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8241" behindDoc="1" locked="0" layoutInCell="1" allowOverlap="1" wp14:anchorId="579D4D86" wp14:editId="38E6BD6C">
            <wp:simplePos x="0" y="0"/>
            <wp:positionH relativeFrom="page">
              <wp:align>right</wp:align>
            </wp:positionH>
            <wp:positionV relativeFrom="paragraph">
              <wp:posOffset>-1461135</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58240"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4BEB262A"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D479DA">
        <w:rPr>
          <w:rFonts w:ascii="Arial" w:hAnsi="Arial" w:cs="Arial"/>
          <w:b/>
          <w:smallCaps/>
          <w:sz w:val="32"/>
          <w:szCs w:val="32"/>
        </w:rPr>
        <w:t>004</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27D36">
        <w:rPr>
          <w:rFonts w:ascii="Arial" w:hAnsi="Arial" w:cs="Arial"/>
          <w:b/>
          <w:smallCaps/>
          <w:sz w:val="32"/>
          <w:szCs w:val="32"/>
        </w:rPr>
        <w:t>6</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4A1108" w:rsidRDefault="007F0BFC" w:rsidP="00792EBB">
      <w:pPr>
        <w:jc w:val="center"/>
        <w:rPr>
          <w:rFonts w:ascii="Arial" w:hAnsi="Arial" w:cs="Arial"/>
          <w:b/>
          <w:sz w:val="32"/>
          <w:szCs w:val="22"/>
        </w:rPr>
      </w:pPr>
    </w:p>
    <w:p w14:paraId="15CB6413" w14:textId="6D49EF5E" w:rsidR="00E43472" w:rsidRPr="004A1108" w:rsidRDefault="00B84AD9" w:rsidP="00E43472">
      <w:pPr>
        <w:jc w:val="center"/>
        <w:rPr>
          <w:rFonts w:ascii="Arial" w:hAnsi="Arial" w:cs="Arial"/>
          <w:b/>
          <w:bCs/>
          <w:sz w:val="32"/>
          <w:szCs w:val="32"/>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Pr>
          <w:rFonts w:ascii="Arial" w:hAnsi="Arial" w:cs="Arial"/>
          <w:b/>
          <w:sz w:val="28"/>
          <w:szCs w:val="28"/>
        </w:rPr>
        <w:t>Servicios de Mantenimiento</w:t>
      </w:r>
      <w:r w:rsidR="00C962DE" w:rsidRPr="00C962DE">
        <w:rPr>
          <w:rFonts w:ascii="Arial" w:hAnsi="Arial" w:cs="Arial"/>
          <w:b/>
          <w:sz w:val="28"/>
          <w:szCs w:val="28"/>
        </w:rPr>
        <w:t xml:space="preserve"> Preventivo, Correctivo y Soporte Técnico a Equipos que se encuentran en los Inmuebles del Instituto Nacional Electoral, ubicados en la Ciudad </w:t>
      </w:r>
      <w:r w:rsidR="006F09F2" w:rsidRPr="00C962DE">
        <w:rPr>
          <w:rFonts w:ascii="Arial" w:hAnsi="Arial" w:cs="Arial"/>
          <w:b/>
          <w:sz w:val="28"/>
          <w:szCs w:val="28"/>
        </w:rPr>
        <w:t>de</w:t>
      </w:r>
      <w:r w:rsidR="00C962DE" w:rsidRPr="00C962DE">
        <w:rPr>
          <w:rFonts w:ascii="Arial" w:hAnsi="Arial" w:cs="Arial"/>
          <w:b/>
          <w:sz w:val="28"/>
          <w:szCs w:val="28"/>
        </w:rPr>
        <w:t xml:space="preserve"> México </w:t>
      </w:r>
      <w:r w:rsidR="005F3CE3" w:rsidRPr="00C962DE">
        <w:rPr>
          <w:rFonts w:ascii="Arial" w:hAnsi="Arial" w:cs="Arial"/>
          <w:b/>
          <w:sz w:val="28"/>
          <w:szCs w:val="28"/>
        </w:rPr>
        <w:t>y en el CECYRD de</w:t>
      </w:r>
      <w:r w:rsidR="00C962DE" w:rsidRPr="00C962DE">
        <w:rPr>
          <w:rFonts w:ascii="Arial" w:hAnsi="Arial" w:cs="Arial"/>
          <w:b/>
          <w:sz w:val="28"/>
          <w:szCs w:val="28"/>
        </w:rPr>
        <w:t xml:space="preserve"> Pachuca, Hidalgo</w:t>
      </w:r>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1780C97B" w:rsidR="00C919D8" w:rsidRDefault="00C919D8">
      <w:pPr>
        <w:rPr>
          <w:rFonts w:ascii="Arial" w:hAnsi="Arial" w:cs="Arial"/>
          <w:b/>
          <w:sz w:val="28"/>
          <w:szCs w:val="22"/>
        </w:rPr>
      </w:pPr>
      <w:r>
        <w:rPr>
          <w:rFonts w:ascii="Arial" w:hAnsi="Arial" w:cs="Arial"/>
          <w:b/>
          <w:sz w:val="28"/>
          <w:szCs w:val="22"/>
        </w:rPr>
        <w:br w:type="page"/>
      </w:r>
    </w:p>
    <w:p w14:paraId="42BE36D2"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FD2821"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t>C O N V O C A T O R I A</w:t>
      </w:r>
    </w:p>
    <w:p w14:paraId="22EB2A0A" w14:textId="77777777" w:rsidR="00860F75" w:rsidRPr="00FD282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6DA8FDB1"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5F135D">
        <w:rPr>
          <w:rFonts w:ascii="Arial" w:hAnsi="Arial" w:cs="Arial"/>
          <w:b/>
          <w:sz w:val="22"/>
          <w:szCs w:val="22"/>
        </w:rPr>
        <w:t>2026</w:t>
      </w:r>
      <w:r w:rsidR="006F09F2">
        <w:rPr>
          <w:rFonts w:ascii="Arial" w:hAnsi="Arial" w:cs="Arial"/>
          <w:b/>
          <w:sz w:val="22"/>
          <w:szCs w:val="22"/>
        </w:rPr>
        <w:t xml:space="preserve"> y 2027</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424531F3"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2148EC">
        <w:rPr>
          <w:rFonts w:ascii="Arial" w:hAnsi="Arial" w:cs="Arial"/>
          <w:b/>
          <w:sz w:val="22"/>
          <w:szCs w:val="22"/>
        </w:rPr>
        <w:t>004</w:t>
      </w:r>
      <w:r w:rsidR="0097491E" w:rsidRPr="004A1108">
        <w:rPr>
          <w:rFonts w:ascii="Arial" w:hAnsi="Arial" w:cs="Arial"/>
          <w:b/>
          <w:sz w:val="22"/>
          <w:szCs w:val="22"/>
        </w:rPr>
        <w:t>/</w:t>
      </w:r>
      <w:r w:rsidR="00BA73B9" w:rsidRPr="004A1108">
        <w:rPr>
          <w:rFonts w:ascii="Arial" w:hAnsi="Arial" w:cs="Arial"/>
          <w:b/>
          <w:sz w:val="22"/>
          <w:szCs w:val="22"/>
        </w:rPr>
        <w:t>202</w:t>
      </w:r>
      <w:r w:rsidR="00927D36">
        <w:rPr>
          <w:rFonts w:ascii="Arial" w:hAnsi="Arial" w:cs="Arial"/>
          <w:b/>
          <w:sz w:val="22"/>
          <w:szCs w:val="22"/>
        </w:rPr>
        <w:t>6</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2DF17C3D" w:rsidR="0080522E" w:rsidRPr="004A1108" w:rsidRDefault="001D4D26" w:rsidP="00015D95">
      <w:pPr>
        <w:tabs>
          <w:tab w:val="left" w:pos="3544"/>
        </w:tabs>
        <w:ind w:left="3686"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r w:rsidRPr="004A1108">
        <w:rPr>
          <w:rFonts w:ascii="Arial" w:hAnsi="Arial" w:cs="Arial"/>
          <w:sz w:val="22"/>
          <w:szCs w:val="22"/>
        </w:rPr>
        <w:tab/>
      </w:r>
      <w:bookmarkStart w:id="10" w:name="_Hlk89201303"/>
      <w:r w:rsidR="00B84AD9">
        <w:rPr>
          <w:rFonts w:ascii="Arial" w:hAnsi="Arial" w:cs="Arial"/>
          <w:b/>
          <w:bCs/>
          <w:sz w:val="21"/>
        </w:rPr>
        <w:t>Servicios de Mantenimiento</w:t>
      </w:r>
      <w:r w:rsidR="006F09F2" w:rsidRPr="006F09F2">
        <w:rPr>
          <w:rFonts w:ascii="Arial" w:hAnsi="Arial" w:cs="Arial"/>
          <w:b/>
          <w:bCs/>
          <w:sz w:val="21"/>
        </w:rPr>
        <w:t xml:space="preserve"> Preventivo, Correctivo y Soporte Técnico a Equipos que se encuentran en los Inmuebles del Instituto Nacional Electoral, ubicados en la Ciudad de México y en el CECYRD de Pachuca, Hidalgo</w:t>
      </w:r>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1759C4AF" w14:textId="5B53CF11" w:rsidR="00D12DA3" w:rsidRPr="004A1108"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919D8">
        <w:rPr>
          <w:rFonts w:ascii="Arial" w:hAnsi="Arial" w:cs="Arial"/>
          <w:b/>
          <w:sz w:val="22"/>
          <w:szCs w:val="22"/>
        </w:rPr>
        <w:t>Binario</w:t>
      </w:r>
    </w:p>
    <w:p w14:paraId="54419C79" w14:textId="77777777" w:rsidR="0080522E" w:rsidRPr="004A1108"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4A1108">
        <w:rPr>
          <w:rFonts w:ascii="Arial" w:hAnsi="Arial" w:cs="Arial"/>
          <w:bCs/>
          <w:szCs w:val="22"/>
        </w:rPr>
        <w:t>DenunciaINE</w:t>
      </w:r>
      <w:proofErr w:type="spellEnd"/>
      <w:r w:rsidRPr="004A1108">
        <w:rPr>
          <w:rFonts w:ascii="Arial" w:hAnsi="Arial" w:cs="Arial"/>
          <w:bCs/>
          <w:szCs w:val="22"/>
        </w:rPr>
        <w:t>,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1D728127" w:rsidR="002337DD" w:rsidRPr="004A1108" w:rsidRDefault="0096664C" w:rsidP="002337DD">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Pr>
          <w:rFonts w:ascii="Arial" w:hAnsi="Arial" w:cs="Arial"/>
          <w:b w:val="0"/>
          <w:bCs w:val="0"/>
          <w:color w:val="000000"/>
          <w:sz w:val="22"/>
          <w:szCs w:val="22"/>
          <w:lang w:eastAsia="es-ES"/>
        </w:rPr>
        <w:t xml:space="preserve"> párrafo tercero</w:t>
      </w:r>
      <w:r w:rsidRPr="00276A73">
        <w:rPr>
          <w:rFonts w:ascii="Arial" w:hAnsi="Arial" w:cs="Arial"/>
          <w:b w:val="0"/>
          <w:bCs w:val="0"/>
          <w:color w:val="000000"/>
          <w:sz w:val="22"/>
          <w:szCs w:val="22"/>
          <w:lang w:eastAsia="es-ES"/>
        </w:rPr>
        <w:t xml:space="preserve"> base V, Apartado A y 134 párrafo</w:t>
      </w:r>
      <w:r>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Pr>
          <w:rFonts w:ascii="Arial" w:hAnsi="Arial" w:cs="Arial"/>
          <w:b w:val="0"/>
          <w:bCs w:val="0"/>
          <w:color w:val="000000"/>
          <w:sz w:val="22"/>
          <w:szCs w:val="22"/>
          <w:lang w:eastAsia="es-ES"/>
        </w:rPr>
        <w:t xml:space="preserve"> y </w:t>
      </w:r>
      <w:r w:rsidR="00264B24">
        <w:rPr>
          <w:rFonts w:ascii="Arial" w:hAnsi="Arial" w:cs="Arial"/>
          <w:b w:val="0"/>
          <w:bCs w:val="0"/>
          <w:color w:val="000000"/>
          <w:sz w:val="22"/>
          <w:szCs w:val="22"/>
          <w:lang w:eastAsia="es-ES"/>
        </w:rPr>
        <w:t>cuarto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3ADB2725" w14:textId="44A6CCFC" w:rsidR="00BC701B" w:rsidRPr="004A1108" w:rsidRDefault="00BC701B" w:rsidP="00BC701B">
      <w:pPr>
        <w:ind w:left="284"/>
        <w:jc w:val="center"/>
        <w:outlineLvl w:val="0"/>
        <w:rPr>
          <w:rFonts w:ascii="Arial" w:hAnsi="Arial" w:cs="Arial"/>
          <w:b/>
        </w:rPr>
      </w:pPr>
      <w:r>
        <w:rPr>
          <w:rFonts w:ascii="Arial" w:hAnsi="Arial" w:cs="Arial"/>
          <w:b/>
        </w:rPr>
        <w:t>VISITA A LAS INSTALACIONES</w:t>
      </w:r>
      <w:r w:rsidR="002812BE">
        <w:rPr>
          <w:rFonts w:ascii="Arial" w:hAnsi="Arial" w:cs="Arial"/>
          <w:b/>
        </w:rPr>
        <w:t xml:space="preserve"> (OPCIONAL)</w:t>
      </w:r>
      <w:r w:rsidRPr="004A1108">
        <w:rPr>
          <w:rFonts w:ascii="Arial" w:hAnsi="Arial" w:cs="Arial"/>
          <w:b/>
        </w:rPr>
        <w:t>:</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417"/>
        <w:gridCol w:w="660"/>
        <w:gridCol w:w="1620"/>
        <w:gridCol w:w="900"/>
        <w:gridCol w:w="1080"/>
        <w:gridCol w:w="1080"/>
        <w:gridCol w:w="1039"/>
      </w:tblGrid>
      <w:tr w:rsidR="00BC701B" w:rsidRPr="004A1108" w14:paraId="6C4B5B1E" w14:textId="77777777" w:rsidTr="00927421">
        <w:trPr>
          <w:trHeight w:val="413"/>
        </w:trPr>
        <w:tc>
          <w:tcPr>
            <w:tcW w:w="1163" w:type="dxa"/>
            <w:shd w:val="clear" w:color="auto" w:fill="D9D9D9" w:themeFill="background1" w:themeFillShade="D9"/>
            <w:vAlign w:val="center"/>
          </w:tcPr>
          <w:p w14:paraId="04798EDC" w14:textId="77777777" w:rsidR="00BC701B" w:rsidRPr="004A1108" w:rsidRDefault="00BC701B" w:rsidP="008E695E">
            <w:pPr>
              <w:ind w:left="284"/>
              <w:jc w:val="center"/>
              <w:rPr>
                <w:rFonts w:ascii="Arial" w:hAnsi="Arial" w:cs="Arial"/>
                <w:b/>
              </w:rPr>
            </w:pPr>
            <w:r w:rsidRPr="004A1108">
              <w:rPr>
                <w:rFonts w:ascii="Arial" w:hAnsi="Arial" w:cs="Arial"/>
                <w:b/>
              </w:rPr>
              <w:t>DÍA:</w:t>
            </w:r>
          </w:p>
        </w:tc>
        <w:tc>
          <w:tcPr>
            <w:tcW w:w="1417" w:type="dxa"/>
            <w:shd w:val="clear" w:color="auto" w:fill="D9D9D9" w:themeFill="background1" w:themeFillShade="D9"/>
            <w:vAlign w:val="center"/>
          </w:tcPr>
          <w:p w14:paraId="466A4E49" w14:textId="0B2C9A3E" w:rsidR="00BC701B" w:rsidRPr="00525B7C" w:rsidRDefault="00927421" w:rsidP="00927421">
            <w:pPr>
              <w:jc w:val="center"/>
              <w:rPr>
                <w:rFonts w:ascii="Arial" w:hAnsi="Arial" w:cs="Arial"/>
                <w:b/>
              </w:rPr>
            </w:pPr>
            <w:r w:rsidRPr="00525B7C">
              <w:rPr>
                <w:rFonts w:ascii="Arial" w:hAnsi="Arial" w:cs="Arial"/>
                <w:b/>
              </w:rPr>
              <w:t>22, 23 y 24</w:t>
            </w:r>
          </w:p>
        </w:tc>
        <w:tc>
          <w:tcPr>
            <w:tcW w:w="660" w:type="dxa"/>
            <w:shd w:val="clear" w:color="auto" w:fill="D9D9D9" w:themeFill="background1" w:themeFillShade="D9"/>
            <w:vAlign w:val="center"/>
          </w:tcPr>
          <w:p w14:paraId="774A217B" w14:textId="77777777" w:rsidR="00BC701B" w:rsidRPr="00525B7C" w:rsidRDefault="00BC701B" w:rsidP="008E695E">
            <w:pPr>
              <w:jc w:val="center"/>
              <w:rPr>
                <w:rFonts w:ascii="Arial" w:hAnsi="Arial" w:cs="Arial"/>
                <w:b/>
              </w:rPr>
            </w:pPr>
            <w:r w:rsidRPr="00525B7C">
              <w:rPr>
                <w:rFonts w:ascii="Arial" w:hAnsi="Arial" w:cs="Arial"/>
                <w:b/>
              </w:rPr>
              <w:t>MES:</w:t>
            </w:r>
          </w:p>
        </w:tc>
        <w:tc>
          <w:tcPr>
            <w:tcW w:w="1620" w:type="dxa"/>
            <w:shd w:val="clear" w:color="auto" w:fill="D9D9D9" w:themeFill="background1" w:themeFillShade="D9"/>
            <w:vAlign w:val="center"/>
          </w:tcPr>
          <w:p w14:paraId="71F35927" w14:textId="4183E3F0" w:rsidR="00BC701B" w:rsidRPr="00525B7C" w:rsidRDefault="00BC701B" w:rsidP="008E695E">
            <w:pPr>
              <w:ind w:left="284"/>
              <w:rPr>
                <w:rFonts w:ascii="Arial" w:hAnsi="Arial" w:cs="Arial"/>
                <w:b/>
              </w:rPr>
            </w:pPr>
            <w:r w:rsidRPr="00525B7C">
              <w:rPr>
                <w:rFonts w:ascii="Arial" w:hAnsi="Arial" w:cs="Arial"/>
                <w:b/>
              </w:rPr>
              <w:t xml:space="preserve">  </w:t>
            </w:r>
            <w:r w:rsidR="002812BE" w:rsidRPr="00525B7C">
              <w:rPr>
                <w:rFonts w:ascii="Arial" w:hAnsi="Arial" w:cs="Arial"/>
                <w:b/>
              </w:rPr>
              <w:t>abril</w:t>
            </w:r>
          </w:p>
        </w:tc>
        <w:tc>
          <w:tcPr>
            <w:tcW w:w="900" w:type="dxa"/>
            <w:shd w:val="clear" w:color="auto" w:fill="D9D9D9" w:themeFill="background1" w:themeFillShade="D9"/>
            <w:vAlign w:val="center"/>
          </w:tcPr>
          <w:p w14:paraId="1FB0158C" w14:textId="77777777" w:rsidR="00BC701B" w:rsidRPr="00525B7C" w:rsidRDefault="00BC701B" w:rsidP="008E695E">
            <w:pPr>
              <w:jc w:val="center"/>
              <w:rPr>
                <w:rFonts w:ascii="Arial" w:hAnsi="Arial" w:cs="Arial"/>
                <w:b/>
              </w:rPr>
            </w:pPr>
            <w:r w:rsidRPr="00525B7C">
              <w:rPr>
                <w:rFonts w:ascii="Arial" w:hAnsi="Arial" w:cs="Arial"/>
                <w:b/>
              </w:rPr>
              <w:t>AÑO:</w:t>
            </w:r>
          </w:p>
        </w:tc>
        <w:tc>
          <w:tcPr>
            <w:tcW w:w="1080" w:type="dxa"/>
            <w:shd w:val="clear" w:color="auto" w:fill="D9D9D9" w:themeFill="background1" w:themeFillShade="D9"/>
            <w:vAlign w:val="center"/>
          </w:tcPr>
          <w:p w14:paraId="41375062" w14:textId="77777777" w:rsidR="00BC701B" w:rsidRPr="00525B7C" w:rsidRDefault="00BC701B" w:rsidP="008E695E">
            <w:pPr>
              <w:rPr>
                <w:rFonts w:ascii="Arial" w:hAnsi="Arial" w:cs="Arial"/>
                <w:b/>
              </w:rPr>
            </w:pPr>
            <w:r w:rsidRPr="00525B7C">
              <w:rPr>
                <w:rFonts w:ascii="Arial" w:hAnsi="Arial" w:cs="Arial"/>
                <w:b/>
              </w:rPr>
              <w:t xml:space="preserve">    2026</w:t>
            </w:r>
          </w:p>
        </w:tc>
        <w:tc>
          <w:tcPr>
            <w:tcW w:w="1080" w:type="dxa"/>
            <w:shd w:val="clear" w:color="auto" w:fill="D9D9D9" w:themeFill="background1" w:themeFillShade="D9"/>
            <w:vAlign w:val="center"/>
          </w:tcPr>
          <w:p w14:paraId="0213A61C" w14:textId="77777777" w:rsidR="00BC701B" w:rsidRPr="00525B7C" w:rsidRDefault="00BC701B" w:rsidP="008E695E">
            <w:pPr>
              <w:jc w:val="center"/>
              <w:rPr>
                <w:rFonts w:ascii="Arial" w:hAnsi="Arial" w:cs="Arial"/>
                <w:b/>
              </w:rPr>
            </w:pPr>
            <w:r w:rsidRPr="00525B7C">
              <w:rPr>
                <w:rFonts w:ascii="Arial" w:hAnsi="Arial" w:cs="Arial"/>
                <w:b/>
              </w:rPr>
              <w:t>HORA:</w:t>
            </w:r>
          </w:p>
        </w:tc>
        <w:tc>
          <w:tcPr>
            <w:tcW w:w="1039" w:type="dxa"/>
            <w:shd w:val="clear" w:color="auto" w:fill="D9D9D9" w:themeFill="background1" w:themeFillShade="D9"/>
            <w:vAlign w:val="center"/>
          </w:tcPr>
          <w:p w14:paraId="46D81FDE" w14:textId="36613BBC" w:rsidR="00BC701B" w:rsidRPr="00525B7C" w:rsidRDefault="00927421" w:rsidP="008E695E">
            <w:pPr>
              <w:jc w:val="center"/>
              <w:rPr>
                <w:rFonts w:ascii="Arial" w:hAnsi="Arial" w:cs="Arial"/>
                <w:b/>
              </w:rPr>
            </w:pPr>
            <w:r w:rsidRPr="00525B7C">
              <w:rPr>
                <w:rFonts w:ascii="Arial" w:hAnsi="Arial" w:cs="Arial"/>
                <w:b/>
              </w:rPr>
              <w:t xml:space="preserve">A partir de las </w:t>
            </w:r>
            <w:r w:rsidR="00BC701B" w:rsidRPr="00525B7C">
              <w:rPr>
                <w:rFonts w:ascii="Arial" w:hAnsi="Arial" w:cs="Arial"/>
                <w:b/>
              </w:rPr>
              <w:t>10:00</w:t>
            </w:r>
          </w:p>
        </w:tc>
      </w:tr>
      <w:tr w:rsidR="00BC701B" w:rsidRPr="004A1108" w14:paraId="33F1263E" w14:textId="77777777" w:rsidTr="00927421">
        <w:trPr>
          <w:trHeight w:val="1026"/>
        </w:trPr>
        <w:tc>
          <w:tcPr>
            <w:tcW w:w="1163" w:type="dxa"/>
            <w:vAlign w:val="center"/>
          </w:tcPr>
          <w:p w14:paraId="21F38C14" w14:textId="77777777" w:rsidR="00BC701B" w:rsidRPr="004A1108" w:rsidRDefault="00BC701B" w:rsidP="008E695E">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25E619EB" w14:textId="19CEC7D2" w:rsidR="00927421" w:rsidRPr="00525B7C" w:rsidRDefault="00927421" w:rsidP="00927421">
            <w:pPr>
              <w:ind w:left="78"/>
              <w:jc w:val="center"/>
              <w:rPr>
                <w:rFonts w:ascii="Arial" w:hAnsi="Arial" w:cs="Arial"/>
                <w:b/>
              </w:rPr>
            </w:pPr>
            <w:r w:rsidRPr="00525B7C">
              <w:rPr>
                <w:rFonts w:ascii="Arial" w:hAnsi="Arial" w:cs="Arial"/>
                <w:b/>
              </w:rPr>
              <w:t>En las Oficinas Centrales del Instituto en la</w:t>
            </w:r>
          </w:p>
          <w:p w14:paraId="1751B09D" w14:textId="54563B7B" w:rsidR="00BC701B" w:rsidRPr="00525B7C" w:rsidRDefault="00927421" w:rsidP="00927421">
            <w:pPr>
              <w:ind w:left="78"/>
              <w:jc w:val="center"/>
              <w:rPr>
                <w:rFonts w:ascii="Arial" w:hAnsi="Arial" w:cs="Arial"/>
                <w:b/>
              </w:rPr>
            </w:pPr>
            <w:r w:rsidRPr="00525B7C">
              <w:rPr>
                <w:rFonts w:ascii="Arial" w:hAnsi="Arial" w:cs="Arial"/>
                <w:b/>
              </w:rPr>
              <w:t>Ciudad de México</w:t>
            </w:r>
            <w:r w:rsidR="00B06519" w:rsidRPr="00525B7C">
              <w:rPr>
                <w:rFonts w:ascii="Arial" w:hAnsi="Arial" w:cs="Arial"/>
                <w:b/>
              </w:rPr>
              <w:t xml:space="preserve">, </w:t>
            </w:r>
            <w:r w:rsidRPr="00525B7C">
              <w:rPr>
                <w:rFonts w:ascii="Arial" w:hAnsi="Arial" w:cs="Arial"/>
                <w:b/>
              </w:rPr>
              <w:t xml:space="preserve">en el </w:t>
            </w:r>
            <w:proofErr w:type="spellStart"/>
            <w:r w:rsidRPr="00525B7C">
              <w:rPr>
                <w:rFonts w:ascii="Arial" w:hAnsi="Arial" w:cs="Arial"/>
                <w:b/>
              </w:rPr>
              <w:t>CECyRD</w:t>
            </w:r>
            <w:proofErr w:type="spellEnd"/>
            <w:r w:rsidRPr="00525B7C">
              <w:rPr>
                <w:rFonts w:ascii="Arial" w:hAnsi="Arial" w:cs="Arial"/>
                <w:b/>
              </w:rPr>
              <w:t xml:space="preserve"> de Pachuca, Hidalgo</w:t>
            </w:r>
            <w:r w:rsidR="00B06519" w:rsidRPr="00525B7C">
              <w:rPr>
                <w:rFonts w:ascii="Arial" w:hAnsi="Arial" w:cs="Arial"/>
                <w:b/>
              </w:rPr>
              <w:t xml:space="preserve"> y Guadalajara, Jalisco</w:t>
            </w:r>
          </w:p>
        </w:tc>
      </w:tr>
    </w:tbl>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6562CCDA">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7BB66E8F" w:rsidR="00B05BEA" w:rsidRPr="007B7FBF" w:rsidRDefault="00CF152F" w:rsidP="00C520CC">
            <w:pPr>
              <w:ind w:left="284"/>
              <w:jc w:val="center"/>
              <w:rPr>
                <w:rFonts w:ascii="Arial" w:hAnsi="Arial" w:cs="Arial"/>
                <w:b/>
              </w:rPr>
            </w:pPr>
            <w:r w:rsidRPr="007B7FBF">
              <w:rPr>
                <w:rFonts w:ascii="Arial" w:hAnsi="Arial" w:cs="Arial"/>
                <w:b/>
              </w:rPr>
              <w:t>29</w:t>
            </w:r>
          </w:p>
        </w:tc>
        <w:tc>
          <w:tcPr>
            <w:tcW w:w="900" w:type="dxa"/>
            <w:shd w:val="clear" w:color="auto" w:fill="D9D9D9" w:themeFill="background1" w:themeFillShade="D9"/>
            <w:vAlign w:val="center"/>
          </w:tcPr>
          <w:p w14:paraId="5B4CE9D2" w14:textId="431146B8" w:rsidR="00C520CC" w:rsidRPr="007B7FBF" w:rsidRDefault="00C520CC" w:rsidP="00C520CC">
            <w:pPr>
              <w:jc w:val="center"/>
              <w:rPr>
                <w:rFonts w:ascii="Arial" w:hAnsi="Arial" w:cs="Arial"/>
                <w:b/>
              </w:rPr>
            </w:pPr>
            <w:r w:rsidRPr="007B7FBF">
              <w:rPr>
                <w:rFonts w:ascii="Arial" w:hAnsi="Arial" w:cs="Arial"/>
                <w:b/>
              </w:rPr>
              <w:t>MES:</w:t>
            </w:r>
          </w:p>
        </w:tc>
        <w:tc>
          <w:tcPr>
            <w:tcW w:w="1620" w:type="dxa"/>
            <w:shd w:val="clear" w:color="auto" w:fill="D9D9D9" w:themeFill="background1" w:themeFillShade="D9"/>
            <w:vAlign w:val="center"/>
          </w:tcPr>
          <w:p w14:paraId="30B301FE" w14:textId="2D3AB85D" w:rsidR="00C520CC" w:rsidRPr="007B7FBF" w:rsidRDefault="005045FB" w:rsidP="005045FB">
            <w:pPr>
              <w:ind w:left="284"/>
              <w:rPr>
                <w:rFonts w:ascii="Arial" w:hAnsi="Arial" w:cs="Arial"/>
                <w:b/>
              </w:rPr>
            </w:pPr>
            <w:r w:rsidRPr="007B7FBF">
              <w:rPr>
                <w:rFonts w:ascii="Arial" w:hAnsi="Arial" w:cs="Arial"/>
                <w:b/>
              </w:rPr>
              <w:t xml:space="preserve">  </w:t>
            </w:r>
            <w:r w:rsidR="00D4351C" w:rsidRPr="007B7FBF">
              <w:rPr>
                <w:rFonts w:ascii="Arial" w:hAnsi="Arial" w:cs="Arial"/>
                <w:b/>
              </w:rPr>
              <w:t>ABRIL</w:t>
            </w:r>
          </w:p>
        </w:tc>
        <w:tc>
          <w:tcPr>
            <w:tcW w:w="900" w:type="dxa"/>
            <w:shd w:val="clear" w:color="auto" w:fill="D9D9D9" w:themeFill="background1" w:themeFillShade="D9"/>
            <w:vAlign w:val="center"/>
          </w:tcPr>
          <w:p w14:paraId="5E604BE8" w14:textId="08D2E9BF" w:rsidR="00C520CC" w:rsidRPr="007B7FBF" w:rsidRDefault="00C520CC" w:rsidP="00C520CC">
            <w:pPr>
              <w:jc w:val="center"/>
              <w:rPr>
                <w:rFonts w:ascii="Arial" w:hAnsi="Arial" w:cs="Arial"/>
                <w:b/>
              </w:rPr>
            </w:pPr>
            <w:r w:rsidRPr="007B7FBF">
              <w:rPr>
                <w:rFonts w:ascii="Arial" w:hAnsi="Arial" w:cs="Arial"/>
                <w:b/>
              </w:rPr>
              <w:t>AÑO:</w:t>
            </w:r>
          </w:p>
        </w:tc>
        <w:tc>
          <w:tcPr>
            <w:tcW w:w="1080" w:type="dxa"/>
            <w:shd w:val="clear" w:color="auto" w:fill="D9D9D9" w:themeFill="background1" w:themeFillShade="D9"/>
            <w:vAlign w:val="center"/>
          </w:tcPr>
          <w:p w14:paraId="568D61EB" w14:textId="5EDFAD75" w:rsidR="00C520CC" w:rsidRPr="007B7FBF" w:rsidRDefault="00332D54" w:rsidP="00332D54">
            <w:pPr>
              <w:rPr>
                <w:rFonts w:ascii="Arial" w:hAnsi="Arial" w:cs="Arial"/>
                <w:b/>
              </w:rPr>
            </w:pPr>
            <w:r w:rsidRPr="007B7FBF">
              <w:rPr>
                <w:rFonts w:ascii="Arial" w:hAnsi="Arial" w:cs="Arial"/>
                <w:b/>
              </w:rPr>
              <w:t xml:space="preserve">    202</w:t>
            </w:r>
            <w:r w:rsidR="0096664C" w:rsidRPr="007B7FBF">
              <w:rPr>
                <w:rFonts w:ascii="Arial" w:hAnsi="Arial" w:cs="Arial"/>
                <w:b/>
              </w:rPr>
              <w:t>6</w:t>
            </w:r>
          </w:p>
        </w:tc>
        <w:tc>
          <w:tcPr>
            <w:tcW w:w="1080" w:type="dxa"/>
            <w:shd w:val="clear" w:color="auto" w:fill="D9D9D9" w:themeFill="background1" w:themeFillShade="D9"/>
            <w:vAlign w:val="center"/>
          </w:tcPr>
          <w:p w14:paraId="2F4CECEE" w14:textId="17AF974D" w:rsidR="00C520CC" w:rsidRPr="007B7FBF" w:rsidRDefault="00C520CC" w:rsidP="00C520CC">
            <w:pPr>
              <w:jc w:val="center"/>
              <w:rPr>
                <w:rFonts w:ascii="Arial" w:hAnsi="Arial" w:cs="Arial"/>
                <w:b/>
              </w:rPr>
            </w:pPr>
            <w:r w:rsidRPr="007B7FBF">
              <w:rPr>
                <w:rFonts w:ascii="Arial" w:hAnsi="Arial" w:cs="Arial"/>
                <w:b/>
              </w:rPr>
              <w:t>HORA:</w:t>
            </w:r>
          </w:p>
        </w:tc>
        <w:tc>
          <w:tcPr>
            <w:tcW w:w="1039" w:type="dxa"/>
            <w:shd w:val="clear" w:color="auto" w:fill="D9D9D9" w:themeFill="background1" w:themeFillShade="D9"/>
            <w:vAlign w:val="center"/>
          </w:tcPr>
          <w:p w14:paraId="352A44A6" w14:textId="2DDE2DE0" w:rsidR="00C520CC" w:rsidRPr="007B7FBF" w:rsidRDefault="00D4351C" w:rsidP="000D1C28">
            <w:pPr>
              <w:jc w:val="center"/>
              <w:rPr>
                <w:rFonts w:ascii="Arial" w:hAnsi="Arial" w:cs="Arial"/>
                <w:b/>
              </w:rPr>
            </w:pPr>
            <w:r w:rsidRPr="007B7FBF">
              <w:rPr>
                <w:rFonts w:ascii="Arial" w:hAnsi="Arial" w:cs="Arial"/>
                <w:b/>
              </w:rPr>
              <w:t>1</w:t>
            </w:r>
            <w:r w:rsidR="00CF152F" w:rsidRPr="007B7FBF">
              <w:rPr>
                <w:rFonts w:ascii="Arial" w:hAnsi="Arial" w:cs="Arial"/>
                <w:b/>
              </w:rPr>
              <w:t>2</w:t>
            </w:r>
            <w:r w:rsidR="002D2C2D" w:rsidRPr="007B7FBF">
              <w:rPr>
                <w:rFonts w:ascii="Arial" w:hAnsi="Arial" w:cs="Arial"/>
                <w:b/>
              </w:rPr>
              <w:t>:00</w:t>
            </w:r>
          </w:p>
        </w:tc>
      </w:tr>
      <w:tr w:rsidR="005045FB" w:rsidRPr="004A1108" w14:paraId="453330DD" w14:textId="77777777" w:rsidTr="6562CCDA">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7B7FBF" w:rsidRDefault="005045FB" w:rsidP="005045FB">
            <w:pPr>
              <w:ind w:left="78"/>
              <w:jc w:val="center"/>
              <w:rPr>
                <w:rFonts w:ascii="Arial" w:hAnsi="Arial" w:cs="Arial"/>
                <w:b/>
              </w:rPr>
            </w:pPr>
            <w:r w:rsidRPr="007B7FBF">
              <w:rPr>
                <w:rFonts w:ascii="Arial" w:hAnsi="Arial" w:cs="Arial"/>
                <w:b/>
              </w:rPr>
              <w:t xml:space="preserve">Sala Juntas de la Dirección de Recursos Materiales y Servicios del Piso 6 </w:t>
            </w:r>
            <w:r w:rsidRPr="007B7FBF">
              <w:rPr>
                <w:rFonts w:ascii="Arial" w:hAnsi="Arial" w:cs="Arial"/>
              </w:rPr>
              <w:t>ubicada en Periférico Sur No. 4124, Col. Jardines del Pedregal, Álvaro Obregón, C.P. 01900, Ciudad de México.</w:t>
            </w:r>
          </w:p>
        </w:tc>
      </w:tr>
      <w:tr w:rsidR="005045FB" w:rsidRPr="004A1108" w14:paraId="3D4C6443" w14:textId="77777777" w:rsidTr="6562CCDA">
        <w:trPr>
          <w:trHeight w:val="1026"/>
        </w:trPr>
        <w:tc>
          <w:tcPr>
            <w:tcW w:w="8959" w:type="dxa"/>
            <w:gridSpan w:val="8"/>
            <w:shd w:val="clear" w:color="auto" w:fill="D9D9D9" w:themeFill="background1" w:themeFillShade="D9"/>
            <w:vAlign w:val="center"/>
          </w:tcPr>
          <w:p w14:paraId="57E668B9" w14:textId="6D54FF1A" w:rsidR="005045FB" w:rsidRPr="007B7FBF" w:rsidRDefault="005045FB" w:rsidP="6562CCDA">
            <w:pPr>
              <w:jc w:val="center"/>
              <w:rPr>
                <w:rFonts w:ascii="Arial" w:hAnsi="Arial" w:cs="Arial"/>
                <w:b/>
                <w:bCs/>
              </w:rPr>
            </w:pPr>
            <w:r w:rsidRPr="007B7FBF">
              <w:rPr>
                <w:rFonts w:ascii="Arial" w:hAnsi="Arial" w:cs="Arial"/>
              </w:rPr>
              <w:t xml:space="preserve">Fecha límite envío de </w:t>
            </w:r>
            <w:r w:rsidRPr="007B7FBF">
              <w:rPr>
                <w:rFonts w:ascii="Arial" w:hAnsi="Arial" w:cs="Arial"/>
                <w:shd w:val="clear" w:color="auto" w:fill="D9D9D9" w:themeFill="background1" w:themeFillShade="D9"/>
              </w:rPr>
              <w:t>preguntas</w:t>
            </w:r>
            <w:r w:rsidR="00705B4A" w:rsidRPr="007B7FBF">
              <w:rPr>
                <w:rFonts w:ascii="Arial" w:hAnsi="Arial" w:cs="Arial"/>
                <w:b/>
                <w:bCs/>
                <w:shd w:val="clear" w:color="auto" w:fill="D9D9D9" w:themeFill="background1" w:themeFillShade="D9"/>
              </w:rPr>
              <w:t>:</w:t>
            </w:r>
            <w:r w:rsidR="000D1C28" w:rsidRPr="007B7FBF">
              <w:rPr>
                <w:rFonts w:ascii="Arial" w:hAnsi="Arial" w:cs="Arial"/>
                <w:b/>
                <w:bCs/>
                <w:shd w:val="clear" w:color="auto" w:fill="D9D9D9" w:themeFill="background1" w:themeFillShade="D9"/>
              </w:rPr>
              <w:t xml:space="preserve"> </w:t>
            </w:r>
            <w:r w:rsidR="00DC62C8" w:rsidRPr="007B7FBF">
              <w:rPr>
                <w:rFonts w:ascii="Arial" w:hAnsi="Arial" w:cs="Arial"/>
                <w:b/>
                <w:bCs/>
                <w:shd w:val="clear" w:color="auto" w:fill="D9D9D9" w:themeFill="background1" w:themeFillShade="D9"/>
              </w:rPr>
              <w:t>2</w:t>
            </w:r>
            <w:r w:rsidR="00CF152F" w:rsidRPr="007B7FBF">
              <w:rPr>
                <w:rFonts w:ascii="Arial" w:hAnsi="Arial" w:cs="Arial"/>
                <w:b/>
                <w:bCs/>
                <w:shd w:val="clear" w:color="auto" w:fill="D9D9D9" w:themeFill="background1" w:themeFillShade="D9"/>
              </w:rPr>
              <w:t>7</w:t>
            </w:r>
            <w:r w:rsidR="5F299384" w:rsidRPr="007B7FBF">
              <w:rPr>
                <w:rFonts w:ascii="Arial" w:hAnsi="Arial" w:cs="Arial"/>
                <w:b/>
                <w:bCs/>
              </w:rPr>
              <w:t xml:space="preserve"> </w:t>
            </w:r>
            <w:r w:rsidRPr="007B7FBF">
              <w:rPr>
                <w:rFonts w:ascii="Arial" w:hAnsi="Arial" w:cs="Arial"/>
                <w:b/>
                <w:bCs/>
              </w:rPr>
              <w:t>de</w:t>
            </w:r>
            <w:r w:rsidR="00DC62C8" w:rsidRPr="007B7FBF">
              <w:rPr>
                <w:rFonts w:ascii="Arial" w:hAnsi="Arial" w:cs="Arial"/>
                <w:b/>
                <w:bCs/>
              </w:rPr>
              <w:t xml:space="preserve"> abril</w:t>
            </w:r>
            <w:r w:rsidRPr="007B7FBF">
              <w:rPr>
                <w:rFonts w:ascii="Arial" w:hAnsi="Arial" w:cs="Arial"/>
                <w:b/>
                <w:bCs/>
              </w:rPr>
              <w:t xml:space="preserve"> de </w:t>
            </w:r>
            <w:r w:rsidR="00332D54" w:rsidRPr="007B7FBF">
              <w:rPr>
                <w:rFonts w:ascii="Arial" w:hAnsi="Arial" w:cs="Arial"/>
                <w:b/>
                <w:bCs/>
              </w:rPr>
              <w:t>202</w:t>
            </w:r>
            <w:r w:rsidR="0096664C" w:rsidRPr="007B7FBF">
              <w:rPr>
                <w:rFonts w:ascii="Arial" w:hAnsi="Arial" w:cs="Arial"/>
                <w:b/>
                <w:bCs/>
              </w:rPr>
              <w:t>6</w:t>
            </w:r>
            <w:r w:rsidRPr="007B7FBF">
              <w:rPr>
                <w:rFonts w:ascii="Arial" w:hAnsi="Arial" w:cs="Arial"/>
                <w:b/>
                <w:bCs/>
              </w:rPr>
              <w:t xml:space="preserve"> a las</w:t>
            </w:r>
            <w:r w:rsidR="00DC62C8" w:rsidRPr="007B7FBF">
              <w:rPr>
                <w:rFonts w:ascii="Arial" w:hAnsi="Arial" w:cs="Arial"/>
                <w:b/>
                <w:bCs/>
              </w:rPr>
              <w:t xml:space="preserve"> 1</w:t>
            </w:r>
            <w:r w:rsidR="00876A56" w:rsidRPr="007B7FBF">
              <w:rPr>
                <w:rFonts w:ascii="Arial" w:hAnsi="Arial" w:cs="Arial"/>
                <w:b/>
                <w:bCs/>
              </w:rPr>
              <w:t>2</w:t>
            </w:r>
            <w:r w:rsidR="00012EBA" w:rsidRPr="007B7FBF">
              <w:rPr>
                <w:rFonts w:ascii="Arial" w:hAnsi="Arial" w:cs="Arial"/>
                <w:b/>
                <w:bCs/>
              </w:rPr>
              <w:t>:00</w:t>
            </w:r>
            <w:r w:rsidRPr="007B7FBF">
              <w:rPr>
                <w:rFonts w:ascii="Arial" w:hAnsi="Arial" w:cs="Arial"/>
                <w:b/>
                <w:bCs/>
              </w:rPr>
              <w:t xml:space="preserve"> horas</w:t>
            </w:r>
            <w:r w:rsidRPr="007B7FBF">
              <w:rPr>
                <w:rFonts w:ascii="Arial" w:hAnsi="Arial" w:cs="Arial"/>
              </w:rPr>
              <w:t>, conforme 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8930" w:type="dxa"/>
        <w:tblInd w:w="27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976"/>
        <w:gridCol w:w="1080"/>
        <w:gridCol w:w="900"/>
        <w:gridCol w:w="1608"/>
        <w:gridCol w:w="912"/>
        <w:gridCol w:w="1080"/>
        <w:gridCol w:w="900"/>
        <w:gridCol w:w="1474"/>
      </w:tblGrid>
      <w:tr w:rsidR="00E71015" w:rsidRPr="00E71015" w14:paraId="22EBA6AB" w14:textId="77777777" w:rsidTr="00E14856">
        <w:trPr>
          <w:trHeight w:val="413"/>
        </w:trPr>
        <w:tc>
          <w:tcPr>
            <w:tcW w:w="976" w:type="dxa"/>
            <w:shd w:val="clear" w:color="auto" w:fill="D9D9D9" w:themeFill="background1" w:themeFillShade="D9"/>
            <w:vAlign w:val="center"/>
          </w:tcPr>
          <w:p w14:paraId="7AAD5C53" w14:textId="77777777" w:rsidR="000521FE" w:rsidRPr="004A1108" w:rsidRDefault="000521FE" w:rsidP="00C520CC">
            <w:pPr>
              <w:ind w:left="284"/>
              <w:jc w:val="center"/>
              <w:rPr>
                <w:rFonts w:ascii="Arial" w:hAnsi="Arial" w:cs="Arial"/>
                <w:b/>
              </w:rPr>
            </w:pPr>
            <w:r w:rsidRPr="004A1108">
              <w:rPr>
                <w:rFonts w:ascii="Arial" w:hAnsi="Arial" w:cs="Arial"/>
                <w:b/>
              </w:rPr>
              <w:t>DÍA:</w:t>
            </w:r>
          </w:p>
        </w:tc>
        <w:tc>
          <w:tcPr>
            <w:tcW w:w="1080" w:type="dxa"/>
            <w:shd w:val="clear" w:color="auto" w:fill="D9D9D9" w:themeFill="background1" w:themeFillShade="D9"/>
            <w:vAlign w:val="center"/>
          </w:tcPr>
          <w:p w14:paraId="67BBDEAD" w14:textId="2418C18C" w:rsidR="002470E9" w:rsidRPr="007B7FBF" w:rsidRDefault="002470E9" w:rsidP="00C520CC">
            <w:pPr>
              <w:ind w:left="284"/>
              <w:jc w:val="center"/>
              <w:rPr>
                <w:rFonts w:ascii="Arial" w:hAnsi="Arial" w:cs="Arial"/>
                <w:b/>
              </w:rPr>
            </w:pPr>
            <w:r w:rsidRPr="007B7FBF">
              <w:rPr>
                <w:rFonts w:ascii="Arial" w:hAnsi="Arial" w:cs="Arial"/>
                <w:b/>
              </w:rPr>
              <w:t>0</w:t>
            </w:r>
            <w:r w:rsidR="001F4519" w:rsidRPr="007B7FBF">
              <w:rPr>
                <w:rFonts w:ascii="Arial" w:hAnsi="Arial" w:cs="Arial"/>
                <w:b/>
              </w:rPr>
              <w:t>6</w:t>
            </w:r>
          </w:p>
        </w:tc>
        <w:tc>
          <w:tcPr>
            <w:tcW w:w="900" w:type="dxa"/>
            <w:shd w:val="clear" w:color="auto" w:fill="D9D9D9" w:themeFill="background1" w:themeFillShade="D9"/>
            <w:vAlign w:val="center"/>
          </w:tcPr>
          <w:p w14:paraId="2D5A7CDF" w14:textId="54B7252B" w:rsidR="000521FE" w:rsidRPr="007B7FBF" w:rsidRDefault="00C520CC" w:rsidP="00C520CC">
            <w:pPr>
              <w:rPr>
                <w:rFonts w:ascii="Arial" w:hAnsi="Arial" w:cs="Arial"/>
                <w:b/>
              </w:rPr>
            </w:pPr>
            <w:r w:rsidRPr="007B7FBF">
              <w:rPr>
                <w:rFonts w:ascii="Arial" w:hAnsi="Arial" w:cs="Arial"/>
                <w:b/>
              </w:rPr>
              <w:t xml:space="preserve">   </w:t>
            </w:r>
            <w:r w:rsidR="000521FE" w:rsidRPr="007B7FBF">
              <w:rPr>
                <w:rFonts w:ascii="Arial" w:hAnsi="Arial" w:cs="Arial"/>
                <w:b/>
              </w:rPr>
              <w:t>MES:</w:t>
            </w:r>
          </w:p>
        </w:tc>
        <w:tc>
          <w:tcPr>
            <w:tcW w:w="1608" w:type="dxa"/>
            <w:shd w:val="clear" w:color="auto" w:fill="D9D9D9" w:themeFill="background1" w:themeFillShade="D9"/>
            <w:vAlign w:val="center"/>
          </w:tcPr>
          <w:p w14:paraId="037551AE" w14:textId="2FC43BAB" w:rsidR="002470E9" w:rsidRPr="007B7FBF" w:rsidRDefault="002470E9" w:rsidP="000D1C28">
            <w:pPr>
              <w:ind w:left="284"/>
              <w:jc w:val="center"/>
              <w:rPr>
                <w:rFonts w:ascii="Arial" w:hAnsi="Arial" w:cs="Arial"/>
                <w:b/>
              </w:rPr>
            </w:pPr>
            <w:r w:rsidRPr="007B7FBF">
              <w:rPr>
                <w:rFonts w:ascii="Arial" w:hAnsi="Arial" w:cs="Arial"/>
                <w:b/>
              </w:rPr>
              <w:t>MAYO</w:t>
            </w:r>
          </w:p>
        </w:tc>
        <w:tc>
          <w:tcPr>
            <w:tcW w:w="912" w:type="dxa"/>
            <w:shd w:val="clear" w:color="auto" w:fill="D9D9D9" w:themeFill="background1" w:themeFillShade="D9"/>
            <w:vAlign w:val="center"/>
          </w:tcPr>
          <w:p w14:paraId="46CB2B72" w14:textId="3674D5D5" w:rsidR="000521FE" w:rsidRPr="007B7FBF" w:rsidRDefault="00C520CC" w:rsidP="00C520CC">
            <w:pPr>
              <w:rPr>
                <w:rFonts w:ascii="Arial" w:hAnsi="Arial" w:cs="Arial"/>
                <w:b/>
              </w:rPr>
            </w:pPr>
            <w:r w:rsidRPr="007B7FBF">
              <w:rPr>
                <w:rFonts w:ascii="Arial" w:hAnsi="Arial" w:cs="Arial"/>
                <w:b/>
              </w:rPr>
              <w:t xml:space="preserve">   </w:t>
            </w:r>
            <w:r w:rsidR="000521FE" w:rsidRPr="007B7FBF">
              <w:rPr>
                <w:rFonts w:ascii="Arial" w:hAnsi="Arial" w:cs="Arial"/>
                <w:b/>
              </w:rPr>
              <w:t>AÑO:</w:t>
            </w:r>
          </w:p>
        </w:tc>
        <w:tc>
          <w:tcPr>
            <w:tcW w:w="1080" w:type="dxa"/>
            <w:shd w:val="clear" w:color="auto" w:fill="D9D9D9" w:themeFill="background1" w:themeFillShade="D9"/>
            <w:vAlign w:val="center"/>
          </w:tcPr>
          <w:p w14:paraId="7B4E86D5" w14:textId="6C4E0683" w:rsidR="000521FE" w:rsidRPr="007B7FBF" w:rsidRDefault="00332D54" w:rsidP="00705B4A">
            <w:pPr>
              <w:ind w:left="284"/>
              <w:rPr>
                <w:rFonts w:ascii="Arial" w:hAnsi="Arial" w:cs="Arial"/>
                <w:b/>
              </w:rPr>
            </w:pPr>
            <w:r w:rsidRPr="007B7FBF">
              <w:rPr>
                <w:rFonts w:ascii="Arial" w:hAnsi="Arial" w:cs="Arial"/>
                <w:b/>
              </w:rPr>
              <w:t>202</w:t>
            </w:r>
            <w:r w:rsidR="0096664C" w:rsidRPr="007B7FBF">
              <w:rPr>
                <w:rFonts w:ascii="Arial" w:hAnsi="Arial" w:cs="Arial"/>
                <w:b/>
              </w:rPr>
              <w:t>6</w:t>
            </w:r>
          </w:p>
        </w:tc>
        <w:tc>
          <w:tcPr>
            <w:tcW w:w="900" w:type="dxa"/>
            <w:shd w:val="clear" w:color="auto" w:fill="D9D9D9" w:themeFill="background1" w:themeFillShade="D9"/>
            <w:vAlign w:val="center"/>
          </w:tcPr>
          <w:p w14:paraId="0E979217" w14:textId="438BABCD" w:rsidR="000521FE" w:rsidRPr="007B7FBF" w:rsidRDefault="00C520CC" w:rsidP="00C520CC">
            <w:pPr>
              <w:rPr>
                <w:rFonts w:ascii="Arial" w:hAnsi="Arial" w:cs="Arial"/>
                <w:b/>
              </w:rPr>
            </w:pPr>
            <w:r w:rsidRPr="007B7FBF">
              <w:rPr>
                <w:rFonts w:ascii="Arial" w:hAnsi="Arial" w:cs="Arial"/>
                <w:b/>
              </w:rPr>
              <w:t xml:space="preserve"> </w:t>
            </w:r>
            <w:r w:rsidR="000521FE" w:rsidRPr="007B7FBF">
              <w:rPr>
                <w:rFonts w:ascii="Arial" w:hAnsi="Arial" w:cs="Arial"/>
                <w:b/>
              </w:rPr>
              <w:t>HORA:</w:t>
            </w:r>
          </w:p>
        </w:tc>
        <w:tc>
          <w:tcPr>
            <w:tcW w:w="1474" w:type="dxa"/>
            <w:shd w:val="clear" w:color="auto" w:fill="D9D9D9" w:themeFill="background1" w:themeFillShade="D9"/>
            <w:vAlign w:val="center"/>
          </w:tcPr>
          <w:p w14:paraId="67CC47CE" w14:textId="3A9DF546" w:rsidR="000521FE" w:rsidRPr="007B7FBF" w:rsidRDefault="00F763D7" w:rsidP="005045FB">
            <w:pPr>
              <w:ind w:left="284"/>
              <w:rPr>
                <w:rFonts w:ascii="Arial" w:hAnsi="Arial" w:cs="Arial"/>
                <w:b/>
              </w:rPr>
            </w:pPr>
            <w:r w:rsidRPr="007B7FBF">
              <w:rPr>
                <w:rFonts w:ascii="Arial" w:hAnsi="Arial" w:cs="Arial"/>
                <w:b/>
              </w:rPr>
              <w:t>1</w:t>
            </w:r>
            <w:r w:rsidR="00CF152F" w:rsidRPr="007B7FBF">
              <w:rPr>
                <w:rFonts w:ascii="Arial" w:hAnsi="Arial" w:cs="Arial"/>
                <w:b/>
              </w:rPr>
              <w:t>2</w:t>
            </w:r>
            <w:r w:rsidR="002933D6" w:rsidRPr="007B7FBF">
              <w:rPr>
                <w:rFonts w:ascii="Arial" w:hAnsi="Arial" w:cs="Arial"/>
                <w:b/>
              </w:rPr>
              <w:t>:00:00</w:t>
            </w:r>
          </w:p>
        </w:tc>
      </w:tr>
      <w:tr w:rsidR="000521FE" w:rsidRPr="004A1108" w14:paraId="2B7344AC" w14:textId="77777777" w:rsidTr="00E14856">
        <w:trPr>
          <w:trHeight w:val="1021"/>
        </w:trPr>
        <w:tc>
          <w:tcPr>
            <w:tcW w:w="976"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954"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43A26287" w:rsidR="008C3E69" w:rsidRPr="007B7FBF" w:rsidRDefault="007B7FBF" w:rsidP="000D1C28">
            <w:pPr>
              <w:ind w:left="284"/>
              <w:jc w:val="center"/>
              <w:rPr>
                <w:rFonts w:ascii="Arial" w:hAnsi="Arial" w:cs="Arial"/>
                <w:b/>
              </w:rPr>
            </w:pPr>
            <w:r w:rsidRPr="007B7FBF">
              <w:rPr>
                <w:rFonts w:ascii="Arial" w:hAnsi="Arial" w:cs="Arial"/>
                <w:b/>
              </w:rPr>
              <w:t>13</w:t>
            </w:r>
          </w:p>
        </w:tc>
        <w:tc>
          <w:tcPr>
            <w:tcW w:w="1417" w:type="dxa"/>
            <w:shd w:val="clear" w:color="auto" w:fill="D9D9D9" w:themeFill="background1" w:themeFillShade="D9"/>
            <w:vAlign w:val="center"/>
          </w:tcPr>
          <w:p w14:paraId="51C4F9A6" w14:textId="0273DE02" w:rsidR="008C3E69" w:rsidRPr="007B7FBF" w:rsidRDefault="008C3E69" w:rsidP="005F135D">
            <w:pPr>
              <w:ind w:left="284"/>
              <w:rPr>
                <w:rFonts w:ascii="Arial" w:hAnsi="Arial" w:cs="Arial"/>
                <w:b/>
              </w:rPr>
            </w:pPr>
            <w:r w:rsidRPr="007B7FBF">
              <w:rPr>
                <w:rFonts w:ascii="Arial" w:hAnsi="Arial" w:cs="Arial"/>
                <w:b/>
              </w:rPr>
              <w:t xml:space="preserve"> MES:</w:t>
            </w:r>
          </w:p>
        </w:tc>
        <w:tc>
          <w:tcPr>
            <w:tcW w:w="2126" w:type="dxa"/>
            <w:shd w:val="clear" w:color="auto" w:fill="D9D9D9" w:themeFill="background1" w:themeFillShade="D9"/>
            <w:vAlign w:val="center"/>
          </w:tcPr>
          <w:p w14:paraId="14B3F049" w14:textId="527ECCFD" w:rsidR="008C3E69" w:rsidRPr="007B7FBF" w:rsidRDefault="00006141" w:rsidP="000D1C28">
            <w:pPr>
              <w:ind w:left="284"/>
              <w:jc w:val="center"/>
              <w:rPr>
                <w:rFonts w:ascii="Arial" w:hAnsi="Arial" w:cs="Arial"/>
                <w:b/>
              </w:rPr>
            </w:pPr>
            <w:r w:rsidRPr="007B7FBF">
              <w:rPr>
                <w:rFonts w:ascii="Arial" w:hAnsi="Arial" w:cs="Arial"/>
                <w:b/>
              </w:rPr>
              <w:t>MAYO</w:t>
            </w:r>
          </w:p>
        </w:tc>
        <w:tc>
          <w:tcPr>
            <w:tcW w:w="1792" w:type="dxa"/>
            <w:shd w:val="clear" w:color="auto" w:fill="D9D9D9" w:themeFill="background1" w:themeFillShade="D9"/>
            <w:vAlign w:val="center"/>
          </w:tcPr>
          <w:p w14:paraId="747E5FB0" w14:textId="2EBBFFA0" w:rsidR="008C3E69" w:rsidRPr="007B7FBF" w:rsidRDefault="008C3E69" w:rsidP="00C520CC">
            <w:pPr>
              <w:ind w:left="284"/>
              <w:jc w:val="center"/>
              <w:rPr>
                <w:rFonts w:ascii="Arial" w:hAnsi="Arial" w:cs="Arial"/>
                <w:b/>
              </w:rPr>
            </w:pPr>
            <w:r w:rsidRPr="007B7FBF">
              <w:rPr>
                <w:rFonts w:ascii="Arial" w:hAnsi="Arial" w:cs="Arial"/>
                <w:b/>
              </w:rPr>
              <w:t>AÑO:</w:t>
            </w:r>
          </w:p>
        </w:tc>
        <w:tc>
          <w:tcPr>
            <w:tcW w:w="1226" w:type="dxa"/>
            <w:shd w:val="clear" w:color="auto" w:fill="D9D9D9" w:themeFill="background1" w:themeFillShade="D9"/>
            <w:vAlign w:val="center"/>
          </w:tcPr>
          <w:p w14:paraId="518DDC9A" w14:textId="0DC5DDF6" w:rsidR="008C3E69" w:rsidRPr="007B7FBF" w:rsidRDefault="00705B4A" w:rsidP="00705B4A">
            <w:pPr>
              <w:rPr>
                <w:rFonts w:ascii="Arial" w:hAnsi="Arial" w:cs="Arial"/>
                <w:b/>
              </w:rPr>
            </w:pPr>
            <w:r w:rsidRPr="007B7FBF">
              <w:rPr>
                <w:rFonts w:ascii="Arial" w:hAnsi="Arial" w:cs="Arial"/>
                <w:b/>
              </w:rPr>
              <w:t xml:space="preserve">    </w:t>
            </w:r>
            <w:r w:rsidR="00332D54" w:rsidRPr="007B7FBF">
              <w:rPr>
                <w:rFonts w:ascii="Arial" w:hAnsi="Arial" w:cs="Arial"/>
                <w:b/>
              </w:rPr>
              <w:t>202</w:t>
            </w:r>
            <w:r w:rsidR="0096664C" w:rsidRPr="007B7FBF">
              <w:rPr>
                <w:rFonts w:ascii="Arial" w:hAnsi="Arial" w:cs="Arial"/>
                <w:b/>
              </w:rPr>
              <w:t>6</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25ACBA77" w:rsidR="00395D0A" w:rsidRPr="004A1108" w:rsidRDefault="00F87CE9" w:rsidP="00E56D20">
      <w:pPr>
        <w:spacing w:before="120" w:after="120"/>
        <w:jc w:val="both"/>
        <w:rPr>
          <w:rFonts w:ascii="Arial" w:hAnsi="Arial" w:cs="Arial"/>
          <w:bCs/>
        </w:rPr>
      </w:pPr>
      <w:r w:rsidRPr="0087267D">
        <w:rPr>
          <w:rFonts w:ascii="Arial" w:hAnsi="Arial" w:cs="Arial"/>
          <w:bCs/>
        </w:rPr>
        <w:t>El día</w:t>
      </w:r>
      <w:r w:rsidR="004F2DD1">
        <w:rPr>
          <w:rFonts w:ascii="Arial" w:hAnsi="Arial" w:cs="Arial"/>
          <w:bCs/>
        </w:rPr>
        <w:t xml:space="preserve"> 17</w:t>
      </w:r>
      <w:r w:rsidR="00283440" w:rsidRPr="0087267D">
        <w:rPr>
          <w:rFonts w:ascii="Arial" w:hAnsi="Arial" w:cs="Arial"/>
          <w:bCs/>
        </w:rPr>
        <w:t xml:space="preserve"> de</w:t>
      </w:r>
      <w:r w:rsidR="00007C67" w:rsidRPr="0087267D">
        <w:rPr>
          <w:rFonts w:ascii="Arial" w:hAnsi="Arial" w:cs="Arial"/>
          <w:bCs/>
        </w:rPr>
        <w:t xml:space="preserve"> </w:t>
      </w:r>
      <w:r w:rsidR="004F2DD1">
        <w:rPr>
          <w:rFonts w:ascii="Arial" w:hAnsi="Arial" w:cs="Arial"/>
          <w:bCs/>
        </w:rPr>
        <w:t>abril</w:t>
      </w:r>
      <w:r w:rsidR="002422EC">
        <w:rPr>
          <w:rFonts w:ascii="Arial" w:hAnsi="Arial" w:cs="Arial"/>
          <w:bCs/>
        </w:rPr>
        <w:t xml:space="preserve"> </w:t>
      </w:r>
      <w:r w:rsidR="006852BF" w:rsidRPr="0087267D">
        <w:rPr>
          <w:rFonts w:ascii="Arial" w:hAnsi="Arial" w:cs="Arial"/>
          <w:bCs/>
        </w:rPr>
        <w:t>de 202</w:t>
      </w:r>
      <w:r w:rsidR="003F6436">
        <w:rPr>
          <w:rFonts w:ascii="Arial" w:hAnsi="Arial" w:cs="Arial"/>
          <w:bCs/>
        </w:rPr>
        <w:t>6</w:t>
      </w:r>
      <w:r w:rsidR="004F246E" w:rsidRPr="0087267D">
        <w:rPr>
          <w:rFonts w:ascii="Arial" w:hAnsi="Arial" w:cs="Arial"/>
          <w:bCs/>
        </w:rPr>
        <w:t xml:space="preserve"> se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día</w:t>
      </w:r>
      <w:r w:rsidR="00EF1774" w:rsidRPr="0087267D">
        <w:rPr>
          <w:rFonts w:ascii="Arial" w:hAnsi="Arial" w:cs="Arial"/>
          <w:bCs/>
        </w:rPr>
        <w:t xml:space="preserve"> </w:t>
      </w:r>
      <w:r w:rsidR="00912B97">
        <w:rPr>
          <w:rFonts w:ascii="Arial" w:hAnsi="Arial" w:cs="Arial"/>
          <w:bCs/>
        </w:rPr>
        <w:t>21</w:t>
      </w:r>
      <w:r w:rsidR="002422EC">
        <w:rPr>
          <w:rFonts w:ascii="Arial" w:hAnsi="Arial" w:cs="Arial"/>
          <w:bCs/>
        </w:rPr>
        <w:t xml:space="preserve"> </w:t>
      </w:r>
      <w:r w:rsidR="006852BF" w:rsidRPr="0087267D">
        <w:rPr>
          <w:rFonts w:ascii="Arial" w:hAnsi="Arial" w:cs="Arial"/>
          <w:bCs/>
        </w:rPr>
        <w:t>de</w:t>
      </w:r>
      <w:r w:rsidR="00DE762C">
        <w:rPr>
          <w:rFonts w:ascii="Arial" w:hAnsi="Arial" w:cs="Arial"/>
          <w:bCs/>
        </w:rPr>
        <w:t xml:space="preserve"> </w:t>
      </w:r>
      <w:r w:rsidR="00912B97">
        <w:rPr>
          <w:rFonts w:ascii="Arial" w:hAnsi="Arial" w:cs="Arial"/>
          <w:bCs/>
        </w:rPr>
        <w:t>abril</w:t>
      </w:r>
      <w:r w:rsidR="002422EC">
        <w:rPr>
          <w:rFonts w:ascii="Arial" w:hAnsi="Arial" w:cs="Arial"/>
          <w:bCs/>
        </w:rPr>
        <w:t xml:space="preserve"> </w:t>
      </w:r>
      <w:r w:rsidR="006852BF" w:rsidRPr="0087267D">
        <w:rPr>
          <w:rFonts w:ascii="Arial" w:hAnsi="Arial" w:cs="Arial"/>
          <w:bCs/>
        </w:rPr>
        <w:t xml:space="preserve">de </w:t>
      </w:r>
      <w:r w:rsidR="002422EC">
        <w:rPr>
          <w:rFonts w:ascii="Arial" w:hAnsi="Arial" w:cs="Arial"/>
          <w:bCs/>
        </w:rPr>
        <w:t>202</w:t>
      </w:r>
      <w:r w:rsidR="003F6436">
        <w:rPr>
          <w:rFonts w:ascii="Arial" w:hAnsi="Arial" w:cs="Arial"/>
          <w:bCs/>
        </w:rPr>
        <w:t>6</w:t>
      </w:r>
      <w:r w:rsidR="006852BF" w:rsidRPr="0087267D">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lastRenderedPageBreak/>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Pr="004A1108"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06A7254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w:t>
      </w:r>
    </w:p>
    <w:p w14:paraId="0E59F8D4"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Pr="004A1108"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2A4F32F3" w14:textId="554DDAA0"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w:t>
      </w:r>
    </w:p>
    <w:p w14:paraId="3B624DF9"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2F52D98" w14:textId="4AC6D6CA" w:rsidR="00C31A4B" w:rsidRPr="004A1108" w:rsidRDefault="00C31A4B" w:rsidP="00C31A4B">
      <w:pPr>
        <w:pStyle w:val="Textocomentario"/>
        <w:jc w:val="both"/>
        <w:rPr>
          <w:rStyle w:val="Hipervnculo"/>
          <w:rFonts w:ascii="Arial" w:hAnsi="Arial" w:cs="Arial"/>
          <w:noProof/>
          <w:kern w:val="32"/>
          <w:sz w:val="18"/>
          <w:szCs w:val="18"/>
        </w:rPr>
      </w:pPr>
      <w:r w:rsidRPr="004A1108">
        <w:rPr>
          <w:rFonts w:ascii="Arial" w:hAnsi="Arial" w:cs="Arial"/>
        </w:rPr>
        <w:t>En caso de que el LICITANTE resulte adjudicado, se deberá atender lo señalado e</w:t>
      </w:r>
      <w:r w:rsidRPr="004A1108">
        <w:rPr>
          <w:rFonts w:ascii="Arial" w:hAnsi="Arial" w:cs="Arial"/>
          <w:bCs/>
        </w:rPr>
        <w:t xml:space="preserve">n el numeral </w:t>
      </w:r>
      <w:hyperlink w:anchor="_FORMALIZACIÓN_DEL_CONTRATO" w:history="1">
        <w:r w:rsidRPr="004A1108">
          <w:rPr>
            <w:rStyle w:val="Hipervnculo"/>
            <w:rFonts w:ascii="Arial" w:hAnsi="Arial" w:cs="Arial"/>
            <w:noProof/>
            <w:kern w:val="32"/>
            <w:sz w:val="18"/>
            <w:szCs w:val="18"/>
          </w:rPr>
          <w:t>7</w:t>
        </w:r>
      </w:hyperlink>
      <w:r w:rsidRPr="004A1108">
        <w:rPr>
          <w:rFonts w:ascii="Arial" w:hAnsi="Arial" w:cs="Arial"/>
          <w:bCs/>
        </w:rPr>
        <w:t xml:space="preserve"> </w:t>
      </w:r>
      <w:hyperlink w:anchor="_FORMALIZACIÓN_DEL_CONTRATO" w:history="1">
        <w:r w:rsidRPr="004A1108">
          <w:rPr>
            <w:rStyle w:val="Hipervnculo"/>
            <w:rFonts w:ascii="Arial" w:hAnsi="Arial" w:cs="Arial"/>
            <w:noProof/>
            <w:kern w:val="32"/>
            <w:sz w:val="18"/>
            <w:szCs w:val="18"/>
          </w:rPr>
          <w:t>FORMALIZACIÓN DEL CONTRATO</w:t>
        </w:r>
      </w:hyperlink>
      <w:r w:rsidRPr="004A1108">
        <w:rPr>
          <w:rStyle w:val="Hipervnculo"/>
          <w:rFonts w:ascii="Arial" w:hAnsi="Arial" w:cs="Arial"/>
          <w:noProof/>
          <w:kern w:val="32"/>
          <w:sz w:val="18"/>
          <w:szCs w:val="18"/>
        </w:rPr>
        <w:t>.</w:t>
      </w: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2CB7013F"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w:t>
      </w:r>
      <w:r w:rsidR="00264B24">
        <w:rPr>
          <w:rFonts w:ascii="Arial" w:hAnsi="Arial" w:cs="Arial"/>
        </w:rPr>
        <w:t>cuarto</w:t>
      </w:r>
      <w:r w:rsidRPr="004A1108">
        <w:rPr>
          <w:rFonts w:ascii="Arial" w:hAnsi="Arial" w:cs="Arial"/>
        </w:rPr>
        <w:t xml:space="preserve">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001927D1">
        <w:rPr>
          <w:rFonts w:ascii="Arial" w:hAnsi="Arial" w:cs="Arial"/>
        </w:rPr>
        <w:t>, párrafo primero,</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xml:space="preserve">, 32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001927D1">
        <w:rPr>
          <w:rFonts w:ascii="Arial" w:hAnsi="Arial" w:cs="Arial"/>
        </w:rPr>
        <w:t>, párrafo primero,</w:t>
      </w:r>
      <w:r w:rsidRPr="004A1108">
        <w:rPr>
          <w:rFonts w:ascii="Arial" w:hAnsi="Arial" w:cs="Arial"/>
        </w:rPr>
        <w:t xml:space="preserve"> fracción </w:t>
      </w:r>
      <w:r w:rsidR="00F70339" w:rsidRPr="004A1108">
        <w:rPr>
          <w:rFonts w:ascii="Arial" w:hAnsi="Arial" w:cs="Arial"/>
        </w:rPr>
        <w:t>I</w:t>
      </w:r>
      <w:r w:rsidR="00785394">
        <w:rPr>
          <w:rFonts w:ascii="Arial" w:hAnsi="Arial" w:cs="Arial"/>
        </w:rPr>
        <w:t xml:space="preserve">, </w:t>
      </w:r>
      <w:r w:rsidR="00284C89" w:rsidRPr="004A1108">
        <w:rPr>
          <w:rFonts w:ascii="Arial" w:hAnsi="Arial" w:cs="Arial"/>
        </w:rPr>
        <w:t>43</w:t>
      </w:r>
      <w:r w:rsidR="00CB3AC0" w:rsidRPr="004A1108">
        <w:rPr>
          <w:rFonts w:ascii="Arial" w:hAnsi="Arial" w:cs="Arial"/>
        </w:rPr>
        <w:t xml:space="preserve"> </w:t>
      </w:r>
      <w:r w:rsidR="00AD6B33">
        <w:rPr>
          <w:rFonts w:ascii="Arial" w:hAnsi="Arial" w:cs="Arial"/>
        </w:rPr>
        <w:t>segundo</w:t>
      </w:r>
      <w:r w:rsidR="00A0034B" w:rsidRPr="004A1108">
        <w:rPr>
          <w:rFonts w:ascii="Arial" w:hAnsi="Arial" w:cs="Arial"/>
        </w:rPr>
        <w:t xml:space="preserve"> </w:t>
      </w:r>
      <w:r w:rsidR="001C40F1" w:rsidRPr="004A1108">
        <w:rPr>
          <w:rFonts w:ascii="Arial" w:hAnsi="Arial" w:cs="Arial"/>
        </w:rPr>
        <w:t>párrafo</w:t>
      </w:r>
      <w:r w:rsidR="00785394">
        <w:rPr>
          <w:rFonts w:ascii="Arial" w:hAnsi="Arial" w:cs="Arial"/>
        </w:rPr>
        <w:t xml:space="preserve"> y 56</w:t>
      </w:r>
      <w:r w:rsidR="00392FC5" w:rsidRPr="004A1108">
        <w:rPr>
          <w:rFonts w:ascii="Arial" w:hAnsi="Arial" w:cs="Arial"/>
        </w:rPr>
        <w:t xml:space="preserve"> </w:t>
      </w:r>
      <w:r w:rsidR="00284C89" w:rsidRPr="004A1108">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1430B40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656E4F" w:rsidRPr="000E730A">
        <w:rPr>
          <w:rFonts w:ascii="Arial" w:hAnsi="Arial" w:cs="Arial"/>
        </w:rPr>
        <w:t>artículo</w:t>
      </w:r>
      <w:r w:rsidR="00A7034A">
        <w:rPr>
          <w:rFonts w:ascii="Arial" w:hAnsi="Arial" w:cs="Arial"/>
        </w:rPr>
        <w:t>s 67 y</w:t>
      </w:r>
      <w:r w:rsidR="00656E4F" w:rsidRPr="000E730A">
        <w:rPr>
          <w:rFonts w:ascii="Arial" w:hAnsi="Arial" w:cs="Arial"/>
        </w:rPr>
        <w:t xml:space="preserve"> 72</w:t>
      </w:r>
      <w:r w:rsidR="00656E4F">
        <w:rPr>
          <w:rFonts w:ascii="Arial" w:hAnsi="Arial" w:cs="Arial"/>
        </w:rPr>
        <w:t xml:space="preserve"> </w:t>
      </w:r>
      <w:r w:rsidR="00656E4F" w:rsidRPr="0067295A">
        <w:rPr>
          <w:rFonts w:ascii="Arial" w:hAnsi="Arial" w:cs="Arial"/>
        </w:rPr>
        <w:t>de la Ley General de Responsabilidades Administrativas</w:t>
      </w:r>
      <w:r w:rsidRPr="004A1108">
        <w:rPr>
          <w:rFonts w:ascii="Arial" w:hAnsi="Arial" w:cs="Arial"/>
        </w:rPr>
        <w:t>.</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11DF3677"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367B85">
        <w:rPr>
          <w:rFonts w:ascii="Arial" w:hAnsi="Arial" w:cs="Arial"/>
        </w:rPr>
        <w:t xml:space="preserve"> contratación del</w:t>
      </w:r>
      <w:r w:rsidR="00B00742" w:rsidRPr="004A1108">
        <w:rPr>
          <w:rFonts w:ascii="Arial" w:hAnsi="Arial" w:cs="Arial"/>
        </w:rPr>
        <w:t xml:space="preserve"> </w:t>
      </w:r>
      <w:r w:rsidR="00C919D8" w:rsidRPr="00C919D8">
        <w:rPr>
          <w:rFonts w:ascii="Arial" w:hAnsi="Arial" w:cs="Arial"/>
          <w:b/>
          <w:bCs/>
        </w:rPr>
        <w:t>“</w:t>
      </w:r>
      <w:r w:rsidR="00B84AD9">
        <w:rPr>
          <w:rFonts w:ascii="Arial" w:hAnsi="Arial" w:cs="Arial"/>
          <w:b/>
          <w:bCs/>
        </w:rPr>
        <w:t>Servicios de Mantenimiento</w:t>
      </w:r>
      <w:r w:rsidR="00367B85" w:rsidRPr="00367B85">
        <w:rPr>
          <w:rFonts w:ascii="Arial" w:hAnsi="Arial" w:cs="Arial"/>
          <w:b/>
          <w:bCs/>
        </w:rPr>
        <w:t xml:space="preserve"> Preventivo, Correctivo y Soporte Técnico a Equipos que se encuentran en los Inmuebles del Instituto Nacional Electoral, ubicados en la Ciudad de México y en el CECYRD de Pachuca, Hidalgo</w:t>
      </w:r>
      <w:r w:rsidR="00705111">
        <w:rPr>
          <w:rFonts w:ascii="Arial" w:hAnsi="Arial" w:cs="Arial"/>
          <w:b/>
          <w:bCs/>
        </w:rPr>
        <w:t xml:space="preserve">, </w:t>
      </w:r>
      <w:r w:rsidR="00034D13" w:rsidRPr="004A1108">
        <w:rPr>
          <w:rFonts w:ascii="Arial" w:hAnsi="Arial" w:cs="Arial"/>
        </w:rPr>
        <w:t>se realiza en atención a la solicitud de la</w:t>
      </w:r>
      <w:r w:rsidR="00D002E3" w:rsidRPr="004A1108">
        <w:rPr>
          <w:rFonts w:ascii="Arial" w:hAnsi="Arial" w:cs="Arial"/>
        </w:rPr>
        <w:t xml:space="preserve"> </w:t>
      </w:r>
      <w:r w:rsidR="0064141E">
        <w:rPr>
          <w:rFonts w:ascii="Arial" w:hAnsi="Arial" w:cs="Arial"/>
        </w:rPr>
        <w:t>Dirección de Recursos Materiales y Servicios</w:t>
      </w:r>
      <w:r w:rsidR="008855B6" w:rsidRPr="004A1108">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63DBB158" w:rsidR="00A27497" w:rsidRPr="004A1108" w:rsidRDefault="00034D13" w:rsidP="00063D57">
      <w:pPr>
        <w:spacing w:before="120" w:after="120" w:line="276" w:lineRule="auto"/>
        <w:jc w:val="both"/>
        <w:rPr>
          <w:rFonts w:ascii="Arial" w:hAnsi="Arial" w:cs="Arial"/>
          <w:b/>
        </w:rPr>
      </w:pPr>
      <w:r w:rsidRPr="004A1108">
        <w:rPr>
          <w:rFonts w:ascii="Arial" w:hAnsi="Arial" w:cs="Arial"/>
        </w:rPr>
        <w:lastRenderedPageBreak/>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912B97">
        <w:rPr>
          <w:rFonts w:ascii="Arial" w:hAnsi="Arial" w:cs="Arial"/>
          <w:b/>
        </w:rPr>
        <w:t>Séptima</w:t>
      </w:r>
      <w:r w:rsidR="00652DBD" w:rsidRPr="004A1108">
        <w:rPr>
          <w:rFonts w:ascii="Arial" w:hAnsi="Arial" w:cs="Arial"/>
          <w:b/>
        </w:rPr>
        <w:t xml:space="preserve"> </w:t>
      </w:r>
      <w:r w:rsidR="00C90621" w:rsidRPr="004A1108">
        <w:rPr>
          <w:rFonts w:ascii="Arial" w:hAnsi="Arial" w:cs="Arial"/>
          <w:b/>
        </w:rPr>
        <w:t xml:space="preserve">Sesión </w:t>
      </w:r>
      <w:r w:rsidR="00912B97">
        <w:rPr>
          <w:rFonts w:ascii="Arial" w:hAnsi="Arial" w:cs="Arial"/>
          <w:b/>
        </w:rPr>
        <w:t>Extraordinaria</w:t>
      </w:r>
      <w:r w:rsidR="009018AA">
        <w:rPr>
          <w:rFonts w:ascii="Arial" w:hAnsi="Arial" w:cs="Arial"/>
          <w:b/>
        </w:rPr>
        <w:t xml:space="preserve"> </w:t>
      </w:r>
      <w:r w:rsidRPr="004A1108">
        <w:rPr>
          <w:rFonts w:ascii="Arial" w:hAnsi="Arial" w:cs="Arial"/>
        </w:rPr>
        <w:t>celebrada con fecha</w:t>
      </w:r>
      <w:r w:rsidR="00907E10" w:rsidRPr="004A1108">
        <w:rPr>
          <w:rFonts w:ascii="Arial" w:hAnsi="Arial" w:cs="Arial"/>
          <w:b/>
        </w:rPr>
        <w:t xml:space="preserve"> </w:t>
      </w:r>
      <w:r w:rsidR="008846FE">
        <w:rPr>
          <w:rFonts w:ascii="Arial" w:hAnsi="Arial" w:cs="Arial"/>
          <w:b/>
        </w:rPr>
        <w:t>14</w:t>
      </w:r>
      <w:r w:rsidR="008846FE" w:rsidRPr="008846FE">
        <w:rPr>
          <w:rFonts w:ascii="Arial" w:hAnsi="Arial" w:cs="Arial"/>
          <w:bCs/>
        </w:rPr>
        <w:t xml:space="preserve"> y</w:t>
      </w:r>
      <w:r w:rsidR="008846FE">
        <w:rPr>
          <w:rFonts w:ascii="Arial" w:hAnsi="Arial" w:cs="Arial"/>
          <w:b/>
        </w:rPr>
        <w:t xml:space="preserve"> 16</w:t>
      </w:r>
      <w:r w:rsidR="00845A72">
        <w:rPr>
          <w:rFonts w:ascii="Arial" w:hAnsi="Arial" w:cs="Arial"/>
          <w:b/>
        </w:rPr>
        <w:t xml:space="preserve"> de </w:t>
      </w:r>
      <w:r w:rsidR="008846FE">
        <w:rPr>
          <w:rFonts w:ascii="Arial" w:hAnsi="Arial" w:cs="Arial"/>
          <w:b/>
        </w:rPr>
        <w:t>abril</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w:t>
      </w:r>
      <w:r w:rsidR="00845A72">
        <w:rPr>
          <w:rFonts w:ascii="Arial" w:hAnsi="Arial" w:cs="Arial"/>
          <w:b/>
        </w:rPr>
        <w:t>6</w:t>
      </w:r>
      <w:r w:rsidR="002A66E2" w:rsidRPr="004A1108">
        <w:rPr>
          <w:rFonts w:ascii="Arial" w:hAnsi="Arial" w:cs="Arial"/>
          <w:b/>
        </w:rPr>
        <w:t>.</w:t>
      </w:r>
    </w:p>
    <w:p w14:paraId="3195DE1B" w14:textId="3E5CF668" w:rsidR="009E0BC0" w:rsidRPr="004A1108" w:rsidRDefault="009E0BC0" w:rsidP="00063D57">
      <w:pPr>
        <w:spacing w:before="120" w:after="120" w:line="276" w:lineRule="auto"/>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Criterio de Evaluación</w:t>
      </w:r>
    </w:p>
    <w:p w14:paraId="1AC54182" w14:textId="73CF2619"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C919D8">
        <w:rPr>
          <w:rFonts w:ascii="Arial" w:hAnsi="Arial" w:cs="Arial"/>
          <w:lang w:val="es-ES"/>
        </w:rPr>
        <w:t>segundo</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w:t>
      </w:r>
      <w:r w:rsidR="00C919D8">
        <w:rPr>
          <w:rFonts w:ascii="Arial" w:hAnsi="Arial" w:cs="Arial"/>
          <w:b/>
          <w:bCs/>
          <w:lang w:val="es-ES"/>
        </w:rPr>
        <w:t>binario</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bookmarkStart w:id="40" w:name="_Toc226453142"/>
      <w:r w:rsidRPr="004A1108">
        <w:rPr>
          <w:rFonts w:cs="Arial"/>
          <w:kern w:val="32"/>
          <w:sz w:val="22"/>
        </w:rPr>
        <w:t>F</w:t>
      </w:r>
      <w:r w:rsidR="00177AB6" w:rsidRPr="004A1108">
        <w:rPr>
          <w:rFonts w:cs="Arial"/>
          <w:kern w:val="32"/>
          <w:sz w:val="22"/>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21B63BF5" w14:textId="77777777" w:rsidR="00177AB6" w:rsidRPr="004A1108" w:rsidRDefault="00177AB6" w:rsidP="00177AB6">
      <w:pPr>
        <w:rPr>
          <w:rFonts w:ascii="Arial" w:hAnsi="Arial" w:cs="Arial"/>
        </w:rPr>
      </w:pPr>
    </w:p>
    <w:p w14:paraId="107B6EAC" w14:textId="77777777" w:rsidR="00790D7C" w:rsidRPr="00512069" w:rsidRDefault="00790D7C" w:rsidP="00790D7C">
      <w:pPr>
        <w:tabs>
          <w:tab w:val="left" w:pos="1560"/>
        </w:tabs>
        <w:spacing w:before="120" w:after="120"/>
        <w:jc w:val="both"/>
        <w:rPr>
          <w:rFonts w:ascii="Arial" w:hAnsi="Arial" w:cs="Arial"/>
          <w:bCs/>
          <w:iCs/>
        </w:rPr>
      </w:pPr>
      <w:r w:rsidRPr="004660D0">
        <w:rPr>
          <w:rFonts w:ascii="Arial" w:hAnsi="Arial" w:cs="Arial"/>
          <w:bCs/>
          <w:iCs/>
        </w:rPr>
        <w:t>Con</w:t>
      </w:r>
      <w:r>
        <w:rPr>
          <w:rFonts w:ascii="Arial" w:hAnsi="Arial" w:cs="Arial"/>
          <w:bCs/>
          <w:iCs/>
        </w:rPr>
        <w:t xml:space="preserve"> </w:t>
      </w:r>
      <w:r w:rsidRPr="004660D0">
        <w:rPr>
          <w:rFonts w:ascii="Arial" w:hAnsi="Arial" w:cs="Arial"/>
          <w:bCs/>
          <w:iCs/>
        </w:rPr>
        <w:t xml:space="preserve">fundamento en el </w:t>
      </w:r>
      <w:r w:rsidRPr="00134EC9">
        <w:rPr>
          <w:rFonts w:ascii="Arial" w:hAnsi="Arial" w:cs="Arial"/>
          <w:bCs/>
          <w:iCs/>
        </w:rPr>
        <w:t>artículo 44, primer párrafo, fracción I</w:t>
      </w:r>
      <w:r>
        <w:rPr>
          <w:rFonts w:ascii="Arial" w:hAnsi="Arial" w:cs="Arial"/>
          <w:bCs/>
          <w:iCs/>
        </w:rPr>
        <w:t>I</w:t>
      </w:r>
      <w:r w:rsidRPr="00134EC9">
        <w:rPr>
          <w:rFonts w:ascii="Arial" w:hAnsi="Arial" w:cs="Arial"/>
          <w:bCs/>
          <w:iCs/>
        </w:rPr>
        <w:t xml:space="preserve"> del REGLAMENTO, </w:t>
      </w:r>
      <w:r w:rsidRPr="004660D0">
        <w:rPr>
          <w:rFonts w:ascii="Arial" w:hAnsi="Arial" w:cs="Arial"/>
          <w:bCs/>
          <w:iCs/>
        </w:rPr>
        <w:t xml:space="preserve">así como lo establecido en el </w:t>
      </w:r>
      <w:r w:rsidRPr="004660D0">
        <w:rPr>
          <w:rFonts w:ascii="Arial" w:hAnsi="Arial" w:cs="Arial"/>
          <w:b/>
          <w:bCs/>
          <w:iCs/>
        </w:rPr>
        <w:t>numeral 5.3</w:t>
      </w:r>
      <w:r w:rsidRPr="004660D0">
        <w:rPr>
          <w:rFonts w:ascii="Arial" w:hAnsi="Arial" w:cs="Arial"/>
          <w:bCs/>
          <w:iCs/>
        </w:rPr>
        <w:t xml:space="preserve"> de esta convocatoria; una vez hecha la evaluación de las proposiciones</w:t>
      </w:r>
      <w:r>
        <w:rPr>
          <w:rFonts w:ascii="Arial" w:hAnsi="Arial" w:cs="Arial"/>
          <w:bCs/>
          <w:iCs/>
        </w:rPr>
        <w:t xml:space="preserve"> respectivas</w:t>
      </w:r>
      <w:r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Pr>
          <w:rFonts w:ascii="Arial" w:hAnsi="Arial" w:cs="Arial"/>
          <w:bCs/>
          <w:iCs/>
        </w:rPr>
        <w:t>la convocante</w:t>
      </w:r>
      <w:r w:rsidRPr="004660D0">
        <w:rPr>
          <w:rFonts w:ascii="Arial" w:hAnsi="Arial" w:cs="Arial"/>
          <w:bCs/>
          <w:iCs/>
        </w:rPr>
        <w:t xml:space="preserve"> evaluará al menos las dos proposiciones cuyo precio resulte ser más bajo; de no resultar </w:t>
      </w:r>
      <w:r>
        <w:rPr>
          <w:rFonts w:ascii="Arial" w:hAnsi="Arial" w:cs="Arial"/>
          <w:bCs/>
          <w:iCs/>
        </w:rPr>
        <w:t>estas</w:t>
      </w:r>
      <w:r w:rsidRPr="004660D0">
        <w:rPr>
          <w:rFonts w:ascii="Arial" w:hAnsi="Arial" w:cs="Arial"/>
          <w:bCs/>
          <w:iCs/>
        </w:rPr>
        <w:t xml:space="preserve"> solventes, se evaluarán las que les sigan en precio</w:t>
      </w:r>
      <w:r>
        <w:rPr>
          <w:rFonts w:ascii="Arial" w:hAnsi="Arial" w:cs="Arial"/>
          <w:bCs/>
          <w:iCs/>
        </w:rPr>
        <w:t>, tal como se establece en el artículo 43 del REGLAMENTO.</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lastRenderedPageBreak/>
        <w:t xml:space="preserve">En caso de empate, la adjudicación se efectuará conforme a lo establecido en el artículo 44 del REGLAMENTO y artículo 83 de las POBALINES. </w:t>
      </w:r>
    </w:p>
    <w:p w14:paraId="20D3DB7C" w14:textId="1B3BC20C" w:rsidR="00177AB6" w:rsidRPr="004A1108"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comprende</w:t>
      </w:r>
      <w:r w:rsidR="00E55F2F" w:rsidRPr="004A1108">
        <w:rPr>
          <w:rFonts w:cs="Arial"/>
          <w:bCs/>
          <w:iCs/>
          <w:sz w:val="20"/>
          <w:lang w:val="es-MX"/>
        </w:rPr>
        <w:t xml:space="preserve"> </w:t>
      </w:r>
      <w:r w:rsidR="0014403E" w:rsidRPr="0014403E">
        <w:rPr>
          <w:rFonts w:cs="Arial"/>
          <w:bCs/>
          <w:iCs/>
          <w:sz w:val="20"/>
          <w:lang w:val="es-MX"/>
        </w:rPr>
        <w:t>7</w:t>
      </w:r>
      <w:r w:rsidRPr="0014403E">
        <w:rPr>
          <w:rFonts w:cs="Arial"/>
          <w:bCs/>
          <w:iCs/>
          <w:sz w:val="20"/>
          <w:lang w:val="es-MX"/>
        </w:rPr>
        <w:t xml:space="preserve"> (</w:t>
      </w:r>
      <w:r w:rsidR="0014403E" w:rsidRPr="0014403E">
        <w:rPr>
          <w:rFonts w:cs="Arial"/>
          <w:bCs/>
          <w:iCs/>
          <w:sz w:val="20"/>
          <w:lang w:val="es-MX"/>
        </w:rPr>
        <w:t>siete</w:t>
      </w:r>
      <w:r w:rsidRPr="0014403E">
        <w:rPr>
          <w:rFonts w:cs="Arial"/>
          <w:bCs/>
          <w:iCs/>
          <w:sz w:val="20"/>
          <w:lang w:val="es-MX"/>
        </w:rPr>
        <w:t>) partida</w:t>
      </w:r>
      <w:r w:rsidR="0014403E" w:rsidRPr="0014403E">
        <w:rPr>
          <w:rFonts w:cs="Arial"/>
          <w:bCs/>
          <w:iCs/>
          <w:sz w:val="20"/>
          <w:lang w:val="es-MX"/>
        </w:rPr>
        <w:t>s</w:t>
      </w:r>
      <w:r w:rsidRPr="004A1108">
        <w:rPr>
          <w:rFonts w:cs="Arial"/>
          <w:b w:val="0"/>
          <w:bCs/>
          <w:iCs/>
          <w:sz w:val="20"/>
          <w:lang w:val="es-MX"/>
        </w:rPr>
        <w:t>, por lo tanto, la adjudicación del contrato será a un</w:t>
      </w:r>
      <w:r w:rsidR="0066586F">
        <w:rPr>
          <w:rFonts w:cs="Arial"/>
          <w:b w:val="0"/>
          <w:bCs/>
          <w:iCs/>
          <w:sz w:val="20"/>
          <w:lang w:val="es-MX"/>
        </w:rPr>
        <w:t>o o más</w:t>
      </w:r>
      <w:r w:rsidR="00765D60" w:rsidRPr="004A1108">
        <w:rPr>
          <w:rFonts w:cs="Arial"/>
          <w:b w:val="0"/>
          <w:bCs/>
          <w:iCs/>
          <w:sz w:val="20"/>
          <w:lang w:val="es-MX"/>
        </w:rPr>
        <w:t xml:space="preserve"> </w:t>
      </w:r>
      <w:r w:rsidRPr="004A1108">
        <w:rPr>
          <w:rFonts w:cs="Arial"/>
          <w:b w:val="0"/>
          <w:bCs/>
          <w:iCs/>
          <w:sz w:val="20"/>
          <w:lang w:val="es-MX"/>
        </w:rPr>
        <w:t>LICITANTE</w:t>
      </w:r>
      <w:r w:rsidR="0066586F">
        <w:rPr>
          <w:rFonts w:cs="Arial"/>
          <w:b w:val="0"/>
          <w:bCs/>
          <w:iCs/>
          <w:sz w:val="20"/>
          <w:lang w:val="es-MX"/>
        </w:rPr>
        <w:t>S</w:t>
      </w:r>
      <w:r w:rsidRPr="004A1108">
        <w:rPr>
          <w:rFonts w:cs="Arial"/>
          <w:b w:val="0"/>
          <w:bCs/>
          <w:iCs/>
          <w:sz w:val="20"/>
          <w:lang w:val="es-MX"/>
        </w:rPr>
        <w:t>.</w:t>
      </w:r>
    </w:p>
    <w:p w14:paraId="5831A124" w14:textId="02FFC630" w:rsidR="00792EBB" w:rsidRPr="004A1108" w:rsidRDefault="00792EBB"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4162F43A" w14:textId="77777777" w:rsidR="00184CC5" w:rsidRDefault="00184CC5" w:rsidP="00622375">
      <w:pPr>
        <w:tabs>
          <w:tab w:val="left" w:pos="3686"/>
        </w:tabs>
        <w:spacing w:before="120" w:after="120"/>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37370148" w:rsidR="00266A27" w:rsidRDefault="00266A27">
      <w:pPr>
        <w:rPr>
          <w:rFonts w:ascii="Arial" w:hAnsi="Arial" w:cs="Arial"/>
          <w:lang w:eastAsia="es-MX"/>
        </w:rPr>
      </w:pPr>
      <w:r>
        <w:rPr>
          <w:rFonts w:ascii="Arial" w:hAnsi="Arial" w:cs="Arial"/>
          <w:lang w:eastAsia="es-MX"/>
        </w:rPr>
        <w:br w:type="page"/>
      </w: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7B63B7F9" w14:textId="754E2CE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 xml:space="preserve">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w:t>
      </w:r>
      <w:r w:rsidRPr="004A1108">
        <w:rPr>
          <w:rFonts w:cs="Arial"/>
          <w:sz w:val="20"/>
          <w:lang w:val="es-MX"/>
        </w:rPr>
        <w:lastRenderedPageBreak/>
        <w:t>posteriormente a la realización de los procedimientos de contratación en cumplimiento del artículo 134 Constitucional y a lo dispuesto por el REGLAMENTO;</w:t>
      </w:r>
    </w:p>
    <w:p w14:paraId="03B6C548" w14:textId="105541CC"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5BB0C9D" w14:textId="31C9F4CB"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790D7C"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685F9626" w14:textId="77777777" w:rsidR="00790D7C" w:rsidRPr="004A1108" w:rsidRDefault="00790D7C" w:rsidP="0007104D">
      <w:pPr>
        <w:pStyle w:val="Texto0"/>
        <w:spacing w:before="120" w:after="120" w:line="240" w:lineRule="auto"/>
        <w:ind w:left="567" w:firstLine="0"/>
        <w:rPr>
          <w:rFonts w:cs="Arial"/>
          <w:sz w:val="20"/>
        </w:rPr>
      </w:pP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1B7298E2" w14:textId="77777777" w:rsidR="007371E1" w:rsidRDefault="00896295" w:rsidP="00805ADF">
      <w:pPr>
        <w:spacing w:line="276" w:lineRule="auto"/>
        <w:jc w:val="center"/>
        <w:outlineLvl w:val="0"/>
        <w:rPr>
          <w:noProof/>
        </w:rPr>
      </w:pPr>
      <w:bookmarkStart w:id="41"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766697BB" w14:textId="0E0AB44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4" w:history="1">
        <w:r w:rsidRPr="00D004DF">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INFORMACIÓN GENÉRICA Y ALCANCE DE LA CONTRATACIÓN</w:t>
        </w:r>
        <w:r>
          <w:rPr>
            <w:webHidden/>
          </w:rPr>
          <w:tab/>
        </w:r>
        <w:r>
          <w:rPr>
            <w:webHidden/>
          </w:rPr>
          <w:fldChar w:fldCharType="begin"/>
        </w:r>
        <w:r>
          <w:rPr>
            <w:webHidden/>
          </w:rPr>
          <w:instrText xml:space="preserve"> PAGEREF _Toc226453144 \h </w:instrText>
        </w:r>
        <w:r>
          <w:rPr>
            <w:webHidden/>
          </w:rPr>
        </w:r>
        <w:r>
          <w:rPr>
            <w:webHidden/>
          </w:rPr>
          <w:fldChar w:fldCharType="separate"/>
        </w:r>
        <w:r w:rsidR="00645E61">
          <w:rPr>
            <w:webHidden/>
          </w:rPr>
          <w:t>13</w:t>
        </w:r>
        <w:r>
          <w:rPr>
            <w:webHidden/>
          </w:rPr>
          <w:fldChar w:fldCharType="end"/>
        </w:r>
      </w:hyperlink>
    </w:p>
    <w:p w14:paraId="58D7C689" w14:textId="2A44617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5" w:history="1">
        <w:r w:rsidRPr="00D004DF">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Objeto de la contratación</w:t>
        </w:r>
        <w:r>
          <w:rPr>
            <w:webHidden/>
          </w:rPr>
          <w:tab/>
        </w:r>
        <w:r>
          <w:rPr>
            <w:webHidden/>
          </w:rPr>
          <w:fldChar w:fldCharType="begin"/>
        </w:r>
        <w:r>
          <w:rPr>
            <w:webHidden/>
          </w:rPr>
          <w:instrText xml:space="preserve"> PAGEREF _Toc226453145 \h </w:instrText>
        </w:r>
        <w:r>
          <w:rPr>
            <w:webHidden/>
          </w:rPr>
        </w:r>
        <w:r>
          <w:rPr>
            <w:webHidden/>
          </w:rPr>
          <w:fldChar w:fldCharType="separate"/>
        </w:r>
        <w:r w:rsidR="00645E61">
          <w:rPr>
            <w:webHidden/>
          </w:rPr>
          <w:t>13</w:t>
        </w:r>
        <w:r>
          <w:rPr>
            <w:webHidden/>
          </w:rPr>
          <w:fldChar w:fldCharType="end"/>
        </w:r>
      </w:hyperlink>
    </w:p>
    <w:p w14:paraId="68E85B4C" w14:textId="20ACC332"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6" w:history="1">
        <w:r w:rsidRPr="00D004DF">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Tipo de contratación</w:t>
        </w:r>
        <w:r>
          <w:rPr>
            <w:webHidden/>
          </w:rPr>
          <w:tab/>
        </w:r>
        <w:r>
          <w:rPr>
            <w:webHidden/>
          </w:rPr>
          <w:fldChar w:fldCharType="begin"/>
        </w:r>
        <w:r>
          <w:rPr>
            <w:webHidden/>
          </w:rPr>
          <w:instrText xml:space="preserve"> PAGEREF _Toc226453146 \h </w:instrText>
        </w:r>
        <w:r>
          <w:rPr>
            <w:webHidden/>
          </w:rPr>
        </w:r>
        <w:r>
          <w:rPr>
            <w:webHidden/>
          </w:rPr>
          <w:fldChar w:fldCharType="separate"/>
        </w:r>
        <w:r w:rsidR="00645E61">
          <w:rPr>
            <w:webHidden/>
          </w:rPr>
          <w:t>13</w:t>
        </w:r>
        <w:r>
          <w:rPr>
            <w:webHidden/>
          </w:rPr>
          <w:fldChar w:fldCharType="end"/>
        </w:r>
      </w:hyperlink>
    </w:p>
    <w:p w14:paraId="3503512B" w14:textId="23B0527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7" w:history="1">
        <w:r w:rsidRPr="00D004DF">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Vigencia del contrato</w:t>
        </w:r>
        <w:r>
          <w:rPr>
            <w:webHidden/>
          </w:rPr>
          <w:tab/>
        </w:r>
        <w:r>
          <w:rPr>
            <w:webHidden/>
          </w:rPr>
          <w:fldChar w:fldCharType="begin"/>
        </w:r>
        <w:r>
          <w:rPr>
            <w:webHidden/>
          </w:rPr>
          <w:instrText xml:space="preserve"> PAGEREF _Toc226453147 \h </w:instrText>
        </w:r>
        <w:r>
          <w:rPr>
            <w:webHidden/>
          </w:rPr>
        </w:r>
        <w:r>
          <w:rPr>
            <w:webHidden/>
          </w:rPr>
          <w:fldChar w:fldCharType="separate"/>
        </w:r>
        <w:r w:rsidR="00645E61">
          <w:rPr>
            <w:webHidden/>
          </w:rPr>
          <w:t>14</w:t>
        </w:r>
        <w:r>
          <w:rPr>
            <w:webHidden/>
          </w:rPr>
          <w:fldChar w:fldCharType="end"/>
        </w:r>
      </w:hyperlink>
    </w:p>
    <w:p w14:paraId="5B4DC14D" w14:textId="78BB60C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8" w:history="1">
        <w:r w:rsidRPr="00D004DF">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Plazo, lugar y condiciones para la activación de la suscripción</w:t>
        </w:r>
        <w:r>
          <w:rPr>
            <w:webHidden/>
          </w:rPr>
          <w:tab/>
        </w:r>
        <w:r>
          <w:rPr>
            <w:webHidden/>
          </w:rPr>
          <w:fldChar w:fldCharType="begin"/>
        </w:r>
        <w:r>
          <w:rPr>
            <w:webHidden/>
          </w:rPr>
          <w:instrText xml:space="preserve"> PAGEREF _Toc226453148 \h </w:instrText>
        </w:r>
        <w:r>
          <w:rPr>
            <w:webHidden/>
          </w:rPr>
        </w:r>
        <w:r>
          <w:rPr>
            <w:webHidden/>
          </w:rPr>
          <w:fldChar w:fldCharType="separate"/>
        </w:r>
        <w:r w:rsidR="00645E61">
          <w:rPr>
            <w:webHidden/>
          </w:rPr>
          <w:t>14</w:t>
        </w:r>
        <w:r>
          <w:rPr>
            <w:webHidden/>
          </w:rPr>
          <w:fldChar w:fldCharType="end"/>
        </w:r>
      </w:hyperlink>
    </w:p>
    <w:p w14:paraId="50FD8947" w14:textId="0DF97E9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9" w:history="1">
        <w:r w:rsidRPr="00D004DF">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Idioma de la presentación de las proposiciones</w:t>
        </w:r>
        <w:r>
          <w:rPr>
            <w:webHidden/>
          </w:rPr>
          <w:tab/>
        </w:r>
        <w:r>
          <w:rPr>
            <w:webHidden/>
          </w:rPr>
          <w:fldChar w:fldCharType="begin"/>
        </w:r>
        <w:r>
          <w:rPr>
            <w:webHidden/>
          </w:rPr>
          <w:instrText xml:space="preserve"> PAGEREF _Toc226453149 \h </w:instrText>
        </w:r>
        <w:r>
          <w:rPr>
            <w:webHidden/>
          </w:rPr>
        </w:r>
        <w:r>
          <w:rPr>
            <w:webHidden/>
          </w:rPr>
          <w:fldChar w:fldCharType="separate"/>
        </w:r>
        <w:r w:rsidR="00645E61">
          <w:rPr>
            <w:webHidden/>
          </w:rPr>
          <w:t>16</w:t>
        </w:r>
        <w:r>
          <w:rPr>
            <w:webHidden/>
          </w:rPr>
          <w:fldChar w:fldCharType="end"/>
        </w:r>
      </w:hyperlink>
    </w:p>
    <w:p w14:paraId="29884E9F" w14:textId="0E5225BA"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0" w:history="1">
        <w:r w:rsidRPr="00D004DF">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Normas aplicables</w:t>
        </w:r>
        <w:r>
          <w:rPr>
            <w:webHidden/>
          </w:rPr>
          <w:tab/>
        </w:r>
        <w:r>
          <w:rPr>
            <w:webHidden/>
          </w:rPr>
          <w:fldChar w:fldCharType="begin"/>
        </w:r>
        <w:r>
          <w:rPr>
            <w:webHidden/>
          </w:rPr>
          <w:instrText xml:space="preserve"> PAGEREF _Toc226453150 \h </w:instrText>
        </w:r>
        <w:r>
          <w:rPr>
            <w:webHidden/>
          </w:rPr>
        </w:r>
        <w:r>
          <w:rPr>
            <w:webHidden/>
          </w:rPr>
          <w:fldChar w:fldCharType="separate"/>
        </w:r>
        <w:r w:rsidR="00645E61">
          <w:rPr>
            <w:webHidden/>
          </w:rPr>
          <w:t>16</w:t>
        </w:r>
        <w:r>
          <w:rPr>
            <w:webHidden/>
          </w:rPr>
          <w:fldChar w:fldCharType="end"/>
        </w:r>
      </w:hyperlink>
    </w:p>
    <w:p w14:paraId="6D3CFDD4" w14:textId="7D70F1E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1" w:history="1">
        <w:r w:rsidRPr="00D004DF">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Administración y vigilancia del contrato</w:t>
        </w:r>
        <w:r>
          <w:rPr>
            <w:webHidden/>
          </w:rPr>
          <w:tab/>
        </w:r>
        <w:r>
          <w:rPr>
            <w:webHidden/>
          </w:rPr>
          <w:fldChar w:fldCharType="begin"/>
        </w:r>
        <w:r>
          <w:rPr>
            <w:webHidden/>
          </w:rPr>
          <w:instrText xml:space="preserve"> PAGEREF _Toc226453151 \h </w:instrText>
        </w:r>
        <w:r>
          <w:rPr>
            <w:webHidden/>
          </w:rPr>
        </w:r>
        <w:r>
          <w:rPr>
            <w:webHidden/>
          </w:rPr>
          <w:fldChar w:fldCharType="separate"/>
        </w:r>
        <w:r w:rsidR="00645E61">
          <w:rPr>
            <w:webHidden/>
          </w:rPr>
          <w:t>16</w:t>
        </w:r>
        <w:r>
          <w:rPr>
            <w:webHidden/>
          </w:rPr>
          <w:fldChar w:fldCharType="end"/>
        </w:r>
      </w:hyperlink>
    </w:p>
    <w:p w14:paraId="57E2A693" w14:textId="34FD0B94"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2" w:history="1">
        <w:r w:rsidRPr="00D004DF">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Moneda en que se deberá cotizar y efectuar el pago respectivo</w:t>
        </w:r>
        <w:r>
          <w:rPr>
            <w:webHidden/>
          </w:rPr>
          <w:tab/>
        </w:r>
        <w:r>
          <w:rPr>
            <w:webHidden/>
          </w:rPr>
          <w:fldChar w:fldCharType="begin"/>
        </w:r>
        <w:r>
          <w:rPr>
            <w:webHidden/>
          </w:rPr>
          <w:instrText xml:space="preserve"> PAGEREF _Toc226453152 \h </w:instrText>
        </w:r>
        <w:r>
          <w:rPr>
            <w:webHidden/>
          </w:rPr>
        </w:r>
        <w:r>
          <w:rPr>
            <w:webHidden/>
          </w:rPr>
          <w:fldChar w:fldCharType="separate"/>
        </w:r>
        <w:r w:rsidR="00645E61">
          <w:rPr>
            <w:webHidden/>
          </w:rPr>
          <w:t>18</w:t>
        </w:r>
        <w:r>
          <w:rPr>
            <w:webHidden/>
          </w:rPr>
          <w:fldChar w:fldCharType="end"/>
        </w:r>
      </w:hyperlink>
    </w:p>
    <w:p w14:paraId="2D1D3949" w14:textId="47EB5A0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3" w:history="1">
        <w:r w:rsidRPr="00D004DF">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Condiciones de pago</w:t>
        </w:r>
        <w:r>
          <w:rPr>
            <w:webHidden/>
          </w:rPr>
          <w:tab/>
        </w:r>
        <w:r>
          <w:rPr>
            <w:webHidden/>
          </w:rPr>
          <w:fldChar w:fldCharType="begin"/>
        </w:r>
        <w:r>
          <w:rPr>
            <w:webHidden/>
          </w:rPr>
          <w:instrText xml:space="preserve"> PAGEREF _Toc226453153 \h </w:instrText>
        </w:r>
        <w:r>
          <w:rPr>
            <w:webHidden/>
          </w:rPr>
        </w:r>
        <w:r>
          <w:rPr>
            <w:webHidden/>
          </w:rPr>
          <w:fldChar w:fldCharType="separate"/>
        </w:r>
        <w:r w:rsidR="00645E61">
          <w:rPr>
            <w:webHidden/>
          </w:rPr>
          <w:t>18</w:t>
        </w:r>
        <w:r>
          <w:rPr>
            <w:webHidden/>
          </w:rPr>
          <w:fldChar w:fldCharType="end"/>
        </w:r>
      </w:hyperlink>
    </w:p>
    <w:p w14:paraId="552B5DDD" w14:textId="04A3C25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4" w:history="1">
        <w:r w:rsidRPr="00D004DF">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Anticipos</w:t>
        </w:r>
        <w:r>
          <w:rPr>
            <w:webHidden/>
          </w:rPr>
          <w:tab/>
        </w:r>
        <w:r>
          <w:rPr>
            <w:webHidden/>
          </w:rPr>
          <w:fldChar w:fldCharType="begin"/>
        </w:r>
        <w:r>
          <w:rPr>
            <w:webHidden/>
          </w:rPr>
          <w:instrText xml:space="preserve"> PAGEREF _Toc226453154 \h </w:instrText>
        </w:r>
        <w:r>
          <w:rPr>
            <w:webHidden/>
          </w:rPr>
        </w:r>
        <w:r>
          <w:rPr>
            <w:webHidden/>
          </w:rPr>
          <w:fldChar w:fldCharType="separate"/>
        </w:r>
        <w:r w:rsidR="00645E61">
          <w:rPr>
            <w:webHidden/>
          </w:rPr>
          <w:t>18</w:t>
        </w:r>
        <w:r>
          <w:rPr>
            <w:webHidden/>
          </w:rPr>
          <w:fldChar w:fldCharType="end"/>
        </w:r>
      </w:hyperlink>
    </w:p>
    <w:p w14:paraId="7BBCD7E6" w14:textId="164F15B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5" w:history="1">
        <w:r w:rsidRPr="00D004DF">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Requisitos para la presentación del CFDI y trámite de pago</w:t>
        </w:r>
        <w:r>
          <w:rPr>
            <w:webHidden/>
          </w:rPr>
          <w:tab/>
        </w:r>
        <w:r>
          <w:rPr>
            <w:webHidden/>
          </w:rPr>
          <w:fldChar w:fldCharType="begin"/>
        </w:r>
        <w:r>
          <w:rPr>
            <w:webHidden/>
          </w:rPr>
          <w:instrText xml:space="preserve"> PAGEREF _Toc226453155 \h </w:instrText>
        </w:r>
        <w:r>
          <w:rPr>
            <w:webHidden/>
          </w:rPr>
        </w:r>
        <w:r>
          <w:rPr>
            <w:webHidden/>
          </w:rPr>
          <w:fldChar w:fldCharType="separate"/>
        </w:r>
        <w:r w:rsidR="00645E61">
          <w:rPr>
            <w:webHidden/>
          </w:rPr>
          <w:t>18</w:t>
        </w:r>
        <w:r>
          <w:rPr>
            <w:webHidden/>
          </w:rPr>
          <w:fldChar w:fldCharType="end"/>
        </w:r>
      </w:hyperlink>
    </w:p>
    <w:p w14:paraId="16B392FC" w14:textId="73E5083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6" w:history="1">
        <w:r w:rsidRPr="00D004DF">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Impuestos y derechos</w:t>
        </w:r>
        <w:r>
          <w:rPr>
            <w:webHidden/>
          </w:rPr>
          <w:tab/>
        </w:r>
        <w:r>
          <w:rPr>
            <w:webHidden/>
          </w:rPr>
          <w:fldChar w:fldCharType="begin"/>
        </w:r>
        <w:r>
          <w:rPr>
            <w:webHidden/>
          </w:rPr>
          <w:instrText xml:space="preserve"> PAGEREF _Toc226453156 \h </w:instrText>
        </w:r>
        <w:r>
          <w:rPr>
            <w:webHidden/>
          </w:rPr>
        </w:r>
        <w:r>
          <w:rPr>
            <w:webHidden/>
          </w:rPr>
          <w:fldChar w:fldCharType="separate"/>
        </w:r>
        <w:r w:rsidR="00645E61">
          <w:rPr>
            <w:webHidden/>
          </w:rPr>
          <w:t>19</w:t>
        </w:r>
        <w:r>
          <w:rPr>
            <w:webHidden/>
          </w:rPr>
          <w:fldChar w:fldCharType="end"/>
        </w:r>
      </w:hyperlink>
    </w:p>
    <w:p w14:paraId="021A8DEA" w14:textId="7DF28087"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7" w:history="1">
        <w:r w:rsidRPr="00D004DF">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Transferencia de derechos</w:t>
        </w:r>
        <w:r>
          <w:rPr>
            <w:webHidden/>
          </w:rPr>
          <w:tab/>
        </w:r>
        <w:r>
          <w:rPr>
            <w:webHidden/>
          </w:rPr>
          <w:fldChar w:fldCharType="begin"/>
        </w:r>
        <w:r>
          <w:rPr>
            <w:webHidden/>
          </w:rPr>
          <w:instrText xml:space="preserve"> PAGEREF _Toc226453157 \h </w:instrText>
        </w:r>
        <w:r>
          <w:rPr>
            <w:webHidden/>
          </w:rPr>
        </w:r>
        <w:r>
          <w:rPr>
            <w:webHidden/>
          </w:rPr>
          <w:fldChar w:fldCharType="separate"/>
        </w:r>
        <w:r w:rsidR="00645E61">
          <w:rPr>
            <w:webHidden/>
          </w:rPr>
          <w:t>19</w:t>
        </w:r>
        <w:r>
          <w:rPr>
            <w:webHidden/>
          </w:rPr>
          <w:fldChar w:fldCharType="end"/>
        </w:r>
      </w:hyperlink>
    </w:p>
    <w:p w14:paraId="4FC2FE9B" w14:textId="52B13C1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8" w:history="1">
        <w:r w:rsidRPr="00D004DF">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Derechos de Autor y Propiedad Intelectual</w:t>
        </w:r>
        <w:r>
          <w:rPr>
            <w:webHidden/>
          </w:rPr>
          <w:tab/>
        </w:r>
        <w:r>
          <w:rPr>
            <w:webHidden/>
          </w:rPr>
          <w:fldChar w:fldCharType="begin"/>
        </w:r>
        <w:r>
          <w:rPr>
            <w:webHidden/>
          </w:rPr>
          <w:instrText xml:space="preserve"> PAGEREF _Toc226453158 \h </w:instrText>
        </w:r>
        <w:r>
          <w:rPr>
            <w:webHidden/>
          </w:rPr>
        </w:r>
        <w:r>
          <w:rPr>
            <w:webHidden/>
          </w:rPr>
          <w:fldChar w:fldCharType="separate"/>
        </w:r>
        <w:r w:rsidR="00645E61">
          <w:rPr>
            <w:webHidden/>
          </w:rPr>
          <w:t>20</w:t>
        </w:r>
        <w:r>
          <w:rPr>
            <w:webHidden/>
          </w:rPr>
          <w:fldChar w:fldCharType="end"/>
        </w:r>
      </w:hyperlink>
    </w:p>
    <w:p w14:paraId="06AE6DC9" w14:textId="04D9417A"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9" w:history="1">
        <w:r w:rsidRPr="00D004DF">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Transparencia y Acceso a la Información Pública</w:t>
        </w:r>
        <w:r>
          <w:rPr>
            <w:webHidden/>
          </w:rPr>
          <w:tab/>
        </w:r>
        <w:r>
          <w:rPr>
            <w:webHidden/>
          </w:rPr>
          <w:fldChar w:fldCharType="begin"/>
        </w:r>
        <w:r>
          <w:rPr>
            <w:webHidden/>
          </w:rPr>
          <w:instrText xml:space="preserve"> PAGEREF _Toc226453159 \h </w:instrText>
        </w:r>
        <w:r>
          <w:rPr>
            <w:webHidden/>
          </w:rPr>
        </w:r>
        <w:r>
          <w:rPr>
            <w:webHidden/>
          </w:rPr>
          <w:fldChar w:fldCharType="separate"/>
        </w:r>
        <w:r w:rsidR="00645E61">
          <w:rPr>
            <w:webHidden/>
          </w:rPr>
          <w:t>20</w:t>
        </w:r>
        <w:r>
          <w:rPr>
            <w:webHidden/>
          </w:rPr>
          <w:fldChar w:fldCharType="end"/>
        </w:r>
      </w:hyperlink>
    </w:p>
    <w:p w14:paraId="6CB66A98" w14:textId="431CC65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0" w:history="1">
        <w:r w:rsidRPr="00D004DF">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Responsabilidad laboral</w:t>
        </w:r>
        <w:r>
          <w:rPr>
            <w:webHidden/>
          </w:rPr>
          <w:tab/>
        </w:r>
        <w:r>
          <w:rPr>
            <w:webHidden/>
          </w:rPr>
          <w:fldChar w:fldCharType="begin"/>
        </w:r>
        <w:r>
          <w:rPr>
            <w:webHidden/>
          </w:rPr>
          <w:instrText xml:space="preserve"> PAGEREF _Toc226453160 \h </w:instrText>
        </w:r>
        <w:r>
          <w:rPr>
            <w:webHidden/>
          </w:rPr>
        </w:r>
        <w:r>
          <w:rPr>
            <w:webHidden/>
          </w:rPr>
          <w:fldChar w:fldCharType="separate"/>
        </w:r>
        <w:r w:rsidR="00645E61">
          <w:rPr>
            <w:webHidden/>
          </w:rPr>
          <w:t>20</w:t>
        </w:r>
        <w:r>
          <w:rPr>
            <w:webHidden/>
          </w:rPr>
          <w:fldChar w:fldCharType="end"/>
        </w:r>
      </w:hyperlink>
    </w:p>
    <w:p w14:paraId="2D243A5D" w14:textId="4DA4993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1" w:history="1">
        <w:r w:rsidRPr="00D004DF">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INSTRUCCIONES PARA ELABORAR LA OFERTA TÉCNICA Y LA OFERTA ECONÓMICA</w:t>
        </w:r>
        <w:r>
          <w:rPr>
            <w:webHidden/>
          </w:rPr>
          <w:tab/>
        </w:r>
        <w:r>
          <w:rPr>
            <w:webHidden/>
          </w:rPr>
          <w:fldChar w:fldCharType="begin"/>
        </w:r>
        <w:r>
          <w:rPr>
            <w:webHidden/>
          </w:rPr>
          <w:instrText xml:space="preserve"> PAGEREF _Toc226453161 \h </w:instrText>
        </w:r>
        <w:r>
          <w:rPr>
            <w:webHidden/>
          </w:rPr>
        </w:r>
        <w:r>
          <w:rPr>
            <w:webHidden/>
          </w:rPr>
          <w:fldChar w:fldCharType="separate"/>
        </w:r>
        <w:r w:rsidR="00645E61">
          <w:rPr>
            <w:webHidden/>
          </w:rPr>
          <w:t>21</w:t>
        </w:r>
        <w:r>
          <w:rPr>
            <w:webHidden/>
          </w:rPr>
          <w:fldChar w:fldCharType="end"/>
        </w:r>
      </w:hyperlink>
    </w:p>
    <w:p w14:paraId="61DFC00D" w14:textId="5FF39C5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2" w:history="1">
        <w:r w:rsidRPr="00D004DF">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PARTICIPACIÓN EN EL PROCEDIMIENTO Y PRESENTACIÓN DE PROPOSICIONES</w:t>
        </w:r>
        <w:r>
          <w:rPr>
            <w:webHidden/>
          </w:rPr>
          <w:tab/>
        </w:r>
        <w:r>
          <w:rPr>
            <w:webHidden/>
          </w:rPr>
          <w:fldChar w:fldCharType="begin"/>
        </w:r>
        <w:r>
          <w:rPr>
            <w:webHidden/>
          </w:rPr>
          <w:instrText xml:space="preserve"> PAGEREF _Toc226453162 \h </w:instrText>
        </w:r>
        <w:r>
          <w:rPr>
            <w:webHidden/>
          </w:rPr>
        </w:r>
        <w:r>
          <w:rPr>
            <w:webHidden/>
          </w:rPr>
          <w:fldChar w:fldCharType="separate"/>
        </w:r>
        <w:r w:rsidR="00645E61">
          <w:rPr>
            <w:webHidden/>
          </w:rPr>
          <w:t>21</w:t>
        </w:r>
        <w:r>
          <w:rPr>
            <w:webHidden/>
          </w:rPr>
          <w:fldChar w:fldCharType="end"/>
        </w:r>
      </w:hyperlink>
    </w:p>
    <w:p w14:paraId="563E6488" w14:textId="55D2CB6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6" w:history="1">
        <w:r w:rsidRPr="00D004DF">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CONTENIDO DE LAS PROPOSICIONES</w:t>
        </w:r>
        <w:r>
          <w:rPr>
            <w:webHidden/>
          </w:rPr>
          <w:tab/>
        </w:r>
        <w:r>
          <w:rPr>
            <w:webHidden/>
          </w:rPr>
          <w:fldChar w:fldCharType="begin"/>
        </w:r>
        <w:r>
          <w:rPr>
            <w:webHidden/>
          </w:rPr>
          <w:instrText xml:space="preserve"> PAGEREF _Toc226453166 \h </w:instrText>
        </w:r>
        <w:r>
          <w:rPr>
            <w:webHidden/>
          </w:rPr>
        </w:r>
        <w:r>
          <w:rPr>
            <w:webHidden/>
          </w:rPr>
          <w:fldChar w:fldCharType="separate"/>
        </w:r>
        <w:r w:rsidR="00645E61">
          <w:rPr>
            <w:webHidden/>
          </w:rPr>
          <w:t>23</w:t>
        </w:r>
        <w:r>
          <w:rPr>
            <w:webHidden/>
          </w:rPr>
          <w:fldChar w:fldCharType="end"/>
        </w:r>
      </w:hyperlink>
    </w:p>
    <w:p w14:paraId="12388E74" w14:textId="76D9A73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70" w:history="1">
        <w:r w:rsidRPr="00D004DF">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CRITERIO DE EVALUACIÓN Y ADJUDICACIÓN DEL CONTRATO</w:t>
        </w:r>
        <w:r>
          <w:rPr>
            <w:webHidden/>
          </w:rPr>
          <w:tab/>
        </w:r>
        <w:r>
          <w:rPr>
            <w:webHidden/>
          </w:rPr>
          <w:fldChar w:fldCharType="begin"/>
        </w:r>
        <w:r>
          <w:rPr>
            <w:webHidden/>
          </w:rPr>
          <w:instrText xml:space="preserve"> PAGEREF _Toc226453170 \h </w:instrText>
        </w:r>
        <w:r>
          <w:rPr>
            <w:webHidden/>
          </w:rPr>
        </w:r>
        <w:r>
          <w:rPr>
            <w:webHidden/>
          </w:rPr>
          <w:fldChar w:fldCharType="separate"/>
        </w:r>
        <w:r w:rsidR="00645E61">
          <w:rPr>
            <w:webHidden/>
          </w:rPr>
          <w:t>25</w:t>
        </w:r>
        <w:r>
          <w:rPr>
            <w:webHidden/>
          </w:rPr>
          <w:fldChar w:fldCharType="end"/>
        </w:r>
      </w:hyperlink>
    </w:p>
    <w:p w14:paraId="7A9AAE3D" w14:textId="1C748794"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74" w:history="1">
        <w:r w:rsidRPr="00D004DF">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ACTOS QUE SE EFECTUARÁN DURANTE EL DESARROLLO DEL PROCEDIMIENTO</w:t>
        </w:r>
        <w:r>
          <w:rPr>
            <w:webHidden/>
          </w:rPr>
          <w:tab/>
        </w:r>
        <w:r>
          <w:rPr>
            <w:webHidden/>
          </w:rPr>
          <w:fldChar w:fldCharType="begin"/>
        </w:r>
        <w:r>
          <w:rPr>
            <w:webHidden/>
          </w:rPr>
          <w:instrText xml:space="preserve"> PAGEREF _Toc226453174 \h </w:instrText>
        </w:r>
        <w:r>
          <w:rPr>
            <w:webHidden/>
          </w:rPr>
        </w:r>
        <w:r>
          <w:rPr>
            <w:webHidden/>
          </w:rPr>
          <w:fldChar w:fldCharType="separate"/>
        </w:r>
        <w:r w:rsidR="00645E61">
          <w:rPr>
            <w:webHidden/>
          </w:rPr>
          <w:t>26</w:t>
        </w:r>
        <w:r>
          <w:rPr>
            <w:webHidden/>
          </w:rPr>
          <w:fldChar w:fldCharType="end"/>
        </w:r>
      </w:hyperlink>
    </w:p>
    <w:p w14:paraId="586A92A4" w14:textId="3FB7D10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85" w:history="1">
        <w:r w:rsidRPr="00D004DF">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FORMALIZACIÓN DEL CONTRATO</w:t>
        </w:r>
        <w:r>
          <w:rPr>
            <w:webHidden/>
          </w:rPr>
          <w:tab/>
        </w:r>
        <w:r>
          <w:rPr>
            <w:webHidden/>
          </w:rPr>
          <w:fldChar w:fldCharType="begin"/>
        </w:r>
        <w:r>
          <w:rPr>
            <w:webHidden/>
          </w:rPr>
          <w:instrText xml:space="preserve"> PAGEREF _Toc226453185 \h </w:instrText>
        </w:r>
        <w:r>
          <w:rPr>
            <w:webHidden/>
          </w:rPr>
        </w:r>
        <w:r>
          <w:rPr>
            <w:webHidden/>
          </w:rPr>
          <w:fldChar w:fldCharType="separate"/>
        </w:r>
        <w:r w:rsidR="00645E61">
          <w:rPr>
            <w:webHidden/>
          </w:rPr>
          <w:t>31</w:t>
        </w:r>
        <w:r>
          <w:rPr>
            <w:webHidden/>
          </w:rPr>
          <w:fldChar w:fldCharType="end"/>
        </w:r>
      </w:hyperlink>
    </w:p>
    <w:p w14:paraId="70699F41" w14:textId="10B4364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1" w:history="1">
        <w:r w:rsidRPr="00D004DF">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PENAS CONVENCIONALES</w:t>
        </w:r>
        <w:r>
          <w:rPr>
            <w:webHidden/>
          </w:rPr>
          <w:tab/>
        </w:r>
        <w:r>
          <w:rPr>
            <w:webHidden/>
          </w:rPr>
          <w:fldChar w:fldCharType="begin"/>
        </w:r>
        <w:r>
          <w:rPr>
            <w:webHidden/>
          </w:rPr>
          <w:instrText xml:space="preserve"> PAGEREF _Toc226453191 \h </w:instrText>
        </w:r>
        <w:r>
          <w:rPr>
            <w:webHidden/>
          </w:rPr>
        </w:r>
        <w:r>
          <w:rPr>
            <w:webHidden/>
          </w:rPr>
          <w:fldChar w:fldCharType="separate"/>
        </w:r>
        <w:r w:rsidR="00645E61">
          <w:rPr>
            <w:webHidden/>
          </w:rPr>
          <w:t>35</w:t>
        </w:r>
        <w:r>
          <w:rPr>
            <w:webHidden/>
          </w:rPr>
          <w:fldChar w:fldCharType="end"/>
        </w:r>
      </w:hyperlink>
    </w:p>
    <w:p w14:paraId="1F0F80BE" w14:textId="394E630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2" w:history="1">
        <w:r w:rsidRPr="00D004DF">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DEDUCCIONES</w:t>
        </w:r>
        <w:r>
          <w:rPr>
            <w:webHidden/>
          </w:rPr>
          <w:tab/>
        </w:r>
        <w:r>
          <w:rPr>
            <w:webHidden/>
          </w:rPr>
          <w:fldChar w:fldCharType="begin"/>
        </w:r>
        <w:r>
          <w:rPr>
            <w:webHidden/>
          </w:rPr>
          <w:instrText xml:space="preserve"> PAGEREF _Toc226453192 \h </w:instrText>
        </w:r>
        <w:r>
          <w:rPr>
            <w:webHidden/>
          </w:rPr>
        </w:r>
        <w:r>
          <w:rPr>
            <w:webHidden/>
          </w:rPr>
          <w:fldChar w:fldCharType="separate"/>
        </w:r>
        <w:r w:rsidR="00645E61">
          <w:rPr>
            <w:webHidden/>
          </w:rPr>
          <w:t>37</w:t>
        </w:r>
        <w:r>
          <w:rPr>
            <w:webHidden/>
          </w:rPr>
          <w:fldChar w:fldCharType="end"/>
        </w:r>
      </w:hyperlink>
    </w:p>
    <w:p w14:paraId="30CAC3E1" w14:textId="62103C1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3" w:history="1">
        <w:r w:rsidRPr="00D004DF">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PRÓRROGAS</w:t>
        </w:r>
        <w:r>
          <w:rPr>
            <w:webHidden/>
          </w:rPr>
          <w:tab/>
        </w:r>
        <w:r>
          <w:rPr>
            <w:webHidden/>
          </w:rPr>
          <w:fldChar w:fldCharType="begin"/>
        </w:r>
        <w:r>
          <w:rPr>
            <w:webHidden/>
          </w:rPr>
          <w:instrText xml:space="preserve"> PAGEREF _Toc226453193 \h </w:instrText>
        </w:r>
        <w:r>
          <w:rPr>
            <w:webHidden/>
          </w:rPr>
        </w:r>
        <w:r>
          <w:rPr>
            <w:webHidden/>
          </w:rPr>
          <w:fldChar w:fldCharType="separate"/>
        </w:r>
        <w:r w:rsidR="00645E61">
          <w:rPr>
            <w:webHidden/>
          </w:rPr>
          <w:t>37</w:t>
        </w:r>
        <w:r>
          <w:rPr>
            <w:webHidden/>
          </w:rPr>
          <w:fldChar w:fldCharType="end"/>
        </w:r>
      </w:hyperlink>
    </w:p>
    <w:p w14:paraId="6DC953D2" w14:textId="7270D33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4" w:history="1">
        <w:r w:rsidRPr="00D004DF">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TERMINACIÓN ANTICIPADA DEL CONTRATO</w:t>
        </w:r>
        <w:r>
          <w:rPr>
            <w:webHidden/>
          </w:rPr>
          <w:tab/>
        </w:r>
        <w:r>
          <w:rPr>
            <w:webHidden/>
          </w:rPr>
          <w:fldChar w:fldCharType="begin"/>
        </w:r>
        <w:r>
          <w:rPr>
            <w:webHidden/>
          </w:rPr>
          <w:instrText xml:space="preserve"> PAGEREF _Toc226453194 \h </w:instrText>
        </w:r>
        <w:r>
          <w:rPr>
            <w:webHidden/>
          </w:rPr>
        </w:r>
        <w:r>
          <w:rPr>
            <w:webHidden/>
          </w:rPr>
          <w:fldChar w:fldCharType="separate"/>
        </w:r>
        <w:r w:rsidR="00645E61">
          <w:rPr>
            <w:webHidden/>
          </w:rPr>
          <w:t>38</w:t>
        </w:r>
        <w:r>
          <w:rPr>
            <w:webHidden/>
          </w:rPr>
          <w:fldChar w:fldCharType="end"/>
        </w:r>
      </w:hyperlink>
    </w:p>
    <w:p w14:paraId="5FA18B42" w14:textId="12C7F46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5" w:history="1">
        <w:r w:rsidRPr="00D004DF">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RESCISIÓN DEL CONTRATO</w:t>
        </w:r>
        <w:r>
          <w:rPr>
            <w:webHidden/>
          </w:rPr>
          <w:tab/>
        </w:r>
        <w:r>
          <w:rPr>
            <w:webHidden/>
          </w:rPr>
          <w:fldChar w:fldCharType="begin"/>
        </w:r>
        <w:r>
          <w:rPr>
            <w:webHidden/>
          </w:rPr>
          <w:instrText xml:space="preserve"> PAGEREF _Toc226453195 \h </w:instrText>
        </w:r>
        <w:r>
          <w:rPr>
            <w:webHidden/>
          </w:rPr>
        </w:r>
        <w:r>
          <w:rPr>
            <w:webHidden/>
          </w:rPr>
          <w:fldChar w:fldCharType="separate"/>
        </w:r>
        <w:r w:rsidR="00645E61">
          <w:rPr>
            <w:webHidden/>
          </w:rPr>
          <w:t>38</w:t>
        </w:r>
        <w:r>
          <w:rPr>
            <w:webHidden/>
          </w:rPr>
          <w:fldChar w:fldCharType="end"/>
        </w:r>
      </w:hyperlink>
    </w:p>
    <w:p w14:paraId="53685970" w14:textId="3322096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6" w:history="1">
        <w:r w:rsidRPr="00D004DF">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MODIFICACIONES AL CONTRATO Y CANTIDADES ADICIONALES QUE PODRÁN CONTRATARSE</w:t>
        </w:r>
        <w:r>
          <w:rPr>
            <w:webHidden/>
          </w:rPr>
          <w:tab/>
        </w:r>
        <w:r>
          <w:rPr>
            <w:webHidden/>
          </w:rPr>
          <w:fldChar w:fldCharType="begin"/>
        </w:r>
        <w:r>
          <w:rPr>
            <w:webHidden/>
          </w:rPr>
          <w:instrText xml:space="preserve"> PAGEREF _Toc226453196 \h </w:instrText>
        </w:r>
        <w:r>
          <w:rPr>
            <w:webHidden/>
          </w:rPr>
        </w:r>
        <w:r>
          <w:rPr>
            <w:webHidden/>
          </w:rPr>
          <w:fldChar w:fldCharType="separate"/>
        </w:r>
        <w:r w:rsidR="00645E61">
          <w:rPr>
            <w:webHidden/>
          </w:rPr>
          <w:t>39</w:t>
        </w:r>
        <w:r>
          <w:rPr>
            <w:webHidden/>
          </w:rPr>
          <w:fldChar w:fldCharType="end"/>
        </w:r>
      </w:hyperlink>
    </w:p>
    <w:p w14:paraId="653BFE31" w14:textId="000D703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7" w:history="1">
        <w:r w:rsidRPr="00D004DF">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_Toc226453197 \h </w:instrText>
        </w:r>
        <w:r>
          <w:rPr>
            <w:webHidden/>
          </w:rPr>
        </w:r>
        <w:r>
          <w:rPr>
            <w:webHidden/>
          </w:rPr>
          <w:fldChar w:fldCharType="separate"/>
        </w:r>
        <w:r w:rsidR="00645E61">
          <w:rPr>
            <w:webHidden/>
          </w:rPr>
          <w:t>39</w:t>
        </w:r>
        <w:r>
          <w:rPr>
            <w:webHidden/>
          </w:rPr>
          <w:fldChar w:fldCharType="end"/>
        </w:r>
      </w:hyperlink>
    </w:p>
    <w:p w14:paraId="112B94C2" w14:textId="1B59BF7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1" w:history="1">
        <w:r w:rsidRPr="00D004DF">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INFRACCIONES Y SANCIONES</w:t>
        </w:r>
        <w:r>
          <w:rPr>
            <w:webHidden/>
          </w:rPr>
          <w:tab/>
        </w:r>
        <w:r>
          <w:rPr>
            <w:webHidden/>
          </w:rPr>
          <w:fldChar w:fldCharType="begin"/>
        </w:r>
        <w:r>
          <w:rPr>
            <w:webHidden/>
          </w:rPr>
          <w:instrText xml:space="preserve"> PAGEREF _Toc226453201 \h </w:instrText>
        </w:r>
        <w:r>
          <w:rPr>
            <w:webHidden/>
          </w:rPr>
        </w:r>
        <w:r>
          <w:rPr>
            <w:webHidden/>
          </w:rPr>
          <w:fldChar w:fldCharType="separate"/>
        </w:r>
        <w:r w:rsidR="00645E61">
          <w:rPr>
            <w:webHidden/>
          </w:rPr>
          <w:t>41</w:t>
        </w:r>
        <w:r>
          <w:rPr>
            <w:webHidden/>
          </w:rPr>
          <w:fldChar w:fldCharType="end"/>
        </w:r>
      </w:hyperlink>
    </w:p>
    <w:p w14:paraId="4FF683A8" w14:textId="6AD85CD2"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2" w:history="1">
        <w:r w:rsidRPr="00D004DF">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INCONFORMIDADES</w:t>
        </w:r>
        <w:r>
          <w:rPr>
            <w:webHidden/>
          </w:rPr>
          <w:tab/>
        </w:r>
        <w:r>
          <w:rPr>
            <w:webHidden/>
          </w:rPr>
          <w:fldChar w:fldCharType="begin"/>
        </w:r>
        <w:r>
          <w:rPr>
            <w:webHidden/>
          </w:rPr>
          <w:instrText xml:space="preserve"> PAGEREF _Toc226453202 \h </w:instrText>
        </w:r>
        <w:r>
          <w:rPr>
            <w:webHidden/>
          </w:rPr>
        </w:r>
        <w:r>
          <w:rPr>
            <w:webHidden/>
          </w:rPr>
          <w:fldChar w:fldCharType="separate"/>
        </w:r>
        <w:r w:rsidR="00645E61">
          <w:rPr>
            <w:webHidden/>
          </w:rPr>
          <w:t>41</w:t>
        </w:r>
        <w:r>
          <w:rPr>
            <w:webHidden/>
          </w:rPr>
          <w:fldChar w:fldCharType="end"/>
        </w:r>
      </w:hyperlink>
    </w:p>
    <w:p w14:paraId="3F25B22D" w14:textId="56FD91DD"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3" w:history="1">
        <w:r w:rsidRPr="00D004DF">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SOLICITUD DE INFORMACIÓN</w:t>
        </w:r>
        <w:r>
          <w:rPr>
            <w:webHidden/>
          </w:rPr>
          <w:tab/>
        </w:r>
        <w:r>
          <w:rPr>
            <w:webHidden/>
          </w:rPr>
          <w:fldChar w:fldCharType="begin"/>
        </w:r>
        <w:r>
          <w:rPr>
            <w:webHidden/>
          </w:rPr>
          <w:instrText xml:space="preserve"> PAGEREF _Toc226453203 \h </w:instrText>
        </w:r>
        <w:r>
          <w:rPr>
            <w:webHidden/>
          </w:rPr>
        </w:r>
        <w:r>
          <w:rPr>
            <w:webHidden/>
          </w:rPr>
          <w:fldChar w:fldCharType="separate"/>
        </w:r>
        <w:r w:rsidR="00645E61">
          <w:rPr>
            <w:webHidden/>
          </w:rPr>
          <w:t>41</w:t>
        </w:r>
        <w:r>
          <w:rPr>
            <w:webHidden/>
          </w:rPr>
          <w:fldChar w:fldCharType="end"/>
        </w:r>
      </w:hyperlink>
    </w:p>
    <w:p w14:paraId="243142A3" w14:textId="021C7BB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4" w:history="1">
        <w:r w:rsidRPr="00D004DF">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_Toc226453204 \h </w:instrText>
        </w:r>
        <w:r>
          <w:rPr>
            <w:webHidden/>
          </w:rPr>
        </w:r>
        <w:r>
          <w:rPr>
            <w:webHidden/>
          </w:rPr>
          <w:fldChar w:fldCharType="separate"/>
        </w:r>
        <w:r w:rsidR="00645E61">
          <w:rPr>
            <w:webHidden/>
          </w:rPr>
          <w:t>41</w:t>
        </w:r>
        <w:r>
          <w:rPr>
            <w:webHidden/>
          </w:rPr>
          <w:fldChar w:fldCharType="end"/>
        </w:r>
      </w:hyperlink>
    </w:p>
    <w:p w14:paraId="10D63C56" w14:textId="7E34F48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5" w:history="1">
        <w:r w:rsidRPr="00D004DF">
          <w:rPr>
            <w:rStyle w:val="Hipervnculo"/>
          </w:rPr>
          <w:t>ANEXO 1</w:t>
        </w:r>
        <w:r>
          <w:rPr>
            <w:webHidden/>
          </w:rPr>
          <w:tab/>
        </w:r>
        <w:r>
          <w:rPr>
            <w:webHidden/>
          </w:rPr>
          <w:fldChar w:fldCharType="begin"/>
        </w:r>
        <w:r>
          <w:rPr>
            <w:webHidden/>
          </w:rPr>
          <w:instrText xml:space="preserve"> PAGEREF _Toc226453205 \h </w:instrText>
        </w:r>
        <w:r>
          <w:rPr>
            <w:webHidden/>
          </w:rPr>
        </w:r>
        <w:r>
          <w:rPr>
            <w:webHidden/>
          </w:rPr>
          <w:fldChar w:fldCharType="separate"/>
        </w:r>
        <w:r w:rsidR="00645E61">
          <w:rPr>
            <w:webHidden/>
          </w:rPr>
          <w:t>42</w:t>
        </w:r>
        <w:r>
          <w:rPr>
            <w:webHidden/>
          </w:rPr>
          <w:fldChar w:fldCharType="end"/>
        </w:r>
      </w:hyperlink>
    </w:p>
    <w:p w14:paraId="6832E7C1" w14:textId="0017FC6D"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7" w:history="1">
        <w:r w:rsidRPr="00D004DF">
          <w:rPr>
            <w:rStyle w:val="Hipervnculo"/>
          </w:rPr>
          <w:t>ANEXO 2</w:t>
        </w:r>
        <w:r>
          <w:rPr>
            <w:webHidden/>
          </w:rPr>
          <w:tab/>
        </w:r>
        <w:r>
          <w:rPr>
            <w:webHidden/>
          </w:rPr>
          <w:fldChar w:fldCharType="begin"/>
        </w:r>
        <w:r>
          <w:rPr>
            <w:webHidden/>
          </w:rPr>
          <w:instrText xml:space="preserve"> PAGEREF _Toc226453207 \h </w:instrText>
        </w:r>
        <w:r>
          <w:rPr>
            <w:webHidden/>
          </w:rPr>
        </w:r>
        <w:r>
          <w:rPr>
            <w:webHidden/>
          </w:rPr>
          <w:fldChar w:fldCharType="separate"/>
        </w:r>
        <w:r w:rsidR="00645E61">
          <w:rPr>
            <w:webHidden/>
          </w:rPr>
          <w:t>115</w:t>
        </w:r>
        <w:r>
          <w:rPr>
            <w:webHidden/>
          </w:rPr>
          <w:fldChar w:fldCharType="end"/>
        </w:r>
      </w:hyperlink>
    </w:p>
    <w:p w14:paraId="03F1B41A" w14:textId="0CD34E1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8" w:history="1">
        <w:r w:rsidRPr="00D004DF">
          <w:rPr>
            <w:rStyle w:val="Hipervnculo"/>
          </w:rPr>
          <w:t>ANEXO 3 “A”</w:t>
        </w:r>
        <w:r>
          <w:rPr>
            <w:webHidden/>
          </w:rPr>
          <w:tab/>
        </w:r>
        <w:r>
          <w:rPr>
            <w:webHidden/>
          </w:rPr>
          <w:fldChar w:fldCharType="begin"/>
        </w:r>
        <w:r>
          <w:rPr>
            <w:webHidden/>
          </w:rPr>
          <w:instrText xml:space="preserve"> PAGEREF _Toc226453208 \h </w:instrText>
        </w:r>
        <w:r>
          <w:rPr>
            <w:webHidden/>
          </w:rPr>
        </w:r>
        <w:r>
          <w:rPr>
            <w:webHidden/>
          </w:rPr>
          <w:fldChar w:fldCharType="separate"/>
        </w:r>
        <w:r w:rsidR="00645E61">
          <w:rPr>
            <w:webHidden/>
          </w:rPr>
          <w:t>116</w:t>
        </w:r>
        <w:r>
          <w:rPr>
            <w:webHidden/>
          </w:rPr>
          <w:fldChar w:fldCharType="end"/>
        </w:r>
      </w:hyperlink>
    </w:p>
    <w:p w14:paraId="6A970CE1" w14:textId="36EA7F4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9" w:history="1">
        <w:r w:rsidRPr="00D004DF">
          <w:rPr>
            <w:rStyle w:val="Hipervnculo"/>
          </w:rPr>
          <w:t>ANEXO 3 “B”</w:t>
        </w:r>
        <w:r>
          <w:rPr>
            <w:webHidden/>
          </w:rPr>
          <w:tab/>
        </w:r>
        <w:r>
          <w:rPr>
            <w:webHidden/>
          </w:rPr>
          <w:fldChar w:fldCharType="begin"/>
        </w:r>
        <w:r>
          <w:rPr>
            <w:webHidden/>
          </w:rPr>
          <w:instrText xml:space="preserve"> PAGEREF _Toc226453209 \h </w:instrText>
        </w:r>
        <w:r>
          <w:rPr>
            <w:webHidden/>
          </w:rPr>
        </w:r>
        <w:r>
          <w:rPr>
            <w:webHidden/>
          </w:rPr>
          <w:fldChar w:fldCharType="separate"/>
        </w:r>
        <w:r w:rsidR="00645E61">
          <w:rPr>
            <w:webHidden/>
          </w:rPr>
          <w:t>117</w:t>
        </w:r>
        <w:r>
          <w:rPr>
            <w:webHidden/>
          </w:rPr>
          <w:fldChar w:fldCharType="end"/>
        </w:r>
      </w:hyperlink>
    </w:p>
    <w:p w14:paraId="3FD5FFDC" w14:textId="0882287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0" w:history="1">
        <w:r w:rsidRPr="00D004DF">
          <w:rPr>
            <w:rStyle w:val="Hipervnculo"/>
          </w:rPr>
          <w:t>ANEXO 3 “C”</w:t>
        </w:r>
        <w:r>
          <w:rPr>
            <w:webHidden/>
          </w:rPr>
          <w:tab/>
        </w:r>
        <w:r>
          <w:rPr>
            <w:webHidden/>
          </w:rPr>
          <w:fldChar w:fldCharType="begin"/>
        </w:r>
        <w:r>
          <w:rPr>
            <w:webHidden/>
          </w:rPr>
          <w:instrText xml:space="preserve"> PAGEREF _Toc226453210 \h </w:instrText>
        </w:r>
        <w:r>
          <w:rPr>
            <w:webHidden/>
          </w:rPr>
        </w:r>
        <w:r>
          <w:rPr>
            <w:webHidden/>
          </w:rPr>
          <w:fldChar w:fldCharType="separate"/>
        </w:r>
        <w:r w:rsidR="00645E61">
          <w:rPr>
            <w:webHidden/>
          </w:rPr>
          <w:t>118</w:t>
        </w:r>
        <w:r>
          <w:rPr>
            <w:webHidden/>
          </w:rPr>
          <w:fldChar w:fldCharType="end"/>
        </w:r>
      </w:hyperlink>
    </w:p>
    <w:p w14:paraId="0FC578E3" w14:textId="34AE7B7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1" w:history="1">
        <w:r w:rsidRPr="00D004DF">
          <w:rPr>
            <w:rStyle w:val="Hipervnculo"/>
          </w:rPr>
          <w:t>ANEXO 4</w:t>
        </w:r>
        <w:r>
          <w:rPr>
            <w:webHidden/>
          </w:rPr>
          <w:tab/>
        </w:r>
        <w:r>
          <w:rPr>
            <w:webHidden/>
          </w:rPr>
          <w:fldChar w:fldCharType="begin"/>
        </w:r>
        <w:r>
          <w:rPr>
            <w:webHidden/>
          </w:rPr>
          <w:instrText xml:space="preserve"> PAGEREF _Toc226453211 \h </w:instrText>
        </w:r>
        <w:r>
          <w:rPr>
            <w:webHidden/>
          </w:rPr>
        </w:r>
        <w:r>
          <w:rPr>
            <w:webHidden/>
          </w:rPr>
          <w:fldChar w:fldCharType="separate"/>
        </w:r>
        <w:r w:rsidR="00645E61">
          <w:rPr>
            <w:webHidden/>
          </w:rPr>
          <w:t>119</w:t>
        </w:r>
        <w:r>
          <w:rPr>
            <w:webHidden/>
          </w:rPr>
          <w:fldChar w:fldCharType="end"/>
        </w:r>
      </w:hyperlink>
    </w:p>
    <w:p w14:paraId="1CAEF0F8" w14:textId="7AB1140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3" w:history="1">
        <w:r w:rsidRPr="00D004DF">
          <w:rPr>
            <w:rStyle w:val="Hipervnculo"/>
          </w:rPr>
          <w:t>ANEXO 5</w:t>
        </w:r>
        <w:r>
          <w:rPr>
            <w:webHidden/>
          </w:rPr>
          <w:tab/>
        </w:r>
        <w:r>
          <w:rPr>
            <w:webHidden/>
          </w:rPr>
          <w:fldChar w:fldCharType="begin"/>
        </w:r>
        <w:r>
          <w:rPr>
            <w:webHidden/>
          </w:rPr>
          <w:instrText xml:space="preserve"> PAGEREF _Toc226453213 \h </w:instrText>
        </w:r>
        <w:r>
          <w:rPr>
            <w:webHidden/>
          </w:rPr>
        </w:r>
        <w:r>
          <w:rPr>
            <w:webHidden/>
          </w:rPr>
          <w:fldChar w:fldCharType="separate"/>
        </w:r>
        <w:r w:rsidR="00645E61">
          <w:rPr>
            <w:webHidden/>
          </w:rPr>
          <w:t>120</w:t>
        </w:r>
        <w:r>
          <w:rPr>
            <w:webHidden/>
          </w:rPr>
          <w:fldChar w:fldCharType="end"/>
        </w:r>
      </w:hyperlink>
    </w:p>
    <w:p w14:paraId="7E5F168F" w14:textId="763966E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4" w:history="1">
        <w:r w:rsidRPr="00D004DF">
          <w:rPr>
            <w:rStyle w:val="Hipervnculo"/>
          </w:rPr>
          <w:t>ANEXO 6</w:t>
        </w:r>
        <w:r>
          <w:rPr>
            <w:webHidden/>
          </w:rPr>
          <w:tab/>
        </w:r>
        <w:r>
          <w:rPr>
            <w:webHidden/>
          </w:rPr>
          <w:fldChar w:fldCharType="begin"/>
        </w:r>
        <w:r>
          <w:rPr>
            <w:webHidden/>
          </w:rPr>
          <w:instrText xml:space="preserve"> PAGEREF _Toc226453214 \h </w:instrText>
        </w:r>
        <w:r>
          <w:rPr>
            <w:webHidden/>
          </w:rPr>
        </w:r>
        <w:r>
          <w:rPr>
            <w:webHidden/>
          </w:rPr>
          <w:fldChar w:fldCharType="separate"/>
        </w:r>
        <w:r w:rsidR="00645E61">
          <w:rPr>
            <w:webHidden/>
          </w:rPr>
          <w:t>121</w:t>
        </w:r>
        <w:r>
          <w:rPr>
            <w:webHidden/>
          </w:rPr>
          <w:fldChar w:fldCharType="end"/>
        </w:r>
      </w:hyperlink>
    </w:p>
    <w:p w14:paraId="20F15C32" w14:textId="60EDA56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5" w:history="1">
        <w:r w:rsidRPr="00D004DF">
          <w:rPr>
            <w:rStyle w:val="Hipervnculo"/>
          </w:rPr>
          <w:t>ANEXO 7</w:t>
        </w:r>
        <w:r>
          <w:rPr>
            <w:webHidden/>
          </w:rPr>
          <w:tab/>
        </w:r>
        <w:r>
          <w:rPr>
            <w:webHidden/>
          </w:rPr>
          <w:fldChar w:fldCharType="begin"/>
        </w:r>
        <w:r>
          <w:rPr>
            <w:webHidden/>
          </w:rPr>
          <w:instrText xml:space="preserve"> PAGEREF _Toc226453215 \h </w:instrText>
        </w:r>
        <w:r>
          <w:rPr>
            <w:webHidden/>
          </w:rPr>
        </w:r>
        <w:r>
          <w:rPr>
            <w:webHidden/>
          </w:rPr>
          <w:fldChar w:fldCharType="separate"/>
        </w:r>
        <w:r w:rsidR="00645E61">
          <w:rPr>
            <w:webHidden/>
          </w:rPr>
          <w:t>122</w:t>
        </w:r>
        <w:r>
          <w:rPr>
            <w:webHidden/>
          </w:rPr>
          <w:fldChar w:fldCharType="end"/>
        </w:r>
      </w:hyperlink>
    </w:p>
    <w:p w14:paraId="666AA189" w14:textId="5F3933C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6" w:history="1">
        <w:r w:rsidRPr="00D004DF">
          <w:rPr>
            <w:rStyle w:val="Hipervnculo"/>
          </w:rPr>
          <w:t>ANEXO 9</w:t>
        </w:r>
        <w:r>
          <w:rPr>
            <w:webHidden/>
          </w:rPr>
          <w:tab/>
        </w:r>
        <w:r>
          <w:rPr>
            <w:webHidden/>
          </w:rPr>
          <w:fldChar w:fldCharType="begin"/>
        </w:r>
        <w:r>
          <w:rPr>
            <w:webHidden/>
          </w:rPr>
          <w:instrText xml:space="preserve"> PAGEREF _Toc226453216 \h </w:instrText>
        </w:r>
        <w:r>
          <w:rPr>
            <w:webHidden/>
          </w:rPr>
        </w:r>
        <w:r>
          <w:rPr>
            <w:webHidden/>
          </w:rPr>
          <w:fldChar w:fldCharType="separate"/>
        </w:r>
        <w:r w:rsidR="00645E61">
          <w:rPr>
            <w:webHidden/>
          </w:rPr>
          <w:t>172</w:t>
        </w:r>
        <w:r>
          <w:rPr>
            <w:webHidden/>
          </w:rPr>
          <w:fldChar w:fldCharType="end"/>
        </w:r>
      </w:hyperlink>
    </w:p>
    <w:p w14:paraId="2D95E8F5" w14:textId="3B6AB8F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8" w:history="1">
        <w:r w:rsidRPr="00D004DF">
          <w:rPr>
            <w:rStyle w:val="Hipervnculo"/>
          </w:rPr>
          <w:t>ANEXO 10</w:t>
        </w:r>
        <w:r>
          <w:rPr>
            <w:webHidden/>
          </w:rPr>
          <w:tab/>
        </w:r>
        <w:r>
          <w:rPr>
            <w:webHidden/>
          </w:rPr>
          <w:fldChar w:fldCharType="begin"/>
        </w:r>
        <w:r>
          <w:rPr>
            <w:webHidden/>
          </w:rPr>
          <w:instrText xml:space="preserve"> PAGEREF _Toc226453218 \h </w:instrText>
        </w:r>
        <w:r>
          <w:rPr>
            <w:webHidden/>
          </w:rPr>
        </w:r>
        <w:r>
          <w:rPr>
            <w:webHidden/>
          </w:rPr>
          <w:fldChar w:fldCharType="separate"/>
        </w:r>
        <w:r w:rsidR="00645E61">
          <w:rPr>
            <w:webHidden/>
          </w:rPr>
          <w:t>179</w:t>
        </w:r>
        <w:r>
          <w:rPr>
            <w:webHidden/>
          </w:rPr>
          <w:fldChar w:fldCharType="end"/>
        </w:r>
      </w:hyperlink>
    </w:p>
    <w:p w14:paraId="61F7BCC6" w14:textId="731EE6F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20" w:history="1">
        <w:r w:rsidRPr="00D004DF">
          <w:rPr>
            <w:rStyle w:val="Hipervnculo"/>
          </w:rPr>
          <w:t>ANEXO 11</w:t>
        </w:r>
        <w:r>
          <w:rPr>
            <w:webHidden/>
          </w:rPr>
          <w:tab/>
        </w:r>
        <w:r>
          <w:rPr>
            <w:webHidden/>
          </w:rPr>
          <w:fldChar w:fldCharType="begin"/>
        </w:r>
        <w:r>
          <w:rPr>
            <w:webHidden/>
          </w:rPr>
          <w:instrText xml:space="preserve"> PAGEREF _Toc226453220 \h </w:instrText>
        </w:r>
        <w:r>
          <w:rPr>
            <w:webHidden/>
          </w:rPr>
        </w:r>
        <w:r>
          <w:rPr>
            <w:webHidden/>
          </w:rPr>
          <w:fldChar w:fldCharType="separate"/>
        </w:r>
        <w:r w:rsidR="00645E61">
          <w:rPr>
            <w:webHidden/>
          </w:rPr>
          <w:t>180</w:t>
        </w:r>
        <w:r>
          <w:rPr>
            <w:webHidden/>
          </w:rPr>
          <w:fldChar w:fldCharType="end"/>
        </w:r>
      </w:hyperlink>
    </w:p>
    <w:p w14:paraId="62BF9529" w14:textId="30B6EAD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22" w:history="1">
        <w:r w:rsidRPr="00D004DF">
          <w:rPr>
            <w:rStyle w:val="Hipervnculo"/>
          </w:rPr>
          <w:t>ANEXO 12</w:t>
        </w:r>
        <w:r>
          <w:rPr>
            <w:webHidden/>
          </w:rPr>
          <w:tab/>
        </w:r>
        <w:r>
          <w:rPr>
            <w:webHidden/>
          </w:rPr>
          <w:fldChar w:fldCharType="begin"/>
        </w:r>
        <w:r>
          <w:rPr>
            <w:webHidden/>
          </w:rPr>
          <w:instrText xml:space="preserve"> PAGEREF _Toc226453222 \h </w:instrText>
        </w:r>
        <w:r>
          <w:rPr>
            <w:webHidden/>
          </w:rPr>
        </w:r>
        <w:r>
          <w:rPr>
            <w:webHidden/>
          </w:rPr>
          <w:fldChar w:fldCharType="separate"/>
        </w:r>
        <w:r w:rsidR="00645E61">
          <w:rPr>
            <w:webHidden/>
          </w:rPr>
          <w:t>181</w:t>
        </w:r>
        <w:r>
          <w:rPr>
            <w:webHidden/>
          </w:rPr>
          <w:fldChar w:fldCharType="end"/>
        </w:r>
      </w:hyperlink>
    </w:p>
    <w:p w14:paraId="4020A2AC" w14:textId="24CDF5A7" w:rsidR="00B33FF1" w:rsidRDefault="0093470E" w:rsidP="00B33FF1">
      <w:pPr>
        <w:pStyle w:val="Ttulo1"/>
        <w:spacing w:before="240" w:after="60"/>
        <w:rPr>
          <w:rFonts w:cs="Arial"/>
          <w:sz w:val="17"/>
          <w:szCs w:val="17"/>
        </w:rPr>
      </w:pPr>
      <w:r w:rsidRPr="004A1108">
        <w:rPr>
          <w:rFonts w:cs="Arial"/>
          <w:sz w:val="17"/>
          <w:szCs w:val="17"/>
        </w:rPr>
        <w:lastRenderedPageBreak/>
        <w:fldChar w:fldCharType="end"/>
      </w:r>
      <w:bookmarkStart w:id="42" w:name="_Toc3538964"/>
      <w:bookmarkStart w:id="43" w:name="_Toc19704237"/>
      <w:bookmarkStart w:id="44" w:name="_Toc23410212"/>
      <w:bookmarkStart w:id="45" w:name="_Toc23957979"/>
      <w:bookmarkStart w:id="46" w:name="_Toc80883740"/>
      <w:bookmarkStart w:id="47" w:name="_Toc80890410"/>
      <w:bookmarkStart w:id="48" w:name="_Toc82529125"/>
      <w:bookmarkStart w:id="49" w:name="_Toc119663102"/>
      <w:bookmarkStart w:id="50" w:name="_Toc128403808"/>
      <w:bookmarkStart w:id="51" w:name="_Toc139655524"/>
      <w:bookmarkStart w:id="52" w:name="_Toc161343716"/>
      <w:bookmarkStart w:id="53" w:name="_Toc163151866"/>
      <w:bookmarkStart w:id="54" w:name="_Toc184325904"/>
      <w:bookmarkStart w:id="55" w:name="_Toc192504795"/>
    </w:p>
    <w:p w14:paraId="7916CC3D" w14:textId="507A0F9E" w:rsidR="00F70FCA" w:rsidRPr="004A1108" w:rsidRDefault="001E0B56" w:rsidP="008729FB">
      <w:pPr>
        <w:pStyle w:val="Ttulo1"/>
        <w:spacing w:before="240" w:after="60"/>
        <w:rPr>
          <w:rFonts w:cs="Arial"/>
          <w:sz w:val="17"/>
          <w:szCs w:val="17"/>
        </w:rPr>
      </w:pPr>
      <w:bookmarkStart w:id="56" w:name="_Toc193296083"/>
      <w:bookmarkStart w:id="57" w:name="_Toc193881309"/>
      <w:bookmarkStart w:id="58" w:name="_Toc197702599"/>
      <w:bookmarkStart w:id="59" w:name="_Toc226453143"/>
      <w:r w:rsidRPr="004A1108">
        <w:rPr>
          <w:rFonts w:cs="Arial"/>
          <w:szCs w:val="24"/>
        </w:rPr>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60" w:name="_Toc289064560"/>
      <w:bookmarkStart w:id="61" w:name="_Toc314085291"/>
      <w:bookmarkStart w:id="62" w:name="_Toc314094112"/>
      <w:bookmarkStart w:id="63" w:name="_Toc434004079"/>
      <w:bookmarkStart w:id="64" w:name="_Toc226453144"/>
      <w:bookmarkStart w:id="65" w:name="_Toc289064579"/>
      <w:bookmarkStart w:id="66" w:name="_Toc284238903"/>
      <w:bookmarkStart w:id="67" w:name="_Toc289064581"/>
      <w:bookmarkStart w:id="68" w:name="_Toc310514791"/>
      <w:bookmarkStart w:id="69" w:name="_Toc312083757"/>
      <w:bookmarkStart w:id="70" w:name="_Toc312402702"/>
      <w:bookmarkStart w:id="71" w:name="_Toc313943676"/>
      <w:bookmarkStart w:id="72" w:name="_Toc313943738"/>
      <w:bookmarkStart w:id="73" w:name="_Toc313999941"/>
      <w:bookmarkStart w:id="74" w:name="_Toc314007645"/>
      <w:bookmarkEnd w:id="41"/>
      <w:r w:rsidRPr="004A1108">
        <w:rPr>
          <w:rFonts w:cs="Arial"/>
          <w:color w:val="244061" w:themeColor="accent1" w:themeShade="80"/>
          <w:kern w:val="32"/>
          <w:sz w:val="20"/>
        </w:rPr>
        <w:t>INFORMACIÓN GENÉRICA Y ALCANCE DE LA CONTRATACIÓN</w:t>
      </w:r>
      <w:bookmarkEnd w:id="60"/>
      <w:bookmarkEnd w:id="61"/>
      <w:bookmarkEnd w:id="62"/>
      <w:bookmarkEnd w:id="63"/>
      <w:bookmarkEnd w:id="64"/>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5" w:name="_Toc289064561"/>
      <w:bookmarkStart w:id="76" w:name="_Toc314085292"/>
      <w:bookmarkStart w:id="77" w:name="_Toc314094113"/>
      <w:bookmarkStart w:id="78" w:name="_Toc434004080"/>
      <w:bookmarkStart w:id="79" w:name="_Toc226453145"/>
      <w:r w:rsidRPr="004A1108">
        <w:rPr>
          <w:rFonts w:cs="Arial"/>
          <w:bCs/>
          <w:color w:val="244061" w:themeColor="accent1" w:themeShade="80"/>
          <w:sz w:val="20"/>
        </w:rPr>
        <w:t>Objeto de la contratación</w:t>
      </w:r>
      <w:bookmarkEnd w:id="75"/>
      <w:bookmarkEnd w:id="76"/>
      <w:bookmarkEnd w:id="77"/>
      <w:bookmarkEnd w:id="78"/>
      <w:bookmarkEnd w:id="79"/>
    </w:p>
    <w:p w14:paraId="4CD50BDD" w14:textId="19E5270F" w:rsidR="00981205" w:rsidRDefault="0075205B" w:rsidP="005F3623">
      <w:pPr>
        <w:ind w:left="709"/>
        <w:jc w:val="both"/>
        <w:rPr>
          <w:rFonts w:ascii="Arial" w:hAnsi="Arial" w:cs="Arial"/>
        </w:rPr>
      </w:pPr>
      <w:bookmarkStart w:id="80" w:name="_Toc289064562"/>
      <w:bookmarkStart w:id="81" w:name="_Toc314085293"/>
      <w:bookmarkStart w:id="82"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w:t>
      </w:r>
      <w:r w:rsidR="0007104D" w:rsidRPr="0ED72D16">
        <w:rPr>
          <w:rFonts w:ascii="Arial" w:hAnsi="Arial" w:cs="Arial"/>
          <w:lang w:val="es-ES"/>
        </w:rPr>
        <w:t xml:space="preserve">objeto </w:t>
      </w:r>
      <w:r w:rsidR="0007104D" w:rsidRPr="00C55659">
        <w:rPr>
          <w:rFonts w:ascii="Arial" w:hAnsi="Arial" w:cs="Arial"/>
          <w:lang w:val="es-ES"/>
        </w:rPr>
        <w:t>la</w:t>
      </w:r>
      <w:r w:rsidR="0007104D">
        <w:rPr>
          <w:rFonts w:ascii="Arial" w:hAnsi="Arial" w:cs="Arial"/>
          <w:lang w:val="es-ES"/>
        </w:rPr>
        <w:t xml:space="preserve"> contratación de</w:t>
      </w:r>
      <w:r w:rsidR="00A14CE9">
        <w:rPr>
          <w:rFonts w:ascii="Arial" w:hAnsi="Arial" w:cs="Arial"/>
          <w:lang w:val="es-ES"/>
        </w:rPr>
        <w:t>l</w:t>
      </w:r>
      <w:r w:rsidR="0007104D" w:rsidRPr="00C55659">
        <w:rPr>
          <w:rFonts w:ascii="Arial" w:hAnsi="Arial" w:cs="Arial"/>
          <w:lang w:val="es-ES"/>
        </w:rPr>
        <w:t xml:space="preserve"> </w:t>
      </w:r>
      <w:r w:rsidR="0007104D" w:rsidRPr="00AB0037">
        <w:rPr>
          <w:rFonts w:ascii="Arial" w:hAnsi="Arial" w:cs="Arial"/>
          <w:b/>
          <w:bCs/>
          <w:lang w:val="es-ES"/>
        </w:rPr>
        <w:t>“</w:t>
      </w:r>
      <w:r w:rsidR="00B84AD9">
        <w:rPr>
          <w:rFonts w:ascii="Arial" w:hAnsi="Arial" w:cs="Arial"/>
          <w:b/>
          <w:bCs/>
          <w:lang w:val="es-ES"/>
        </w:rPr>
        <w:t>Servicios de Mantenimiento</w:t>
      </w:r>
      <w:r w:rsidR="00A14CE9" w:rsidRPr="00A14CE9">
        <w:rPr>
          <w:rFonts w:ascii="Arial" w:hAnsi="Arial" w:cs="Arial"/>
          <w:b/>
          <w:bCs/>
          <w:lang w:val="es-ES"/>
        </w:rPr>
        <w:t xml:space="preserve"> Preventivo, Correctivo y Soporte Técnico a Equipos que se encuentran en los Inmuebles del Instituto Nacional Electoral, ubicados en la Ciudad de México y en el CECYRD de Pachuca, Hidalgo</w:t>
      </w:r>
      <w:r w:rsidR="0007104D" w:rsidRPr="0ED72D16">
        <w:rPr>
          <w:rFonts w:ascii="Arial" w:hAnsi="Arial" w:cs="Arial"/>
          <w:b/>
          <w:bCs/>
          <w:lang w:val="es-ES"/>
        </w:rPr>
        <w:t>”</w:t>
      </w:r>
      <w:r w:rsidR="0007104D" w:rsidRPr="0ED72D16">
        <w:rPr>
          <w:rFonts w:ascii="Arial" w:hAnsi="Arial" w:cs="Arial"/>
          <w:lang w:val="es-ES"/>
        </w:rPr>
        <w:t>,</w:t>
      </w:r>
      <w:r w:rsidR="0007104D" w:rsidRPr="0ED72D16">
        <w:rPr>
          <w:rFonts w:ascii="Arial" w:hAnsi="Arial" w:cs="Arial"/>
          <w:b/>
          <w:bCs/>
          <w:lang w:val="es-ES"/>
        </w:rPr>
        <w:t xml:space="preserve"> </w:t>
      </w:r>
      <w:r w:rsidR="00A14C19" w:rsidRPr="004A1108">
        <w:rPr>
          <w:rFonts w:ascii="Arial" w:hAnsi="Arial" w:cs="Arial"/>
        </w:rPr>
        <w:t>que consiste en</w:t>
      </w:r>
      <w:r w:rsidR="005B079A" w:rsidRPr="004A1108">
        <w:rPr>
          <w:rFonts w:ascii="Arial" w:hAnsi="Arial" w:cs="Arial"/>
        </w:rPr>
        <w:t xml:space="preserve"> </w:t>
      </w:r>
      <w:r w:rsidR="00A14CE9">
        <w:rPr>
          <w:rFonts w:ascii="Arial" w:hAnsi="Arial" w:cs="Arial"/>
          <w:b/>
        </w:rPr>
        <w:t>7</w:t>
      </w:r>
      <w:r w:rsidR="00A14C19" w:rsidRPr="004A1108">
        <w:rPr>
          <w:rFonts w:ascii="Arial" w:hAnsi="Arial" w:cs="Arial"/>
          <w:b/>
        </w:rPr>
        <w:t xml:space="preserve"> </w:t>
      </w:r>
      <w:r w:rsidR="005B079A" w:rsidRPr="004A1108">
        <w:rPr>
          <w:rFonts w:ascii="Arial" w:hAnsi="Arial" w:cs="Arial"/>
          <w:b/>
        </w:rPr>
        <w:t>(</w:t>
      </w:r>
      <w:r w:rsidR="00A14CE9">
        <w:rPr>
          <w:rFonts w:ascii="Arial" w:hAnsi="Arial" w:cs="Arial"/>
          <w:b/>
        </w:rPr>
        <w:t>siete</w:t>
      </w:r>
      <w:r w:rsidR="00A14C19" w:rsidRPr="004A1108">
        <w:rPr>
          <w:rFonts w:ascii="Arial" w:hAnsi="Arial" w:cs="Arial"/>
          <w:b/>
        </w:rPr>
        <w:t>)</w:t>
      </w:r>
      <w:r w:rsidR="00C94DEC" w:rsidRPr="004A1108">
        <w:rPr>
          <w:rFonts w:ascii="Arial" w:hAnsi="Arial" w:cs="Arial"/>
          <w:b/>
        </w:rPr>
        <w:t xml:space="preserve"> partida</w:t>
      </w:r>
      <w:r w:rsidR="00A14CE9">
        <w:rPr>
          <w:rFonts w:ascii="Arial" w:hAnsi="Arial" w:cs="Arial"/>
          <w:b/>
        </w:rPr>
        <w:t>s</w:t>
      </w:r>
      <w:r w:rsidR="00A14C19" w:rsidRPr="004A1108">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1A22FE">
        <w:rPr>
          <w:rFonts w:ascii="Arial" w:hAnsi="Arial" w:cs="Arial"/>
        </w:rPr>
        <w:t>o o más</w:t>
      </w:r>
      <w:r w:rsidR="00B166FE" w:rsidRPr="004A1108">
        <w:rPr>
          <w:rFonts w:ascii="Arial" w:hAnsi="Arial" w:cs="Arial"/>
        </w:rPr>
        <w:t xml:space="preserve"> </w:t>
      </w:r>
      <w:r w:rsidR="00A14C19" w:rsidRPr="004A1108">
        <w:rPr>
          <w:rFonts w:ascii="Arial" w:hAnsi="Arial" w:cs="Arial"/>
        </w:rPr>
        <w:t>LICITANTE</w:t>
      </w:r>
      <w:r w:rsidR="001A22FE">
        <w:rPr>
          <w:rFonts w:ascii="Arial" w:hAnsi="Arial" w:cs="Arial"/>
        </w:rPr>
        <w:t>S</w:t>
      </w:r>
      <w:r w:rsidR="00981205">
        <w:rPr>
          <w:rFonts w:ascii="Arial" w:hAnsi="Arial" w:cs="Arial"/>
        </w:rPr>
        <w:t>.</w:t>
      </w:r>
    </w:p>
    <w:p w14:paraId="6904E66D" w14:textId="77777777" w:rsidR="009C6372" w:rsidRDefault="009C6372" w:rsidP="00981205">
      <w:pPr>
        <w:jc w:val="both"/>
        <w:rPr>
          <w:rFonts w:ascii="Arial" w:hAnsi="Arial" w:cs="Arial"/>
          <w:b/>
          <w:bCs/>
        </w:rPr>
      </w:pP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3" w:name="_Toc434004081"/>
    </w:p>
    <w:p w14:paraId="44CFCB5B" w14:textId="4D784246" w:rsidR="00C650B6" w:rsidRPr="004A1108"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84" w:name="_Toc226453146"/>
      <w:r w:rsidRPr="004A1108">
        <w:rPr>
          <w:rFonts w:cs="Arial"/>
          <w:bCs/>
          <w:color w:val="244061" w:themeColor="accent1" w:themeShade="80"/>
          <w:sz w:val="20"/>
        </w:rPr>
        <w:t>Tipo de contratación</w:t>
      </w:r>
      <w:bookmarkStart w:id="85" w:name="_Toc289064563"/>
      <w:bookmarkStart w:id="86" w:name="_Toc314085294"/>
      <w:bookmarkStart w:id="87" w:name="_Toc314094115"/>
      <w:bookmarkEnd w:id="80"/>
      <w:bookmarkEnd w:id="81"/>
      <w:bookmarkEnd w:id="82"/>
      <w:bookmarkEnd w:id="83"/>
      <w:bookmarkEnd w:id="84"/>
    </w:p>
    <w:p w14:paraId="57A517B5" w14:textId="12DEB24D" w:rsidR="00091283" w:rsidRDefault="0007104D" w:rsidP="00091283">
      <w:pPr>
        <w:pStyle w:val="Sangra3detindependiente1"/>
        <w:ind w:left="705"/>
        <w:rPr>
          <w:rFonts w:cs="Arial"/>
          <w:sz w:val="20"/>
          <w:lang w:val="es-ES_tradnl"/>
        </w:rPr>
      </w:pPr>
      <w:r>
        <w:rPr>
          <w:rFonts w:cs="Arial"/>
          <w:sz w:val="20"/>
          <w:lang w:val="es-ES_tradnl"/>
        </w:rPr>
        <w:t>El contrato que se adjudique abarcará el ejercicio fiscal 2026</w:t>
      </w:r>
      <w:r w:rsidR="00E812D9">
        <w:rPr>
          <w:rFonts w:cs="Arial"/>
          <w:sz w:val="20"/>
          <w:lang w:val="es-ES_tradnl"/>
        </w:rPr>
        <w:t xml:space="preserve"> </w:t>
      </w:r>
      <w:r w:rsidR="00F361E2">
        <w:rPr>
          <w:rFonts w:cs="Arial"/>
          <w:sz w:val="20"/>
          <w:lang w:val="es-ES_tradnl"/>
        </w:rPr>
        <w:t>y</w:t>
      </w:r>
      <w:r w:rsidR="00E812D9">
        <w:rPr>
          <w:rFonts w:cs="Arial"/>
          <w:sz w:val="20"/>
          <w:lang w:val="es-ES_tradnl"/>
        </w:rPr>
        <w:t xml:space="preserve"> 2027</w:t>
      </w:r>
      <w:r>
        <w:rPr>
          <w:rFonts w:cs="Arial"/>
          <w:sz w:val="20"/>
          <w:lang w:val="es-ES_tradnl"/>
        </w:rPr>
        <w:t xml:space="preserve"> </w:t>
      </w:r>
      <w:r w:rsidR="00F361E2">
        <w:rPr>
          <w:rFonts w:cs="Arial"/>
          <w:sz w:val="20"/>
          <w:lang w:val="es-ES_tradnl"/>
        </w:rPr>
        <w:t>y se</w:t>
      </w:r>
      <w:r w:rsidR="00AB6140">
        <w:rPr>
          <w:rFonts w:cs="Arial"/>
          <w:sz w:val="20"/>
          <w:lang w:val="es-ES_tradnl"/>
        </w:rPr>
        <w:t xml:space="preserve"> adjudicará (n) al (los) LICITANTE (S) cuya proposición resulte solvente </w:t>
      </w:r>
      <w:r w:rsidR="004C5DFB">
        <w:rPr>
          <w:rFonts w:cs="Arial"/>
          <w:sz w:val="20"/>
          <w:lang w:val="es-ES_tradnl"/>
        </w:rPr>
        <w:t>y serán contratos abiertos en términos del artículo 56 del REGLAMENTO conforme al monto mínimo y monto máximo que se pod</w:t>
      </w:r>
      <w:r w:rsidR="000B1D5A">
        <w:rPr>
          <w:rFonts w:cs="Arial"/>
          <w:sz w:val="20"/>
          <w:lang w:val="es-ES_tradnl"/>
        </w:rPr>
        <w:t>rá ejercer para cada partida como se señala a continuación:</w:t>
      </w:r>
    </w:p>
    <w:p w14:paraId="2AFA3B2F" w14:textId="77777777" w:rsidR="00094F63" w:rsidRDefault="00094F63" w:rsidP="00091283">
      <w:pPr>
        <w:pStyle w:val="Sangra3detindependiente1"/>
        <w:ind w:left="705"/>
        <w:rPr>
          <w:rFonts w:cs="Arial"/>
          <w:sz w:val="20"/>
          <w:lang w:val="es-ES_tradnl"/>
        </w:rPr>
      </w:pPr>
    </w:p>
    <w:tbl>
      <w:tblPr>
        <w:tblW w:w="8828" w:type="dxa"/>
        <w:tblInd w:w="549" w:type="dxa"/>
        <w:tblCellMar>
          <w:left w:w="70" w:type="dxa"/>
          <w:right w:w="70" w:type="dxa"/>
        </w:tblCellMar>
        <w:tblLook w:val="04A0" w:firstRow="1" w:lastRow="0" w:firstColumn="1" w:lastColumn="0" w:noHBand="0" w:noVBand="1"/>
      </w:tblPr>
      <w:tblGrid>
        <w:gridCol w:w="684"/>
        <w:gridCol w:w="4785"/>
        <w:gridCol w:w="1673"/>
        <w:gridCol w:w="1686"/>
      </w:tblGrid>
      <w:tr w:rsidR="00987C3A" w:rsidRPr="00DC5EEC" w14:paraId="58787B85" w14:textId="77777777" w:rsidTr="007844CD">
        <w:trPr>
          <w:trHeight w:val="300"/>
        </w:trPr>
        <w:tc>
          <w:tcPr>
            <w:tcW w:w="0" w:type="auto"/>
            <w:tcBorders>
              <w:top w:val="nil"/>
              <w:left w:val="nil"/>
              <w:bottom w:val="nil"/>
              <w:right w:val="nil"/>
            </w:tcBorders>
            <w:noWrap/>
            <w:vAlign w:val="center"/>
            <w:hideMark/>
          </w:tcPr>
          <w:p w14:paraId="72C155AC" w14:textId="77777777" w:rsidR="00987C3A" w:rsidRPr="00DC5EEC" w:rsidRDefault="00987C3A" w:rsidP="006D2244">
            <w:pPr>
              <w:rPr>
                <w:color w:val="000000" w:themeColor="text1"/>
              </w:rPr>
            </w:pPr>
          </w:p>
        </w:tc>
        <w:tc>
          <w:tcPr>
            <w:tcW w:w="0" w:type="auto"/>
            <w:tcBorders>
              <w:top w:val="nil"/>
              <w:left w:val="nil"/>
              <w:bottom w:val="nil"/>
              <w:right w:val="single" w:sz="8" w:space="0" w:color="auto"/>
            </w:tcBorders>
            <w:vAlign w:val="center"/>
            <w:hideMark/>
          </w:tcPr>
          <w:p w14:paraId="7E00A177"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 </w:t>
            </w:r>
          </w:p>
        </w:tc>
        <w:tc>
          <w:tcPr>
            <w:tcW w:w="0" w:type="auto"/>
            <w:gridSpan w:val="2"/>
            <w:tcBorders>
              <w:top w:val="single" w:sz="8" w:space="0" w:color="auto"/>
              <w:left w:val="nil"/>
              <w:bottom w:val="single" w:sz="8" w:space="0" w:color="auto"/>
              <w:right w:val="single" w:sz="8" w:space="0" w:color="000000"/>
            </w:tcBorders>
            <w:shd w:val="clear" w:color="auto" w:fill="A6A6A6" w:themeFill="background1" w:themeFillShade="A6"/>
            <w:vAlign w:val="center"/>
            <w:hideMark/>
          </w:tcPr>
          <w:p w14:paraId="3386E128"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 xml:space="preserve">Total, </w:t>
            </w:r>
            <w:proofErr w:type="spellStart"/>
            <w:r w:rsidRPr="00DC5EEC">
              <w:rPr>
                <w:rFonts w:ascii="Century Gothic" w:hAnsi="Century Gothic"/>
                <w:b/>
                <w:bCs/>
                <w:color w:val="000000" w:themeColor="text1"/>
                <w:sz w:val="16"/>
                <w:szCs w:val="16"/>
              </w:rPr>
              <w:t>Plurianualidad</w:t>
            </w:r>
            <w:proofErr w:type="spellEnd"/>
            <w:r w:rsidRPr="00DC5EEC">
              <w:rPr>
                <w:rFonts w:ascii="Century Gothic" w:hAnsi="Century Gothic"/>
                <w:b/>
                <w:bCs/>
                <w:color w:val="000000" w:themeColor="text1"/>
                <w:sz w:val="16"/>
                <w:szCs w:val="16"/>
              </w:rPr>
              <w:t xml:space="preserve"> 2026 - 2027</w:t>
            </w:r>
          </w:p>
        </w:tc>
      </w:tr>
      <w:tr w:rsidR="00987C3A" w:rsidRPr="00DC5EEC" w14:paraId="32B06254" w14:textId="77777777" w:rsidTr="007844CD">
        <w:trPr>
          <w:trHeight w:val="610"/>
        </w:trPr>
        <w:tc>
          <w:tcPr>
            <w:tcW w:w="0" w:type="auto"/>
            <w:tcBorders>
              <w:top w:val="single" w:sz="8" w:space="0" w:color="auto"/>
              <w:left w:val="single" w:sz="8" w:space="0" w:color="auto"/>
              <w:bottom w:val="single" w:sz="8" w:space="0" w:color="auto"/>
              <w:right w:val="single" w:sz="8" w:space="0" w:color="auto"/>
            </w:tcBorders>
            <w:shd w:val="clear" w:color="auto" w:fill="A6A6A6" w:themeFill="background1" w:themeFillShade="A6"/>
            <w:noWrap/>
            <w:vAlign w:val="center"/>
            <w:hideMark/>
          </w:tcPr>
          <w:p w14:paraId="21277BCE"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Partida</w:t>
            </w:r>
          </w:p>
        </w:tc>
        <w:tc>
          <w:tcPr>
            <w:tcW w:w="0" w:type="auto"/>
            <w:tcBorders>
              <w:top w:val="single" w:sz="8" w:space="0" w:color="auto"/>
              <w:left w:val="nil"/>
              <w:bottom w:val="single" w:sz="8" w:space="0" w:color="auto"/>
              <w:right w:val="single" w:sz="8" w:space="0" w:color="auto"/>
            </w:tcBorders>
            <w:shd w:val="clear" w:color="auto" w:fill="A6A6A6" w:themeFill="background1" w:themeFillShade="A6"/>
            <w:vAlign w:val="center"/>
            <w:hideMark/>
          </w:tcPr>
          <w:p w14:paraId="02C54330"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Objeto</w:t>
            </w:r>
          </w:p>
        </w:tc>
        <w:tc>
          <w:tcPr>
            <w:tcW w:w="0" w:type="auto"/>
            <w:tcBorders>
              <w:top w:val="nil"/>
              <w:left w:val="nil"/>
              <w:bottom w:val="single" w:sz="8" w:space="0" w:color="auto"/>
              <w:right w:val="single" w:sz="8" w:space="0" w:color="auto"/>
            </w:tcBorders>
            <w:shd w:val="clear" w:color="auto" w:fill="A6A6A6" w:themeFill="background1" w:themeFillShade="A6"/>
            <w:vAlign w:val="center"/>
            <w:hideMark/>
          </w:tcPr>
          <w:p w14:paraId="4EBDB129"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Presupuesto mínimo M.N., IVA incluido</w:t>
            </w:r>
          </w:p>
        </w:tc>
        <w:tc>
          <w:tcPr>
            <w:tcW w:w="0" w:type="auto"/>
            <w:tcBorders>
              <w:top w:val="nil"/>
              <w:left w:val="nil"/>
              <w:bottom w:val="single" w:sz="8" w:space="0" w:color="auto"/>
              <w:right w:val="single" w:sz="8" w:space="0" w:color="auto"/>
            </w:tcBorders>
            <w:shd w:val="clear" w:color="auto" w:fill="A6A6A6" w:themeFill="background1" w:themeFillShade="A6"/>
            <w:vAlign w:val="center"/>
            <w:hideMark/>
          </w:tcPr>
          <w:p w14:paraId="5E425B2B"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Presupuesto máximo M.N., IVA incluido</w:t>
            </w:r>
          </w:p>
        </w:tc>
      </w:tr>
      <w:tr w:rsidR="00987C3A" w:rsidRPr="00DC5EEC" w14:paraId="373921DD" w14:textId="77777777" w:rsidTr="007844CD">
        <w:trPr>
          <w:trHeight w:val="70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33B904F6"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1</w:t>
            </w:r>
          </w:p>
        </w:tc>
        <w:tc>
          <w:tcPr>
            <w:tcW w:w="0" w:type="auto"/>
            <w:tcBorders>
              <w:top w:val="nil"/>
              <w:left w:val="nil"/>
              <w:bottom w:val="single" w:sz="8" w:space="0" w:color="auto"/>
              <w:right w:val="single" w:sz="8" w:space="0" w:color="auto"/>
            </w:tcBorders>
            <w:vAlign w:val="center"/>
            <w:hideMark/>
          </w:tcPr>
          <w:p w14:paraId="5C00200A"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y Correctivo a Plantas de Emergencia de Energía Eléctrica</w:t>
            </w:r>
          </w:p>
        </w:tc>
        <w:tc>
          <w:tcPr>
            <w:tcW w:w="0" w:type="auto"/>
            <w:tcBorders>
              <w:top w:val="nil"/>
              <w:left w:val="nil"/>
              <w:bottom w:val="single" w:sz="8" w:space="0" w:color="auto"/>
              <w:right w:val="single" w:sz="8" w:space="0" w:color="auto"/>
            </w:tcBorders>
            <w:noWrap/>
            <w:vAlign w:val="center"/>
            <w:hideMark/>
          </w:tcPr>
          <w:p w14:paraId="58BFF029" w14:textId="77777777" w:rsidR="00987C3A" w:rsidRPr="00DC5EEC" w:rsidRDefault="00987C3A" w:rsidP="006D2244">
            <w:pPr>
              <w:rPr>
                <w:rFonts w:ascii="Century Gothic" w:hAnsi="Century Gothic"/>
                <w:color w:val="000000" w:themeColor="text1"/>
                <w:sz w:val="16"/>
                <w:szCs w:val="16"/>
              </w:rPr>
            </w:pPr>
            <w:r w:rsidRPr="00DC5EEC">
              <w:rPr>
                <w:rFonts w:ascii="Century Gothic" w:hAnsi="Century Gothic"/>
                <w:color w:val="000000" w:themeColor="text1"/>
                <w:sz w:val="16"/>
                <w:szCs w:val="16"/>
              </w:rPr>
              <w:t xml:space="preserve">$12,592,920.93 </w:t>
            </w:r>
          </w:p>
        </w:tc>
        <w:tc>
          <w:tcPr>
            <w:tcW w:w="0" w:type="auto"/>
            <w:tcBorders>
              <w:top w:val="nil"/>
              <w:left w:val="nil"/>
              <w:bottom w:val="single" w:sz="8" w:space="0" w:color="auto"/>
              <w:right w:val="single" w:sz="8" w:space="0" w:color="auto"/>
            </w:tcBorders>
            <w:vAlign w:val="center"/>
            <w:hideMark/>
          </w:tcPr>
          <w:p w14:paraId="566D3939"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$31,482,302.33</w:t>
            </w:r>
          </w:p>
        </w:tc>
      </w:tr>
      <w:tr w:rsidR="00987C3A" w:rsidRPr="00DC5EEC" w14:paraId="4EE2D9B6" w14:textId="77777777" w:rsidTr="007844CD">
        <w:trPr>
          <w:trHeight w:val="47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25D4F32E"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2</w:t>
            </w:r>
          </w:p>
        </w:tc>
        <w:tc>
          <w:tcPr>
            <w:tcW w:w="0" w:type="auto"/>
            <w:tcBorders>
              <w:top w:val="nil"/>
              <w:left w:val="nil"/>
              <w:bottom w:val="single" w:sz="8" w:space="0" w:color="auto"/>
              <w:right w:val="single" w:sz="8" w:space="0" w:color="auto"/>
            </w:tcBorders>
            <w:vAlign w:val="center"/>
            <w:hideMark/>
          </w:tcPr>
          <w:p w14:paraId="7581E1A8"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y Correctivo a Subestaciones Eléctricas</w:t>
            </w:r>
          </w:p>
        </w:tc>
        <w:tc>
          <w:tcPr>
            <w:tcW w:w="0" w:type="auto"/>
            <w:tcBorders>
              <w:top w:val="nil"/>
              <w:left w:val="nil"/>
              <w:bottom w:val="single" w:sz="8" w:space="0" w:color="auto"/>
              <w:right w:val="single" w:sz="8" w:space="0" w:color="auto"/>
            </w:tcBorders>
            <w:noWrap/>
            <w:vAlign w:val="center"/>
            <w:hideMark/>
          </w:tcPr>
          <w:p w14:paraId="4199C48F"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$766,376.48</w:t>
            </w:r>
          </w:p>
        </w:tc>
        <w:tc>
          <w:tcPr>
            <w:tcW w:w="0" w:type="auto"/>
            <w:tcBorders>
              <w:top w:val="nil"/>
              <w:left w:val="nil"/>
              <w:bottom w:val="single" w:sz="8" w:space="0" w:color="auto"/>
              <w:right w:val="single" w:sz="8" w:space="0" w:color="auto"/>
            </w:tcBorders>
            <w:vAlign w:val="center"/>
            <w:hideMark/>
          </w:tcPr>
          <w:p w14:paraId="43167066"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$1,915,941.20</w:t>
            </w:r>
          </w:p>
        </w:tc>
      </w:tr>
      <w:tr w:rsidR="00987C3A" w:rsidRPr="00DC5EEC" w14:paraId="5B1C45F5" w14:textId="77777777" w:rsidTr="007844CD">
        <w:trPr>
          <w:trHeight w:val="93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6FC70118"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3</w:t>
            </w:r>
          </w:p>
        </w:tc>
        <w:tc>
          <w:tcPr>
            <w:tcW w:w="0" w:type="auto"/>
            <w:tcBorders>
              <w:top w:val="nil"/>
              <w:left w:val="nil"/>
              <w:bottom w:val="single" w:sz="8" w:space="0" w:color="auto"/>
              <w:right w:val="single" w:sz="8" w:space="0" w:color="auto"/>
            </w:tcBorders>
            <w:vAlign w:val="center"/>
            <w:hideMark/>
          </w:tcPr>
          <w:p w14:paraId="4081D7BA"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y Correctivo a Equipo de Aire Acondicionado de Precisión y Confort de Diversas Marcas</w:t>
            </w:r>
          </w:p>
        </w:tc>
        <w:tc>
          <w:tcPr>
            <w:tcW w:w="0" w:type="auto"/>
            <w:tcBorders>
              <w:top w:val="nil"/>
              <w:left w:val="nil"/>
              <w:bottom w:val="single" w:sz="8" w:space="0" w:color="auto"/>
              <w:right w:val="single" w:sz="8" w:space="0" w:color="auto"/>
            </w:tcBorders>
            <w:noWrap/>
            <w:vAlign w:val="center"/>
            <w:hideMark/>
          </w:tcPr>
          <w:p w14:paraId="1FB57D11"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$3,226,089.08</w:t>
            </w:r>
          </w:p>
        </w:tc>
        <w:tc>
          <w:tcPr>
            <w:tcW w:w="0" w:type="auto"/>
            <w:tcBorders>
              <w:top w:val="nil"/>
              <w:left w:val="nil"/>
              <w:bottom w:val="single" w:sz="8" w:space="0" w:color="auto"/>
              <w:right w:val="single" w:sz="8" w:space="0" w:color="auto"/>
            </w:tcBorders>
            <w:vAlign w:val="center"/>
            <w:hideMark/>
          </w:tcPr>
          <w:p w14:paraId="108BB7F1"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$8,065,222.70</w:t>
            </w:r>
          </w:p>
        </w:tc>
      </w:tr>
      <w:tr w:rsidR="00987C3A" w:rsidRPr="00DC5EEC" w14:paraId="7B6139DC" w14:textId="77777777" w:rsidTr="007844CD">
        <w:trPr>
          <w:trHeight w:val="93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66B4A4B0"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4</w:t>
            </w:r>
          </w:p>
        </w:tc>
        <w:tc>
          <w:tcPr>
            <w:tcW w:w="0" w:type="auto"/>
            <w:tcBorders>
              <w:top w:val="nil"/>
              <w:left w:val="nil"/>
              <w:bottom w:val="single" w:sz="8" w:space="0" w:color="auto"/>
              <w:right w:val="single" w:sz="8" w:space="0" w:color="auto"/>
            </w:tcBorders>
            <w:vAlign w:val="center"/>
            <w:hideMark/>
          </w:tcPr>
          <w:p w14:paraId="3B1EE83A"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y Correctivo a Equipo de Aire Acondicionado de Precisión Marca Liebert</w:t>
            </w:r>
          </w:p>
        </w:tc>
        <w:tc>
          <w:tcPr>
            <w:tcW w:w="0" w:type="auto"/>
            <w:tcBorders>
              <w:top w:val="nil"/>
              <w:left w:val="nil"/>
              <w:bottom w:val="single" w:sz="8" w:space="0" w:color="auto"/>
              <w:right w:val="single" w:sz="8" w:space="0" w:color="auto"/>
            </w:tcBorders>
            <w:noWrap/>
            <w:vAlign w:val="center"/>
            <w:hideMark/>
          </w:tcPr>
          <w:p w14:paraId="7145BC14"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$2,256,432.00</w:t>
            </w:r>
          </w:p>
        </w:tc>
        <w:tc>
          <w:tcPr>
            <w:tcW w:w="0" w:type="auto"/>
            <w:tcBorders>
              <w:top w:val="nil"/>
              <w:left w:val="nil"/>
              <w:bottom w:val="single" w:sz="8" w:space="0" w:color="auto"/>
              <w:right w:val="single" w:sz="8" w:space="0" w:color="auto"/>
            </w:tcBorders>
            <w:vAlign w:val="center"/>
            <w:hideMark/>
          </w:tcPr>
          <w:p w14:paraId="1B4D3119"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$5,641,080.00</w:t>
            </w:r>
          </w:p>
        </w:tc>
      </w:tr>
      <w:tr w:rsidR="00987C3A" w:rsidRPr="00DC5EEC" w14:paraId="089FEF5C" w14:textId="77777777" w:rsidTr="007844CD">
        <w:trPr>
          <w:trHeight w:val="47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5BF5AC73"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5</w:t>
            </w:r>
          </w:p>
        </w:tc>
        <w:tc>
          <w:tcPr>
            <w:tcW w:w="0" w:type="auto"/>
            <w:tcBorders>
              <w:top w:val="nil"/>
              <w:left w:val="nil"/>
              <w:bottom w:val="single" w:sz="8" w:space="0" w:color="auto"/>
              <w:right w:val="single" w:sz="8" w:space="0" w:color="auto"/>
            </w:tcBorders>
            <w:vAlign w:val="center"/>
            <w:hideMark/>
          </w:tcPr>
          <w:p w14:paraId="7AE5979B"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y Correctivo a Equipos Hidroneumáticos</w:t>
            </w:r>
          </w:p>
        </w:tc>
        <w:tc>
          <w:tcPr>
            <w:tcW w:w="0" w:type="auto"/>
            <w:tcBorders>
              <w:top w:val="nil"/>
              <w:left w:val="nil"/>
              <w:bottom w:val="single" w:sz="8" w:space="0" w:color="auto"/>
              <w:right w:val="single" w:sz="8" w:space="0" w:color="auto"/>
            </w:tcBorders>
            <w:noWrap/>
            <w:vAlign w:val="center"/>
            <w:hideMark/>
          </w:tcPr>
          <w:p w14:paraId="78C560B2"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$4,929,117.01</w:t>
            </w:r>
          </w:p>
        </w:tc>
        <w:tc>
          <w:tcPr>
            <w:tcW w:w="0" w:type="auto"/>
            <w:tcBorders>
              <w:top w:val="nil"/>
              <w:left w:val="nil"/>
              <w:bottom w:val="single" w:sz="8" w:space="0" w:color="auto"/>
              <w:right w:val="single" w:sz="8" w:space="0" w:color="auto"/>
            </w:tcBorders>
            <w:vAlign w:val="center"/>
            <w:hideMark/>
          </w:tcPr>
          <w:p w14:paraId="471B97EB"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$12,322,792.53</w:t>
            </w:r>
          </w:p>
        </w:tc>
      </w:tr>
      <w:tr w:rsidR="00987C3A" w:rsidRPr="00DC5EEC" w14:paraId="0A6B072B" w14:textId="77777777" w:rsidTr="007844CD">
        <w:trPr>
          <w:trHeight w:val="116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7AAE5FDB"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6</w:t>
            </w:r>
          </w:p>
        </w:tc>
        <w:tc>
          <w:tcPr>
            <w:tcW w:w="0" w:type="auto"/>
            <w:tcBorders>
              <w:top w:val="nil"/>
              <w:left w:val="nil"/>
              <w:bottom w:val="single" w:sz="8" w:space="0" w:color="auto"/>
              <w:right w:val="single" w:sz="8" w:space="0" w:color="auto"/>
            </w:tcBorders>
            <w:vAlign w:val="center"/>
            <w:hideMark/>
          </w:tcPr>
          <w:p w14:paraId="0EA040AF"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correctivo y soporte técnico a equipos de energía ininterrumpida (UPS) y Unidades de Distribución de Potencia (PDU) de Diversas Marcas.</w:t>
            </w:r>
          </w:p>
        </w:tc>
        <w:tc>
          <w:tcPr>
            <w:tcW w:w="0" w:type="auto"/>
            <w:tcBorders>
              <w:top w:val="nil"/>
              <w:left w:val="nil"/>
              <w:bottom w:val="single" w:sz="8" w:space="0" w:color="auto"/>
              <w:right w:val="single" w:sz="8" w:space="0" w:color="auto"/>
            </w:tcBorders>
            <w:noWrap/>
            <w:vAlign w:val="center"/>
            <w:hideMark/>
          </w:tcPr>
          <w:p w14:paraId="01266DFB"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$2,200,917.39</w:t>
            </w:r>
          </w:p>
        </w:tc>
        <w:tc>
          <w:tcPr>
            <w:tcW w:w="0" w:type="auto"/>
            <w:tcBorders>
              <w:top w:val="nil"/>
              <w:left w:val="nil"/>
              <w:bottom w:val="single" w:sz="8" w:space="0" w:color="auto"/>
              <w:right w:val="single" w:sz="8" w:space="0" w:color="auto"/>
            </w:tcBorders>
            <w:vAlign w:val="center"/>
            <w:hideMark/>
          </w:tcPr>
          <w:p w14:paraId="3A55D8CD"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$5,502,293.48</w:t>
            </w:r>
          </w:p>
        </w:tc>
      </w:tr>
      <w:tr w:rsidR="00987C3A" w:rsidRPr="00DC5EEC" w14:paraId="7D67A8FC" w14:textId="77777777" w:rsidTr="007844CD">
        <w:trPr>
          <w:trHeight w:val="1390"/>
        </w:trPr>
        <w:tc>
          <w:tcPr>
            <w:tcW w:w="0" w:type="auto"/>
            <w:tcBorders>
              <w:top w:val="nil"/>
              <w:left w:val="single" w:sz="8" w:space="0" w:color="auto"/>
              <w:bottom w:val="single" w:sz="8" w:space="0" w:color="auto"/>
              <w:right w:val="single" w:sz="8" w:space="0" w:color="auto"/>
            </w:tcBorders>
            <w:shd w:val="clear" w:color="auto" w:fill="A6A6A6" w:themeFill="background1" w:themeFillShade="A6"/>
            <w:noWrap/>
            <w:vAlign w:val="center"/>
            <w:hideMark/>
          </w:tcPr>
          <w:p w14:paraId="46FEC1A1"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lastRenderedPageBreak/>
              <w:t>7</w:t>
            </w:r>
          </w:p>
        </w:tc>
        <w:tc>
          <w:tcPr>
            <w:tcW w:w="0" w:type="auto"/>
            <w:tcBorders>
              <w:top w:val="nil"/>
              <w:left w:val="nil"/>
              <w:bottom w:val="single" w:sz="8" w:space="0" w:color="auto"/>
              <w:right w:val="single" w:sz="8" w:space="0" w:color="auto"/>
            </w:tcBorders>
            <w:vAlign w:val="center"/>
            <w:hideMark/>
          </w:tcPr>
          <w:p w14:paraId="3657227E" w14:textId="77777777" w:rsidR="00987C3A" w:rsidRPr="00DC5EEC" w:rsidRDefault="00987C3A" w:rsidP="006D2244">
            <w:pPr>
              <w:jc w:val="both"/>
              <w:rPr>
                <w:rFonts w:ascii="Century Gothic" w:hAnsi="Century Gothic"/>
                <w:color w:val="000000" w:themeColor="text1"/>
                <w:sz w:val="16"/>
                <w:szCs w:val="16"/>
              </w:rPr>
            </w:pPr>
            <w:r w:rsidRPr="00DC5EEC">
              <w:rPr>
                <w:rFonts w:ascii="Century Gothic" w:hAnsi="Century Gothic"/>
                <w:color w:val="000000" w:themeColor="text1"/>
                <w:sz w:val="16"/>
                <w:szCs w:val="16"/>
              </w:rPr>
              <w:t>Servicio de mantenimiento preventivo, correctivo y soporte técnico a equipos de energía ininterrumpida (UPS), Switch de Transferencia Estático (STS) y Unidades de Distribución de Potencia (PDU) Marca Liebert.</w:t>
            </w:r>
          </w:p>
        </w:tc>
        <w:tc>
          <w:tcPr>
            <w:tcW w:w="0" w:type="auto"/>
            <w:tcBorders>
              <w:top w:val="nil"/>
              <w:left w:val="nil"/>
              <w:bottom w:val="single" w:sz="8" w:space="0" w:color="auto"/>
              <w:right w:val="single" w:sz="8" w:space="0" w:color="auto"/>
            </w:tcBorders>
            <w:noWrap/>
            <w:vAlign w:val="center"/>
            <w:hideMark/>
          </w:tcPr>
          <w:p w14:paraId="73BB2ED4"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$3,298,665.29</w:t>
            </w:r>
          </w:p>
        </w:tc>
        <w:tc>
          <w:tcPr>
            <w:tcW w:w="0" w:type="auto"/>
            <w:tcBorders>
              <w:top w:val="nil"/>
              <w:left w:val="nil"/>
              <w:bottom w:val="single" w:sz="8" w:space="0" w:color="auto"/>
              <w:right w:val="single" w:sz="8" w:space="0" w:color="auto"/>
            </w:tcBorders>
            <w:vAlign w:val="center"/>
            <w:hideMark/>
          </w:tcPr>
          <w:p w14:paraId="6F006676" w14:textId="77777777" w:rsidR="00987C3A" w:rsidRPr="00DC5EEC" w:rsidRDefault="00987C3A" w:rsidP="006D2244">
            <w:pPr>
              <w:jc w:val="center"/>
              <w:rPr>
                <w:rFonts w:ascii="Century Gothic" w:hAnsi="Century Gothic"/>
                <w:color w:val="000000" w:themeColor="text1"/>
                <w:sz w:val="16"/>
                <w:szCs w:val="16"/>
              </w:rPr>
            </w:pPr>
            <w:r w:rsidRPr="00DC5EEC">
              <w:rPr>
                <w:rFonts w:ascii="Century Gothic" w:hAnsi="Century Gothic"/>
                <w:color w:val="000000" w:themeColor="text1"/>
                <w:sz w:val="16"/>
                <w:szCs w:val="16"/>
              </w:rPr>
              <w:t>$8,246,663.23</w:t>
            </w:r>
          </w:p>
        </w:tc>
      </w:tr>
      <w:tr w:rsidR="00987C3A" w:rsidRPr="00DC5EEC" w14:paraId="5141B125" w14:textId="77777777" w:rsidTr="00987C3A">
        <w:trPr>
          <w:trHeight w:val="300"/>
        </w:trPr>
        <w:tc>
          <w:tcPr>
            <w:tcW w:w="0" w:type="auto"/>
            <w:tcBorders>
              <w:top w:val="nil"/>
              <w:left w:val="nil"/>
              <w:bottom w:val="nil"/>
              <w:right w:val="nil"/>
            </w:tcBorders>
            <w:noWrap/>
            <w:vAlign w:val="center"/>
            <w:hideMark/>
          </w:tcPr>
          <w:p w14:paraId="0CCACFF3" w14:textId="77777777" w:rsidR="00987C3A" w:rsidRPr="00DC5EEC" w:rsidRDefault="00987C3A" w:rsidP="006D2244">
            <w:pPr>
              <w:jc w:val="center"/>
              <w:rPr>
                <w:rFonts w:ascii="Century Gothic" w:hAnsi="Century Gothic"/>
                <w:color w:val="000000" w:themeColor="text1"/>
                <w:sz w:val="16"/>
                <w:szCs w:val="16"/>
              </w:rPr>
            </w:pPr>
          </w:p>
        </w:tc>
        <w:tc>
          <w:tcPr>
            <w:tcW w:w="0" w:type="auto"/>
            <w:tcBorders>
              <w:top w:val="nil"/>
              <w:left w:val="nil"/>
              <w:bottom w:val="nil"/>
              <w:right w:val="nil"/>
            </w:tcBorders>
            <w:vAlign w:val="center"/>
            <w:hideMark/>
          </w:tcPr>
          <w:p w14:paraId="5B984F41" w14:textId="77777777" w:rsidR="00987C3A" w:rsidRPr="00DC5EEC" w:rsidRDefault="00987C3A" w:rsidP="006D2244">
            <w:pPr>
              <w:jc w:val="right"/>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Totales</w:t>
            </w:r>
          </w:p>
        </w:tc>
        <w:tc>
          <w:tcPr>
            <w:tcW w:w="0" w:type="auto"/>
            <w:tcBorders>
              <w:top w:val="nil"/>
              <w:left w:val="nil"/>
              <w:bottom w:val="single" w:sz="8" w:space="0" w:color="auto"/>
              <w:right w:val="single" w:sz="8" w:space="0" w:color="auto"/>
            </w:tcBorders>
            <w:noWrap/>
            <w:vAlign w:val="center"/>
            <w:hideMark/>
          </w:tcPr>
          <w:p w14:paraId="2F23A372"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$29,270,518.18</w:t>
            </w:r>
          </w:p>
        </w:tc>
        <w:tc>
          <w:tcPr>
            <w:tcW w:w="0" w:type="auto"/>
            <w:tcBorders>
              <w:top w:val="nil"/>
              <w:left w:val="nil"/>
              <w:bottom w:val="single" w:sz="8" w:space="0" w:color="auto"/>
              <w:right w:val="single" w:sz="8" w:space="0" w:color="auto"/>
            </w:tcBorders>
            <w:noWrap/>
            <w:vAlign w:val="center"/>
            <w:hideMark/>
          </w:tcPr>
          <w:p w14:paraId="05420836" w14:textId="77777777" w:rsidR="00987C3A" w:rsidRPr="00DC5EEC" w:rsidRDefault="00987C3A" w:rsidP="006D2244">
            <w:pPr>
              <w:jc w:val="center"/>
              <w:rPr>
                <w:rFonts w:ascii="Century Gothic" w:hAnsi="Century Gothic"/>
                <w:b/>
                <w:bCs/>
                <w:color w:val="000000" w:themeColor="text1"/>
                <w:sz w:val="16"/>
                <w:szCs w:val="16"/>
              </w:rPr>
            </w:pPr>
            <w:r w:rsidRPr="00DC5EEC">
              <w:rPr>
                <w:rFonts w:ascii="Century Gothic" w:hAnsi="Century Gothic"/>
                <w:b/>
                <w:bCs/>
                <w:color w:val="000000" w:themeColor="text1"/>
                <w:sz w:val="16"/>
                <w:szCs w:val="16"/>
              </w:rPr>
              <w:t>$73,176,295.45</w:t>
            </w:r>
          </w:p>
        </w:tc>
      </w:tr>
    </w:tbl>
    <w:p w14:paraId="0F1BC76C" w14:textId="77777777" w:rsidR="00094F63" w:rsidRDefault="00094F63" w:rsidP="00094F63">
      <w:pPr>
        <w:ind w:firstLine="708"/>
        <w:jc w:val="both"/>
        <w:rPr>
          <w:rFonts w:ascii="Century Gothic" w:hAnsi="Century Gothic" w:cs="Arial"/>
          <w:b/>
          <w:color w:val="000000" w:themeColor="text1"/>
        </w:rPr>
      </w:pPr>
    </w:p>
    <w:p w14:paraId="4EBC0299" w14:textId="4C1C3E56" w:rsidR="006B44E5" w:rsidRPr="001B08B1" w:rsidRDefault="006B44E5" w:rsidP="006B44E5">
      <w:pPr>
        <w:ind w:left="705"/>
        <w:jc w:val="both"/>
        <w:textAlignment w:val="baseline"/>
        <w:rPr>
          <w:rFonts w:ascii="Arial" w:hAnsi="Arial" w:cs="Arial"/>
          <w:lang w:eastAsia="es-MX"/>
        </w:rPr>
      </w:pPr>
      <w:r>
        <w:rPr>
          <w:rFonts w:ascii="Arial" w:hAnsi="Arial" w:cs="Arial"/>
          <w:lang w:eastAsia="es-MX"/>
        </w:rPr>
        <w:t xml:space="preserve">La erogación del recurso para </w:t>
      </w:r>
      <w:r w:rsidR="00887B71">
        <w:rPr>
          <w:rFonts w:ascii="Arial" w:hAnsi="Arial" w:cs="Arial"/>
          <w:lang w:eastAsia="es-MX"/>
        </w:rPr>
        <w:t>el</w:t>
      </w:r>
      <w:r>
        <w:rPr>
          <w:rFonts w:ascii="Arial" w:hAnsi="Arial" w:cs="Arial"/>
          <w:lang w:eastAsia="es-MX"/>
        </w:rPr>
        <w:t xml:space="preserve"> ejercicio fiscal 2027 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 </w:t>
      </w:r>
    </w:p>
    <w:p w14:paraId="626C362A" w14:textId="77777777" w:rsidR="00094F63" w:rsidRDefault="00094F63" w:rsidP="00091283">
      <w:pPr>
        <w:pStyle w:val="Sangra3detindependiente1"/>
        <w:ind w:left="705"/>
        <w:rPr>
          <w:rFonts w:cs="Arial"/>
          <w:sz w:val="20"/>
          <w:lang w:val="es-ES_tradnl"/>
        </w:rPr>
      </w:pPr>
    </w:p>
    <w:p w14:paraId="0C865648" w14:textId="45720BBB" w:rsidR="00E27936" w:rsidRDefault="00091283" w:rsidP="00F532C3">
      <w:pPr>
        <w:pStyle w:val="Sangra3detindependiente1"/>
        <w:spacing w:before="120" w:after="120"/>
        <w:ind w:left="705"/>
        <w:rPr>
          <w:rFonts w:cs="Arial"/>
          <w:sz w:val="20"/>
        </w:rPr>
      </w:pPr>
      <w:r w:rsidRPr="001F4794">
        <w:rPr>
          <w:rFonts w:cs="Arial"/>
          <w:sz w:val="20"/>
        </w:rPr>
        <w:t xml:space="preserve">Para la presente contratación se </w:t>
      </w:r>
      <w:r>
        <w:rPr>
          <w:rFonts w:cs="Arial"/>
          <w:sz w:val="20"/>
        </w:rPr>
        <w:t xml:space="preserve">cuenta con </w:t>
      </w:r>
      <w:r w:rsidRPr="001F4794">
        <w:rPr>
          <w:rFonts w:cs="Arial"/>
          <w:sz w:val="20"/>
        </w:rPr>
        <w:t>recursos</w:t>
      </w:r>
      <w:r>
        <w:rPr>
          <w:rFonts w:cs="Arial"/>
          <w:sz w:val="20"/>
        </w:rPr>
        <w:t xml:space="preserve"> para ejercer</w:t>
      </w:r>
      <w:r w:rsidRPr="001F4794">
        <w:rPr>
          <w:rFonts w:cs="Arial"/>
          <w:sz w:val="20"/>
        </w:rPr>
        <w:t xml:space="preserve"> la</w:t>
      </w:r>
      <w:r w:rsidR="00A0023E">
        <w:rPr>
          <w:rFonts w:cs="Arial"/>
          <w:sz w:val="20"/>
        </w:rPr>
        <w:t>s</w:t>
      </w:r>
      <w:r w:rsidRPr="001F4794">
        <w:rPr>
          <w:rFonts w:cs="Arial"/>
          <w:sz w:val="20"/>
        </w:rPr>
        <w:t xml:space="preserve"> partida</w:t>
      </w:r>
      <w:r w:rsidR="00A0023E">
        <w:rPr>
          <w:rFonts w:cs="Arial"/>
          <w:sz w:val="20"/>
        </w:rPr>
        <w:t>s</w:t>
      </w:r>
      <w:r w:rsidRPr="001F4794">
        <w:rPr>
          <w:rFonts w:cs="Arial"/>
          <w:sz w:val="20"/>
        </w:rPr>
        <w:t xml:space="preserve"> presupuestal</w:t>
      </w:r>
      <w:r w:rsidR="00A0023E">
        <w:rPr>
          <w:rFonts w:cs="Arial"/>
          <w:sz w:val="20"/>
        </w:rPr>
        <w:t>es</w:t>
      </w:r>
      <w:r w:rsidR="00183B55">
        <w:rPr>
          <w:rFonts w:cs="Arial"/>
          <w:sz w:val="20"/>
        </w:rPr>
        <w:t xml:space="preserve"> 35301</w:t>
      </w:r>
      <w:r w:rsidR="00B11AC9">
        <w:rPr>
          <w:rFonts w:cs="Arial"/>
          <w:sz w:val="20"/>
        </w:rPr>
        <w:t xml:space="preserve"> “</w:t>
      </w:r>
      <w:r w:rsidR="00F532C3" w:rsidRPr="00F532C3">
        <w:rPr>
          <w:rFonts w:cs="Arial"/>
          <w:sz w:val="20"/>
        </w:rPr>
        <w:t>Mantenimiento y Conservación de Bienes Informáticos. Asignaciones</w:t>
      </w:r>
      <w:r w:rsidR="00F532C3">
        <w:rPr>
          <w:rFonts w:cs="Arial"/>
          <w:sz w:val="20"/>
        </w:rPr>
        <w:t>”</w:t>
      </w:r>
      <w:r w:rsidR="005F1590">
        <w:rPr>
          <w:rFonts w:cs="Arial"/>
          <w:sz w:val="20"/>
        </w:rPr>
        <w:t xml:space="preserve"> </w:t>
      </w:r>
      <w:r w:rsidR="00183B55">
        <w:rPr>
          <w:rFonts w:cs="Arial"/>
          <w:sz w:val="20"/>
        </w:rPr>
        <w:t>y 35701</w:t>
      </w:r>
      <w:r w:rsidR="00A37841">
        <w:rPr>
          <w:rFonts w:cs="Arial"/>
          <w:sz w:val="20"/>
        </w:rPr>
        <w:t xml:space="preserve"> “</w:t>
      </w:r>
      <w:r w:rsidR="00A37841" w:rsidRPr="00A37841">
        <w:rPr>
          <w:rFonts w:cs="Arial"/>
          <w:sz w:val="20"/>
        </w:rPr>
        <w:t>Mantenimiento y Conservación de Maquinaria y Equipo</w:t>
      </w:r>
      <w:r w:rsidR="00A37841">
        <w:rPr>
          <w:rFonts w:cs="Arial"/>
          <w:sz w:val="20"/>
        </w:rPr>
        <w:t>”</w:t>
      </w:r>
      <w:r w:rsidR="00E27936" w:rsidRPr="00A07769">
        <w:rPr>
          <w:rFonts w:cs="Arial"/>
          <w:sz w:val="20"/>
        </w:rPr>
        <w:t>.</w:t>
      </w: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8" w:name="_Toc434004082"/>
      <w:bookmarkStart w:id="89" w:name="_Toc226453147"/>
      <w:r w:rsidRPr="004A1108">
        <w:rPr>
          <w:rFonts w:cs="Arial"/>
          <w:bCs/>
          <w:color w:val="244061" w:themeColor="accent1" w:themeShade="80"/>
          <w:sz w:val="20"/>
        </w:rPr>
        <w:t>Vigencia</w:t>
      </w:r>
      <w:bookmarkEnd w:id="85"/>
      <w:r w:rsidRPr="004A1108">
        <w:rPr>
          <w:rFonts w:cs="Arial"/>
          <w:bCs/>
          <w:color w:val="244061" w:themeColor="accent1" w:themeShade="80"/>
          <w:sz w:val="20"/>
        </w:rPr>
        <w:t xml:space="preserve"> del contrato</w:t>
      </w:r>
      <w:bookmarkStart w:id="90" w:name="_Toc289064564"/>
      <w:bookmarkStart w:id="91" w:name="_Toc298959961"/>
      <w:bookmarkStart w:id="92" w:name="_Toc289064565"/>
      <w:bookmarkEnd w:id="86"/>
      <w:bookmarkEnd w:id="87"/>
      <w:bookmarkEnd w:id="88"/>
      <w:bookmarkEnd w:id="89"/>
    </w:p>
    <w:p w14:paraId="70F211CA" w14:textId="63A11854" w:rsidR="006F739D" w:rsidRPr="00B45337" w:rsidRDefault="00B97D5B" w:rsidP="006F739D">
      <w:pPr>
        <w:pStyle w:val="Texto0"/>
        <w:tabs>
          <w:tab w:val="left" w:pos="567"/>
        </w:tabs>
        <w:spacing w:before="120" w:after="120" w:line="240" w:lineRule="auto"/>
        <w:ind w:left="705" w:firstLine="0"/>
        <w:rPr>
          <w:sz w:val="20"/>
          <w:lang w:val="es-MX"/>
        </w:rPr>
      </w:pPr>
      <w:r w:rsidRPr="00B97D5B">
        <w:rPr>
          <w:sz w:val="20"/>
          <w:lang w:val="es-MX"/>
        </w:rPr>
        <w:t xml:space="preserve">La vigencia de la contratación para cada partida </w:t>
      </w:r>
      <w:r w:rsidR="00EC1500" w:rsidRPr="00EC1500">
        <w:rPr>
          <w:rFonts w:cs="Arial"/>
          <w:sz w:val="20"/>
          <w:lang w:eastAsia="es-MX"/>
        </w:rPr>
        <w:t>será a partir del día hábil siguiente de la notificación del fallo y hasta 31 de diciembre del 2027.</w:t>
      </w:r>
    </w:p>
    <w:p w14:paraId="7779E8EB" w14:textId="2A2E177A"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76CF2276" w14:textId="1177941C"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3" w:name="_Toc314085295"/>
      <w:bookmarkStart w:id="94" w:name="_Toc314094116"/>
      <w:bookmarkStart w:id="95" w:name="_Toc434004083"/>
      <w:bookmarkStart w:id="96" w:name="_Toc226453148"/>
      <w:r w:rsidRPr="004A1108">
        <w:rPr>
          <w:rFonts w:cs="Arial"/>
          <w:bCs/>
          <w:color w:val="244061" w:themeColor="accent1" w:themeShade="80"/>
          <w:sz w:val="20"/>
        </w:rPr>
        <w:t xml:space="preserve">Plazo, lugar y condiciones para </w:t>
      </w:r>
      <w:bookmarkEnd w:id="93"/>
      <w:bookmarkEnd w:id="94"/>
      <w:bookmarkEnd w:id="95"/>
      <w:bookmarkEnd w:id="96"/>
      <w:r w:rsidR="00562BAC">
        <w:rPr>
          <w:rFonts w:cs="Arial"/>
          <w:bCs/>
          <w:color w:val="244061" w:themeColor="accent1" w:themeShade="80"/>
          <w:sz w:val="20"/>
        </w:rPr>
        <w:t>la prestación del servicio</w:t>
      </w:r>
    </w:p>
    <w:p w14:paraId="23DD2CC3" w14:textId="2E6B868D" w:rsidR="000D1952" w:rsidRPr="005447BA" w:rsidRDefault="00C33482" w:rsidP="002C32EB">
      <w:pPr>
        <w:pStyle w:val="Texto0"/>
        <w:numPr>
          <w:ilvl w:val="2"/>
          <w:numId w:val="71"/>
        </w:numPr>
        <w:tabs>
          <w:tab w:val="left" w:pos="567"/>
        </w:tabs>
        <w:spacing w:before="120" w:after="120" w:line="240" w:lineRule="auto"/>
        <w:rPr>
          <w:rFonts w:cs="Arial"/>
          <w:b/>
          <w:bCs/>
          <w:color w:val="244061" w:themeColor="accent1" w:themeShade="80"/>
          <w:sz w:val="20"/>
        </w:rPr>
      </w:pPr>
      <w:bookmarkStart w:id="97" w:name="_Toc314085297"/>
      <w:bookmarkStart w:id="98"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99" w:name="_Hlk70635794"/>
      <w:bookmarkStart w:id="100" w:name="_Toc390246799"/>
      <w:r w:rsidR="00562BAC">
        <w:rPr>
          <w:rFonts w:cs="Arial"/>
          <w:b/>
          <w:bCs/>
          <w:color w:val="244061" w:themeColor="accent1" w:themeShade="80"/>
          <w:sz w:val="20"/>
          <w:lang w:val="es-MX"/>
        </w:rPr>
        <w:t>prestación del servicio</w:t>
      </w:r>
    </w:p>
    <w:p w14:paraId="66CCCEBD" w14:textId="78B0D5A1" w:rsidR="00157EDE" w:rsidRDefault="00157EDE" w:rsidP="0007104D">
      <w:pPr>
        <w:pStyle w:val="Texto0"/>
        <w:tabs>
          <w:tab w:val="left" w:pos="709"/>
        </w:tabs>
        <w:spacing w:before="120" w:after="120"/>
        <w:ind w:left="709" w:firstLine="0"/>
        <w:rPr>
          <w:sz w:val="20"/>
          <w:szCs w:val="22"/>
        </w:rPr>
      </w:pPr>
      <w:r w:rsidRPr="00157EDE">
        <w:rPr>
          <w:sz w:val="20"/>
          <w:szCs w:val="22"/>
        </w:rPr>
        <w:t xml:space="preserve">El plazo para la prestación de los servicios para cada partida </w:t>
      </w:r>
      <w:r w:rsidR="00057A54" w:rsidRPr="00057A54">
        <w:rPr>
          <w:sz w:val="20"/>
          <w:lang w:val="es-MX"/>
        </w:rPr>
        <w:t>será a partir del día hábil siguiente de la notificación del fallo y hasta 31 de diciembre del 2027.</w:t>
      </w:r>
    </w:p>
    <w:p w14:paraId="1AF7064D" w14:textId="789C3AB3" w:rsidR="00BA19C3" w:rsidRPr="00BA19C3" w:rsidRDefault="00BA19C3" w:rsidP="00BA19C3">
      <w:pPr>
        <w:ind w:left="709"/>
        <w:jc w:val="both"/>
        <w:rPr>
          <w:rFonts w:ascii="Arial" w:hAnsi="Arial"/>
          <w:szCs w:val="22"/>
          <w:lang w:val="es-ES"/>
        </w:rPr>
      </w:pPr>
      <w:r w:rsidRPr="00BA19C3">
        <w:rPr>
          <w:rFonts w:ascii="Arial" w:hAnsi="Arial"/>
          <w:szCs w:val="22"/>
          <w:lang w:val="es-ES"/>
        </w:rPr>
        <w:t>Los mantenimientos preventivos serán realizados conforme a la programación de los calendarios y/lo fechas establecidas para cada servicio como se indica en el CALENDARIO GENERAL 2026 – 2027, y en su caso, la recalendarización de los servicios como se indica en el último párrafo de numeral 7. Servicio de Mantenimiento Preventivo (</w:t>
      </w:r>
      <w:r w:rsidRPr="002845AF">
        <w:rPr>
          <w:rFonts w:ascii="Arial" w:hAnsi="Arial"/>
          <w:b/>
          <w:bCs/>
          <w:szCs w:val="22"/>
          <w:lang w:val="es-ES"/>
        </w:rPr>
        <w:t>Partida 1 a 7</w:t>
      </w:r>
      <w:r w:rsidRPr="00BA19C3">
        <w:rPr>
          <w:rFonts w:ascii="Arial" w:hAnsi="Arial"/>
          <w:szCs w:val="22"/>
          <w:lang w:val="es-ES"/>
        </w:rPr>
        <w:t xml:space="preserve">) del Anexo </w:t>
      </w:r>
      <w:r>
        <w:rPr>
          <w:rFonts w:ascii="Arial" w:hAnsi="Arial"/>
          <w:szCs w:val="22"/>
          <w:lang w:val="es-ES"/>
        </w:rPr>
        <w:t>1, “Especificaciones Técnicas”</w:t>
      </w:r>
      <w:r w:rsidRPr="00BA19C3">
        <w:rPr>
          <w:rFonts w:ascii="Arial" w:hAnsi="Arial"/>
          <w:szCs w:val="22"/>
          <w:lang w:val="es-ES"/>
        </w:rPr>
        <w:t>.</w:t>
      </w:r>
    </w:p>
    <w:p w14:paraId="11B98574" w14:textId="77777777" w:rsidR="00BA19C3" w:rsidRPr="00BA19C3" w:rsidRDefault="00BA19C3" w:rsidP="00BA19C3">
      <w:pPr>
        <w:ind w:left="709"/>
        <w:jc w:val="both"/>
        <w:rPr>
          <w:rFonts w:ascii="Arial" w:hAnsi="Arial"/>
          <w:szCs w:val="22"/>
          <w:lang w:val="es-ES"/>
        </w:rPr>
      </w:pPr>
    </w:p>
    <w:p w14:paraId="15415F93" w14:textId="3CB9098D" w:rsidR="00BA19C3" w:rsidRPr="00BA19C3" w:rsidRDefault="00BA19C3" w:rsidP="00BA19C3">
      <w:pPr>
        <w:autoSpaceDE w:val="0"/>
        <w:autoSpaceDN w:val="0"/>
        <w:ind w:left="709"/>
        <w:jc w:val="both"/>
        <w:rPr>
          <w:rFonts w:ascii="Arial" w:hAnsi="Arial"/>
          <w:szCs w:val="22"/>
          <w:lang w:val="es-ES"/>
        </w:rPr>
      </w:pPr>
      <w:r w:rsidRPr="00BA19C3">
        <w:rPr>
          <w:rFonts w:ascii="Arial" w:hAnsi="Arial"/>
          <w:szCs w:val="22"/>
          <w:lang w:val="es-ES"/>
        </w:rPr>
        <w:t>Los mantenimientos correctivos serán realizados conforme a los plazos de ejecución que se señalan para cada Partida, de acuerdo con lo establecido en los numerales 8. Servicio de Mantenimiento Correctivo (</w:t>
      </w:r>
      <w:r w:rsidRPr="002845AF">
        <w:rPr>
          <w:rFonts w:ascii="Arial" w:hAnsi="Arial"/>
          <w:b/>
          <w:bCs/>
          <w:szCs w:val="22"/>
          <w:lang w:val="es-ES"/>
        </w:rPr>
        <w:t>Partida 1 a 7</w:t>
      </w:r>
      <w:r w:rsidRPr="00BA19C3">
        <w:rPr>
          <w:rFonts w:ascii="Arial" w:hAnsi="Arial"/>
          <w:szCs w:val="22"/>
          <w:lang w:val="es-ES"/>
        </w:rPr>
        <w:t>), 8.1 Plazos de ejecución y entrega del reporte del servicio de mantenimiento correctivo (</w:t>
      </w:r>
      <w:r w:rsidRPr="002845AF">
        <w:rPr>
          <w:rFonts w:ascii="Arial" w:hAnsi="Arial"/>
          <w:b/>
          <w:bCs/>
          <w:szCs w:val="22"/>
          <w:lang w:val="es-ES"/>
        </w:rPr>
        <w:t>Partida 1 a 7</w:t>
      </w:r>
      <w:r w:rsidRPr="00BA19C3">
        <w:rPr>
          <w:rFonts w:ascii="Arial" w:hAnsi="Arial"/>
          <w:szCs w:val="22"/>
          <w:lang w:val="es-ES"/>
        </w:rPr>
        <w:t xml:space="preserve">), 8.2. </w:t>
      </w:r>
      <w:r w:rsidR="00C560E3">
        <w:rPr>
          <w:rFonts w:ascii="Arial" w:hAnsi="Arial"/>
          <w:szCs w:val="22"/>
          <w:lang w:val="es-ES"/>
        </w:rPr>
        <w:t>Reubicación técnica sin obra</w:t>
      </w:r>
      <w:r w:rsidR="001E2781">
        <w:rPr>
          <w:rFonts w:ascii="Arial" w:hAnsi="Arial"/>
          <w:szCs w:val="22"/>
          <w:lang w:val="es-ES"/>
        </w:rPr>
        <w:t xml:space="preserve"> e incorporación de equipos al contrato</w:t>
      </w:r>
      <w:r w:rsidRPr="00BA19C3">
        <w:rPr>
          <w:rFonts w:ascii="Arial" w:hAnsi="Arial"/>
          <w:szCs w:val="22"/>
          <w:lang w:val="es-ES"/>
        </w:rPr>
        <w:t xml:space="preserve"> (</w:t>
      </w:r>
      <w:r w:rsidRPr="000B259B">
        <w:rPr>
          <w:rFonts w:ascii="Arial" w:hAnsi="Arial"/>
          <w:b/>
          <w:bCs/>
          <w:szCs w:val="22"/>
          <w:lang w:val="es-ES"/>
        </w:rPr>
        <w:t>Partida</w:t>
      </w:r>
      <w:r w:rsidR="001E2781">
        <w:rPr>
          <w:rFonts w:ascii="Arial" w:hAnsi="Arial"/>
          <w:b/>
          <w:bCs/>
          <w:szCs w:val="22"/>
          <w:lang w:val="es-ES"/>
        </w:rPr>
        <w:t>s</w:t>
      </w:r>
      <w:r w:rsidRPr="000B259B">
        <w:rPr>
          <w:rFonts w:ascii="Arial" w:hAnsi="Arial"/>
          <w:b/>
          <w:bCs/>
          <w:szCs w:val="22"/>
          <w:lang w:val="es-ES"/>
        </w:rPr>
        <w:t xml:space="preserve"> </w:t>
      </w:r>
      <w:r w:rsidR="001E2781">
        <w:rPr>
          <w:rFonts w:ascii="Arial" w:hAnsi="Arial"/>
          <w:b/>
          <w:bCs/>
          <w:szCs w:val="22"/>
          <w:lang w:val="es-ES"/>
        </w:rPr>
        <w:t>3, 4, 6 y 7</w:t>
      </w:r>
      <w:r w:rsidRPr="00BA19C3">
        <w:rPr>
          <w:rFonts w:ascii="Arial" w:hAnsi="Arial"/>
          <w:szCs w:val="22"/>
          <w:lang w:val="es-ES"/>
        </w:rPr>
        <w:t xml:space="preserve">) del Anexo </w:t>
      </w:r>
      <w:r w:rsidR="002845AF">
        <w:rPr>
          <w:rFonts w:ascii="Arial" w:hAnsi="Arial"/>
          <w:szCs w:val="22"/>
          <w:lang w:val="es-ES"/>
        </w:rPr>
        <w:t>1, “Especificaciones Técnicas”</w:t>
      </w:r>
      <w:r w:rsidRPr="00BA19C3">
        <w:rPr>
          <w:rFonts w:ascii="Arial" w:hAnsi="Arial"/>
          <w:szCs w:val="22"/>
          <w:lang w:val="es-ES"/>
        </w:rPr>
        <w:t>.</w:t>
      </w:r>
    </w:p>
    <w:p w14:paraId="773E1A11" w14:textId="0ED48CCD" w:rsidR="00153701" w:rsidRPr="00A80EF7" w:rsidRDefault="006F3E06" w:rsidP="002C32EB">
      <w:pPr>
        <w:pStyle w:val="Texto0"/>
        <w:numPr>
          <w:ilvl w:val="2"/>
          <w:numId w:val="71"/>
        </w:numPr>
        <w:tabs>
          <w:tab w:val="left" w:pos="567"/>
        </w:tabs>
        <w:spacing w:before="120" w:after="120" w:line="240" w:lineRule="auto"/>
        <w:rPr>
          <w:rFonts w:eastAsia="Arial" w:cs="Arial"/>
        </w:rPr>
      </w:pPr>
      <w:r w:rsidRPr="00A80EF7">
        <w:rPr>
          <w:rFonts w:cs="Arial"/>
          <w:b/>
          <w:bCs/>
          <w:color w:val="244061" w:themeColor="accent1" w:themeShade="80"/>
          <w:sz w:val="20"/>
        </w:rPr>
        <w:t xml:space="preserve">Lugar </w:t>
      </w:r>
      <w:r w:rsidR="009E7DD6" w:rsidRPr="00A80EF7">
        <w:rPr>
          <w:rFonts w:cs="Arial"/>
          <w:b/>
          <w:bCs/>
          <w:color w:val="244061" w:themeColor="accent1" w:themeShade="80"/>
          <w:sz w:val="20"/>
        </w:rPr>
        <w:t>para la prestación del servicio</w:t>
      </w:r>
      <w:r w:rsidR="00DE3D98" w:rsidRPr="00A80EF7">
        <w:rPr>
          <w:rFonts w:cs="Arial"/>
          <w:b/>
          <w:bCs/>
          <w:color w:val="244061" w:themeColor="accent1" w:themeShade="80"/>
          <w:sz w:val="20"/>
        </w:rPr>
        <w:t xml:space="preserve"> y presentación de los entregables</w:t>
      </w:r>
      <w:r w:rsidRPr="00A80EF7">
        <w:rPr>
          <w:rFonts w:cs="Arial"/>
          <w:b/>
          <w:bCs/>
          <w:color w:val="244061" w:themeColor="accent1" w:themeShade="80"/>
          <w:sz w:val="20"/>
        </w:rPr>
        <w:t xml:space="preserve"> </w:t>
      </w:r>
      <w:bookmarkEnd w:id="99"/>
    </w:p>
    <w:p w14:paraId="1F1AAF07" w14:textId="5A0E8B68" w:rsidR="003F16A3" w:rsidRPr="00C8240A" w:rsidRDefault="00A75766" w:rsidP="00A75766">
      <w:pPr>
        <w:pStyle w:val="Sinespaciado"/>
        <w:ind w:left="709"/>
        <w:rPr>
          <w:color w:val="000000" w:themeColor="text1"/>
          <w:sz w:val="20"/>
          <w:szCs w:val="20"/>
        </w:rPr>
      </w:pPr>
      <w:r w:rsidRPr="00A75766">
        <w:rPr>
          <w:rFonts w:ascii="Arial" w:eastAsia="Century Gothic" w:hAnsi="Arial" w:cs="Arial"/>
          <w:snapToGrid w:val="0"/>
          <w:sz w:val="20"/>
          <w:szCs w:val="20"/>
          <w:lang w:val="es-ES_tradnl"/>
        </w:rPr>
        <w:t>Los lugares para la prestación del servicio, será en los inmuebles y ubicaciones señaladas en el numeral 3. Inmuebles u oficinas en los que se prestará el servicio del Anexo 1</w:t>
      </w:r>
      <w:r>
        <w:rPr>
          <w:rFonts w:ascii="Arial" w:eastAsia="Century Gothic" w:hAnsi="Arial" w:cs="Arial"/>
          <w:snapToGrid w:val="0"/>
          <w:sz w:val="20"/>
          <w:szCs w:val="20"/>
          <w:lang w:val="es-ES_tradnl"/>
        </w:rPr>
        <w:t>.</w:t>
      </w: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1966"/>
        <w:gridCol w:w="2937"/>
        <w:gridCol w:w="3363"/>
      </w:tblGrid>
      <w:tr w:rsidR="00CB0CE0" w:rsidRPr="009D0789" w14:paraId="4A45160E" w14:textId="77777777" w:rsidTr="00A80EF7">
        <w:trPr>
          <w:trHeight w:val="492"/>
          <w:jc w:val="center"/>
        </w:trPr>
        <w:tc>
          <w:tcPr>
            <w:tcW w:w="562" w:type="dxa"/>
            <w:shd w:val="clear" w:color="auto" w:fill="A6A6A6" w:themeFill="background1" w:themeFillShade="A6"/>
            <w:vAlign w:val="center"/>
          </w:tcPr>
          <w:p w14:paraId="509A4ED9"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lastRenderedPageBreak/>
              <w:t>No.</w:t>
            </w:r>
          </w:p>
        </w:tc>
        <w:tc>
          <w:tcPr>
            <w:tcW w:w="1966" w:type="dxa"/>
            <w:shd w:val="clear" w:color="auto" w:fill="A6A6A6" w:themeFill="background1" w:themeFillShade="A6"/>
            <w:vAlign w:val="center"/>
            <w:hideMark/>
          </w:tcPr>
          <w:p w14:paraId="4ACFC78D"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Inmueble u oficina</w:t>
            </w:r>
          </w:p>
        </w:tc>
        <w:tc>
          <w:tcPr>
            <w:tcW w:w="2937" w:type="dxa"/>
            <w:shd w:val="clear" w:color="auto" w:fill="A6A6A6" w:themeFill="background1" w:themeFillShade="A6"/>
            <w:vAlign w:val="center"/>
          </w:tcPr>
          <w:p w14:paraId="20275B92"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Partida</w:t>
            </w:r>
          </w:p>
        </w:tc>
        <w:tc>
          <w:tcPr>
            <w:tcW w:w="3363" w:type="dxa"/>
            <w:shd w:val="clear" w:color="auto" w:fill="A6A6A6" w:themeFill="background1" w:themeFillShade="A6"/>
            <w:vAlign w:val="center"/>
            <w:hideMark/>
          </w:tcPr>
          <w:p w14:paraId="20F0A05F"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Ubicación</w:t>
            </w:r>
          </w:p>
        </w:tc>
      </w:tr>
      <w:tr w:rsidR="00CB0CE0" w:rsidRPr="009D0789" w14:paraId="5A5AB9A6" w14:textId="77777777" w:rsidTr="00A80EF7">
        <w:trPr>
          <w:trHeight w:val="424"/>
          <w:jc w:val="center"/>
        </w:trPr>
        <w:tc>
          <w:tcPr>
            <w:tcW w:w="562" w:type="dxa"/>
            <w:shd w:val="clear" w:color="auto" w:fill="A6A6A6" w:themeFill="background1" w:themeFillShade="A6"/>
            <w:vAlign w:val="center"/>
          </w:tcPr>
          <w:p w14:paraId="576C041B"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1</w:t>
            </w:r>
          </w:p>
        </w:tc>
        <w:tc>
          <w:tcPr>
            <w:tcW w:w="1966" w:type="dxa"/>
            <w:shd w:val="clear" w:color="auto" w:fill="A6A6A6" w:themeFill="background1" w:themeFillShade="A6"/>
            <w:vAlign w:val="center"/>
            <w:hideMark/>
          </w:tcPr>
          <w:p w14:paraId="65E664A9"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Conjunto Tlalpan</w:t>
            </w:r>
          </w:p>
        </w:tc>
        <w:tc>
          <w:tcPr>
            <w:tcW w:w="2937" w:type="dxa"/>
            <w:vAlign w:val="center"/>
          </w:tcPr>
          <w:p w14:paraId="52B093F7"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2, 3, 4, 5, 6 y 7</w:t>
            </w:r>
          </w:p>
        </w:tc>
        <w:tc>
          <w:tcPr>
            <w:tcW w:w="3363" w:type="dxa"/>
            <w:vAlign w:val="center"/>
            <w:hideMark/>
          </w:tcPr>
          <w:p w14:paraId="5B294C23" w14:textId="77777777" w:rsidR="00CB0CE0" w:rsidRPr="009D0789" w:rsidRDefault="00CB0CE0" w:rsidP="006D2244">
            <w:pPr>
              <w:jc w:val="both"/>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Viaducto Tlalpan No.100, Colonia Arenal Tepepan, Alcaldía Tlalpan, C.P. 14610, Ciudad de México.</w:t>
            </w:r>
          </w:p>
        </w:tc>
      </w:tr>
      <w:tr w:rsidR="00CB0CE0" w:rsidRPr="009D0789" w14:paraId="219B2A1B" w14:textId="77777777" w:rsidTr="00A80EF7">
        <w:trPr>
          <w:trHeight w:val="432"/>
          <w:jc w:val="center"/>
        </w:trPr>
        <w:tc>
          <w:tcPr>
            <w:tcW w:w="562" w:type="dxa"/>
            <w:shd w:val="clear" w:color="auto" w:fill="A6A6A6" w:themeFill="background1" w:themeFillShade="A6"/>
            <w:vAlign w:val="center"/>
          </w:tcPr>
          <w:p w14:paraId="6590F476"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2</w:t>
            </w:r>
          </w:p>
        </w:tc>
        <w:tc>
          <w:tcPr>
            <w:tcW w:w="1966" w:type="dxa"/>
            <w:shd w:val="clear" w:color="auto" w:fill="A6A6A6" w:themeFill="background1" w:themeFillShade="A6"/>
            <w:vAlign w:val="center"/>
            <w:hideMark/>
          </w:tcPr>
          <w:p w14:paraId="04FF46EF"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Torre Zafiro II</w:t>
            </w:r>
          </w:p>
        </w:tc>
        <w:tc>
          <w:tcPr>
            <w:tcW w:w="2937" w:type="dxa"/>
            <w:vAlign w:val="center"/>
          </w:tcPr>
          <w:p w14:paraId="50510029"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3, 4, 6 y 7</w:t>
            </w:r>
          </w:p>
        </w:tc>
        <w:tc>
          <w:tcPr>
            <w:tcW w:w="3363" w:type="dxa"/>
            <w:vAlign w:val="center"/>
            <w:hideMark/>
          </w:tcPr>
          <w:p w14:paraId="4E800DB8" w14:textId="77777777" w:rsidR="00CB0CE0" w:rsidRPr="009D0789" w:rsidRDefault="00CB0CE0" w:rsidP="006D2244">
            <w:pPr>
              <w:jc w:val="both"/>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Periférico Sur No. 4124, Colonia Jardines del Pedregal, Alcaldía Álvaro Obregón, C.P. 01900, Ciudad de México.</w:t>
            </w:r>
          </w:p>
        </w:tc>
      </w:tr>
      <w:tr w:rsidR="00CB0CE0" w:rsidRPr="009D0789" w14:paraId="252DC780" w14:textId="77777777" w:rsidTr="00A80EF7">
        <w:trPr>
          <w:trHeight w:val="468"/>
          <w:jc w:val="center"/>
        </w:trPr>
        <w:tc>
          <w:tcPr>
            <w:tcW w:w="562" w:type="dxa"/>
            <w:shd w:val="clear" w:color="auto" w:fill="A6A6A6" w:themeFill="background1" w:themeFillShade="A6"/>
            <w:vAlign w:val="center"/>
          </w:tcPr>
          <w:p w14:paraId="58AB149D"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3</w:t>
            </w:r>
          </w:p>
        </w:tc>
        <w:tc>
          <w:tcPr>
            <w:tcW w:w="1966" w:type="dxa"/>
            <w:shd w:val="clear" w:color="auto" w:fill="A6A6A6" w:themeFill="background1" w:themeFillShade="A6"/>
            <w:vAlign w:val="center"/>
            <w:hideMark/>
          </w:tcPr>
          <w:p w14:paraId="3642BDD4"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Edificio Quantum</w:t>
            </w:r>
          </w:p>
        </w:tc>
        <w:tc>
          <w:tcPr>
            <w:tcW w:w="2937" w:type="dxa"/>
            <w:vAlign w:val="center"/>
          </w:tcPr>
          <w:p w14:paraId="39792BFB"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3, 4, 6 y 7</w:t>
            </w:r>
          </w:p>
        </w:tc>
        <w:tc>
          <w:tcPr>
            <w:tcW w:w="3363" w:type="dxa"/>
            <w:vAlign w:val="center"/>
            <w:hideMark/>
          </w:tcPr>
          <w:p w14:paraId="78991E56" w14:textId="77777777" w:rsidR="00CB0CE0" w:rsidRPr="009D0789" w:rsidRDefault="00CB0CE0" w:rsidP="006D2244">
            <w:pPr>
              <w:jc w:val="both"/>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Boulevard Adolfo López Mateos No. 239, Colonia Las Águilas, Alcaldía Álvaro Obregón, C.P. 01710, Ciudad de México.</w:t>
            </w:r>
          </w:p>
        </w:tc>
      </w:tr>
      <w:tr w:rsidR="00CB0CE0" w:rsidRPr="009D0789" w14:paraId="72693758" w14:textId="77777777" w:rsidTr="00A80EF7">
        <w:trPr>
          <w:trHeight w:val="468"/>
          <w:jc w:val="center"/>
        </w:trPr>
        <w:tc>
          <w:tcPr>
            <w:tcW w:w="562" w:type="dxa"/>
            <w:shd w:val="clear" w:color="auto" w:fill="A6A6A6" w:themeFill="background1" w:themeFillShade="A6"/>
            <w:vAlign w:val="center"/>
          </w:tcPr>
          <w:p w14:paraId="684B2F85"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4</w:t>
            </w:r>
          </w:p>
        </w:tc>
        <w:tc>
          <w:tcPr>
            <w:tcW w:w="1966" w:type="dxa"/>
            <w:shd w:val="clear" w:color="auto" w:fill="A6A6A6" w:themeFill="background1" w:themeFillShade="A6"/>
            <w:vAlign w:val="center"/>
            <w:hideMark/>
          </w:tcPr>
          <w:p w14:paraId="276B0019"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Edificio Acoxpa</w:t>
            </w:r>
          </w:p>
        </w:tc>
        <w:tc>
          <w:tcPr>
            <w:tcW w:w="2937" w:type="dxa"/>
            <w:vAlign w:val="center"/>
          </w:tcPr>
          <w:p w14:paraId="4EEF7F72"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2, 3, 4, 5, 6 y 7</w:t>
            </w:r>
          </w:p>
        </w:tc>
        <w:tc>
          <w:tcPr>
            <w:tcW w:w="3363" w:type="dxa"/>
            <w:vAlign w:val="center"/>
            <w:hideMark/>
          </w:tcPr>
          <w:p w14:paraId="54F91360" w14:textId="77777777" w:rsidR="00CB0CE0" w:rsidRPr="009D0789" w:rsidRDefault="00CB0CE0" w:rsidP="006D2244">
            <w:pPr>
              <w:jc w:val="both"/>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Av. Acoxpa No. 436, Colonia Ex hacienda de Coapa, Alcaldía Tlalpan, C.P. 14300, Ciudad de México.</w:t>
            </w:r>
          </w:p>
        </w:tc>
      </w:tr>
      <w:tr w:rsidR="00CB0CE0" w:rsidRPr="009D0789" w14:paraId="54F6E2E9" w14:textId="77777777" w:rsidTr="00A80EF7">
        <w:trPr>
          <w:trHeight w:val="492"/>
          <w:jc w:val="center"/>
        </w:trPr>
        <w:tc>
          <w:tcPr>
            <w:tcW w:w="562" w:type="dxa"/>
            <w:shd w:val="clear" w:color="auto" w:fill="A6A6A6" w:themeFill="background1" w:themeFillShade="A6"/>
            <w:vAlign w:val="center"/>
          </w:tcPr>
          <w:p w14:paraId="497D1345"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5</w:t>
            </w:r>
          </w:p>
        </w:tc>
        <w:tc>
          <w:tcPr>
            <w:tcW w:w="1966" w:type="dxa"/>
            <w:shd w:val="clear" w:color="auto" w:fill="A6A6A6" w:themeFill="background1" w:themeFillShade="A6"/>
            <w:vAlign w:val="center"/>
            <w:hideMark/>
          </w:tcPr>
          <w:p w14:paraId="5E5911E9"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 xml:space="preserve"> Registro Federal de Electores</w:t>
            </w:r>
          </w:p>
        </w:tc>
        <w:tc>
          <w:tcPr>
            <w:tcW w:w="2937" w:type="dxa"/>
            <w:vAlign w:val="center"/>
          </w:tcPr>
          <w:p w14:paraId="1A10FB4D"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3, 4, 5 y 6</w:t>
            </w:r>
          </w:p>
        </w:tc>
        <w:tc>
          <w:tcPr>
            <w:tcW w:w="3363" w:type="dxa"/>
            <w:vAlign w:val="center"/>
            <w:hideMark/>
          </w:tcPr>
          <w:p w14:paraId="188582C8" w14:textId="77777777" w:rsidR="00CB0CE0" w:rsidRPr="009D0789" w:rsidRDefault="00CB0CE0" w:rsidP="006D2244">
            <w:pPr>
              <w:jc w:val="both"/>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Av. Insurgentes Sur No. 1561, Col. San José Insurgentes, Alcaldía Benito Juárez, C.P. 03900, Ciudad de México.</w:t>
            </w:r>
          </w:p>
        </w:tc>
      </w:tr>
      <w:tr w:rsidR="00CB0CE0" w:rsidRPr="009D0789" w14:paraId="3ADEBD81" w14:textId="77777777" w:rsidTr="00A80EF7">
        <w:trPr>
          <w:trHeight w:val="577"/>
          <w:jc w:val="center"/>
        </w:trPr>
        <w:tc>
          <w:tcPr>
            <w:tcW w:w="562" w:type="dxa"/>
            <w:shd w:val="clear" w:color="auto" w:fill="A6A6A6" w:themeFill="background1" w:themeFillShade="A6"/>
            <w:vAlign w:val="center"/>
          </w:tcPr>
          <w:p w14:paraId="1E6BDD96"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6</w:t>
            </w:r>
          </w:p>
        </w:tc>
        <w:tc>
          <w:tcPr>
            <w:tcW w:w="1966" w:type="dxa"/>
            <w:shd w:val="clear" w:color="auto" w:fill="A6A6A6" w:themeFill="background1" w:themeFillShade="A6"/>
            <w:vAlign w:val="center"/>
            <w:hideMark/>
          </w:tcPr>
          <w:p w14:paraId="2B208E46"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 xml:space="preserve"> Centro de Cómputo y Resguardo Documental (</w:t>
            </w:r>
            <w:proofErr w:type="spellStart"/>
            <w:r w:rsidRPr="009D0789">
              <w:rPr>
                <w:rFonts w:ascii="Century Gothic" w:hAnsi="Century Gothic" w:cs="Arial"/>
                <w:b/>
                <w:bCs/>
                <w:color w:val="000000" w:themeColor="text1"/>
                <w:sz w:val="16"/>
                <w:szCs w:val="16"/>
                <w:lang w:eastAsia="es-MX"/>
              </w:rPr>
              <w:t>CECyRD</w:t>
            </w:r>
            <w:proofErr w:type="spellEnd"/>
            <w:r w:rsidRPr="009D0789">
              <w:rPr>
                <w:rFonts w:ascii="Century Gothic" w:hAnsi="Century Gothic" w:cs="Arial"/>
                <w:b/>
                <w:bCs/>
                <w:color w:val="000000" w:themeColor="text1"/>
                <w:sz w:val="16"/>
                <w:szCs w:val="16"/>
                <w:lang w:eastAsia="es-MX"/>
              </w:rPr>
              <w:t>)</w:t>
            </w:r>
          </w:p>
        </w:tc>
        <w:tc>
          <w:tcPr>
            <w:tcW w:w="2937" w:type="dxa"/>
            <w:vAlign w:val="center"/>
          </w:tcPr>
          <w:p w14:paraId="1AFED18C"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2, 3, 4, 5, 6 y 7</w:t>
            </w:r>
          </w:p>
        </w:tc>
        <w:tc>
          <w:tcPr>
            <w:tcW w:w="3363" w:type="dxa"/>
            <w:vAlign w:val="center"/>
            <w:hideMark/>
          </w:tcPr>
          <w:p w14:paraId="3CB9B197" w14:textId="77777777" w:rsidR="00CB0CE0" w:rsidRPr="009D0789" w:rsidRDefault="00CB0CE0" w:rsidP="006D2244">
            <w:pP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San Juan Tilcuautla No. 5-A, Municipio de San Agustín, Tlaxiaca, Pachuca Hidalgo.</w:t>
            </w:r>
          </w:p>
        </w:tc>
      </w:tr>
      <w:tr w:rsidR="00CB0CE0" w:rsidRPr="009D0789" w14:paraId="6EEA0184" w14:textId="77777777" w:rsidTr="00A80EF7">
        <w:trPr>
          <w:trHeight w:val="492"/>
          <w:jc w:val="center"/>
        </w:trPr>
        <w:tc>
          <w:tcPr>
            <w:tcW w:w="562" w:type="dxa"/>
            <w:shd w:val="clear" w:color="auto" w:fill="A6A6A6" w:themeFill="background1" w:themeFillShade="A6"/>
            <w:vAlign w:val="center"/>
          </w:tcPr>
          <w:p w14:paraId="0E18DAED"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7</w:t>
            </w:r>
          </w:p>
        </w:tc>
        <w:tc>
          <w:tcPr>
            <w:tcW w:w="1966" w:type="dxa"/>
            <w:shd w:val="clear" w:color="auto" w:fill="A6A6A6" w:themeFill="background1" w:themeFillShade="A6"/>
            <w:vAlign w:val="center"/>
            <w:hideMark/>
          </w:tcPr>
          <w:p w14:paraId="6A938080"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Centro Nacional de Impresión</w:t>
            </w:r>
          </w:p>
        </w:tc>
        <w:tc>
          <w:tcPr>
            <w:tcW w:w="2937" w:type="dxa"/>
            <w:vAlign w:val="center"/>
          </w:tcPr>
          <w:p w14:paraId="37B59680"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1, 3, 4 y 7</w:t>
            </w:r>
          </w:p>
        </w:tc>
        <w:tc>
          <w:tcPr>
            <w:tcW w:w="3363" w:type="dxa"/>
            <w:vAlign w:val="center"/>
            <w:hideMark/>
          </w:tcPr>
          <w:p w14:paraId="4C5B8AD6" w14:textId="77777777" w:rsidR="00CB0CE0" w:rsidRPr="009D0789" w:rsidRDefault="00CB0CE0" w:rsidP="006D2244">
            <w:pP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Av. Charco Azul No.40, Colonia Mixcoac, Alcaldía Álvaro Obregón, C.P. 03910, Ciudad de México.</w:t>
            </w:r>
          </w:p>
        </w:tc>
      </w:tr>
      <w:tr w:rsidR="00CB0CE0" w:rsidRPr="009D0789" w14:paraId="79463049" w14:textId="77777777" w:rsidTr="00A80EF7">
        <w:trPr>
          <w:trHeight w:val="492"/>
          <w:jc w:val="center"/>
        </w:trPr>
        <w:tc>
          <w:tcPr>
            <w:tcW w:w="562" w:type="dxa"/>
            <w:shd w:val="clear" w:color="auto" w:fill="A6A6A6" w:themeFill="background1" w:themeFillShade="A6"/>
            <w:vAlign w:val="center"/>
          </w:tcPr>
          <w:p w14:paraId="224913A0"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8</w:t>
            </w:r>
          </w:p>
        </w:tc>
        <w:tc>
          <w:tcPr>
            <w:tcW w:w="1966" w:type="dxa"/>
            <w:shd w:val="clear" w:color="auto" w:fill="A6A6A6" w:themeFill="background1" w:themeFillShade="A6"/>
            <w:vAlign w:val="center"/>
          </w:tcPr>
          <w:p w14:paraId="68829F8A"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Moneda</w:t>
            </w:r>
          </w:p>
        </w:tc>
        <w:tc>
          <w:tcPr>
            <w:tcW w:w="2937" w:type="dxa"/>
            <w:vAlign w:val="center"/>
          </w:tcPr>
          <w:p w14:paraId="762F56BC"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 xml:space="preserve">3 y 4 </w:t>
            </w:r>
          </w:p>
        </w:tc>
        <w:tc>
          <w:tcPr>
            <w:tcW w:w="3363" w:type="dxa"/>
            <w:vAlign w:val="center"/>
          </w:tcPr>
          <w:p w14:paraId="111F4FD4" w14:textId="77777777" w:rsidR="00CB0CE0" w:rsidRPr="009D0789" w:rsidRDefault="00CB0CE0" w:rsidP="006D2244">
            <w:pPr>
              <w:jc w:val="both"/>
              <w:rPr>
                <w:rFonts w:ascii="Century Gothic" w:hAnsi="Century Gothic" w:cs="Arial"/>
                <w:color w:val="000000" w:themeColor="text1"/>
                <w:sz w:val="16"/>
                <w:szCs w:val="16"/>
                <w:lang w:eastAsia="es-MX"/>
              </w:rPr>
            </w:pPr>
            <w:r w:rsidRPr="009D0789">
              <w:rPr>
                <w:rFonts w:ascii="Century Gothic" w:eastAsia="Calibri" w:hAnsi="Century Gothic" w:cs="Arial"/>
                <w:color w:val="000000" w:themeColor="text1"/>
                <w:sz w:val="16"/>
                <w:szCs w:val="16"/>
                <w:lang w:eastAsia="es-MX"/>
              </w:rPr>
              <w:t>Calle Moneda No. 64, Colonia Tlalpan Centro I, Demarcación Territorial Tlalpan, C.P.14000, Ciudad de México.</w:t>
            </w:r>
          </w:p>
        </w:tc>
      </w:tr>
      <w:tr w:rsidR="00CB0CE0" w:rsidRPr="009D0789" w14:paraId="59101B12" w14:textId="77777777" w:rsidTr="00A80EF7">
        <w:trPr>
          <w:trHeight w:val="492"/>
          <w:jc w:val="center"/>
        </w:trPr>
        <w:tc>
          <w:tcPr>
            <w:tcW w:w="562" w:type="dxa"/>
            <w:shd w:val="clear" w:color="auto" w:fill="A6A6A6" w:themeFill="background1" w:themeFillShade="A6"/>
            <w:vAlign w:val="center"/>
          </w:tcPr>
          <w:p w14:paraId="14B74A2C"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9</w:t>
            </w:r>
          </w:p>
        </w:tc>
        <w:tc>
          <w:tcPr>
            <w:tcW w:w="1966" w:type="dxa"/>
            <w:shd w:val="clear" w:color="auto" w:fill="A6A6A6" w:themeFill="background1" w:themeFillShade="A6"/>
            <w:vAlign w:val="center"/>
          </w:tcPr>
          <w:p w14:paraId="56A531F4" w14:textId="77777777" w:rsidR="00CB0CE0" w:rsidRPr="009D0789" w:rsidRDefault="00CB0CE0" w:rsidP="006D2244">
            <w:pPr>
              <w:jc w:val="center"/>
              <w:rPr>
                <w:rFonts w:ascii="Century Gothic" w:hAnsi="Century Gothic" w:cs="Arial"/>
                <w:b/>
                <w:bCs/>
                <w:color w:val="000000" w:themeColor="text1"/>
                <w:sz w:val="16"/>
                <w:szCs w:val="16"/>
                <w:lang w:eastAsia="es-MX"/>
              </w:rPr>
            </w:pPr>
            <w:r w:rsidRPr="009D0789">
              <w:rPr>
                <w:rFonts w:ascii="Century Gothic" w:hAnsi="Century Gothic" w:cs="Arial"/>
                <w:b/>
                <w:bCs/>
                <w:color w:val="000000" w:themeColor="text1"/>
                <w:sz w:val="16"/>
                <w:szCs w:val="16"/>
                <w:lang w:eastAsia="es-MX"/>
              </w:rPr>
              <w:t>Guadalajara</w:t>
            </w:r>
          </w:p>
        </w:tc>
        <w:tc>
          <w:tcPr>
            <w:tcW w:w="2937" w:type="dxa"/>
            <w:vAlign w:val="center"/>
          </w:tcPr>
          <w:p w14:paraId="1A7A51C8" w14:textId="77777777" w:rsidR="00CB0CE0" w:rsidRPr="009D0789" w:rsidRDefault="00CB0CE0" w:rsidP="006D2244">
            <w:pPr>
              <w:jc w:val="center"/>
              <w:rPr>
                <w:rFonts w:ascii="Century Gothic" w:hAnsi="Century Gothic" w:cs="Arial"/>
                <w:color w:val="000000" w:themeColor="text1"/>
                <w:sz w:val="16"/>
                <w:szCs w:val="16"/>
                <w:lang w:eastAsia="es-MX"/>
              </w:rPr>
            </w:pPr>
            <w:r w:rsidRPr="009D0789">
              <w:rPr>
                <w:rFonts w:ascii="Century Gothic" w:hAnsi="Century Gothic" w:cs="Arial"/>
                <w:color w:val="000000" w:themeColor="text1"/>
                <w:sz w:val="16"/>
                <w:szCs w:val="16"/>
                <w:lang w:eastAsia="es-MX"/>
              </w:rPr>
              <w:t>6</w:t>
            </w:r>
          </w:p>
        </w:tc>
        <w:tc>
          <w:tcPr>
            <w:tcW w:w="3363" w:type="dxa"/>
            <w:vAlign w:val="center"/>
          </w:tcPr>
          <w:p w14:paraId="61A02DF6" w14:textId="77777777" w:rsidR="00CB0CE0" w:rsidRPr="009D0789" w:rsidRDefault="00CB0CE0" w:rsidP="006D2244">
            <w:pPr>
              <w:jc w:val="both"/>
              <w:rPr>
                <w:rFonts w:ascii="Century Gothic" w:eastAsia="Calibri" w:hAnsi="Century Gothic" w:cs="Arial"/>
                <w:color w:val="000000" w:themeColor="text1"/>
                <w:sz w:val="16"/>
                <w:szCs w:val="16"/>
                <w:lang w:eastAsia="es-MX"/>
              </w:rPr>
            </w:pPr>
            <w:r w:rsidRPr="009D0789">
              <w:rPr>
                <w:rFonts w:ascii="Century Gothic" w:hAnsi="Century Gothic" w:cs="Arial"/>
                <w:color w:val="000000" w:themeColor="text1"/>
                <w:sz w:val="16"/>
                <w:szCs w:val="16"/>
              </w:rPr>
              <w:t xml:space="preserve">Calle Isabel la </w:t>
            </w:r>
            <w:proofErr w:type="gramStart"/>
            <w:r w:rsidRPr="009D0789">
              <w:rPr>
                <w:rFonts w:ascii="Century Gothic" w:hAnsi="Century Gothic" w:cs="Arial"/>
                <w:color w:val="000000" w:themeColor="text1"/>
                <w:sz w:val="16"/>
                <w:szCs w:val="16"/>
              </w:rPr>
              <w:t>Católica</w:t>
            </w:r>
            <w:proofErr w:type="gramEnd"/>
            <w:r w:rsidRPr="009D0789">
              <w:rPr>
                <w:rFonts w:ascii="Century Gothic" w:hAnsi="Century Gothic" w:cs="Arial"/>
                <w:color w:val="000000" w:themeColor="text1"/>
                <w:sz w:val="16"/>
                <w:szCs w:val="16"/>
              </w:rPr>
              <w:t xml:space="preserve"> No. 89, Col. Vallarta Norte, C.P. 44690, Guadalajara, Jalisco. </w:t>
            </w:r>
          </w:p>
        </w:tc>
      </w:tr>
    </w:tbl>
    <w:p w14:paraId="6AE94DCB" w14:textId="77777777" w:rsidR="000D7B94" w:rsidRDefault="000D7B94" w:rsidP="000D7B94">
      <w:pPr>
        <w:pStyle w:val="Prrafodelista"/>
        <w:ind w:left="0"/>
        <w:jc w:val="both"/>
        <w:rPr>
          <w:rFonts w:ascii="Century Gothic" w:hAnsi="Century Gothic" w:cs="Arial"/>
          <w:color w:val="000000" w:themeColor="text1"/>
        </w:rPr>
      </w:pPr>
    </w:p>
    <w:p w14:paraId="31BDA678" w14:textId="31EC98F6" w:rsidR="003F16A3" w:rsidRPr="003304EA" w:rsidRDefault="000D7B94" w:rsidP="000D7B94">
      <w:pPr>
        <w:pStyle w:val="Prrafodelista"/>
        <w:ind w:left="0"/>
        <w:jc w:val="both"/>
        <w:rPr>
          <w:rFonts w:ascii="Arial" w:hAnsi="Arial" w:cs="Arial"/>
          <w:color w:val="000000" w:themeColor="text1"/>
        </w:rPr>
      </w:pPr>
      <w:r w:rsidRPr="003304EA">
        <w:rPr>
          <w:rFonts w:ascii="Arial" w:hAnsi="Arial" w:cs="Arial"/>
          <w:color w:val="000000" w:themeColor="text1"/>
        </w:rPr>
        <w:t>La referencia al inmueble ubicado en Guadalajara, Jalisco, tiene como finalidad identificar la ubicación física de un equipo UPS incluido en la partida 6, al cual sí se le debe prestar el servicio de mantenimiento preventivo y correctivo en sitio, sin que dicha ubicación constituya un centro de operación, sede administrativa o lugar de gestión del servicio, ya que la coordinación, administración y control contractual se realizan desde la Ciudad de México.</w:t>
      </w:r>
    </w:p>
    <w:p w14:paraId="2324631E" w14:textId="77777777" w:rsidR="000D7B94" w:rsidRDefault="000D7B94" w:rsidP="00A80EF7">
      <w:pPr>
        <w:pStyle w:val="Prrafodelista"/>
        <w:ind w:left="0"/>
        <w:jc w:val="both"/>
        <w:rPr>
          <w:rFonts w:ascii="Century Gothic" w:hAnsi="Century Gothic" w:cs="Arial"/>
          <w:b/>
          <w:bCs/>
          <w:i/>
          <w:iCs/>
          <w:color w:val="000000" w:themeColor="text1"/>
          <w:sz w:val="18"/>
          <w:szCs w:val="18"/>
        </w:rPr>
      </w:pPr>
    </w:p>
    <w:p w14:paraId="704876E0" w14:textId="5CB4E790" w:rsidR="00A80EF7" w:rsidRPr="009D0789" w:rsidRDefault="00A80EF7" w:rsidP="00A80EF7">
      <w:pPr>
        <w:pStyle w:val="Prrafodelista"/>
        <w:ind w:left="0"/>
        <w:jc w:val="both"/>
        <w:rPr>
          <w:rFonts w:ascii="Century Gothic" w:hAnsi="Century Gothic" w:cs="Arial"/>
          <w:b/>
          <w:bCs/>
          <w:i/>
          <w:iCs/>
          <w:color w:val="000000" w:themeColor="text1"/>
          <w:sz w:val="18"/>
          <w:szCs w:val="18"/>
        </w:rPr>
      </w:pPr>
      <w:r w:rsidRPr="009D0789">
        <w:rPr>
          <w:rFonts w:ascii="Century Gothic" w:hAnsi="Century Gothic" w:cs="Arial"/>
          <w:b/>
          <w:bCs/>
          <w:i/>
          <w:iCs/>
          <w:color w:val="000000" w:themeColor="text1"/>
          <w:sz w:val="18"/>
          <w:szCs w:val="18"/>
        </w:rPr>
        <w:t>NOTAS:</w:t>
      </w:r>
    </w:p>
    <w:p w14:paraId="270575CC" w14:textId="77777777" w:rsidR="00A80EF7" w:rsidRPr="009D0789" w:rsidRDefault="00A80EF7" w:rsidP="00A80EF7">
      <w:pPr>
        <w:pStyle w:val="Prrafodelista"/>
        <w:widowControl/>
        <w:numPr>
          <w:ilvl w:val="0"/>
          <w:numId w:val="163"/>
        </w:numPr>
        <w:jc w:val="both"/>
        <w:rPr>
          <w:rFonts w:ascii="Century Gothic" w:hAnsi="Century Gothic" w:cs="Arial"/>
          <w:i/>
          <w:iCs/>
          <w:color w:val="000000" w:themeColor="text1"/>
          <w:sz w:val="18"/>
          <w:szCs w:val="18"/>
        </w:rPr>
      </w:pPr>
      <w:r w:rsidRPr="009D0789">
        <w:rPr>
          <w:rFonts w:ascii="Century Gothic" w:hAnsi="Century Gothic" w:cs="Arial"/>
          <w:i/>
          <w:iCs/>
          <w:color w:val="000000" w:themeColor="text1"/>
          <w:sz w:val="18"/>
          <w:szCs w:val="18"/>
        </w:rPr>
        <w:t>Derivado de la desocupación</w:t>
      </w:r>
      <w:r w:rsidRPr="009D0789">
        <w:rPr>
          <w:rFonts w:ascii="Century Gothic" w:hAnsi="Century Gothic" w:cs="Arial"/>
          <w:b/>
          <w:bCs/>
          <w:i/>
          <w:iCs/>
          <w:color w:val="000000" w:themeColor="text1"/>
          <w:sz w:val="18"/>
          <w:szCs w:val="18"/>
        </w:rPr>
        <w:t xml:space="preserve"> </w:t>
      </w:r>
      <w:r w:rsidRPr="009D0789">
        <w:rPr>
          <w:rFonts w:ascii="Century Gothic" w:hAnsi="Century Gothic" w:cs="Arial"/>
          <w:i/>
          <w:iCs/>
          <w:color w:val="000000" w:themeColor="text1"/>
          <w:sz w:val="18"/>
          <w:szCs w:val="18"/>
        </w:rPr>
        <w:t xml:space="preserve">del inmueble denominado </w:t>
      </w:r>
      <w:r w:rsidRPr="009D0789">
        <w:rPr>
          <w:rFonts w:ascii="Century Gothic" w:hAnsi="Century Gothic" w:cs="Arial"/>
          <w:b/>
          <w:bCs/>
          <w:i/>
          <w:iCs/>
          <w:color w:val="000000" w:themeColor="text1"/>
          <w:sz w:val="18"/>
          <w:szCs w:val="18"/>
        </w:rPr>
        <w:t>“Edificio Acoxpa”</w:t>
      </w:r>
      <w:r w:rsidRPr="009D0789">
        <w:rPr>
          <w:rFonts w:ascii="Century Gothic" w:hAnsi="Century Gothic" w:cs="Arial"/>
          <w:i/>
          <w:iCs/>
          <w:color w:val="000000" w:themeColor="text1"/>
          <w:sz w:val="18"/>
          <w:szCs w:val="18"/>
        </w:rPr>
        <w:t xml:space="preserve">, el Administrador del contrato o quien este designe, previa notificación vía correo electrónico y confirmación por el </w:t>
      </w:r>
      <w:r w:rsidRPr="009D0789">
        <w:rPr>
          <w:rFonts w:ascii="Century Gothic" w:hAnsi="Century Gothic" w:cs="Arial"/>
          <w:b/>
          <w:bCs/>
          <w:i/>
          <w:iCs/>
          <w:color w:val="000000" w:themeColor="text1"/>
          <w:sz w:val="18"/>
          <w:szCs w:val="18"/>
        </w:rPr>
        <w:t>“PROVEEDOR”</w:t>
      </w:r>
      <w:r w:rsidRPr="009D0789">
        <w:rPr>
          <w:rFonts w:ascii="Century Gothic" w:hAnsi="Century Gothic" w:cs="Arial"/>
          <w:i/>
          <w:iCs/>
          <w:color w:val="000000" w:themeColor="text1"/>
          <w:sz w:val="18"/>
          <w:szCs w:val="18"/>
        </w:rPr>
        <w:t>, le</w:t>
      </w:r>
      <w:r w:rsidRPr="009D0789">
        <w:rPr>
          <w:rFonts w:ascii="Century Gothic" w:hAnsi="Century Gothic" w:cs="Arial"/>
          <w:b/>
          <w:bCs/>
          <w:i/>
          <w:iCs/>
          <w:color w:val="000000" w:themeColor="text1"/>
          <w:sz w:val="18"/>
          <w:szCs w:val="18"/>
        </w:rPr>
        <w:t xml:space="preserve"> </w:t>
      </w:r>
      <w:r w:rsidRPr="009D0789">
        <w:rPr>
          <w:rFonts w:ascii="Century Gothic" w:hAnsi="Century Gothic" w:cs="Arial"/>
          <w:i/>
          <w:iCs/>
          <w:color w:val="000000" w:themeColor="text1"/>
          <w:sz w:val="18"/>
          <w:szCs w:val="18"/>
        </w:rPr>
        <w:t>indicará</w:t>
      </w:r>
      <w:r w:rsidRPr="009D0789">
        <w:rPr>
          <w:rFonts w:ascii="Century Gothic" w:hAnsi="Century Gothic" w:cs="Arial"/>
          <w:b/>
          <w:bCs/>
          <w:i/>
          <w:iCs/>
          <w:color w:val="000000" w:themeColor="text1"/>
          <w:sz w:val="18"/>
          <w:szCs w:val="18"/>
        </w:rPr>
        <w:t xml:space="preserve"> </w:t>
      </w:r>
      <w:r w:rsidRPr="009D0789">
        <w:rPr>
          <w:rFonts w:ascii="Century Gothic" w:hAnsi="Century Gothic" w:cs="Arial"/>
          <w:i/>
          <w:iCs/>
          <w:color w:val="000000" w:themeColor="text1"/>
          <w:sz w:val="18"/>
          <w:szCs w:val="18"/>
        </w:rPr>
        <w:t>la fecha para la realización del mantenimiento respectivo.</w:t>
      </w:r>
    </w:p>
    <w:p w14:paraId="1784E7DB" w14:textId="77777777" w:rsidR="00A80EF7" w:rsidRPr="009D0789" w:rsidRDefault="00A80EF7" w:rsidP="00A80EF7">
      <w:pPr>
        <w:pStyle w:val="Prrafodelista"/>
        <w:widowControl/>
        <w:numPr>
          <w:ilvl w:val="0"/>
          <w:numId w:val="163"/>
        </w:numPr>
        <w:jc w:val="both"/>
        <w:rPr>
          <w:rFonts w:ascii="Century Gothic" w:hAnsi="Century Gothic" w:cs="Arial"/>
          <w:i/>
          <w:iCs/>
          <w:color w:val="000000" w:themeColor="text1"/>
          <w:sz w:val="18"/>
          <w:szCs w:val="18"/>
        </w:rPr>
      </w:pPr>
      <w:r w:rsidRPr="009D0789">
        <w:rPr>
          <w:rFonts w:ascii="Century Gothic" w:hAnsi="Century Gothic" w:cs="Arial"/>
          <w:i/>
          <w:iCs/>
          <w:color w:val="000000" w:themeColor="text1"/>
          <w:sz w:val="18"/>
          <w:szCs w:val="18"/>
        </w:rPr>
        <w:t xml:space="preserve">La no realización de los mantenimientos preventivos y/o correctivos en el inmueble desocupado, en tanto no se haga la notificación respectiva, no representará penalizaciones para el </w:t>
      </w:r>
      <w:r w:rsidRPr="009D0789">
        <w:rPr>
          <w:rFonts w:ascii="Century Gothic" w:hAnsi="Century Gothic" w:cs="Arial"/>
          <w:b/>
          <w:bCs/>
          <w:i/>
          <w:iCs/>
          <w:color w:val="000000" w:themeColor="text1"/>
          <w:sz w:val="18"/>
          <w:szCs w:val="18"/>
        </w:rPr>
        <w:t>“PROVEEDOR”</w:t>
      </w:r>
      <w:r w:rsidRPr="009D0789">
        <w:rPr>
          <w:rFonts w:ascii="Century Gothic" w:hAnsi="Century Gothic" w:cs="Arial"/>
          <w:i/>
          <w:iCs/>
          <w:color w:val="000000" w:themeColor="text1"/>
          <w:sz w:val="18"/>
          <w:szCs w:val="18"/>
        </w:rPr>
        <w:t>.</w:t>
      </w:r>
    </w:p>
    <w:p w14:paraId="60BF80BE" w14:textId="77777777" w:rsidR="00A80EF7" w:rsidRPr="009D0789" w:rsidRDefault="00A80EF7" w:rsidP="00A80EF7">
      <w:pPr>
        <w:pStyle w:val="Prrafodelista"/>
        <w:widowControl/>
        <w:numPr>
          <w:ilvl w:val="0"/>
          <w:numId w:val="163"/>
        </w:numPr>
        <w:jc w:val="both"/>
        <w:rPr>
          <w:rFonts w:ascii="Century Gothic" w:hAnsi="Century Gothic" w:cs="Arial"/>
          <w:i/>
          <w:iCs/>
          <w:color w:val="000000" w:themeColor="text1"/>
          <w:sz w:val="18"/>
          <w:szCs w:val="18"/>
        </w:rPr>
      </w:pPr>
      <w:r w:rsidRPr="009D0789">
        <w:rPr>
          <w:rFonts w:ascii="Century Gothic" w:hAnsi="Century Gothic" w:cs="Arial"/>
          <w:i/>
          <w:iCs/>
          <w:color w:val="000000" w:themeColor="text1"/>
          <w:sz w:val="18"/>
          <w:szCs w:val="18"/>
        </w:rPr>
        <w:t xml:space="preserve">El </w:t>
      </w:r>
      <w:r w:rsidRPr="009D0789">
        <w:rPr>
          <w:rFonts w:ascii="Century Gothic" w:hAnsi="Century Gothic" w:cs="Arial"/>
          <w:b/>
          <w:bCs/>
          <w:i/>
          <w:iCs/>
          <w:color w:val="000000" w:themeColor="text1"/>
          <w:sz w:val="18"/>
          <w:szCs w:val="18"/>
        </w:rPr>
        <w:t>“INSTITUTO”</w:t>
      </w:r>
      <w:r w:rsidRPr="009D0789">
        <w:rPr>
          <w:rFonts w:ascii="Century Gothic" w:hAnsi="Century Gothic" w:cs="Arial"/>
          <w:i/>
          <w:iCs/>
          <w:color w:val="000000" w:themeColor="text1"/>
          <w:sz w:val="18"/>
          <w:szCs w:val="18"/>
        </w:rPr>
        <w:t xml:space="preserve">, por conducto del Administrador del Contrato, podrá incorporar o desincorporar inmuebles sujetos a la prestación del servicio, previa notificación por escrito y/o por correo electrónico, conforme a las necesidades operativas del </w:t>
      </w:r>
      <w:r w:rsidRPr="009D0789">
        <w:rPr>
          <w:rFonts w:ascii="Century Gothic" w:hAnsi="Century Gothic" w:cs="Arial"/>
          <w:b/>
          <w:bCs/>
          <w:i/>
          <w:iCs/>
          <w:color w:val="000000" w:themeColor="text1"/>
          <w:sz w:val="18"/>
          <w:szCs w:val="18"/>
        </w:rPr>
        <w:t>“INSTITUTO”</w:t>
      </w:r>
      <w:r w:rsidRPr="009D0789">
        <w:rPr>
          <w:rFonts w:ascii="Century Gothic" w:hAnsi="Century Gothic" w:cs="Arial"/>
          <w:i/>
          <w:iCs/>
          <w:color w:val="000000" w:themeColor="text1"/>
          <w:sz w:val="18"/>
          <w:szCs w:val="18"/>
        </w:rPr>
        <w:t>.</w:t>
      </w:r>
    </w:p>
    <w:p w14:paraId="431887B3" w14:textId="77777777" w:rsidR="003F16A3" w:rsidRPr="00DE3D98" w:rsidRDefault="003F16A3" w:rsidP="00DE3D98">
      <w:pPr>
        <w:pStyle w:val="Prrafodelista"/>
        <w:spacing w:after="160" w:line="256" w:lineRule="auto"/>
        <w:ind w:left="709"/>
        <w:jc w:val="both"/>
        <w:rPr>
          <w:rFonts w:ascii="Arial" w:eastAsia="Century Gothic" w:hAnsi="Arial" w:cs="Arial"/>
        </w:rPr>
      </w:pPr>
    </w:p>
    <w:p w14:paraId="034647F3" w14:textId="67AF14C9" w:rsidR="0007104D" w:rsidRDefault="00DE3D98" w:rsidP="00DE3D98">
      <w:pPr>
        <w:pStyle w:val="Prrafodelista"/>
        <w:spacing w:after="160" w:line="256" w:lineRule="auto"/>
        <w:ind w:left="709"/>
        <w:jc w:val="both"/>
        <w:rPr>
          <w:rFonts w:ascii="Arial" w:eastAsia="Century Gothic" w:hAnsi="Arial" w:cs="Arial"/>
        </w:rPr>
      </w:pPr>
      <w:r w:rsidRPr="00DE3D98">
        <w:rPr>
          <w:rFonts w:ascii="Arial" w:eastAsia="Century Gothic" w:hAnsi="Arial" w:cs="Arial"/>
        </w:rPr>
        <w:t xml:space="preserve">Los documentos referidos en el numeral </w:t>
      </w:r>
      <w:r w:rsidRPr="00FE6982">
        <w:rPr>
          <w:rFonts w:ascii="Arial" w:eastAsia="Century Gothic" w:hAnsi="Arial" w:cs="Arial"/>
          <w:b/>
          <w:bCs/>
        </w:rPr>
        <w:t>17.</w:t>
      </w:r>
      <w:r w:rsidRPr="00DE3D98">
        <w:rPr>
          <w:rFonts w:ascii="Arial" w:eastAsia="Century Gothic" w:hAnsi="Arial" w:cs="Arial"/>
        </w:rPr>
        <w:t xml:space="preserve"> </w:t>
      </w:r>
      <w:r w:rsidRPr="00FE6982">
        <w:rPr>
          <w:rFonts w:ascii="Arial" w:eastAsia="Century Gothic" w:hAnsi="Arial" w:cs="Arial"/>
          <w:b/>
          <w:bCs/>
        </w:rPr>
        <w:t>Entregables del servicio</w:t>
      </w:r>
      <w:r w:rsidRPr="00DE3D98">
        <w:rPr>
          <w:rFonts w:ascii="Arial" w:eastAsia="Century Gothic" w:hAnsi="Arial" w:cs="Arial"/>
        </w:rPr>
        <w:t xml:space="preserve"> del Anexo </w:t>
      </w:r>
      <w:r w:rsidR="005A1F52">
        <w:rPr>
          <w:rFonts w:ascii="Arial" w:eastAsia="Century Gothic" w:hAnsi="Arial" w:cs="Arial"/>
        </w:rPr>
        <w:t>1, “Especificaciones Técnicas”,</w:t>
      </w:r>
      <w:r w:rsidRPr="00DE3D98">
        <w:rPr>
          <w:rFonts w:ascii="Arial" w:eastAsia="Century Gothic" w:hAnsi="Arial" w:cs="Arial"/>
        </w:rPr>
        <w:t xml:space="preserve"> para cada Partida, deberán presentarse al Administrador del Contrato o a quien este designe, vía correo electrónico y/o impreso, en la forma y dentro de los términos establecidos.</w:t>
      </w:r>
    </w:p>
    <w:p w14:paraId="48CDBFFA" w14:textId="30241228" w:rsidR="00DE746B" w:rsidRPr="004A1108" w:rsidRDefault="00DE746B" w:rsidP="002C32EB">
      <w:pPr>
        <w:pStyle w:val="Texto0"/>
        <w:numPr>
          <w:ilvl w:val="2"/>
          <w:numId w:val="71"/>
        </w:numPr>
        <w:tabs>
          <w:tab w:val="left" w:pos="567"/>
        </w:tabs>
        <w:spacing w:before="120" w:after="120" w:line="240" w:lineRule="auto"/>
        <w:rPr>
          <w:rFonts w:cs="Arial"/>
          <w:b/>
          <w:bCs/>
          <w:color w:val="244061" w:themeColor="accent1" w:themeShade="80"/>
          <w:sz w:val="20"/>
        </w:rPr>
      </w:pPr>
      <w:r w:rsidRPr="004A1108">
        <w:rPr>
          <w:rFonts w:cs="Arial"/>
          <w:b/>
          <w:bCs/>
          <w:color w:val="244061" w:themeColor="accent1" w:themeShade="80"/>
          <w:sz w:val="20"/>
        </w:rPr>
        <w:t xml:space="preserve">Condiciones </w:t>
      </w:r>
      <w:bookmarkEnd w:id="100"/>
      <w:r w:rsidR="0007104D">
        <w:rPr>
          <w:rFonts w:cs="Arial"/>
          <w:b/>
          <w:bCs/>
          <w:color w:val="244061" w:themeColor="accent1" w:themeShade="80"/>
          <w:sz w:val="20"/>
        </w:rPr>
        <w:t xml:space="preserve">para la </w:t>
      </w:r>
      <w:r w:rsidR="00862D76">
        <w:rPr>
          <w:rFonts w:cs="Arial"/>
          <w:b/>
          <w:bCs/>
          <w:color w:val="244061" w:themeColor="accent1" w:themeShade="80"/>
          <w:sz w:val="20"/>
        </w:rPr>
        <w:t>prestación de los servicios</w:t>
      </w:r>
    </w:p>
    <w:p w14:paraId="49139FF6" w14:textId="26B75E0D"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 xml:space="preserve">de conformidad con lo establecido en esta </w:t>
      </w:r>
      <w:r w:rsidRPr="004A1108">
        <w:rPr>
          <w:rFonts w:ascii="Arial" w:eastAsia="Arial" w:hAnsi="Arial" w:cs="Arial"/>
        </w:rPr>
        <w:lastRenderedPageBreak/>
        <w:t>convocatoria, lo que derive de la(s) Junta(s) de Aclaraciones y lo asentado en su oferta técnica y económica</w:t>
      </w:r>
      <w:r w:rsidR="00E551DC" w:rsidRPr="004A1108">
        <w:rPr>
          <w:rFonts w:ascii="Arial" w:eastAsia="Arial" w:hAnsi="Arial" w:cs="Arial"/>
        </w:rPr>
        <w:t>.</w:t>
      </w:r>
      <w:bookmarkEnd w:id="97"/>
      <w:bookmarkEnd w:id="98"/>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1" w:name="_Toc226453149"/>
      <w:r w:rsidRPr="004A1108">
        <w:rPr>
          <w:rFonts w:cs="Arial"/>
          <w:bCs/>
          <w:color w:val="244061" w:themeColor="accent1" w:themeShade="80"/>
          <w:sz w:val="20"/>
        </w:rPr>
        <w:t>Idioma de la presentación de las proposiciones</w:t>
      </w:r>
      <w:bookmarkEnd w:id="101"/>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510D9B99" w14:textId="103B227D" w:rsidR="00B9370D" w:rsidRPr="00C520CC" w:rsidRDefault="00A25BD0" w:rsidP="00AB3BDA">
      <w:pPr>
        <w:pStyle w:val="Textoindependienteprimerasangra2"/>
        <w:spacing w:before="120"/>
        <w:ind w:left="705" w:firstLine="0"/>
        <w:jc w:val="both"/>
        <w:rPr>
          <w:rFonts w:ascii="Arial" w:eastAsia="Arial" w:hAnsi="Arial" w:cs="Arial"/>
          <w:snapToGrid w:val="0"/>
          <w:lang w:val="es-ES_tradnl"/>
        </w:rPr>
      </w:pPr>
      <w:r w:rsidRPr="00C520CC">
        <w:rPr>
          <w:rFonts w:ascii="Arial" w:eastAsia="Arial" w:hAnsi="Arial" w:cs="Arial"/>
          <w:snapToGrid w:val="0"/>
          <w:lang w:val="es-ES_tradnl"/>
        </w:rPr>
        <w:t>La oferta técnica y la oferta económica que presenten los LICITANTES deberán ser en idioma español.</w:t>
      </w:r>
    </w:p>
    <w:p w14:paraId="47A6DF5D" w14:textId="77777777" w:rsidR="00CC7CDD" w:rsidRPr="00C520CC" w:rsidRDefault="00CC7CDD" w:rsidP="00AB3BDA">
      <w:pPr>
        <w:pStyle w:val="Textoindependienteprimerasangra2"/>
        <w:spacing w:before="120"/>
        <w:ind w:left="705" w:firstLine="0"/>
        <w:jc w:val="both"/>
        <w:rPr>
          <w:rFonts w:ascii="Arial" w:eastAsia="Arial" w:hAnsi="Arial" w:cs="Arial"/>
          <w:snapToGrid w:val="0"/>
          <w:lang w:val="es-ES_tradnl"/>
        </w:rPr>
      </w:pPr>
    </w:p>
    <w:p w14:paraId="5774E216" w14:textId="0FB87FA8" w:rsidR="00D86A99" w:rsidRPr="00C520CC" w:rsidRDefault="00412321" w:rsidP="00EA358B">
      <w:pPr>
        <w:pStyle w:val="Ttulo1"/>
        <w:numPr>
          <w:ilvl w:val="1"/>
          <w:numId w:val="1"/>
        </w:numPr>
        <w:spacing w:before="120" w:after="120"/>
        <w:jc w:val="both"/>
        <w:rPr>
          <w:rFonts w:cs="Arial"/>
          <w:bCs/>
          <w:color w:val="244061" w:themeColor="accent1" w:themeShade="80"/>
          <w:sz w:val="20"/>
        </w:rPr>
      </w:pPr>
      <w:bookmarkStart w:id="102" w:name="_Toc289064574"/>
      <w:bookmarkStart w:id="103" w:name="_Toc314085299"/>
      <w:bookmarkStart w:id="104" w:name="_Toc314094120"/>
      <w:bookmarkStart w:id="105" w:name="_Toc434004085"/>
      <w:bookmarkStart w:id="106" w:name="_Toc226453150"/>
      <w:r w:rsidRPr="00C520CC">
        <w:rPr>
          <w:rFonts w:cs="Arial"/>
          <w:bCs/>
          <w:color w:val="244061" w:themeColor="accent1" w:themeShade="80"/>
          <w:sz w:val="20"/>
        </w:rPr>
        <w:t>Normas aplicables</w:t>
      </w:r>
      <w:bookmarkEnd w:id="102"/>
      <w:bookmarkEnd w:id="103"/>
      <w:bookmarkEnd w:id="104"/>
      <w:bookmarkEnd w:id="105"/>
      <w:bookmarkEnd w:id="106"/>
      <w:r w:rsidRPr="00C520CC">
        <w:rPr>
          <w:rFonts w:cs="Arial"/>
          <w:bCs/>
          <w:color w:val="244061" w:themeColor="accent1" w:themeShade="80"/>
          <w:sz w:val="20"/>
        </w:rPr>
        <w:t xml:space="preserve"> </w:t>
      </w:r>
      <w:bookmarkStart w:id="107" w:name="_Toc314085301"/>
      <w:bookmarkStart w:id="108" w:name="_Toc314094122"/>
      <w:bookmarkStart w:id="109" w:name="_Toc434004086"/>
      <w:bookmarkEnd w:id="90"/>
      <w:bookmarkEnd w:id="91"/>
    </w:p>
    <w:p w14:paraId="078B48DD" w14:textId="25E0AB5D" w:rsidR="00C219F4" w:rsidRPr="00C219F4" w:rsidRDefault="008F629C" w:rsidP="00C219F4">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sidR="008A30A2" w:rsidRPr="008A30A2">
        <w:rPr>
          <w:rFonts w:ascii="Arial" w:eastAsia="Arial" w:hAnsi="Arial" w:cs="Arial"/>
          <w:b/>
          <w:bCs/>
          <w:snapToGrid w:val="0"/>
          <w:sz w:val="20"/>
          <w:szCs w:val="20"/>
        </w:rPr>
        <w:t>(Partida 1 a 7)</w:t>
      </w:r>
      <w:r w:rsidR="008A30A2">
        <w:rPr>
          <w:rFonts w:ascii="Arial" w:eastAsia="Arial" w:hAnsi="Arial" w:cs="Arial"/>
          <w:snapToGrid w:val="0"/>
          <w:sz w:val="20"/>
          <w:szCs w:val="20"/>
        </w:rPr>
        <w:t xml:space="preserve"> </w:t>
      </w:r>
      <w:r w:rsidR="001713E1">
        <w:rPr>
          <w:rFonts w:ascii="Arial" w:eastAsia="Arial" w:hAnsi="Arial" w:cs="Arial"/>
          <w:snapToGrid w:val="0"/>
          <w:color w:val="auto"/>
          <w:sz w:val="20"/>
          <w:szCs w:val="20"/>
          <w:lang w:val="es-ES_tradnl"/>
        </w:rPr>
        <w:t>e</w:t>
      </w:r>
      <w:r w:rsidR="00C219F4" w:rsidRPr="00C219F4">
        <w:rPr>
          <w:rFonts w:ascii="Arial" w:eastAsia="Arial" w:hAnsi="Arial" w:cs="Arial"/>
          <w:snapToGrid w:val="0"/>
          <w:sz w:val="20"/>
          <w:szCs w:val="20"/>
        </w:rPr>
        <w:t>l “LICITANTE” debe presentar, junto con su propuesta técnica, un escrito en hoja membretada, firmado por su representante legal, mediante el cual manifieste, bajo protesta de decir verdad, que el servicio objeto de la contratación se prestará en estricto apego a las disposiciones técnicas aplicables, conforme a lo siguiente:</w:t>
      </w:r>
    </w:p>
    <w:p w14:paraId="0576FE7C" w14:textId="77777777" w:rsidR="00C219F4" w:rsidRPr="00C219F4" w:rsidRDefault="00C219F4" w:rsidP="00C219F4">
      <w:pPr>
        <w:pStyle w:val="Default"/>
        <w:ind w:left="705"/>
        <w:jc w:val="both"/>
        <w:rPr>
          <w:rFonts w:ascii="Arial" w:eastAsia="Arial" w:hAnsi="Arial" w:cs="Arial"/>
          <w:snapToGrid w:val="0"/>
          <w:sz w:val="20"/>
          <w:szCs w:val="20"/>
        </w:rPr>
      </w:pPr>
    </w:p>
    <w:p w14:paraId="410D975D" w14:textId="77777777" w:rsidR="00C219F4" w:rsidRPr="00C219F4" w:rsidRDefault="00C219F4" w:rsidP="00C219F4">
      <w:pPr>
        <w:pStyle w:val="Default"/>
        <w:ind w:left="705"/>
        <w:jc w:val="both"/>
        <w:rPr>
          <w:rFonts w:ascii="Arial" w:eastAsia="Arial" w:hAnsi="Arial" w:cs="Arial"/>
          <w:snapToGrid w:val="0"/>
          <w:sz w:val="20"/>
          <w:szCs w:val="20"/>
        </w:rPr>
      </w:pPr>
      <w:r w:rsidRPr="00C219F4">
        <w:rPr>
          <w:rFonts w:ascii="Arial" w:eastAsia="Arial" w:hAnsi="Arial" w:cs="Arial"/>
          <w:snapToGrid w:val="0"/>
          <w:sz w:val="20"/>
          <w:szCs w:val="20"/>
        </w:rPr>
        <w:t>El escrito debe contener la manifestación expresa de cumplimiento respecto de las siguientes normas oficiales mexicanas, señalando que los servicios se ajustan a las condiciones de seguridad, calidad y protección ambiental que dichas disposiciones establecen:</w:t>
      </w:r>
    </w:p>
    <w:p w14:paraId="4174AD17" w14:textId="77777777" w:rsidR="00C219F4" w:rsidRPr="00C219F4" w:rsidRDefault="00C219F4" w:rsidP="00C219F4">
      <w:pPr>
        <w:pStyle w:val="Default"/>
        <w:ind w:left="705"/>
        <w:jc w:val="both"/>
        <w:rPr>
          <w:rFonts w:ascii="Arial" w:eastAsia="Arial" w:hAnsi="Arial" w:cs="Arial"/>
          <w:snapToGrid w:val="0"/>
          <w:sz w:val="20"/>
          <w:szCs w:val="20"/>
        </w:rPr>
      </w:pPr>
    </w:p>
    <w:p w14:paraId="3421312F" w14:textId="77777777" w:rsidR="00C219F4" w:rsidRPr="00C219F4" w:rsidRDefault="00C219F4" w:rsidP="00C219F4">
      <w:pPr>
        <w:pStyle w:val="Default"/>
        <w:ind w:left="1418" w:hanging="425"/>
        <w:jc w:val="both"/>
        <w:rPr>
          <w:rFonts w:ascii="Arial" w:eastAsia="Arial" w:hAnsi="Arial" w:cs="Arial"/>
          <w:snapToGrid w:val="0"/>
          <w:sz w:val="20"/>
          <w:szCs w:val="20"/>
        </w:rPr>
      </w:pPr>
      <w:r w:rsidRPr="00C219F4">
        <w:rPr>
          <w:rFonts w:ascii="Arial" w:eastAsia="Arial" w:hAnsi="Arial" w:cs="Arial"/>
          <w:snapToGrid w:val="0"/>
          <w:sz w:val="20"/>
          <w:szCs w:val="20"/>
        </w:rPr>
        <w:t>•</w:t>
      </w:r>
      <w:r w:rsidRPr="00C219F4">
        <w:rPr>
          <w:rFonts w:ascii="Arial" w:eastAsia="Arial" w:hAnsi="Arial" w:cs="Arial"/>
          <w:snapToGrid w:val="0"/>
          <w:sz w:val="20"/>
          <w:szCs w:val="20"/>
        </w:rPr>
        <w:tab/>
        <w:t>NOM-001-SEDE-2012, Instalaciones eléctricas (utilización).</w:t>
      </w:r>
    </w:p>
    <w:p w14:paraId="7868AC24" w14:textId="77777777" w:rsidR="00C219F4" w:rsidRPr="00C219F4" w:rsidRDefault="00C219F4" w:rsidP="00C219F4">
      <w:pPr>
        <w:pStyle w:val="Default"/>
        <w:ind w:left="1418" w:hanging="425"/>
        <w:jc w:val="both"/>
        <w:rPr>
          <w:rFonts w:ascii="Arial" w:eastAsia="Arial" w:hAnsi="Arial" w:cs="Arial"/>
          <w:snapToGrid w:val="0"/>
          <w:sz w:val="20"/>
          <w:szCs w:val="20"/>
        </w:rPr>
      </w:pPr>
      <w:r w:rsidRPr="00C219F4">
        <w:rPr>
          <w:rFonts w:ascii="Arial" w:eastAsia="Arial" w:hAnsi="Arial" w:cs="Arial"/>
          <w:snapToGrid w:val="0"/>
          <w:sz w:val="20"/>
          <w:szCs w:val="20"/>
        </w:rPr>
        <w:t>•</w:t>
      </w:r>
      <w:r w:rsidRPr="00C219F4">
        <w:rPr>
          <w:rFonts w:ascii="Arial" w:eastAsia="Arial" w:hAnsi="Arial" w:cs="Arial"/>
          <w:snapToGrid w:val="0"/>
          <w:sz w:val="20"/>
          <w:szCs w:val="20"/>
        </w:rPr>
        <w:tab/>
        <w:t>NOM-022-STPS-2015, electricidad estática en los centros de trabajo-Condiciones de seguridad.</w:t>
      </w:r>
    </w:p>
    <w:p w14:paraId="62A0D9A3" w14:textId="77777777" w:rsidR="00C219F4" w:rsidRPr="00C219F4" w:rsidRDefault="00C219F4" w:rsidP="00C219F4">
      <w:pPr>
        <w:pStyle w:val="Default"/>
        <w:ind w:left="1418" w:hanging="425"/>
        <w:jc w:val="both"/>
        <w:rPr>
          <w:rFonts w:ascii="Arial" w:eastAsia="Arial" w:hAnsi="Arial" w:cs="Arial"/>
          <w:snapToGrid w:val="0"/>
          <w:sz w:val="20"/>
          <w:szCs w:val="20"/>
        </w:rPr>
      </w:pPr>
      <w:r w:rsidRPr="00C219F4">
        <w:rPr>
          <w:rFonts w:ascii="Arial" w:eastAsia="Arial" w:hAnsi="Arial" w:cs="Arial"/>
          <w:snapToGrid w:val="0"/>
          <w:sz w:val="20"/>
          <w:szCs w:val="20"/>
        </w:rPr>
        <w:t>•</w:t>
      </w:r>
      <w:r w:rsidRPr="00C219F4">
        <w:rPr>
          <w:rFonts w:ascii="Arial" w:eastAsia="Arial" w:hAnsi="Arial" w:cs="Arial"/>
          <w:snapToGrid w:val="0"/>
          <w:sz w:val="20"/>
          <w:szCs w:val="20"/>
        </w:rPr>
        <w:tab/>
        <w:t>NOM-003-SCFI-2014, Productos Eléctricos-Especificaciones de Seguridad.</w:t>
      </w:r>
    </w:p>
    <w:p w14:paraId="4FCA2618" w14:textId="77777777" w:rsidR="00C219F4" w:rsidRPr="00C219F4" w:rsidRDefault="00C219F4" w:rsidP="00C219F4">
      <w:pPr>
        <w:pStyle w:val="Default"/>
        <w:ind w:left="1418" w:hanging="425"/>
        <w:jc w:val="both"/>
        <w:rPr>
          <w:rFonts w:ascii="Arial" w:eastAsia="Arial" w:hAnsi="Arial" w:cs="Arial"/>
          <w:snapToGrid w:val="0"/>
          <w:sz w:val="20"/>
          <w:szCs w:val="20"/>
        </w:rPr>
      </w:pPr>
      <w:r w:rsidRPr="00C219F4">
        <w:rPr>
          <w:rFonts w:ascii="Arial" w:eastAsia="Arial" w:hAnsi="Arial" w:cs="Arial"/>
          <w:snapToGrid w:val="0"/>
          <w:sz w:val="20"/>
          <w:szCs w:val="20"/>
        </w:rPr>
        <w:t>•</w:t>
      </w:r>
      <w:r w:rsidRPr="00C219F4">
        <w:rPr>
          <w:rFonts w:ascii="Arial" w:eastAsia="Arial" w:hAnsi="Arial" w:cs="Arial"/>
          <w:snapToGrid w:val="0"/>
          <w:sz w:val="20"/>
          <w:szCs w:val="20"/>
        </w:rPr>
        <w:tab/>
        <w:t>NOM-004-STPS-1999, Sistemas de protección y dispositivos de seguridad en la maquinaria y equipo que se utilicen en los centros de trabajo</w:t>
      </w:r>
    </w:p>
    <w:p w14:paraId="1924456E" w14:textId="77777777" w:rsidR="00C219F4" w:rsidRPr="00C219F4" w:rsidRDefault="00C219F4" w:rsidP="00C219F4">
      <w:pPr>
        <w:pStyle w:val="Default"/>
        <w:ind w:left="1418" w:hanging="425"/>
        <w:jc w:val="both"/>
        <w:rPr>
          <w:rFonts w:ascii="Arial" w:eastAsia="Arial" w:hAnsi="Arial" w:cs="Arial"/>
          <w:snapToGrid w:val="0"/>
          <w:sz w:val="20"/>
          <w:szCs w:val="20"/>
        </w:rPr>
      </w:pPr>
      <w:r w:rsidRPr="00C219F4">
        <w:rPr>
          <w:rFonts w:ascii="Arial" w:eastAsia="Arial" w:hAnsi="Arial" w:cs="Arial"/>
          <w:snapToGrid w:val="0"/>
          <w:sz w:val="20"/>
          <w:szCs w:val="20"/>
        </w:rPr>
        <w:t>•</w:t>
      </w:r>
      <w:r w:rsidRPr="00C219F4">
        <w:rPr>
          <w:rFonts w:ascii="Arial" w:eastAsia="Arial" w:hAnsi="Arial" w:cs="Arial"/>
          <w:snapToGrid w:val="0"/>
          <w:sz w:val="20"/>
          <w:szCs w:val="20"/>
        </w:rPr>
        <w:tab/>
        <w:t>NOM-005-STPS-1998, Relativa a las condiciones de seguridad e higiene en los centros de trabajo para el manejo, transporte y almacenamiento de sustancias químicas peligrosas</w:t>
      </w:r>
    </w:p>
    <w:p w14:paraId="1F885738" w14:textId="77777777" w:rsidR="00C219F4" w:rsidRPr="00C219F4" w:rsidRDefault="00C219F4" w:rsidP="00C219F4">
      <w:pPr>
        <w:pStyle w:val="Default"/>
        <w:ind w:left="1418" w:hanging="425"/>
        <w:jc w:val="both"/>
        <w:rPr>
          <w:rFonts w:ascii="Arial" w:eastAsia="Arial" w:hAnsi="Arial" w:cs="Arial"/>
          <w:snapToGrid w:val="0"/>
          <w:sz w:val="20"/>
          <w:szCs w:val="20"/>
        </w:rPr>
      </w:pPr>
      <w:r w:rsidRPr="00C219F4">
        <w:rPr>
          <w:rFonts w:ascii="Arial" w:eastAsia="Arial" w:hAnsi="Arial" w:cs="Arial"/>
          <w:snapToGrid w:val="0"/>
          <w:sz w:val="20"/>
          <w:szCs w:val="20"/>
        </w:rPr>
        <w:t>•</w:t>
      </w:r>
      <w:r w:rsidRPr="00C219F4">
        <w:rPr>
          <w:rFonts w:ascii="Arial" w:eastAsia="Arial" w:hAnsi="Arial" w:cs="Arial"/>
          <w:snapToGrid w:val="0"/>
          <w:sz w:val="20"/>
          <w:szCs w:val="20"/>
        </w:rPr>
        <w:tab/>
        <w:t>NOM-133-SEMARNAT-2015, Protección ambiental.</w:t>
      </w:r>
    </w:p>
    <w:p w14:paraId="4C86B30B" w14:textId="77777777" w:rsidR="00C219F4" w:rsidRPr="00C219F4" w:rsidRDefault="00C219F4" w:rsidP="00C219F4">
      <w:pPr>
        <w:pStyle w:val="Default"/>
        <w:ind w:left="705"/>
        <w:jc w:val="both"/>
        <w:rPr>
          <w:rFonts w:ascii="Arial" w:eastAsia="Arial" w:hAnsi="Arial" w:cs="Arial"/>
          <w:snapToGrid w:val="0"/>
          <w:sz w:val="20"/>
          <w:szCs w:val="20"/>
        </w:rPr>
      </w:pPr>
    </w:p>
    <w:p w14:paraId="668F9392" w14:textId="77777777" w:rsidR="00C219F4" w:rsidRPr="00C219F4" w:rsidRDefault="00C219F4" w:rsidP="00C219F4">
      <w:pPr>
        <w:pStyle w:val="Default"/>
        <w:ind w:left="705"/>
        <w:jc w:val="both"/>
        <w:rPr>
          <w:rFonts w:ascii="Arial" w:eastAsia="Arial" w:hAnsi="Arial" w:cs="Arial"/>
          <w:snapToGrid w:val="0"/>
          <w:sz w:val="20"/>
          <w:szCs w:val="20"/>
        </w:rPr>
      </w:pPr>
      <w:r w:rsidRPr="00C219F4">
        <w:rPr>
          <w:rFonts w:ascii="Arial" w:eastAsia="Arial" w:hAnsi="Arial" w:cs="Arial"/>
          <w:snapToGrid w:val="0"/>
          <w:sz w:val="20"/>
          <w:szCs w:val="20"/>
        </w:rPr>
        <w:t xml:space="preserve">Las Normas Oficiales Mexicanas indicadas deberán observarse durante la prestación del servicio, al tratarse de disposiciones aplicables a las condiciones de operación, seguridad, instalación y protección ambiental. </w:t>
      </w:r>
    </w:p>
    <w:p w14:paraId="2D1D3B6E" w14:textId="77777777" w:rsidR="00C219F4" w:rsidRPr="00C219F4" w:rsidRDefault="00C219F4" w:rsidP="00C219F4">
      <w:pPr>
        <w:pStyle w:val="Default"/>
        <w:ind w:left="705"/>
        <w:jc w:val="both"/>
        <w:rPr>
          <w:rFonts w:ascii="Arial" w:eastAsia="Arial" w:hAnsi="Arial" w:cs="Arial"/>
          <w:snapToGrid w:val="0"/>
          <w:sz w:val="20"/>
          <w:szCs w:val="20"/>
        </w:rPr>
      </w:pPr>
    </w:p>
    <w:p w14:paraId="06BD1C33" w14:textId="557DBA4F" w:rsidR="00C219F4" w:rsidRPr="00277863" w:rsidRDefault="00C219F4" w:rsidP="00C219F4">
      <w:pPr>
        <w:pStyle w:val="Default"/>
        <w:ind w:left="705"/>
        <w:jc w:val="both"/>
        <w:rPr>
          <w:rFonts w:ascii="Arial" w:eastAsia="Arial" w:hAnsi="Arial" w:cs="Arial"/>
          <w:snapToGrid w:val="0"/>
          <w:sz w:val="20"/>
          <w:szCs w:val="20"/>
        </w:rPr>
      </w:pPr>
      <w:r w:rsidRPr="00E308DF">
        <w:rPr>
          <w:rFonts w:ascii="Arial" w:eastAsia="Arial" w:hAnsi="Arial" w:cs="Arial"/>
          <w:snapToGrid w:val="0"/>
          <w:sz w:val="20"/>
          <w:szCs w:val="20"/>
        </w:rPr>
        <w:t>En caso de que el “LICITANTE” omita dicho documento, su propuesta técnica será desechada.</w:t>
      </w:r>
    </w:p>
    <w:p w14:paraId="7997DB1F" w14:textId="77777777" w:rsidR="000B2234" w:rsidRPr="00C520CC" w:rsidRDefault="000B2234" w:rsidP="001D51F1">
      <w:pPr>
        <w:pStyle w:val="Default"/>
        <w:jc w:val="both"/>
        <w:rPr>
          <w:rFonts w:ascii="Arial" w:hAnsi="Arial" w:cs="Arial"/>
          <w:sz w:val="20"/>
          <w:szCs w:val="20"/>
        </w:rPr>
      </w:pPr>
    </w:p>
    <w:p w14:paraId="2CC56ADA" w14:textId="150FFC19" w:rsidR="00C73650" w:rsidRDefault="0078712C" w:rsidP="00C73650">
      <w:pPr>
        <w:pStyle w:val="Ttulo1"/>
        <w:numPr>
          <w:ilvl w:val="1"/>
          <w:numId w:val="1"/>
        </w:numPr>
        <w:spacing w:before="120" w:after="120"/>
        <w:jc w:val="both"/>
        <w:rPr>
          <w:rFonts w:cs="Arial"/>
          <w:bCs/>
          <w:color w:val="244061" w:themeColor="accent1" w:themeShade="80"/>
          <w:sz w:val="20"/>
        </w:rPr>
      </w:pPr>
      <w:bookmarkStart w:id="110" w:name="_Toc226453151"/>
      <w:r>
        <w:rPr>
          <w:rFonts w:cs="Arial"/>
          <w:bCs/>
          <w:color w:val="244061" w:themeColor="accent1" w:themeShade="80"/>
          <w:sz w:val="20"/>
        </w:rPr>
        <w:t>Visi</w:t>
      </w:r>
      <w:r w:rsidR="003B2793">
        <w:rPr>
          <w:rFonts w:cs="Arial"/>
          <w:bCs/>
          <w:color w:val="244061" w:themeColor="accent1" w:themeShade="80"/>
          <w:sz w:val="20"/>
        </w:rPr>
        <w:t>ta a las Instalaciones</w:t>
      </w:r>
      <w:r w:rsidR="00FF34D7">
        <w:rPr>
          <w:rFonts w:cs="Arial"/>
          <w:bCs/>
          <w:color w:val="244061" w:themeColor="accent1" w:themeShade="80"/>
          <w:sz w:val="20"/>
        </w:rPr>
        <w:t xml:space="preserve"> (Opcional, </w:t>
      </w:r>
      <w:r w:rsidR="00786351" w:rsidRPr="00786351">
        <w:rPr>
          <w:rFonts w:cs="Arial"/>
          <w:bCs/>
          <w:color w:val="244061" w:themeColor="accent1" w:themeShade="80"/>
          <w:sz w:val="20"/>
        </w:rPr>
        <w:t>Partida 1 a 7)</w:t>
      </w:r>
    </w:p>
    <w:p w14:paraId="2E6BB3D8" w14:textId="77777777" w:rsidR="00FA562C" w:rsidRPr="00FA562C" w:rsidRDefault="00FA562C" w:rsidP="00FA562C">
      <w:pPr>
        <w:pStyle w:val="Prrafodelista"/>
        <w:ind w:left="705"/>
        <w:jc w:val="both"/>
        <w:rPr>
          <w:rFonts w:ascii="Arial" w:hAnsi="Arial" w:cs="Arial"/>
          <w:bCs/>
          <w:color w:val="000000" w:themeColor="text1"/>
        </w:rPr>
      </w:pPr>
      <w:r w:rsidRPr="00FA562C">
        <w:rPr>
          <w:rFonts w:ascii="Arial" w:eastAsia="Arial" w:hAnsi="Arial" w:cs="Arial"/>
          <w:color w:val="000000"/>
          <w:lang w:val="es-MX"/>
        </w:rPr>
        <w:t>P</w:t>
      </w:r>
      <w:r w:rsidRPr="00FA562C">
        <w:rPr>
          <w:rFonts w:ascii="Arial" w:hAnsi="Arial" w:cs="Arial"/>
          <w:bCs/>
          <w:color w:val="000000" w:themeColor="text1"/>
        </w:rPr>
        <w:t xml:space="preserve">ara la presentación de su propuesta técnica y económica, el </w:t>
      </w:r>
      <w:r w:rsidRPr="00FA562C">
        <w:rPr>
          <w:rFonts w:ascii="Arial" w:hAnsi="Arial" w:cs="Arial"/>
          <w:b/>
          <w:bCs/>
          <w:color w:val="000000" w:themeColor="text1"/>
        </w:rPr>
        <w:t>“LICITANTE”</w:t>
      </w:r>
      <w:r w:rsidRPr="00FA562C">
        <w:rPr>
          <w:rFonts w:ascii="Arial" w:hAnsi="Arial" w:cs="Arial"/>
          <w:bCs/>
          <w:color w:val="000000" w:themeColor="text1"/>
        </w:rPr>
        <w:t xml:space="preserve"> podrá realizar una </w:t>
      </w:r>
      <w:r w:rsidRPr="00FA562C">
        <w:rPr>
          <w:rFonts w:ascii="Arial" w:hAnsi="Arial" w:cs="Arial"/>
          <w:b/>
          <w:bCs/>
          <w:color w:val="000000" w:themeColor="text1"/>
        </w:rPr>
        <w:t>Visita a las instalaciones</w:t>
      </w:r>
      <w:r w:rsidRPr="00FA562C">
        <w:rPr>
          <w:rFonts w:ascii="Arial" w:hAnsi="Arial" w:cs="Arial"/>
          <w:bCs/>
          <w:color w:val="000000" w:themeColor="text1"/>
        </w:rPr>
        <w:t xml:space="preserve"> que se mencionan en el numeral </w:t>
      </w:r>
      <w:r w:rsidRPr="00FA562C">
        <w:rPr>
          <w:rFonts w:ascii="Arial" w:hAnsi="Arial" w:cs="Arial"/>
          <w:b/>
          <w:bCs/>
          <w:color w:val="000000" w:themeColor="text1"/>
        </w:rPr>
        <w:t>3. Inmuebles u oficinas en los que se prestará el servicio</w:t>
      </w:r>
      <w:r w:rsidRPr="00FA562C">
        <w:rPr>
          <w:rFonts w:ascii="Arial" w:hAnsi="Arial" w:cs="Arial"/>
          <w:bCs/>
          <w:color w:val="000000" w:themeColor="text1"/>
        </w:rPr>
        <w:t xml:space="preserve"> del presente Anexo Técnico, con la finalidad de obtener información que le permita determinar la correcta ejecución de los servicios requeridos.</w:t>
      </w:r>
    </w:p>
    <w:p w14:paraId="20A9E74F" w14:textId="77777777" w:rsidR="00FA562C" w:rsidRPr="00FA562C" w:rsidRDefault="00FA562C" w:rsidP="00FA562C">
      <w:pPr>
        <w:pStyle w:val="Prrafodelista"/>
        <w:ind w:left="705"/>
        <w:jc w:val="both"/>
        <w:rPr>
          <w:rFonts w:ascii="Arial" w:hAnsi="Arial" w:cs="Arial"/>
          <w:bCs/>
          <w:color w:val="000000" w:themeColor="text1"/>
        </w:rPr>
      </w:pPr>
    </w:p>
    <w:p w14:paraId="74DF314B" w14:textId="77777777" w:rsidR="00FA562C" w:rsidRDefault="00FA562C" w:rsidP="00FA562C">
      <w:pPr>
        <w:pStyle w:val="Prrafodelista"/>
        <w:ind w:left="705"/>
        <w:jc w:val="both"/>
        <w:rPr>
          <w:rFonts w:ascii="Arial" w:hAnsi="Arial" w:cs="Arial"/>
          <w:bCs/>
          <w:color w:val="000000" w:themeColor="text1"/>
        </w:rPr>
      </w:pPr>
      <w:r w:rsidRPr="00FA562C">
        <w:rPr>
          <w:rFonts w:ascii="Arial" w:hAnsi="Arial" w:cs="Arial"/>
          <w:bCs/>
          <w:color w:val="000000" w:themeColor="text1"/>
        </w:rPr>
        <w:t xml:space="preserve">La Visita a las instalaciones tiene como propósito el levantamiento de información técnica para la elaboración de la propuesta técnica y económica, por lo que, en caso de que el “LICITANTE” decida realizar dicha visita, ésta se llevará a cabo los días </w:t>
      </w:r>
      <w:r w:rsidRPr="00FA562C">
        <w:rPr>
          <w:rFonts w:ascii="Arial" w:hAnsi="Arial" w:cs="Arial"/>
          <w:b/>
          <w:bCs/>
          <w:color w:val="000000" w:themeColor="text1"/>
        </w:rPr>
        <w:t>22, 23 y 24 de abril</w:t>
      </w:r>
      <w:r w:rsidRPr="00FA562C">
        <w:rPr>
          <w:rFonts w:ascii="Arial" w:hAnsi="Arial" w:cs="Arial"/>
          <w:bCs/>
          <w:color w:val="000000" w:themeColor="text1"/>
        </w:rPr>
        <w:t xml:space="preserve">, </w:t>
      </w:r>
      <w:r w:rsidRPr="00FA562C">
        <w:rPr>
          <w:rFonts w:ascii="Arial" w:hAnsi="Arial" w:cs="Arial"/>
          <w:b/>
          <w:bCs/>
          <w:color w:val="000000" w:themeColor="text1"/>
        </w:rPr>
        <w:lastRenderedPageBreak/>
        <w:t>a partir de las 10:00 horas</w:t>
      </w:r>
      <w:r w:rsidRPr="00FA562C">
        <w:rPr>
          <w:rFonts w:ascii="Arial" w:hAnsi="Arial" w:cs="Arial"/>
          <w:bCs/>
          <w:color w:val="000000" w:themeColor="text1"/>
        </w:rPr>
        <w:t xml:space="preserve">, en las </w:t>
      </w:r>
      <w:r w:rsidRPr="00FA562C">
        <w:rPr>
          <w:rFonts w:ascii="Arial" w:hAnsi="Arial" w:cs="Arial"/>
          <w:b/>
          <w:bCs/>
          <w:color w:val="000000" w:themeColor="text1"/>
        </w:rPr>
        <w:t xml:space="preserve">Oficinas Centrales del Instituto en la Ciudad de México y en el </w:t>
      </w:r>
      <w:proofErr w:type="spellStart"/>
      <w:r w:rsidRPr="00FA562C">
        <w:rPr>
          <w:rFonts w:ascii="Arial" w:hAnsi="Arial" w:cs="Arial"/>
          <w:b/>
          <w:bCs/>
          <w:color w:val="000000" w:themeColor="text1"/>
        </w:rPr>
        <w:t>CECyRD</w:t>
      </w:r>
      <w:proofErr w:type="spellEnd"/>
      <w:r w:rsidRPr="00FA562C">
        <w:rPr>
          <w:rFonts w:ascii="Arial" w:hAnsi="Arial" w:cs="Arial"/>
          <w:b/>
          <w:bCs/>
          <w:color w:val="000000" w:themeColor="text1"/>
        </w:rPr>
        <w:t xml:space="preserve"> de Pachuca, Hidalgo</w:t>
      </w:r>
      <w:r w:rsidRPr="00FA562C">
        <w:rPr>
          <w:rFonts w:ascii="Arial" w:hAnsi="Arial" w:cs="Arial"/>
          <w:bCs/>
          <w:color w:val="000000" w:themeColor="text1"/>
        </w:rPr>
        <w:t>.</w:t>
      </w:r>
    </w:p>
    <w:p w14:paraId="60AF1797" w14:textId="77777777" w:rsidR="00FA562C" w:rsidRPr="00FA562C" w:rsidRDefault="00FA562C" w:rsidP="00FA562C">
      <w:pPr>
        <w:pStyle w:val="Prrafodelista"/>
        <w:ind w:left="705"/>
        <w:jc w:val="both"/>
        <w:rPr>
          <w:rFonts w:ascii="Arial" w:hAnsi="Arial" w:cs="Arial"/>
          <w:bCs/>
          <w:color w:val="000000" w:themeColor="text1"/>
        </w:rPr>
      </w:pPr>
    </w:p>
    <w:p w14:paraId="3173038E" w14:textId="058B9B23" w:rsidR="00FA562C" w:rsidRPr="00FA562C" w:rsidRDefault="00FA562C" w:rsidP="00FA562C">
      <w:pPr>
        <w:pStyle w:val="Prrafodelista"/>
        <w:ind w:left="705"/>
        <w:jc w:val="both"/>
        <w:rPr>
          <w:rFonts w:ascii="Arial" w:hAnsi="Arial" w:cs="Arial"/>
          <w:bCs/>
          <w:color w:val="000000" w:themeColor="text1"/>
        </w:rPr>
      </w:pPr>
      <w:r w:rsidRPr="00FA562C">
        <w:rPr>
          <w:rFonts w:ascii="Arial" w:hAnsi="Arial" w:cs="Arial"/>
          <w:bCs/>
          <w:color w:val="000000" w:themeColor="text1"/>
        </w:rPr>
        <w:t xml:space="preserve">La logística de la visita, incluyendo el punto de partida, orden de recorrido y demás aspectos operativos, será definida y comunicada al </w:t>
      </w:r>
      <w:r w:rsidRPr="00FA562C">
        <w:rPr>
          <w:rFonts w:ascii="Arial" w:hAnsi="Arial" w:cs="Arial"/>
          <w:b/>
          <w:color w:val="000000" w:themeColor="text1"/>
        </w:rPr>
        <w:t>“LICITANTE”</w:t>
      </w:r>
      <w:r w:rsidRPr="00FA562C">
        <w:rPr>
          <w:rFonts w:ascii="Arial" w:hAnsi="Arial" w:cs="Arial"/>
          <w:bCs/>
          <w:color w:val="000000" w:themeColor="text1"/>
        </w:rPr>
        <w:t xml:space="preserve"> </w:t>
      </w:r>
      <w:r w:rsidRPr="00FA562C">
        <w:rPr>
          <w:rFonts w:ascii="Arial" w:hAnsi="Arial" w:cs="Arial"/>
          <w:color w:val="000000" w:themeColor="text1"/>
        </w:rPr>
        <w:t>mediante correo electrónico,</w:t>
      </w:r>
      <w:r w:rsidRPr="00FA562C">
        <w:rPr>
          <w:rFonts w:ascii="Arial" w:hAnsi="Arial" w:cs="Arial"/>
          <w:bCs/>
          <w:color w:val="000000" w:themeColor="text1"/>
        </w:rPr>
        <w:t xml:space="preserve"> una vez que éste haya presentado su </w:t>
      </w:r>
      <w:r w:rsidRPr="00FA562C">
        <w:rPr>
          <w:rFonts w:ascii="Arial" w:hAnsi="Arial" w:cs="Arial"/>
          <w:color w:val="000000" w:themeColor="text1"/>
        </w:rPr>
        <w:t>solicitud de Visita a las instalaciones, l</w:t>
      </w:r>
      <w:r w:rsidRPr="00FA562C">
        <w:rPr>
          <w:rFonts w:ascii="Arial" w:hAnsi="Arial" w:cs="Arial"/>
          <w:bCs/>
          <w:color w:val="000000" w:themeColor="text1"/>
        </w:rPr>
        <w:t xml:space="preserve">a cual deberá realizarse enviando escrito a las cuentas </w:t>
      </w:r>
      <w:hyperlink r:id="rId21" w:history="1">
        <w:r w:rsidRPr="00FA562C">
          <w:rPr>
            <w:rStyle w:val="Hipervnculo"/>
            <w:rFonts w:ascii="Arial" w:hAnsi="Arial" w:cs="Arial"/>
            <w:color w:val="000000" w:themeColor="text1"/>
          </w:rPr>
          <w:t>daniel.aguilar@ine.mx</w:t>
        </w:r>
      </w:hyperlink>
      <w:r w:rsidRPr="00FA562C">
        <w:rPr>
          <w:rFonts w:ascii="Arial" w:hAnsi="Arial" w:cs="Arial"/>
          <w:color w:val="000000" w:themeColor="text1"/>
        </w:rPr>
        <w:t xml:space="preserve"> e </w:t>
      </w:r>
      <w:hyperlink r:id="rId22" w:history="1">
        <w:r w:rsidRPr="00FA562C">
          <w:rPr>
            <w:rStyle w:val="Hipervnculo"/>
            <w:rFonts w:ascii="Arial" w:hAnsi="Arial" w:cs="Arial"/>
            <w:color w:val="000000" w:themeColor="text1"/>
          </w:rPr>
          <w:t>israel.nunez@ine.mx</w:t>
        </w:r>
      </w:hyperlink>
      <w:r w:rsidRPr="00FA562C">
        <w:rPr>
          <w:rFonts w:ascii="Arial" w:hAnsi="Arial" w:cs="Arial"/>
          <w:color w:val="000000" w:themeColor="text1"/>
        </w:rPr>
        <w:t>,</w:t>
      </w:r>
      <w:r w:rsidRPr="00FA562C">
        <w:rPr>
          <w:rFonts w:ascii="Arial" w:hAnsi="Arial" w:cs="Arial"/>
          <w:bCs/>
          <w:color w:val="000000" w:themeColor="text1"/>
        </w:rPr>
        <w:t xml:space="preserve"> </w:t>
      </w:r>
      <w:r w:rsidR="007579F4">
        <w:rPr>
          <w:rFonts w:ascii="Arial" w:hAnsi="Arial" w:cs="Arial"/>
          <w:bCs/>
          <w:color w:val="000000" w:themeColor="text1"/>
        </w:rPr>
        <w:t xml:space="preserve">a </w:t>
      </w:r>
      <w:r w:rsidR="007579F4" w:rsidRPr="004E1EF4">
        <w:rPr>
          <w:rFonts w:ascii="Arial" w:hAnsi="Arial" w:cs="Arial"/>
          <w:bCs/>
          <w:color w:val="000000" w:themeColor="text1"/>
        </w:rPr>
        <w:t>más tardar</w:t>
      </w:r>
      <w:r w:rsidRPr="004E1EF4">
        <w:rPr>
          <w:rFonts w:ascii="Arial" w:hAnsi="Arial" w:cs="Arial"/>
          <w:bCs/>
          <w:color w:val="000000" w:themeColor="text1"/>
        </w:rPr>
        <w:t xml:space="preserve"> </w:t>
      </w:r>
      <w:r w:rsidR="00BA56A0" w:rsidRPr="004E1EF4">
        <w:rPr>
          <w:rFonts w:ascii="Arial" w:hAnsi="Arial" w:cs="Arial"/>
          <w:bCs/>
          <w:color w:val="000000" w:themeColor="text1"/>
        </w:rPr>
        <w:t xml:space="preserve">con </w:t>
      </w:r>
      <w:r w:rsidR="007579F4" w:rsidRPr="004E1EF4">
        <w:rPr>
          <w:rFonts w:ascii="Arial" w:hAnsi="Arial" w:cs="Arial"/>
          <w:b/>
          <w:bCs/>
          <w:color w:val="000000" w:themeColor="text1"/>
        </w:rPr>
        <w:t>24</w:t>
      </w:r>
      <w:r w:rsidRPr="004E1EF4">
        <w:rPr>
          <w:rFonts w:ascii="Arial" w:hAnsi="Arial" w:cs="Arial"/>
          <w:b/>
          <w:bCs/>
          <w:color w:val="000000" w:themeColor="text1"/>
        </w:rPr>
        <w:t xml:space="preserve"> (</w:t>
      </w:r>
      <w:r w:rsidR="007579F4" w:rsidRPr="004E1EF4">
        <w:rPr>
          <w:rFonts w:ascii="Arial" w:hAnsi="Arial" w:cs="Arial"/>
          <w:b/>
          <w:bCs/>
          <w:color w:val="000000" w:themeColor="text1"/>
        </w:rPr>
        <w:t>veinticuatro</w:t>
      </w:r>
      <w:r w:rsidRPr="004E1EF4">
        <w:rPr>
          <w:rFonts w:ascii="Arial" w:hAnsi="Arial" w:cs="Arial"/>
          <w:b/>
          <w:bCs/>
          <w:color w:val="000000" w:themeColor="text1"/>
        </w:rPr>
        <w:t>) horas</w:t>
      </w:r>
      <w:r w:rsidRPr="004E1EF4">
        <w:rPr>
          <w:rFonts w:ascii="Arial" w:hAnsi="Arial" w:cs="Arial"/>
          <w:bCs/>
          <w:color w:val="000000" w:themeColor="text1"/>
        </w:rPr>
        <w:t xml:space="preserve"> de anticipación a la fecha en que se pretenda efectuar la visita.</w:t>
      </w:r>
    </w:p>
    <w:p w14:paraId="7C357F16" w14:textId="77777777" w:rsidR="00FA562C" w:rsidRPr="00FA562C" w:rsidRDefault="00FA562C" w:rsidP="00FA562C">
      <w:pPr>
        <w:pStyle w:val="Prrafodelista"/>
        <w:ind w:left="705"/>
        <w:jc w:val="both"/>
        <w:rPr>
          <w:rFonts w:ascii="Arial" w:hAnsi="Arial" w:cs="Arial"/>
          <w:bCs/>
          <w:color w:val="000000" w:themeColor="text1"/>
        </w:rPr>
      </w:pPr>
    </w:p>
    <w:p w14:paraId="245C3B6D" w14:textId="1F6D03E5" w:rsidR="00FA562C" w:rsidRDefault="00FA562C" w:rsidP="00FA562C">
      <w:pPr>
        <w:pStyle w:val="Prrafodelista"/>
        <w:ind w:left="705"/>
        <w:jc w:val="both"/>
        <w:rPr>
          <w:rFonts w:ascii="Arial" w:hAnsi="Arial" w:cs="Arial"/>
          <w:bCs/>
          <w:color w:val="000000" w:themeColor="text1"/>
        </w:rPr>
      </w:pPr>
      <w:r w:rsidRPr="00FA562C">
        <w:rPr>
          <w:rFonts w:ascii="Arial" w:hAnsi="Arial" w:cs="Arial"/>
          <w:bCs/>
          <w:color w:val="000000" w:themeColor="text1"/>
        </w:rPr>
        <w:t xml:space="preserve">Para efectos de una adecuada planeación y con el objeto de evitar traslados innecesarios, cuando resulte aplicable, se tomará en consideración la existencia de equipos con </w:t>
      </w:r>
      <w:r w:rsidRPr="00FA562C">
        <w:rPr>
          <w:rFonts w:ascii="Arial" w:hAnsi="Arial" w:cs="Arial"/>
          <w:b/>
          <w:bCs/>
          <w:color w:val="000000" w:themeColor="text1"/>
        </w:rPr>
        <w:t>características técnicas similares</w:t>
      </w:r>
      <w:r w:rsidRPr="00FA562C">
        <w:rPr>
          <w:rFonts w:ascii="Arial" w:hAnsi="Arial" w:cs="Arial"/>
          <w:bCs/>
          <w:color w:val="000000" w:themeColor="text1"/>
        </w:rPr>
        <w:t xml:space="preserve"> en las oficinas centrales del Instituto en la </w:t>
      </w:r>
      <w:r w:rsidRPr="00FA562C">
        <w:rPr>
          <w:rFonts w:ascii="Arial" w:hAnsi="Arial" w:cs="Arial"/>
          <w:b/>
          <w:bCs/>
          <w:color w:val="000000" w:themeColor="text1"/>
        </w:rPr>
        <w:t>Ciudad de México</w:t>
      </w:r>
      <w:r w:rsidRPr="00FA562C">
        <w:rPr>
          <w:rFonts w:ascii="Arial" w:hAnsi="Arial" w:cs="Arial"/>
          <w:bCs/>
          <w:color w:val="000000" w:themeColor="text1"/>
        </w:rPr>
        <w:t xml:space="preserve">, así como en la sede de </w:t>
      </w:r>
      <w:r w:rsidRPr="00FA562C">
        <w:rPr>
          <w:rFonts w:ascii="Arial" w:hAnsi="Arial" w:cs="Arial"/>
          <w:b/>
          <w:bCs/>
          <w:color w:val="000000" w:themeColor="text1"/>
        </w:rPr>
        <w:t>Pachuca, Hidalgo</w:t>
      </w:r>
      <w:r w:rsidRPr="00FA562C">
        <w:rPr>
          <w:rFonts w:ascii="Arial" w:hAnsi="Arial" w:cs="Arial"/>
          <w:bCs/>
          <w:color w:val="000000" w:themeColor="text1"/>
        </w:rPr>
        <w:t>.</w:t>
      </w:r>
    </w:p>
    <w:p w14:paraId="5BB25481" w14:textId="77777777" w:rsidR="003E6009" w:rsidRPr="00FA562C" w:rsidRDefault="003E6009" w:rsidP="00FA562C">
      <w:pPr>
        <w:pStyle w:val="Prrafodelista"/>
        <w:ind w:left="705"/>
        <w:jc w:val="both"/>
        <w:rPr>
          <w:rFonts w:ascii="Arial" w:hAnsi="Arial" w:cs="Arial"/>
          <w:bCs/>
          <w:color w:val="000000" w:themeColor="text1"/>
        </w:rPr>
      </w:pPr>
    </w:p>
    <w:p w14:paraId="01607A1A" w14:textId="77777777" w:rsidR="00FA562C" w:rsidRPr="00FA562C" w:rsidRDefault="00FA562C" w:rsidP="00FA562C">
      <w:pPr>
        <w:pStyle w:val="Prrafodelista"/>
        <w:ind w:left="705"/>
        <w:jc w:val="both"/>
        <w:rPr>
          <w:rFonts w:ascii="Arial" w:hAnsi="Arial" w:cs="Arial"/>
          <w:bCs/>
          <w:color w:val="000000" w:themeColor="text1"/>
        </w:rPr>
      </w:pPr>
      <w:r w:rsidRPr="00FA562C">
        <w:rPr>
          <w:rFonts w:ascii="Arial" w:hAnsi="Arial" w:cs="Arial"/>
          <w:bCs/>
          <w:color w:val="000000" w:themeColor="text1"/>
        </w:rPr>
        <w:t xml:space="preserve">En el caso específico de la sede ubicada en </w:t>
      </w:r>
      <w:r w:rsidRPr="00FA562C">
        <w:rPr>
          <w:rFonts w:ascii="Arial" w:hAnsi="Arial" w:cs="Arial"/>
          <w:b/>
          <w:bCs/>
          <w:color w:val="000000" w:themeColor="text1"/>
        </w:rPr>
        <w:t>Guadalajara, Jalisco</w:t>
      </w:r>
      <w:r w:rsidRPr="00FA562C">
        <w:rPr>
          <w:rFonts w:ascii="Arial" w:hAnsi="Arial" w:cs="Arial"/>
          <w:bCs/>
          <w:color w:val="000000" w:themeColor="text1"/>
        </w:rPr>
        <w:t xml:space="preserve">, en la que se cuenta únicamente con un equipo UPS, </w:t>
      </w:r>
      <w:r w:rsidRPr="00FA562C">
        <w:rPr>
          <w:rFonts w:ascii="Arial" w:hAnsi="Arial" w:cs="Arial"/>
          <w:color w:val="000000" w:themeColor="text1"/>
        </w:rPr>
        <w:t>una vez que el</w:t>
      </w:r>
      <w:r w:rsidRPr="00FA562C">
        <w:rPr>
          <w:rFonts w:ascii="Arial" w:hAnsi="Arial" w:cs="Arial"/>
          <w:b/>
          <w:bCs/>
          <w:color w:val="000000" w:themeColor="text1"/>
        </w:rPr>
        <w:t xml:space="preserve"> “LICITANTE” </w:t>
      </w:r>
      <w:r w:rsidRPr="00FA562C">
        <w:rPr>
          <w:rFonts w:ascii="Arial" w:hAnsi="Arial" w:cs="Arial"/>
          <w:color w:val="000000" w:themeColor="text1"/>
        </w:rPr>
        <w:t>presente su solicitud de Visita a las instalaciones, se le hará llegar vía correo electrónico la información técnica y material fotográfico del equipo correspondiente, para efectos de referencia técni</w:t>
      </w:r>
      <w:r w:rsidRPr="00FA562C">
        <w:rPr>
          <w:rFonts w:ascii="Arial" w:hAnsi="Arial" w:cs="Arial"/>
          <w:bCs/>
          <w:color w:val="000000" w:themeColor="text1"/>
        </w:rPr>
        <w:t>ca.</w:t>
      </w:r>
    </w:p>
    <w:p w14:paraId="6D38DF14" w14:textId="77777777" w:rsidR="00FA562C" w:rsidRPr="00FA562C" w:rsidRDefault="00FA562C" w:rsidP="00FA562C">
      <w:pPr>
        <w:pStyle w:val="Prrafodelista"/>
        <w:ind w:left="705"/>
        <w:jc w:val="both"/>
        <w:rPr>
          <w:rFonts w:ascii="Arial" w:hAnsi="Arial" w:cs="Arial"/>
          <w:bCs/>
          <w:color w:val="000000" w:themeColor="text1"/>
        </w:rPr>
      </w:pPr>
    </w:p>
    <w:p w14:paraId="39D305D7" w14:textId="77777777" w:rsidR="00FA562C" w:rsidRPr="00FA562C" w:rsidRDefault="00FA562C" w:rsidP="00FA562C">
      <w:pPr>
        <w:pStyle w:val="Prrafodelista"/>
        <w:ind w:left="705"/>
        <w:jc w:val="both"/>
        <w:rPr>
          <w:rFonts w:ascii="Arial" w:hAnsi="Arial" w:cs="Arial"/>
          <w:bCs/>
          <w:color w:val="000000" w:themeColor="text1"/>
        </w:rPr>
      </w:pPr>
      <w:r w:rsidRPr="00FA562C">
        <w:rPr>
          <w:rFonts w:ascii="Arial" w:hAnsi="Arial" w:cs="Arial"/>
          <w:color w:val="000000" w:themeColor="text1"/>
        </w:rPr>
        <w:t xml:space="preserve">No </w:t>
      </w:r>
      <w:proofErr w:type="gramStart"/>
      <w:r w:rsidRPr="00FA562C">
        <w:rPr>
          <w:rFonts w:ascii="Arial" w:hAnsi="Arial" w:cs="Arial"/>
          <w:color w:val="000000" w:themeColor="text1"/>
        </w:rPr>
        <w:t>obstante</w:t>
      </w:r>
      <w:proofErr w:type="gramEnd"/>
      <w:r w:rsidRPr="00FA562C">
        <w:rPr>
          <w:rFonts w:ascii="Arial" w:hAnsi="Arial" w:cs="Arial"/>
          <w:color w:val="000000" w:themeColor="text1"/>
        </w:rPr>
        <w:t xml:space="preserve"> lo anterior, en caso de que el </w:t>
      </w:r>
      <w:r w:rsidRPr="00FA562C">
        <w:rPr>
          <w:rFonts w:ascii="Arial" w:hAnsi="Arial" w:cs="Arial"/>
          <w:b/>
          <w:bCs/>
          <w:color w:val="000000" w:themeColor="text1"/>
        </w:rPr>
        <w:t xml:space="preserve">“LICITANTE” </w:t>
      </w:r>
      <w:r w:rsidRPr="00FA562C">
        <w:rPr>
          <w:rFonts w:ascii="Arial" w:hAnsi="Arial" w:cs="Arial"/>
          <w:color w:val="000000" w:themeColor="text1"/>
        </w:rPr>
        <w:t>manifieste expresamente su interés en realizar la visita física a dicha sede, és</w:t>
      </w:r>
      <w:r w:rsidRPr="00FA562C">
        <w:rPr>
          <w:rFonts w:ascii="Arial" w:hAnsi="Arial" w:cs="Arial"/>
          <w:bCs/>
          <w:color w:val="000000" w:themeColor="text1"/>
        </w:rPr>
        <w:t>ta podrá llevarse a cabo de manera optativa, sujetándose a la misma mecánica de solicitud y coordinación logística mediante correo electrónico, sin que la realización de dicha visita sea obligatoria para participar en el procedimiento.</w:t>
      </w:r>
    </w:p>
    <w:p w14:paraId="6F93ECFB" w14:textId="77777777" w:rsidR="00FA562C" w:rsidRPr="00FA562C" w:rsidRDefault="00FA562C" w:rsidP="00FA562C">
      <w:pPr>
        <w:pStyle w:val="Prrafodelista"/>
        <w:ind w:left="705"/>
        <w:jc w:val="both"/>
        <w:rPr>
          <w:rFonts w:ascii="Arial" w:hAnsi="Arial" w:cs="Arial"/>
          <w:bCs/>
          <w:color w:val="000000" w:themeColor="text1"/>
        </w:rPr>
      </w:pPr>
    </w:p>
    <w:p w14:paraId="18F75E42" w14:textId="77777777" w:rsidR="00FA562C" w:rsidRPr="00FA562C" w:rsidRDefault="00FA562C" w:rsidP="00FA562C">
      <w:pPr>
        <w:pStyle w:val="Prrafodelista"/>
        <w:ind w:left="705"/>
        <w:jc w:val="both"/>
        <w:rPr>
          <w:rFonts w:ascii="Arial" w:hAnsi="Arial" w:cs="Arial"/>
          <w:bCs/>
          <w:color w:val="000000" w:themeColor="text1"/>
        </w:rPr>
      </w:pPr>
      <w:r w:rsidRPr="00FA562C">
        <w:rPr>
          <w:rFonts w:ascii="Arial" w:hAnsi="Arial" w:cs="Arial"/>
          <w:bCs/>
          <w:color w:val="000000" w:themeColor="text1"/>
        </w:rPr>
        <w:t xml:space="preserve">Para que el personal del </w:t>
      </w:r>
      <w:r w:rsidRPr="00FA562C">
        <w:rPr>
          <w:rFonts w:ascii="Arial" w:hAnsi="Arial" w:cs="Arial"/>
          <w:b/>
          <w:color w:val="000000" w:themeColor="text1"/>
        </w:rPr>
        <w:t>“LICITANTE”</w:t>
      </w:r>
      <w:r w:rsidRPr="00FA562C">
        <w:rPr>
          <w:rFonts w:ascii="Arial" w:hAnsi="Arial" w:cs="Arial"/>
          <w:bCs/>
          <w:color w:val="000000" w:themeColor="text1"/>
        </w:rPr>
        <w:t xml:space="preserve"> pueda ingresar a las instalaciones del </w:t>
      </w:r>
      <w:r w:rsidRPr="00FA562C">
        <w:rPr>
          <w:rFonts w:ascii="Arial" w:hAnsi="Arial" w:cs="Arial"/>
          <w:b/>
          <w:bCs/>
          <w:color w:val="000000" w:themeColor="text1"/>
        </w:rPr>
        <w:t>“INSTITUTO”</w:t>
      </w:r>
      <w:r w:rsidRPr="00FA562C">
        <w:rPr>
          <w:rFonts w:ascii="Arial" w:hAnsi="Arial" w:cs="Arial"/>
          <w:bCs/>
          <w:color w:val="000000" w:themeColor="text1"/>
        </w:rPr>
        <w:t xml:space="preserve"> y realizar el levantamiento de información, deberá portar en un lugar visible una identificación de la empresa o, en su defecto, una identificación oficial (credencial para votar, pasaporte o cédula profesional).</w:t>
      </w:r>
    </w:p>
    <w:p w14:paraId="64C10CE1" w14:textId="77777777" w:rsidR="00FA562C" w:rsidRPr="00FA562C" w:rsidRDefault="00FA562C" w:rsidP="00FA562C">
      <w:pPr>
        <w:pStyle w:val="Prrafodelista"/>
        <w:ind w:left="705"/>
        <w:jc w:val="both"/>
        <w:rPr>
          <w:rFonts w:ascii="Arial" w:hAnsi="Arial" w:cs="Arial"/>
          <w:bCs/>
          <w:color w:val="000000" w:themeColor="text1"/>
        </w:rPr>
      </w:pPr>
    </w:p>
    <w:p w14:paraId="64E7D43B" w14:textId="1846874B" w:rsidR="00FA562C" w:rsidRPr="00FA562C" w:rsidRDefault="00FA562C" w:rsidP="00FA562C">
      <w:pPr>
        <w:pStyle w:val="Prrafodelista"/>
        <w:ind w:left="705"/>
        <w:jc w:val="both"/>
        <w:rPr>
          <w:rFonts w:ascii="Arial" w:hAnsi="Arial" w:cs="Arial"/>
          <w:bCs/>
          <w:color w:val="000000" w:themeColor="text1"/>
        </w:rPr>
      </w:pPr>
      <w:r w:rsidRPr="00FA562C">
        <w:rPr>
          <w:rFonts w:ascii="Arial" w:hAnsi="Arial" w:cs="Arial"/>
          <w:bCs/>
          <w:color w:val="000000" w:themeColor="text1"/>
        </w:rPr>
        <w:t>La Visita a las instalaciones no constituye un requisito obligatorio para participar en el procedimiento de contratación.</w:t>
      </w:r>
    </w:p>
    <w:p w14:paraId="067AC274" w14:textId="5FC4450B" w:rsidR="00B03F4B" w:rsidRPr="00C520CC" w:rsidRDefault="00412321" w:rsidP="00F226AE">
      <w:pPr>
        <w:pStyle w:val="Ttulo1"/>
        <w:numPr>
          <w:ilvl w:val="1"/>
          <w:numId w:val="1"/>
        </w:numPr>
        <w:spacing w:before="120" w:after="120"/>
        <w:jc w:val="both"/>
        <w:rPr>
          <w:rFonts w:cs="Arial"/>
          <w:bCs/>
          <w:color w:val="244061" w:themeColor="accent1" w:themeShade="80"/>
          <w:sz w:val="20"/>
        </w:rPr>
      </w:pPr>
      <w:r w:rsidRPr="00C520CC">
        <w:rPr>
          <w:rFonts w:cs="Arial"/>
          <w:bCs/>
          <w:color w:val="244061" w:themeColor="accent1" w:themeShade="80"/>
          <w:sz w:val="20"/>
        </w:rPr>
        <w:t>Administración y vigilancia del contrato</w:t>
      </w:r>
      <w:bookmarkEnd w:id="107"/>
      <w:bookmarkEnd w:id="108"/>
      <w:bookmarkEnd w:id="109"/>
      <w:bookmarkEnd w:id="110"/>
      <w:r w:rsidR="0076295C">
        <w:rPr>
          <w:rFonts w:cs="Arial"/>
          <w:bCs/>
          <w:color w:val="244061" w:themeColor="accent1" w:themeShade="80"/>
          <w:sz w:val="20"/>
        </w:rPr>
        <w:t xml:space="preserve"> </w:t>
      </w:r>
      <w:r w:rsidR="0076295C" w:rsidRPr="00786351">
        <w:rPr>
          <w:rFonts w:cs="Arial"/>
          <w:bCs/>
          <w:color w:val="244061" w:themeColor="accent1" w:themeShade="80"/>
          <w:sz w:val="20"/>
        </w:rPr>
        <w:t>(Partida 1 a 7)</w:t>
      </w:r>
    </w:p>
    <w:p w14:paraId="08CE98AE" w14:textId="75E75861"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0076295C">
        <w:rPr>
          <w:bCs/>
          <w:sz w:val="20"/>
          <w:lang w:val="es-MX"/>
        </w:rPr>
        <w:t>Dirección de Recursos Materiales y Servicios</w:t>
      </w:r>
      <w:r>
        <w:rPr>
          <w:bCs/>
          <w:sz w:val="20"/>
          <w:lang w:val="es-MX"/>
        </w:rPr>
        <w:t xml:space="preserve">, </w:t>
      </w:r>
      <w:r w:rsidRPr="00385780">
        <w:rPr>
          <w:sz w:val="20"/>
        </w:rPr>
        <w:t>quien informará lo siguiente:</w:t>
      </w:r>
    </w:p>
    <w:p w14:paraId="78C3F4B8" w14:textId="7537992A"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sidR="00D90A8E">
        <w:rPr>
          <w:rFonts w:ascii="Arial" w:hAnsi="Arial" w:cs="Arial"/>
        </w:rPr>
        <w:t xml:space="preserve"> y deducciones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4567E9F1" w14:textId="102CBBA9" w:rsidR="00153701" w:rsidRDefault="00153701" w:rsidP="00153701">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sidR="0007104D">
        <w:rPr>
          <w:rFonts w:ascii="Arial" w:hAnsi="Arial" w:cs="Arial"/>
        </w:rPr>
        <w:t>el</w:t>
      </w:r>
      <w:r w:rsidRPr="00042F41">
        <w:rPr>
          <w:rFonts w:ascii="Arial" w:hAnsi="Arial" w:cs="Arial"/>
        </w:rPr>
        <w:t xml:space="preserve"> responsable de supervisar el cumplimiento del contrato que se derive de la contratación será </w:t>
      </w:r>
      <w:r w:rsidR="0007104D">
        <w:rPr>
          <w:rFonts w:ascii="Arial" w:hAnsi="Arial" w:cs="Arial"/>
        </w:rPr>
        <w:t>el</w:t>
      </w:r>
      <w:r w:rsidRPr="00042F41">
        <w:rPr>
          <w:rFonts w:ascii="Arial" w:hAnsi="Arial" w:cs="Arial"/>
        </w:rPr>
        <w:t xml:space="preserve"> Titular de la Subdirección de</w:t>
      </w:r>
      <w:r w:rsidR="0007104D">
        <w:rPr>
          <w:rFonts w:ascii="Arial" w:hAnsi="Arial" w:cs="Arial"/>
        </w:rPr>
        <w:t xml:space="preserve"> </w:t>
      </w:r>
      <w:r w:rsidR="00F062F8">
        <w:rPr>
          <w:rFonts w:ascii="Arial" w:hAnsi="Arial" w:cs="Arial"/>
        </w:rPr>
        <w:t>Servicios</w:t>
      </w:r>
      <w:r w:rsidR="0007104D">
        <w:rPr>
          <w:rFonts w:ascii="Arial" w:hAnsi="Arial" w:cs="Arial"/>
        </w:rPr>
        <w:t xml:space="preserve"> adscrita a la Dirección de </w:t>
      </w:r>
      <w:r w:rsidR="00F062F8">
        <w:rPr>
          <w:rFonts w:ascii="Arial" w:hAnsi="Arial" w:cs="Arial"/>
        </w:rPr>
        <w:t>Recursos Materiales y Servicios</w:t>
      </w:r>
      <w:r w:rsidRPr="00042F41">
        <w:rPr>
          <w:rFonts w:ascii="Arial" w:hAnsi="Arial" w:cs="Arial"/>
        </w:rPr>
        <w:t>.</w:t>
      </w:r>
    </w:p>
    <w:p w14:paraId="167D6C20" w14:textId="77777777" w:rsidR="00910FBB" w:rsidRPr="004A1108" w:rsidRDefault="00910FBB" w:rsidP="006A6E3F">
      <w:pPr>
        <w:spacing w:before="120" w:after="120"/>
        <w:ind w:left="709"/>
        <w:jc w:val="both"/>
        <w:rPr>
          <w:rFonts w:ascii="Arial" w:hAnsi="Arial" w:cs="Arial"/>
          <w:lang w:val="es-ES"/>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1" w:name="_Toc314085302"/>
      <w:bookmarkStart w:id="112" w:name="_Toc314094123"/>
      <w:bookmarkStart w:id="113" w:name="_Toc434004087"/>
      <w:bookmarkStart w:id="114" w:name="_Toc226453152"/>
      <w:r w:rsidRPr="004A1108">
        <w:rPr>
          <w:rFonts w:cs="Arial"/>
          <w:bCs/>
          <w:color w:val="244061" w:themeColor="accent1" w:themeShade="80"/>
          <w:sz w:val="20"/>
        </w:rPr>
        <w:lastRenderedPageBreak/>
        <w:t>Moneda en que se deberá cotizar y efectuar el pago respectivo</w:t>
      </w:r>
      <w:bookmarkStart w:id="115" w:name="_Toc289064567"/>
      <w:bookmarkEnd w:id="92"/>
      <w:bookmarkEnd w:id="111"/>
      <w:bookmarkEnd w:id="112"/>
      <w:bookmarkEnd w:id="113"/>
      <w:bookmarkEnd w:id="114"/>
    </w:p>
    <w:p w14:paraId="5AC86180" w14:textId="7600725E"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FC538F">
        <w:rPr>
          <w:rFonts w:ascii="Arial" w:hAnsi="Arial" w:cs="Arial"/>
          <w:b/>
        </w:rPr>
        <w:t>pesos mexicanos</w:t>
      </w:r>
      <w:r w:rsidRPr="00F02820">
        <w:rPr>
          <w:rFonts w:ascii="Arial" w:hAnsi="Arial" w:cs="Arial"/>
        </w:rPr>
        <w:t xml:space="preserve"> con </w:t>
      </w:r>
      <w:r w:rsidR="00FC538F">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23E2ACB8" w14:textId="77777777" w:rsidR="0007104D" w:rsidRDefault="0007104D" w:rsidP="0007104D">
      <w:pPr>
        <w:pStyle w:val="Prrafodelista"/>
        <w:spacing w:before="120" w:after="120"/>
        <w:ind w:left="705"/>
        <w:jc w:val="both"/>
        <w:rPr>
          <w:rFonts w:ascii="Arial" w:hAnsi="Arial" w:cs="Arial"/>
          <w:lang w:val="es-ES"/>
        </w:rPr>
      </w:pPr>
    </w:p>
    <w:p w14:paraId="6E6DA106" w14:textId="36C979F1" w:rsidR="0007104D" w:rsidRDefault="0007104D" w:rsidP="0007104D">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r w:rsidR="00470044">
        <w:rPr>
          <w:rFonts w:ascii="Arial" w:hAnsi="Arial" w:cs="Arial"/>
          <w:lang w:val="es-ES"/>
        </w:rPr>
        <w:t>.</w:t>
      </w:r>
    </w:p>
    <w:p w14:paraId="502266A5" w14:textId="77777777" w:rsidR="00412321" w:rsidRPr="004A1108" w:rsidRDefault="00412321" w:rsidP="00412321">
      <w:pPr>
        <w:pStyle w:val="Textoindependienteprimerasangra2"/>
        <w:spacing w:before="120"/>
        <w:ind w:left="709" w:firstLine="0"/>
        <w:jc w:val="both"/>
        <w:rPr>
          <w:rFonts w:ascii="Arial" w:hAnsi="Arial" w:cs="Arial"/>
        </w:rPr>
      </w:pPr>
    </w:p>
    <w:p w14:paraId="01567EE6" w14:textId="794364E2" w:rsidR="00DD56A6" w:rsidRDefault="00412321" w:rsidP="009877D0">
      <w:pPr>
        <w:pStyle w:val="Ttulo1"/>
        <w:numPr>
          <w:ilvl w:val="1"/>
          <w:numId w:val="1"/>
        </w:numPr>
        <w:spacing w:before="120" w:after="120"/>
        <w:jc w:val="both"/>
        <w:rPr>
          <w:rFonts w:cs="Arial"/>
          <w:bCs/>
          <w:color w:val="244061" w:themeColor="accent1" w:themeShade="80"/>
          <w:sz w:val="20"/>
        </w:rPr>
      </w:pPr>
      <w:bookmarkStart w:id="116" w:name="_Toc314085303"/>
      <w:bookmarkStart w:id="117" w:name="_Toc314094124"/>
      <w:bookmarkStart w:id="118" w:name="_Toc434004088"/>
      <w:bookmarkStart w:id="119" w:name="_Toc226453153"/>
      <w:r w:rsidRPr="004A1108">
        <w:rPr>
          <w:rFonts w:cs="Arial"/>
          <w:bCs/>
          <w:color w:val="244061" w:themeColor="accent1" w:themeShade="80"/>
          <w:sz w:val="20"/>
        </w:rPr>
        <w:t>Condiciones de pago</w:t>
      </w:r>
      <w:bookmarkStart w:id="120" w:name="_Toc314085305"/>
      <w:bookmarkStart w:id="121" w:name="_Toc314094126"/>
      <w:bookmarkEnd w:id="116"/>
      <w:bookmarkEnd w:id="117"/>
      <w:bookmarkEnd w:id="118"/>
      <w:bookmarkEnd w:id="119"/>
      <w:r w:rsidR="004722E8">
        <w:rPr>
          <w:rFonts w:cs="Arial"/>
          <w:bCs/>
          <w:color w:val="244061" w:themeColor="accent1" w:themeShade="80"/>
          <w:sz w:val="20"/>
        </w:rPr>
        <w:t xml:space="preserve"> </w:t>
      </w:r>
      <w:r w:rsidR="004722E8" w:rsidRPr="004722E8">
        <w:rPr>
          <w:rFonts w:cs="Arial"/>
          <w:bCs/>
          <w:color w:val="244061" w:themeColor="accent1" w:themeShade="80"/>
          <w:sz w:val="20"/>
        </w:rPr>
        <w:t>(Partida 1 a 7)</w:t>
      </w:r>
    </w:p>
    <w:p w14:paraId="13B728E9" w14:textId="4363DDA1" w:rsidR="00775579" w:rsidRPr="00775579" w:rsidRDefault="00775579" w:rsidP="00775579">
      <w:pPr>
        <w:spacing w:before="120" w:after="120"/>
        <w:ind w:left="709"/>
        <w:jc w:val="both"/>
        <w:rPr>
          <w:rFonts w:ascii="Arial" w:eastAsia="Century Gothic" w:hAnsi="Arial" w:cs="Arial"/>
          <w:snapToGrid w:val="0"/>
          <w:lang w:val="es-ES"/>
        </w:rPr>
      </w:pPr>
      <w:r w:rsidRPr="004722E8">
        <w:rPr>
          <w:rFonts w:ascii="Arial" w:eastAsia="Century Gothic" w:hAnsi="Arial" w:cs="Arial"/>
          <w:b/>
          <w:bCs/>
          <w:snapToGrid w:val="0"/>
          <w:lang w:val="es-ES"/>
        </w:rPr>
        <w:t>Para los mantenimientos preventivos</w:t>
      </w:r>
      <w:r w:rsidRPr="00775579">
        <w:rPr>
          <w:rFonts w:ascii="Arial" w:eastAsia="Century Gothic" w:hAnsi="Arial" w:cs="Arial"/>
          <w:snapToGrid w:val="0"/>
          <w:lang w:val="es-ES"/>
        </w:rPr>
        <w:t xml:space="preserve">: El pago se realizará por servicio devengado, previa presentación de la documentación prevista conforme a lo establecido en los numerales 7. Servicio de mantenimiento preventivo (Partida 1 a 7), 7.1. Actividades del servicio de mantenimiento preventivo (Partida 1 a 7), 10. Entrega de reportes de servicio de mantenimiento preventivo y/o correctivo (Partida 1 a 7), 11. Refacciones (Partida 1 a 7), 11.2. Refacciones y servicios en mantenimientos preventivos sin costo adicional, y de acuerdo con las fechas señaladas en el CALENDARIO GENERAL 2026 – 2027 del Anexo </w:t>
      </w:r>
      <w:r w:rsidR="004722E8">
        <w:rPr>
          <w:rFonts w:ascii="Arial" w:eastAsia="Century Gothic" w:hAnsi="Arial" w:cs="Arial"/>
          <w:snapToGrid w:val="0"/>
          <w:lang w:val="es-ES"/>
        </w:rPr>
        <w:t>1, “Especificaciones Técnicas”</w:t>
      </w:r>
      <w:r w:rsidRPr="00775579">
        <w:rPr>
          <w:rFonts w:ascii="Arial" w:eastAsia="Century Gothic" w:hAnsi="Arial" w:cs="Arial"/>
          <w:snapToGrid w:val="0"/>
          <w:lang w:val="es-ES"/>
        </w:rPr>
        <w:t xml:space="preserve">, previa validación del Administrador del Contrato. </w:t>
      </w:r>
    </w:p>
    <w:p w14:paraId="17CC4913" w14:textId="6BB07E13" w:rsidR="00775579" w:rsidRPr="00775579" w:rsidRDefault="00775579" w:rsidP="00775579">
      <w:pPr>
        <w:spacing w:before="120" w:after="120"/>
        <w:ind w:left="709"/>
        <w:jc w:val="both"/>
        <w:rPr>
          <w:rFonts w:ascii="Arial" w:eastAsia="Century Gothic" w:hAnsi="Arial" w:cs="Arial"/>
          <w:snapToGrid w:val="0"/>
          <w:lang w:val="es-ES"/>
        </w:rPr>
      </w:pPr>
      <w:r w:rsidRPr="004722E8">
        <w:rPr>
          <w:rFonts w:ascii="Arial" w:eastAsia="Century Gothic" w:hAnsi="Arial" w:cs="Arial"/>
          <w:b/>
          <w:bCs/>
          <w:snapToGrid w:val="0"/>
          <w:lang w:val="es-ES"/>
        </w:rPr>
        <w:t>Para mantenimiento correctivo</w:t>
      </w:r>
      <w:r w:rsidRPr="00775579">
        <w:rPr>
          <w:rFonts w:ascii="Arial" w:eastAsia="Century Gothic" w:hAnsi="Arial" w:cs="Arial"/>
          <w:snapToGrid w:val="0"/>
          <w:lang w:val="es-ES"/>
        </w:rPr>
        <w:t xml:space="preserve">: El pago se realizará por servicio devengado, previa presentación de la cotización respectiva, así como las refacciones que no se encuentran cotizadas en la oferta económica, el reporte del servicio, diagnóstico y soporte fotográfico de los servicios, conforme a los numerales 8. Servicio de Mantenimiento Correctivo (Partida 1 a 7), 8.1. Plazos de ejecución y entrega del reporte del servicio de mantenimiento correctivo (Partida 1 a 7), 8.2. </w:t>
      </w:r>
      <w:r w:rsidR="00C444B1">
        <w:rPr>
          <w:rFonts w:ascii="Arial" w:eastAsia="Century Gothic" w:hAnsi="Arial" w:cs="Arial"/>
          <w:snapToGrid w:val="0"/>
          <w:lang w:val="es-ES"/>
        </w:rPr>
        <w:t>Reubicación técnica sin obra e incorporación de equipos al contrato</w:t>
      </w:r>
      <w:r w:rsidRPr="00775579">
        <w:rPr>
          <w:rFonts w:ascii="Arial" w:eastAsia="Century Gothic" w:hAnsi="Arial" w:cs="Arial"/>
          <w:snapToGrid w:val="0"/>
          <w:lang w:val="es-ES"/>
        </w:rPr>
        <w:t xml:space="preserve"> (Partida </w:t>
      </w:r>
      <w:r w:rsidR="00C444B1">
        <w:rPr>
          <w:rFonts w:ascii="Arial" w:eastAsia="Century Gothic" w:hAnsi="Arial" w:cs="Arial"/>
          <w:snapToGrid w:val="0"/>
          <w:lang w:val="es-ES"/>
        </w:rPr>
        <w:t>3,4, 6 y 7</w:t>
      </w:r>
      <w:r w:rsidRPr="00775579">
        <w:rPr>
          <w:rFonts w:ascii="Arial" w:eastAsia="Century Gothic" w:hAnsi="Arial" w:cs="Arial"/>
          <w:snapToGrid w:val="0"/>
          <w:lang w:val="es-ES"/>
        </w:rPr>
        <w:t xml:space="preserve">), 10. Entrega de reportes de servicio de mantenimiento preventivo y/o correctivo (Partida 1 a 7), 11. Refacciones (Partida 1 a 7), 11.1. Refacciones para sustitución en caso de ser necesario (Partida 1), del Anexo </w:t>
      </w:r>
      <w:r w:rsidR="004722E8">
        <w:rPr>
          <w:rFonts w:ascii="Arial" w:eastAsia="Century Gothic" w:hAnsi="Arial" w:cs="Arial"/>
          <w:snapToGrid w:val="0"/>
          <w:lang w:val="es-ES"/>
        </w:rPr>
        <w:t>1, “Especificaciones Técnicas”</w:t>
      </w:r>
      <w:r w:rsidRPr="00775579">
        <w:rPr>
          <w:rFonts w:ascii="Arial" w:eastAsia="Century Gothic" w:hAnsi="Arial" w:cs="Arial"/>
          <w:snapToGrid w:val="0"/>
          <w:lang w:val="es-ES"/>
        </w:rPr>
        <w:t>, previa validación del Administrador del Contrato.</w:t>
      </w:r>
    </w:p>
    <w:p w14:paraId="17DBE45D" w14:textId="77777777" w:rsidR="0007104D" w:rsidRPr="0049744F" w:rsidRDefault="0007104D" w:rsidP="0007104D">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1FD5356" w14:textId="77777777" w:rsidR="0041513D" w:rsidRPr="004A1108" w:rsidRDefault="0041513D" w:rsidP="00AA662E">
      <w:pPr>
        <w:spacing w:before="120" w:after="120"/>
        <w:ind w:left="709"/>
        <w:jc w:val="both"/>
        <w:rPr>
          <w:rFonts w:ascii="Arial" w:hAnsi="Arial" w:cs="Arial"/>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2" w:name="_Toc434004089"/>
      <w:bookmarkStart w:id="123" w:name="_Toc226453154"/>
      <w:r w:rsidRPr="004A1108">
        <w:rPr>
          <w:rFonts w:cs="Arial"/>
          <w:bCs/>
          <w:color w:val="244061" w:themeColor="accent1" w:themeShade="80"/>
          <w:sz w:val="20"/>
        </w:rPr>
        <w:t>Anticipos</w:t>
      </w:r>
      <w:bookmarkEnd w:id="120"/>
      <w:bookmarkEnd w:id="121"/>
      <w:bookmarkEnd w:id="122"/>
      <w:bookmarkEnd w:id="123"/>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4" w:name="_Toc298407606"/>
      <w:bookmarkStart w:id="125" w:name="_Toc298953431"/>
      <w:bookmarkStart w:id="126" w:name="_Toc298956225"/>
      <w:bookmarkStart w:id="127" w:name="_Toc298961970"/>
      <w:bookmarkStart w:id="128" w:name="_Toc299363005"/>
      <w:bookmarkStart w:id="129" w:name="_Toc299363065"/>
      <w:bookmarkStart w:id="130" w:name="_Toc310514777"/>
      <w:bookmarkStart w:id="131" w:name="_Toc312083743"/>
      <w:bookmarkStart w:id="132" w:name="_Toc312402689"/>
      <w:bookmarkStart w:id="133" w:name="_Toc314085304"/>
      <w:bookmarkStart w:id="134" w:name="_Toc314094125"/>
      <w:bookmarkStart w:id="135" w:name="_Toc434004090"/>
      <w:bookmarkStart w:id="136" w:name="_Toc494213964"/>
      <w:bookmarkStart w:id="137" w:name="_Toc495054224"/>
      <w:bookmarkStart w:id="138" w:name="_Toc495060386"/>
      <w:bookmarkStart w:id="139" w:name="_Toc495068580"/>
      <w:bookmarkStart w:id="140" w:name="_Toc289064568"/>
      <w:bookmarkStart w:id="141" w:name="_Toc226453155"/>
      <w:bookmarkStart w:id="142" w:name="_Toc402178196"/>
      <w:bookmarkStart w:id="143" w:name="_Toc289064569"/>
      <w:bookmarkStart w:id="144" w:name="_Toc314085306"/>
      <w:bookmarkStart w:id="145" w:name="_Toc314094127"/>
      <w:bookmarkEnd w:id="115"/>
      <w:r w:rsidRPr="004A1108">
        <w:rPr>
          <w:rFonts w:cs="Arial"/>
          <w:bCs/>
          <w:color w:val="244061" w:themeColor="accent1" w:themeShade="80"/>
          <w:sz w:val="20"/>
        </w:rPr>
        <w:t>Requisitos para la presentación del CFDI y trámite de pago</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5B756EB4" w14:textId="77777777" w:rsidR="00942283" w:rsidRPr="00942283" w:rsidRDefault="00942283" w:rsidP="6562CCDA">
      <w:pPr>
        <w:ind w:left="709" w:right="49"/>
        <w:jc w:val="both"/>
        <w:rPr>
          <w:rFonts w:ascii="Arial" w:hAnsi="Arial" w:cs="Arial"/>
          <w:snapToGrid w:val="0"/>
          <w:lang w:val="es-ES"/>
        </w:rPr>
      </w:pPr>
      <w:r w:rsidRPr="6562CCDA">
        <w:rPr>
          <w:rFonts w:ascii="Arial" w:hAnsi="Arial" w:cs="Arial"/>
          <w:snapToGrid w:val="0"/>
          <w:lang w:val="es-ES"/>
        </w:rPr>
        <w:t xml:space="preserve">Los </w:t>
      </w:r>
      <w:proofErr w:type="spellStart"/>
      <w:r w:rsidRPr="6562CCDA">
        <w:rPr>
          <w:rFonts w:ascii="Arial" w:hAnsi="Arial" w:cs="Arial"/>
          <w:snapToGrid w:val="0"/>
          <w:lang w:val="es-ES"/>
        </w:rPr>
        <w:t>CFDI´s</w:t>
      </w:r>
      <w:proofErr w:type="spellEnd"/>
      <w:r w:rsidRPr="6562CCDA">
        <w:rPr>
          <w:rFonts w:ascii="Arial" w:hAnsi="Arial" w:cs="Arial"/>
          <w:snapToGrid w:val="0"/>
          <w:lang w:val="es-ES"/>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RMF vigente, o las que en lo sucesivo se adicionen o modifiquen. Se deberá privilegiar el uso de la regla 2.7.1.39.</w:t>
      </w:r>
    </w:p>
    <w:p w14:paraId="4324DC56" w14:textId="77777777" w:rsidR="00942283" w:rsidRPr="00942283" w:rsidRDefault="00942283" w:rsidP="00942283">
      <w:pPr>
        <w:ind w:left="709" w:right="49" w:firstLine="851"/>
        <w:jc w:val="both"/>
        <w:rPr>
          <w:rFonts w:ascii="Arial" w:hAnsi="Arial" w:cs="Arial"/>
          <w:snapToGrid w:val="0"/>
          <w:lang w:val="es-ES_tradnl"/>
        </w:rPr>
      </w:pPr>
    </w:p>
    <w:p w14:paraId="7825AD20" w14:textId="3BA3DC54" w:rsidR="00942283" w:rsidRPr="00942283" w:rsidRDefault="00942283" w:rsidP="00942283">
      <w:pPr>
        <w:ind w:left="709" w:right="49"/>
        <w:jc w:val="both"/>
        <w:rPr>
          <w:rFonts w:ascii="Arial" w:hAnsi="Arial" w:cs="Arial"/>
          <w:snapToGrid w:val="0"/>
          <w:lang w:val="es-ES_tradnl"/>
        </w:rPr>
      </w:pPr>
      <w:r w:rsidRPr="00942283">
        <w:rPr>
          <w:rFonts w:ascii="Arial" w:hAnsi="Arial" w:cs="Arial"/>
          <w:snapToGrid w:val="0"/>
          <w:lang w:val="es-ES_tradnl"/>
        </w:rPr>
        <w:t>En caso de cumplir con la regla 2.7.1.32, al recibir el pago, el “PROVEEDOR” deberá enviar el CFDI complemento de pago correspondiente, al correo electrónico de la Subdirección de Cuentas por Pagar (</w:t>
      </w:r>
      <w:hyperlink r:id="rId23" w:history="1">
        <w:r w:rsidRPr="00C26643">
          <w:rPr>
            <w:rStyle w:val="Hipervnculo"/>
            <w:rFonts w:ascii="Arial" w:hAnsi="Arial" w:cs="Arial"/>
            <w:snapToGrid w:val="0"/>
            <w:lang w:val="es-ES_tradnl"/>
          </w:rPr>
          <w:t>complementodepago.scp@ine.mx</w:t>
        </w:r>
      </w:hyperlink>
      <w:r w:rsidRPr="00942283">
        <w:rPr>
          <w:rFonts w:ascii="Arial" w:hAnsi="Arial" w:cs="Arial"/>
          <w:snapToGrid w:val="0"/>
          <w:lang w:val="es-ES_tradnl"/>
        </w:rPr>
        <w:t>) y del Administrador del Contrato (</w:t>
      </w:r>
      <w:hyperlink r:id="rId24" w:history="1">
        <w:r w:rsidRPr="00C26643">
          <w:rPr>
            <w:rStyle w:val="Hipervnculo"/>
            <w:rFonts w:ascii="Arial" w:hAnsi="Arial" w:cs="Arial"/>
            <w:snapToGrid w:val="0"/>
            <w:lang w:val="es-ES_tradnl"/>
          </w:rPr>
          <w:t>mario.burciaga@ine.mx</w:t>
        </w:r>
      </w:hyperlink>
      <w:r w:rsidRPr="00942283">
        <w:rPr>
          <w:rFonts w:ascii="Arial" w:hAnsi="Arial" w:cs="Arial"/>
          <w:snapToGrid w:val="0"/>
          <w:lang w:val="es-ES_tradnl"/>
        </w:rPr>
        <w:t xml:space="preserve">) </w:t>
      </w:r>
      <w:r>
        <w:rPr>
          <w:rFonts w:ascii="Arial" w:hAnsi="Arial" w:cs="Arial"/>
          <w:snapToGrid w:val="0"/>
          <w:lang w:val="es-ES_tradnl"/>
        </w:rPr>
        <w:t>y al Supervisor del contrato (</w:t>
      </w:r>
      <w:hyperlink r:id="rId25" w:history="1">
        <w:r w:rsidR="00505033" w:rsidRPr="00C26643">
          <w:rPr>
            <w:rStyle w:val="Hipervnculo"/>
            <w:rFonts w:ascii="Arial" w:hAnsi="Arial" w:cs="Arial"/>
            <w:snapToGrid w:val="0"/>
            <w:lang w:val="es-ES_tradnl"/>
          </w:rPr>
          <w:t>daniel.aguilar@ine.mx</w:t>
        </w:r>
      </w:hyperlink>
      <w:r w:rsidR="00505033">
        <w:rPr>
          <w:rFonts w:ascii="Arial" w:hAnsi="Arial" w:cs="Arial"/>
          <w:snapToGrid w:val="0"/>
          <w:lang w:val="es-ES_tradnl"/>
        </w:rPr>
        <w:t xml:space="preserve">) </w:t>
      </w:r>
      <w:r w:rsidRPr="00942283">
        <w:rPr>
          <w:rFonts w:ascii="Arial" w:hAnsi="Arial" w:cs="Arial"/>
          <w:snapToGrid w:val="0"/>
          <w:lang w:val="es-ES_tradnl"/>
        </w:rPr>
        <w:t xml:space="preserve">indicando obligatoriamente como referencia el número de Oficio de Solicitud de Pago (OSP), mismo que le será notificado por la Subdirección de Operación Financiera, vía correo electrónico; </w:t>
      </w:r>
      <w:r w:rsidRPr="00942283">
        <w:rPr>
          <w:rFonts w:ascii="Arial" w:hAnsi="Arial" w:cs="Arial"/>
          <w:snapToGrid w:val="0"/>
          <w:lang w:val="es-ES_tradnl"/>
        </w:rPr>
        <w:lastRenderedPageBreak/>
        <w:t>dicho envío deberá realizarse dentro de los primeros cinco (5) días naturales del mes siguiente a aquel en que haya recibido el pago correspondiente.</w:t>
      </w:r>
    </w:p>
    <w:p w14:paraId="586F9551" w14:textId="77777777" w:rsidR="00942283" w:rsidRPr="00942283" w:rsidRDefault="00942283" w:rsidP="00942283">
      <w:pPr>
        <w:ind w:left="709" w:right="49" w:firstLine="851"/>
        <w:jc w:val="both"/>
        <w:rPr>
          <w:rFonts w:ascii="Arial" w:hAnsi="Arial" w:cs="Arial"/>
          <w:snapToGrid w:val="0"/>
          <w:lang w:val="es-ES_tradnl"/>
        </w:rPr>
      </w:pPr>
    </w:p>
    <w:p w14:paraId="4BC02575" w14:textId="77777777" w:rsidR="00942283" w:rsidRPr="00942283" w:rsidRDefault="00942283" w:rsidP="00942283">
      <w:pPr>
        <w:ind w:left="709" w:right="49"/>
        <w:jc w:val="both"/>
        <w:rPr>
          <w:rFonts w:ascii="Arial" w:hAnsi="Arial" w:cs="Arial"/>
          <w:snapToGrid w:val="0"/>
          <w:lang w:val="es-ES_tradnl"/>
        </w:rPr>
      </w:pPr>
      <w:r w:rsidRPr="00942283">
        <w:rPr>
          <w:rFonts w:ascii="Arial" w:hAnsi="Arial" w:cs="Arial"/>
          <w:snapToGrid w:val="0"/>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Demarcación Territorial Álvaro Obregón, código postal 01900, Ciudad de México.</w:t>
      </w:r>
    </w:p>
    <w:p w14:paraId="2569DBF6" w14:textId="77777777" w:rsidR="00942283" w:rsidRPr="00942283" w:rsidRDefault="00942283" w:rsidP="00942283">
      <w:pPr>
        <w:ind w:left="709" w:right="49" w:firstLine="851"/>
        <w:jc w:val="both"/>
        <w:rPr>
          <w:rFonts w:ascii="Arial" w:hAnsi="Arial" w:cs="Arial"/>
          <w:snapToGrid w:val="0"/>
          <w:lang w:val="es-ES_tradnl"/>
        </w:rPr>
      </w:pPr>
    </w:p>
    <w:p w14:paraId="692839C4" w14:textId="77777777" w:rsidR="00942283" w:rsidRPr="00942283" w:rsidRDefault="00942283" w:rsidP="00942283">
      <w:pPr>
        <w:ind w:left="709" w:right="49"/>
        <w:jc w:val="both"/>
        <w:rPr>
          <w:rFonts w:ascii="Arial" w:hAnsi="Arial" w:cs="Arial"/>
          <w:snapToGrid w:val="0"/>
          <w:lang w:val="es-ES_tradnl"/>
        </w:rPr>
      </w:pPr>
      <w:r w:rsidRPr="00942283">
        <w:rPr>
          <w:rFonts w:ascii="Arial" w:hAnsi="Arial" w:cs="Arial"/>
          <w:snapToGrid w:val="0"/>
          <w:lang w:val="es-ES_tradnl"/>
        </w:rPr>
        <w:t>En caso de que no se reciba el CFDI complemento de pago correspondiente en el plazo antes señalado, la Subdirección de Cuentas por Pagar, podrá solicitar se realice la denuncia correspondiente ante el Servicio de Administración Tributaria.</w:t>
      </w:r>
    </w:p>
    <w:p w14:paraId="473D0665" w14:textId="77777777" w:rsidR="00942283" w:rsidRPr="00942283" w:rsidRDefault="00942283" w:rsidP="00942283">
      <w:pPr>
        <w:ind w:left="709" w:right="49" w:firstLine="851"/>
        <w:jc w:val="both"/>
        <w:rPr>
          <w:rFonts w:ascii="Arial" w:hAnsi="Arial" w:cs="Arial"/>
          <w:snapToGrid w:val="0"/>
          <w:lang w:val="es-ES_tradnl"/>
        </w:rPr>
      </w:pPr>
    </w:p>
    <w:p w14:paraId="0B2B23A4" w14:textId="77777777" w:rsidR="00942283" w:rsidRPr="00942283" w:rsidRDefault="00942283" w:rsidP="00942283">
      <w:pPr>
        <w:ind w:left="709" w:right="49"/>
        <w:jc w:val="both"/>
        <w:rPr>
          <w:rFonts w:ascii="Arial" w:hAnsi="Arial" w:cs="Arial"/>
          <w:snapToGrid w:val="0"/>
          <w:lang w:val="es-ES_tradnl"/>
        </w:rPr>
      </w:pPr>
      <w:r w:rsidRPr="00942283">
        <w:rPr>
          <w:rFonts w:ascii="Arial" w:hAnsi="Arial" w:cs="Arial"/>
          <w:snapToGrid w:val="0"/>
          <w:lang w:val="es-ES_tradnl"/>
        </w:rPr>
        <w:t>Si el “PROVEEDOR” está en posibilidad de cumplir con la regla 2.7.1.39 de la RMF, deberá emitir el CFDI correspondiente dentro de los plazos establecidos por la Dirección de Recursos Financieros para su recepción.</w:t>
      </w:r>
    </w:p>
    <w:p w14:paraId="110300FB" w14:textId="77777777" w:rsidR="00942283" w:rsidRPr="00942283" w:rsidRDefault="00942283" w:rsidP="00942283">
      <w:pPr>
        <w:ind w:left="709" w:right="49" w:firstLine="851"/>
        <w:jc w:val="both"/>
        <w:rPr>
          <w:rFonts w:ascii="Arial" w:hAnsi="Arial" w:cs="Arial"/>
          <w:snapToGrid w:val="0"/>
          <w:lang w:val="es-ES_tradnl"/>
        </w:rPr>
      </w:pPr>
    </w:p>
    <w:p w14:paraId="3B494BB7" w14:textId="77777777" w:rsidR="00942283" w:rsidRPr="00942283" w:rsidRDefault="00942283" w:rsidP="00942283">
      <w:pPr>
        <w:ind w:left="709" w:right="49"/>
        <w:jc w:val="both"/>
        <w:rPr>
          <w:rFonts w:ascii="Arial" w:hAnsi="Arial" w:cs="Arial"/>
          <w:snapToGrid w:val="0"/>
          <w:lang w:val="es-ES_tradnl"/>
        </w:rPr>
      </w:pPr>
      <w:r w:rsidRPr="00942283">
        <w:rPr>
          <w:rFonts w:ascii="Arial" w:hAnsi="Arial" w:cs="Arial"/>
          <w:snapToGrid w:val="0"/>
          <w:lang w:val="es-ES_tradnl"/>
        </w:rPr>
        <w:t>Al final de cada ejercicio fiscal, cuando por la naturaleza del servicio o por las fechas de entrega de los bienes, así como la fecha en la que las solicitudes de pago ingresen a la ventanilla de la Subdirección de Cuentas por Pagar, los pagos se deban registrar como pasivos circulantes, los CFDI’S deberán en todos los casos apegarse a la regla 2.7.1.32.</w:t>
      </w:r>
    </w:p>
    <w:p w14:paraId="05EA7D9B" w14:textId="77777777" w:rsidR="00942283" w:rsidRPr="00942283" w:rsidRDefault="00942283" w:rsidP="00942283">
      <w:pPr>
        <w:ind w:left="709" w:right="49" w:firstLine="851"/>
        <w:jc w:val="both"/>
        <w:rPr>
          <w:rFonts w:ascii="Arial" w:hAnsi="Arial" w:cs="Arial"/>
          <w:snapToGrid w:val="0"/>
          <w:lang w:val="es-ES_tradnl"/>
        </w:rPr>
      </w:pPr>
    </w:p>
    <w:p w14:paraId="0FE159C9" w14:textId="77777777" w:rsidR="00942283" w:rsidRPr="00942283" w:rsidRDefault="00942283" w:rsidP="00942283">
      <w:pPr>
        <w:ind w:left="709" w:right="49"/>
        <w:jc w:val="both"/>
        <w:rPr>
          <w:rFonts w:ascii="Arial" w:hAnsi="Arial" w:cs="Arial"/>
          <w:snapToGrid w:val="0"/>
          <w:lang w:val="es-ES_tradnl"/>
        </w:rPr>
      </w:pPr>
      <w:r w:rsidRPr="00942283">
        <w:rPr>
          <w:rFonts w:ascii="Arial" w:hAnsi="Arial" w:cs="Arial"/>
          <w:snapToGrid w:val="0"/>
          <w:lang w:val="es-ES_tradnl"/>
        </w:rPr>
        <w:t>En términos de los artículos 60 del REGLAMENTO y 163 de las POBALINES, para el caso de cualquiera de los supuestos anteriores, la fecha de pago no podrá exceder de 20 (veinte) días naturales contados a partir de que el “PROVEEDOR” presente el CFDI correspondiente, previa liberación del pago por parte del Administrador del Contrato, quien, en su caso, deberá adjuntar el comprobante de pago por concepto de penas convencionales a favor del “INSTITUTO”.</w:t>
      </w:r>
    </w:p>
    <w:p w14:paraId="533E2984" w14:textId="77777777" w:rsidR="00942283" w:rsidRPr="00942283" w:rsidRDefault="00942283" w:rsidP="00942283">
      <w:pPr>
        <w:ind w:left="709" w:right="49" w:firstLine="851"/>
        <w:jc w:val="both"/>
        <w:rPr>
          <w:rFonts w:ascii="Arial" w:hAnsi="Arial" w:cs="Arial"/>
          <w:snapToGrid w:val="0"/>
          <w:lang w:val="es-ES_tradnl"/>
        </w:rPr>
      </w:pPr>
    </w:p>
    <w:p w14:paraId="12CBA152" w14:textId="77777777" w:rsidR="00942283" w:rsidRPr="00942283" w:rsidRDefault="00942283" w:rsidP="00DF54A5">
      <w:pPr>
        <w:ind w:left="709" w:right="49"/>
        <w:jc w:val="both"/>
        <w:rPr>
          <w:rFonts w:ascii="Arial" w:hAnsi="Arial" w:cs="Arial"/>
          <w:snapToGrid w:val="0"/>
          <w:lang w:val="es-ES_tradnl"/>
        </w:rPr>
      </w:pPr>
      <w:r w:rsidRPr="00942283">
        <w:rPr>
          <w:rFonts w:ascii="Arial" w:hAnsi="Arial" w:cs="Arial"/>
          <w:snapToGrid w:val="0"/>
          <w:lang w:val="es-ES_tradnl"/>
        </w:rPr>
        <w:t>La presentación del CFDI deberá ser a nombre de:</w:t>
      </w:r>
    </w:p>
    <w:p w14:paraId="28F87DA3" w14:textId="77777777" w:rsidR="00942283" w:rsidRPr="00942283" w:rsidRDefault="00942283" w:rsidP="00942283">
      <w:pPr>
        <w:ind w:left="1418" w:right="49"/>
        <w:jc w:val="both"/>
        <w:rPr>
          <w:rFonts w:ascii="Arial" w:hAnsi="Arial" w:cs="Arial"/>
          <w:snapToGrid w:val="0"/>
          <w:lang w:val="es-ES_tradnl"/>
        </w:rPr>
      </w:pPr>
    </w:p>
    <w:p w14:paraId="5FF8AE8E" w14:textId="77777777" w:rsidR="00942283" w:rsidRPr="00942283" w:rsidRDefault="00942283" w:rsidP="00942283">
      <w:pPr>
        <w:ind w:left="1418" w:right="49"/>
        <w:jc w:val="both"/>
        <w:rPr>
          <w:rFonts w:ascii="Arial" w:hAnsi="Arial" w:cs="Arial"/>
          <w:snapToGrid w:val="0"/>
          <w:lang w:val="es-ES_tradnl"/>
        </w:rPr>
      </w:pPr>
      <w:r w:rsidRPr="00942283">
        <w:rPr>
          <w:rFonts w:ascii="Arial" w:hAnsi="Arial" w:cs="Arial"/>
          <w:snapToGrid w:val="0"/>
          <w:lang w:val="es-ES_tradnl"/>
        </w:rPr>
        <w:t>Razón Social: Instituto Nacional Electoral</w:t>
      </w:r>
    </w:p>
    <w:p w14:paraId="624D5D58" w14:textId="77777777" w:rsidR="00942283" w:rsidRPr="00942283" w:rsidRDefault="00942283" w:rsidP="00942283">
      <w:pPr>
        <w:ind w:left="1418" w:right="49"/>
        <w:jc w:val="both"/>
        <w:rPr>
          <w:rFonts w:ascii="Arial" w:hAnsi="Arial" w:cs="Arial"/>
          <w:snapToGrid w:val="0"/>
          <w:lang w:val="es-ES_tradnl"/>
        </w:rPr>
      </w:pPr>
      <w:r w:rsidRPr="00942283">
        <w:rPr>
          <w:rFonts w:ascii="Arial" w:hAnsi="Arial" w:cs="Arial"/>
          <w:snapToGrid w:val="0"/>
          <w:lang w:val="es-ES_tradnl"/>
        </w:rPr>
        <w:t>R.F.C.: INE140404NI0</w:t>
      </w:r>
    </w:p>
    <w:p w14:paraId="6DC2E6CC" w14:textId="4D02D80D" w:rsidR="00124751" w:rsidRPr="004A1108" w:rsidRDefault="00942283" w:rsidP="00942283">
      <w:pPr>
        <w:ind w:left="1418" w:right="49"/>
        <w:jc w:val="both"/>
        <w:rPr>
          <w:rFonts w:ascii="Arial" w:hAnsi="Arial" w:cs="Arial"/>
          <w:lang w:val="es-ES_tradnl"/>
        </w:rPr>
      </w:pPr>
      <w:r w:rsidRPr="00942283">
        <w:rPr>
          <w:rFonts w:ascii="Arial" w:hAnsi="Arial" w:cs="Arial"/>
          <w:snapToGrid w:val="0"/>
          <w:lang w:val="es-ES_tradnl"/>
        </w:rPr>
        <w:t>Domicilio Fiscal: Viaducto Tlalpan No. 100, Col. Arenal Tepepan, Alcaldía Tlalpan, Código Postal 14610, Ciudad de México.</w:t>
      </w: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6" w:name="_Toc434004091"/>
      <w:bookmarkStart w:id="147" w:name="_Toc226453156"/>
      <w:bookmarkEnd w:id="142"/>
      <w:r w:rsidRPr="004A1108">
        <w:rPr>
          <w:rFonts w:cs="Arial"/>
          <w:bCs/>
          <w:color w:val="244061" w:themeColor="accent1" w:themeShade="80"/>
          <w:sz w:val="20"/>
        </w:rPr>
        <w:t>Impuestos y derechos</w:t>
      </w:r>
      <w:bookmarkEnd w:id="143"/>
      <w:bookmarkEnd w:id="144"/>
      <w:bookmarkEnd w:id="145"/>
      <w:bookmarkEnd w:id="146"/>
      <w:bookmarkEnd w:id="147"/>
    </w:p>
    <w:p w14:paraId="1CEC14B5" w14:textId="3701FE26"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48" w:name="_Toc289064570"/>
      <w:bookmarkStart w:id="149" w:name="_Toc314085307"/>
      <w:bookmarkStart w:id="150"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033FE098" w:rsidR="00412321" w:rsidRPr="004A1108" w:rsidRDefault="00412321" w:rsidP="002455F5">
      <w:pPr>
        <w:pStyle w:val="Ttulo1"/>
        <w:numPr>
          <w:ilvl w:val="1"/>
          <w:numId w:val="1"/>
        </w:numPr>
        <w:spacing w:before="120" w:after="120"/>
        <w:jc w:val="both"/>
        <w:rPr>
          <w:rFonts w:cs="Arial"/>
          <w:bCs/>
          <w:color w:val="244061" w:themeColor="accent1" w:themeShade="80"/>
          <w:sz w:val="20"/>
        </w:rPr>
      </w:pPr>
      <w:bookmarkStart w:id="151" w:name="_Toc434004092"/>
      <w:bookmarkStart w:id="152" w:name="_Toc226453157"/>
      <w:r w:rsidRPr="004A1108">
        <w:rPr>
          <w:rFonts w:cs="Arial"/>
          <w:bCs/>
          <w:color w:val="244061" w:themeColor="accent1" w:themeShade="80"/>
          <w:sz w:val="20"/>
        </w:rPr>
        <w:t>Transferencia de derechos</w:t>
      </w:r>
      <w:bookmarkEnd w:id="148"/>
      <w:bookmarkEnd w:id="149"/>
      <w:bookmarkEnd w:id="150"/>
      <w:bookmarkEnd w:id="151"/>
      <w:bookmarkEnd w:id="152"/>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lastRenderedPageBreak/>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3" w:name="_Toc284333672"/>
      <w:bookmarkStart w:id="154" w:name="_Toc298407610"/>
      <w:bookmarkStart w:id="155" w:name="_Toc314085308"/>
      <w:bookmarkStart w:id="156" w:name="_Toc314094129"/>
      <w:bookmarkStart w:id="157" w:name="_Toc434004093"/>
      <w:bookmarkStart w:id="158" w:name="_Toc226453158"/>
      <w:r w:rsidRPr="004A1108">
        <w:rPr>
          <w:rFonts w:cs="Arial"/>
          <w:bCs/>
          <w:color w:val="244061" w:themeColor="accent1" w:themeShade="80"/>
          <w:sz w:val="20"/>
        </w:rPr>
        <w:t xml:space="preserve">Derechos de Autor y Propiedad </w:t>
      </w:r>
      <w:bookmarkEnd w:id="153"/>
      <w:bookmarkEnd w:id="154"/>
      <w:bookmarkEnd w:id="155"/>
      <w:bookmarkEnd w:id="156"/>
      <w:bookmarkEnd w:id="157"/>
      <w:r w:rsidR="006C7D96" w:rsidRPr="004A1108">
        <w:rPr>
          <w:rFonts w:cs="Arial"/>
          <w:bCs/>
          <w:color w:val="244061" w:themeColor="accent1" w:themeShade="80"/>
          <w:sz w:val="20"/>
        </w:rPr>
        <w:t>Intelectual</w:t>
      </w:r>
      <w:bookmarkEnd w:id="158"/>
    </w:p>
    <w:p w14:paraId="2FC11E5E" w14:textId="77777777" w:rsidR="00F156E9" w:rsidRPr="00813354" w:rsidRDefault="00F156E9" w:rsidP="00F156E9">
      <w:pPr>
        <w:pStyle w:val="E2"/>
        <w:spacing w:after="240"/>
        <w:ind w:left="705"/>
        <w:rPr>
          <w:rFonts w:cs="Arial"/>
          <w:sz w:val="20"/>
          <w:lang w:val="es-MX"/>
        </w:rPr>
      </w:pPr>
      <w:bookmarkStart w:id="159" w:name="_Toc299017183"/>
      <w:bookmarkStart w:id="160" w:name="_Toc299018343"/>
      <w:bookmarkStart w:id="161" w:name="_Toc314085309"/>
      <w:bookmarkStart w:id="162" w:name="_Toc314094130"/>
      <w:bookmarkStart w:id="163" w:name="_Toc434004094"/>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07280E1" w14:textId="1EB6D3E4" w:rsidR="0031048B" w:rsidRPr="004A1108" w:rsidRDefault="00F156E9" w:rsidP="00F156E9">
      <w:pPr>
        <w:pStyle w:val="E2"/>
        <w:spacing w:before="120" w:after="120"/>
        <w:ind w:left="705"/>
        <w:rPr>
          <w:rFonts w:cs="Arial"/>
          <w:bCs/>
          <w:iCs/>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0031048B" w:rsidRPr="004A1108">
        <w:rPr>
          <w:rFonts w:cs="Arial"/>
          <w:bCs/>
          <w:iCs/>
          <w:sz w:val="20"/>
          <w:lang w:val="es-MX"/>
        </w:rPr>
        <w:t>.</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4" w:name="_Toc226453159"/>
      <w:r w:rsidRPr="004A1108">
        <w:rPr>
          <w:rFonts w:cs="Arial"/>
          <w:bCs/>
          <w:color w:val="244061" w:themeColor="accent1" w:themeShade="80"/>
          <w:sz w:val="20"/>
        </w:rPr>
        <w:t>Transparencia y Acceso a la Información Pública</w:t>
      </w:r>
      <w:bookmarkEnd w:id="159"/>
      <w:bookmarkEnd w:id="160"/>
      <w:bookmarkEnd w:id="161"/>
      <w:bookmarkEnd w:id="162"/>
      <w:bookmarkEnd w:id="163"/>
      <w:bookmarkEnd w:id="164"/>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0AB308B2" w14:textId="77777777" w:rsidR="00412321" w:rsidRPr="004A1108" w:rsidRDefault="00412321"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5" w:name="_Toc289064573"/>
      <w:bookmarkStart w:id="166" w:name="_Toc314085310"/>
      <w:bookmarkStart w:id="167" w:name="_Toc314094131"/>
      <w:bookmarkStart w:id="168" w:name="_Toc434004095"/>
      <w:bookmarkStart w:id="169" w:name="_Toc226453160"/>
      <w:r w:rsidRPr="004A1108">
        <w:rPr>
          <w:rFonts w:cs="Arial"/>
          <w:bCs/>
          <w:color w:val="244061" w:themeColor="accent1" w:themeShade="80"/>
          <w:sz w:val="20"/>
        </w:rPr>
        <w:t>Responsabilidad laboral</w:t>
      </w:r>
      <w:bookmarkEnd w:id="165"/>
      <w:bookmarkEnd w:id="166"/>
      <w:bookmarkEnd w:id="167"/>
      <w:bookmarkEnd w:id="168"/>
      <w:bookmarkEnd w:id="169"/>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20BEDF82" w:rsidR="00C73979" w:rsidRPr="004A1108" w:rsidRDefault="00C73979" w:rsidP="00412321">
      <w:pPr>
        <w:spacing w:before="120" w:after="120"/>
        <w:ind w:left="708"/>
        <w:jc w:val="both"/>
        <w:rPr>
          <w:rFonts w:ascii="Arial" w:hAnsi="Arial" w:cs="Arial"/>
        </w:rPr>
      </w:pPr>
      <w:r w:rsidRPr="004A1108">
        <w:rPr>
          <w:rFonts w:ascii="Arial" w:hAnsi="Arial" w:cs="Arial"/>
        </w:rPr>
        <w:t xml:space="preserve">El </w:t>
      </w:r>
      <w:r w:rsidR="004F529E">
        <w:rPr>
          <w:rFonts w:ascii="Arial" w:hAnsi="Arial" w:cs="Arial"/>
        </w:rPr>
        <w:t>proveedor adjudicado deberá obtener</w:t>
      </w:r>
      <w:r w:rsidRPr="004A1108">
        <w:rPr>
          <w:rFonts w:ascii="Arial" w:hAnsi="Arial" w:cs="Arial"/>
        </w:rPr>
        <w:t xml:space="preserve">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0" w:name="_Toc289064578"/>
      <w:bookmarkStart w:id="171" w:name="_Toc314085311"/>
      <w:bookmarkStart w:id="172" w:name="_Toc314094132"/>
      <w:bookmarkStart w:id="173" w:name="_Toc434004096"/>
      <w:bookmarkStart w:id="174" w:name="_Toc496883312"/>
      <w:bookmarkStart w:id="175" w:name="_Toc226453161"/>
      <w:bookmarkStart w:id="176" w:name="_Toc314085312"/>
      <w:bookmarkStart w:id="177" w:name="_Toc314094133"/>
      <w:bookmarkStart w:id="178" w:name="_Toc434004097"/>
      <w:r w:rsidRPr="004A1108">
        <w:rPr>
          <w:rFonts w:cs="Arial"/>
          <w:color w:val="002060"/>
          <w:kern w:val="32"/>
          <w:sz w:val="20"/>
        </w:rPr>
        <w:t>INSTRUCCIONES PARA ELABORAR LA OFERTA TÉCNICA Y LA OFERTA ECONÓMICA</w:t>
      </w:r>
      <w:bookmarkEnd w:id="170"/>
      <w:bookmarkEnd w:id="171"/>
      <w:bookmarkEnd w:id="172"/>
      <w:bookmarkEnd w:id="173"/>
      <w:bookmarkEnd w:id="174"/>
      <w:bookmarkEnd w:id="175"/>
    </w:p>
    <w:p w14:paraId="79CF35E2" w14:textId="77777777" w:rsidR="007206F4" w:rsidRPr="004A1108" w:rsidRDefault="007206F4" w:rsidP="002C32EB">
      <w:pPr>
        <w:numPr>
          <w:ilvl w:val="0"/>
          <w:numId w:val="90"/>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rsidP="002C32EB">
      <w:pPr>
        <w:numPr>
          <w:ilvl w:val="0"/>
          <w:numId w:val="90"/>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0472A437" w:rsidR="007206F4" w:rsidRPr="004A1108" w:rsidRDefault="007206F4" w:rsidP="002C32EB">
      <w:pPr>
        <w:numPr>
          <w:ilvl w:val="0"/>
          <w:numId w:val="90"/>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w:t>
      </w:r>
      <w:r w:rsidR="00F405FD" w:rsidRPr="006D49AC">
        <w:rPr>
          <w:rFonts w:ascii="Arial" w:hAnsi="Arial" w:cs="Arial"/>
          <w:lang w:eastAsia="es-MX"/>
        </w:rPr>
        <w:t xml:space="preserve">proposición para </w:t>
      </w:r>
      <w:r w:rsidR="006D49AC" w:rsidRPr="006D49AC">
        <w:rPr>
          <w:rFonts w:ascii="Arial" w:hAnsi="Arial" w:cs="Arial"/>
          <w:lang w:eastAsia="es-MX"/>
        </w:rPr>
        <w:t xml:space="preserve">la o las </w:t>
      </w:r>
      <w:r w:rsidR="00F405FD" w:rsidRPr="006D49AC">
        <w:rPr>
          <w:rFonts w:ascii="Arial" w:hAnsi="Arial" w:cs="Arial"/>
          <w:lang w:eastAsia="es-MX"/>
        </w:rPr>
        <w:t>partidas</w:t>
      </w:r>
      <w:r w:rsidR="006D49AC" w:rsidRPr="006D49AC">
        <w:rPr>
          <w:rFonts w:ascii="Arial" w:hAnsi="Arial" w:cs="Arial"/>
          <w:lang w:eastAsia="es-MX"/>
        </w:rPr>
        <w:t xml:space="preserve"> que</w:t>
      </w:r>
      <w:r w:rsidR="006D49AC">
        <w:rPr>
          <w:rFonts w:ascii="Arial" w:hAnsi="Arial" w:cs="Arial"/>
          <w:lang w:eastAsia="es-MX"/>
        </w:rPr>
        <w:t xml:space="preserve"> participe</w:t>
      </w:r>
      <w:r w:rsidR="00F405FD" w:rsidRPr="00F405FD">
        <w:rPr>
          <w:rFonts w:ascii="Arial" w:hAnsi="Arial" w:cs="Arial"/>
          <w:lang w:eastAsia="es-MX"/>
        </w:rPr>
        <w:t xml:space="preserve"> </w:t>
      </w:r>
      <w:r w:rsidR="00845D3A" w:rsidRPr="004A1108">
        <w:rPr>
          <w:rFonts w:ascii="Arial" w:hAnsi="Arial" w:cs="Arial"/>
          <w:lang w:eastAsia="es-MX"/>
        </w:rPr>
        <w:t>del presente procedimiento de contratación.</w:t>
      </w:r>
      <w:r w:rsidRPr="004A1108">
        <w:rPr>
          <w:rFonts w:ascii="Arial" w:hAnsi="Arial" w:cs="Arial"/>
          <w:lang w:eastAsia="es-MX"/>
        </w:rPr>
        <w:t xml:space="preserve"> </w:t>
      </w:r>
    </w:p>
    <w:p w14:paraId="776ACA5A" w14:textId="75C58457" w:rsidR="003C1240" w:rsidRPr="002112A5" w:rsidRDefault="003C1240" w:rsidP="002C32EB">
      <w:pPr>
        <w:pStyle w:val="E2"/>
        <w:numPr>
          <w:ilvl w:val="0"/>
          <w:numId w:val="90"/>
        </w:numPr>
        <w:spacing w:before="120" w:after="120"/>
        <w:ind w:left="993" w:hanging="284"/>
        <w:rPr>
          <w:rFonts w:cs="Arial"/>
          <w:sz w:val="20"/>
          <w:lang w:val="es-MX"/>
        </w:rPr>
      </w:pPr>
      <w:r w:rsidRPr="002112A5">
        <w:rPr>
          <w:rFonts w:cs="Arial"/>
          <w:sz w:val="20"/>
          <w:lang w:val="es-MX"/>
        </w:rPr>
        <w:t xml:space="preserve">De acuerdo a lo señalado en el primer párrafo del artículo 66 de las POBALINES, la proposición (Oferta técnica, oferta económica y los documentos que se solicitan en el numeral 4.1 de la presente convocatoria) deberán ser </w:t>
      </w:r>
      <w:r w:rsidRPr="00E2079F">
        <w:rPr>
          <w:rFonts w:cs="Arial"/>
          <w:b/>
          <w:bCs/>
          <w:sz w:val="20"/>
          <w:lang w:val="es-MX"/>
        </w:rPr>
        <w:t>firmados autógrafamente</w:t>
      </w:r>
      <w:r w:rsidRPr="002112A5">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rsidP="002C32EB">
      <w:pPr>
        <w:pStyle w:val="E2"/>
        <w:numPr>
          <w:ilvl w:val="0"/>
          <w:numId w:val="90"/>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rsidP="002C32EB">
      <w:pPr>
        <w:pStyle w:val="E2"/>
        <w:numPr>
          <w:ilvl w:val="0"/>
          <w:numId w:val="90"/>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rsidP="002C32EB">
      <w:pPr>
        <w:pStyle w:val="E2"/>
        <w:numPr>
          <w:ilvl w:val="0"/>
          <w:numId w:val="90"/>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79" w:name="_Toc226453162"/>
      <w:r w:rsidRPr="00132170">
        <w:rPr>
          <w:rFonts w:cs="Arial"/>
          <w:color w:val="244061" w:themeColor="accent1" w:themeShade="80"/>
          <w:kern w:val="32"/>
          <w:sz w:val="20"/>
        </w:rPr>
        <w:t>PARTICIPACIÓN EN EL PROCEDIMIENTO Y PRESENTACIÓN DE PROPOSICIONES</w:t>
      </w:r>
      <w:bookmarkEnd w:id="176"/>
      <w:bookmarkEnd w:id="177"/>
      <w:bookmarkEnd w:id="178"/>
      <w:bookmarkEnd w:id="179"/>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0" w:name="_Toc314030195"/>
      <w:bookmarkStart w:id="181" w:name="_Toc314085313"/>
      <w:bookmarkStart w:id="182" w:name="_Toc314094134"/>
      <w:bookmarkStart w:id="183" w:name="_Toc314804490"/>
      <w:bookmarkStart w:id="184" w:name="_Toc314804555"/>
      <w:bookmarkStart w:id="185" w:name="_Toc315905503"/>
      <w:bookmarkStart w:id="186" w:name="_Toc316315419"/>
      <w:bookmarkStart w:id="187" w:name="_Toc316316305"/>
      <w:bookmarkStart w:id="188" w:name="_Toc327181253"/>
      <w:bookmarkStart w:id="189" w:name="_Toc329602569"/>
      <w:bookmarkStart w:id="190" w:name="_Toc382993247"/>
      <w:bookmarkStart w:id="191" w:name="_Toc390246814"/>
      <w:bookmarkStart w:id="192" w:name="_Toc390699230"/>
      <w:bookmarkStart w:id="193" w:name="_Toc396148585"/>
      <w:bookmarkStart w:id="194" w:name="_Toc405207171"/>
      <w:bookmarkStart w:id="195" w:name="_Toc414448108"/>
      <w:bookmarkStart w:id="196" w:name="_Toc434003979"/>
      <w:bookmarkStart w:id="197" w:name="_Toc434004098"/>
      <w:bookmarkStart w:id="198" w:name="_Toc464498299"/>
      <w:bookmarkStart w:id="199" w:name="_Toc464498704"/>
      <w:bookmarkStart w:id="200" w:name="_Toc487209315"/>
      <w:bookmarkStart w:id="201" w:name="_Toc488428628"/>
      <w:bookmarkStart w:id="202" w:name="_Toc491180956"/>
      <w:bookmarkStart w:id="203" w:name="_Toc492377916"/>
      <w:bookmarkStart w:id="204" w:name="_Toc493501618"/>
      <w:bookmarkStart w:id="205" w:name="_Toc494211577"/>
      <w:bookmarkStart w:id="206" w:name="_Toc496883314"/>
      <w:bookmarkStart w:id="207" w:name="_Toc498523195"/>
      <w:bookmarkStart w:id="208" w:name="_Toc505704873"/>
      <w:bookmarkStart w:id="209" w:name="_Toc510612316"/>
      <w:bookmarkStart w:id="210" w:name="_Toc3538984"/>
      <w:bookmarkStart w:id="211" w:name="_Toc19704257"/>
      <w:bookmarkStart w:id="212" w:name="_Toc23410233"/>
      <w:bookmarkStart w:id="213" w:name="_Toc23957999"/>
      <w:bookmarkStart w:id="214" w:name="_Toc80883761"/>
      <w:bookmarkStart w:id="215" w:name="_Toc80890432"/>
      <w:bookmarkStart w:id="216" w:name="_Toc82529145"/>
      <w:bookmarkStart w:id="217" w:name="_Toc119663122"/>
      <w:bookmarkStart w:id="218" w:name="_Toc128403829"/>
      <w:bookmarkStart w:id="219" w:name="_Toc139655544"/>
      <w:bookmarkStart w:id="220" w:name="_Toc161343737"/>
      <w:bookmarkStart w:id="221" w:name="_Toc163151886"/>
      <w:bookmarkStart w:id="222" w:name="_Toc184325925"/>
      <w:bookmarkStart w:id="223" w:name="_Toc192504815"/>
      <w:bookmarkStart w:id="224" w:name="_Toc193296104"/>
      <w:bookmarkStart w:id="225" w:name="_Toc193881330"/>
      <w:bookmarkStart w:id="226" w:name="_Toc197702619"/>
      <w:bookmarkStart w:id="227" w:name="_Toc226453163"/>
      <w:r w:rsidRPr="00132170">
        <w:rPr>
          <w:rFonts w:cs="Arial"/>
          <w:bCs/>
          <w:color w:val="244061" w:themeColor="accent1" w:themeShade="80"/>
          <w:sz w:val="20"/>
        </w:rPr>
        <w:t>Condiciones establecidas para la participación en los actos del procedimiento</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lastRenderedPageBreak/>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28" w:name="_Toc309618065"/>
      <w:bookmarkStart w:id="229" w:name="_Toc314030196"/>
      <w:bookmarkStart w:id="230" w:name="_Toc314085314"/>
      <w:bookmarkStart w:id="231" w:name="_Toc314094135"/>
      <w:bookmarkStart w:id="232" w:name="_Toc314804491"/>
      <w:bookmarkStart w:id="233" w:name="_Toc314804556"/>
      <w:bookmarkStart w:id="234" w:name="_Toc315905504"/>
      <w:bookmarkStart w:id="235" w:name="_Toc316315420"/>
      <w:bookmarkStart w:id="236" w:name="_Toc316316306"/>
      <w:bookmarkStart w:id="237" w:name="_Toc327181254"/>
      <w:bookmarkStart w:id="238" w:name="_Toc329602570"/>
      <w:bookmarkStart w:id="239" w:name="_Toc382992956"/>
      <w:bookmarkStart w:id="240" w:name="_Toc383184929"/>
      <w:bookmarkStart w:id="241" w:name="_Toc383788306"/>
      <w:bookmarkStart w:id="242" w:name="_Toc390935270"/>
      <w:bookmarkStart w:id="243" w:name="_Toc409002213"/>
      <w:bookmarkStart w:id="244" w:name="_Toc422232834"/>
      <w:bookmarkStart w:id="245" w:name="_Toc427242072"/>
      <w:bookmarkStart w:id="246" w:name="_Toc428879784"/>
      <w:bookmarkStart w:id="247" w:name="_Toc447120309"/>
      <w:bookmarkStart w:id="248" w:name="_Toc452121377"/>
      <w:bookmarkStart w:id="249" w:name="_Toc464498300"/>
      <w:bookmarkStart w:id="250" w:name="_Toc464498705"/>
      <w:bookmarkStart w:id="251" w:name="_Toc487209316"/>
      <w:bookmarkStart w:id="252" w:name="_Toc488428629"/>
      <w:bookmarkStart w:id="253" w:name="_Toc491180957"/>
      <w:bookmarkStart w:id="254" w:name="_Toc492377917"/>
      <w:bookmarkStart w:id="255" w:name="_Toc493501619"/>
      <w:bookmarkStart w:id="256" w:name="_Toc494211578"/>
      <w:bookmarkStart w:id="257" w:name="_Toc496883315"/>
      <w:bookmarkStart w:id="258" w:name="_Toc498523196"/>
      <w:bookmarkStart w:id="259" w:name="_Toc505704874"/>
      <w:bookmarkStart w:id="260" w:name="_Toc510612317"/>
      <w:bookmarkStart w:id="261" w:name="_Toc3538985"/>
      <w:bookmarkStart w:id="262" w:name="_Toc19704258"/>
      <w:bookmarkStart w:id="263" w:name="_Toc23410234"/>
      <w:bookmarkStart w:id="264" w:name="_Toc23958000"/>
      <w:bookmarkStart w:id="265" w:name="_Toc80883762"/>
      <w:bookmarkStart w:id="266" w:name="_Toc80890433"/>
      <w:bookmarkStart w:id="267" w:name="_Toc82529146"/>
      <w:bookmarkStart w:id="268" w:name="_Toc119663123"/>
      <w:bookmarkStart w:id="269" w:name="_Toc128403830"/>
      <w:bookmarkStart w:id="270" w:name="_Toc139655545"/>
      <w:bookmarkStart w:id="271" w:name="_Toc161343738"/>
      <w:bookmarkStart w:id="272" w:name="_Toc163151887"/>
      <w:bookmarkStart w:id="273" w:name="_Toc184325926"/>
      <w:bookmarkStart w:id="274" w:name="_Toc192504816"/>
      <w:bookmarkStart w:id="275" w:name="_Toc193296105"/>
      <w:bookmarkStart w:id="276" w:name="_Toc193881331"/>
      <w:bookmarkStart w:id="277" w:name="_Toc197702620"/>
      <w:bookmarkStart w:id="278" w:name="_Toc226453164"/>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14:paraId="0A6410DE" w14:textId="3FA4737A"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w:t>
      </w:r>
      <w:r w:rsidR="00A7034A">
        <w:rPr>
          <w:rFonts w:ascii="Arial" w:hAnsi="Arial" w:cs="Arial"/>
        </w:rPr>
        <w:t xml:space="preserve">, 67 y </w:t>
      </w:r>
      <w:r w:rsidR="002455F5">
        <w:rPr>
          <w:rFonts w:ascii="Arial" w:hAnsi="Arial" w:cs="Arial"/>
        </w:rPr>
        <w:t>72</w:t>
      </w:r>
      <w:r w:rsidR="00024458" w:rsidRPr="00093F00">
        <w:rPr>
          <w:rFonts w:ascii="Arial" w:hAnsi="Arial" w:cs="Arial"/>
        </w:rPr>
        <w:t xml:space="preserve">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79" w:name="_Toc309618066"/>
      <w:bookmarkStart w:id="280" w:name="_Toc314030197"/>
      <w:bookmarkStart w:id="281" w:name="_Toc314085315"/>
      <w:bookmarkStart w:id="282" w:name="_Toc314094136"/>
      <w:bookmarkStart w:id="283" w:name="_Toc314804492"/>
      <w:bookmarkStart w:id="284" w:name="_Toc314804557"/>
      <w:bookmarkStart w:id="285" w:name="_Toc315905505"/>
      <w:bookmarkStart w:id="286" w:name="_Toc316315421"/>
      <w:bookmarkStart w:id="287" w:name="_Toc316316307"/>
      <w:bookmarkStart w:id="288" w:name="_Toc327181255"/>
      <w:bookmarkStart w:id="289" w:name="_Toc329602571"/>
      <w:bookmarkStart w:id="290" w:name="_Toc382992957"/>
      <w:bookmarkStart w:id="291" w:name="_Toc383184930"/>
      <w:bookmarkStart w:id="292" w:name="_Toc383788307"/>
      <w:bookmarkStart w:id="293" w:name="_Toc390935271"/>
      <w:bookmarkStart w:id="294" w:name="_Toc409002214"/>
      <w:bookmarkStart w:id="295" w:name="_Toc422232835"/>
      <w:bookmarkStart w:id="296" w:name="_Toc427242073"/>
      <w:bookmarkStart w:id="297" w:name="_Toc428879785"/>
      <w:bookmarkStart w:id="298" w:name="_Toc447120310"/>
      <w:bookmarkStart w:id="299" w:name="_Toc452121378"/>
      <w:bookmarkStart w:id="300" w:name="_Toc464498301"/>
      <w:bookmarkStart w:id="301" w:name="_Toc464498706"/>
      <w:bookmarkStart w:id="302" w:name="_Toc487209317"/>
      <w:bookmarkStart w:id="303" w:name="_Toc488428630"/>
      <w:bookmarkStart w:id="304" w:name="_Toc491180958"/>
      <w:bookmarkStart w:id="305" w:name="_Toc492377918"/>
      <w:bookmarkStart w:id="306" w:name="_Toc493501620"/>
      <w:bookmarkStart w:id="307" w:name="_Toc494211579"/>
      <w:bookmarkStart w:id="308" w:name="_Toc496883316"/>
      <w:bookmarkStart w:id="309" w:name="_Toc498523197"/>
      <w:bookmarkStart w:id="310" w:name="_Toc505704875"/>
      <w:bookmarkStart w:id="311" w:name="_Toc510612318"/>
      <w:bookmarkStart w:id="312" w:name="_Toc3538986"/>
      <w:bookmarkStart w:id="313" w:name="_Toc19704259"/>
      <w:bookmarkStart w:id="314" w:name="_Toc23410235"/>
      <w:bookmarkStart w:id="315" w:name="_Toc23958001"/>
      <w:bookmarkStart w:id="316" w:name="_Toc80883763"/>
      <w:bookmarkStart w:id="317" w:name="_Toc80890434"/>
      <w:bookmarkStart w:id="318" w:name="_Toc82529147"/>
      <w:bookmarkStart w:id="319" w:name="_Toc119663124"/>
      <w:bookmarkStart w:id="320" w:name="_Toc128403831"/>
      <w:bookmarkStart w:id="321" w:name="_Toc139655546"/>
      <w:bookmarkStart w:id="322" w:name="_Toc161343739"/>
      <w:bookmarkStart w:id="323" w:name="_Toc163151888"/>
      <w:bookmarkStart w:id="324" w:name="_Toc184325927"/>
      <w:bookmarkStart w:id="325" w:name="_Toc192504817"/>
      <w:bookmarkStart w:id="326" w:name="_Toc193296106"/>
      <w:bookmarkStart w:id="327" w:name="_Toc193881332"/>
      <w:bookmarkStart w:id="328" w:name="_Toc197702621"/>
      <w:bookmarkStart w:id="329" w:name="_Toc226453165"/>
      <w:r w:rsidRPr="004A1108">
        <w:rPr>
          <w:rFonts w:cs="Arial"/>
          <w:bCs/>
          <w:color w:val="244061" w:themeColor="accent1" w:themeShade="80"/>
          <w:sz w:val="20"/>
        </w:rPr>
        <w:t>Para el caso de presentación de proposiciones conjuntas</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30" w:name="_Toc314085316"/>
      <w:bookmarkStart w:id="331"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2C32EB">
      <w:pPr>
        <w:numPr>
          <w:ilvl w:val="0"/>
          <w:numId w:val="20"/>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lastRenderedPageBreak/>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2" w:name="_Toc226453166"/>
      <w:r w:rsidRPr="004A1108">
        <w:rPr>
          <w:rFonts w:cs="Arial"/>
          <w:bCs/>
          <w:color w:val="244061" w:themeColor="accent1" w:themeShade="80"/>
          <w:sz w:val="20"/>
        </w:rPr>
        <w:t>CONTENIDO DE LAS PROPOSICIONES</w:t>
      </w:r>
      <w:bookmarkEnd w:id="65"/>
      <w:bookmarkEnd w:id="330"/>
      <w:bookmarkEnd w:id="331"/>
      <w:bookmarkEnd w:id="332"/>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3" w:name="_Toc289064580"/>
      <w:bookmarkStart w:id="334" w:name="_Toc310514790"/>
      <w:bookmarkStart w:id="335" w:name="_Toc312083756"/>
      <w:bookmarkStart w:id="336" w:name="_Toc312402701"/>
      <w:bookmarkStart w:id="337" w:name="_Toc314002686"/>
      <w:bookmarkStart w:id="338" w:name="_Toc314030199"/>
      <w:bookmarkStart w:id="339" w:name="_Toc314085317"/>
      <w:bookmarkStart w:id="340" w:name="_Toc314094138"/>
      <w:bookmarkStart w:id="341" w:name="_Toc314804494"/>
      <w:bookmarkStart w:id="342" w:name="_Toc314804559"/>
      <w:bookmarkStart w:id="343" w:name="_Toc315905507"/>
      <w:bookmarkStart w:id="344" w:name="_Toc316315423"/>
      <w:bookmarkStart w:id="345" w:name="_Toc316316309"/>
      <w:bookmarkStart w:id="346" w:name="_Toc327181257"/>
      <w:bookmarkStart w:id="347" w:name="_Toc329602573"/>
      <w:bookmarkStart w:id="348" w:name="_Toc382992959"/>
      <w:bookmarkStart w:id="349" w:name="_Toc383184932"/>
      <w:bookmarkStart w:id="350" w:name="_Toc383788309"/>
      <w:bookmarkStart w:id="351" w:name="_Toc390935273"/>
      <w:bookmarkStart w:id="352" w:name="_Toc409002216"/>
      <w:bookmarkStart w:id="353" w:name="_Toc422232837"/>
      <w:bookmarkStart w:id="354" w:name="_Toc427242075"/>
      <w:bookmarkStart w:id="355" w:name="_Toc428879787"/>
      <w:bookmarkStart w:id="356" w:name="_Toc447120312"/>
      <w:bookmarkStart w:id="357" w:name="_Toc452121380"/>
      <w:bookmarkStart w:id="358" w:name="_Toc464498303"/>
      <w:bookmarkStart w:id="359" w:name="_Toc464498708"/>
      <w:bookmarkStart w:id="360" w:name="_Toc487209319"/>
      <w:bookmarkStart w:id="361" w:name="_Toc488428632"/>
      <w:bookmarkStart w:id="362" w:name="_Toc491180960"/>
      <w:bookmarkStart w:id="363" w:name="_Toc492377920"/>
      <w:bookmarkStart w:id="364" w:name="_Toc493501622"/>
      <w:bookmarkStart w:id="365" w:name="_Toc494211581"/>
      <w:bookmarkStart w:id="366" w:name="_Toc496883318"/>
      <w:bookmarkStart w:id="367" w:name="_Toc498523199"/>
      <w:bookmarkStart w:id="368" w:name="_Toc505704877"/>
      <w:bookmarkStart w:id="369" w:name="_Toc510612320"/>
      <w:bookmarkStart w:id="370" w:name="_Toc3538988"/>
      <w:bookmarkStart w:id="371" w:name="_Toc19704261"/>
      <w:bookmarkStart w:id="372" w:name="_Toc23410237"/>
      <w:bookmarkStart w:id="373" w:name="_Toc23958003"/>
      <w:bookmarkStart w:id="374" w:name="_Toc128403833"/>
      <w:bookmarkStart w:id="375" w:name="_Toc139655548"/>
      <w:bookmarkStart w:id="376" w:name="_Toc161343741"/>
      <w:bookmarkStart w:id="377" w:name="_Toc163151890"/>
      <w:bookmarkStart w:id="378" w:name="_Toc184325929"/>
      <w:bookmarkStart w:id="379" w:name="_Toc192504819"/>
      <w:bookmarkStart w:id="380" w:name="_Toc193296108"/>
      <w:bookmarkStart w:id="381" w:name="_Toc193881334"/>
      <w:bookmarkStart w:id="382" w:name="_Toc197702623"/>
      <w:bookmarkStart w:id="383" w:name="_Toc226453167"/>
      <w:bookmarkStart w:id="384" w:name="_Toc80883765"/>
      <w:bookmarkStart w:id="385" w:name="_Toc80890436"/>
      <w:bookmarkStart w:id="386" w:name="_Toc82529149"/>
      <w:bookmarkStart w:id="387" w:name="_Toc119663126"/>
      <w:r w:rsidRPr="004A1108">
        <w:rPr>
          <w:rFonts w:cs="Arial"/>
          <w:bCs/>
          <w:color w:val="244061" w:themeColor="accent1" w:themeShade="80"/>
          <w:sz w:val="20"/>
        </w:rPr>
        <w:t>Documentación distinta a la oferta técnica y la oferta económica</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r w:rsidR="001F2ECE" w:rsidRPr="004A1108">
        <w:rPr>
          <w:rFonts w:cs="Arial"/>
          <w:bCs/>
          <w:color w:val="244061" w:themeColor="accent1" w:themeShade="80"/>
          <w:sz w:val="20"/>
        </w:rPr>
        <w:t xml:space="preserve"> </w:t>
      </w:r>
      <w:bookmarkEnd w:id="384"/>
      <w:bookmarkEnd w:id="385"/>
      <w:bookmarkEnd w:id="386"/>
      <w:bookmarkEnd w:id="387"/>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573AF926" w:rsidR="00424AC5" w:rsidRPr="004A1108" w:rsidRDefault="00412321" w:rsidP="002C32EB">
      <w:pPr>
        <w:pStyle w:val="Texto0"/>
        <w:numPr>
          <w:ilvl w:val="0"/>
          <w:numId w:val="67"/>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bookmarkStart w:id="388" w:name="_Hlk199263116"/>
      <w:r w:rsidR="002E01F6" w:rsidRPr="004A1108">
        <w:rPr>
          <w:rFonts w:cs="Arial"/>
          <w:sz w:val="20"/>
        </w:rPr>
        <w:t>.</w:t>
      </w:r>
      <w:bookmarkEnd w:id="388"/>
    </w:p>
    <w:p w14:paraId="5ACD71CE" w14:textId="0AA01344" w:rsidR="00424AC5"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 xml:space="preserve">presentar </w:t>
      </w:r>
      <w:r w:rsidR="00870A54" w:rsidRPr="004A1108">
        <w:rPr>
          <w:rFonts w:cs="Arial"/>
          <w:i/>
          <w:sz w:val="20"/>
          <w:u w:val="single"/>
        </w:rPr>
        <w:lastRenderedPageBreak/>
        <w:t>credencial</w:t>
      </w:r>
      <w:r w:rsidRPr="004A1108">
        <w:rPr>
          <w:rFonts w:cs="Arial"/>
          <w:i/>
          <w:sz w:val="20"/>
          <w:u w:val="single"/>
        </w:rPr>
        <w:t xml:space="preserve"> para votar, para verificar la vigencia se consultará la siguiente liga </w:t>
      </w:r>
      <w:hyperlink r:id="rId26" w:history="1">
        <w:r w:rsidRPr="004A1108">
          <w:rPr>
            <w:rStyle w:val="Hipervnculo"/>
            <w:rFonts w:cs="Arial"/>
            <w:i/>
            <w:sz w:val="20"/>
          </w:rPr>
          <w:t>https://listanominal.ine.mx/scpln/</w:t>
        </w:r>
      </w:hyperlink>
      <w:r w:rsidRPr="004A1108">
        <w:rPr>
          <w:rFonts w:cs="Arial"/>
          <w:i/>
          <w:sz w:val="20"/>
          <w:u w:val="single"/>
        </w:rPr>
        <w:t xml:space="preserve"> </w:t>
      </w:r>
    </w:p>
    <w:p w14:paraId="0293CDAA" w14:textId="55B9D58F" w:rsidR="00B03F4B"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w:t>
      </w:r>
    </w:p>
    <w:p w14:paraId="622E444E" w14:textId="77777777" w:rsidR="00264B24" w:rsidRPr="006163FF" w:rsidRDefault="00264B24" w:rsidP="00264B24">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7B45B3CB" w14:textId="1785F5D0" w:rsidR="00B03F4B"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sz w:val="20"/>
        </w:rPr>
        <w:t>.</w:t>
      </w:r>
    </w:p>
    <w:p w14:paraId="3C0F6610" w14:textId="197A5BE5" w:rsidR="00412321"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w:t>
      </w:r>
      <w:r w:rsidR="00A7034A">
        <w:rPr>
          <w:rFonts w:cs="Arial"/>
          <w:sz w:val="20"/>
        </w:rPr>
        <w:t>los artículos 67 y</w:t>
      </w:r>
      <w:r w:rsidRPr="004A1108">
        <w:rPr>
          <w:rFonts w:cs="Arial"/>
          <w:sz w:val="20"/>
        </w:rPr>
        <w:t xml:space="preserve"> </w:t>
      </w:r>
      <w:r w:rsidR="00264B24">
        <w:rPr>
          <w:rFonts w:cs="Arial"/>
          <w:sz w:val="20"/>
        </w:rPr>
        <w:t>72</w:t>
      </w:r>
      <w:r w:rsidRPr="004A1108">
        <w:rPr>
          <w:rFonts w:cs="Arial"/>
          <w:sz w:val="20"/>
        </w:rPr>
        <w:t xml:space="preserve">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w:t>
      </w:r>
      <w:r w:rsidR="005C78A7">
        <w:rPr>
          <w:rFonts w:cs="Arial"/>
          <w:sz w:val="20"/>
        </w:rPr>
        <w:t xml:space="preserve">            </w:t>
      </w:r>
    </w:p>
    <w:p w14:paraId="35CB5332" w14:textId="3D2C4FE0" w:rsidR="00412321" w:rsidRPr="004A1108" w:rsidRDefault="00412321"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w:t>
      </w:r>
    </w:p>
    <w:p w14:paraId="544387C5" w14:textId="6CA22943" w:rsidR="00DC10F7" w:rsidRPr="004A1108" w:rsidRDefault="00DC10F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sidRPr="004A1108">
        <w:rPr>
          <w:rFonts w:cs="Arial"/>
          <w:sz w:val="20"/>
        </w:rPr>
        <w:t>.</w:t>
      </w:r>
    </w:p>
    <w:p w14:paraId="4AF2C3C9" w14:textId="6EB0778D" w:rsidR="006320BA" w:rsidRPr="004A1108" w:rsidRDefault="006320BA"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sidRPr="004A1108">
        <w:rPr>
          <w:rFonts w:cs="Arial"/>
          <w:sz w:val="20"/>
        </w:rPr>
        <w:t>.</w:t>
      </w:r>
    </w:p>
    <w:p w14:paraId="008466DF" w14:textId="5F3A0CC7" w:rsidR="001D6127" w:rsidRPr="004A1108" w:rsidRDefault="001D612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3E242516"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y motivaría su </w:t>
      </w:r>
      <w:proofErr w:type="spellStart"/>
      <w:r w:rsidRPr="004A1108">
        <w:rPr>
          <w:rFonts w:cs="Arial"/>
          <w:sz w:val="20"/>
        </w:rPr>
        <w:t>desechamiento</w:t>
      </w:r>
      <w:proofErr w:type="spellEnd"/>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89" w:name="_Toc314094139"/>
      <w:bookmarkStart w:id="390" w:name="_Toc314804495"/>
      <w:bookmarkStart w:id="391" w:name="_Toc314804560"/>
      <w:bookmarkStart w:id="392" w:name="_Toc315905508"/>
      <w:bookmarkStart w:id="393" w:name="_Toc316315424"/>
      <w:bookmarkStart w:id="394" w:name="_Toc316316310"/>
      <w:bookmarkStart w:id="395" w:name="_Toc327181258"/>
      <w:bookmarkStart w:id="396" w:name="_Toc329602574"/>
      <w:bookmarkStart w:id="397" w:name="_Toc382992960"/>
      <w:bookmarkStart w:id="398" w:name="_Toc383184933"/>
      <w:bookmarkStart w:id="399" w:name="_Toc383788310"/>
      <w:bookmarkStart w:id="400" w:name="_Toc390935274"/>
      <w:bookmarkStart w:id="401" w:name="_Toc409002217"/>
      <w:bookmarkStart w:id="402" w:name="_Toc422232838"/>
      <w:bookmarkStart w:id="403" w:name="_Toc427242076"/>
      <w:bookmarkStart w:id="404" w:name="_Toc428879788"/>
      <w:bookmarkStart w:id="405" w:name="_Toc447120313"/>
      <w:bookmarkStart w:id="406" w:name="_Toc452121381"/>
      <w:bookmarkStart w:id="407" w:name="_Toc464498304"/>
      <w:bookmarkStart w:id="408" w:name="_Toc464498709"/>
      <w:bookmarkStart w:id="409" w:name="_Toc487209320"/>
      <w:bookmarkStart w:id="410" w:name="_Toc488428633"/>
      <w:bookmarkStart w:id="411" w:name="_Toc491180961"/>
      <w:bookmarkStart w:id="412" w:name="_Toc492377921"/>
      <w:bookmarkStart w:id="413" w:name="_Toc493501623"/>
      <w:bookmarkStart w:id="414" w:name="_Toc494211582"/>
      <w:bookmarkStart w:id="415" w:name="_Toc496883319"/>
      <w:bookmarkStart w:id="416" w:name="_Toc498523200"/>
      <w:bookmarkStart w:id="417" w:name="_Toc505704878"/>
      <w:bookmarkStart w:id="418" w:name="_Toc510612321"/>
      <w:bookmarkStart w:id="419" w:name="_Toc3538989"/>
      <w:bookmarkStart w:id="420" w:name="_Toc19704262"/>
      <w:bookmarkStart w:id="421" w:name="_Toc23410238"/>
      <w:bookmarkStart w:id="422" w:name="_Toc23958004"/>
      <w:bookmarkStart w:id="423" w:name="_Toc128403834"/>
      <w:bookmarkStart w:id="424" w:name="_Toc139655549"/>
      <w:bookmarkStart w:id="425" w:name="_Toc161343742"/>
      <w:bookmarkStart w:id="426" w:name="_Toc163151891"/>
      <w:bookmarkStart w:id="427" w:name="_Toc184325930"/>
      <w:bookmarkStart w:id="428" w:name="_Toc192504820"/>
      <w:bookmarkStart w:id="429" w:name="_Toc193296109"/>
      <w:bookmarkStart w:id="430" w:name="_Toc193881335"/>
      <w:bookmarkStart w:id="431" w:name="_Toc197702624"/>
      <w:bookmarkStart w:id="432" w:name="_Toc226453168"/>
      <w:bookmarkStart w:id="433" w:name="_Toc80883766"/>
      <w:bookmarkStart w:id="434" w:name="_Toc80890437"/>
      <w:bookmarkStart w:id="435" w:name="_Toc82529150"/>
      <w:bookmarkStart w:id="436" w:name="_Toc119663127"/>
      <w:r w:rsidRPr="004A1108">
        <w:rPr>
          <w:rFonts w:cs="Arial"/>
          <w:bCs/>
          <w:color w:val="244061" w:themeColor="accent1" w:themeShade="80"/>
          <w:sz w:val="20"/>
        </w:rPr>
        <w:t>Contenido de la oferta técnica</w:t>
      </w:r>
      <w:bookmarkEnd w:id="66"/>
      <w:bookmarkEnd w:id="67"/>
      <w:bookmarkEnd w:id="68"/>
      <w:bookmarkEnd w:id="69"/>
      <w:bookmarkEnd w:id="70"/>
      <w:bookmarkEnd w:id="71"/>
      <w:bookmarkEnd w:id="72"/>
      <w:bookmarkEnd w:id="73"/>
      <w:bookmarkEnd w:id="74"/>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rsidR="00E57F72" w:rsidRPr="004A1108">
        <w:rPr>
          <w:rFonts w:cs="Arial"/>
          <w:bCs/>
          <w:color w:val="244061" w:themeColor="accent1" w:themeShade="80"/>
          <w:sz w:val="20"/>
        </w:rPr>
        <w:t xml:space="preserve"> </w:t>
      </w:r>
      <w:bookmarkEnd w:id="433"/>
      <w:bookmarkEnd w:id="434"/>
      <w:bookmarkEnd w:id="435"/>
      <w:bookmarkEnd w:id="436"/>
    </w:p>
    <w:p w14:paraId="4756BD80" w14:textId="37BEC487" w:rsidR="00F70FCA" w:rsidRPr="002455F5" w:rsidRDefault="008236C2" w:rsidP="002455F5">
      <w:pPr>
        <w:pStyle w:val="Prrafodelista"/>
        <w:ind w:left="993"/>
        <w:jc w:val="both"/>
        <w:rPr>
          <w:rFonts w:ascii="Arial" w:hAnsi="Arial" w:cs="Arial"/>
          <w:b/>
          <w:bCs/>
          <w:snapToGrid/>
          <w:lang w:val="es-ES"/>
        </w:rPr>
      </w:pPr>
      <w:bookmarkStart w:id="437" w:name="_Toc284238904"/>
      <w:bookmarkStart w:id="438" w:name="_Toc289064582"/>
      <w:r w:rsidRPr="002455F5">
        <w:rPr>
          <w:rFonts w:ascii="Arial" w:hAnsi="Arial" w:cs="Arial"/>
          <w:b/>
          <w:bCs/>
          <w:snapToGrid/>
          <w:lang w:val="es-ES"/>
        </w:rPr>
        <w:t xml:space="preserve">La oferta técnica que será elaborada conforme al numeral 2 de la presente convocatoria, </w:t>
      </w:r>
      <w:r w:rsidRPr="002455F5">
        <w:rPr>
          <w:rFonts w:ascii="Arial" w:hAnsi="Arial" w:cs="Arial"/>
          <w:b/>
          <w:bCs/>
          <w:snapToGrid/>
          <w:u w:val="single"/>
          <w:lang w:val="es-ES"/>
        </w:rPr>
        <w:t>deberá contener toda la información señalada y solicitada en el Anexo 1 “Especificaciones Técnicas”, de la presente convocatoria, no se aceptará escrito o leyenda que solo haga referencia al mismo</w:t>
      </w:r>
      <w:r w:rsidRPr="002455F5">
        <w:rPr>
          <w:rFonts w:ascii="Arial" w:hAnsi="Arial" w:cs="Arial"/>
          <w:b/>
          <w:bCs/>
          <w:snapToGrid/>
          <w:lang w:val="es-ES"/>
        </w:rPr>
        <w:t xml:space="preserve">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52B1316A" w14:textId="181DCF0F" w:rsidR="005E3932"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afecta su solvencia y motivaría su </w:t>
      </w:r>
      <w:proofErr w:type="spellStart"/>
      <w:r w:rsidRPr="004A1108">
        <w:rPr>
          <w:rFonts w:cs="Arial"/>
          <w:sz w:val="20"/>
        </w:rPr>
        <w:t>desechamiento</w:t>
      </w:r>
      <w:proofErr w:type="spellEnd"/>
      <w:r w:rsidRPr="004A1108">
        <w:rPr>
          <w:rFonts w:cs="Arial"/>
          <w:sz w:val="20"/>
        </w:rPr>
        <w:t>.</w:t>
      </w:r>
    </w:p>
    <w:p w14:paraId="4A9D3775" w14:textId="77777777" w:rsidR="00386B1D" w:rsidRPr="004A1108" w:rsidRDefault="00386B1D" w:rsidP="005E3932">
      <w:pPr>
        <w:pStyle w:val="Texto0"/>
        <w:tabs>
          <w:tab w:val="left" w:pos="993"/>
        </w:tabs>
        <w:spacing w:before="120" w:after="120" w:line="240" w:lineRule="auto"/>
        <w:ind w:left="993" w:firstLine="0"/>
        <w:rPr>
          <w:rFonts w:cs="Arial"/>
          <w:sz w:val="20"/>
        </w:rPr>
      </w:pP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39" w:name="_Toc310514792"/>
      <w:bookmarkStart w:id="440" w:name="_Toc312083758"/>
      <w:bookmarkStart w:id="441" w:name="_Toc312402703"/>
      <w:bookmarkStart w:id="442" w:name="_Toc313943677"/>
      <w:bookmarkStart w:id="443" w:name="_Toc313943739"/>
      <w:bookmarkStart w:id="444" w:name="_Toc313999942"/>
      <w:bookmarkStart w:id="445" w:name="_Toc314007646"/>
      <w:bookmarkStart w:id="446" w:name="_Toc314094140"/>
      <w:bookmarkStart w:id="447" w:name="_Toc314804496"/>
      <w:bookmarkStart w:id="448" w:name="_Toc314804561"/>
      <w:bookmarkStart w:id="449" w:name="_Toc315905509"/>
      <w:bookmarkStart w:id="450" w:name="_Toc316315425"/>
      <w:bookmarkStart w:id="451" w:name="_Toc316316311"/>
      <w:bookmarkStart w:id="452" w:name="_Toc327181259"/>
      <w:bookmarkStart w:id="453" w:name="_Toc329602575"/>
      <w:bookmarkStart w:id="454" w:name="_Toc382992961"/>
      <w:bookmarkStart w:id="455" w:name="_Toc383184934"/>
      <w:bookmarkStart w:id="456" w:name="_Toc383788311"/>
      <w:bookmarkStart w:id="457" w:name="_Toc390935275"/>
      <w:bookmarkStart w:id="458" w:name="_Toc409002218"/>
      <w:bookmarkStart w:id="459" w:name="_Toc422232839"/>
      <w:bookmarkStart w:id="460" w:name="_Toc427242077"/>
      <w:bookmarkStart w:id="461" w:name="_Toc428879789"/>
      <w:bookmarkStart w:id="462" w:name="_Toc447120314"/>
      <w:bookmarkStart w:id="463" w:name="_Toc452121382"/>
      <w:bookmarkStart w:id="464" w:name="_Toc464498305"/>
      <w:bookmarkStart w:id="465" w:name="_Toc464498710"/>
      <w:bookmarkStart w:id="466" w:name="_Toc487209321"/>
      <w:bookmarkStart w:id="467" w:name="_Toc488428634"/>
      <w:bookmarkStart w:id="468" w:name="_Toc491180962"/>
      <w:bookmarkStart w:id="469" w:name="_Toc492377922"/>
      <w:bookmarkStart w:id="470" w:name="_Toc493501624"/>
      <w:bookmarkStart w:id="471" w:name="_Toc494211583"/>
      <w:bookmarkStart w:id="472" w:name="_Toc496883320"/>
      <w:bookmarkStart w:id="473" w:name="_Toc498523201"/>
      <w:bookmarkStart w:id="474" w:name="_Toc505704879"/>
      <w:bookmarkStart w:id="475" w:name="_Toc510612322"/>
      <w:bookmarkStart w:id="476" w:name="_Toc3538990"/>
      <w:bookmarkStart w:id="477" w:name="_Toc19704263"/>
      <w:bookmarkStart w:id="478" w:name="_Toc23410239"/>
      <w:bookmarkStart w:id="479" w:name="_Toc23958005"/>
      <w:bookmarkStart w:id="480" w:name="_Toc80883767"/>
      <w:bookmarkStart w:id="481" w:name="_Toc80890438"/>
      <w:bookmarkStart w:id="482" w:name="_Toc82529151"/>
      <w:bookmarkStart w:id="483" w:name="_Toc119663128"/>
      <w:bookmarkStart w:id="484" w:name="_Toc128403835"/>
      <w:bookmarkStart w:id="485" w:name="_Toc139655550"/>
      <w:bookmarkStart w:id="486" w:name="_Toc161343743"/>
      <w:bookmarkStart w:id="487" w:name="_Toc163151892"/>
      <w:bookmarkStart w:id="488" w:name="_Toc184325931"/>
      <w:bookmarkStart w:id="489" w:name="_Toc192504821"/>
      <w:bookmarkStart w:id="490" w:name="_Toc193296110"/>
      <w:bookmarkStart w:id="491" w:name="_Toc193881336"/>
      <w:bookmarkStart w:id="492" w:name="_Toc197702625"/>
      <w:bookmarkStart w:id="493" w:name="_Toc226453169"/>
      <w:r w:rsidRPr="004A1108">
        <w:rPr>
          <w:rFonts w:cs="Arial"/>
          <w:bCs/>
          <w:color w:val="244061" w:themeColor="accent1" w:themeShade="80"/>
          <w:sz w:val="20"/>
        </w:rPr>
        <w:lastRenderedPageBreak/>
        <w:t>Contenido de la oferta económica</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14:paraId="5964C682" w14:textId="62FB260D" w:rsidR="00AA2D0E" w:rsidRPr="004A1108" w:rsidRDefault="00827564" w:rsidP="002C32EB">
      <w:pPr>
        <w:pStyle w:val="Texto0"/>
        <w:numPr>
          <w:ilvl w:val="0"/>
          <w:numId w:val="68"/>
        </w:numPr>
        <w:tabs>
          <w:tab w:val="left" w:pos="709"/>
        </w:tabs>
        <w:spacing w:before="120" w:after="120" w:line="240" w:lineRule="auto"/>
        <w:ind w:left="993" w:hanging="284"/>
        <w:rPr>
          <w:rFonts w:cs="Arial"/>
          <w:sz w:val="20"/>
        </w:rPr>
      </w:pPr>
      <w:bookmarkStart w:id="494" w:name="_Toc284238908"/>
      <w:bookmarkStart w:id="495" w:name="_Toc289064586"/>
      <w:bookmarkStart w:id="496" w:name="_Toc299018180"/>
      <w:bookmarkStart w:id="497" w:name="_Toc305758551"/>
      <w:bookmarkStart w:id="498" w:name="_Toc310514796"/>
      <w:bookmarkStart w:id="499" w:name="_Toc312083762"/>
      <w:bookmarkStart w:id="500" w:name="_Toc312402707"/>
      <w:bookmarkStart w:id="501" w:name="_Toc314002692"/>
      <w:bookmarkStart w:id="502" w:name="_Toc314030205"/>
      <w:bookmarkStart w:id="503" w:name="_Toc314085323"/>
      <w:bookmarkStart w:id="504" w:name="_Toc314086081"/>
      <w:bookmarkStart w:id="505" w:name="_Toc314086221"/>
      <w:bookmarkStart w:id="506" w:name="_Toc314804309"/>
      <w:bookmarkStart w:id="507" w:name="_Toc315900391"/>
      <w:bookmarkStart w:id="508" w:name="_Toc315904630"/>
      <w:bookmarkStart w:id="509" w:name="_Toc316472881"/>
      <w:bookmarkStart w:id="510" w:name="_Toc316482410"/>
      <w:bookmarkStart w:id="511" w:name="_Toc324237750"/>
      <w:bookmarkStart w:id="512" w:name="_Toc329602267"/>
      <w:bookmarkStart w:id="513" w:name="_Toc350422272"/>
      <w:bookmarkStart w:id="514" w:name="_Toc353180914"/>
      <w:bookmarkStart w:id="515" w:name="_Toc314085324"/>
      <w:bookmarkStart w:id="516" w:name="_Toc314086222"/>
      <w:bookmarkStart w:id="517" w:name="_Toc314094145"/>
      <w:bookmarkStart w:id="518"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proofErr w:type="spellStart"/>
      <w:r w:rsidR="00A77CC4" w:rsidRPr="004A1108">
        <w:rPr>
          <w:rFonts w:cs="Arial"/>
          <w:sz w:val="20"/>
        </w:rPr>
        <w:t>requisitar</w:t>
      </w:r>
      <w:proofErr w:type="spellEnd"/>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w:t>
      </w:r>
      <w:r w:rsidRPr="00F91155">
        <w:rPr>
          <w:rFonts w:cs="Arial"/>
          <w:sz w:val="20"/>
        </w:rPr>
        <w:t xml:space="preserve">La oferta económica deberá ser presentada </w:t>
      </w:r>
      <w:r w:rsidR="007B014F" w:rsidRPr="00F91155">
        <w:rPr>
          <w:rFonts w:cs="Arial"/>
          <w:sz w:val="20"/>
          <w:lang w:val="es-MX"/>
        </w:rPr>
        <w:t xml:space="preserve">para </w:t>
      </w:r>
      <w:r w:rsidR="00F91155" w:rsidRPr="00F91155">
        <w:rPr>
          <w:rFonts w:cs="Arial"/>
          <w:sz w:val="20"/>
          <w:lang w:val="es-MX"/>
        </w:rPr>
        <w:t>la o las</w:t>
      </w:r>
      <w:r w:rsidR="007B014F" w:rsidRPr="00F91155">
        <w:rPr>
          <w:rFonts w:cs="Arial"/>
          <w:sz w:val="20"/>
          <w:lang w:val="es-MX"/>
        </w:rPr>
        <w:t xml:space="preserve"> partidas</w:t>
      </w:r>
      <w:r w:rsidR="00F91155" w:rsidRPr="00F91155">
        <w:rPr>
          <w:rFonts w:cs="Arial"/>
          <w:sz w:val="20"/>
          <w:lang w:val="es-MX"/>
        </w:rPr>
        <w:t xml:space="preserve"> para las que participe</w:t>
      </w:r>
      <w:r w:rsidRPr="00F91155">
        <w:rPr>
          <w:rFonts w:cs="Arial"/>
          <w:sz w:val="20"/>
        </w:rPr>
        <w:t>,</w:t>
      </w:r>
      <w:r w:rsidRPr="004A1108">
        <w:rPr>
          <w:rFonts w:cs="Arial"/>
          <w:sz w:val="20"/>
        </w:rPr>
        <w:t xml:space="preserve"> debiendo ser congruente con lo presentado en su oferta técnica, en</w:t>
      </w:r>
      <w:r w:rsidR="00A17658" w:rsidRPr="004A1108">
        <w:rPr>
          <w:rFonts w:cs="Arial"/>
          <w:sz w:val="20"/>
        </w:rPr>
        <w:t xml:space="preserve"> </w:t>
      </w:r>
      <w:r w:rsidR="003C669B">
        <w:rPr>
          <w:rFonts w:cs="Arial"/>
          <w:b/>
          <w:sz w:val="20"/>
        </w:rPr>
        <w:t>pesos mexicanos</w:t>
      </w:r>
      <w:r w:rsidRPr="004A1108">
        <w:rPr>
          <w:rFonts w:cs="Arial"/>
          <w:sz w:val="20"/>
        </w:rPr>
        <w:t xml:space="preserve">, considerando </w:t>
      </w:r>
      <w:r w:rsidR="003C669B">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19" w:name="_Toc284238905"/>
      <w:bookmarkStart w:id="520" w:name="_Toc289064583"/>
      <w:bookmarkStart w:id="521" w:name="_Toc314094141"/>
    </w:p>
    <w:p w14:paraId="20C67E41" w14:textId="3CF15701" w:rsidR="003767A2" w:rsidRPr="004A1108" w:rsidRDefault="00827564"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Para la elaboración de su oferta económica</w:t>
      </w:r>
      <w:r w:rsidRPr="00F91155">
        <w:rPr>
          <w:rFonts w:cs="Arial"/>
          <w:sz w:val="20"/>
        </w:rPr>
        <w:t xml:space="preserve">, el LICITANTE deberá cotizar </w:t>
      </w:r>
      <w:r w:rsidR="007B014F" w:rsidRPr="00F91155">
        <w:rPr>
          <w:rFonts w:cs="Arial"/>
          <w:sz w:val="20"/>
          <w:lang w:val="es-MX"/>
        </w:rPr>
        <w:t xml:space="preserve">por partida, exclusivamente respecto de aquellas en las que decidan participar, </w:t>
      </w:r>
      <w:r w:rsidRPr="00F91155">
        <w:rPr>
          <w:rFonts w:cs="Arial"/>
          <w:sz w:val="20"/>
        </w:rPr>
        <w:t>y</w:t>
      </w:r>
      <w:r w:rsidRPr="007B014F">
        <w:rPr>
          <w:rFonts w:cs="Arial"/>
          <w:sz w:val="20"/>
        </w:rPr>
        <w:t xml:space="preserve"> considerar que los precios que cotiza serán considerados fijos</w:t>
      </w:r>
      <w:r w:rsidR="008774C3" w:rsidRPr="007B014F">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77D886A5"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y motivaría su </w:t>
      </w:r>
      <w:proofErr w:type="spellStart"/>
      <w:r w:rsidRPr="004A1108">
        <w:rPr>
          <w:rFonts w:cs="Arial"/>
          <w:sz w:val="20"/>
        </w:rPr>
        <w:t>desechamiento</w:t>
      </w:r>
      <w:proofErr w:type="spellEnd"/>
      <w:r w:rsidRPr="004A1108">
        <w:rPr>
          <w:rFonts w:cs="Arial"/>
          <w:sz w:val="20"/>
        </w:rPr>
        <w:t>.</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22" w:name="_Toc434004105"/>
      <w:bookmarkStart w:id="523" w:name="_Toc226453170"/>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19"/>
      <w:bookmarkEnd w:id="520"/>
      <w:bookmarkEnd w:id="521"/>
      <w:bookmarkEnd w:id="522"/>
      <w:bookmarkEnd w:id="523"/>
    </w:p>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14:paraId="00EDA3A4" w14:textId="541865ED" w:rsidR="004575F8" w:rsidRPr="004A1108" w:rsidRDefault="004575F8" w:rsidP="004575F8">
      <w:pPr>
        <w:pStyle w:val="Sangra3detindependiente2"/>
        <w:spacing w:before="120" w:after="120"/>
        <w:rPr>
          <w:rFonts w:cs="Arial"/>
        </w:rPr>
      </w:pPr>
      <w:r w:rsidRPr="004A1108">
        <w:rPr>
          <w:rFonts w:cs="Arial"/>
        </w:rPr>
        <w:t xml:space="preserve">De conformidad con el </w:t>
      </w:r>
      <w:r w:rsidR="00DD2760">
        <w:rPr>
          <w:rFonts w:cs="Arial"/>
        </w:rPr>
        <w:t>segundo</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 xml:space="preserve">evaluación </w:t>
      </w:r>
      <w:r w:rsidR="00DD2760">
        <w:rPr>
          <w:rFonts w:cs="Arial"/>
          <w:b/>
        </w:rPr>
        <w:t>binario</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24" w:name="_Toc382992963"/>
      <w:bookmarkStart w:id="525" w:name="_Toc383184936"/>
      <w:bookmarkStart w:id="526" w:name="_Toc396148593"/>
      <w:bookmarkStart w:id="527" w:name="_Toc405207179"/>
      <w:bookmarkStart w:id="528" w:name="_Toc414448116"/>
      <w:bookmarkStart w:id="529" w:name="_Toc417477107"/>
      <w:bookmarkStart w:id="530" w:name="_Toc417482645"/>
      <w:bookmarkStart w:id="531" w:name="_Toc447617376"/>
      <w:bookmarkStart w:id="532" w:name="_Toc448329801"/>
      <w:bookmarkStart w:id="533" w:name="_Toc449969796"/>
      <w:bookmarkStart w:id="534" w:name="_Toc463548625"/>
      <w:bookmarkStart w:id="535" w:name="_Toc463548989"/>
      <w:bookmarkStart w:id="536" w:name="_Toc463549076"/>
      <w:bookmarkStart w:id="537" w:name="_Toc463549814"/>
      <w:bookmarkStart w:id="538" w:name="_Toc463549893"/>
      <w:bookmarkStart w:id="539" w:name="_Toc463973967"/>
      <w:bookmarkStart w:id="540" w:name="_Toc477352434"/>
      <w:bookmarkStart w:id="541" w:name="_Toc480826318"/>
      <w:bookmarkStart w:id="542" w:name="_Toc486343085"/>
      <w:bookmarkStart w:id="543" w:name="_Toc488428636"/>
      <w:bookmarkStart w:id="544" w:name="_Toc491180964"/>
      <w:bookmarkStart w:id="545" w:name="_Toc492377924"/>
      <w:bookmarkStart w:id="546" w:name="_Toc493501626"/>
      <w:bookmarkStart w:id="547" w:name="_Toc494211585"/>
      <w:bookmarkStart w:id="548" w:name="_Toc496883322"/>
      <w:bookmarkStart w:id="549" w:name="_Toc498523203"/>
      <w:bookmarkStart w:id="550" w:name="_Toc505704881"/>
      <w:bookmarkStart w:id="551" w:name="_Toc510612324"/>
      <w:bookmarkStart w:id="552" w:name="_Toc3538992"/>
      <w:bookmarkStart w:id="553" w:name="_Toc19704265"/>
      <w:bookmarkStart w:id="554" w:name="_Toc23410241"/>
      <w:bookmarkStart w:id="555" w:name="_Toc23958007"/>
      <w:bookmarkStart w:id="556" w:name="_Toc80883769"/>
      <w:bookmarkStart w:id="557" w:name="_Toc80890440"/>
      <w:bookmarkStart w:id="558" w:name="_Toc82529153"/>
      <w:bookmarkStart w:id="559" w:name="_Toc119663130"/>
      <w:bookmarkStart w:id="560" w:name="_Toc128403837"/>
      <w:bookmarkStart w:id="561" w:name="_Toc139655552"/>
      <w:bookmarkStart w:id="562" w:name="_Toc161343745"/>
      <w:bookmarkStart w:id="563" w:name="_Toc163151894"/>
      <w:bookmarkStart w:id="564" w:name="_Toc184325933"/>
      <w:bookmarkStart w:id="565" w:name="_Toc192504823"/>
      <w:bookmarkStart w:id="566" w:name="_Toc193296112"/>
      <w:bookmarkStart w:id="567" w:name="_Toc193881338"/>
      <w:bookmarkStart w:id="568" w:name="_Toc197702627"/>
      <w:bookmarkStart w:id="569" w:name="_Toc226453171"/>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14:paraId="47F13500" w14:textId="6FCFFE4E" w:rsidR="000316F9" w:rsidRPr="00214E0D" w:rsidRDefault="000316F9" w:rsidP="000316F9">
      <w:pPr>
        <w:pStyle w:val="p31"/>
        <w:tabs>
          <w:tab w:val="clear" w:pos="900"/>
        </w:tabs>
        <w:spacing w:before="120" w:after="120" w:line="240" w:lineRule="auto"/>
        <w:ind w:left="705"/>
        <w:jc w:val="both"/>
        <w:rPr>
          <w:rFonts w:ascii="Arial" w:eastAsia="Arial Unicode MS" w:hAnsi="Arial" w:cs="Arial"/>
          <w:sz w:val="20"/>
        </w:rPr>
      </w:pPr>
      <w:bookmarkStart w:id="570"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la re</w:t>
      </w:r>
      <w:r w:rsidRPr="00F77CE3">
        <w:rPr>
          <w:rFonts w:ascii="Arial" w:eastAsia="Arial Unicode MS" w:hAnsi="Arial" w:cs="Arial"/>
          <w:sz w:val="20"/>
        </w:rPr>
        <w:t xml:space="preserve">alizará </w:t>
      </w:r>
      <w:r w:rsidR="00323CB2" w:rsidRPr="00F77CE3">
        <w:rPr>
          <w:rFonts w:ascii="Arial" w:eastAsia="Arial Unicode MS" w:hAnsi="Arial" w:cs="Arial"/>
          <w:sz w:val="20"/>
        </w:rPr>
        <w:t>la Dirección de Recursos Materiales y Servicios</w:t>
      </w:r>
      <w:r w:rsidR="00F77CE3" w:rsidRPr="00F77CE3">
        <w:rPr>
          <w:rFonts w:ascii="Arial" w:eastAsia="Arial Unicode MS" w:hAnsi="Arial" w:cs="Arial"/>
          <w:sz w:val="20"/>
        </w:rPr>
        <w:t xml:space="preserve"> a través de la Subdirección de Servicios</w:t>
      </w:r>
      <w:r>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1" w:name="_Toc299007079"/>
      <w:bookmarkStart w:id="572" w:name="_Toc308600231"/>
      <w:bookmarkStart w:id="573" w:name="_Toc313943680"/>
      <w:bookmarkStart w:id="574" w:name="_Toc313943742"/>
      <w:bookmarkStart w:id="575" w:name="_Toc313999945"/>
      <w:bookmarkStart w:id="576" w:name="_Toc314007649"/>
      <w:bookmarkStart w:id="577" w:name="_Toc314094143"/>
      <w:bookmarkStart w:id="578" w:name="_Toc314804564"/>
      <w:bookmarkStart w:id="579" w:name="_Toc315905512"/>
      <w:bookmarkStart w:id="580" w:name="_Toc316315428"/>
      <w:bookmarkStart w:id="581" w:name="_Toc316316314"/>
      <w:bookmarkStart w:id="582" w:name="_Toc327181262"/>
      <w:bookmarkStart w:id="583" w:name="_Toc329602578"/>
      <w:bookmarkStart w:id="584" w:name="_Toc382992964"/>
      <w:bookmarkStart w:id="585" w:name="_Toc383184937"/>
      <w:bookmarkStart w:id="586" w:name="_Toc396148594"/>
      <w:bookmarkStart w:id="587" w:name="_Toc405207180"/>
      <w:bookmarkStart w:id="588" w:name="_Toc414448117"/>
      <w:bookmarkStart w:id="589" w:name="_Toc417477108"/>
      <w:bookmarkStart w:id="590" w:name="_Toc417482646"/>
      <w:bookmarkStart w:id="591" w:name="_Toc447617377"/>
      <w:bookmarkStart w:id="592" w:name="_Toc448329802"/>
      <w:bookmarkStart w:id="593" w:name="_Toc449969797"/>
      <w:bookmarkStart w:id="594" w:name="_Toc463548626"/>
      <w:bookmarkStart w:id="595" w:name="_Toc463548990"/>
      <w:bookmarkStart w:id="596" w:name="_Toc463549077"/>
      <w:bookmarkStart w:id="597" w:name="_Toc463549815"/>
      <w:bookmarkStart w:id="598" w:name="_Toc463549894"/>
      <w:bookmarkStart w:id="599" w:name="_Toc463973968"/>
      <w:bookmarkStart w:id="600" w:name="_Toc477352435"/>
      <w:bookmarkStart w:id="601" w:name="_Toc480826319"/>
      <w:bookmarkStart w:id="602" w:name="_Toc486343086"/>
      <w:bookmarkStart w:id="603" w:name="_Toc488428637"/>
      <w:bookmarkStart w:id="604" w:name="_Toc491180965"/>
      <w:bookmarkStart w:id="605" w:name="_Toc492377925"/>
      <w:bookmarkStart w:id="606" w:name="_Toc493501627"/>
      <w:bookmarkStart w:id="607" w:name="_Toc494211586"/>
      <w:bookmarkStart w:id="608" w:name="_Toc496883323"/>
      <w:bookmarkStart w:id="609" w:name="_Toc498523204"/>
      <w:bookmarkStart w:id="610" w:name="_Toc505704882"/>
      <w:bookmarkStart w:id="611" w:name="_Toc510612325"/>
      <w:bookmarkStart w:id="612" w:name="_Toc3538993"/>
      <w:bookmarkStart w:id="613" w:name="_Toc19704266"/>
      <w:bookmarkStart w:id="614" w:name="_Toc23410242"/>
      <w:bookmarkStart w:id="615" w:name="_Toc23958008"/>
      <w:bookmarkStart w:id="616" w:name="_Toc80883770"/>
      <w:bookmarkStart w:id="617" w:name="_Toc80890441"/>
      <w:bookmarkStart w:id="618" w:name="_Toc82529154"/>
      <w:bookmarkStart w:id="619" w:name="_Toc119663131"/>
      <w:bookmarkStart w:id="620" w:name="_Toc128403838"/>
      <w:bookmarkStart w:id="621" w:name="_Toc139655553"/>
      <w:bookmarkStart w:id="622" w:name="_Toc161343746"/>
      <w:bookmarkStart w:id="623" w:name="_Toc163151895"/>
      <w:bookmarkStart w:id="624" w:name="_Toc184325934"/>
      <w:bookmarkStart w:id="625" w:name="_Toc192504824"/>
      <w:bookmarkStart w:id="626" w:name="_Toc193296113"/>
      <w:bookmarkStart w:id="627" w:name="_Toc193881339"/>
      <w:bookmarkStart w:id="628" w:name="_Toc197702628"/>
      <w:bookmarkStart w:id="629" w:name="_Toc226453172"/>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p>
    <w:p w14:paraId="35AB5390" w14:textId="77777777" w:rsidR="00E861CC" w:rsidRDefault="00E861CC" w:rsidP="00E861CC">
      <w:pPr>
        <w:pStyle w:val="Sangra3detindependiente2"/>
        <w:ind w:left="705"/>
        <w:rPr>
          <w:rFonts w:eastAsia="Arial Unicode MS" w:cs="Arial"/>
        </w:rPr>
      </w:pPr>
      <w:bookmarkStart w:id="630" w:name="_Toc284239306"/>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08B19288" w14:textId="77777777" w:rsidR="00E861CC" w:rsidRPr="00662771" w:rsidRDefault="00E861CC" w:rsidP="00E861CC">
      <w:pPr>
        <w:pStyle w:val="Sangra3detindependiente2"/>
        <w:ind w:left="705"/>
        <w:rPr>
          <w:rFonts w:eastAsia="Arial Unicode MS" w:cs="Arial"/>
        </w:rPr>
      </w:pPr>
    </w:p>
    <w:p w14:paraId="1F4F2F5E" w14:textId="77777777" w:rsidR="00E861CC" w:rsidRDefault="00E861CC" w:rsidP="00E861CC">
      <w:pPr>
        <w:pStyle w:val="Sangra3detindependiente2"/>
        <w:ind w:left="705"/>
        <w:rPr>
          <w:rFonts w:eastAsia="Arial Unicode MS" w:cs="Arial"/>
        </w:rPr>
      </w:pPr>
      <w:r w:rsidRPr="00662771">
        <w:rPr>
          <w:rFonts w:eastAsia="Arial Unicode MS" w:cs="Arial"/>
        </w:rPr>
        <w:lastRenderedPageBreak/>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3BD8F953" w14:textId="77777777" w:rsidR="00E861CC" w:rsidRPr="00662771" w:rsidRDefault="00E861CC" w:rsidP="00E861CC">
      <w:pPr>
        <w:pStyle w:val="Sangra3detindependiente2"/>
        <w:ind w:left="705"/>
        <w:rPr>
          <w:rFonts w:eastAsia="Arial Unicode MS" w:cs="Arial"/>
        </w:rPr>
      </w:pPr>
    </w:p>
    <w:p w14:paraId="0DE1A645" w14:textId="77777777" w:rsidR="00E861CC" w:rsidRPr="00662771" w:rsidRDefault="00E861CC" w:rsidP="00E861CC">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1" w:name="_Toc299007080"/>
      <w:bookmarkStart w:id="632" w:name="_Toc308600232"/>
      <w:bookmarkStart w:id="633" w:name="_Toc313943681"/>
      <w:bookmarkStart w:id="634" w:name="_Toc313943743"/>
      <w:bookmarkStart w:id="635" w:name="_Toc313999946"/>
      <w:bookmarkStart w:id="636" w:name="_Toc314007650"/>
      <w:bookmarkStart w:id="637" w:name="_Toc314094144"/>
      <w:bookmarkStart w:id="638" w:name="_Toc314804565"/>
      <w:bookmarkStart w:id="639" w:name="_Toc315905513"/>
      <w:bookmarkStart w:id="640" w:name="_Toc316315429"/>
      <w:bookmarkStart w:id="641" w:name="_Toc316316315"/>
      <w:bookmarkStart w:id="642" w:name="_Toc327181263"/>
      <w:bookmarkStart w:id="643" w:name="_Toc329602579"/>
      <w:bookmarkStart w:id="644" w:name="_Toc382992965"/>
      <w:bookmarkStart w:id="645" w:name="_Toc383184938"/>
      <w:bookmarkStart w:id="646" w:name="_Toc396148595"/>
      <w:bookmarkStart w:id="647" w:name="_Toc405207181"/>
      <w:bookmarkStart w:id="648" w:name="_Toc414448118"/>
      <w:bookmarkStart w:id="649" w:name="_Toc417477109"/>
      <w:bookmarkStart w:id="650" w:name="_Toc417482647"/>
      <w:bookmarkStart w:id="651" w:name="_Toc447617378"/>
      <w:bookmarkStart w:id="652" w:name="_Toc448329803"/>
      <w:bookmarkStart w:id="653" w:name="_Toc449969798"/>
      <w:bookmarkStart w:id="654" w:name="_Toc463548627"/>
      <w:bookmarkStart w:id="655" w:name="_Toc463548991"/>
      <w:bookmarkStart w:id="656" w:name="_Toc463549078"/>
      <w:bookmarkStart w:id="657" w:name="_Toc463549816"/>
      <w:bookmarkStart w:id="658" w:name="_Toc463549895"/>
      <w:bookmarkStart w:id="659" w:name="_Toc463973969"/>
      <w:bookmarkStart w:id="660" w:name="_Toc477352436"/>
      <w:bookmarkStart w:id="661" w:name="_Toc480826320"/>
      <w:bookmarkStart w:id="662" w:name="_Toc486343087"/>
      <w:bookmarkStart w:id="663" w:name="_Toc488428638"/>
      <w:bookmarkStart w:id="664" w:name="_Toc491180966"/>
      <w:bookmarkStart w:id="665" w:name="_Toc492377926"/>
      <w:bookmarkStart w:id="666" w:name="_Toc493501628"/>
      <w:bookmarkStart w:id="667" w:name="_Toc494211587"/>
      <w:bookmarkStart w:id="668" w:name="_Toc496883324"/>
      <w:bookmarkStart w:id="669" w:name="_Toc498523205"/>
      <w:bookmarkStart w:id="670" w:name="_Toc505704883"/>
      <w:bookmarkStart w:id="671" w:name="_Toc510612326"/>
      <w:bookmarkStart w:id="672" w:name="_Toc3538994"/>
      <w:bookmarkStart w:id="673" w:name="_Toc19704267"/>
      <w:bookmarkStart w:id="674" w:name="_Toc23410243"/>
      <w:bookmarkStart w:id="675" w:name="_Toc23958009"/>
      <w:bookmarkStart w:id="676" w:name="_Toc80883771"/>
      <w:bookmarkStart w:id="677" w:name="_Toc80890442"/>
      <w:bookmarkStart w:id="678" w:name="_Toc82529155"/>
      <w:bookmarkStart w:id="679" w:name="_Toc119663132"/>
      <w:bookmarkStart w:id="680" w:name="_Toc128403839"/>
      <w:bookmarkStart w:id="681" w:name="_Toc139655554"/>
      <w:bookmarkStart w:id="682" w:name="_Toc161343747"/>
      <w:bookmarkStart w:id="683" w:name="_Toc163151896"/>
      <w:bookmarkStart w:id="684" w:name="_Toc184325935"/>
      <w:bookmarkStart w:id="685" w:name="_Toc192504825"/>
      <w:bookmarkStart w:id="686" w:name="_Toc193296114"/>
      <w:bookmarkStart w:id="687" w:name="_Toc193881340"/>
      <w:bookmarkStart w:id="688" w:name="_Toc197702629"/>
      <w:bookmarkStart w:id="689" w:name="_Toc226453173"/>
      <w:r w:rsidRPr="004A1108">
        <w:rPr>
          <w:rFonts w:cs="Arial"/>
          <w:bCs/>
          <w:color w:val="365F91" w:themeColor="accent1" w:themeShade="BF"/>
          <w:sz w:val="20"/>
        </w:rPr>
        <w:t>Criterios para la adjudicación del contrato</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0DBAB628" w14:textId="77777777" w:rsidR="00C87DF2" w:rsidRDefault="00C87DF2" w:rsidP="00C87DF2">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4EEAD82C" w14:textId="77777777" w:rsidR="00C87DF2" w:rsidRPr="00662771" w:rsidRDefault="00C87DF2" w:rsidP="00C87DF2">
      <w:pPr>
        <w:tabs>
          <w:tab w:val="left" w:pos="709"/>
          <w:tab w:val="left" w:pos="1560"/>
        </w:tabs>
        <w:ind w:left="720"/>
        <w:jc w:val="both"/>
        <w:rPr>
          <w:rFonts w:ascii="Arial" w:hAnsi="Arial" w:cs="Arial"/>
        </w:rPr>
      </w:pPr>
    </w:p>
    <w:p w14:paraId="2274004E" w14:textId="77777777" w:rsidR="00C87DF2" w:rsidRDefault="00C87DF2" w:rsidP="00C87DF2">
      <w:pPr>
        <w:numPr>
          <w:ilvl w:val="0"/>
          <w:numId w:val="162"/>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573C6E86" w14:textId="77777777" w:rsidR="00C87DF2" w:rsidRDefault="00C87DF2" w:rsidP="00C87DF2">
      <w:pPr>
        <w:ind w:left="993"/>
        <w:jc w:val="both"/>
        <w:rPr>
          <w:rFonts w:ascii="Arial" w:hAnsi="Arial" w:cs="Arial"/>
          <w:lang w:eastAsia="es-MX"/>
        </w:rPr>
      </w:pPr>
    </w:p>
    <w:p w14:paraId="446901BE" w14:textId="77777777" w:rsidR="00C87DF2" w:rsidRPr="00662771" w:rsidRDefault="00C87DF2" w:rsidP="00C87DF2">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74A18E" w14:textId="77777777" w:rsidR="00C87DF2" w:rsidRPr="00662771" w:rsidRDefault="00C87DF2" w:rsidP="00C87DF2">
      <w:pPr>
        <w:numPr>
          <w:ilvl w:val="0"/>
          <w:numId w:val="162"/>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14667BA9" w14:textId="77777777" w:rsidR="00C87DF2" w:rsidRPr="00662771" w:rsidRDefault="00C87DF2" w:rsidP="00C87DF2">
      <w:pPr>
        <w:numPr>
          <w:ilvl w:val="0"/>
          <w:numId w:val="162"/>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76567985" w14:textId="77777777" w:rsidR="0073047C" w:rsidRPr="004A1108" w:rsidRDefault="0073047C" w:rsidP="006C557D">
      <w:pPr>
        <w:ind w:left="851" w:hanging="851"/>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0" w:name="_Toc226453174"/>
      <w:r w:rsidRPr="004A1108">
        <w:rPr>
          <w:rFonts w:cs="Arial"/>
          <w:bCs/>
          <w:color w:val="244061" w:themeColor="accent1" w:themeShade="80"/>
          <w:sz w:val="20"/>
        </w:rPr>
        <w:t>ACTOS QUE SE EFECTUARÁN DURANTE EL DESARROLLO DEL PROCEDIMIENTO</w:t>
      </w:r>
      <w:bookmarkEnd w:id="515"/>
      <w:bookmarkEnd w:id="516"/>
      <w:bookmarkEnd w:id="517"/>
      <w:bookmarkEnd w:id="690"/>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1" w:name="_Toc298953455"/>
      <w:bookmarkStart w:id="692" w:name="_Toc298956249"/>
      <w:bookmarkStart w:id="693" w:name="_Toc298961994"/>
      <w:bookmarkStart w:id="694" w:name="_Toc299363030"/>
      <w:bookmarkStart w:id="695" w:name="_Toc299363090"/>
      <w:bookmarkStart w:id="696" w:name="_Toc301965399"/>
      <w:bookmarkStart w:id="697" w:name="_Toc301965566"/>
      <w:bookmarkStart w:id="698" w:name="_Toc303722300"/>
      <w:bookmarkStart w:id="699" w:name="_Toc303777771"/>
      <w:bookmarkStart w:id="700" w:name="_Toc307923722"/>
      <w:bookmarkStart w:id="701" w:name="_Toc307995589"/>
      <w:bookmarkStart w:id="702" w:name="_Toc308181768"/>
      <w:bookmarkStart w:id="703" w:name="_Toc309618079"/>
      <w:bookmarkStart w:id="704" w:name="_Toc298407632"/>
      <w:bookmarkStart w:id="705" w:name="_Toc298953457"/>
      <w:bookmarkStart w:id="706" w:name="_Toc298956251"/>
      <w:bookmarkStart w:id="707" w:name="_Toc298961996"/>
      <w:bookmarkStart w:id="708" w:name="_Toc299363032"/>
      <w:bookmarkStart w:id="709" w:name="_Toc299363092"/>
      <w:bookmarkStart w:id="710" w:name="_Toc310514804"/>
      <w:bookmarkStart w:id="711" w:name="_Toc312083771"/>
      <w:bookmarkStart w:id="712" w:name="_Toc312402715"/>
      <w:bookmarkStart w:id="713"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w:t>
      </w:r>
      <w:r w:rsidR="000873EF" w:rsidRPr="004A1108">
        <w:rPr>
          <w:rFonts w:cs="Arial"/>
          <w:sz w:val="20"/>
        </w:rPr>
        <w:lastRenderedPageBreak/>
        <w:t xml:space="preserve">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rsidP="002C32EB">
      <w:pPr>
        <w:pStyle w:val="Texto0"/>
        <w:numPr>
          <w:ilvl w:val="0"/>
          <w:numId w:val="91"/>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rsidP="002C32EB">
      <w:pPr>
        <w:pStyle w:val="Texto0"/>
        <w:numPr>
          <w:ilvl w:val="0"/>
          <w:numId w:val="91"/>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7"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4" w:name="_Toc314804567"/>
      <w:bookmarkStart w:id="715" w:name="_Toc315905515"/>
      <w:bookmarkStart w:id="716" w:name="_Toc316315431"/>
      <w:bookmarkStart w:id="717" w:name="_Toc316316317"/>
      <w:bookmarkStart w:id="718" w:name="_Toc327181265"/>
      <w:bookmarkStart w:id="719" w:name="_Toc329602581"/>
      <w:bookmarkStart w:id="720" w:name="_Toc382993258"/>
      <w:bookmarkStart w:id="721" w:name="_Toc390699241"/>
      <w:bookmarkStart w:id="722" w:name="_Toc396148597"/>
      <w:bookmarkStart w:id="723" w:name="_Toc405207183"/>
      <w:bookmarkStart w:id="724" w:name="_Toc414448120"/>
      <w:bookmarkStart w:id="725" w:name="_Toc434003991"/>
      <w:bookmarkStart w:id="726" w:name="_Toc434004110"/>
      <w:bookmarkStart w:id="727" w:name="_Toc464498310"/>
      <w:bookmarkStart w:id="728" w:name="_Toc464498715"/>
      <w:bookmarkStart w:id="729" w:name="_Toc487209327"/>
      <w:bookmarkStart w:id="730" w:name="_Toc488428640"/>
      <w:bookmarkStart w:id="731" w:name="_Toc491180968"/>
      <w:bookmarkStart w:id="732" w:name="_Toc492377928"/>
      <w:bookmarkStart w:id="733" w:name="_Toc493501630"/>
      <w:bookmarkStart w:id="734" w:name="_Toc494211589"/>
      <w:bookmarkStart w:id="735" w:name="_Toc496883326"/>
      <w:bookmarkStart w:id="736" w:name="_Toc498523207"/>
      <w:bookmarkStart w:id="737" w:name="_Toc505704885"/>
      <w:bookmarkStart w:id="738" w:name="_Toc510612328"/>
      <w:bookmarkStart w:id="739" w:name="_Toc3538996"/>
      <w:bookmarkStart w:id="740" w:name="_Toc19704269"/>
      <w:bookmarkStart w:id="741" w:name="_Toc23410245"/>
      <w:bookmarkStart w:id="742" w:name="_Toc23958011"/>
      <w:bookmarkStart w:id="743" w:name="_Toc80883773"/>
      <w:bookmarkStart w:id="744" w:name="_Toc80890444"/>
      <w:bookmarkStart w:id="745" w:name="_Toc82529157"/>
      <w:bookmarkStart w:id="746" w:name="_Toc119663134"/>
      <w:bookmarkStart w:id="747" w:name="_Toc128403841"/>
      <w:bookmarkStart w:id="748" w:name="_Toc139655556"/>
      <w:bookmarkStart w:id="749" w:name="_Toc161343749"/>
      <w:bookmarkStart w:id="750" w:name="_Toc163151898"/>
      <w:bookmarkStart w:id="751" w:name="_Toc184325937"/>
      <w:bookmarkStart w:id="752" w:name="_Toc192504827"/>
      <w:bookmarkStart w:id="753" w:name="_Toc193296116"/>
      <w:bookmarkStart w:id="754" w:name="_Toc193881342"/>
      <w:bookmarkStart w:id="755" w:name="_Toc197702631"/>
      <w:bookmarkStart w:id="756" w:name="_Toc226453175"/>
      <w:r w:rsidRPr="004A1108">
        <w:rPr>
          <w:rFonts w:cs="Arial"/>
          <w:bCs/>
          <w:color w:val="244061" w:themeColor="accent1" w:themeShade="80"/>
          <w:sz w:val="20"/>
        </w:rPr>
        <w:t>Acto de Junta de Aclaraciones</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14:paraId="71D787F8" w14:textId="77777777" w:rsidR="00827564" w:rsidRPr="004A1108" w:rsidRDefault="00827564" w:rsidP="00827564">
      <w:pPr>
        <w:pStyle w:val="Ttulo1"/>
        <w:spacing w:before="120" w:after="120"/>
        <w:jc w:val="both"/>
        <w:rPr>
          <w:rFonts w:cs="Arial"/>
          <w:bCs/>
          <w:sz w:val="20"/>
        </w:rPr>
      </w:pPr>
      <w:bookmarkStart w:id="757" w:name="_Toc382993259"/>
      <w:bookmarkStart w:id="758" w:name="_Toc390699242"/>
      <w:bookmarkStart w:id="759" w:name="_Toc396148598"/>
      <w:bookmarkStart w:id="760" w:name="_Toc405207184"/>
      <w:bookmarkStart w:id="761" w:name="_Toc414448121"/>
      <w:bookmarkStart w:id="762" w:name="_Toc434003992"/>
      <w:bookmarkStart w:id="763" w:name="_Toc434004111"/>
      <w:bookmarkStart w:id="764" w:name="_Toc464498311"/>
      <w:bookmarkStart w:id="765" w:name="_Toc464498716"/>
      <w:bookmarkStart w:id="766" w:name="_Toc487209328"/>
      <w:bookmarkStart w:id="767" w:name="_Toc488428641"/>
      <w:bookmarkStart w:id="768" w:name="_Toc491180969"/>
      <w:bookmarkStart w:id="769" w:name="_Toc492377929"/>
      <w:bookmarkStart w:id="770" w:name="_Toc493501631"/>
      <w:bookmarkStart w:id="771" w:name="_Toc494211590"/>
      <w:bookmarkStart w:id="772" w:name="_Toc496883327"/>
      <w:bookmarkStart w:id="773" w:name="_Toc498523208"/>
      <w:bookmarkStart w:id="774" w:name="_Toc505704886"/>
      <w:bookmarkStart w:id="775" w:name="_Toc510612329"/>
      <w:bookmarkStart w:id="776" w:name="_Toc3538997"/>
      <w:bookmarkStart w:id="777" w:name="_Toc19704270"/>
      <w:bookmarkStart w:id="778" w:name="_Toc23410246"/>
      <w:bookmarkStart w:id="779" w:name="_Toc23958012"/>
      <w:bookmarkStart w:id="780" w:name="_Toc80883774"/>
      <w:bookmarkStart w:id="781" w:name="_Toc80890445"/>
      <w:bookmarkStart w:id="782" w:name="_Toc82529158"/>
      <w:bookmarkStart w:id="783" w:name="_Toc119663135"/>
      <w:bookmarkStart w:id="784" w:name="_Toc128403842"/>
      <w:bookmarkStart w:id="785" w:name="_Toc139655557"/>
      <w:bookmarkStart w:id="786" w:name="_Toc161343750"/>
      <w:bookmarkStart w:id="787" w:name="_Toc163151899"/>
      <w:bookmarkStart w:id="788" w:name="_Toc184325938"/>
      <w:bookmarkStart w:id="789" w:name="_Toc192504828"/>
      <w:bookmarkStart w:id="790" w:name="_Toc193296117"/>
      <w:bookmarkStart w:id="791" w:name="_Toc193881343"/>
      <w:bookmarkStart w:id="792" w:name="_Toc197702632"/>
      <w:bookmarkStart w:id="793" w:name="_Toc226453176"/>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47E98C0C" w14:textId="244741DD"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94"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EF38C5" w:rsidRPr="00F91155">
        <w:rPr>
          <w:rFonts w:cs="Arial"/>
          <w:b/>
          <w:bCs/>
          <w:sz w:val="20"/>
          <w:u w:val="single"/>
          <w:lang w:eastAsia="es-MX"/>
        </w:rPr>
        <w:t>2</w:t>
      </w:r>
      <w:r w:rsidR="001952AB" w:rsidRPr="00F91155">
        <w:rPr>
          <w:rFonts w:cs="Arial"/>
          <w:b/>
          <w:bCs/>
          <w:sz w:val="20"/>
          <w:u w:val="single"/>
          <w:lang w:eastAsia="es-MX"/>
        </w:rPr>
        <w:t>9</w:t>
      </w:r>
      <w:r w:rsidR="000D1C28" w:rsidRPr="00F91155">
        <w:rPr>
          <w:rFonts w:cs="Arial"/>
          <w:b/>
          <w:bCs/>
          <w:sz w:val="20"/>
          <w:u w:val="single"/>
          <w:lang w:eastAsia="es-MX"/>
        </w:rPr>
        <w:t xml:space="preserve"> </w:t>
      </w:r>
      <w:r w:rsidR="003E7FF5" w:rsidRPr="00F91155">
        <w:rPr>
          <w:rFonts w:cs="Arial"/>
          <w:b/>
          <w:sz w:val="20"/>
          <w:u w:val="single"/>
          <w:lang w:eastAsia="es-MX"/>
        </w:rPr>
        <w:t>de</w:t>
      </w:r>
      <w:r w:rsidR="000D1C28" w:rsidRPr="00F91155">
        <w:rPr>
          <w:rFonts w:cs="Arial"/>
          <w:b/>
          <w:sz w:val="20"/>
          <w:u w:val="single"/>
          <w:lang w:eastAsia="es-MX"/>
        </w:rPr>
        <w:t xml:space="preserve"> </w:t>
      </w:r>
      <w:r w:rsidR="00EF38C5" w:rsidRPr="00F91155">
        <w:rPr>
          <w:rFonts w:cs="Arial"/>
          <w:b/>
          <w:sz w:val="20"/>
          <w:u w:val="single"/>
          <w:lang w:eastAsia="es-MX"/>
        </w:rPr>
        <w:t>abril</w:t>
      </w:r>
      <w:r w:rsidR="00A643A9" w:rsidRPr="00F91155">
        <w:rPr>
          <w:rFonts w:cs="Arial"/>
          <w:b/>
          <w:sz w:val="20"/>
          <w:u w:val="single"/>
          <w:lang w:eastAsia="es-MX"/>
        </w:rPr>
        <w:t xml:space="preserve"> de 202</w:t>
      </w:r>
      <w:r w:rsidR="00F97E35" w:rsidRPr="00F91155">
        <w:rPr>
          <w:rFonts w:cs="Arial"/>
          <w:b/>
          <w:sz w:val="20"/>
          <w:u w:val="single"/>
          <w:lang w:eastAsia="es-MX"/>
        </w:rPr>
        <w:t>6</w:t>
      </w:r>
      <w:r w:rsidR="00A643A9" w:rsidRPr="00F91155">
        <w:rPr>
          <w:rFonts w:cs="Arial"/>
          <w:b/>
          <w:sz w:val="20"/>
          <w:u w:val="single"/>
          <w:lang w:eastAsia="es-MX"/>
        </w:rPr>
        <w:t xml:space="preserve"> a </w:t>
      </w:r>
      <w:r w:rsidR="003E7FF5" w:rsidRPr="00F91155">
        <w:rPr>
          <w:rFonts w:cs="Arial"/>
          <w:b/>
          <w:sz w:val="20"/>
          <w:u w:val="single"/>
          <w:lang w:eastAsia="es-MX"/>
        </w:rPr>
        <w:t xml:space="preserve">las </w:t>
      </w:r>
      <w:r w:rsidR="00EF38C5" w:rsidRPr="00F91155">
        <w:rPr>
          <w:rFonts w:cs="Arial"/>
          <w:b/>
          <w:sz w:val="20"/>
          <w:u w:val="single"/>
          <w:lang w:eastAsia="es-MX"/>
        </w:rPr>
        <w:t>1</w:t>
      </w:r>
      <w:r w:rsidR="001952AB" w:rsidRPr="00F91155">
        <w:rPr>
          <w:rFonts w:cs="Arial"/>
          <w:b/>
          <w:sz w:val="20"/>
          <w:u w:val="single"/>
          <w:lang w:eastAsia="es-MX"/>
        </w:rPr>
        <w:t>2</w:t>
      </w:r>
      <w:r w:rsidR="00A643A9" w:rsidRPr="00F91155">
        <w:rPr>
          <w:rFonts w:cs="Arial"/>
          <w:b/>
          <w:sz w:val="20"/>
          <w:u w:val="single"/>
          <w:lang w:eastAsia="es-MX"/>
        </w:rPr>
        <w:t>:</w:t>
      </w:r>
      <w:r w:rsidR="000D1C28" w:rsidRPr="00F91155">
        <w:rPr>
          <w:rFonts w:cs="Arial"/>
          <w:b/>
          <w:sz w:val="20"/>
          <w:u w:val="single"/>
          <w:lang w:eastAsia="es-MX"/>
        </w:rPr>
        <w:t xml:space="preserve">00 </w:t>
      </w:r>
      <w:r w:rsidR="003E7FF5" w:rsidRPr="00F91155">
        <w:rPr>
          <w:rFonts w:cs="Arial"/>
          <w:b/>
          <w:sz w:val="20"/>
          <w:u w:val="single"/>
          <w:lang w:eastAsia="es-MX"/>
        </w:rPr>
        <w:t>horas</w:t>
      </w:r>
      <w:r w:rsidR="004E519A" w:rsidRPr="00F91155">
        <w:rPr>
          <w:rFonts w:cs="Arial"/>
          <w:sz w:val="20"/>
          <w:lang w:eastAsia="es-MX"/>
        </w:rPr>
        <w:t xml:space="preserve">, </w:t>
      </w:r>
      <w:r w:rsidR="004E519A" w:rsidRPr="004A1108">
        <w:rPr>
          <w:rFonts w:cs="Arial"/>
          <w:sz w:val="20"/>
          <w:lang w:eastAsia="es-MX"/>
        </w:rPr>
        <w:t>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94"/>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95" w:name="_Toc382993260"/>
      <w:bookmarkStart w:id="796" w:name="_Toc390699243"/>
      <w:bookmarkStart w:id="797" w:name="_Toc396148599"/>
      <w:bookmarkStart w:id="798" w:name="_Toc405207185"/>
      <w:bookmarkStart w:id="799" w:name="_Toc414448122"/>
      <w:bookmarkStart w:id="800" w:name="_Toc434003993"/>
      <w:bookmarkStart w:id="801" w:name="_Toc434004112"/>
      <w:bookmarkStart w:id="802" w:name="_Toc464498312"/>
      <w:bookmarkStart w:id="803" w:name="_Toc464498717"/>
      <w:bookmarkStart w:id="804" w:name="_Toc487209329"/>
      <w:bookmarkStart w:id="805" w:name="_Toc488428642"/>
      <w:bookmarkStart w:id="806" w:name="_Toc491180970"/>
      <w:bookmarkStart w:id="807" w:name="_Toc492377930"/>
      <w:bookmarkStart w:id="808" w:name="_Toc493501632"/>
      <w:bookmarkStart w:id="809" w:name="_Toc494211591"/>
      <w:bookmarkStart w:id="810" w:name="_Toc496883328"/>
      <w:bookmarkStart w:id="811" w:name="_Toc498523209"/>
      <w:bookmarkStart w:id="812" w:name="_Toc505704887"/>
      <w:bookmarkStart w:id="813" w:name="_Toc510612330"/>
      <w:bookmarkStart w:id="814" w:name="_Toc3538998"/>
      <w:bookmarkStart w:id="815" w:name="_Toc19704271"/>
      <w:bookmarkStart w:id="816" w:name="_Toc23410247"/>
      <w:bookmarkStart w:id="817" w:name="_Toc23958013"/>
      <w:bookmarkStart w:id="818" w:name="_Toc80883775"/>
      <w:bookmarkStart w:id="819" w:name="_Toc80890446"/>
      <w:bookmarkStart w:id="820" w:name="_Toc82529159"/>
      <w:bookmarkStart w:id="821" w:name="_Toc119663136"/>
      <w:bookmarkStart w:id="822" w:name="_Toc128403843"/>
      <w:bookmarkStart w:id="823" w:name="_Toc139655558"/>
      <w:bookmarkStart w:id="824" w:name="_Toc161343751"/>
      <w:bookmarkStart w:id="825" w:name="_Toc163151900"/>
      <w:bookmarkStart w:id="826" w:name="_Toc184325939"/>
      <w:bookmarkStart w:id="827" w:name="_Toc192504829"/>
      <w:bookmarkStart w:id="828" w:name="_Toc193296118"/>
      <w:bookmarkStart w:id="829" w:name="_Toc193881344"/>
      <w:bookmarkStart w:id="830" w:name="_Toc197702633"/>
      <w:bookmarkStart w:id="831" w:name="_Toc226453177"/>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21975DD1"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 xml:space="preserve">a más tardar el </w:t>
      </w:r>
      <w:r w:rsidR="00E940C6" w:rsidRPr="00F91155">
        <w:rPr>
          <w:rFonts w:cs="Arial"/>
          <w:b/>
          <w:sz w:val="20"/>
          <w:u w:val="single"/>
          <w:lang w:eastAsia="es-MX"/>
        </w:rPr>
        <w:t>2</w:t>
      </w:r>
      <w:r w:rsidR="001952AB" w:rsidRPr="00F91155">
        <w:rPr>
          <w:rFonts w:cs="Arial"/>
          <w:b/>
          <w:sz w:val="20"/>
          <w:u w:val="single"/>
          <w:lang w:eastAsia="es-MX"/>
        </w:rPr>
        <w:t>7</w:t>
      </w:r>
      <w:r w:rsidR="000D1C28" w:rsidRPr="00F91155">
        <w:rPr>
          <w:rFonts w:cs="Arial"/>
          <w:b/>
          <w:sz w:val="20"/>
          <w:u w:val="single"/>
          <w:lang w:eastAsia="es-MX"/>
        </w:rPr>
        <w:t xml:space="preserve"> </w:t>
      </w:r>
      <w:r w:rsidR="003E7FF5" w:rsidRPr="00F91155">
        <w:rPr>
          <w:rFonts w:cs="Arial"/>
          <w:b/>
          <w:sz w:val="20"/>
          <w:u w:val="single"/>
          <w:lang w:eastAsia="es-MX"/>
        </w:rPr>
        <w:t xml:space="preserve">de </w:t>
      </w:r>
      <w:r w:rsidR="00E940C6" w:rsidRPr="00F91155">
        <w:rPr>
          <w:rFonts w:cs="Arial"/>
          <w:b/>
          <w:sz w:val="20"/>
          <w:u w:val="single"/>
          <w:lang w:eastAsia="es-MX"/>
        </w:rPr>
        <w:t>abril</w:t>
      </w:r>
      <w:r w:rsidR="000D1C28" w:rsidRPr="00F91155">
        <w:rPr>
          <w:rFonts w:cs="Arial"/>
          <w:b/>
          <w:sz w:val="20"/>
          <w:u w:val="single"/>
          <w:lang w:eastAsia="es-MX"/>
        </w:rPr>
        <w:t xml:space="preserve"> </w:t>
      </w:r>
      <w:r w:rsidR="00A643A9" w:rsidRPr="00F91155">
        <w:rPr>
          <w:rFonts w:cs="Arial"/>
          <w:b/>
          <w:sz w:val="20"/>
          <w:u w:val="single"/>
          <w:lang w:eastAsia="es-MX"/>
        </w:rPr>
        <w:t>de 202</w:t>
      </w:r>
      <w:r w:rsidR="00F97E35" w:rsidRPr="00F91155">
        <w:rPr>
          <w:rFonts w:cs="Arial"/>
          <w:b/>
          <w:sz w:val="20"/>
          <w:u w:val="single"/>
          <w:lang w:eastAsia="es-MX"/>
        </w:rPr>
        <w:t>6</w:t>
      </w:r>
      <w:r w:rsidR="003E7FF5" w:rsidRPr="00F91155">
        <w:rPr>
          <w:rFonts w:cs="Arial"/>
          <w:b/>
          <w:sz w:val="20"/>
          <w:u w:val="single"/>
          <w:lang w:eastAsia="es-MX"/>
        </w:rPr>
        <w:t>, a las</w:t>
      </w:r>
      <w:r w:rsidR="000D1C28" w:rsidRPr="00F91155">
        <w:rPr>
          <w:rFonts w:cs="Arial"/>
          <w:b/>
          <w:sz w:val="20"/>
          <w:u w:val="single"/>
          <w:lang w:eastAsia="es-MX"/>
        </w:rPr>
        <w:t xml:space="preserve"> </w:t>
      </w:r>
      <w:r w:rsidR="00E940C6" w:rsidRPr="00F91155">
        <w:rPr>
          <w:rFonts w:cs="Arial"/>
          <w:b/>
          <w:sz w:val="20"/>
          <w:u w:val="single"/>
          <w:lang w:eastAsia="es-MX"/>
        </w:rPr>
        <w:t>1</w:t>
      </w:r>
      <w:r w:rsidR="001952AB" w:rsidRPr="00F91155">
        <w:rPr>
          <w:rFonts w:cs="Arial"/>
          <w:b/>
          <w:sz w:val="20"/>
          <w:u w:val="single"/>
          <w:lang w:eastAsia="es-MX"/>
        </w:rPr>
        <w:t>2</w:t>
      </w:r>
      <w:r w:rsidR="00A643A9" w:rsidRPr="00F91155">
        <w:rPr>
          <w:rFonts w:cs="Arial"/>
          <w:b/>
          <w:sz w:val="20"/>
          <w:u w:val="single"/>
          <w:lang w:eastAsia="es-MX"/>
        </w:rPr>
        <w:t>:</w:t>
      </w:r>
      <w:r w:rsidR="000D1C28" w:rsidRPr="00F91155">
        <w:rPr>
          <w:rFonts w:cs="Arial"/>
          <w:b/>
          <w:sz w:val="20"/>
          <w:u w:val="single"/>
          <w:lang w:eastAsia="es-MX"/>
        </w:rPr>
        <w:t xml:space="preserve">00 </w:t>
      </w:r>
      <w:r w:rsidR="003E7FF5" w:rsidRPr="00F91155">
        <w:rPr>
          <w:rFonts w:cs="Arial"/>
          <w:b/>
          <w:sz w:val="20"/>
          <w:u w:val="single"/>
          <w:lang w:eastAsia="es-MX"/>
        </w:rPr>
        <w:t>horas</w:t>
      </w:r>
      <w:r w:rsidR="003E7FF5" w:rsidRPr="004A1108">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8"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 xml:space="preserve">Cuando el escrito de interés en participar se presente fuera del plazo previsto o al inicio </w:t>
      </w:r>
      <w:r w:rsidRPr="004A1108">
        <w:rPr>
          <w:rFonts w:ascii="Arial" w:hAnsi="Arial" w:cs="Arial"/>
          <w:snapToGrid/>
          <w:lang w:val="es-ES"/>
        </w:rPr>
        <w:lastRenderedPageBreak/>
        <w:t>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4A1108"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07"/>
        <w:gridCol w:w="1200"/>
        <w:gridCol w:w="1315"/>
        <w:gridCol w:w="4333"/>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2" w:name="_Toc382993261"/>
      <w:bookmarkStart w:id="833" w:name="_Toc390699244"/>
      <w:bookmarkStart w:id="834" w:name="_Toc396148600"/>
      <w:bookmarkStart w:id="835" w:name="_Toc405207186"/>
      <w:bookmarkStart w:id="836" w:name="_Toc414448123"/>
      <w:bookmarkStart w:id="837" w:name="_Toc434003994"/>
      <w:bookmarkStart w:id="838" w:name="_Toc434004113"/>
      <w:bookmarkStart w:id="839" w:name="_Toc464498313"/>
      <w:bookmarkStart w:id="840" w:name="_Toc464498718"/>
      <w:bookmarkStart w:id="841" w:name="_Toc487209330"/>
      <w:bookmarkStart w:id="842" w:name="_Toc488428643"/>
      <w:bookmarkStart w:id="843" w:name="_Toc491180971"/>
      <w:bookmarkStart w:id="844" w:name="_Toc492377931"/>
      <w:bookmarkStart w:id="845" w:name="_Toc493501633"/>
      <w:bookmarkStart w:id="846" w:name="_Toc494211592"/>
      <w:bookmarkStart w:id="847" w:name="_Toc496883329"/>
      <w:bookmarkStart w:id="848" w:name="_Toc498523210"/>
      <w:bookmarkStart w:id="849" w:name="_Toc505704888"/>
      <w:bookmarkStart w:id="850" w:name="_Toc510612331"/>
      <w:bookmarkStart w:id="851" w:name="_Toc3538999"/>
      <w:bookmarkStart w:id="852" w:name="_Toc19704272"/>
      <w:bookmarkStart w:id="853" w:name="_Toc23410248"/>
      <w:bookmarkStart w:id="854" w:name="_Toc23958014"/>
      <w:bookmarkStart w:id="855" w:name="_Toc80883776"/>
      <w:bookmarkStart w:id="856" w:name="_Toc80890447"/>
      <w:bookmarkStart w:id="857" w:name="_Toc82529160"/>
      <w:bookmarkStart w:id="858" w:name="_Toc119663137"/>
      <w:bookmarkStart w:id="859" w:name="_Toc128403844"/>
      <w:bookmarkStart w:id="860" w:name="_Toc139655559"/>
      <w:bookmarkStart w:id="861" w:name="_Toc161343752"/>
      <w:bookmarkStart w:id="862" w:name="_Toc163151901"/>
      <w:bookmarkStart w:id="863" w:name="_Toc184325940"/>
      <w:bookmarkStart w:id="864" w:name="_Toc192504830"/>
      <w:bookmarkStart w:id="865" w:name="_Toc193296119"/>
      <w:bookmarkStart w:id="866" w:name="_Toc193881345"/>
      <w:bookmarkStart w:id="867" w:name="_Toc197702634"/>
      <w:bookmarkStart w:id="868" w:name="_Toc226453178"/>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2C32EB">
      <w:pPr>
        <w:pStyle w:val="Prrafodelista"/>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lastRenderedPageBreak/>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2C32EB">
      <w:pPr>
        <w:pStyle w:val="Texto0"/>
        <w:numPr>
          <w:ilvl w:val="0"/>
          <w:numId w:val="69"/>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2C32EB">
      <w:pPr>
        <w:pStyle w:val="Texto0"/>
        <w:numPr>
          <w:ilvl w:val="0"/>
          <w:numId w:val="69"/>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69" w:name="_Toc390699245"/>
      <w:bookmarkStart w:id="870" w:name="_Toc396148601"/>
      <w:bookmarkStart w:id="871" w:name="_Toc405207187"/>
      <w:bookmarkStart w:id="872" w:name="_Toc414448124"/>
      <w:bookmarkStart w:id="873" w:name="_Toc434003995"/>
      <w:bookmarkStart w:id="874" w:name="_Toc434004114"/>
      <w:bookmarkStart w:id="875" w:name="_Toc464498314"/>
      <w:bookmarkStart w:id="876" w:name="_Toc464498719"/>
      <w:bookmarkStart w:id="877" w:name="_Toc487209331"/>
      <w:bookmarkStart w:id="878" w:name="_Toc488428644"/>
      <w:bookmarkStart w:id="879" w:name="_Toc491180972"/>
      <w:bookmarkStart w:id="880" w:name="_Toc492377932"/>
      <w:bookmarkStart w:id="881" w:name="_Toc493501634"/>
      <w:bookmarkStart w:id="882" w:name="_Toc494211593"/>
      <w:bookmarkStart w:id="883" w:name="_Toc496883330"/>
      <w:bookmarkStart w:id="884" w:name="_Toc498523211"/>
      <w:bookmarkStart w:id="885" w:name="_Toc505704889"/>
      <w:bookmarkStart w:id="886" w:name="_Toc510612332"/>
      <w:bookmarkStart w:id="887" w:name="_Toc3539000"/>
      <w:bookmarkStart w:id="888" w:name="_Toc19704273"/>
      <w:bookmarkStart w:id="889" w:name="_Toc23410249"/>
      <w:bookmarkStart w:id="890" w:name="_Toc23958015"/>
      <w:bookmarkStart w:id="891" w:name="_Toc80883777"/>
      <w:bookmarkStart w:id="892" w:name="_Toc80890448"/>
      <w:bookmarkStart w:id="893" w:name="_Toc82529161"/>
      <w:bookmarkStart w:id="894" w:name="_Toc119663138"/>
      <w:bookmarkStart w:id="895" w:name="_Toc128403845"/>
      <w:bookmarkStart w:id="896" w:name="_Toc139655560"/>
      <w:bookmarkStart w:id="897" w:name="_Toc161343753"/>
      <w:bookmarkStart w:id="898" w:name="_Toc163151902"/>
      <w:bookmarkStart w:id="899" w:name="_Toc184325941"/>
      <w:bookmarkStart w:id="900" w:name="_Toc192504831"/>
      <w:bookmarkStart w:id="901" w:name="_Toc193296120"/>
      <w:bookmarkStart w:id="902" w:name="_Toc193881346"/>
      <w:bookmarkStart w:id="903" w:name="_Toc197702635"/>
      <w:bookmarkStart w:id="904" w:name="_Toc226453179"/>
      <w:r w:rsidRPr="004A1108">
        <w:rPr>
          <w:rFonts w:cs="Arial"/>
          <w:bCs/>
          <w:color w:val="244061" w:themeColor="accent1" w:themeShade="80"/>
          <w:sz w:val="20"/>
        </w:rPr>
        <w:t>Acto de Presentación y Apertura de Proposiciones</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7D0372F5" w14:textId="77777777" w:rsidR="00827564" w:rsidRPr="004A1108" w:rsidRDefault="00827564" w:rsidP="00827564">
      <w:pPr>
        <w:pStyle w:val="Ttulo1"/>
        <w:spacing w:before="120" w:after="120"/>
        <w:jc w:val="both"/>
        <w:rPr>
          <w:rFonts w:cs="Arial"/>
          <w:bCs/>
          <w:sz w:val="20"/>
        </w:rPr>
      </w:pPr>
      <w:bookmarkStart w:id="905" w:name="_Toc314030209"/>
      <w:bookmarkStart w:id="906" w:name="_Toc314085327"/>
      <w:bookmarkStart w:id="907" w:name="_Toc314086085"/>
      <w:bookmarkStart w:id="908" w:name="_Toc314086225"/>
      <w:bookmarkStart w:id="909" w:name="_Toc314094148"/>
      <w:bookmarkStart w:id="910" w:name="_Toc314804569"/>
      <w:bookmarkStart w:id="911" w:name="_Toc315905517"/>
      <w:bookmarkStart w:id="912" w:name="_Toc316315433"/>
      <w:bookmarkStart w:id="913" w:name="_Toc316316319"/>
      <w:bookmarkStart w:id="914" w:name="_Toc327181267"/>
      <w:bookmarkStart w:id="915" w:name="_Toc329602583"/>
      <w:bookmarkStart w:id="916" w:name="_Toc382993263"/>
      <w:bookmarkStart w:id="917" w:name="_Toc390246827"/>
      <w:bookmarkStart w:id="918" w:name="_Toc390699246"/>
      <w:bookmarkStart w:id="919" w:name="_Toc396148602"/>
      <w:bookmarkStart w:id="920" w:name="_Toc405207188"/>
      <w:bookmarkStart w:id="921" w:name="_Toc414448125"/>
      <w:bookmarkStart w:id="922" w:name="_Toc434003996"/>
      <w:bookmarkStart w:id="923" w:name="_Toc434004115"/>
      <w:bookmarkStart w:id="924" w:name="_Toc464498315"/>
      <w:bookmarkStart w:id="925" w:name="_Toc464498720"/>
      <w:bookmarkStart w:id="926" w:name="_Toc487209332"/>
      <w:bookmarkStart w:id="927" w:name="_Toc488428645"/>
      <w:bookmarkStart w:id="928" w:name="_Toc491180973"/>
      <w:bookmarkStart w:id="929" w:name="_Toc492377933"/>
      <w:bookmarkStart w:id="930" w:name="_Toc493501635"/>
      <w:bookmarkStart w:id="931" w:name="_Toc494211594"/>
      <w:bookmarkStart w:id="932" w:name="_Toc496883331"/>
      <w:bookmarkStart w:id="933" w:name="_Toc498523212"/>
      <w:bookmarkStart w:id="934" w:name="_Toc505704890"/>
      <w:bookmarkStart w:id="935" w:name="_Toc510612333"/>
      <w:bookmarkStart w:id="936" w:name="_Toc3539001"/>
      <w:bookmarkStart w:id="937" w:name="_Toc19704274"/>
      <w:bookmarkStart w:id="938" w:name="_Toc23410250"/>
      <w:bookmarkStart w:id="939" w:name="_Toc23958016"/>
      <w:bookmarkStart w:id="940" w:name="_Toc80883778"/>
      <w:bookmarkStart w:id="941" w:name="_Toc80890449"/>
      <w:bookmarkStart w:id="942" w:name="_Toc82529162"/>
      <w:bookmarkStart w:id="943" w:name="_Toc119663139"/>
      <w:bookmarkStart w:id="944" w:name="_Toc128403846"/>
      <w:bookmarkStart w:id="945" w:name="_Toc139655561"/>
      <w:bookmarkStart w:id="946" w:name="_Toc161343754"/>
      <w:bookmarkStart w:id="947" w:name="_Toc163151903"/>
      <w:bookmarkStart w:id="948" w:name="_Toc184325942"/>
      <w:bookmarkStart w:id="949" w:name="_Toc192504832"/>
      <w:bookmarkStart w:id="950" w:name="_Toc193296121"/>
      <w:bookmarkStart w:id="951" w:name="_Toc193881347"/>
      <w:bookmarkStart w:id="952" w:name="_Toc197702636"/>
      <w:bookmarkStart w:id="953" w:name="_Toc226453180"/>
      <w:r w:rsidRPr="004A1108">
        <w:rPr>
          <w:rFonts w:cs="Arial"/>
          <w:bCs/>
          <w:sz w:val="20"/>
        </w:rPr>
        <w:t>6.2.1</w:t>
      </w:r>
      <w:r w:rsidRPr="004A1108">
        <w:rPr>
          <w:rFonts w:cs="Arial"/>
          <w:bCs/>
          <w:sz w:val="20"/>
        </w:rPr>
        <w:tab/>
        <w:t>Lugar, fecha y hora</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720B0238" w14:textId="7C992F4B"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 xml:space="preserve">El Acto de Presentación y Apertura de Proposiciones se llevará a cabo de conformidad con lo estipulado en el artículo 42 del REGLAMENTO y el artículo 63 de las POBALINES, el </w:t>
      </w:r>
      <w:proofErr w:type="gramStart"/>
      <w:r w:rsidRPr="004A1108">
        <w:rPr>
          <w:rFonts w:cs="Arial"/>
          <w:sz w:val="20"/>
          <w:lang w:eastAsia="es-MX"/>
        </w:rPr>
        <w:t>día</w:t>
      </w:r>
      <w:r w:rsidR="00D6091F" w:rsidRPr="004A1108">
        <w:rPr>
          <w:rFonts w:cs="Arial"/>
          <w:sz w:val="20"/>
          <w:lang w:eastAsia="es-MX"/>
        </w:rPr>
        <w:t xml:space="preserve"> </w:t>
      </w:r>
      <w:r w:rsidR="000D1C28" w:rsidRPr="00A478EF">
        <w:rPr>
          <w:rFonts w:cs="Arial"/>
          <w:b/>
          <w:color w:val="C00000"/>
          <w:sz w:val="20"/>
          <w:highlight w:val="yellow"/>
          <w:u w:val="single"/>
          <w:lang w:eastAsia="es-MX"/>
        </w:rPr>
        <w:t xml:space="preserve"> </w:t>
      </w:r>
      <w:r w:rsidR="001952AB" w:rsidRPr="00F91155">
        <w:rPr>
          <w:rFonts w:cs="Arial"/>
          <w:b/>
          <w:sz w:val="20"/>
          <w:u w:val="single"/>
          <w:lang w:eastAsia="es-MX"/>
        </w:rPr>
        <w:t>06</w:t>
      </w:r>
      <w:proofErr w:type="gramEnd"/>
      <w:r w:rsidR="001952AB" w:rsidRPr="00F91155">
        <w:rPr>
          <w:rFonts w:cs="Arial"/>
          <w:b/>
          <w:sz w:val="20"/>
          <w:u w:val="single"/>
          <w:lang w:eastAsia="es-MX"/>
        </w:rPr>
        <w:t xml:space="preserve"> </w:t>
      </w:r>
      <w:r w:rsidR="00D6091F" w:rsidRPr="00F91155">
        <w:rPr>
          <w:rFonts w:cs="Arial"/>
          <w:b/>
          <w:sz w:val="20"/>
          <w:u w:val="single"/>
          <w:lang w:eastAsia="es-MX"/>
        </w:rPr>
        <w:t>de</w:t>
      </w:r>
      <w:r w:rsidR="00952AFF" w:rsidRPr="00F91155">
        <w:rPr>
          <w:rFonts w:cs="Arial"/>
          <w:b/>
          <w:sz w:val="20"/>
          <w:u w:val="single"/>
          <w:lang w:eastAsia="es-MX"/>
        </w:rPr>
        <w:t xml:space="preserve"> </w:t>
      </w:r>
      <w:r w:rsidR="001952AB" w:rsidRPr="00F91155">
        <w:rPr>
          <w:rFonts w:cs="Arial"/>
          <w:b/>
          <w:sz w:val="20"/>
          <w:u w:val="single"/>
          <w:lang w:eastAsia="es-MX"/>
        </w:rPr>
        <w:t>mayo</w:t>
      </w:r>
      <w:r w:rsidR="000D1C28" w:rsidRPr="00F91155">
        <w:rPr>
          <w:rFonts w:cs="Arial"/>
          <w:b/>
          <w:sz w:val="20"/>
          <w:u w:val="single"/>
          <w:lang w:eastAsia="es-MX"/>
        </w:rPr>
        <w:t xml:space="preserve"> </w:t>
      </w:r>
      <w:r w:rsidR="00952AFF" w:rsidRPr="00F91155">
        <w:rPr>
          <w:rFonts w:cs="Arial"/>
          <w:b/>
          <w:sz w:val="20"/>
          <w:u w:val="single"/>
          <w:lang w:eastAsia="es-MX"/>
        </w:rPr>
        <w:t>de 202</w:t>
      </w:r>
      <w:r w:rsidR="00F97E35" w:rsidRPr="00F91155">
        <w:rPr>
          <w:rFonts w:cs="Arial"/>
          <w:b/>
          <w:sz w:val="20"/>
          <w:u w:val="single"/>
          <w:lang w:eastAsia="es-MX"/>
        </w:rPr>
        <w:t>6</w:t>
      </w:r>
      <w:r w:rsidR="00D6091F" w:rsidRPr="00F91155">
        <w:rPr>
          <w:rFonts w:cs="Arial"/>
          <w:b/>
          <w:sz w:val="20"/>
          <w:u w:val="single"/>
          <w:lang w:eastAsia="es-MX"/>
        </w:rPr>
        <w:t>,</w:t>
      </w:r>
      <w:r w:rsidR="00952AFF" w:rsidRPr="00F91155">
        <w:rPr>
          <w:rFonts w:cs="Arial"/>
          <w:b/>
          <w:sz w:val="20"/>
          <w:u w:val="single"/>
          <w:lang w:eastAsia="es-MX"/>
        </w:rPr>
        <w:t xml:space="preserve"> </w:t>
      </w:r>
      <w:r w:rsidR="00D6091F" w:rsidRPr="00F91155">
        <w:rPr>
          <w:rFonts w:cs="Arial"/>
          <w:b/>
          <w:sz w:val="20"/>
          <w:u w:val="single"/>
          <w:lang w:eastAsia="es-MX"/>
        </w:rPr>
        <w:t xml:space="preserve">a las </w:t>
      </w:r>
      <w:r w:rsidR="00E940C6" w:rsidRPr="00F91155">
        <w:rPr>
          <w:rFonts w:cs="Arial"/>
          <w:b/>
          <w:sz w:val="20"/>
          <w:u w:val="single"/>
          <w:lang w:eastAsia="es-MX"/>
        </w:rPr>
        <w:t>1</w:t>
      </w:r>
      <w:r w:rsidR="001952AB" w:rsidRPr="00F91155">
        <w:rPr>
          <w:rFonts w:cs="Arial"/>
          <w:b/>
          <w:sz w:val="20"/>
          <w:u w:val="single"/>
          <w:lang w:eastAsia="es-MX"/>
        </w:rPr>
        <w:t>2</w:t>
      </w:r>
      <w:r w:rsidR="00952AFF" w:rsidRPr="00F91155">
        <w:rPr>
          <w:rFonts w:cs="Arial"/>
          <w:b/>
          <w:sz w:val="20"/>
          <w:u w:val="single"/>
          <w:lang w:eastAsia="es-MX"/>
        </w:rPr>
        <w:t>:</w:t>
      </w:r>
      <w:r w:rsidR="000D1C28" w:rsidRPr="00F91155">
        <w:rPr>
          <w:rFonts w:cs="Arial"/>
          <w:b/>
          <w:sz w:val="20"/>
          <w:u w:val="single"/>
          <w:lang w:eastAsia="es-MX"/>
        </w:rPr>
        <w:t>00</w:t>
      </w:r>
      <w:r w:rsidR="00D6091F" w:rsidRPr="00F91155">
        <w:rPr>
          <w:rFonts w:cs="Arial"/>
          <w:b/>
          <w:sz w:val="20"/>
          <w:u w:val="single"/>
          <w:lang w:eastAsia="es-MX"/>
        </w:rPr>
        <w:t xml:space="preserve"> horas</w:t>
      </w:r>
      <w:r w:rsidR="00D6091F" w:rsidRPr="00F91155">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54" w:name="_Toc314030211"/>
      <w:bookmarkStart w:id="955" w:name="_Toc314085329"/>
      <w:bookmarkStart w:id="956" w:name="_Toc314086087"/>
      <w:bookmarkStart w:id="957" w:name="_Toc314086227"/>
      <w:bookmarkStart w:id="958" w:name="_Toc314094150"/>
      <w:bookmarkStart w:id="959" w:name="_Toc314804571"/>
      <w:bookmarkStart w:id="960" w:name="_Toc315905519"/>
      <w:bookmarkStart w:id="961" w:name="_Toc316315435"/>
      <w:bookmarkStart w:id="962" w:name="_Toc316316321"/>
      <w:bookmarkStart w:id="963" w:name="_Toc327181269"/>
      <w:bookmarkStart w:id="964" w:name="_Toc329602585"/>
      <w:bookmarkStart w:id="965" w:name="_Toc382993265"/>
      <w:bookmarkStart w:id="966" w:name="_Toc390246829"/>
      <w:bookmarkStart w:id="967" w:name="_Toc390699248"/>
      <w:bookmarkStart w:id="968" w:name="_Toc396148604"/>
      <w:bookmarkStart w:id="969" w:name="_Toc405207190"/>
      <w:bookmarkStart w:id="970" w:name="_Toc414448127"/>
      <w:bookmarkStart w:id="971" w:name="_Toc434003998"/>
      <w:bookmarkStart w:id="972" w:name="_Toc434004117"/>
      <w:bookmarkStart w:id="973" w:name="_Toc464498317"/>
      <w:bookmarkStart w:id="974" w:name="_Toc464498722"/>
      <w:bookmarkStart w:id="975" w:name="_Toc487209334"/>
      <w:bookmarkStart w:id="976" w:name="_Toc488428647"/>
      <w:bookmarkStart w:id="977" w:name="_Toc491180975"/>
      <w:bookmarkStart w:id="978" w:name="_Toc492377935"/>
      <w:bookmarkStart w:id="979" w:name="_Toc493501637"/>
      <w:bookmarkStart w:id="980" w:name="_Toc494211596"/>
      <w:bookmarkStart w:id="981" w:name="_Toc496883333"/>
      <w:bookmarkStart w:id="982" w:name="_Toc498523214"/>
      <w:bookmarkStart w:id="983" w:name="_Toc505704892"/>
      <w:bookmarkStart w:id="984" w:name="_Toc510612335"/>
      <w:bookmarkStart w:id="985" w:name="_Toc3539002"/>
      <w:bookmarkStart w:id="986" w:name="_Toc19704275"/>
      <w:bookmarkStart w:id="987" w:name="_Toc23410251"/>
      <w:bookmarkStart w:id="988" w:name="_Toc23958017"/>
      <w:bookmarkStart w:id="989" w:name="_Toc80883779"/>
      <w:bookmarkStart w:id="990" w:name="_Toc80890450"/>
      <w:bookmarkStart w:id="991" w:name="_Toc82529163"/>
      <w:bookmarkStart w:id="992" w:name="_Toc119663140"/>
      <w:bookmarkStart w:id="993" w:name="_Toc128403847"/>
      <w:bookmarkStart w:id="994" w:name="_Toc139655562"/>
      <w:bookmarkStart w:id="995" w:name="_Toc161343755"/>
      <w:bookmarkStart w:id="996" w:name="_Toc163151904"/>
      <w:bookmarkStart w:id="997" w:name="_Toc184325943"/>
      <w:bookmarkStart w:id="998" w:name="_Toc192504833"/>
      <w:bookmarkStart w:id="999" w:name="_Toc193296122"/>
      <w:bookmarkStart w:id="1000" w:name="_Toc193881348"/>
      <w:bookmarkStart w:id="1001" w:name="_Toc197702637"/>
      <w:bookmarkStart w:id="1002" w:name="_Toc226453181"/>
      <w:r w:rsidRPr="00541F50">
        <w:rPr>
          <w:rFonts w:cs="Arial"/>
          <w:bCs/>
          <w:color w:val="1F497D" w:themeColor="text2"/>
          <w:sz w:val="20"/>
        </w:rPr>
        <w:t>6.2.2</w:t>
      </w:r>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93"/>
      <w:bookmarkEnd w:id="994"/>
      <w:bookmarkEnd w:id="995"/>
      <w:bookmarkEnd w:id="996"/>
      <w:bookmarkEnd w:id="997"/>
      <w:bookmarkEnd w:id="998"/>
      <w:bookmarkEnd w:id="999"/>
      <w:bookmarkEnd w:id="1000"/>
      <w:bookmarkEnd w:id="1001"/>
      <w:bookmarkEnd w:id="1002"/>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03" w:name="_Toc314030212"/>
      <w:bookmarkStart w:id="1004" w:name="_Toc314085330"/>
      <w:bookmarkStart w:id="1005" w:name="_Toc314086088"/>
      <w:bookmarkStart w:id="1006" w:name="_Toc314086228"/>
      <w:bookmarkStart w:id="1007" w:name="_Toc314094151"/>
      <w:bookmarkStart w:id="1008" w:name="_Toc314804572"/>
      <w:bookmarkStart w:id="1009" w:name="_Toc315905520"/>
      <w:bookmarkStart w:id="1010" w:name="_Toc316315436"/>
      <w:bookmarkStart w:id="1011" w:name="_Toc316316322"/>
      <w:bookmarkStart w:id="1012" w:name="_Toc327181270"/>
      <w:bookmarkStart w:id="1013" w:name="_Toc329602586"/>
      <w:bookmarkStart w:id="1014" w:name="_Toc382993266"/>
      <w:bookmarkStart w:id="1015" w:name="_Toc390246830"/>
      <w:bookmarkStart w:id="1016" w:name="_Toc390699249"/>
      <w:bookmarkStart w:id="1017" w:name="_Toc396148605"/>
      <w:bookmarkStart w:id="1018" w:name="_Toc405207191"/>
      <w:bookmarkStart w:id="1019" w:name="_Toc414448128"/>
      <w:bookmarkStart w:id="1020" w:name="_Toc434003999"/>
      <w:bookmarkStart w:id="1021" w:name="_Toc434004118"/>
      <w:bookmarkStart w:id="1022" w:name="_Toc464498318"/>
      <w:bookmarkStart w:id="1023" w:name="_Toc464498723"/>
      <w:bookmarkStart w:id="1024" w:name="_Toc487209335"/>
      <w:bookmarkStart w:id="1025" w:name="_Toc488428648"/>
      <w:bookmarkStart w:id="1026" w:name="_Toc491180976"/>
      <w:bookmarkStart w:id="1027" w:name="_Toc492377936"/>
      <w:bookmarkStart w:id="1028" w:name="_Toc493501638"/>
      <w:bookmarkStart w:id="1029" w:name="_Toc494211597"/>
      <w:bookmarkStart w:id="1030" w:name="_Toc496883334"/>
      <w:bookmarkStart w:id="1031" w:name="_Toc498523215"/>
      <w:bookmarkStart w:id="1032" w:name="_Toc505704893"/>
      <w:bookmarkStart w:id="1033" w:name="_Toc510612336"/>
      <w:bookmarkStart w:id="1034" w:name="_Toc3539003"/>
      <w:bookmarkStart w:id="1035" w:name="_Toc19704276"/>
      <w:bookmarkStart w:id="1036" w:name="_Toc23410252"/>
      <w:bookmarkStart w:id="1037" w:name="_Toc23958018"/>
      <w:bookmarkStart w:id="1038" w:name="_Toc80883780"/>
      <w:bookmarkStart w:id="1039" w:name="_Toc80890451"/>
      <w:bookmarkStart w:id="1040" w:name="_Toc82529164"/>
      <w:bookmarkStart w:id="1041" w:name="_Toc119663141"/>
      <w:bookmarkStart w:id="1042" w:name="_Toc128403848"/>
      <w:bookmarkStart w:id="1043" w:name="_Toc139655563"/>
      <w:bookmarkStart w:id="1044" w:name="_Toc161343756"/>
      <w:bookmarkStart w:id="1045" w:name="_Toc163151905"/>
      <w:bookmarkStart w:id="1046" w:name="_Toc184325944"/>
      <w:bookmarkStart w:id="1047" w:name="_Toc192504834"/>
      <w:bookmarkStart w:id="1048" w:name="_Toc193296123"/>
      <w:bookmarkStart w:id="1049" w:name="_Toc193881349"/>
      <w:bookmarkStart w:id="1050" w:name="_Toc197702638"/>
      <w:bookmarkStart w:id="1051" w:name="_Toc226453182"/>
      <w:r w:rsidRPr="00541F50">
        <w:rPr>
          <w:rFonts w:cs="Arial"/>
          <w:bCs/>
          <w:color w:val="1F497D" w:themeColor="text2"/>
          <w:sz w:val="20"/>
        </w:rPr>
        <w:t>6.2.3</w:t>
      </w:r>
      <w:r w:rsidR="00827564" w:rsidRPr="004A1108">
        <w:rPr>
          <w:rFonts w:cs="Arial"/>
          <w:bCs/>
          <w:sz w:val="20"/>
        </w:rPr>
        <w:tab/>
      </w:r>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r w:rsidR="00BD00B6" w:rsidRPr="004A1108">
        <w:rPr>
          <w:rFonts w:cs="Arial"/>
          <w:bCs/>
          <w:color w:val="244061" w:themeColor="accent1" w:themeShade="80"/>
          <w:sz w:val="20"/>
        </w:rPr>
        <w:t>Inicio del acto</w:t>
      </w:r>
      <w:bookmarkEnd w:id="1042"/>
      <w:bookmarkEnd w:id="1043"/>
      <w:bookmarkEnd w:id="1044"/>
      <w:bookmarkEnd w:id="1045"/>
      <w:bookmarkEnd w:id="1046"/>
      <w:bookmarkEnd w:id="1047"/>
      <w:bookmarkEnd w:id="1048"/>
      <w:bookmarkEnd w:id="1049"/>
      <w:bookmarkEnd w:id="1050"/>
      <w:bookmarkEnd w:id="1051"/>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2" w:name="_Toc289064590"/>
      <w:bookmarkStart w:id="1053" w:name="_Toc307923720"/>
      <w:bookmarkStart w:id="1054" w:name="_Toc307995587"/>
      <w:bookmarkStart w:id="1055" w:name="_Toc308181766"/>
      <w:bookmarkStart w:id="1056" w:name="_Toc309618077"/>
      <w:bookmarkStart w:id="1057" w:name="_Toc314030213"/>
      <w:bookmarkStart w:id="1058" w:name="_Toc314085331"/>
      <w:bookmarkStart w:id="1059" w:name="_Toc314086089"/>
      <w:bookmarkStart w:id="1060" w:name="_Toc314086229"/>
      <w:bookmarkStart w:id="1061" w:name="_Toc314094152"/>
      <w:bookmarkStart w:id="1062" w:name="_Toc314804573"/>
      <w:bookmarkStart w:id="1063" w:name="_Toc315905521"/>
      <w:bookmarkStart w:id="1064" w:name="_Toc316315437"/>
      <w:bookmarkStart w:id="1065" w:name="_Toc316316323"/>
      <w:bookmarkStart w:id="1066" w:name="_Toc327181271"/>
      <w:bookmarkStart w:id="1067"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El servidor público que presida dará lectura a la declaratoria oficial para iniciar el Acto, dará a conocer el orden del día y la logística para su conducción atendiendo en todo momento lo </w:t>
      </w:r>
      <w:r w:rsidRPr="004A1108">
        <w:rPr>
          <w:rFonts w:ascii="Arial" w:hAnsi="Arial" w:cs="Arial"/>
          <w:snapToGrid/>
          <w:lang w:val="es-MX"/>
        </w:rPr>
        <w:lastRenderedPageBreak/>
        <w:t>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rsidP="002C32EB">
      <w:pPr>
        <w:pStyle w:val="Ttulo1"/>
        <w:numPr>
          <w:ilvl w:val="2"/>
          <w:numId w:val="92"/>
        </w:numPr>
        <w:spacing w:before="120" w:after="120"/>
        <w:ind w:left="851"/>
        <w:jc w:val="both"/>
        <w:rPr>
          <w:rFonts w:cs="Arial"/>
          <w:bCs/>
          <w:color w:val="244061" w:themeColor="accent1" w:themeShade="80"/>
          <w:sz w:val="20"/>
        </w:rPr>
      </w:pPr>
      <w:bookmarkStart w:id="1068" w:name="_Toc128403849"/>
      <w:bookmarkStart w:id="1069" w:name="_Toc139655564"/>
      <w:bookmarkStart w:id="1070" w:name="_Toc161343757"/>
      <w:bookmarkStart w:id="1071" w:name="_Toc163151906"/>
      <w:bookmarkStart w:id="1072" w:name="_Toc184325945"/>
      <w:bookmarkStart w:id="1073" w:name="_Toc192504835"/>
      <w:bookmarkStart w:id="1074" w:name="_Toc193296124"/>
      <w:bookmarkStart w:id="1075" w:name="_Toc193881350"/>
      <w:bookmarkStart w:id="1076" w:name="_Toc197702639"/>
      <w:bookmarkStart w:id="1077" w:name="_Toc226453183"/>
      <w:bookmarkStart w:id="1078" w:name="_Toc382993267"/>
      <w:bookmarkStart w:id="1079" w:name="_Toc390246831"/>
      <w:bookmarkStart w:id="1080" w:name="_Toc390699250"/>
      <w:bookmarkStart w:id="1081" w:name="_Toc396148606"/>
      <w:bookmarkStart w:id="1082" w:name="_Toc405207192"/>
      <w:bookmarkStart w:id="1083" w:name="_Toc414448129"/>
      <w:bookmarkStart w:id="1084" w:name="_Toc434004000"/>
      <w:bookmarkStart w:id="1085" w:name="_Toc434004119"/>
      <w:bookmarkStart w:id="1086" w:name="_Toc464498319"/>
      <w:bookmarkStart w:id="1087" w:name="_Toc464498724"/>
      <w:bookmarkStart w:id="1088" w:name="_Toc487209336"/>
      <w:bookmarkStart w:id="1089" w:name="_Toc488428649"/>
      <w:bookmarkStart w:id="1090" w:name="_Toc491180977"/>
      <w:bookmarkStart w:id="1091" w:name="_Toc492377937"/>
      <w:bookmarkStart w:id="1092" w:name="_Toc493501639"/>
      <w:bookmarkStart w:id="1093" w:name="_Toc494211598"/>
      <w:bookmarkStart w:id="1094" w:name="_Toc496883335"/>
      <w:bookmarkStart w:id="1095" w:name="_Toc498523216"/>
      <w:bookmarkStart w:id="1096" w:name="_Toc505704894"/>
      <w:bookmarkStart w:id="1097" w:name="_Toc510612337"/>
      <w:bookmarkStart w:id="1098" w:name="_Toc3539004"/>
      <w:bookmarkStart w:id="1099" w:name="_Toc19704277"/>
      <w:bookmarkStart w:id="1100" w:name="_Toc23410253"/>
      <w:bookmarkStart w:id="1101" w:name="_Toc23958019"/>
      <w:bookmarkStart w:id="1102" w:name="_Toc80883781"/>
      <w:bookmarkStart w:id="1103" w:name="_Toc80890452"/>
      <w:bookmarkStart w:id="1104" w:name="_Toc82529165"/>
      <w:bookmarkStart w:id="1105" w:name="_Toc119663142"/>
      <w:r w:rsidRPr="004A1108">
        <w:rPr>
          <w:rFonts w:cs="Arial"/>
          <w:bCs/>
          <w:color w:val="244061" w:themeColor="accent1" w:themeShade="80"/>
          <w:sz w:val="20"/>
        </w:rPr>
        <w:t>Desarrollo del Acto</w:t>
      </w:r>
      <w:bookmarkEnd w:id="1068"/>
      <w:bookmarkEnd w:id="1069"/>
      <w:bookmarkEnd w:id="1070"/>
      <w:bookmarkEnd w:id="1071"/>
      <w:bookmarkEnd w:id="1072"/>
      <w:bookmarkEnd w:id="1073"/>
      <w:bookmarkEnd w:id="1074"/>
      <w:bookmarkEnd w:id="1075"/>
      <w:bookmarkEnd w:id="1076"/>
      <w:bookmarkEnd w:id="1077"/>
    </w:p>
    <w:p w14:paraId="53F5DD34" w14:textId="77777777" w:rsidR="00BD00B6" w:rsidRPr="004A1108" w:rsidRDefault="00BD00B6" w:rsidP="002C32EB">
      <w:pPr>
        <w:pStyle w:val="Texto0"/>
        <w:numPr>
          <w:ilvl w:val="0"/>
          <w:numId w:val="70"/>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06" w:name="_Toc128403850"/>
      <w:bookmarkStart w:id="1107" w:name="_Toc139655565"/>
      <w:bookmarkStart w:id="1108" w:name="_Toc161343758"/>
      <w:bookmarkStart w:id="1109" w:name="_Toc163151907"/>
      <w:bookmarkStart w:id="1110" w:name="_Toc184325946"/>
      <w:bookmarkStart w:id="1111" w:name="_Toc192504836"/>
      <w:bookmarkStart w:id="1112" w:name="_Toc193296125"/>
      <w:bookmarkStart w:id="1113" w:name="_Toc193881351"/>
      <w:bookmarkStart w:id="1114" w:name="_Toc197702640"/>
      <w:bookmarkStart w:id="1115" w:name="_Toc226453184"/>
      <w:r w:rsidRPr="004A1108">
        <w:rPr>
          <w:rFonts w:cs="Arial"/>
          <w:bCs/>
          <w:color w:val="244061" w:themeColor="accent1" w:themeShade="80"/>
          <w:sz w:val="20"/>
        </w:rPr>
        <w:t>Acto de Fallo</w:t>
      </w:r>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p>
    <w:p w14:paraId="036881ED" w14:textId="68CE6DBF" w:rsidR="00FF47AE" w:rsidRPr="004A1108" w:rsidRDefault="00F035B5" w:rsidP="002C32EB">
      <w:pPr>
        <w:numPr>
          <w:ilvl w:val="0"/>
          <w:numId w:val="12"/>
        </w:numPr>
        <w:spacing w:before="120" w:after="120"/>
        <w:ind w:left="1066"/>
        <w:jc w:val="both"/>
        <w:rPr>
          <w:rFonts w:ascii="Arial" w:hAnsi="Arial" w:cs="Arial"/>
        </w:rPr>
      </w:pPr>
      <w:bookmarkStart w:id="1116" w:name="_Toc298407629"/>
      <w:bookmarkStart w:id="1117" w:name="_Toc309618078"/>
      <w:bookmarkStart w:id="1118" w:name="_Toc314085332"/>
      <w:bookmarkStart w:id="1119" w:name="_Toc314086230"/>
      <w:bookmarkStart w:id="1120" w:name="_Toc314094153"/>
      <w:bookmarkStart w:id="1121"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1952AB" w:rsidRPr="00F91155">
        <w:rPr>
          <w:rFonts w:ascii="Arial" w:hAnsi="Arial" w:cs="Arial"/>
          <w:b/>
          <w:bCs/>
          <w:u w:val="single"/>
        </w:rPr>
        <w:t>13</w:t>
      </w:r>
      <w:r w:rsidR="009670D7" w:rsidRPr="00F91155">
        <w:rPr>
          <w:rFonts w:ascii="Arial" w:hAnsi="Arial" w:cs="Arial"/>
          <w:b/>
          <w:bCs/>
          <w:u w:val="single"/>
        </w:rPr>
        <w:t xml:space="preserve"> de</w:t>
      </w:r>
      <w:r w:rsidR="000D1C28" w:rsidRPr="00F91155">
        <w:rPr>
          <w:rFonts w:ascii="Arial" w:hAnsi="Arial" w:cs="Arial"/>
          <w:b/>
          <w:bCs/>
          <w:u w:val="single"/>
        </w:rPr>
        <w:t xml:space="preserve"> </w:t>
      </w:r>
      <w:r w:rsidR="009E65E5" w:rsidRPr="00F91155">
        <w:rPr>
          <w:rFonts w:ascii="Arial" w:hAnsi="Arial" w:cs="Arial"/>
          <w:b/>
          <w:bCs/>
          <w:u w:val="single"/>
        </w:rPr>
        <w:t>mayo</w:t>
      </w:r>
      <w:r w:rsidR="000D1C28" w:rsidRPr="00F91155">
        <w:rPr>
          <w:rFonts w:ascii="Arial" w:hAnsi="Arial" w:cs="Arial"/>
          <w:b/>
          <w:bCs/>
          <w:u w:val="single"/>
        </w:rPr>
        <w:t xml:space="preserve"> </w:t>
      </w:r>
      <w:r w:rsidRPr="00F91155">
        <w:rPr>
          <w:rFonts w:ascii="Arial" w:hAnsi="Arial" w:cs="Arial"/>
          <w:b/>
          <w:bCs/>
          <w:u w:val="single"/>
        </w:rPr>
        <w:t>d</w:t>
      </w:r>
      <w:r w:rsidR="00541F50" w:rsidRPr="00F91155">
        <w:rPr>
          <w:rFonts w:ascii="Arial" w:hAnsi="Arial" w:cs="Arial"/>
          <w:b/>
          <w:bCs/>
          <w:u w:val="single"/>
        </w:rPr>
        <w:t>e</w:t>
      </w:r>
      <w:r w:rsidR="00196F05" w:rsidRPr="00F91155">
        <w:rPr>
          <w:rFonts w:ascii="Arial" w:hAnsi="Arial" w:cs="Arial"/>
          <w:b/>
          <w:bCs/>
          <w:u w:val="single"/>
        </w:rPr>
        <w:t>_</w:t>
      </w:r>
      <w:r w:rsidR="009670D7" w:rsidRPr="00F91155">
        <w:rPr>
          <w:rFonts w:ascii="Arial" w:hAnsi="Arial" w:cs="Arial"/>
          <w:b/>
          <w:bCs/>
          <w:u w:val="single"/>
        </w:rPr>
        <w:t>202</w:t>
      </w:r>
      <w:r w:rsidR="00F97E35" w:rsidRPr="00F91155">
        <w:rPr>
          <w:rFonts w:ascii="Arial" w:hAnsi="Arial" w:cs="Arial"/>
          <w:b/>
          <w:bCs/>
          <w:u w:val="single"/>
        </w:rPr>
        <w:t>6</w:t>
      </w:r>
      <w:r w:rsidRPr="00F91155">
        <w:rPr>
          <w:rFonts w:ascii="Arial" w:hAnsi="Arial" w:cs="Arial"/>
          <w:b/>
          <w:bCs/>
        </w:rPr>
        <w:t>,</w:t>
      </w:r>
      <w:r w:rsidRPr="00F91155">
        <w:rPr>
          <w:rFonts w:ascii="Arial" w:hAnsi="Arial" w:cs="Arial"/>
          <w:bCs/>
        </w:rPr>
        <w:t xml:space="preserve"> </w:t>
      </w:r>
      <w:r w:rsidRPr="004A1108">
        <w:rPr>
          <w:rFonts w:ascii="Arial" w:hAnsi="Arial" w:cs="Arial"/>
          <w:bCs/>
        </w:rPr>
        <w:t xml:space="preserve">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9"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2C32EB">
      <w:pPr>
        <w:numPr>
          <w:ilvl w:val="0"/>
          <w:numId w:val="12"/>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2C32EB">
      <w:pPr>
        <w:pStyle w:val="Prrafodelista"/>
        <w:numPr>
          <w:ilvl w:val="0"/>
          <w:numId w:val="12"/>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2" w:name="_FORMALIZACIÓN_DEL_CONTRATO"/>
      <w:bookmarkStart w:id="1123" w:name="_Toc434004120"/>
      <w:bookmarkStart w:id="1124" w:name="_Toc226453185"/>
      <w:bookmarkEnd w:id="1122"/>
      <w:r w:rsidRPr="004A1108">
        <w:rPr>
          <w:rFonts w:cs="Arial"/>
          <w:bCs/>
          <w:color w:val="244061" w:themeColor="accent1" w:themeShade="80"/>
          <w:sz w:val="20"/>
        </w:rPr>
        <w:lastRenderedPageBreak/>
        <w:t>FORMALIZACIÓN DEL CONTRATO</w:t>
      </w:r>
      <w:bookmarkEnd w:id="1116"/>
      <w:bookmarkEnd w:id="1117"/>
      <w:bookmarkEnd w:id="1118"/>
      <w:bookmarkEnd w:id="1119"/>
      <w:bookmarkEnd w:id="1120"/>
      <w:bookmarkEnd w:id="1121"/>
      <w:bookmarkEnd w:id="1123"/>
      <w:bookmarkEnd w:id="1124"/>
      <w:r w:rsidRPr="004A1108">
        <w:rPr>
          <w:rFonts w:cs="Arial"/>
          <w:bCs/>
          <w:color w:val="244061" w:themeColor="accent1" w:themeShade="80"/>
          <w:sz w:val="20"/>
        </w:rPr>
        <w:t xml:space="preserve"> </w:t>
      </w:r>
    </w:p>
    <w:p w14:paraId="450927C6" w14:textId="7CF5603B" w:rsidR="00827564" w:rsidRPr="004A1108" w:rsidRDefault="00827564" w:rsidP="00827564">
      <w:pPr>
        <w:spacing w:before="120" w:after="120"/>
        <w:ind w:left="705"/>
        <w:jc w:val="both"/>
        <w:rPr>
          <w:rFonts w:ascii="Arial" w:hAnsi="Arial" w:cs="Arial"/>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51BEB7C8" w14:textId="77777777" w:rsidR="00406F64" w:rsidRPr="00662771" w:rsidRDefault="00406F64" w:rsidP="00406F64">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C9D4F72" w14:textId="77777777" w:rsidR="00406F64" w:rsidRPr="00662771" w:rsidRDefault="00406F64" w:rsidP="00406F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2C32EB">
      <w:pPr>
        <w:pStyle w:val="Ttulo1"/>
        <w:numPr>
          <w:ilvl w:val="1"/>
          <w:numId w:val="14"/>
        </w:numPr>
        <w:spacing w:before="120" w:after="120"/>
        <w:jc w:val="both"/>
        <w:rPr>
          <w:rFonts w:cs="Arial"/>
          <w:bCs/>
          <w:color w:val="244061" w:themeColor="accent1" w:themeShade="80"/>
          <w:sz w:val="20"/>
        </w:rPr>
      </w:pPr>
      <w:bookmarkStart w:id="1125" w:name="_Toc382992978"/>
      <w:bookmarkStart w:id="1126" w:name="_Toc383184951"/>
      <w:bookmarkStart w:id="1127" w:name="_Toc383788328"/>
      <w:bookmarkStart w:id="1128" w:name="_Toc390935291"/>
      <w:bookmarkStart w:id="1129" w:name="_Toc409002234"/>
      <w:bookmarkStart w:id="1130" w:name="_Toc422232855"/>
      <w:bookmarkStart w:id="1131" w:name="_Toc427242093"/>
      <w:bookmarkStart w:id="1132" w:name="_Toc428879805"/>
      <w:bookmarkStart w:id="1133" w:name="_Toc447120331"/>
      <w:bookmarkStart w:id="1134" w:name="_Toc452121398"/>
      <w:bookmarkStart w:id="1135" w:name="_Toc464498321"/>
      <w:bookmarkStart w:id="1136" w:name="_Toc464498726"/>
      <w:bookmarkStart w:id="1137" w:name="_Toc487209338"/>
      <w:bookmarkStart w:id="1138" w:name="_Toc488428651"/>
      <w:bookmarkStart w:id="1139" w:name="_Toc491180979"/>
      <w:bookmarkStart w:id="1140" w:name="_Toc492377939"/>
      <w:bookmarkStart w:id="1141" w:name="_Toc493501641"/>
      <w:bookmarkStart w:id="1142" w:name="_Toc494211600"/>
      <w:bookmarkStart w:id="1143" w:name="_Toc496883337"/>
      <w:bookmarkStart w:id="1144" w:name="_Toc498523218"/>
      <w:bookmarkStart w:id="1145" w:name="_Toc505704896"/>
      <w:bookmarkStart w:id="1146" w:name="_Toc510612339"/>
      <w:bookmarkStart w:id="1147" w:name="_Toc3539006"/>
      <w:bookmarkStart w:id="1148" w:name="_Toc19704279"/>
      <w:bookmarkStart w:id="1149" w:name="_Toc23410255"/>
      <w:bookmarkStart w:id="1150" w:name="_Toc23958021"/>
      <w:bookmarkStart w:id="1151" w:name="_Toc80883783"/>
      <w:bookmarkStart w:id="1152" w:name="_Toc80890454"/>
      <w:bookmarkStart w:id="1153" w:name="_Toc82529167"/>
      <w:bookmarkStart w:id="1154" w:name="_Toc119663144"/>
      <w:bookmarkStart w:id="1155" w:name="_Toc128403852"/>
      <w:bookmarkStart w:id="1156" w:name="_Toc139655567"/>
      <w:bookmarkStart w:id="1157" w:name="_Toc161343760"/>
      <w:bookmarkStart w:id="1158" w:name="_Toc163151909"/>
      <w:bookmarkStart w:id="1159" w:name="_Toc184325948"/>
      <w:bookmarkStart w:id="1160" w:name="_Toc192504838"/>
      <w:bookmarkStart w:id="1161" w:name="_Toc193296127"/>
      <w:bookmarkStart w:id="1162" w:name="_Toc193881353"/>
      <w:bookmarkStart w:id="1163" w:name="_Toc197702642"/>
      <w:bookmarkStart w:id="1164" w:name="_Toc226453186"/>
      <w:bookmarkStart w:id="1165" w:name="_Toc309618080"/>
      <w:bookmarkEnd w:id="691"/>
      <w:bookmarkEnd w:id="692"/>
      <w:bookmarkEnd w:id="693"/>
      <w:bookmarkEnd w:id="694"/>
      <w:bookmarkEnd w:id="695"/>
      <w:bookmarkEnd w:id="696"/>
      <w:bookmarkEnd w:id="697"/>
      <w:bookmarkEnd w:id="698"/>
      <w:bookmarkEnd w:id="699"/>
      <w:bookmarkEnd w:id="700"/>
      <w:bookmarkEnd w:id="701"/>
      <w:bookmarkEnd w:id="702"/>
      <w:bookmarkEnd w:id="703"/>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66" w:name="_Toc119663145"/>
      <w:bookmarkStart w:id="1167" w:name="_Toc128403853"/>
      <w:bookmarkStart w:id="1168" w:name="_Toc139655568"/>
      <w:bookmarkStart w:id="1169" w:name="_Toc161343761"/>
      <w:bookmarkStart w:id="1170" w:name="_Toc163151910"/>
      <w:bookmarkStart w:id="1171" w:name="_Toc184325949"/>
      <w:bookmarkStart w:id="1172" w:name="_Toc192504839"/>
      <w:bookmarkStart w:id="1173" w:name="_Toc193296128"/>
      <w:bookmarkStart w:id="1174" w:name="_Toc193881354"/>
      <w:bookmarkStart w:id="1175" w:name="_Toc197702643"/>
      <w:bookmarkStart w:id="1176" w:name="_Toc226453187"/>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66"/>
      <w:bookmarkEnd w:id="1167"/>
      <w:bookmarkEnd w:id="1168"/>
      <w:bookmarkEnd w:id="1169"/>
      <w:bookmarkEnd w:id="1170"/>
      <w:bookmarkEnd w:id="1171"/>
      <w:bookmarkEnd w:id="1172"/>
      <w:bookmarkEnd w:id="1173"/>
      <w:bookmarkEnd w:id="1174"/>
      <w:bookmarkEnd w:id="1175"/>
      <w:bookmarkEnd w:id="1176"/>
    </w:p>
    <w:p w14:paraId="70F13DBE" w14:textId="2ED2BAD9"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422219" w:rsidRPr="00DA298F">
        <w:rPr>
          <w:rStyle w:val="Hipervnculo"/>
          <w:rFonts w:ascii="Arial" w:hAnsi="Arial" w:cs="Arial"/>
          <w:lang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004E76">
      <w:pPr>
        <w:ind w:left="709"/>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2C32EB">
      <w:pPr>
        <w:pStyle w:val="Prrafodelista"/>
        <w:numPr>
          <w:ilvl w:val="3"/>
          <w:numId w:val="77"/>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rsidP="002C32EB">
      <w:pPr>
        <w:pStyle w:val="Prrafodelista"/>
        <w:numPr>
          <w:ilvl w:val="0"/>
          <w:numId w:val="96"/>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rsidP="002C32EB">
      <w:pPr>
        <w:pStyle w:val="Prrafodelista"/>
        <w:numPr>
          <w:ilvl w:val="0"/>
          <w:numId w:val="96"/>
        </w:numPr>
        <w:ind w:left="993"/>
        <w:jc w:val="both"/>
        <w:rPr>
          <w:rFonts w:ascii="Arial" w:hAnsi="Arial" w:cs="Arial"/>
          <w:color w:val="000000"/>
          <w:lang w:val="es-ES" w:eastAsia="es-MX"/>
        </w:rPr>
      </w:pPr>
      <w:r w:rsidRPr="004A1108">
        <w:rPr>
          <w:rFonts w:ascii="Arial" w:hAnsi="Arial" w:cs="Arial"/>
          <w:color w:val="000000"/>
          <w:lang w:val="es-ES" w:eastAsia="es-MX"/>
        </w:rPr>
        <w:t xml:space="preserve">Testimonio de la escritura pública en que conste el poder notarial del representante legal </w:t>
      </w:r>
      <w:r w:rsidRPr="004A1108">
        <w:rPr>
          <w:rFonts w:ascii="Arial" w:hAnsi="Arial" w:cs="Arial"/>
          <w:color w:val="000000"/>
          <w:lang w:val="es-ES" w:eastAsia="es-MX"/>
        </w:rPr>
        <w:lastRenderedPageBreak/>
        <w:t>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467A14C6" w:rsidR="00004E76" w:rsidRPr="004A1108" w:rsidRDefault="00004E76" w:rsidP="002C32EB">
      <w:pPr>
        <w:pStyle w:val="Prrafodelista"/>
        <w:numPr>
          <w:ilvl w:val="0"/>
          <w:numId w:val="96"/>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547BC0A0"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09AD43B2" w14:textId="77777777" w:rsidR="009F18D2" w:rsidRPr="00662771" w:rsidRDefault="009F18D2" w:rsidP="009F18D2">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Pr>
          <w:rFonts w:ascii="Arial" w:hAnsi="Arial" w:cs="Arial"/>
          <w:color w:val="000000"/>
          <w:lang w:val="es-ES" w:eastAsia="es-MX"/>
        </w:rPr>
        <w:t>28</w:t>
      </w:r>
      <w:r w:rsidRPr="00662771">
        <w:rPr>
          <w:rFonts w:ascii="Arial" w:hAnsi="Arial" w:cs="Arial"/>
          <w:color w:val="000000"/>
          <w:lang w:val="es-ES" w:eastAsia="es-MX"/>
        </w:rPr>
        <w:t xml:space="preserve"> de diciembre de 202</w:t>
      </w:r>
      <w:r>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lastRenderedPageBreak/>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3FACF7CE" w14:textId="77777777" w:rsidR="007A047A" w:rsidRDefault="007A047A" w:rsidP="007A047A">
      <w:pPr>
        <w:pStyle w:val="Prrafodelista"/>
        <w:spacing w:before="120" w:after="120"/>
        <w:ind w:left="709"/>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w:t>
      </w:r>
      <w:r>
        <w:rPr>
          <w:rFonts w:ascii="Arial" w:hAnsi="Arial" w:cs="Arial"/>
          <w:lang w:eastAsia="es-MX"/>
        </w:rPr>
        <w:t xml:space="preserve"> </w:t>
      </w:r>
      <w:r w:rsidRPr="00C9567E">
        <w:rPr>
          <w:rFonts w:ascii="Arial" w:hAnsi="Arial" w:cs="Arial"/>
          <w:lang w:eastAsia="es-MX"/>
        </w:rPr>
        <w:t xml:space="preserve">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528CD178"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proofErr w:type="gramStart"/>
      <w:r w:rsidR="00422219" w:rsidRPr="00DA298F">
        <w:rPr>
          <w:rStyle w:val="Hipervnculo"/>
          <w:rFonts w:ascii="Arial" w:hAnsi="Arial" w:cs="Arial"/>
          <w:lang w:eastAsia="es-MX"/>
        </w:rPr>
        <w:t>beatriz.ledesma@ine.mx</w:t>
      </w:r>
      <w:r w:rsidR="00422219">
        <w:rPr>
          <w:rStyle w:val="Hipervnculo"/>
          <w:rFonts w:ascii="Arial" w:hAnsi="Arial" w:cs="Arial"/>
          <w:lang w:eastAsia="es-MX"/>
        </w:rPr>
        <w:t>.</w:t>
      </w:r>
      <w:r w:rsidR="00802B41">
        <w:rPr>
          <w:rFonts w:ascii="Arial" w:hAnsi="Arial" w:cs="Arial"/>
          <w:lang w:eastAsia="es-MX"/>
        </w:rPr>
        <w:t>.</w:t>
      </w:r>
      <w:proofErr w:type="gramEnd"/>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77" w:name="_Toc119663146"/>
      <w:bookmarkStart w:id="1178" w:name="_Toc128403854"/>
      <w:bookmarkStart w:id="1179" w:name="_Toc139655569"/>
      <w:bookmarkStart w:id="1180" w:name="_Toc161343762"/>
      <w:bookmarkStart w:id="1181" w:name="_Toc163151911"/>
      <w:bookmarkStart w:id="1182" w:name="_Toc184325950"/>
      <w:bookmarkStart w:id="1183" w:name="_Toc192504840"/>
      <w:bookmarkStart w:id="1184" w:name="_Toc193296129"/>
      <w:bookmarkStart w:id="1185" w:name="_Toc193881355"/>
      <w:bookmarkStart w:id="1186" w:name="_Toc197702644"/>
      <w:bookmarkStart w:id="1187" w:name="_Toc226453188"/>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77"/>
      <w:bookmarkEnd w:id="1178"/>
      <w:bookmarkEnd w:id="1179"/>
      <w:bookmarkEnd w:id="1180"/>
      <w:bookmarkEnd w:id="1181"/>
      <w:bookmarkEnd w:id="1182"/>
      <w:bookmarkEnd w:id="1183"/>
      <w:bookmarkEnd w:id="1184"/>
      <w:bookmarkEnd w:id="1185"/>
      <w:bookmarkEnd w:id="1186"/>
      <w:bookmarkEnd w:id="1187"/>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Para obtener la Firma Electrónica Avanzada Institucional </w:t>
      </w:r>
      <w:proofErr w:type="spellStart"/>
      <w:r w:rsidRPr="004A1108">
        <w:rPr>
          <w:rFonts w:ascii="Arial" w:hAnsi="Arial" w:cs="Arial"/>
          <w:color w:val="000000"/>
          <w:lang w:val="es-ES" w:eastAsia="es-MX"/>
        </w:rPr>
        <w:t>FirmaINE</w:t>
      </w:r>
      <w:proofErr w:type="spellEnd"/>
      <w:r w:rsidRPr="004A1108">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w:t>
      </w:r>
      <w:r w:rsidRPr="004A1108">
        <w:rPr>
          <w:rFonts w:ascii="Arial" w:hAnsi="Arial" w:cs="Arial"/>
          <w:color w:val="000000"/>
          <w:lang w:val="es-ES" w:eastAsia="es-MX"/>
        </w:rPr>
        <w:lastRenderedPageBreak/>
        <w:t>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30"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31"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2"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4066BC0F"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rsidP="002C32EB">
      <w:pPr>
        <w:numPr>
          <w:ilvl w:val="0"/>
          <w:numId w:val="93"/>
        </w:numPr>
        <w:ind w:left="709"/>
        <w:jc w:val="both"/>
        <w:rPr>
          <w:rFonts w:ascii="Arial" w:hAnsi="Arial" w:cs="Arial"/>
          <w:color w:val="000000"/>
          <w:lang w:val="es-ES" w:eastAsia="es-MX"/>
        </w:rPr>
      </w:pPr>
    </w:p>
    <w:p w14:paraId="6FD3A677" w14:textId="3A0FCEA0"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rsidP="002C32EB">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rsidP="002C32EB">
      <w:pPr>
        <w:numPr>
          <w:ilvl w:val="0"/>
          <w:numId w:val="94"/>
        </w:numPr>
        <w:ind w:left="709"/>
        <w:jc w:val="both"/>
        <w:rPr>
          <w:rFonts w:ascii="Arial" w:hAnsi="Arial" w:cs="Arial"/>
          <w:color w:val="000000"/>
          <w:lang w:val="es-ES" w:eastAsia="es-MX"/>
        </w:rPr>
      </w:pPr>
    </w:p>
    <w:p w14:paraId="1DC392F2" w14:textId="0B76AF70" w:rsidR="00806EE6" w:rsidRPr="004A1108" w:rsidRDefault="006571CC" w:rsidP="002C32EB">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rsidP="002C32EB">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rsidP="002C32EB">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rsidP="002C32EB">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rsidP="002C32EB">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0F9361E1"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3"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4"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5"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6" w:history="1">
        <w:r w:rsidR="00D57360" w:rsidRPr="003661E6">
          <w:rPr>
            <w:rFonts w:ascii="Arial" w:hAnsi="Arial" w:cs="Arial"/>
            <w:color w:val="0000FF"/>
            <w:u w:val="single"/>
            <w:lang w:val="es-ES" w:eastAsia="es-MX"/>
          </w:rPr>
          <w:t>beatriz.ledesma@ine.mx</w:t>
        </w:r>
      </w:hyperlink>
      <w:r w:rsidR="00D57360">
        <w:t xml:space="preserve">. </w:t>
      </w:r>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lastRenderedPageBreak/>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88" w:name="_Toc314030216"/>
      <w:bookmarkStart w:id="1189" w:name="_Toc314085334"/>
      <w:bookmarkStart w:id="1190" w:name="_Toc314086092"/>
      <w:bookmarkStart w:id="1191" w:name="_Toc314086232"/>
      <w:bookmarkStart w:id="1192" w:name="_Toc314094155"/>
      <w:bookmarkStart w:id="1193" w:name="_Toc314804576"/>
      <w:bookmarkStart w:id="1194" w:name="_Toc315905524"/>
      <w:bookmarkStart w:id="1195" w:name="_Toc316315440"/>
      <w:bookmarkStart w:id="1196" w:name="_Toc316316326"/>
      <w:bookmarkStart w:id="1197" w:name="_Toc327181274"/>
      <w:bookmarkStart w:id="1198" w:name="_Toc329602590"/>
      <w:bookmarkStart w:id="1199" w:name="_Toc382992979"/>
      <w:bookmarkStart w:id="1200" w:name="_Toc383184952"/>
      <w:bookmarkStart w:id="1201" w:name="_Toc383788329"/>
      <w:bookmarkStart w:id="1202" w:name="_Toc390935292"/>
      <w:bookmarkStart w:id="1203" w:name="_Toc409002235"/>
      <w:bookmarkEnd w:id="1165"/>
    </w:p>
    <w:p w14:paraId="4D1E9A8A" w14:textId="77777777" w:rsidR="001B4975" w:rsidRPr="004A1108" w:rsidRDefault="00C31FC1" w:rsidP="002C32EB">
      <w:pPr>
        <w:pStyle w:val="Ttulo1"/>
        <w:numPr>
          <w:ilvl w:val="1"/>
          <w:numId w:val="14"/>
        </w:numPr>
        <w:spacing w:before="120" w:after="120"/>
        <w:jc w:val="both"/>
        <w:rPr>
          <w:rFonts w:cs="Arial"/>
          <w:bCs/>
          <w:color w:val="244061" w:themeColor="accent1" w:themeShade="80"/>
          <w:sz w:val="20"/>
        </w:rPr>
      </w:pPr>
      <w:bookmarkStart w:id="1204" w:name="_Toc447120332"/>
      <w:bookmarkStart w:id="1205" w:name="_Toc452121399"/>
      <w:bookmarkStart w:id="1206" w:name="_Toc464498322"/>
      <w:bookmarkStart w:id="1207" w:name="_Toc464498727"/>
      <w:bookmarkStart w:id="1208" w:name="_Toc487209339"/>
      <w:bookmarkStart w:id="1209" w:name="_Toc488428652"/>
      <w:bookmarkStart w:id="1210" w:name="_Toc491180980"/>
      <w:bookmarkStart w:id="1211" w:name="_Toc492377940"/>
      <w:bookmarkStart w:id="1212" w:name="_Toc493501642"/>
      <w:bookmarkStart w:id="1213" w:name="_Toc494211601"/>
      <w:bookmarkStart w:id="1214" w:name="_Toc496883338"/>
      <w:bookmarkStart w:id="1215" w:name="_Toc498523219"/>
      <w:bookmarkStart w:id="1216" w:name="_Toc505704897"/>
      <w:bookmarkStart w:id="1217" w:name="_Toc510612340"/>
      <w:bookmarkStart w:id="1218" w:name="_Toc3539007"/>
      <w:bookmarkStart w:id="1219" w:name="_Toc19704280"/>
      <w:bookmarkStart w:id="1220" w:name="_Toc23410256"/>
      <w:bookmarkStart w:id="1221" w:name="_Toc23958022"/>
      <w:bookmarkStart w:id="1222" w:name="_Toc80883784"/>
      <w:bookmarkStart w:id="1223" w:name="_Toc80890455"/>
      <w:bookmarkStart w:id="1224" w:name="_Toc82529168"/>
      <w:bookmarkStart w:id="1225" w:name="_Toc119663147"/>
      <w:bookmarkStart w:id="1226" w:name="_Toc128403855"/>
      <w:bookmarkStart w:id="1227" w:name="_Toc139655570"/>
      <w:bookmarkStart w:id="1228" w:name="_Toc161343763"/>
      <w:bookmarkStart w:id="1229" w:name="_Toc163151912"/>
      <w:bookmarkStart w:id="1230" w:name="_Toc184325951"/>
      <w:bookmarkStart w:id="1231" w:name="_Toc192504841"/>
      <w:bookmarkStart w:id="1232" w:name="_Toc193296130"/>
      <w:bookmarkStart w:id="1233" w:name="_Toc193881356"/>
      <w:bookmarkStart w:id="1234" w:name="_Toc197702645"/>
      <w:bookmarkStart w:id="1235" w:name="_Toc226453189"/>
      <w:bookmarkStart w:id="1236" w:name="_Toc422232856"/>
      <w:bookmarkStart w:id="1237" w:name="_Toc427242094"/>
      <w:bookmarkStart w:id="1238" w:name="_Toc428879806"/>
      <w:r w:rsidRPr="004A1108">
        <w:rPr>
          <w:rFonts w:cs="Arial"/>
          <w:bCs/>
          <w:color w:val="244061" w:themeColor="accent1" w:themeShade="80"/>
          <w:sz w:val="20"/>
        </w:rPr>
        <w:t>Posterior a la firma del contrato, para personas físicas y morales</w:t>
      </w:r>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p>
    <w:p w14:paraId="76D71CD9" w14:textId="1BBC3CE5" w:rsidR="008773E3" w:rsidRPr="004A1108" w:rsidRDefault="00671034" w:rsidP="002C32EB">
      <w:pPr>
        <w:pStyle w:val="Ttulo1"/>
        <w:numPr>
          <w:ilvl w:val="2"/>
          <w:numId w:val="14"/>
        </w:numPr>
        <w:spacing w:before="120" w:after="120"/>
        <w:jc w:val="both"/>
        <w:rPr>
          <w:rFonts w:cs="Arial"/>
          <w:bCs/>
          <w:color w:val="244061" w:themeColor="accent1" w:themeShade="80"/>
          <w:sz w:val="20"/>
        </w:rPr>
      </w:pPr>
      <w:bookmarkStart w:id="1239" w:name="_Toc184325952"/>
      <w:bookmarkStart w:id="1240" w:name="_Toc192504842"/>
      <w:bookmarkStart w:id="1241" w:name="_Toc193296131"/>
      <w:bookmarkStart w:id="1242" w:name="_Toc193881357"/>
      <w:bookmarkStart w:id="1243" w:name="_Toc197702646"/>
      <w:bookmarkStart w:id="1244" w:name="_Toc226453190"/>
      <w:bookmarkStart w:id="1245" w:name="_Toc161343764"/>
      <w:bookmarkStart w:id="1246" w:name="_Toc163151913"/>
      <w:bookmarkStart w:id="1247" w:name="_Toc80883785"/>
      <w:bookmarkStart w:id="1248" w:name="_Toc80890456"/>
      <w:bookmarkStart w:id="1249" w:name="_Toc82529169"/>
      <w:bookmarkStart w:id="1250" w:name="_Toc119663148"/>
      <w:bookmarkStart w:id="1251" w:name="_Toc128403856"/>
      <w:bookmarkStart w:id="1252" w:name="_Toc139655571"/>
      <w:r w:rsidRPr="004A1108">
        <w:rPr>
          <w:rFonts w:cs="Arial"/>
          <w:bCs/>
          <w:color w:val="244061" w:themeColor="accent1" w:themeShade="80"/>
          <w:sz w:val="20"/>
        </w:rPr>
        <w:t>Garantía de cumplimiento del contrato</w:t>
      </w:r>
      <w:bookmarkEnd w:id="1239"/>
      <w:bookmarkEnd w:id="1240"/>
      <w:bookmarkEnd w:id="1241"/>
      <w:bookmarkEnd w:id="1242"/>
      <w:bookmarkEnd w:id="1243"/>
      <w:bookmarkEnd w:id="1244"/>
      <w:r w:rsidR="006F3D56">
        <w:rPr>
          <w:rFonts w:cs="Arial"/>
          <w:bCs/>
          <w:color w:val="244061" w:themeColor="accent1" w:themeShade="80"/>
          <w:sz w:val="20"/>
        </w:rPr>
        <w:t xml:space="preserve"> (Partida 1 a 7)</w:t>
      </w:r>
    </w:p>
    <w:p w14:paraId="45C6CFDC" w14:textId="7F82012D"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 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58 del R</w:t>
      </w:r>
      <w:r w:rsidR="00DF71F9">
        <w:rPr>
          <w:rFonts w:ascii="Arial" w:hAnsi="Arial" w:cs="Arial"/>
        </w:rPr>
        <w:t>EGLAMENTO</w:t>
      </w:r>
      <w:r w:rsidR="009327F2" w:rsidRPr="00DF71F9">
        <w:rPr>
          <w:rFonts w:ascii="Arial" w:hAnsi="Arial" w:cs="Arial"/>
        </w:rPr>
        <w:t xml:space="preserve"> </w:t>
      </w:r>
      <w:r w:rsidR="009327F2">
        <w:rPr>
          <w:rFonts w:ascii="Arial" w:hAnsi="Arial" w:cs="Arial"/>
        </w:rPr>
        <w:t xml:space="preserve"> así como en los artículo</w:t>
      </w:r>
      <w:r w:rsidR="00353957">
        <w:rPr>
          <w:rFonts w:ascii="Arial" w:hAnsi="Arial" w:cs="Arial"/>
        </w:rPr>
        <w:t xml:space="preserve">s </w:t>
      </w:r>
      <w:r w:rsidR="007D3C56" w:rsidRPr="007D3C56">
        <w:rPr>
          <w:rFonts w:ascii="Arial" w:hAnsi="Arial" w:cs="Arial"/>
        </w:rPr>
        <w:t>124, 125, 127 y 130</w:t>
      </w:r>
      <w:r w:rsidR="007D3C56">
        <w:rPr>
          <w:rFonts w:ascii="Arial" w:hAnsi="Arial" w:cs="Arial"/>
        </w:rPr>
        <w:t xml:space="preserve"> </w:t>
      </w:r>
      <w:r w:rsidR="00DF71F9" w:rsidRPr="00DF71F9">
        <w:rPr>
          <w:rFonts w:ascii="Arial" w:hAnsi="Arial" w:cs="Arial"/>
        </w:rPr>
        <w:t>de las POBALINES</w:t>
      </w:r>
      <w:r w:rsidRPr="004A1108">
        <w:rPr>
          <w:rFonts w:ascii="Arial" w:hAnsi="Arial" w:cs="Arial"/>
        </w:rPr>
        <w:t xml:space="preserve">, el PROVEEDOR deberá presentar la garantía de cumplimiento del contrato dentro de los 10 (diez) días naturales siguientes a la fecha de la firma del contrato, por la cantidad correspondiente al 15% (quince por ciento) del monto </w:t>
      </w:r>
      <w:r w:rsidR="0078514B">
        <w:rPr>
          <w:rFonts w:ascii="Arial" w:hAnsi="Arial" w:cs="Arial"/>
        </w:rPr>
        <w:t xml:space="preserve">máximo a erogar en el ejercicio fiscal 2026 </w:t>
      </w:r>
      <w:r w:rsidR="00BB4382">
        <w:rPr>
          <w:rFonts w:ascii="Arial" w:hAnsi="Arial" w:cs="Arial"/>
        </w:rPr>
        <w:t>sin incluir el impuesto al valor agregado</w:t>
      </w:r>
      <w:r w:rsidR="0078514B">
        <w:rPr>
          <w:rFonts w:ascii="Arial" w:hAnsi="Arial" w:cs="Arial"/>
        </w:rPr>
        <w:t xml:space="preserve">, </w:t>
      </w:r>
      <w:r w:rsidR="00090132" w:rsidRPr="00090132">
        <w:rPr>
          <w:rFonts w:ascii="Arial" w:hAnsi="Arial" w:cs="Arial"/>
        </w:rPr>
        <w:t xml:space="preserve">debiendo renovarse para </w:t>
      </w:r>
      <w:r w:rsidR="00090132">
        <w:rPr>
          <w:rFonts w:ascii="Arial" w:hAnsi="Arial" w:cs="Arial"/>
        </w:rPr>
        <w:t>el</w:t>
      </w:r>
      <w:r w:rsidR="00090132" w:rsidRPr="00090132">
        <w:rPr>
          <w:rFonts w:ascii="Arial" w:hAnsi="Arial" w:cs="Arial"/>
        </w:rPr>
        <w:t xml:space="preserve"> ejercicio fiscal 2027 respecto del mismo porcentaje sobre el monto </w:t>
      </w:r>
      <w:r w:rsidR="002A0DEF">
        <w:rPr>
          <w:rFonts w:ascii="Arial" w:hAnsi="Arial" w:cs="Arial"/>
        </w:rPr>
        <w:t>máximo</w:t>
      </w:r>
      <w:r w:rsidR="00090132" w:rsidRPr="00090132">
        <w:rPr>
          <w:rFonts w:ascii="Arial" w:hAnsi="Arial" w:cs="Arial"/>
        </w:rPr>
        <w:t xml:space="preserve"> a erogar </w:t>
      </w:r>
      <w:r w:rsidR="00090132">
        <w:rPr>
          <w:rFonts w:ascii="Arial" w:hAnsi="Arial" w:cs="Arial"/>
        </w:rPr>
        <w:t>en dicho</w:t>
      </w:r>
      <w:r w:rsidR="00090132" w:rsidRPr="00090132">
        <w:rPr>
          <w:rFonts w:ascii="Arial" w:hAnsi="Arial" w:cs="Arial"/>
        </w:rPr>
        <w:t xml:space="preserve"> ejercicio, sin incluir el Impuesto al Valor Agregado, la cual deberá presentarse a más tardar dentro de los primeros 10 (diez) días naturales del primer mes del ejercicio fiscal </w:t>
      </w:r>
      <w:r w:rsidR="00090132">
        <w:rPr>
          <w:rFonts w:ascii="Arial" w:hAnsi="Arial" w:cs="Arial"/>
        </w:rPr>
        <w:t>2027</w:t>
      </w:r>
      <w:r w:rsidR="00090132" w:rsidRPr="00090132">
        <w:rPr>
          <w:rFonts w:ascii="Arial" w:hAnsi="Arial" w:cs="Arial"/>
        </w:rPr>
        <w:t>.</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78E4420C"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w:t>
      </w:r>
      <w:r w:rsidR="002A0DEF">
        <w:rPr>
          <w:rFonts w:ascii="Arial" w:hAnsi="Arial" w:cs="Arial"/>
          <w:b/>
          <w:bCs/>
          <w:lang w:eastAsia="es-MX"/>
        </w:rPr>
        <w:t xml:space="preserve">pesos </w:t>
      </w:r>
      <w:r w:rsidR="006F3D56">
        <w:rPr>
          <w:rFonts w:ascii="Arial" w:hAnsi="Arial" w:cs="Arial"/>
          <w:b/>
          <w:bCs/>
          <w:lang w:eastAsia="es-MX"/>
        </w:rPr>
        <w:t>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Con cheque de caja o certificado expedido a favor del INSTITUTO.</w:t>
      </w:r>
    </w:p>
    <w:p w14:paraId="4BC83083" w14:textId="1AEA461A" w:rsidR="00AA6BD8" w:rsidRPr="004A1108" w:rsidRDefault="00671034" w:rsidP="001B7B4B">
      <w:pPr>
        <w:spacing w:before="120" w:after="120"/>
        <w:ind w:left="705"/>
        <w:jc w:val="both"/>
        <w:rPr>
          <w:rFonts w:ascii="Arial" w:hAnsi="Arial" w:cs="Arial"/>
          <w:lang w:eastAsia="es-MX"/>
        </w:rPr>
      </w:pPr>
      <w:r w:rsidRPr="004A1108">
        <w:rPr>
          <w:rFonts w:ascii="Arial" w:hAnsi="Arial" w:cs="Arial"/>
          <w:lang w:eastAsia="es-MX"/>
        </w:rPr>
        <w:t xml:space="preserve">El criterio con respecto a las obligaciones que se garantizan será divisible, es decir, que en caso de incumplimiento del contrato que motive la rescisión </w:t>
      </w:r>
      <w:r w:rsidR="00BB4382" w:rsidRPr="004A1108">
        <w:rPr>
          <w:rFonts w:ascii="Arial" w:hAnsi="Arial" w:cs="Arial"/>
          <w:lang w:eastAsia="es-MX"/>
        </w:rPr>
        <w:t>de este</w:t>
      </w:r>
      <w:r w:rsidRPr="004A1108">
        <w:rPr>
          <w:rFonts w:ascii="Arial" w:hAnsi="Arial" w:cs="Arial"/>
          <w:lang w:eastAsia="es-MX"/>
        </w:rPr>
        <w:t>, la garantía se aplicará sobre el monto de los servicios no prestados.</w:t>
      </w:r>
      <w:bookmarkEnd w:id="1245"/>
      <w:bookmarkEnd w:id="1246"/>
      <w:bookmarkEnd w:id="1247"/>
      <w:bookmarkEnd w:id="1248"/>
      <w:bookmarkEnd w:id="1249"/>
      <w:bookmarkEnd w:id="1250"/>
      <w:bookmarkEnd w:id="1251"/>
      <w:bookmarkEnd w:id="1252"/>
    </w:p>
    <w:p w14:paraId="3E598CE4" w14:textId="77777777" w:rsidR="001F4A12" w:rsidRPr="004A1108" w:rsidRDefault="001F4A12" w:rsidP="00913CFA">
      <w:pPr>
        <w:spacing w:before="120" w:after="120"/>
        <w:jc w:val="both"/>
        <w:rPr>
          <w:rFonts w:ascii="Arial" w:hAnsi="Arial" w:cs="Arial"/>
          <w:lang w:eastAsia="es-MX"/>
        </w:rPr>
      </w:pPr>
    </w:p>
    <w:p w14:paraId="6E8FB19F" w14:textId="309619DB"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53" w:name="_Toc226453191"/>
      <w:r w:rsidRPr="004A1108">
        <w:rPr>
          <w:rFonts w:cs="Arial"/>
          <w:bCs/>
          <w:color w:val="244061" w:themeColor="accent1" w:themeShade="80"/>
          <w:sz w:val="20"/>
        </w:rPr>
        <w:t>PENAS CONVENCIONALES</w:t>
      </w:r>
      <w:bookmarkStart w:id="1254" w:name="_Hlk157512145"/>
      <w:bookmarkStart w:id="1255" w:name="_Toc309618095"/>
      <w:bookmarkStart w:id="1256" w:name="_Toc314094169"/>
      <w:bookmarkStart w:id="1257" w:name="_Toc311547462"/>
      <w:bookmarkEnd w:id="518"/>
      <w:bookmarkEnd w:id="704"/>
      <w:bookmarkEnd w:id="705"/>
      <w:bookmarkEnd w:id="706"/>
      <w:bookmarkEnd w:id="707"/>
      <w:bookmarkEnd w:id="708"/>
      <w:bookmarkEnd w:id="709"/>
      <w:bookmarkEnd w:id="710"/>
      <w:bookmarkEnd w:id="711"/>
      <w:bookmarkEnd w:id="712"/>
      <w:bookmarkEnd w:id="713"/>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36"/>
      <w:bookmarkEnd w:id="1237"/>
      <w:bookmarkEnd w:id="1238"/>
      <w:bookmarkEnd w:id="1253"/>
      <w:r w:rsidR="006F0003">
        <w:rPr>
          <w:rFonts w:cs="Arial"/>
          <w:bCs/>
          <w:color w:val="244061" w:themeColor="accent1" w:themeShade="80"/>
          <w:sz w:val="20"/>
        </w:rPr>
        <w:t xml:space="preserve"> Y CONTRACTUALES</w:t>
      </w:r>
      <w:r w:rsidR="00CA6BB6">
        <w:rPr>
          <w:rFonts w:cs="Arial"/>
          <w:bCs/>
          <w:color w:val="244061" w:themeColor="accent1" w:themeShade="80"/>
          <w:sz w:val="20"/>
        </w:rPr>
        <w:t xml:space="preserve"> </w:t>
      </w:r>
      <w:r w:rsidR="009B7ABB" w:rsidRPr="009B7ABB">
        <w:rPr>
          <w:rFonts w:cs="Arial"/>
          <w:bCs/>
          <w:color w:val="244061" w:themeColor="accent1" w:themeShade="80"/>
          <w:sz w:val="20"/>
        </w:rPr>
        <w:t>(Partida 1 a 7)</w:t>
      </w:r>
    </w:p>
    <w:bookmarkEnd w:id="1254"/>
    <w:p w14:paraId="77E3E348" w14:textId="77777777" w:rsidR="00E70676" w:rsidRPr="00E70676" w:rsidRDefault="00E70676" w:rsidP="00E70676">
      <w:pPr>
        <w:pStyle w:val="Prrafodelista"/>
        <w:ind w:left="709"/>
        <w:jc w:val="both"/>
        <w:rPr>
          <w:rFonts w:ascii="Arial" w:hAnsi="Arial" w:cs="Arial"/>
          <w:color w:val="000000" w:themeColor="text1"/>
        </w:rPr>
      </w:pPr>
      <w:r w:rsidRPr="00E70676">
        <w:rPr>
          <w:rFonts w:ascii="Arial" w:hAnsi="Arial" w:cs="Arial"/>
          <w:color w:val="000000" w:themeColor="text1"/>
        </w:rPr>
        <w:t xml:space="preserve">De conformidad con el artículo 62 del Reglamento y los artículos 115 fracción III y 145 de las POBALINES, si el </w:t>
      </w:r>
      <w:r w:rsidRPr="00E70676">
        <w:rPr>
          <w:rFonts w:ascii="Arial" w:hAnsi="Arial" w:cs="Arial"/>
          <w:b/>
          <w:bCs/>
          <w:color w:val="000000" w:themeColor="text1"/>
          <w:lang w:eastAsia="es-MX"/>
        </w:rPr>
        <w:t xml:space="preserve">“PROVEEDOR” </w:t>
      </w:r>
      <w:r w:rsidRPr="00E70676">
        <w:rPr>
          <w:rFonts w:ascii="Arial" w:hAnsi="Arial" w:cs="Arial"/>
          <w:color w:val="000000" w:themeColor="text1"/>
        </w:rPr>
        <w:t>incurre en algún atraso en el cumplimiento de los plazos para la prestación del servicio, le serán aplicables penas convencionales y/o contractuales de conformidad a lo siguiente:</w:t>
      </w:r>
    </w:p>
    <w:p w14:paraId="7C9347E0" w14:textId="77777777" w:rsidR="00E70676" w:rsidRPr="00E70676" w:rsidRDefault="00E70676" w:rsidP="00E70676">
      <w:pPr>
        <w:pStyle w:val="Prrafodelista"/>
        <w:ind w:left="709"/>
        <w:jc w:val="both"/>
        <w:rPr>
          <w:rFonts w:ascii="Arial" w:hAnsi="Arial" w:cs="Arial"/>
          <w:color w:val="000000" w:themeColor="text1"/>
        </w:rPr>
      </w:pPr>
      <w:r w:rsidRPr="00E70676">
        <w:rPr>
          <w:rFonts w:ascii="Arial" w:hAnsi="Arial" w:cs="Arial"/>
          <w:color w:val="000000" w:themeColor="text1"/>
        </w:rPr>
        <w:t xml:space="preserve"> </w:t>
      </w:r>
    </w:p>
    <w:p w14:paraId="39394CFE" w14:textId="77777777" w:rsidR="00E70676" w:rsidRPr="00E70676" w:rsidRDefault="00E70676" w:rsidP="00E70676">
      <w:pPr>
        <w:pStyle w:val="Prrafodelista"/>
        <w:widowControl/>
        <w:numPr>
          <w:ilvl w:val="0"/>
          <w:numId w:val="164"/>
        </w:numPr>
        <w:ind w:left="993"/>
        <w:jc w:val="both"/>
        <w:rPr>
          <w:rFonts w:ascii="Arial" w:hAnsi="Arial" w:cs="Arial"/>
          <w:b/>
          <w:bCs/>
          <w:color w:val="000000" w:themeColor="text1"/>
        </w:rPr>
      </w:pPr>
      <w:r w:rsidRPr="00E70676">
        <w:rPr>
          <w:rFonts w:ascii="Arial" w:hAnsi="Arial" w:cs="Arial"/>
          <w:b/>
          <w:bCs/>
          <w:color w:val="000000" w:themeColor="text1"/>
        </w:rPr>
        <w:t>Actividades del Anexo Técnico</w:t>
      </w:r>
    </w:p>
    <w:p w14:paraId="664B8669" w14:textId="77777777" w:rsidR="00E70676" w:rsidRPr="00E70676" w:rsidRDefault="00E70676" w:rsidP="00E70676">
      <w:pPr>
        <w:ind w:left="709"/>
        <w:jc w:val="both"/>
        <w:rPr>
          <w:rFonts w:ascii="Arial" w:hAnsi="Arial" w:cs="Arial"/>
          <w:b/>
          <w:bCs/>
          <w:color w:val="000000" w:themeColor="text1"/>
        </w:rPr>
      </w:pPr>
    </w:p>
    <w:p w14:paraId="7A7057B0" w14:textId="77777777" w:rsidR="00E70676" w:rsidRPr="00E70676" w:rsidRDefault="00E70676" w:rsidP="00E70676">
      <w:pPr>
        <w:ind w:left="709"/>
        <w:jc w:val="both"/>
        <w:rPr>
          <w:rFonts w:ascii="Arial" w:hAnsi="Arial" w:cs="Arial"/>
          <w:b/>
          <w:bCs/>
          <w:color w:val="000000" w:themeColor="text1"/>
        </w:rPr>
      </w:pPr>
      <w:r w:rsidRPr="00E70676">
        <w:rPr>
          <w:rFonts w:ascii="Arial" w:hAnsi="Arial" w:cs="Arial"/>
          <w:b/>
          <w:bCs/>
          <w:color w:val="000000" w:themeColor="text1"/>
        </w:rPr>
        <w:t>Penas convencionales</w:t>
      </w:r>
    </w:p>
    <w:p w14:paraId="42E0EA35" w14:textId="77777777" w:rsidR="00E70676" w:rsidRPr="00E70676" w:rsidRDefault="00E70676" w:rsidP="00E70676">
      <w:pPr>
        <w:pStyle w:val="Prrafodelista"/>
        <w:jc w:val="both"/>
        <w:rPr>
          <w:rFonts w:ascii="Arial" w:hAnsi="Arial" w:cs="Arial"/>
          <w:b/>
          <w:bCs/>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2"/>
        <w:gridCol w:w="2832"/>
        <w:gridCol w:w="2369"/>
        <w:gridCol w:w="3065"/>
      </w:tblGrid>
      <w:tr w:rsidR="00E70676" w:rsidRPr="00E70676" w14:paraId="72E4ABD8" w14:textId="77777777" w:rsidTr="00E70676">
        <w:trPr>
          <w:trHeight w:val="14"/>
          <w:tblHeader/>
          <w:jc w:val="center"/>
        </w:trPr>
        <w:tc>
          <w:tcPr>
            <w:tcW w:w="562" w:type="dxa"/>
            <w:shd w:val="clear" w:color="auto" w:fill="A6A6A6" w:themeFill="background1" w:themeFillShade="A6"/>
            <w:vAlign w:val="center"/>
          </w:tcPr>
          <w:p w14:paraId="4985C30D" w14:textId="77777777" w:rsidR="00E70676" w:rsidRPr="00E70676" w:rsidRDefault="00E70676" w:rsidP="006D2244">
            <w:pPr>
              <w:pStyle w:val="Prrafodelista"/>
              <w:ind w:left="0"/>
              <w:jc w:val="center"/>
              <w:rPr>
                <w:rFonts w:ascii="Arial" w:hAnsi="Arial" w:cs="Arial"/>
                <w:b/>
                <w:color w:val="000000" w:themeColor="text1"/>
                <w:sz w:val="16"/>
                <w:szCs w:val="16"/>
              </w:rPr>
            </w:pPr>
            <w:r w:rsidRPr="00E70676">
              <w:rPr>
                <w:rFonts w:ascii="Arial" w:hAnsi="Arial" w:cs="Arial"/>
                <w:b/>
                <w:color w:val="000000" w:themeColor="text1"/>
                <w:sz w:val="16"/>
                <w:szCs w:val="16"/>
              </w:rPr>
              <w:t>No.</w:t>
            </w:r>
          </w:p>
        </w:tc>
        <w:tc>
          <w:tcPr>
            <w:tcW w:w="2832" w:type="dxa"/>
            <w:tcBorders>
              <w:bottom w:val="single" w:sz="4" w:space="0" w:color="auto"/>
            </w:tcBorders>
            <w:shd w:val="clear" w:color="auto" w:fill="A6A6A6" w:themeFill="background1" w:themeFillShade="A6"/>
          </w:tcPr>
          <w:p w14:paraId="2B98B4B9" w14:textId="77777777" w:rsidR="00E70676" w:rsidRPr="00E70676" w:rsidRDefault="00E70676" w:rsidP="006D2244">
            <w:pPr>
              <w:pStyle w:val="Prrafodelista"/>
              <w:ind w:left="0" w:right="135"/>
              <w:jc w:val="center"/>
              <w:rPr>
                <w:rFonts w:ascii="Arial" w:hAnsi="Arial" w:cs="Arial"/>
                <w:b/>
                <w:color w:val="000000" w:themeColor="text1"/>
                <w:sz w:val="16"/>
                <w:szCs w:val="16"/>
              </w:rPr>
            </w:pPr>
            <w:r w:rsidRPr="00E70676">
              <w:rPr>
                <w:rFonts w:ascii="Arial" w:hAnsi="Arial" w:cs="Arial"/>
                <w:b/>
                <w:color w:val="000000" w:themeColor="text1"/>
                <w:sz w:val="16"/>
                <w:szCs w:val="16"/>
              </w:rPr>
              <w:t>Actividad</w:t>
            </w:r>
          </w:p>
        </w:tc>
        <w:tc>
          <w:tcPr>
            <w:tcW w:w="2369" w:type="dxa"/>
            <w:tcBorders>
              <w:bottom w:val="single" w:sz="4" w:space="0" w:color="auto"/>
            </w:tcBorders>
            <w:shd w:val="clear" w:color="auto" w:fill="A6A6A6" w:themeFill="background1" w:themeFillShade="A6"/>
            <w:tcMar>
              <w:top w:w="0" w:type="dxa"/>
              <w:left w:w="108" w:type="dxa"/>
              <w:bottom w:w="0" w:type="dxa"/>
              <w:right w:w="108" w:type="dxa"/>
            </w:tcMar>
            <w:vAlign w:val="center"/>
          </w:tcPr>
          <w:p w14:paraId="1C59DF5F" w14:textId="77777777" w:rsidR="00E70676" w:rsidRPr="00E70676" w:rsidRDefault="00E70676" w:rsidP="006D2244">
            <w:pPr>
              <w:pStyle w:val="Prrafodelista"/>
              <w:ind w:left="0"/>
              <w:jc w:val="center"/>
              <w:rPr>
                <w:rFonts w:ascii="Arial" w:hAnsi="Arial" w:cs="Arial"/>
                <w:b/>
                <w:color w:val="000000" w:themeColor="text1"/>
                <w:sz w:val="16"/>
                <w:szCs w:val="16"/>
              </w:rPr>
            </w:pPr>
            <w:r w:rsidRPr="00E70676">
              <w:rPr>
                <w:rFonts w:ascii="Arial" w:hAnsi="Arial" w:cs="Arial"/>
                <w:b/>
                <w:color w:val="000000" w:themeColor="text1"/>
                <w:sz w:val="16"/>
                <w:szCs w:val="16"/>
              </w:rPr>
              <w:t>Descripción</w:t>
            </w:r>
          </w:p>
        </w:tc>
        <w:tc>
          <w:tcPr>
            <w:tcW w:w="3065" w:type="dxa"/>
            <w:tcBorders>
              <w:bottom w:val="single" w:sz="4" w:space="0" w:color="auto"/>
            </w:tcBorders>
            <w:shd w:val="clear" w:color="auto" w:fill="A6A6A6" w:themeFill="background1" w:themeFillShade="A6"/>
            <w:tcMar>
              <w:top w:w="0" w:type="dxa"/>
              <w:left w:w="108" w:type="dxa"/>
              <w:bottom w:w="0" w:type="dxa"/>
              <w:right w:w="108" w:type="dxa"/>
            </w:tcMar>
            <w:vAlign w:val="center"/>
          </w:tcPr>
          <w:p w14:paraId="3EDB01E6" w14:textId="77777777" w:rsidR="00E70676" w:rsidRPr="00E70676" w:rsidRDefault="00E70676" w:rsidP="006D2244">
            <w:pPr>
              <w:pStyle w:val="Prrafodelista"/>
              <w:ind w:left="0"/>
              <w:jc w:val="center"/>
              <w:rPr>
                <w:rFonts w:ascii="Arial" w:hAnsi="Arial" w:cs="Arial"/>
                <w:b/>
                <w:color w:val="000000" w:themeColor="text1"/>
                <w:sz w:val="16"/>
                <w:szCs w:val="16"/>
              </w:rPr>
            </w:pPr>
            <w:r w:rsidRPr="00E70676">
              <w:rPr>
                <w:rFonts w:ascii="Arial" w:hAnsi="Arial" w:cs="Arial"/>
                <w:b/>
                <w:color w:val="000000" w:themeColor="text1"/>
                <w:sz w:val="16"/>
                <w:szCs w:val="16"/>
              </w:rPr>
              <w:t>Descripción de la Pena Convencional</w:t>
            </w:r>
          </w:p>
        </w:tc>
      </w:tr>
      <w:tr w:rsidR="00E70676" w:rsidRPr="00E70676" w14:paraId="3B34B1B1" w14:textId="77777777" w:rsidTr="00E70676">
        <w:trPr>
          <w:trHeight w:val="14"/>
          <w:jc w:val="center"/>
        </w:trPr>
        <w:tc>
          <w:tcPr>
            <w:tcW w:w="562" w:type="dxa"/>
            <w:shd w:val="clear" w:color="auto" w:fill="A6A6A6" w:themeFill="background1" w:themeFillShade="A6"/>
            <w:vAlign w:val="center"/>
          </w:tcPr>
          <w:p w14:paraId="49A16EC3" w14:textId="77777777" w:rsidR="00E70676" w:rsidRPr="00E70676" w:rsidRDefault="00E70676" w:rsidP="006D2244">
            <w:pPr>
              <w:pStyle w:val="Prrafodelista"/>
              <w:ind w:left="0"/>
              <w:jc w:val="center"/>
              <w:rPr>
                <w:rFonts w:ascii="Arial" w:hAnsi="Arial" w:cs="Arial"/>
                <w:b/>
                <w:bCs/>
                <w:color w:val="000000" w:themeColor="text1"/>
                <w:sz w:val="16"/>
                <w:szCs w:val="16"/>
              </w:rPr>
            </w:pPr>
            <w:r w:rsidRPr="00E70676">
              <w:rPr>
                <w:rFonts w:ascii="Arial" w:hAnsi="Arial" w:cs="Arial"/>
                <w:b/>
                <w:bCs/>
                <w:color w:val="000000" w:themeColor="text1"/>
                <w:sz w:val="16"/>
                <w:szCs w:val="16"/>
              </w:rPr>
              <w:t>1</w:t>
            </w:r>
          </w:p>
        </w:tc>
        <w:tc>
          <w:tcPr>
            <w:tcW w:w="2832" w:type="dxa"/>
            <w:shd w:val="clear" w:color="auto" w:fill="FFFFFF" w:themeFill="background1"/>
            <w:vAlign w:val="center"/>
          </w:tcPr>
          <w:p w14:paraId="5122FAE4" w14:textId="77777777" w:rsidR="00E70676" w:rsidRPr="00E70676" w:rsidRDefault="00E70676" w:rsidP="006D2244">
            <w:pPr>
              <w:pStyle w:val="Prrafodelista"/>
              <w:ind w:left="0" w:right="135"/>
              <w:jc w:val="both"/>
              <w:rPr>
                <w:rFonts w:ascii="Arial" w:hAnsi="Arial" w:cs="Arial"/>
                <w:color w:val="000000" w:themeColor="text1"/>
                <w:sz w:val="16"/>
                <w:szCs w:val="16"/>
              </w:rPr>
            </w:pPr>
            <w:r w:rsidRPr="00E70676">
              <w:rPr>
                <w:rFonts w:ascii="Arial" w:hAnsi="Arial" w:cs="Arial"/>
                <w:color w:val="000000" w:themeColor="text1"/>
                <w:sz w:val="16"/>
                <w:szCs w:val="16"/>
              </w:rPr>
              <w:t>Atraso en la realización de los mantenimientos preventivos</w:t>
            </w:r>
          </w:p>
        </w:tc>
        <w:tc>
          <w:tcPr>
            <w:tcW w:w="2369" w:type="dxa"/>
            <w:shd w:val="clear" w:color="auto" w:fill="FFFFFF" w:themeFill="background1"/>
            <w:tcMar>
              <w:top w:w="0" w:type="dxa"/>
              <w:left w:w="108" w:type="dxa"/>
              <w:bottom w:w="0" w:type="dxa"/>
              <w:right w:w="108" w:type="dxa"/>
            </w:tcMar>
            <w:vAlign w:val="center"/>
          </w:tcPr>
          <w:p w14:paraId="45FFE4AE" w14:textId="77777777" w:rsidR="00E70676" w:rsidRPr="00E70676" w:rsidRDefault="00E70676" w:rsidP="006D2244">
            <w:pPr>
              <w:pStyle w:val="Prrafodelista"/>
              <w:ind w:left="0"/>
              <w:jc w:val="both"/>
              <w:rPr>
                <w:rFonts w:ascii="Arial" w:hAnsi="Arial" w:cs="Arial"/>
                <w:color w:val="000000" w:themeColor="text1"/>
                <w:sz w:val="16"/>
                <w:szCs w:val="16"/>
              </w:rPr>
            </w:pPr>
            <w:r w:rsidRPr="00E70676">
              <w:rPr>
                <w:rFonts w:ascii="Arial" w:hAnsi="Arial" w:cs="Arial"/>
                <w:color w:val="000000" w:themeColor="text1"/>
                <w:sz w:val="16"/>
                <w:szCs w:val="16"/>
              </w:rPr>
              <w:t xml:space="preserve">Incumplir con los plazos y/o no realice los servicios de </w:t>
            </w:r>
            <w:r w:rsidRPr="00E70676">
              <w:rPr>
                <w:rFonts w:ascii="Arial" w:hAnsi="Arial" w:cs="Arial"/>
                <w:color w:val="000000" w:themeColor="text1"/>
                <w:sz w:val="16"/>
                <w:szCs w:val="16"/>
              </w:rPr>
              <w:lastRenderedPageBreak/>
              <w:t xml:space="preserve">mantenimiento preventivo descritos en el numeral </w:t>
            </w:r>
            <w:r w:rsidRPr="00E70676">
              <w:rPr>
                <w:rFonts w:ascii="Arial" w:hAnsi="Arial" w:cs="Arial"/>
                <w:b/>
                <w:bCs/>
                <w:color w:val="000000" w:themeColor="text1"/>
                <w:sz w:val="16"/>
                <w:szCs w:val="16"/>
              </w:rPr>
              <w:t xml:space="preserve">7. Servicio de Mantenimiento Preventivo </w:t>
            </w:r>
            <w:r w:rsidRPr="00E70676">
              <w:rPr>
                <w:rFonts w:ascii="Arial" w:hAnsi="Arial" w:cs="Arial"/>
                <w:b/>
                <w:color w:val="000000" w:themeColor="text1"/>
                <w:sz w:val="16"/>
                <w:szCs w:val="16"/>
                <w:lang w:eastAsia="es-MX"/>
              </w:rPr>
              <w:t>(Partida 1 a 7)</w:t>
            </w:r>
            <w:r w:rsidRPr="00E70676">
              <w:rPr>
                <w:rFonts w:ascii="Arial" w:hAnsi="Arial" w:cs="Arial"/>
                <w:b/>
                <w:bCs/>
                <w:color w:val="000000" w:themeColor="text1"/>
                <w:sz w:val="16"/>
                <w:szCs w:val="16"/>
              </w:rPr>
              <w:t xml:space="preserve">, 7.1 Actividades del servicio de mantenimiento preventivo </w:t>
            </w:r>
            <w:r w:rsidRPr="00E70676">
              <w:rPr>
                <w:rFonts w:ascii="Arial" w:hAnsi="Arial" w:cs="Arial"/>
                <w:b/>
                <w:color w:val="000000" w:themeColor="text1"/>
                <w:sz w:val="16"/>
                <w:szCs w:val="16"/>
                <w:lang w:eastAsia="es-MX"/>
              </w:rPr>
              <w:t>(Partida 1 a 7)</w:t>
            </w:r>
            <w:r w:rsidRPr="00E70676">
              <w:rPr>
                <w:rFonts w:ascii="Arial" w:hAnsi="Arial" w:cs="Arial"/>
                <w:b/>
                <w:bCs/>
                <w:color w:val="000000" w:themeColor="text1"/>
                <w:sz w:val="16"/>
                <w:szCs w:val="16"/>
              </w:rPr>
              <w:t xml:space="preserve"> </w:t>
            </w:r>
            <w:r w:rsidRPr="00E70676">
              <w:rPr>
                <w:rFonts w:ascii="Arial" w:hAnsi="Arial" w:cs="Arial"/>
                <w:color w:val="000000" w:themeColor="text1"/>
                <w:sz w:val="16"/>
                <w:szCs w:val="16"/>
              </w:rPr>
              <w:t xml:space="preserve">y el </w:t>
            </w:r>
            <w:r w:rsidRPr="00E70676">
              <w:rPr>
                <w:rFonts w:ascii="Arial" w:hAnsi="Arial" w:cs="Arial"/>
                <w:b/>
                <w:bCs/>
                <w:color w:val="000000" w:themeColor="text1"/>
                <w:sz w:val="16"/>
                <w:szCs w:val="16"/>
              </w:rPr>
              <w:t>CALENDARIO GENERAL 2026 - 2027</w:t>
            </w:r>
            <w:r w:rsidRPr="00E70676">
              <w:rPr>
                <w:rFonts w:ascii="Arial" w:hAnsi="Arial" w:cs="Arial"/>
                <w:color w:val="000000" w:themeColor="text1"/>
                <w:sz w:val="16"/>
                <w:szCs w:val="16"/>
              </w:rPr>
              <w:t xml:space="preserve"> del </w:t>
            </w:r>
            <w:r w:rsidRPr="00E70676">
              <w:rPr>
                <w:rFonts w:ascii="Arial" w:hAnsi="Arial" w:cs="Arial"/>
                <w:b/>
                <w:color w:val="000000" w:themeColor="text1"/>
                <w:sz w:val="16"/>
                <w:szCs w:val="16"/>
              </w:rPr>
              <w:t>Anexo Técnico.</w:t>
            </w:r>
          </w:p>
        </w:tc>
        <w:tc>
          <w:tcPr>
            <w:tcW w:w="3065" w:type="dxa"/>
            <w:shd w:val="clear" w:color="auto" w:fill="FFFFFF" w:themeFill="background1"/>
            <w:tcMar>
              <w:top w:w="0" w:type="dxa"/>
              <w:left w:w="108" w:type="dxa"/>
              <w:bottom w:w="0" w:type="dxa"/>
              <w:right w:w="108" w:type="dxa"/>
            </w:tcMar>
            <w:vAlign w:val="center"/>
          </w:tcPr>
          <w:p w14:paraId="04F4B79D" w14:textId="77777777" w:rsidR="00E70676" w:rsidRPr="00E70676" w:rsidRDefault="00E70676" w:rsidP="006D2244">
            <w:pPr>
              <w:pStyle w:val="Prrafodelista"/>
              <w:ind w:left="0"/>
              <w:jc w:val="both"/>
              <w:rPr>
                <w:rFonts w:ascii="Arial" w:hAnsi="Arial" w:cs="Arial"/>
                <w:b/>
                <w:bCs/>
                <w:color w:val="000000" w:themeColor="text1"/>
                <w:sz w:val="16"/>
                <w:szCs w:val="16"/>
              </w:rPr>
            </w:pPr>
            <w:r w:rsidRPr="00E70676">
              <w:rPr>
                <w:rFonts w:ascii="Arial" w:hAnsi="Arial" w:cs="Arial"/>
                <w:b/>
                <w:bCs/>
                <w:color w:val="000000" w:themeColor="text1"/>
                <w:sz w:val="16"/>
                <w:szCs w:val="16"/>
              </w:rPr>
              <w:lastRenderedPageBreak/>
              <w:t>10% (diez por ciento)</w:t>
            </w:r>
            <w:r w:rsidRPr="00E70676">
              <w:rPr>
                <w:rFonts w:ascii="Arial" w:hAnsi="Arial" w:cs="Arial"/>
                <w:color w:val="000000" w:themeColor="text1"/>
                <w:sz w:val="16"/>
                <w:szCs w:val="16"/>
              </w:rPr>
              <w:t xml:space="preserve"> por cada día hábil de atraso, calculado sobre el monto del </w:t>
            </w:r>
            <w:r w:rsidRPr="00E70676">
              <w:rPr>
                <w:rFonts w:ascii="Arial" w:hAnsi="Arial" w:cs="Arial"/>
                <w:color w:val="000000" w:themeColor="text1"/>
                <w:sz w:val="16"/>
                <w:szCs w:val="16"/>
              </w:rPr>
              <w:lastRenderedPageBreak/>
              <w:t>servicio no prestado oportunamente.</w:t>
            </w:r>
          </w:p>
        </w:tc>
      </w:tr>
      <w:tr w:rsidR="00E70676" w:rsidRPr="00E70676" w14:paraId="74ABB2D5" w14:textId="77777777" w:rsidTr="00E70676">
        <w:trPr>
          <w:trHeight w:val="14"/>
          <w:jc w:val="center"/>
        </w:trPr>
        <w:tc>
          <w:tcPr>
            <w:tcW w:w="562" w:type="dxa"/>
            <w:shd w:val="clear" w:color="auto" w:fill="A6A6A6" w:themeFill="background1" w:themeFillShade="A6"/>
            <w:vAlign w:val="center"/>
          </w:tcPr>
          <w:p w14:paraId="6F919ADB" w14:textId="77777777" w:rsidR="00E70676" w:rsidRPr="00E70676" w:rsidRDefault="00E70676" w:rsidP="006D2244">
            <w:pPr>
              <w:pStyle w:val="Prrafodelista"/>
              <w:ind w:left="0"/>
              <w:jc w:val="center"/>
              <w:rPr>
                <w:rFonts w:ascii="Arial" w:hAnsi="Arial" w:cs="Arial"/>
                <w:b/>
                <w:bCs/>
                <w:color w:val="000000" w:themeColor="text1"/>
                <w:sz w:val="16"/>
                <w:szCs w:val="16"/>
              </w:rPr>
            </w:pPr>
            <w:r w:rsidRPr="00E70676">
              <w:rPr>
                <w:rFonts w:ascii="Arial" w:hAnsi="Arial" w:cs="Arial"/>
                <w:b/>
                <w:bCs/>
                <w:color w:val="000000" w:themeColor="text1"/>
                <w:sz w:val="16"/>
                <w:szCs w:val="16"/>
              </w:rPr>
              <w:lastRenderedPageBreak/>
              <w:t>2</w:t>
            </w:r>
          </w:p>
        </w:tc>
        <w:tc>
          <w:tcPr>
            <w:tcW w:w="2832" w:type="dxa"/>
            <w:vAlign w:val="center"/>
          </w:tcPr>
          <w:p w14:paraId="3FEEAF4E" w14:textId="77777777" w:rsidR="00E70676" w:rsidRPr="00E70676" w:rsidRDefault="00E70676" w:rsidP="006D2244">
            <w:pPr>
              <w:pStyle w:val="Prrafodelista"/>
              <w:ind w:left="0" w:right="135"/>
              <w:jc w:val="both"/>
              <w:rPr>
                <w:rFonts w:ascii="Arial" w:hAnsi="Arial" w:cs="Arial"/>
                <w:color w:val="000000" w:themeColor="text1"/>
                <w:sz w:val="16"/>
                <w:szCs w:val="16"/>
              </w:rPr>
            </w:pPr>
            <w:r w:rsidRPr="00E70676">
              <w:rPr>
                <w:rFonts w:ascii="Arial" w:hAnsi="Arial" w:cs="Arial"/>
                <w:color w:val="000000" w:themeColor="text1"/>
                <w:sz w:val="16"/>
                <w:szCs w:val="16"/>
              </w:rPr>
              <w:t xml:space="preserve">Atraso en la realización de los mantenimientos correctivos  </w:t>
            </w:r>
          </w:p>
        </w:tc>
        <w:tc>
          <w:tcPr>
            <w:tcW w:w="2369" w:type="dxa"/>
            <w:tcMar>
              <w:top w:w="0" w:type="dxa"/>
              <w:left w:w="108" w:type="dxa"/>
              <w:bottom w:w="0" w:type="dxa"/>
              <w:right w:w="108" w:type="dxa"/>
            </w:tcMar>
            <w:vAlign w:val="center"/>
          </w:tcPr>
          <w:p w14:paraId="42C824F8" w14:textId="77777777" w:rsidR="00E70676" w:rsidRPr="00E70676" w:rsidRDefault="00E70676" w:rsidP="006D2244">
            <w:pPr>
              <w:pStyle w:val="Prrafodelista"/>
              <w:ind w:left="0"/>
              <w:jc w:val="both"/>
              <w:rPr>
                <w:rFonts w:ascii="Arial" w:hAnsi="Arial" w:cs="Arial"/>
                <w:color w:val="000000" w:themeColor="text1"/>
                <w:sz w:val="16"/>
                <w:szCs w:val="16"/>
              </w:rPr>
            </w:pPr>
            <w:r w:rsidRPr="00E70676">
              <w:rPr>
                <w:rFonts w:ascii="Arial" w:hAnsi="Arial" w:cs="Arial"/>
                <w:color w:val="000000" w:themeColor="text1"/>
                <w:sz w:val="16"/>
                <w:szCs w:val="16"/>
              </w:rPr>
              <w:t xml:space="preserve">Incumplir con los plazos descritos en los numerales </w:t>
            </w:r>
            <w:r w:rsidRPr="00E70676">
              <w:rPr>
                <w:rFonts w:ascii="Arial" w:hAnsi="Arial" w:cs="Arial"/>
                <w:b/>
                <w:bCs/>
                <w:color w:val="000000" w:themeColor="text1"/>
                <w:sz w:val="16"/>
                <w:szCs w:val="16"/>
              </w:rPr>
              <w:t xml:space="preserve">8.1 Plazos de ejecución del servicio de mantenimiento correctivo </w:t>
            </w:r>
            <w:r w:rsidRPr="00E70676">
              <w:rPr>
                <w:rFonts w:ascii="Arial" w:hAnsi="Arial" w:cs="Arial"/>
                <w:b/>
                <w:color w:val="000000" w:themeColor="text1"/>
                <w:sz w:val="16"/>
                <w:szCs w:val="16"/>
                <w:lang w:eastAsia="es-MX"/>
              </w:rPr>
              <w:t>(Partida 1 a 7)</w:t>
            </w:r>
            <w:r w:rsidRPr="00E70676">
              <w:rPr>
                <w:rFonts w:ascii="Arial" w:hAnsi="Arial" w:cs="Arial"/>
                <w:b/>
                <w:bCs/>
                <w:color w:val="000000" w:themeColor="text1"/>
                <w:sz w:val="16"/>
                <w:szCs w:val="16"/>
              </w:rPr>
              <w:t xml:space="preserve">, 8.2. Reubicación técnica sin obra e incorporación de equipos al contrato (Partidas 3, 4, 6 y 7) </w:t>
            </w:r>
            <w:r w:rsidRPr="00E70676">
              <w:rPr>
                <w:rFonts w:ascii="Arial" w:hAnsi="Arial" w:cs="Arial"/>
                <w:color w:val="000000" w:themeColor="text1"/>
                <w:sz w:val="16"/>
                <w:szCs w:val="16"/>
              </w:rPr>
              <w:t>del</w:t>
            </w:r>
            <w:r w:rsidRPr="00E70676">
              <w:rPr>
                <w:rFonts w:ascii="Arial" w:hAnsi="Arial" w:cs="Arial"/>
                <w:b/>
                <w:bCs/>
                <w:color w:val="000000" w:themeColor="text1"/>
                <w:sz w:val="16"/>
                <w:szCs w:val="16"/>
              </w:rPr>
              <w:t xml:space="preserve"> Anexo Técnico.</w:t>
            </w:r>
          </w:p>
        </w:tc>
        <w:tc>
          <w:tcPr>
            <w:tcW w:w="3065" w:type="dxa"/>
            <w:tcMar>
              <w:top w:w="0" w:type="dxa"/>
              <w:left w:w="108" w:type="dxa"/>
              <w:bottom w:w="0" w:type="dxa"/>
              <w:right w:w="108" w:type="dxa"/>
            </w:tcMar>
            <w:vAlign w:val="center"/>
          </w:tcPr>
          <w:p w14:paraId="133F0B93" w14:textId="77777777" w:rsidR="00E70676" w:rsidRPr="00E70676" w:rsidRDefault="00E70676" w:rsidP="006D2244">
            <w:pPr>
              <w:pStyle w:val="Prrafodelista"/>
              <w:ind w:left="0"/>
              <w:jc w:val="both"/>
              <w:rPr>
                <w:rFonts w:ascii="Arial" w:hAnsi="Arial" w:cs="Arial"/>
                <w:b/>
                <w:bCs/>
                <w:color w:val="000000" w:themeColor="text1"/>
                <w:sz w:val="16"/>
                <w:szCs w:val="16"/>
              </w:rPr>
            </w:pPr>
            <w:r w:rsidRPr="00E70676">
              <w:rPr>
                <w:rFonts w:ascii="Arial" w:hAnsi="Arial" w:cs="Arial"/>
                <w:b/>
                <w:bCs/>
                <w:color w:val="000000" w:themeColor="text1"/>
                <w:sz w:val="16"/>
                <w:szCs w:val="16"/>
              </w:rPr>
              <w:t xml:space="preserve">1% (uno por ciento) </w:t>
            </w:r>
            <w:r w:rsidRPr="00E70676">
              <w:rPr>
                <w:rFonts w:ascii="Arial" w:hAnsi="Arial" w:cs="Arial"/>
                <w:color w:val="000000" w:themeColor="text1"/>
                <w:sz w:val="16"/>
                <w:szCs w:val="16"/>
              </w:rPr>
              <w:t xml:space="preserve">sobre el costo de cotización del mantenimiento correctivo del equipo que se trate, por cada día hábil </w:t>
            </w:r>
            <w:r w:rsidRPr="00E70676">
              <w:rPr>
                <w:rFonts w:ascii="Arial" w:hAnsi="Arial" w:cs="Arial"/>
                <w:b/>
                <w:bCs/>
                <w:color w:val="000000" w:themeColor="text1"/>
                <w:sz w:val="16"/>
                <w:szCs w:val="16"/>
              </w:rPr>
              <w:t>de atraso, según la actividad incumplida que corresponda.</w:t>
            </w:r>
          </w:p>
        </w:tc>
      </w:tr>
      <w:tr w:rsidR="00E70676" w:rsidRPr="00E70676" w14:paraId="4D801EFD" w14:textId="77777777" w:rsidTr="00E70676">
        <w:trPr>
          <w:trHeight w:val="14"/>
          <w:jc w:val="center"/>
        </w:trPr>
        <w:tc>
          <w:tcPr>
            <w:tcW w:w="562" w:type="dxa"/>
            <w:shd w:val="clear" w:color="auto" w:fill="A6A6A6" w:themeFill="background1" w:themeFillShade="A6"/>
            <w:vAlign w:val="center"/>
          </w:tcPr>
          <w:p w14:paraId="79F88A90" w14:textId="77777777" w:rsidR="00E70676" w:rsidRPr="00E70676" w:rsidRDefault="00E70676" w:rsidP="006D2244">
            <w:pPr>
              <w:pStyle w:val="Prrafodelista"/>
              <w:ind w:left="0"/>
              <w:jc w:val="center"/>
              <w:rPr>
                <w:rFonts w:ascii="Arial" w:hAnsi="Arial" w:cs="Arial"/>
                <w:b/>
                <w:bCs/>
                <w:color w:val="000000" w:themeColor="text1"/>
                <w:sz w:val="16"/>
                <w:szCs w:val="16"/>
              </w:rPr>
            </w:pPr>
            <w:r w:rsidRPr="00E70676">
              <w:rPr>
                <w:rFonts w:ascii="Arial" w:hAnsi="Arial" w:cs="Arial"/>
                <w:b/>
                <w:bCs/>
                <w:color w:val="000000" w:themeColor="text1"/>
                <w:sz w:val="16"/>
                <w:szCs w:val="16"/>
              </w:rPr>
              <w:t>3</w:t>
            </w:r>
          </w:p>
        </w:tc>
        <w:tc>
          <w:tcPr>
            <w:tcW w:w="2832" w:type="dxa"/>
            <w:vAlign w:val="center"/>
          </w:tcPr>
          <w:p w14:paraId="4EE8B9D0" w14:textId="77777777" w:rsidR="00E70676" w:rsidRPr="00E70676" w:rsidRDefault="00E70676" w:rsidP="006D2244">
            <w:pPr>
              <w:pStyle w:val="Prrafodelista"/>
              <w:ind w:left="0" w:right="135"/>
              <w:jc w:val="both"/>
              <w:rPr>
                <w:rFonts w:ascii="Arial" w:hAnsi="Arial" w:cs="Arial"/>
                <w:color w:val="000000" w:themeColor="text1"/>
                <w:sz w:val="16"/>
                <w:szCs w:val="16"/>
              </w:rPr>
            </w:pPr>
            <w:r w:rsidRPr="00E70676">
              <w:rPr>
                <w:rFonts w:ascii="Arial" w:hAnsi="Arial" w:cs="Arial"/>
                <w:color w:val="000000" w:themeColor="text1"/>
                <w:sz w:val="16"/>
                <w:szCs w:val="16"/>
              </w:rPr>
              <w:t>Atraso en entrega de partes y componentes provisionales</w:t>
            </w:r>
          </w:p>
        </w:tc>
        <w:tc>
          <w:tcPr>
            <w:tcW w:w="2369" w:type="dxa"/>
            <w:tcMar>
              <w:top w:w="0" w:type="dxa"/>
              <w:left w:w="108" w:type="dxa"/>
              <w:bottom w:w="0" w:type="dxa"/>
              <w:right w:w="108" w:type="dxa"/>
            </w:tcMar>
            <w:vAlign w:val="center"/>
          </w:tcPr>
          <w:p w14:paraId="512D3202" w14:textId="77777777" w:rsidR="00E70676" w:rsidRPr="00E70676" w:rsidRDefault="00E70676" w:rsidP="006D2244">
            <w:pPr>
              <w:pStyle w:val="Prrafodelista"/>
              <w:ind w:left="0"/>
              <w:jc w:val="both"/>
              <w:rPr>
                <w:rFonts w:ascii="Arial" w:hAnsi="Arial" w:cs="Arial"/>
                <w:color w:val="000000" w:themeColor="text1"/>
                <w:sz w:val="16"/>
                <w:szCs w:val="16"/>
              </w:rPr>
            </w:pPr>
            <w:r w:rsidRPr="00E70676">
              <w:rPr>
                <w:rFonts w:ascii="Arial" w:hAnsi="Arial" w:cs="Arial"/>
                <w:color w:val="000000" w:themeColor="text1"/>
                <w:sz w:val="16"/>
                <w:szCs w:val="16"/>
              </w:rPr>
              <w:t>Incumplir con los plazos descritos en los numerales</w:t>
            </w:r>
            <w:r w:rsidRPr="00E70676">
              <w:rPr>
                <w:rFonts w:ascii="Arial" w:hAnsi="Arial" w:cs="Arial"/>
                <w:b/>
                <w:bCs/>
                <w:color w:val="000000" w:themeColor="text1"/>
                <w:sz w:val="16"/>
                <w:szCs w:val="16"/>
              </w:rPr>
              <w:t xml:space="preserve"> 11. Refacciones </w:t>
            </w:r>
            <w:r w:rsidRPr="00E70676">
              <w:rPr>
                <w:rFonts w:ascii="Arial" w:hAnsi="Arial" w:cs="Arial"/>
                <w:b/>
                <w:color w:val="000000" w:themeColor="text1"/>
                <w:sz w:val="16"/>
                <w:szCs w:val="16"/>
                <w:lang w:eastAsia="es-MX"/>
              </w:rPr>
              <w:t>(Partida 1 a 7)</w:t>
            </w:r>
            <w:r w:rsidRPr="00E70676">
              <w:rPr>
                <w:rFonts w:ascii="Arial" w:hAnsi="Arial" w:cs="Arial"/>
                <w:b/>
                <w:bCs/>
                <w:color w:val="000000" w:themeColor="text1"/>
                <w:sz w:val="16"/>
                <w:szCs w:val="16"/>
              </w:rPr>
              <w:t xml:space="preserve"> </w:t>
            </w:r>
            <w:r w:rsidRPr="00E70676">
              <w:rPr>
                <w:rFonts w:ascii="Arial" w:hAnsi="Arial" w:cs="Arial"/>
                <w:color w:val="000000" w:themeColor="text1"/>
                <w:sz w:val="16"/>
                <w:szCs w:val="16"/>
              </w:rPr>
              <w:t xml:space="preserve">y </w:t>
            </w:r>
            <w:r w:rsidRPr="00E70676">
              <w:rPr>
                <w:rFonts w:ascii="Arial" w:hAnsi="Arial" w:cs="Arial"/>
                <w:b/>
                <w:bCs/>
                <w:color w:val="000000" w:themeColor="text1"/>
                <w:sz w:val="16"/>
                <w:szCs w:val="16"/>
              </w:rPr>
              <w:t xml:space="preserve">11.1. Refacciones para sustitución en caso de ser necesario (Partida 1) </w:t>
            </w:r>
            <w:r w:rsidRPr="00E70676">
              <w:rPr>
                <w:rFonts w:ascii="Arial" w:hAnsi="Arial" w:cs="Arial"/>
                <w:color w:val="000000" w:themeColor="text1"/>
                <w:sz w:val="16"/>
                <w:szCs w:val="16"/>
              </w:rPr>
              <w:t xml:space="preserve">del </w:t>
            </w:r>
            <w:r w:rsidRPr="00E70676">
              <w:rPr>
                <w:rFonts w:ascii="Arial" w:hAnsi="Arial" w:cs="Arial"/>
                <w:b/>
                <w:bCs/>
                <w:color w:val="000000" w:themeColor="text1"/>
                <w:sz w:val="16"/>
                <w:szCs w:val="16"/>
              </w:rPr>
              <w:t>Anexo Técnico.</w:t>
            </w:r>
          </w:p>
        </w:tc>
        <w:tc>
          <w:tcPr>
            <w:tcW w:w="3065" w:type="dxa"/>
            <w:tcMar>
              <w:top w:w="0" w:type="dxa"/>
              <w:left w:w="108" w:type="dxa"/>
              <w:bottom w:w="0" w:type="dxa"/>
              <w:right w:w="108" w:type="dxa"/>
            </w:tcMar>
            <w:vAlign w:val="center"/>
          </w:tcPr>
          <w:p w14:paraId="4DE46193" w14:textId="77777777" w:rsidR="00E70676" w:rsidRPr="00E70676" w:rsidRDefault="00E70676" w:rsidP="006D2244">
            <w:pPr>
              <w:pStyle w:val="Prrafodelista"/>
              <w:ind w:left="0"/>
              <w:jc w:val="both"/>
              <w:rPr>
                <w:rFonts w:ascii="Arial" w:hAnsi="Arial" w:cs="Arial"/>
                <w:b/>
                <w:bCs/>
                <w:color w:val="000000" w:themeColor="text1"/>
                <w:sz w:val="16"/>
                <w:szCs w:val="16"/>
              </w:rPr>
            </w:pPr>
            <w:r w:rsidRPr="00E70676">
              <w:rPr>
                <w:rFonts w:ascii="Arial" w:hAnsi="Arial" w:cs="Arial"/>
                <w:b/>
                <w:bCs/>
                <w:color w:val="000000" w:themeColor="text1"/>
                <w:sz w:val="16"/>
                <w:szCs w:val="16"/>
              </w:rPr>
              <w:t xml:space="preserve">1% (uno por ciento) </w:t>
            </w:r>
            <w:r w:rsidRPr="00E70676">
              <w:rPr>
                <w:rFonts w:ascii="Arial" w:hAnsi="Arial" w:cs="Arial"/>
                <w:color w:val="000000" w:themeColor="text1"/>
                <w:sz w:val="16"/>
                <w:szCs w:val="16"/>
              </w:rPr>
              <w:t>sobre el costo de cotización del mantenimiento correctivo del equipo que se trate, por cada hora y día natural y/o por cada día y hora hábil.</w:t>
            </w:r>
          </w:p>
        </w:tc>
      </w:tr>
      <w:tr w:rsidR="00E70676" w:rsidRPr="00E70676" w14:paraId="53501977" w14:textId="77777777" w:rsidTr="00E70676">
        <w:trPr>
          <w:trHeight w:val="14"/>
          <w:jc w:val="center"/>
        </w:trPr>
        <w:tc>
          <w:tcPr>
            <w:tcW w:w="562" w:type="dxa"/>
            <w:shd w:val="clear" w:color="auto" w:fill="A6A6A6" w:themeFill="background1" w:themeFillShade="A6"/>
            <w:vAlign w:val="center"/>
          </w:tcPr>
          <w:p w14:paraId="4731C0E7" w14:textId="77777777" w:rsidR="00E70676" w:rsidRPr="00E70676" w:rsidRDefault="00E70676" w:rsidP="006D2244">
            <w:pPr>
              <w:pStyle w:val="Prrafodelista"/>
              <w:ind w:left="0"/>
              <w:jc w:val="center"/>
              <w:rPr>
                <w:rFonts w:ascii="Arial" w:hAnsi="Arial" w:cs="Arial"/>
                <w:b/>
                <w:bCs/>
                <w:color w:val="000000" w:themeColor="text1"/>
                <w:sz w:val="16"/>
                <w:szCs w:val="16"/>
              </w:rPr>
            </w:pPr>
            <w:r w:rsidRPr="00E70676">
              <w:rPr>
                <w:rFonts w:ascii="Arial" w:hAnsi="Arial" w:cs="Arial"/>
                <w:b/>
                <w:bCs/>
                <w:color w:val="000000" w:themeColor="text1"/>
                <w:sz w:val="16"/>
                <w:szCs w:val="16"/>
              </w:rPr>
              <w:t>4</w:t>
            </w:r>
          </w:p>
        </w:tc>
        <w:tc>
          <w:tcPr>
            <w:tcW w:w="2832" w:type="dxa"/>
            <w:vAlign w:val="center"/>
          </w:tcPr>
          <w:p w14:paraId="5AC23475" w14:textId="77777777" w:rsidR="00E70676" w:rsidRPr="00E70676" w:rsidRDefault="00E70676" w:rsidP="006D2244">
            <w:pPr>
              <w:pStyle w:val="Prrafodelista"/>
              <w:ind w:left="0" w:right="135"/>
              <w:jc w:val="both"/>
              <w:rPr>
                <w:rFonts w:ascii="Arial" w:hAnsi="Arial" w:cs="Arial"/>
                <w:color w:val="000000" w:themeColor="text1"/>
                <w:sz w:val="16"/>
                <w:szCs w:val="16"/>
              </w:rPr>
            </w:pPr>
            <w:r w:rsidRPr="00E70676">
              <w:rPr>
                <w:rFonts w:ascii="Arial" w:hAnsi="Arial" w:cs="Arial"/>
                <w:color w:val="000000" w:themeColor="text1"/>
                <w:sz w:val="16"/>
                <w:szCs w:val="16"/>
                <w:lang w:eastAsia="es-MX"/>
              </w:rPr>
              <w:t>No sustituir en tiempo, refacciones en mantenimiento preventivo sin costo</w:t>
            </w:r>
          </w:p>
        </w:tc>
        <w:tc>
          <w:tcPr>
            <w:tcW w:w="2369" w:type="dxa"/>
            <w:tcMar>
              <w:top w:w="0" w:type="dxa"/>
              <w:left w:w="108" w:type="dxa"/>
              <w:bottom w:w="0" w:type="dxa"/>
              <w:right w:w="108" w:type="dxa"/>
            </w:tcMar>
            <w:vAlign w:val="center"/>
          </w:tcPr>
          <w:p w14:paraId="676364D6" w14:textId="77777777" w:rsidR="00E70676" w:rsidRPr="00E70676" w:rsidRDefault="00E70676" w:rsidP="006D2244">
            <w:pPr>
              <w:pStyle w:val="Prrafodelista"/>
              <w:ind w:left="0"/>
              <w:jc w:val="both"/>
              <w:rPr>
                <w:rFonts w:ascii="Arial" w:hAnsi="Arial" w:cs="Arial"/>
                <w:color w:val="000000" w:themeColor="text1"/>
                <w:sz w:val="16"/>
                <w:szCs w:val="16"/>
              </w:rPr>
            </w:pPr>
            <w:r w:rsidRPr="00E70676">
              <w:rPr>
                <w:rFonts w:ascii="Arial" w:hAnsi="Arial" w:cs="Arial"/>
                <w:color w:val="000000" w:themeColor="text1"/>
                <w:sz w:val="16"/>
                <w:szCs w:val="16"/>
                <w:lang w:eastAsia="es-MX"/>
              </w:rPr>
              <w:t xml:space="preserve">Incumplir con los plazos previstos en el numeral </w:t>
            </w:r>
            <w:r w:rsidRPr="00E70676">
              <w:rPr>
                <w:rFonts w:ascii="Arial" w:hAnsi="Arial" w:cs="Arial"/>
                <w:b/>
                <w:bCs/>
                <w:color w:val="000000" w:themeColor="text1"/>
                <w:sz w:val="16"/>
                <w:szCs w:val="16"/>
                <w:lang w:eastAsia="es-MX"/>
              </w:rPr>
              <w:t>11.2</w:t>
            </w:r>
            <w:r w:rsidRPr="00E70676">
              <w:rPr>
                <w:rFonts w:ascii="Arial" w:hAnsi="Arial" w:cs="Arial"/>
                <w:color w:val="000000" w:themeColor="text1"/>
                <w:sz w:val="16"/>
                <w:szCs w:val="16"/>
                <w:lang w:eastAsia="es-MX"/>
              </w:rPr>
              <w:t xml:space="preserve"> </w:t>
            </w:r>
            <w:r w:rsidRPr="00E70676">
              <w:rPr>
                <w:rFonts w:ascii="Arial" w:hAnsi="Arial" w:cs="Arial"/>
                <w:b/>
                <w:color w:val="000000" w:themeColor="text1"/>
                <w:sz w:val="16"/>
                <w:szCs w:val="16"/>
                <w:lang w:eastAsia="es-MX"/>
              </w:rPr>
              <w:t>Refacciones en mantenimientos preventivos sin costo adicional,</w:t>
            </w:r>
            <w:r w:rsidRPr="00E70676">
              <w:rPr>
                <w:rFonts w:ascii="Arial" w:hAnsi="Arial" w:cs="Arial"/>
                <w:color w:val="000000" w:themeColor="text1"/>
                <w:sz w:val="16"/>
                <w:szCs w:val="16"/>
                <w:lang w:eastAsia="es-MX"/>
              </w:rPr>
              <w:t xml:space="preserve"> del</w:t>
            </w:r>
            <w:r w:rsidRPr="00E70676">
              <w:rPr>
                <w:rFonts w:ascii="Arial" w:hAnsi="Arial" w:cs="Arial"/>
                <w:b/>
                <w:color w:val="000000" w:themeColor="text1"/>
                <w:sz w:val="16"/>
                <w:szCs w:val="16"/>
                <w:lang w:eastAsia="es-MX"/>
              </w:rPr>
              <w:t xml:space="preserve"> Anexo Técnico.</w:t>
            </w:r>
          </w:p>
        </w:tc>
        <w:tc>
          <w:tcPr>
            <w:tcW w:w="3065" w:type="dxa"/>
            <w:tcMar>
              <w:top w:w="0" w:type="dxa"/>
              <w:left w:w="108" w:type="dxa"/>
              <w:bottom w:w="0" w:type="dxa"/>
              <w:right w:w="108" w:type="dxa"/>
            </w:tcMar>
            <w:vAlign w:val="center"/>
          </w:tcPr>
          <w:p w14:paraId="6B205B01" w14:textId="77777777" w:rsidR="00E70676" w:rsidRPr="00E70676" w:rsidRDefault="00E70676" w:rsidP="006D2244">
            <w:pPr>
              <w:pStyle w:val="Prrafodelista"/>
              <w:ind w:left="0"/>
              <w:jc w:val="both"/>
              <w:rPr>
                <w:rFonts w:ascii="Arial" w:hAnsi="Arial" w:cs="Arial"/>
                <w:b/>
                <w:bCs/>
                <w:color w:val="000000" w:themeColor="text1"/>
                <w:sz w:val="16"/>
                <w:szCs w:val="16"/>
              </w:rPr>
            </w:pPr>
            <w:r w:rsidRPr="00E70676">
              <w:rPr>
                <w:rFonts w:ascii="Arial" w:hAnsi="Arial" w:cs="Arial"/>
                <w:b/>
                <w:bCs/>
                <w:color w:val="000000" w:themeColor="text1"/>
                <w:sz w:val="16"/>
                <w:szCs w:val="16"/>
              </w:rPr>
              <w:t>5% (cinco por ciento) calculado sobre el importe del mantenimiento preventivo que corresponda</w:t>
            </w:r>
            <w:r w:rsidRPr="00E70676">
              <w:rPr>
                <w:rFonts w:ascii="Arial" w:hAnsi="Arial" w:cs="Arial"/>
                <w:color w:val="000000" w:themeColor="text1"/>
                <w:sz w:val="16"/>
                <w:szCs w:val="16"/>
              </w:rPr>
              <w:t xml:space="preserve"> </w:t>
            </w:r>
            <w:r w:rsidRPr="00E70676">
              <w:rPr>
                <w:rFonts w:ascii="Arial" w:hAnsi="Arial" w:cs="Arial"/>
                <w:color w:val="000000" w:themeColor="text1"/>
                <w:sz w:val="16"/>
                <w:szCs w:val="16"/>
                <w:lang w:eastAsia="es-MX"/>
              </w:rPr>
              <w:t xml:space="preserve">por cada día hábil de atraso contados a partir del día siguiente hábil en que se haya agotado el término previsto en el numeral </w:t>
            </w:r>
            <w:r w:rsidRPr="00E70676">
              <w:rPr>
                <w:rFonts w:ascii="Arial" w:hAnsi="Arial" w:cs="Arial"/>
                <w:b/>
                <w:bCs/>
                <w:color w:val="000000" w:themeColor="text1"/>
                <w:sz w:val="16"/>
                <w:szCs w:val="16"/>
                <w:lang w:eastAsia="es-MX"/>
              </w:rPr>
              <w:t>11.2</w:t>
            </w:r>
            <w:r w:rsidRPr="00E70676">
              <w:rPr>
                <w:rFonts w:ascii="Arial" w:hAnsi="Arial" w:cs="Arial"/>
                <w:color w:val="000000" w:themeColor="text1"/>
                <w:sz w:val="16"/>
                <w:szCs w:val="16"/>
                <w:lang w:eastAsia="es-MX"/>
              </w:rPr>
              <w:t xml:space="preserve"> </w:t>
            </w:r>
            <w:r w:rsidRPr="00E70676">
              <w:rPr>
                <w:rFonts w:ascii="Arial" w:hAnsi="Arial" w:cs="Arial"/>
                <w:b/>
                <w:bCs/>
                <w:color w:val="000000" w:themeColor="text1"/>
                <w:sz w:val="16"/>
                <w:szCs w:val="16"/>
                <w:lang w:eastAsia="es-MX"/>
              </w:rPr>
              <w:t xml:space="preserve">Refacciones en mantenimientos preventivos sin costo adicional </w:t>
            </w:r>
            <w:r w:rsidRPr="00E70676">
              <w:rPr>
                <w:rFonts w:ascii="Arial" w:hAnsi="Arial" w:cs="Arial"/>
                <w:color w:val="000000" w:themeColor="text1"/>
                <w:sz w:val="16"/>
                <w:szCs w:val="16"/>
                <w:lang w:eastAsia="es-MX"/>
              </w:rPr>
              <w:t xml:space="preserve">del </w:t>
            </w:r>
            <w:r w:rsidRPr="00E70676">
              <w:rPr>
                <w:rFonts w:ascii="Arial" w:hAnsi="Arial" w:cs="Arial"/>
                <w:b/>
                <w:bCs/>
                <w:color w:val="000000" w:themeColor="text1"/>
                <w:sz w:val="16"/>
                <w:szCs w:val="16"/>
                <w:lang w:eastAsia="es-MX"/>
              </w:rPr>
              <w:t>Anexo Técnico.</w:t>
            </w:r>
          </w:p>
        </w:tc>
      </w:tr>
    </w:tbl>
    <w:p w14:paraId="42EDDDD8" w14:textId="77777777" w:rsidR="00E70676" w:rsidRPr="00DB6B00" w:rsidRDefault="00E70676" w:rsidP="00E70676">
      <w:pPr>
        <w:jc w:val="both"/>
        <w:rPr>
          <w:rFonts w:ascii="Century Gothic" w:hAnsi="Century Gothic" w:cs="Arial"/>
          <w:b/>
          <w:bCs/>
          <w:color w:val="000000" w:themeColor="text1"/>
        </w:rPr>
      </w:pPr>
    </w:p>
    <w:p w14:paraId="7F032E6D" w14:textId="77777777" w:rsidR="00E70676" w:rsidRPr="00E70676" w:rsidRDefault="00E70676" w:rsidP="00E70676">
      <w:pPr>
        <w:jc w:val="both"/>
        <w:rPr>
          <w:rFonts w:ascii="Arial" w:hAnsi="Arial" w:cs="Arial"/>
          <w:b/>
          <w:bCs/>
          <w:color w:val="000000" w:themeColor="text1"/>
        </w:rPr>
      </w:pPr>
    </w:p>
    <w:p w14:paraId="38190E33" w14:textId="77777777" w:rsidR="00E70676" w:rsidRPr="00E70676" w:rsidRDefault="00E70676" w:rsidP="00E70676">
      <w:pPr>
        <w:pStyle w:val="Prrafodelista"/>
        <w:widowControl/>
        <w:numPr>
          <w:ilvl w:val="0"/>
          <w:numId w:val="164"/>
        </w:numPr>
        <w:jc w:val="both"/>
        <w:rPr>
          <w:rFonts w:ascii="Arial" w:hAnsi="Arial" w:cs="Arial"/>
          <w:b/>
          <w:bCs/>
          <w:color w:val="000000" w:themeColor="text1"/>
        </w:rPr>
      </w:pPr>
      <w:r w:rsidRPr="00E70676">
        <w:rPr>
          <w:rFonts w:ascii="Arial" w:hAnsi="Arial" w:cs="Arial"/>
          <w:b/>
          <w:bCs/>
          <w:color w:val="000000" w:themeColor="text1"/>
        </w:rPr>
        <w:t>Entregables (Partida 1 a 7)</w:t>
      </w:r>
    </w:p>
    <w:p w14:paraId="34428515" w14:textId="77777777" w:rsidR="00E70676" w:rsidRPr="00E70676" w:rsidRDefault="00E70676" w:rsidP="00E70676">
      <w:pPr>
        <w:jc w:val="both"/>
        <w:rPr>
          <w:rFonts w:ascii="Arial" w:hAnsi="Arial" w:cs="Arial"/>
          <w:b/>
          <w:bCs/>
          <w:color w:val="000000" w:themeColor="text1"/>
        </w:rPr>
      </w:pPr>
    </w:p>
    <w:p w14:paraId="76F84633" w14:textId="77777777" w:rsidR="00E70676" w:rsidRPr="00E70676" w:rsidRDefault="00E70676" w:rsidP="00E70676">
      <w:pPr>
        <w:jc w:val="both"/>
        <w:rPr>
          <w:rFonts w:ascii="Arial" w:hAnsi="Arial" w:cs="Arial"/>
          <w:b/>
          <w:bCs/>
          <w:color w:val="000000" w:themeColor="text1"/>
        </w:rPr>
      </w:pPr>
      <w:r w:rsidRPr="00E70676">
        <w:rPr>
          <w:rFonts w:ascii="Arial" w:hAnsi="Arial" w:cs="Arial"/>
          <w:b/>
          <w:bCs/>
          <w:color w:val="000000" w:themeColor="text1"/>
        </w:rPr>
        <w:t>Penas contractuales</w:t>
      </w:r>
    </w:p>
    <w:p w14:paraId="2DAA0EFC" w14:textId="77777777" w:rsidR="00E70676" w:rsidRPr="00E70676" w:rsidRDefault="00E70676" w:rsidP="00E70676">
      <w:pPr>
        <w:pStyle w:val="Prrafodelista"/>
        <w:jc w:val="both"/>
        <w:rPr>
          <w:rFonts w:ascii="Arial" w:hAnsi="Arial" w:cs="Arial"/>
          <w:b/>
          <w:bCs/>
          <w:color w:val="000000" w:themeColor="text1"/>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26"/>
        <w:gridCol w:w="4900"/>
      </w:tblGrid>
      <w:tr w:rsidR="00E70676" w:rsidRPr="00E70676" w14:paraId="16A17102" w14:textId="77777777" w:rsidTr="00E70676">
        <w:trPr>
          <w:trHeight w:val="480"/>
          <w:jc w:val="center"/>
        </w:trPr>
        <w:tc>
          <w:tcPr>
            <w:tcW w:w="4026" w:type="dxa"/>
            <w:shd w:val="clear" w:color="auto" w:fill="A6A6A6" w:themeFill="background1" w:themeFillShade="A6"/>
            <w:vAlign w:val="center"/>
            <w:hideMark/>
          </w:tcPr>
          <w:p w14:paraId="700DA825" w14:textId="77777777" w:rsidR="00E70676" w:rsidRPr="00E70676" w:rsidRDefault="00E70676" w:rsidP="006D2244">
            <w:pPr>
              <w:jc w:val="center"/>
              <w:rPr>
                <w:rFonts w:ascii="Arial" w:hAnsi="Arial" w:cs="Arial"/>
                <w:b/>
                <w:bCs/>
                <w:color w:val="000000" w:themeColor="text1"/>
                <w:sz w:val="16"/>
                <w:szCs w:val="16"/>
                <w:lang w:eastAsia="es-MX"/>
              </w:rPr>
            </w:pPr>
            <w:r w:rsidRPr="00E70676">
              <w:rPr>
                <w:rFonts w:ascii="Arial" w:hAnsi="Arial" w:cs="Arial"/>
                <w:b/>
                <w:bCs/>
                <w:color w:val="000000" w:themeColor="text1"/>
                <w:sz w:val="16"/>
                <w:szCs w:val="16"/>
                <w:lang w:eastAsia="es-MX"/>
              </w:rPr>
              <w:t>Descripción</w:t>
            </w:r>
          </w:p>
        </w:tc>
        <w:tc>
          <w:tcPr>
            <w:tcW w:w="4900" w:type="dxa"/>
            <w:shd w:val="clear" w:color="auto" w:fill="A6A6A6" w:themeFill="background1" w:themeFillShade="A6"/>
            <w:vAlign w:val="center"/>
            <w:hideMark/>
          </w:tcPr>
          <w:p w14:paraId="56F88209" w14:textId="77777777" w:rsidR="00E70676" w:rsidRPr="00E70676" w:rsidRDefault="00E70676" w:rsidP="006D2244">
            <w:pPr>
              <w:ind w:firstLineChars="300" w:firstLine="482"/>
              <w:jc w:val="center"/>
              <w:rPr>
                <w:rFonts w:ascii="Arial" w:hAnsi="Arial" w:cs="Arial"/>
                <w:b/>
                <w:bCs/>
                <w:color w:val="000000" w:themeColor="text1"/>
                <w:sz w:val="16"/>
                <w:szCs w:val="16"/>
                <w:lang w:eastAsia="es-MX"/>
              </w:rPr>
            </w:pPr>
            <w:r w:rsidRPr="00E70676">
              <w:rPr>
                <w:rFonts w:ascii="Arial" w:hAnsi="Arial" w:cs="Arial"/>
                <w:b/>
                <w:bCs/>
                <w:color w:val="000000" w:themeColor="text1"/>
                <w:sz w:val="16"/>
                <w:szCs w:val="16"/>
                <w:lang w:eastAsia="es-MX"/>
              </w:rPr>
              <w:t>Penas contractuales</w:t>
            </w:r>
          </w:p>
        </w:tc>
      </w:tr>
      <w:tr w:rsidR="00E70676" w:rsidRPr="00E70676" w14:paraId="4E2687B1" w14:textId="77777777" w:rsidTr="006D2244">
        <w:trPr>
          <w:trHeight w:val="653"/>
          <w:jc w:val="center"/>
        </w:trPr>
        <w:tc>
          <w:tcPr>
            <w:tcW w:w="4026" w:type="dxa"/>
            <w:vAlign w:val="center"/>
            <w:hideMark/>
          </w:tcPr>
          <w:p w14:paraId="4A79161E" w14:textId="77777777" w:rsidR="00E70676" w:rsidRPr="00E70676" w:rsidRDefault="00E70676" w:rsidP="006D2244">
            <w:pPr>
              <w:jc w:val="both"/>
              <w:rPr>
                <w:rFonts w:ascii="Arial" w:hAnsi="Arial" w:cs="Arial"/>
                <w:color w:val="000000" w:themeColor="text1"/>
                <w:sz w:val="16"/>
                <w:szCs w:val="16"/>
                <w:lang w:eastAsia="es-MX"/>
              </w:rPr>
            </w:pPr>
            <w:r w:rsidRPr="00E70676">
              <w:rPr>
                <w:rFonts w:ascii="Arial" w:hAnsi="Arial" w:cs="Arial"/>
                <w:color w:val="000000" w:themeColor="text1"/>
                <w:sz w:val="16"/>
                <w:szCs w:val="16"/>
                <w:lang w:eastAsia="es-MX"/>
              </w:rPr>
              <w:t>No presentar en tiempo y forma, cualquiera de los documentos y en su caso, bienes descritos en el</w:t>
            </w:r>
            <w:r w:rsidRPr="00E70676">
              <w:rPr>
                <w:rFonts w:ascii="Arial" w:hAnsi="Arial" w:cs="Arial"/>
                <w:b/>
                <w:color w:val="000000" w:themeColor="text1"/>
                <w:sz w:val="16"/>
                <w:szCs w:val="16"/>
                <w:lang w:eastAsia="es-MX"/>
              </w:rPr>
              <w:t xml:space="preserve"> </w:t>
            </w:r>
            <w:r w:rsidRPr="00E70676">
              <w:rPr>
                <w:rFonts w:ascii="Arial" w:hAnsi="Arial" w:cs="Arial"/>
                <w:color w:val="000000" w:themeColor="text1"/>
                <w:sz w:val="16"/>
                <w:szCs w:val="16"/>
                <w:lang w:eastAsia="es-MX"/>
              </w:rPr>
              <w:t>numeral</w:t>
            </w:r>
            <w:r w:rsidRPr="00E70676">
              <w:rPr>
                <w:rFonts w:ascii="Arial" w:hAnsi="Arial" w:cs="Arial"/>
                <w:b/>
                <w:color w:val="000000" w:themeColor="text1"/>
                <w:sz w:val="16"/>
                <w:szCs w:val="16"/>
                <w:lang w:eastAsia="es-MX"/>
              </w:rPr>
              <w:t xml:space="preserve"> 17. Entregables del servicio </w:t>
            </w:r>
            <w:r w:rsidRPr="00E70676">
              <w:rPr>
                <w:rFonts w:ascii="Arial" w:hAnsi="Arial" w:cs="Arial"/>
                <w:color w:val="000000" w:themeColor="text1"/>
                <w:sz w:val="16"/>
                <w:szCs w:val="16"/>
                <w:lang w:eastAsia="es-MX"/>
              </w:rPr>
              <w:t xml:space="preserve">del </w:t>
            </w:r>
            <w:r w:rsidRPr="00E70676">
              <w:rPr>
                <w:rFonts w:ascii="Arial" w:hAnsi="Arial" w:cs="Arial"/>
                <w:b/>
                <w:bCs/>
                <w:color w:val="000000" w:themeColor="text1"/>
                <w:sz w:val="16"/>
                <w:szCs w:val="16"/>
                <w:lang w:eastAsia="es-MX"/>
              </w:rPr>
              <w:t>Anexo Técnico.</w:t>
            </w:r>
          </w:p>
        </w:tc>
        <w:tc>
          <w:tcPr>
            <w:tcW w:w="4900" w:type="dxa"/>
            <w:vAlign w:val="center"/>
            <w:hideMark/>
          </w:tcPr>
          <w:p w14:paraId="2252662D" w14:textId="77777777" w:rsidR="00E70676" w:rsidRPr="00E70676" w:rsidRDefault="00E70676" w:rsidP="006D2244">
            <w:pPr>
              <w:jc w:val="both"/>
              <w:rPr>
                <w:rFonts w:ascii="Arial" w:hAnsi="Arial" w:cs="Arial"/>
                <w:color w:val="000000" w:themeColor="text1"/>
                <w:sz w:val="16"/>
                <w:szCs w:val="16"/>
                <w:lang w:eastAsia="es-MX"/>
              </w:rPr>
            </w:pPr>
            <w:r w:rsidRPr="00E70676">
              <w:rPr>
                <w:rFonts w:ascii="Arial" w:hAnsi="Arial" w:cs="Arial"/>
                <w:b/>
                <w:bCs/>
                <w:color w:val="000000" w:themeColor="text1"/>
                <w:sz w:val="16"/>
                <w:szCs w:val="16"/>
              </w:rPr>
              <w:t>1% (uno por ciento)</w:t>
            </w:r>
            <w:r w:rsidRPr="00E70676">
              <w:rPr>
                <w:rFonts w:ascii="Arial" w:hAnsi="Arial" w:cs="Arial"/>
                <w:color w:val="000000" w:themeColor="text1"/>
                <w:sz w:val="16"/>
                <w:szCs w:val="16"/>
              </w:rPr>
              <w:t xml:space="preserve"> calculado sobre el costo de facturación del mantenimiento preventivo que corresponda </w:t>
            </w:r>
            <w:r w:rsidRPr="00E70676">
              <w:rPr>
                <w:rFonts w:ascii="Arial" w:hAnsi="Arial" w:cs="Arial"/>
                <w:color w:val="000000" w:themeColor="text1"/>
                <w:sz w:val="16"/>
                <w:szCs w:val="16"/>
                <w:lang w:eastAsia="es-MX"/>
              </w:rPr>
              <w:t>por cada día hábil de atraso por cada documento no entregado.</w:t>
            </w:r>
          </w:p>
        </w:tc>
      </w:tr>
    </w:tbl>
    <w:p w14:paraId="373065BF" w14:textId="77777777" w:rsidR="00E70676" w:rsidRPr="00DB6B00" w:rsidRDefault="00E70676" w:rsidP="00E70676">
      <w:pPr>
        <w:jc w:val="both"/>
        <w:rPr>
          <w:rFonts w:ascii="Century Gothic" w:hAnsi="Century Gothic" w:cs="Arial"/>
          <w:color w:val="000000" w:themeColor="text1"/>
        </w:rPr>
      </w:pPr>
    </w:p>
    <w:p w14:paraId="56BC1F0F" w14:textId="77777777" w:rsidR="00E70676" w:rsidRPr="00E70676" w:rsidRDefault="00E70676" w:rsidP="00E70676">
      <w:pPr>
        <w:ind w:left="709"/>
        <w:jc w:val="both"/>
        <w:rPr>
          <w:rFonts w:ascii="Arial" w:eastAsia="Calibri" w:hAnsi="Arial" w:cs="Arial"/>
          <w:snapToGrid w:val="0"/>
          <w:lang w:val="es-ES_tradnl" w:eastAsia="en-US"/>
        </w:rPr>
      </w:pPr>
      <w:r w:rsidRPr="00E70676">
        <w:rPr>
          <w:rFonts w:ascii="Arial" w:eastAsia="Calibri" w:hAnsi="Arial" w:cs="Arial"/>
          <w:snapToGrid w:val="0"/>
          <w:lang w:val="es-ES_tradnl" w:eastAsia="en-US"/>
        </w:rPr>
        <w:t>Para cada partida, el límite máximo de la pena convencional y/o contractual que podrá aplicarse al “PROVEEDOR”, en caso de resultar adjudicado, será hasta por el monto de la garantía de cumplimiento de contrato, después de lo cual el Administrador del Contrato podrá iniciar el procedimiento de rescisión del contrato.</w:t>
      </w:r>
    </w:p>
    <w:p w14:paraId="0A007804" w14:textId="77777777" w:rsidR="00E70676" w:rsidRPr="00E70676" w:rsidRDefault="00E70676" w:rsidP="00E70676">
      <w:pPr>
        <w:ind w:left="709"/>
        <w:jc w:val="both"/>
        <w:rPr>
          <w:rFonts w:ascii="Arial" w:eastAsia="Calibri" w:hAnsi="Arial" w:cs="Arial"/>
          <w:snapToGrid w:val="0"/>
          <w:lang w:val="es-ES_tradnl" w:eastAsia="en-US"/>
        </w:rPr>
      </w:pPr>
    </w:p>
    <w:p w14:paraId="4F08E4B4" w14:textId="77777777" w:rsidR="00E70676" w:rsidRPr="00E70676" w:rsidRDefault="00E70676" w:rsidP="00E70676">
      <w:pPr>
        <w:ind w:left="709"/>
        <w:jc w:val="both"/>
        <w:rPr>
          <w:rFonts w:ascii="Arial" w:eastAsia="Calibri" w:hAnsi="Arial" w:cs="Arial"/>
          <w:snapToGrid w:val="0"/>
          <w:lang w:val="es-ES_tradnl" w:eastAsia="en-US"/>
        </w:rPr>
      </w:pPr>
      <w:r w:rsidRPr="00E70676">
        <w:rPr>
          <w:rFonts w:ascii="Arial" w:eastAsia="Calibri" w:hAnsi="Arial" w:cs="Arial"/>
          <w:snapToGrid w:val="0"/>
          <w:lang w:val="es-ES_tradnl" w:eastAsia="en-US"/>
        </w:rPr>
        <w:t>Es función del titular de la Dirección de Recursos Materiales y Servicios, notificar por escrito a “El Proveedor”, el atraso en el cumplimiento de las obligaciones objeto del contrato, así como el monto que se obliga a cubrir por concepto de pena convencional y/o contractual, el cual deberá ser cubierto dentro de los cinco (5) días hábiles posteriores a aquél en que se le haya requerido.</w:t>
      </w:r>
    </w:p>
    <w:p w14:paraId="233AB086" w14:textId="77777777" w:rsidR="00E70676" w:rsidRPr="00E70676" w:rsidRDefault="00E70676" w:rsidP="00E70676">
      <w:pPr>
        <w:ind w:left="709"/>
        <w:jc w:val="both"/>
        <w:rPr>
          <w:rFonts w:ascii="Arial" w:eastAsia="Calibri" w:hAnsi="Arial" w:cs="Arial"/>
          <w:snapToGrid w:val="0"/>
          <w:lang w:val="es-ES_tradnl" w:eastAsia="en-US"/>
        </w:rPr>
      </w:pPr>
      <w:r w:rsidRPr="00E70676">
        <w:rPr>
          <w:rFonts w:ascii="Arial" w:eastAsia="Calibri" w:hAnsi="Arial" w:cs="Arial"/>
          <w:snapToGrid w:val="0"/>
          <w:lang w:val="es-ES_tradnl" w:eastAsia="en-US"/>
        </w:rPr>
        <w:t xml:space="preserve"> </w:t>
      </w:r>
    </w:p>
    <w:p w14:paraId="1D92C412" w14:textId="77777777" w:rsidR="00E70676" w:rsidRPr="00E70676" w:rsidRDefault="00E70676" w:rsidP="00E70676">
      <w:pPr>
        <w:ind w:left="709"/>
        <w:jc w:val="both"/>
        <w:rPr>
          <w:rFonts w:ascii="Arial" w:eastAsia="Calibri" w:hAnsi="Arial" w:cs="Arial"/>
          <w:snapToGrid w:val="0"/>
          <w:lang w:val="es-ES_tradnl" w:eastAsia="en-US"/>
        </w:rPr>
      </w:pPr>
      <w:r w:rsidRPr="00E70676">
        <w:rPr>
          <w:rFonts w:ascii="Arial" w:eastAsia="Calibri" w:hAnsi="Arial" w:cs="Arial"/>
          <w:snapToGrid w:val="0"/>
          <w:lang w:val="es-ES_tradnl" w:eastAsia="en-US"/>
        </w:rPr>
        <w:lastRenderedPageBreak/>
        <w:t>El “PROVEEDOR” realizará en su caso, el pago por concepto de penas convencionales y/o contractuales, mediante deposito, transferencia o cheque certificado, en la Caja General de la Dirección Ejecutiva de Administración del “INSTITUTO”, ubicada en Periférico Sur número 4124, primer piso, Colonia Jardines del Pedregal, Demarcación Territorial Álvaro Obregón, Código Postal 01900, Ciudad de México.</w:t>
      </w:r>
    </w:p>
    <w:p w14:paraId="2278B3A4" w14:textId="77777777" w:rsidR="00E70676" w:rsidRPr="00E70676" w:rsidRDefault="00E70676" w:rsidP="00E70676">
      <w:pPr>
        <w:ind w:left="709"/>
        <w:jc w:val="both"/>
        <w:rPr>
          <w:rFonts w:ascii="Arial" w:eastAsia="Calibri" w:hAnsi="Arial" w:cs="Arial"/>
          <w:snapToGrid w:val="0"/>
          <w:lang w:val="es-ES_tradnl" w:eastAsia="en-US"/>
        </w:rPr>
      </w:pPr>
    </w:p>
    <w:p w14:paraId="0B9070E6" w14:textId="77777777" w:rsidR="00E70676" w:rsidRPr="00E70676" w:rsidRDefault="00E70676" w:rsidP="00E70676">
      <w:pPr>
        <w:ind w:left="709"/>
        <w:jc w:val="both"/>
        <w:rPr>
          <w:rFonts w:ascii="Arial" w:eastAsia="Calibri" w:hAnsi="Arial" w:cs="Arial"/>
          <w:snapToGrid w:val="0"/>
          <w:lang w:val="es-ES_tradnl" w:eastAsia="en-US"/>
        </w:rPr>
      </w:pPr>
      <w:r w:rsidRPr="00E70676">
        <w:rPr>
          <w:rFonts w:ascii="Arial" w:eastAsia="Calibri" w:hAnsi="Arial" w:cs="Arial"/>
          <w:snapToGrid w:val="0"/>
          <w:lang w:val="es-ES_tradnl" w:eastAsia="en-US"/>
        </w:rPr>
        <w:t>Conforme se señala en el artículo 62 del REGLAMENTO, el “PROVEEDOR” quedará obligado ante el “INSTITUTO” a responder de los defectos y vicios ocultos de los bienes y de la calidad de los servicios, así como de cualquier otra responsabilidad en que hubieren incurrido, en los términos señalados en el contrato respectivo y en la legislación aplicable.</w:t>
      </w:r>
    </w:p>
    <w:p w14:paraId="1C04FB04" w14:textId="77777777" w:rsidR="00494D82" w:rsidRPr="00013756" w:rsidRDefault="00494D82" w:rsidP="00494D82">
      <w:pPr>
        <w:jc w:val="both"/>
        <w:rPr>
          <w:rFonts w:ascii="Century Gothic" w:hAnsi="Century Gothic" w:cs="Arial"/>
          <w:color w:val="000000" w:themeColor="text1"/>
        </w:rPr>
      </w:pPr>
    </w:p>
    <w:p w14:paraId="475E3264" w14:textId="77777777" w:rsidR="007F3F1C" w:rsidRPr="00011677" w:rsidRDefault="007F3F1C" w:rsidP="007F3F1C">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03BFF768" w14:textId="77777777" w:rsidR="007F3F1C" w:rsidRPr="00011677" w:rsidRDefault="007F3F1C" w:rsidP="007F3F1C">
      <w:pPr>
        <w:pStyle w:val="Prrafodelista"/>
        <w:autoSpaceDE w:val="0"/>
        <w:autoSpaceDN w:val="0"/>
        <w:adjustRightInd w:val="0"/>
        <w:ind w:left="705"/>
        <w:jc w:val="both"/>
        <w:rPr>
          <w:rFonts w:ascii="Arial" w:eastAsia="Calibri" w:hAnsi="Arial" w:cs="Arial"/>
          <w:lang w:eastAsia="en-US"/>
        </w:rPr>
      </w:pPr>
    </w:p>
    <w:p w14:paraId="7682F26C" w14:textId="15368878" w:rsidR="007F3F1C" w:rsidRPr="00B77CD1" w:rsidRDefault="007F3F1C" w:rsidP="007F3F1C">
      <w:pPr>
        <w:pStyle w:val="Prrafodelista"/>
        <w:ind w:left="705"/>
        <w:jc w:val="both"/>
        <w:rPr>
          <w:rFonts w:ascii="Arial" w:hAnsi="Arial" w:cs="Arial"/>
          <w:lang w:val="es-ES"/>
        </w:rPr>
      </w:pPr>
      <w:r w:rsidRPr="00B77CD1">
        <w:rPr>
          <w:rFonts w:ascii="Arial" w:hAnsi="Arial" w:cs="Arial"/>
          <w:lang w:val="es-ES"/>
        </w:rPr>
        <w:t>El titular de la DRMS notificará por escrito al PROVEEDOR el atraso en el cumplimiento de las obligaciones objeto del contrato, así como el monto que se obliga a cubrir por concepto de pena convencional</w:t>
      </w:r>
      <w:r w:rsidR="006F3791">
        <w:rPr>
          <w:rFonts w:ascii="Arial" w:hAnsi="Arial" w:cs="Arial"/>
          <w:lang w:val="es-ES"/>
        </w:rPr>
        <w:t xml:space="preserve"> y/o contractual</w:t>
      </w:r>
      <w:r w:rsidRPr="00B77CD1">
        <w:rPr>
          <w:rFonts w:ascii="Arial" w:hAnsi="Arial" w:cs="Arial"/>
          <w:lang w:val="es-ES"/>
        </w:rPr>
        <w:t xml:space="preserve">, el cual deberá ser cubierto dentro de los 5 (cinco) días hábiles posteriores a aquél en que se le haya requerido. </w:t>
      </w:r>
    </w:p>
    <w:p w14:paraId="189B086E" w14:textId="77777777" w:rsidR="007F3F1C" w:rsidRPr="00B77CD1" w:rsidRDefault="007F3F1C" w:rsidP="007F3F1C">
      <w:pPr>
        <w:pStyle w:val="Prrafodelista"/>
        <w:ind w:left="705"/>
        <w:jc w:val="both"/>
        <w:rPr>
          <w:rFonts w:ascii="Arial" w:hAnsi="Arial" w:cs="Arial"/>
          <w:lang w:val="es-ES"/>
        </w:rPr>
      </w:pPr>
    </w:p>
    <w:p w14:paraId="0E9F2CB8" w14:textId="3C4ABF31" w:rsidR="007F3F1C" w:rsidRDefault="007F3F1C" w:rsidP="007F3F1C">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w:t>
      </w:r>
      <w:r w:rsidR="006F3791">
        <w:rPr>
          <w:rFonts w:ascii="Arial" w:hAnsi="Arial" w:cs="Arial"/>
          <w:lang w:eastAsia="es-MX"/>
        </w:rPr>
        <w:t xml:space="preserve"> y/o contractuales</w:t>
      </w:r>
      <w:r w:rsidRPr="00B77CD1">
        <w:rPr>
          <w:rFonts w:ascii="Arial" w:hAnsi="Arial" w:cs="Arial"/>
          <w:lang w:eastAsia="es-MX"/>
        </w:rPr>
        <w:t>,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0B8350A2" w14:textId="77777777" w:rsidR="007F3F1C" w:rsidRDefault="007F3F1C" w:rsidP="007F3F1C">
      <w:pPr>
        <w:pStyle w:val="Prrafodelista"/>
        <w:ind w:left="705"/>
        <w:contextualSpacing w:val="0"/>
        <w:jc w:val="both"/>
        <w:rPr>
          <w:rFonts w:ascii="Arial" w:hAnsi="Arial" w:cs="Arial"/>
          <w:lang w:eastAsia="es-MX"/>
        </w:rPr>
      </w:pPr>
    </w:p>
    <w:p w14:paraId="47B91CC2" w14:textId="0BB6755F" w:rsidR="007F3F1C" w:rsidRPr="007F3F1C" w:rsidRDefault="007F3F1C" w:rsidP="56FF8030">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Asimismo, el PROVEEDOR acepta que, en caso de proceder el cobro de penas convencionales</w:t>
      </w:r>
      <w:r w:rsidR="006F3791">
        <w:rPr>
          <w:rFonts w:ascii="Arial" w:eastAsia="Calibri" w:hAnsi="Arial" w:cs="Arial"/>
          <w:lang w:val="es-ES" w:eastAsia="en-US"/>
        </w:rPr>
        <w:t xml:space="preserve"> y/o contractuales</w:t>
      </w:r>
      <w:r w:rsidRPr="56FF8030">
        <w:rPr>
          <w:rFonts w:ascii="Arial" w:eastAsia="Calibri" w:hAnsi="Arial" w:cs="Arial"/>
          <w:lang w:val="es-ES" w:eastAsia="en-US"/>
        </w:rPr>
        <w:t xml:space="preserve">, el pago por la prestación del servicio quedará condicionado proporcionalmente al pago que el PROVEEDOR deba efectuar por concepto de dichas penas, en el entendido de que, si el contrato es rescindido, no procederá el cobro de dichas penas ni la contabilización de </w:t>
      </w:r>
      <w:proofErr w:type="gramStart"/>
      <w:r w:rsidRPr="56FF8030">
        <w:rPr>
          <w:rFonts w:ascii="Arial" w:eastAsia="Calibri" w:hAnsi="Arial" w:cs="Arial"/>
          <w:lang w:val="es-ES" w:eastAsia="en-US"/>
        </w:rPr>
        <w:t>las mismas</w:t>
      </w:r>
      <w:proofErr w:type="gramEnd"/>
      <w:r w:rsidRPr="56FF8030">
        <w:rPr>
          <w:rFonts w:ascii="Arial" w:eastAsia="Calibri" w:hAnsi="Arial" w:cs="Arial"/>
          <w:lang w:val="es-ES" w:eastAsia="en-US"/>
        </w:rPr>
        <w:t>.</w:t>
      </w:r>
    </w:p>
    <w:p w14:paraId="23912A60" w14:textId="77777777" w:rsidR="007F3F1C" w:rsidRPr="007F3F1C" w:rsidRDefault="007F3F1C" w:rsidP="007F3F1C">
      <w:pPr>
        <w:pStyle w:val="Prrafodelista"/>
        <w:ind w:left="705"/>
        <w:jc w:val="both"/>
        <w:rPr>
          <w:rFonts w:ascii="Arial" w:eastAsia="Calibri" w:hAnsi="Arial" w:cs="Arial"/>
          <w:b/>
          <w:bCs/>
          <w:lang w:eastAsia="en-US"/>
        </w:rPr>
      </w:pPr>
    </w:p>
    <w:p w14:paraId="13136DEF" w14:textId="77777777" w:rsidR="007F3F1C" w:rsidRPr="007F3F1C" w:rsidRDefault="007F3F1C" w:rsidP="007F3F1C">
      <w:pPr>
        <w:pStyle w:val="Prrafodelista"/>
        <w:ind w:left="705"/>
        <w:jc w:val="both"/>
        <w:rPr>
          <w:rFonts w:ascii="Arial" w:eastAsia="Calibri" w:hAnsi="Arial" w:cs="Arial"/>
          <w:b/>
          <w:bCs/>
          <w:lang w:eastAsia="en-US"/>
        </w:rPr>
      </w:pPr>
      <w:r w:rsidRPr="007F3F1C">
        <w:rPr>
          <w:rFonts w:ascii="Arial" w:eastAsia="Calibri" w:hAnsi="Arial" w:cs="Arial"/>
          <w:lang w:eastAsia="en-US"/>
        </w:rPr>
        <w:t>El PROVEEDOR se obliga ante el INSTITUTO a responder sobre la calidad de los servicios, así como de cualquier responsabilidad en la que pudiere incurrir, en los términos señalados en el presente contrato y en la legislación aplicable.</w:t>
      </w:r>
    </w:p>
    <w:p w14:paraId="6B6D211E" w14:textId="77777777" w:rsidR="007F3F1C" w:rsidRPr="00B77CD1" w:rsidRDefault="007F3F1C" w:rsidP="007F3F1C">
      <w:pPr>
        <w:pStyle w:val="Prrafodelista"/>
        <w:ind w:left="705"/>
        <w:contextualSpacing w:val="0"/>
        <w:jc w:val="both"/>
        <w:rPr>
          <w:rFonts w:ascii="Arial" w:hAnsi="Arial" w:cs="Arial"/>
          <w:lang w:eastAsia="es-MX"/>
        </w:rPr>
      </w:pPr>
    </w:p>
    <w:p w14:paraId="43AE2A31" w14:textId="763C195A" w:rsidR="002D0E5C" w:rsidRPr="002D0E5C" w:rsidRDefault="00827564" w:rsidP="002D0E5C">
      <w:pPr>
        <w:pStyle w:val="Ttulo1"/>
        <w:numPr>
          <w:ilvl w:val="0"/>
          <w:numId w:val="1"/>
        </w:numPr>
        <w:spacing w:before="120" w:after="120"/>
        <w:ind w:left="703"/>
        <w:jc w:val="both"/>
        <w:rPr>
          <w:rFonts w:cs="Arial"/>
          <w:bCs/>
          <w:color w:val="244061" w:themeColor="accent1" w:themeShade="80"/>
          <w:sz w:val="20"/>
        </w:rPr>
      </w:pPr>
      <w:bookmarkStart w:id="1258" w:name="_Toc434004124"/>
      <w:bookmarkStart w:id="1259" w:name="_Toc226453192"/>
      <w:r w:rsidRPr="004A1108">
        <w:rPr>
          <w:rFonts w:cs="Arial"/>
          <w:bCs/>
          <w:color w:val="244061" w:themeColor="accent1" w:themeShade="80"/>
          <w:sz w:val="20"/>
        </w:rPr>
        <w:t>DEDUCCIONES</w:t>
      </w:r>
      <w:bookmarkEnd w:id="1258"/>
      <w:bookmarkEnd w:id="1259"/>
      <w:r w:rsidR="002D0E5C">
        <w:rPr>
          <w:rFonts w:cs="Arial"/>
          <w:bCs/>
          <w:color w:val="244061" w:themeColor="accent1" w:themeShade="80"/>
          <w:sz w:val="20"/>
        </w:rPr>
        <w:t xml:space="preserve"> </w:t>
      </w:r>
      <w:r w:rsidR="002D0E5C" w:rsidRPr="002D0E5C">
        <w:rPr>
          <w:rFonts w:cs="Arial"/>
          <w:bCs/>
          <w:color w:val="244061" w:themeColor="accent1" w:themeShade="80"/>
          <w:sz w:val="20"/>
        </w:rPr>
        <w:t>(Partida 1 a 7)</w:t>
      </w:r>
    </w:p>
    <w:p w14:paraId="0B9566AE" w14:textId="77777777" w:rsidR="002D0E5C" w:rsidRPr="002D0E5C" w:rsidRDefault="002D0E5C" w:rsidP="002D0E5C">
      <w:pPr>
        <w:pStyle w:val="Prrafodelista"/>
        <w:ind w:left="705"/>
        <w:jc w:val="both"/>
        <w:rPr>
          <w:rFonts w:ascii="Century Gothic" w:hAnsi="Century Gothic" w:cs="Arial"/>
          <w:color w:val="000000" w:themeColor="text1"/>
        </w:rPr>
      </w:pPr>
    </w:p>
    <w:tbl>
      <w:tblPr>
        <w:tblW w:w="8642"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2"/>
        <w:gridCol w:w="2975"/>
        <w:gridCol w:w="2835"/>
      </w:tblGrid>
      <w:tr w:rsidR="007C4C51" w:rsidRPr="007C4C51" w14:paraId="4D3542B8" w14:textId="77777777" w:rsidTr="007C4C51">
        <w:trPr>
          <w:trHeight w:val="14"/>
          <w:tblHeader/>
        </w:trPr>
        <w:tc>
          <w:tcPr>
            <w:tcW w:w="2832" w:type="dxa"/>
            <w:tcBorders>
              <w:bottom w:val="single" w:sz="4" w:space="0" w:color="auto"/>
            </w:tcBorders>
            <w:shd w:val="clear" w:color="auto" w:fill="A6A6A6" w:themeFill="background1" w:themeFillShade="A6"/>
          </w:tcPr>
          <w:p w14:paraId="0B6CCBE9" w14:textId="77777777" w:rsidR="007C4C51" w:rsidRPr="007C4C51" w:rsidRDefault="007C4C51" w:rsidP="006D2244">
            <w:pPr>
              <w:pStyle w:val="Prrafodelista"/>
              <w:ind w:left="0" w:right="135"/>
              <w:jc w:val="center"/>
              <w:rPr>
                <w:rFonts w:ascii="Arial" w:hAnsi="Arial" w:cs="Arial"/>
                <w:b/>
                <w:color w:val="000000" w:themeColor="text1"/>
                <w:sz w:val="16"/>
              </w:rPr>
            </w:pPr>
            <w:r w:rsidRPr="007C4C51">
              <w:rPr>
                <w:rFonts w:ascii="Arial" w:hAnsi="Arial" w:cs="Arial"/>
                <w:b/>
                <w:color w:val="000000" w:themeColor="text1"/>
                <w:sz w:val="16"/>
              </w:rPr>
              <w:t>Actividad</w:t>
            </w:r>
          </w:p>
        </w:tc>
        <w:tc>
          <w:tcPr>
            <w:tcW w:w="2975" w:type="dxa"/>
            <w:tcBorders>
              <w:bottom w:val="single" w:sz="4" w:space="0" w:color="auto"/>
            </w:tcBorders>
            <w:shd w:val="clear" w:color="auto" w:fill="A6A6A6" w:themeFill="background1" w:themeFillShade="A6"/>
            <w:tcMar>
              <w:top w:w="0" w:type="dxa"/>
              <w:left w:w="108" w:type="dxa"/>
              <w:bottom w:w="0" w:type="dxa"/>
              <w:right w:w="108" w:type="dxa"/>
            </w:tcMar>
            <w:vAlign w:val="center"/>
            <w:hideMark/>
          </w:tcPr>
          <w:p w14:paraId="67D76450" w14:textId="77777777" w:rsidR="007C4C51" w:rsidRPr="007C4C51" w:rsidRDefault="007C4C51" w:rsidP="006D2244">
            <w:pPr>
              <w:pStyle w:val="Prrafodelista"/>
              <w:ind w:left="0"/>
              <w:jc w:val="center"/>
              <w:rPr>
                <w:rFonts w:ascii="Arial" w:hAnsi="Arial" w:cs="Arial"/>
                <w:b/>
                <w:color w:val="000000" w:themeColor="text1"/>
                <w:sz w:val="16"/>
              </w:rPr>
            </w:pPr>
            <w:r w:rsidRPr="007C4C51">
              <w:rPr>
                <w:rFonts w:ascii="Arial" w:hAnsi="Arial" w:cs="Arial"/>
                <w:b/>
                <w:color w:val="000000" w:themeColor="text1"/>
                <w:sz w:val="16"/>
              </w:rPr>
              <w:t>Descripción</w:t>
            </w:r>
          </w:p>
        </w:tc>
        <w:tc>
          <w:tcPr>
            <w:tcW w:w="2835" w:type="dxa"/>
            <w:tcBorders>
              <w:bottom w:val="single" w:sz="4" w:space="0" w:color="auto"/>
            </w:tcBorders>
            <w:shd w:val="clear" w:color="auto" w:fill="A6A6A6" w:themeFill="background1" w:themeFillShade="A6"/>
            <w:tcMar>
              <w:top w:w="0" w:type="dxa"/>
              <w:left w:w="108" w:type="dxa"/>
              <w:bottom w:w="0" w:type="dxa"/>
              <w:right w:w="108" w:type="dxa"/>
            </w:tcMar>
            <w:vAlign w:val="center"/>
            <w:hideMark/>
          </w:tcPr>
          <w:p w14:paraId="4D303385" w14:textId="77777777" w:rsidR="007C4C51" w:rsidRPr="007C4C51" w:rsidRDefault="007C4C51" w:rsidP="006D2244">
            <w:pPr>
              <w:pStyle w:val="Prrafodelista"/>
              <w:ind w:left="0"/>
              <w:jc w:val="center"/>
              <w:rPr>
                <w:rFonts w:ascii="Arial" w:hAnsi="Arial" w:cs="Arial"/>
                <w:b/>
                <w:color w:val="000000" w:themeColor="text1"/>
                <w:sz w:val="16"/>
              </w:rPr>
            </w:pPr>
            <w:r w:rsidRPr="007C4C51">
              <w:rPr>
                <w:rFonts w:ascii="Arial" w:hAnsi="Arial" w:cs="Arial"/>
                <w:b/>
                <w:color w:val="000000" w:themeColor="text1"/>
                <w:sz w:val="16"/>
              </w:rPr>
              <w:t>Deductiva</w:t>
            </w:r>
          </w:p>
        </w:tc>
      </w:tr>
      <w:tr w:rsidR="007C4C51" w:rsidRPr="007C4C51" w14:paraId="00B83AA5" w14:textId="77777777" w:rsidTr="007C4C51">
        <w:trPr>
          <w:trHeight w:val="14"/>
        </w:trPr>
        <w:tc>
          <w:tcPr>
            <w:tcW w:w="2832" w:type="dxa"/>
            <w:shd w:val="clear" w:color="auto" w:fill="FFFFFF" w:themeFill="background1"/>
            <w:vAlign w:val="center"/>
          </w:tcPr>
          <w:p w14:paraId="0F4D58AD" w14:textId="77777777" w:rsidR="007C4C51" w:rsidRPr="007C4C51" w:rsidRDefault="007C4C51" w:rsidP="006D2244">
            <w:pPr>
              <w:pStyle w:val="Prrafodelista"/>
              <w:ind w:left="132" w:right="135"/>
              <w:jc w:val="both"/>
              <w:rPr>
                <w:rFonts w:ascii="Arial" w:hAnsi="Arial" w:cs="Arial"/>
                <w:b/>
                <w:color w:val="000000" w:themeColor="text1"/>
                <w:sz w:val="16"/>
              </w:rPr>
            </w:pPr>
            <w:r w:rsidRPr="007C4C51">
              <w:rPr>
                <w:rFonts w:ascii="Arial" w:hAnsi="Arial" w:cs="Arial"/>
                <w:color w:val="000000" w:themeColor="text1"/>
                <w:sz w:val="16"/>
                <w:szCs w:val="19"/>
              </w:rPr>
              <w:t>No presentarse a las guardias solicitadas</w:t>
            </w:r>
          </w:p>
        </w:tc>
        <w:tc>
          <w:tcPr>
            <w:tcW w:w="2975" w:type="dxa"/>
            <w:shd w:val="clear" w:color="auto" w:fill="FFFFFF" w:themeFill="background1"/>
            <w:tcMar>
              <w:top w:w="0" w:type="dxa"/>
              <w:left w:w="108" w:type="dxa"/>
              <w:bottom w:w="0" w:type="dxa"/>
              <w:right w:w="108" w:type="dxa"/>
            </w:tcMar>
            <w:vAlign w:val="center"/>
          </w:tcPr>
          <w:p w14:paraId="254F916F" w14:textId="77777777" w:rsidR="007C4C51" w:rsidRPr="007C4C51" w:rsidRDefault="007C4C51" w:rsidP="006D2244">
            <w:pPr>
              <w:jc w:val="both"/>
              <w:rPr>
                <w:rFonts w:ascii="Arial" w:hAnsi="Arial" w:cs="Arial"/>
                <w:color w:val="000000" w:themeColor="text1"/>
                <w:sz w:val="24"/>
                <w:szCs w:val="24"/>
              </w:rPr>
            </w:pPr>
            <w:r w:rsidRPr="007C4C51">
              <w:rPr>
                <w:rFonts w:ascii="Arial" w:hAnsi="Arial" w:cs="Arial"/>
                <w:color w:val="000000" w:themeColor="text1"/>
                <w:sz w:val="16"/>
                <w:szCs w:val="16"/>
                <w:lang w:eastAsia="es-MX"/>
              </w:rPr>
              <w:t xml:space="preserve">No cumplir con las condiciones establecidas </w:t>
            </w:r>
            <w:r w:rsidRPr="007C4C51">
              <w:rPr>
                <w:rFonts w:ascii="Arial" w:hAnsi="Arial" w:cs="Arial"/>
                <w:color w:val="000000" w:themeColor="text1"/>
                <w:sz w:val="16"/>
                <w:szCs w:val="19"/>
              </w:rPr>
              <w:t xml:space="preserve">descritas en el numeral </w:t>
            </w:r>
            <w:r w:rsidRPr="007C4C51">
              <w:rPr>
                <w:rFonts w:ascii="Arial" w:hAnsi="Arial" w:cs="Arial"/>
                <w:b/>
                <w:bCs/>
                <w:color w:val="000000" w:themeColor="text1"/>
                <w:sz w:val="16"/>
                <w:szCs w:val="16"/>
              </w:rPr>
              <w:t xml:space="preserve">4. </w:t>
            </w:r>
            <w:r w:rsidRPr="007C4C51">
              <w:rPr>
                <w:rFonts w:ascii="Arial" w:eastAsiaTheme="majorEastAsia" w:hAnsi="Arial" w:cs="Arial"/>
                <w:b/>
                <w:bCs/>
                <w:color w:val="000000" w:themeColor="text1"/>
                <w:sz w:val="16"/>
                <w:szCs w:val="16"/>
              </w:rPr>
              <w:t>Horarios de la prestación del servicio de mantenimiento preventivo, correctivo, soporte técnico, casos urgentes y guardias</w:t>
            </w:r>
          </w:p>
          <w:p w14:paraId="788B05B8" w14:textId="77777777" w:rsidR="007C4C51" w:rsidRPr="007C4C51" w:rsidRDefault="007C4C51" w:rsidP="006D2244">
            <w:pPr>
              <w:pStyle w:val="Prrafodelista"/>
              <w:ind w:left="0"/>
              <w:jc w:val="both"/>
              <w:rPr>
                <w:rFonts w:ascii="Arial" w:hAnsi="Arial" w:cs="Arial"/>
                <w:b/>
                <w:color w:val="000000" w:themeColor="text1"/>
                <w:sz w:val="16"/>
              </w:rPr>
            </w:pPr>
            <w:r w:rsidRPr="007C4C51">
              <w:rPr>
                <w:rFonts w:ascii="Arial" w:hAnsi="Arial" w:cs="Arial"/>
                <w:color w:val="000000" w:themeColor="text1"/>
                <w:sz w:val="16"/>
                <w:szCs w:val="19"/>
              </w:rPr>
              <w:t>del</w:t>
            </w:r>
            <w:r w:rsidRPr="007C4C51">
              <w:rPr>
                <w:rFonts w:ascii="Arial" w:hAnsi="Arial" w:cs="Arial"/>
                <w:b/>
                <w:bCs/>
                <w:color w:val="000000" w:themeColor="text1"/>
                <w:sz w:val="16"/>
                <w:szCs w:val="19"/>
              </w:rPr>
              <w:t xml:space="preserve"> Anexo Técnico.</w:t>
            </w:r>
          </w:p>
        </w:tc>
        <w:tc>
          <w:tcPr>
            <w:tcW w:w="2835" w:type="dxa"/>
            <w:shd w:val="clear" w:color="auto" w:fill="FFFFFF" w:themeFill="background1"/>
            <w:tcMar>
              <w:top w:w="0" w:type="dxa"/>
              <w:left w:w="108" w:type="dxa"/>
              <w:bottom w:w="0" w:type="dxa"/>
              <w:right w:w="108" w:type="dxa"/>
            </w:tcMar>
            <w:vAlign w:val="center"/>
          </w:tcPr>
          <w:p w14:paraId="08675F1B" w14:textId="77777777" w:rsidR="007C4C51" w:rsidRPr="007C4C51" w:rsidRDefault="007C4C51" w:rsidP="006D2244">
            <w:pPr>
              <w:pStyle w:val="Prrafodelista"/>
              <w:ind w:left="0"/>
              <w:jc w:val="both"/>
              <w:rPr>
                <w:rFonts w:ascii="Arial" w:hAnsi="Arial" w:cs="Arial"/>
                <w:b/>
                <w:color w:val="000000" w:themeColor="text1"/>
                <w:sz w:val="16"/>
              </w:rPr>
            </w:pPr>
            <w:r w:rsidRPr="007C4C51">
              <w:rPr>
                <w:rFonts w:ascii="Arial" w:hAnsi="Arial" w:cs="Arial"/>
                <w:b/>
                <w:bCs/>
                <w:color w:val="000000" w:themeColor="text1"/>
                <w:sz w:val="16"/>
                <w:szCs w:val="16"/>
                <w:lang w:eastAsia="es-MX"/>
              </w:rPr>
              <w:t>$150.00 (Ciento cincuenta pesos 00/100 M.N.)</w:t>
            </w:r>
            <w:r w:rsidRPr="007C4C51">
              <w:rPr>
                <w:rFonts w:ascii="Arial" w:hAnsi="Arial" w:cs="Arial"/>
                <w:color w:val="000000" w:themeColor="text1"/>
                <w:sz w:val="16"/>
                <w:szCs w:val="16"/>
                <w:lang w:eastAsia="es-MX"/>
              </w:rPr>
              <w:t xml:space="preserve"> por cada hora de guardia no cubierta, de acuerdo con la solicitud del Administrador del Contrato o a quien este designe.</w:t>
            </w:r>
          </w:p>
        </w:tc>
      </w:tr>
    </w:tbl>
    <w:p w14:paraId="476AE0C4" w14:textId="77777777" w:rsidR="000144C3" w:rsidRPr="000D3ABE" w:rsidRDefault="000144C3" w:rsidP="000D3ABE">
      <w:pPr>
        <w:pStyle w:val="Prrafodelista"/>
        <w:ind w:left="705"/>
        <w:jc w:val="both"/>
        <w:rPr>
          <w:rFonts w:ascii="Arial" w:hAnsi="Arial" w:cs="Arial"/>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0" w:name="_Toc226453193"/>
      <w:r w:rsidRPr="004A1108">
        <w:rPr>
          <w:rFonts w:cs="Arial"/>
          <w:bCs/>
          <w:color w:val="244061" w:themeColor="accent1" w:themeShade="80"/>
          <w:sz w:val="20"/>
        </w:rPr>
        <w:t>PRÓRROGAS</w:t>
      </w:r>
      <w:bookmarkEnd w:id="1260"/>
    </w:p>
    <w:p w14:paraId="2A92C612" w14:textId="77777777" w:rsidR="003773FD" w:rsidRPr="004A1108" w:rsidRDefault="001C57F2" w:rsidP="003773FD">
      <w:pPr>
        <w:ind w:left="708"/>
        <w:jc w:val="both"/>
        <w:rPr>
          <w:rFonts w:ascii="Arial" w:hAnsi="Arial" w:cs="Arial"/>
        </w:rPr>
      </w:pPr>
      <w:bookmarkStart w:id="1261" w:name="_Hlk80696287"/>
      <w:r w:rsidRPr="004A1108">
        <w:rPr>
          <w:rFonts w:ascii="Arial" w:hAnsi="Arial" w:cs="Arial"/>
        </w:rPr>
        <w:t xml:space="preserve">Para el presente procedimiento no </w:t>
      </w:r>
      <w:bookmarkEnd w:id="1261"/>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2" w:name="_Toc434004125"/>
      <w:bookmarkStart w:id="1263" w:name="_Toc226453194"/>
      <w:r w:rsidRPr="004A1108">
        <w:rPr>
          <w:rFonts w:cs="Arial"/>
          <w:bCs/>
          <w:color w:val="244061" w:themeColor="accent1" w:themeShade="80"/>
          <w:sz w:val="20"/>
        </w:rPr>
        <w:lastRenderedPageBreak/>
        <w:t>TERMINACIÓN ANTICIPADA DEL CONTRATO</w:t>
      </w:r>
      <w:bookmarkEnd w:id="1262"/>
      <w:bookmarkEnd w:id="1263"/>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4" w:name="_Toc309618084"/>
      <w:bookmarkStart w:id="1265" w:name="_Toc314085336"/>
      <w:bookmarkStart w:id="1266" w:name="_Toc314086234"/>
      <w:bookmarkStart w:id="1267" w:name="_Toc314094157"/>
      <w:bookmarkStart w:id="1268" w:name="_Toc434004126"/>
      <w:bookmarkStart w:id="1269" w:name="_Toc226453195"/>
      <w:r w:rsidRPr="004A1108">
        <w:rPr>
          <w:rFonts w:cs="Arial"/>
          <w:bCs/>
          <w:color w:val="244061" w:themeColor="accent1" w:themeShade="80"/>
          <w:sz w:val="20"/>
        </w:rPr>
        <w:t>RESCISIÓN DEL CONTRATO</w:t>
      </w:r>
      <w:bookmarkEnd w:id="1264"/>
      <w:bookmarkEnd w:id="1265"/>
      <w:bookmarkEnd w:id="1266"/>
      <w:bookmarkEnd w:id="1267"/>
      <w:bookmarkEnd w:id="1268"/>
      <w:bookmarkEnd w:id="1269"/>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Pr="004A1108" w:rsidRDefault="009F04AC" w:rsidP="002C32EB">
      <w:pPr>
        <w:pStyle w:val="Prrafodelista"/>
        <w:numPr>
          <w:ilvl w:val="0"/>
          <w:numId w:val="73"/>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 xml:space="preserve">De conformidad con lo señalado en el artículo 152 de las POBALINES, concluido el procedimiento de rescisión de un contrato se formulará y notificará el finiquito correspondiente, dentro de los 20 (veinte) días naturales siguientes a la fecha en que se </w:t>
      </w:r>
      <w:r w:rsidRPr="004A1108">
        <w:rPr>
          <w:rFonts w:ascii="Arial" w:hAnsi="Arial" w:cs="Arial"/>
        </w:rPr>
        <w:lastRenderedPageBreak/>
        <w:t>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0" w:name="_Toc434004127"/>
      <w:bookmarkStart w:id="1271" w:name="_Toc226453196"/>
      <w:r w:rsidRPr="004A1108">
        <w:rPr>
          <w:rFonts w:cs="Arial"/>
          <w:bCs/>
          <w:color w:val="244061" w:themeColor="accent1" w:themeShade="80"/>
          <w:sz w:val="20"/>
        </w:rPr>
        <w:t>MODIFICACIONES AL CONTRATO Y CANTIDADES ADICIONALES QUE PODRÁN CONTRATARSE</w:t>
      </w:r>
      <w:bookmarkEnd w:id="1270"/>
      <w:bookmarkEnd w:id="1271"/>
    </w:p>
    <w:p w14:paraId="0C2B7672" w14:textId="52B75A65"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B70BEC">
        <w:rPr>
          <w:rFonts w:ascii="Arial" w:hAnsi="Arial" w:cs="Arial"/>
        </w:rPr>
        <w:t>los</w:t>
      </w:r>
      <w:r w:rsidRPr="004A1108">
        <w:rPr>
          <w:rFonts w:ascii="Arial" w:hAnsi="Arial" w:cs="Arial"/>
        </w:rPr>
        <w:t xml:space="preserve"> artícul</w:t>
      </w:r>
      <w:r w:rsidR="00C72F65">
        <w:rPr>
          <w:rFonts w:ascii="Arial" w:hAnsi="Arial" w:cs="Arial"/>
        </w:rPr>
        <w:t>o</w:t>
      </w:r>
      <w:r w:rsidR="00B70BEC">
        <w:rPr>
          <w:rFonts w:ascii="Arial" w:hAnsi="Arial" w:cs="Arial"/>
        </w:rPr>
        <w:t>s</w:t>
      </w:r>
      <w:r w:rsidR="00E52F53" w:rsidRPr="004A1108">
        <w:rPr>
          <w:rFonts w:ascii="Arial" w:hAnsi="Arial" w:cs="Arial"/>
        </w:rPr>
        <w:t xml:space="preserve"> </w:t>
      </w:r>
      <w:r w:rsidR="00B70BEC">
        <w:rPr>
          <w:rFonts w:ascii="Arial" w:hAnsi="Arial" w:cs="Arial"/>
        </w:rPr>
        <w:t xml:space="preserve">56 y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2" w:name="_Toc287290904"/>
      <w:bookmarkStart w:id="1273" w:name="_Toc298407635"/>
      <w:bookmarkStart w:id="1274" w:name="_Toc303777776"/>
      <w:bookmarkStart w:id="1275" w:name="_Toc309618086"/>
      <w:bookmarkStart w:id="1276" w:name="_Toc314085338"/>
      <w:bookmarkStart w:id="1277" w:name="_Toc314086236"/>
      <w:bookmarkStart w:id="1278" w:name="_Toc314094159"/>
      <w:bookmarkStart w:id="1279" w:name="_Toc434004128"/>
      <w:bookmarkStart w:id="1280" w:name="_Toc193296138"/>
      <w:bookmarkStart w:id="1281" w:name="_Toc226453197"/>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72"/>
      <w:bookmarkEnd w:id="1273"/>
      <w:bookmarkEnd w:id="1274"/>
      <w:bookmarkEnd w:id="1275"/>
      <w:bookmarkEnd w:id="1276"/>
      <w:bookmarkEnd w:id="1277"/>
      <w:bookmarkEnd w:id="1278"/>
      <w:bookmarkEnd w:id="1279"/>
      <w:r w:rsidR="00D664E4" w:rsidRPr="004A1108">
        <w:rPr>
          <w:rFonts w:cs="Arial"/>
          <w:bCs/>
          <w:color w:val="244061" w:themeColor="accent1" w:themeShade="80"/>
          <w:sz w:val="20"/>
        </w:rPr>
        <w:t>LICITACIÓN</w:t>
      </w:r>
      <w:bookmarkEnd w:id="1280"/>
      <w:bookmarkEnd w:id="1281"/>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82" w:name="_Toc287290905"/>
      <w:bookmarkStart w:id="1283" w:name="_Toc294270262"/>
      <w:bookmarkStart w:id="1284" w:name="_Toc298407636"/>
      <w:bookmarkStart w:id="1285" w:name="_Toc301965405"/>
      <w:bookmarkStart w:id="1286" w:name="_Toc301965572"/>
      <w:bookmarkStart w:id="1287" w:name="_Toc307995595"/>
      <w:bookmarkStart w:id="1288" w:name="_Toc308181774"/>
      <w:bookmarkStart w:id="1289" w:name="_Toc309618087"/>
      <w:bookmarkStart w:id="1290" w:name="_Toc314030221"/>
      <w:bookmarkStart w:id="1291" w:name="_Toc314085339"/>
      <w:bookmarkStart w:id="1292" w:name="_Toc314086097"/>
      <w:bookmarkStart w:id="1293" w:name="_Toc314086237"/>
      <w:bookmarkStart w:id="1294" w:name="_Toc314094160"/>
      <w:bookmarkStart w:id="1295" w:name="_Toc314804581"/>
      <w:bookmarkStart w:id="1296" w:name="_Toc315905529"/>
      <w:bookmarkStart w:id="1297" w:name="_Toc316315445"/>
      <w:bookmarkStart w:id="1298" w:name="_Toc316316331"/>
      <w:bookmarkStart w:id="1299" w:name="_Toc327181279"/>
      <w:bookmarkStart w:id="1300" w:name="_Toc329602595"/>
      <w:bookmarkStart w:id="1301" w:name="_Toc382993277"/>
      <w:bookmarkStart w:id="1302" w:name="_Toc390246841"/>
      <w:bookmarkStart w:id="1303" w:name="_Toc390699260"/>
      <w:bookmarkStart w:id="1304" w:name="_Toc396148616"/>
      <w:bookmarkStart w:id="1305" w:name="_Toc405207202"/>
      <w:bookmarkStart w:id="1306" w:name="_Toc414448139"/>
      <w:bookmarkStart w:id="1307" w:name="_Toc434004010"/>
      <w:bookmarkStart w:id="1308" w:name="_Toc434004129"/>
      <w:bookmarkStart w:id="1309" w:name="_Toc464498329"/>
      <w:bookmarkStart w:id="1310" w:name="_Toc464498734"/>
      <w:bookmarkStart w:id="1311" w:name="_Toc487209348"/>
      <w:bookmarkStart w:id="1312" w:name="_Toc488428662"/>
      <w:bookmarkStart w:id="1313" w:name="_Toc491180988"/>
      <w:bookmarkStart w:id="1314" w:name="_Toc492377950"/>
      <w:bookmarkStart w:id="1315" w:name="_Toc493501652"/>
      <w:bookmarkStart w:id="1316" w:name="_Toc494211610"/>
      <w:bookmarkStart w:id="1317" w:name="_Toc496883346"/>
      <w:bookmarkStart w:id="1318" w:name="_Toc498523227"/>
      <w:bookmarkStart w:id="1319" w:name="_Toc505704905"/>
      <w:bookmarkStart w:id="1320" w:name="_Toc510612349"/>
      <w:bookmarkStart w:id="1321" w:name="_Toc3539016"/>
      <w:bookmarkStart w:id="1322" w:name="_Toc19704289"/>
      <w:bookmarkStart w:id="1323" w:name="_Toc23410264"/>
      <w:bookmarkStart w:id="1324" w:name="_Toc23958030"/>
      <w:bookmarkStart w:id="1325" w:name="_Toc80883794"/>
      <w:bookmarkStart w:id="1326" w:name="_Toc80890465"/>
      <w:bookmarkStart w:id="1327" w:name="_Toc82529178"/>
      <w:bookmarkStart w:id="1328" w:name="_Toc119663156"/>
      <w:bookmarkStart w:id="1329" w:name="_Toc128403865"/>
      <w:bookmarkStart w:id="1330" w:name="_Toc139655579"/>
      <w:bookmarkStart w:id="1331" w:name="_Toc161343772"/>
      <w:bookmarkStart w:id="1332" w:name="_Toc163151921"/>
      <w:bookmarkStart w:id="1333" w:name="_Toc184325961"/>
      <w:bookmarkStart w:id="1334" w:name="_Toc192504850"/>
      <w:bookmarkStart w:id="1335" w:name="_Toc193296139"/>
      <w:bookmarkStart w:id="1336" w:name="_Toc193881365"/>
      <w:bookmarkStart w:id="1337" w:name="_Toc197702654"/>
      <w:bookmarkStart w:id="1338" w:name="_Toc226453198"/>
      <w:r w:rsidRPr="004A1108">
        <w:rPr>
          <w:rFonts w:cs="Arial"/>
          <w:bCs/>
          <w:sz w:val="20"/>
          <w:u w:val="single"/>
        </w:rPr>
        <w:t>Causas para desechar las proposiciones.</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14:paraId="72C41CD9" w14:textId="77777777" w:rsidR="00827564" w:rsidRPr="004A1108" w:rsidRDefault="00827564" w:rsidP="00827564">
      <w:pPr>
        <w:pStyle w:val="Textoindependiente"/>
        <w:spacing w:before="120" w:after="120"/>
        <w:ind w:left="708"/>
        <w:rPr>
          <w:rFonts w:cs="Arial"/>
          <w:sz w:val="20"/>
        </w:rPr>
      </w:pPr>
      <w:r w:rsidRPr="004A1108">
        <w:rPr>
          <w:rFonts w:cs="Arial"/>
          <w:sz w:val="20"/>
        </w:rPr>
        <w:t>En cumplimiento al artículo 36 fracción XV del REGLAMENTO y el artículo 56 fracción IV de las POBALINES, se podrá desechar la proposición de un LICITANTE en los siguientes supuestos:</w:t>
      </w:r>
    </w:p>
    <w:p w14:paraId="654E66F8"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0BD12EB5" w14:textId="77777777" w:rsidR="006F32B6" w:rsidRPr="00662771" w:rsidRDefault="006F32B6" w:rsidP="006F32B6">
      <w:pPr>
        <w:numPr>
          <w:ilvl w:val="0"/>
          <w:numId w:val="3"/>
        </w:numPr>
        <w:tabs>
          <w:tab w:val="clear" w:pos="1211"/>
          <w:tab w:val="left" w:pos="1134"/>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72F99DD5" w14:textId="25B99CB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 xml:space="preserve">se encuentra en alguno de los supuestos de los artículos 59 y 78 del REGLAMENTO o </w:t>
      </w:r>
      <w:r w:rsidR="00A7034A">
        <w:rPr>
          <w:rFonts w:ascii="Arial" w:eastAsia="MS Mincho" w:hAnsi="Arial" w:cs="Arial"/>
        </w:rPr>
        <w:t xml:space="preserve">67 y </w:t>
      </w:r>
      <w:r>
        <w:rPr>
          <w:rFonts w:ascii="Arial" w:eastAsia="MS Mincho" w:hAnsi="Arial" w:cs="Arial"/>
        </w:rPr>
        <w:t>72</w:t>
      </w:r>
      <w:r w:rsidRPr="00662771">
        <w:rPr>
          <w:rFonts w:ascii="Arial" w:eastAsia="MS Mincho" w:hAnsi="Arial" w:cs="Arial"/>
        </w:rPr>
        <w:t xml:space="preserve"> de la Ley General de Responsabilidades Administrativas.</w:t>
      </w:r>
    </w:p>
    <w:p w14:paraId="6D28EA8A"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lastRenderedPageBreak/>
        <w:t xml:space="preserve">Si se comprueba que algún LICITANTE ha acordado con otro u otros elevar el costo de </w:t>
      </w:r>
      <w:r w:rsidRPr="00662771">
        <w:rPr>
          <w:rFonts w:ascii="Arial" w:hAnsi="Arial" w:cs="Arial"/>
        </w:rPr>
        <w:t xml:space="preserve">los </w:t>
      </w:r>
      <w:r>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55BA9B34" w14:textId="77777777" w:rsidR="006F32B6" w:rsidRPr="00662771" w:rsidRDefault="006F32B6" w:rsidP="006F32B6">
      <w:pPr>
        <w:numPr>
          <w:ilvl w:val="0"/>
          <w:numId w:val="3"/>
        </w:numPr>
        <w:tabs>
          <w:tab w:val="clear" w:pos="1211"/>
          <w:tab w:val="left" w:pos="567"/>
          <w:tab w:val="left" w:pos="1134"/>
          <w:tab w:val="left" w:pos="1353"/>
          <w:tab w:val="left" w:pos="1495"/>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72E10975"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autógrafamente </w:t>
      </w:r>
      <w:r w:rsidRPr="00662771">
        <w:rPr>
          <w:rFonts w:ascii="Arial" w:eastAsia="MS Mincho" w:hAnsi="Arial" w:cs="Arial"/>
          <w:bCs/>
        </w:rPr>
        <w:t xml:space="preserve">por la persona facultada para ello en la última hoja de cada uno de los documentos que forma parte de </w:t>
      </w:r>
      <w:proofErr w:type="gramStart"/>
      <w:r w:rsidRPr="00662771">
        <w:rPr>
          <w:rFonts w:ascii="Arial" w:eastAsia="MS Mincho" w:hAnsi="Arial" w:cs="Arial"/>
          <w:bCs/>
        </w:rPr>
        <w:t>la misma</w:t>
      </w:r>
      <w:proofErr w:type="gramEnd"/>
      <w:r w:rsidRPr="00662771">
        <w:rPr>
          <w:rFonts w:ascii="Arial" w:eastAsia="MS Mincho" w:hAnsi="Arial" w:cs="Arial"/>
          <w:bCs/>
        </w:rPr>
        <w:t>.</w:t>
      </w:r>
    </w:p>
    <w:p w14:paraId="4B1F8060"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los precios ofertados se consideren no aceptables de acuerdo con lo señalado en el artículo 2 fracción XLI del REGLAMENTO.</w:t>
      </w:r>
    </w:p>
    <w:p w14:paraId="128CB7FF" w14:textId="77777777" w:rsidR="006F32B6" w:rsidRPr="00662771" w:rsidRDefault="006F32B6" w:rsidP="006F32B6">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3B7B724D"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09DCC473" w14:textId="4DBAB3BB" w:rsidR="006F32B6"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 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6AC48591" w14:textId="77777777" w:rsidR="00790484" w:rsidRPr="00790484" w:rsidRDefault="00790484" w:rsidP="00790484">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i/>
          <w:iCs/>
          <w:lang w:eastAsia="es-MX"/>
        </w:rPr>
      </w:pPr>
      <w:r w:rsidRPr="00790484">
        <w:rPr>
          <w:rFonts w:ascii="Arial" w:eastAsia="MS Mincho" w:hAnsi="Arial" w:cs="Arial"/>
          <w:i/>
          <w:iCs/>
          <w:lang w:eastAsia="es-MX"/>
        </w:rPr>
        <w:t xml:space="preserve">La omisión del documento solicitado en el numeral </w:t>
      </w:r>
      <w:r w:rsidRPr="00790484">
        <w:rPr>
          <w:rFonts w:ascii="Arial" w:eastAsia="MS Mincho" w:hAnsi="Arial" w:cs="Arial"/>
          <w:b/>
          <w:bCs/>
          <w:i/>
          <w:iCs/>
          <w:lang w:eastAsia="es-MX"/>
        </w:rPr>
        <w:t>13. “Normas aplicables (Partida 1 a 7)</w:t>
      </w:r>
      <w:r w:rsidRPr="00790484">
        <w:rPr>
          <w:rFonts w:ascii="Arial" w:eastAsia="MS Mincho" w:hAnsi="Arial" w:cs="Arial"/>
          <w:i/>
          <w:iCs/>
          <w:lang w:eastAsia="es-MX"/>
        </w:rPr>
        <w:t xml:space="preserve"> del Anexo 1, “Especificaciones Técnicas”. </w:t>
      </w:r>
    </w:p>
    <w:p w14:paraId="6FF09630" w14:textId="75C49671" w:rsidR="00790484" w:rsidRPr="00790484" w:rsidRDefault="00587617"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i/>
          <w:iCs/>
          <w:lang w:eastAsia="es-MX"/>
        </w:rPr>
      </w:pPr>
      <w:r w:rsidRPr="00790484">
        <w:rPr>
          <w:rFonts w:ascii="Arial" w:eastAsia="MS Mincho" w:hAnsi="Arial" w:cs="Arial"/>
          <w:i/>
          <w:iCs/>
          <w:lang w:eastAsia="es-MX"/>
        </w:rPr>
        <w:t xml:space="preserve">La omisión de cualquiera de los documentos solicitados en el numeral </w:t>
      </w:r>
      <w:r w:rsidRPr="00790484">
        <w:rPr>
          <w:rFonts w:ascii="Arial" w:eastAsia="MS Mincho" w:hAnsi="Arial" w:cs="Arial"/>
          <w:b/>
          <w:bCs/>
          <w:i/>
          <w:iCs/>
          <w:lang w:eastAsia="es-MX"/>
        </w:rPr>
        <w:t xml:space="preserve">18. “Documentos que se deberán presentar como parte de la propuesta técnica (Partida 1 a 7)” </w:t>
      </w:r>
      <w:r w:rsidR="00EC68BD" w:rsidRPr="00790484">
        <w:rPr>
          <w:rFonts w:ascii="Arial" w:eastAsia="MS Mincho" w:hAnsi="Arial" w:cs="Arial"/>
          <w:i/>
          <w:iCs/>
          <w:lang w:eastAsia="es-MX"/>
        </w:rPr>
        <w:t>y</w:t>
      </w:r>
      <w:r w:rsidR="00EC68BD" w:rsidRPr="00790484">
        <w:rPr>
          <w:rFonts w:ascii="Arial" w:eastAsia="MS Mincho" w:hAnsi="Arial" w:cs="Arial"/>
          <w:b/>
          <w:bCs/>
          <w:i/>
          <w:iCs/>
          <w:lang w:eastAsia="es-MX"/>
        </w:rPr>
        <w:t xml:space="preserve"> 18.1 “Documentación complementaria obligatoria (Partida 1 a 7)”</w:t>
      </w:r>
      <w:r w:rsidR="00EC68BD" w:rsidRPr="00790484">
        <w:rPr>
          <w:rFonts w:ascii="Arial" w:eastAsia="MS Mincho" w:hAnsi="Arial" w:cs="Arial"/>
          <w:i/>
          <w:iCs/>
          <w:lang w:eastAsia="es-MX"/>
        </w:rPr>
        <w:t xml:space="preserve"> </w:t>
      </w:r>
      <w:r w:rsidRPr="00790484">
        <w:rPr>
          <w:rFonts w:ascii="Arial" w:eastAsia="MS Mincho" w:hAnsi="Arial" w:cs="Arial"/>
          <w:i/>
          <w:iCs/>
          <w:lang w:eastAsia="es-MX"/>
        </w:rPr>
        <w:t>del Anexo 1. “Especificaciones Técnicas”.</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39" w:name="_Toc287290906"/>
      <w:bookmarkStart w:id="1340" w:name="_Toc292192868"/>
      <w:bookmarkStart w:id="1341" w:name="_Toc294270263"/>
      <w:bookmarkStart w:id="1342" w:name="_Toc298407637"/>
      <w:bookmarkStart w:id="1343" w:name="_Toc301965406"/>
      <w:bookmarkStart w:id="1344" w:name="_Toc301965573"/>
      <w:bookmarkStart w:id="1345" w:name="_Toc307995596"/>
      <w:bookmarkStart w:id="1346" w:name="_Toc308181775"/>
      <w:bookmarkStart w:id="1347" w:name="_Toc309618088"/>
      <w:bookmarkStart w:id="1348" w:name="_Toc314030222"/>
      <w:bookmarkStart w:id="1349" w:name="_Toc314085340"/>
      <w:bookmarkStart w:id="1350" w:name="_Toc314086098"/>
      <w:bookmarkStart w:id="1351" w:name="_Toc314086238"/>
      <w:bookmarkStart w:id="1352" w:name="_Toc314094161"/>
      <w:bookmarkStart w:id="1353" w:name="_Toc314804582"/>
      <w:bookmarkStart w:id="1354" w:name="_Toc315905530"/>
      <w:bookmarkStart w:id="1355" w:name="_Toc316315446"/>
      <w:bookmarkStart w:id="1356" w:name="_Toc316316332"/>
      <w:bookmarkStart w:id="1357" w:name="_Toc327181280"/>
      <w:bookmarkStart w:id="1358" w:name="_Toc329602596"/>
      <w:bookmarkStart w:id="1359" w:name="_Toc382993278"/>
      <w:bookmarkStart w:id="1360" w:name="_Toc390246842"/>
      <w:bookmarkStart w:id="1361" w:name="_Toc390699261"/>
      <w:bookmarkStart w:id="1362" w:name="_Toc396148617"/>
      <w:bookmarkStart w:id="1363" w:name="_Toc405207203"/>
      <w:bookmarkStart w:id="1364" w:name="_Toc414448140"/>
      <w:bookmarkStart w:id="1365" w:name="_Toc434004011"/>
      <w:bookmarkStart w:id="1366" w:name="_Toc434004130"/>
      <w:bookmarkStart w:id="1367" w:name="_Toc464498330"/>
      <w:bookmarkStart w:id="1368" w:name="_Toc464498735"/>
      <w:bookmarkStart w:id="1369" w:name="_Toc487209349"/>
      <w:bookmarkStart w:id="1370" w:name="_Toc488428663"/>
      <w:bookmarkStart w:id="1371" w:name="_Toc491180989"/>
      <w:bookmarkStart w:id="1372" w:name="_Toc492377951"/>
      <w:bookmarkStart w:id="1373" w:name="_Toc493501653"/>
      <w:bookmarkStart w:id="1374" w:name="_Toc494211611"/>
      <w:bookmarkStart w:id="1375" w:name="_Toc496883347"/>
      <w:bookmarkStart w:id="1376" w:name="_Toc498523228"/>
      <w:bookmarkStart w:id="1377" w:name="_Toc505704906"/>
      <w:bookmarkStart w:id="1378" w:name="_Toc510612350"/>
      <w:bookmarkStart w:id="1379" w:name="_Toc3539017"/>
      <w:bookmarkStart w:id="1380" w:name="_Toc19704290"/>
      <w:bookmarkStart w:id="1381" w:name="_Toc23410265"/>
      <w:bookmarkStart w:id="1382" w:name="_Toc23958031"/>
      <w:bookmarkStart w:id="1383" w:name="_Toc80883795"/>
      <w:bookmarkStart w:id="1384" w:name="_Toc80890466"/>
      <w:bookmarkStart w:id="1385" w:name="_Toc82529179"/>
      <w:bookmarkStart w:id="1386" w:name="_Toc119663157"/>
      <w:bookmarkStart w:id="1387" w:name="_Toc128403866"/>
      <w:bookmarkStart w:id="1388" w:name="_Toc139655580"/>
      <w:bookmarkStart w:id="1389" w:name="_Toc161343773"/>
      <w:bookmarkStart w:id="1390" w:name="_Toc163151922"/>
      <w:bookmarkStart w:id="1391" w:name="_Toc184325962"/>
      <w:bookmarkStart w:id="1392" w:name="_Toc192504851"/>
      <w:bookmarkStart w:id="1393" w:name="_Toc193296140"/>
      <w:bookmarkStart w:id="1394" w:name="_Toc193881366"/>
      <w:bookmarkStart w:id="1395" w:name="_Toc197702655"/>
      <w:bookmarkStart w:id="1396" w:name="_Toc226453199"/>
      <w:r w:rsidRPr="004A1108">
        <w:rPr>
          <w:rFonts w:cs="Arial"/>
          <w:bCs/>
          <w:sz w:val="20"/>
          <w:u w:val="single"/>
        </w:rPr>
        <w:t>Declaración de procedimiento desierto.</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p>
    <w:p w14:paraId="72B29949"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 xml:space="preserve">En términos de lo dispuesto por el artículo 47 del REGLAMENTO y el artículo 86 de las POBALINES, la convocante podrá declarar desierta 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97" w:name="_Toc288637095"/>
      <w:bookmarkStart w:id="1398" w:name="_Toc288651033"/>
      <w:bookmarkStart w:id="1399" w:name="_Toc288678531"/>
      <w:bookmarkStart w:id="1400" w:name="_Toc292192869"/>
      <w:bookmarkStart w:id="1401" w:name="_Toc298407638"/>
      <w:bookmarkStart w:id="1402" w:name="_Toc301965407"/>
      <w:bookmarkStart w:id="1403" w:name="_Toc301965574"/>
      <w:bookmarkStart w:id="1404" w:name="_Toc307995597"/>
      <w:bookmarkStart w:id="1405" w:name="_Toc308181776"/>
      <w:bookmarkStart w:id="1406" w:name="_Toc309618089"/>
      <w:bookmarkStart w:id="1407" w:name="_Toc287290911"/>
      <w:bookmarkStart w:id="1408" w:name="_Toc314030223"/>
      <w:bookmarkStart w:id="1409" w:name="_Toc314085341"/>
      <w:bookmarkStart w:id="1410" w:name="_Toc314086099"/>
      <w:bookmarkStart w:id="1411" w:name="_Toc314086239"/>
      <w:bookmarkStart w:id="1412" w:name="_Toc314094162"/>
      <w:bookmarkStart w:id="1413" w:name="_Toc314804583"/>
      <w:bookmarkStart w:id="1414" w:name="_Toc315905531"/>
      <w:bookmarkStart w:id="1415" w:name="_Toc316315447"/>
      <w:bookmarkStart w:id="1416" w:name="_Toc316316333"/>
      <w:bookmarkStart w:id="1417" w:name="_Toc327181281"/>
      <w:bookmarkStart w:id="1418"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lastRenderedPageBreak/>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19" w:name="_Toc382993279"/>
      <w:bookmarkStart w:id="1420" w:name="_Toc390246843"/>
      <w:bookmarkStart w:id="1421" w:name="_Toc390699262"/>
      <w:bookmarkStart w:id="1422" w:name="_Toc396148618"/>
      <w:bookmarkStart w:id="1423" w:name="_Toc405207204"/>
      <w:bookmarkStart w:id="1424" w:name="_Toc414448141"/>
      <w:bookmarkStart w:id="1425" w:name="_Toc434004012"/>
      <w:bookmarkStart w:id="1426" w:name="_Toc434004131"/>
      <w:bookmarkStart w:id="1427" w:name="_Toc464498331"/>
      <w:bookmarkStart w:id="1428" w:name="_Toc464498736"/>
      <w:bookmarkStart w:id="1429" w:name="_Toc487209350"/>
      <w:bookmarkStart w:id="1430" w:name="_Toc488428664"/>
      <w:bookmarkStart w:id="1431" w:name="_Toc491180990"/>
      <w:bookmarkStart w:id="1432" w:name="_Toc492377952"/>
      <w:bookmarkStart w:id="1433" w:name="_Toc493501654"/>
      <w:bookmarkStart w:id="1434" w:name="_Toc494211612"/>
      <w:bookmarkStart w:id="1435" w:name="_Toc496883348"/>
      <w:bookmarkStart w:id="1436" w:name="_Toc498523229"/>
      <w:bookmarkStart w:id="1437" w:name="_Toc505704907"/>
      <w:bookmarkStart w:id="1438" w:name="_Toc510612351"/>
      <w:bookmarkStart w:id="1439" w:name="_Toc3539018"/>
      <w:bookmarkStart w:id="1440" w:name="_Toc19704291"/>
      <w:bookmarkStart w:id="1441" w:name="_Toc23410266"/>
      <w:bookmarkStart w:id="1442" w:name="_Toc23958032"/>
      <w:bookmarkStart w:id="1443" w:name="_Toc80883796"/>
      <w:bookmarkStart w:id="1444" w:name="_Toc80890467"/>
      <w:bookmarkStart w:id="1445" w:name="_Toc82529180"/>
      <w:bookmarkStart w:id="1446" w:name="_Toc119663158"/>
      <w:bookmarkStart w:id="1447" w:name="_Toc128403867"/>
      <w:bookmarkStart w:id="1448" w:name="_Toc139655581"/>
      <w:bookmarkStart w:id="1449" w:name="_Toc161343774"/>
      <w:bookmarkStart w:id="1450" w:name="_Toc163151923"/>
      <w:bookmarkStart w:id="1451" w:name="_Toc184325963"/>
      <w:bookmarkStart w:id="1452" w:name="_Toc192504852"/>
      <w:bookmarkStart w:id="1453" w:name="_Toc193296141"/>
      <w:bookmarkStart w:id="1454" w:name="_Toc193881367"/>
      <w:bookmarkStart w:id="1455" w:name="_Toc197702656"/>
      <w:bookmarkStart w:id="1456" w:name="_Toc226453200"/>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7" w:name="_Toc314085344"/>
      <w:bookmarkStart w:id="1458" w:name="_Toc314086242"/>
      <w:bookmarkStart w:id="1459" w:name="_Toc314094165"/>
      <w:bookmarkStart w:id="1460" w:name="_Toc434004132"/>
      <w:bookmarkStart w:id="1461" w:name="_Toc226453201"/>
      <w:r w:rsidRPr="004A1108">
        <w:rPr>
          <w:rFonts w:cs="Arial"/>
          <w:bCs/>
          <w:color w:val="244061" w:themeColor="accent1" w:themeShade="80"/>
          <w:sz w:val="20"/>
        </w:rPr>
        <w:t>INFRACCIONES Y SANCIONES</w:t>
      </w:r>
      <w:bookmarkEnd w:id="1457"/>
      <w:bookmarkEnd w:id="1458"/>
      <w:bookmarkEnd w:id="1459"/>
      <w:bookmarkEnd w:id="1460"/>
      <w:bookmarkEnd w:id="1461"/>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2" w:name="_Toc292192875"/>
      <w:bookmarkStart w:id="1463" w:name="_Toc298407642"/>
      <w:bookmarkStart w:id="1464" w:name="_Toc309618092"/>
      <w:bookmarkStart w:id="1465" w:name="_Toc314085345"/>
      <w:bookmarkStart w:id="1466" w:name="_Toc314086243"/>
      <w:bookmarkStart w:id="1467" w:name="_Toc314094166"/>
      <w:bookmarkStart w:id="1468" w:name="_Toc434004133"/>
      <w:bookmarkStart w:id="1469" w:name="_Toc226453202"/>
      <w:r w:rsidRPr="004A1108">
        <w:rPr>
          <w:rFonts w:cs="Arial"/>
          <w:bCs/>
          <w:color w:val="244061" w:themeColor="accent1" w:themeShade="80"/>
          <w:sz w:val="20"/>
        </w:rPr>
        <w:t>INCONFORMIDADES</w:t>
      </w:r>
      <w:bookmarkEnd w:id="1462"/>
      <w:bookmarkEnd w:id="1463"/>
      <w:bookmarkEnd w:id="1464"/>
      <w:bookmarkEnd w:id="1465"/>
      <w:bookmarkEnd w:id="1466"/>
      <w:bookmarkEnd w:id="1467"/>
      <w:bookmarkEnd w:id="1468"/>
      <w:bookmarkEnd w:id="1469"/>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0" w:name="_Toc287290912"/>
      <w:bookmarkStart w:id="1471" w:name="_Toc292192876"/>
      <w:bookmarkStart w:id="1472" w:name="_Toc298407644"/>
      <w:bookmarkStart w:id="1473" w:name="_Toc309618094"/>
      <w:bookmarkStart w:id="1474" w:name="_Toc314085347"/>
      <w:bookmarkStart w:id="1475" w:name="_Toc314086245"/>
      <w:bookmarkStart w:id="1476"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77" w:name="_Toc298407643"/>
      <w:bookmarkStart w:id="1478" w:name="_Toc309618093"/>
      <w:bookmarkStart w:id="1479" w:name="_Toc314705823"/>
      <w:bookmarkStart w:id="1480" w:name="_Toc434004134"/>
      <w:bookmarkStart w:id="1481" w:name="_Toc226453203"/>
      <w:r w:rsidRPr="004A1108">
        <w:rPr>
          <w:rFonts w:cs="Arial"/>
          <w:bCs/>
          <w:color w:val="244061" w:themeColor="accent1" w:themeShade="80"/>
          <w:sz w:val="20"/>
        </w:rPr>
        <w:t>SOLICITUD DE INFORMACIÓN</w:t>
      </w:r>
      <w:bookmarkEnd w:id="1477"/>
      <w:bookmarkEnd w:id="1478"/>
      <w:bookmarkEnd w:id="1479"/>
      <w:bookmarkEnd w:id="1480"/>
      <w:bookmarkEnd w:id="1481"/>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2" w:name="_Toc434004135"/>
      <w:bookmarkStart w:id="1483" w:name="_Toc226453204"/>
      <w:r w:rsidRPr="004A1108">
        <w:rPr>
          <w:rFonts w:cs="Arial"/>
          <w:bCs/>
          <w:color w:val="244061" w:themeColor="accent1" w:themeShade="80"/>
          <w:sz w:val="20"/>
        </w:rPr>
        <w:t>NO NEGOCIABILIDAD DE LAS CONDICIONES CONTENIDAS EN ESTA CONVOCATORIA Y EN LAS PROPOSICIONES</w:t>
      </w:r>
      <w:bookmarkEnd w:id="1470"/>
      <w:bookmarkEnd w:id="1471"/>
      <w:bookmarkEnd w:id="1472"/>
      <w:bookmarkEnd w:id="1473"/>
      <w:bookmarkEnd w:id="1474"/>
      <w:bookmarkEnd w:id="1475"/>
      <w:bookmarkEnd w:id="1476"/>
      <w:bookmarkEnd w:id="1482"/>
      <w:bookmarkEnd w:id="1483"/>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84" w:name="_Toc226453205"/>
      <w:r w:rsidRPr="004A1108">
        <w:rPr>
          <w:rFonts w:cs="Arial"/>
          <w:color w:val="CC0066"/>
          <w:kern w:val="32"/>
          <w:sz w:val="28"/>
        </w:rPr>
        <w:lastRenderedPageBreak/>
        <w:t>ANEXO 1</w:t>
      </w:r>
      <w:bookmarkEnd w:id="1255"/>
      <w:bookmarkEnd w:id="1256"/>
      <w:bookmarkEnd w:id="1484"/>
    </w:p>
    <w:p w14:paraId="5819D122" w14:textId="6416EA32" w:rsidR="00842101" w:rsidRPr="006D4D01" w:rsidRDefault="00A95A33" w:rsidP="006D4D01">
      <w:pPr>
        <w:pStyle w:val="Ttulo1"/>
        <w:shd w:val="clear" w:color="auto" w:fill="D9D9D9" w:themeFill="background1" w:themeFillShade="D9"/>
        <w:rPr>
          <w:rFonts w:cs="Arial"/>
          <w:kern w:val="32"/>
          <w:sz w:val="28"/>
          <w:szCs w:val="32"/>
        </w:rPr>
      </w:pPr>
      <w:bookmarkStart w:id="1485" w:name="_Toc452121414"/>
      <w:bookmarkStart w:id="1486" w:name="_Toc464498337"/>
      <w:bookmarkStart w:id="1487" w:name="_Toc464498742"/>
      <w:bookmarkStart w:id="1488" w:name="_Toc487209356"/>
      <w:bookmarkStart w:id="1489" w:name="_Toc488428670"/>
      <w:bookmarkStart w:id="1490" w:name="_Toc491180996"/>
      <w:bookmarkStart w:id="1491" w:name="_Toc492377958"/>
      <w:bookmarkStart w:id="1492" w:name="_Toc493501660"/>
      <w:bookmarkStart w:id="1493" w:name="_Toc494211618"/>
      <w:bookmarkStart w:id="1494" w:name="_Toc496883354"/>
      <w:bookmarkStart w:id="1495" w:name="_Toc498523235"/>
      <w:bookmarkStart w:id="1496" w:name="_Toc505704913"/>
      <w:bookmarkStart w:id="1497" w:name="_Toc510612357"/>
      <w:bookmarkStart w:id="1498" w:name="_Toc3539024"/>
      <w:bookmarkStart w:id="1499" w:name="_Toc19704297"/>
      <w:bookmarkStart w:id="1500" w:name="_Toc23410272"/>
      <w:bookmarkStart w:id="1501" w:name="_Toc23958038"/>
      <w:bookmarkStart w:id="1502" w:name="_Toc80883802"/>
      <w:bookmarkStart w:id="1503" w:name="_Toc80890473"/>
      <w:bookmarkStart w:id="1504" w:name="_Toc82529186"/>
      <w:bookmarkStart w:id="1505" w:name="_Toc119663164"/>
      <w:bookmarkStart w:id="1506" w:name="_Toc128403873"/>
      <w:bookmarkStart w:id="1507" w:name="_Toc139655587"/>
      <w:bookmarkStart w:id="1508" w:name="_Toc161343780"/>
      <w:bookmarkStart w:id="1509" w:name="_Toc163151929"/>
      <w:bookmarkStart w:id="1510" w:name="_Toc184325969"/>
      <w:bookmarkStart w:id="1511" w:name="_Toc192504858"/>
      <w:bookmarkStart w:id="1512" w:name="_Toc193296147"/>
      <w:bookmarkStart w:id="1513" w:name="_Toc193881373"/>
      <w:bookmarkStart w:id="1514" w:name="_Toc197702662"/>
      <w:bookmarkStart w:id="1515" w:name="_Toc226453206"/>
      <w:r w:rsidRPr="004A1108">
        <w:rPr>
          <w:rFonts w:cs="Arial"/>
          <w:kern w:val="32"/>
          <w:sz w:val="28"/>
          <w:szCs w:val="32"/>
        </w:rPr>
        <w:t>Especificaciones Técnicas</w:t>
      </w:r>
      <w:bookmarkStart w:id="1516" w:name="_Toc309618101"/>
      <w:bookmarkStart w:id="1517" w:name="_Toc314085350"/>
      <w:bookmarkStart w:id="1518" w:name="_Toc314094171"/>
      <w:bookmarkStart w:id="1519" w:name="_Toc289064607"/>
      <w:bookmarkEnd w:id="1257"/>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p>
    <w:p w14:paraId="34952260" w14:textId="77777777" w:rsidR="00D14053" w:rsidRPr="009D1F91" w:rsidRDefault="00D14053" w:rsidP="00D14053">
      <w:pPr>
        <w:pStyle w:val="NormalWeb"/>
        <w:spacing w:before="0" w:after="0"/>
        <w:jc w:val="both"/>
        <w:rPr>
          <w:rFonts w:ascii="Arial" w:eastAsia="Calibri" w:hAnsi="Arial" w:cs="Arial"/>
          <w:color w:val="000000" w:themeColor="text1"/>
          <w:sz w:val="20"/>
        </w:rPr>
      </w:pPr>
    </w:p>
    <w:p w14:paraId="7883676B" w14:textId="77777777" w:rsidR="00D50AD0" w:rsidRPr="00141579" w:rsidRDefault="00D50AD0" w:rsidP="00D50AD0">
      <w:pPr>
        <w:jc w:val="both"/>
        <w:rPr>
          <w:rFonts w:ascii="Arial" w:hAnsi="Arial" w:cs="Arial"/>
          <w:b/>
          <w:color w:val="000000" w:themeColor="text1"/>
        </w:rPr>
      </w:pPr>
      <w:r w:rsidRPr="00141579">
        <w:rPr>
          <w:rFonts w:ascii="Arial" w:hAnsi="Arial" w:cs="Arial"/>
          <w:b/>
          <w:color w:val="000000" w:themeColor="text1"/>
        </w:rPr>
        <w:t xml:space="preserve">ASPECTOS GENERALES. </w:t>
      </w:r>
    </w:p>
    <w:p w14:paraId="64237D5D" w14:textId="77777777" w:rsidR="00D50AD0" w:rsidRPr="00141579" w:rsidRDefault="00D50AD0" w:rsidP="00D50AD0">
      <w:pPr>
        <w:jc w:val="both"/>
        <w:rPr>
          <w:rFonts w:ascii="Arial" w:hAnsi="Arial" w:cs="Arial"/>
          <w:b/>
          <w:color w:val="000000" w:themeColor="text1"/>
        </w:rPr>
      </w:pPr>
    </w:p>
    <w:p w14:paraId="408D3E9D" w14:textId="77777777" w:rsidR="00D50AD0" w:rsidRPr="00141579" w:rsidRDefault="00D50AD0" w:rsidP="00D50AD0">
      <w:pPr>
        <w:pStyle w:val="Sinespaciado"/>
        <w:jc w:val="both"/>
        <w:rPr>
          <w:rFonts w:ascii="Arial" w:hAnsi="Arial" w:cs="Arial"/>
          <w:color w:val="000000" w:themeColor="text1"/>
          <w:sz w:val="20"/>
          <w:szCs w:val="20"/>
        </w:rPr>
      </w:pPr>
      <w:r w:rsidRPr="00141579">
        <w:rPr>
          <w:rFonts w:ascii="Arial" w:hAnsi="Arial" w:cs="Arial"/>
          <w:color w:val="000000" w:themeColor="text1"/>
          <w:sz w:val="20"/>
          <w:szCs w:val="20"/>
        </w:rPr>
        <w:t xml:space="preserve">Históricamente, el Instituto Nacional Electoral, en lo sucesivo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 xml:space="preserve">, ha requerido la contratación de servicios para el mantenimiento preventivo y correctivo de diversos sistemas e instalaciones electromecánicas, hidráulicas y de climatización, ubicadas en los inmuebles que ocupan sus distintas áreas. Estos equipos son fundamentales para garantizar la continuidad operativa, la seguridad institucional y el cumplimiento de las atribuciones conferidas al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w:t>
      </w:r>
    </w:p>
    <w:p w14:paraId="05A7E11C" w14:textId="77777777" w:rsidR="00D50AD0" w:rsidRPr="00141579" w:rsidRDefault="00D50AD0" w:rsidP="00D50AD0">
      <w:pPr>
        <w:pStyle w:val="Sinespaciado"/>
        <w:jc w:val="both"/>
        <w:rPr>
          <w:rFonts w:ascii="Arial" w:hAnsi="Arial" w:cs="Arial"/>
          <w:color w:val="000000" w:themeColor="text1"/>
          <w:sz w:val="20"/>
          <w:szCs w:val="20"/>
        </w:rPr>
      </w:pPr>
    </w:p>
    <w:p w14:paraId="14739B02" w14:textId="77777777" w:rsidR="00D50AD0" w:rsidRPr="00141579" w:rsidRDefault="00D50AD0" w:rsidP="00D50AD0">
      <w:pPr>
        <w:pStyle w:val="Sinespaciado"/>
        <w:jc w:val="both"/>
        <w:rPr>
          <w:rFonts w:ascii="Arial" w:hAnsi="Arial" w:cs="Arial"/>
          <w:color w:val="000000" w:themeColor="text1"/>
          <w:sz w:val="20"/>
          <w:szCs w:val="20"/>
        </w:rPr>
      </w:pPr>
      <w:r w:rsidRPr="00141579">
        <w:rPr>
          <w:rFonts w:ascii="Arial" w:hAnsi="Arial" w:cs="Arial"/>
          <w:color w:val="000000" w:themeColor="text1"/>
          <w:sz w:val="20"/>
          <w:szCs w:val="20"/>
        </w:rPr>
        <w:t xml:space="preserve">Entre los sistemas que requieren atención se encuentran las plantas de emergencia, subestaciones eléctricas, equipos de aire acondicionado de confort y precisión, así como los equipos hidroneumáticos. Todos ellos cumplen funciones críticas para el funcionamiento de las instalaciones del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 asegurando el suministro eléctrico ante fallas en la red principal, regular y distribuir energía, mantener condiciones ambientales adecuadas en espacios laborales y tecnológicos, y garantizar la presión hidráulica necesaria para el abastecimiento de agua y la atención de emergencias.</w:t>
      </w:r>
    </w:p>
    <w:p w14:paraId="320E592B" w14:textId="77777777" w:rsidR="00D50AD0" w:rsidRPr="00141579" w:rsidRDefault="00D50AD0" w:rsidP="00D50AD0">
      <w:pPr>
        <w:pStyle w:val="Sinespaciado"/>
        <w:jc w:val="both"/>
        <w:rPr>
          <w:rFonts w:ascii="Arial" w:hAnsi="Arial" w:cs="Arial"/>
          <w:color w:val="000000" w:themeColor="text1"/>
          <w:sz w:val="20"/>
          <w:szCs w:val="20"/>
        </w:rPr>
      </w:pPr>
    </w:p>
    <w:p w14:paraId="6B7F9E5C" w14:textId="77777777" w:rsidR="00D50AD0" w:rsidRPr="00141579" w:rsidRDefault="00D50AD0" w:rsidP="00D50AD0">
      <w:pPr>
        <w:pStyle w:val="Sinespaciado"/>
        <w:jc w:val="both"/>
        <w:rPr>
          <w:rFonts w:ascii="Arial" w:hAnsi="Arial" w:cs="Arial"/>
          <w:color w:val="000000" w:themeColor="text1"/>
          <w:sz w:val="20"/>
          <w:szCs w:val="20"/>
        </w:rPr>
      </w:pPr>
      <w:r w:rsidRPr="00141579">
        <w:rPr>
          <w:rFonts w:ascii="Arial" w:hAnsi="Arial" w:cs="Arial"/>
          <w:color w:val="000000" w:themeColor="text1"/>
          <w:sz w:val="20"/>
          <w:szCs w:val="20"/>
        </w:rPr>
        <w:t xml:space="preserve">Asimismo, el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 xml:space="preserve"> ha requerido históricamente el mantenimiento preventivo, correctivo y soporte técnico de los equipos de energía ininterrumpida (UPS), Unidades de Distribución de Potencia (PDU) y Switch de Transferencia Estático (STS), de diversas marcas, instalados en los distintos inmuebles que albergan sus oficinas. Estos dispositivos son responsables de suministrar energía de calidad a las cargas conectadas, especialmente ante variaciones de tensión, frecuencia y/o cortes momentáneos o instantáneos de energía, lo que permite respaldar la operación de sistemas críticos como servidores, equipos de comunicación y demás infraestructura tecnológica.</w:t>
      </w:r>
    </w:p>
    <w:p w14:paraId="19EB242A" w14:textId="77777777" w:rsidR="00D50AD0" w:rsidRPr="00141579" w:rsidRDefault="00D50AD0" w:rsidP="00D50AD0">
      <w:pPr>
        <w:pStyle w:val="Sinespaciado"/>
        <w:jc w:val="both"/>
        <w:rPr>
          <w:rFonts w:ascii="Arial" w:hAnsi="Arial" w:cs="Arial"/>
          <w:color w:val="000000" w:themeColor="text1"/>
          <w:sz w:val="20"/>
          <w:szCs w:val="20"/>
        </w:rPr>
      </w:pPr>
    </w:p>
    <w:p w14:paraId="6CD712BB" w14:textId="77777777" w:rsidR="00D50AD0" w:rsidRPr="00141579" w:rsidRDefault="00D50AD0" w:rsidP="00D50AD0">
      <w:pPr>
        <w:pStyle w:val="Sinespaciado"/>
        <w:jc w:val="both"/>
        <w:rPr>
          <w:rFonts w:ascii="Arial" w:hAnsi="Arial" w:cs="Arial"/>
          <w:color w:val="000000" w:themeColor="text1"/>
          <w:sz w:val="20"/>
          <w:szCs w:val="20"/>
        </w:rPr>
      </w:pPr>
      <w:r w:rsidRPr="00141579">
        <w:rPr>
          <w:rFonts w:ascii="Arial" w:hAnsi="Arial" w:cs="Arial"/>
          <w:color w:val="000000" w:themeColor="text1"/>
          <w:sz w:val="20"/>
          <w:szCs w:val="20"/>
        </w:rPr>
        <w:t xml:space="preserve">La relevancia de estos sistemas se sustenta en su impacto directo sobre la operación institucional. Por ejemplo, la falla de una planta de emergencia, de un equipo de climatización en áreas sensibles como los sitios de servidores (SITE), o de un sistema de respaldo energético como los UPS, puede comprometer la integridad de los procesos sustantivos del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w:t>
      </w:r>
    </w:p>
    <w:p w14:paraId="11F687F9" w14:textId="77777777" w:rsidR="00D50AD0" w:rsidRPr="00141579" w:rsidRDefault="00D50AD0" w:rsidP="00D50AD0">
      <w:pPr>
        <w:pStyle w:val="Sinespaciado"/>
        <w:jc w:val="both"/>
        <w:rPr>
          <w:rFonts w:ascii="Arial" w:hAnsi="Arial" w:cs="Arial"/>
          <w:color w:val="000000" w:themeColor="text1"/>
          <w:sz w:val="20"/>
          <w:szCs w:val="20"/>
        </w:rPr>
      </w:pPr>
    </w:p>
    <w:p w14:paraId="39CB0EA2" w14:textId="77777777" w:rsidR="00D50AD0" w:rsidRPr="00141579" w:rsidRDefault="00D50AD0" w:rsidP="00D50AD0">
      <w:pPr>
        <w:pStyle w:val="Sinespaciado"/>
        <w:jc w:val="both"/>
        <w:rPr>
          <w:rFonts w:ascii="Arial" w:hAnsi="Arial" w:cs="Arial"/>
          <w:color w:val="000000" w:themeColor="text1"/>
          <w:sz w:val="20"/>
          <w:szCs w:val="20"/>
        </w:rPr>
      </w:pPr>
      <w:r w:rsidRPr="00141579">
        <w:rPr>
          <w:rFonts w:ascii="Arial" w:hAnsi="Arial" w:cs="Arial"/>
          <w:color w:val="000000" w:themeColor="text1"/>
          <w:sz w:val="20"/>
          <w:szCs w:val="20"/>
        </w:rPr>
        <w:t xml:space="preserve">Cabe señalar que, hasta el ejercicio fiscal 2021, algunos servicios de mantenimiento a Subestaciones eléctricas eran proporcionados por entidades externas como la Comisión Federal de Electricidad (CFE); sin embargo, ante la suspensión de dichos apoyos, el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 xml:space="preserve"> requiere realizar procedimientos de contratación que aseguren las mejores condiciones para preservar la funcionalidad, seguridad y eficiencia de estos sistemas.</w:t>
      </w:r>
    </w:p>
    <w:p w14:paraId="3DFD3904" w14:textId="77777777" w:rsidR="00D50AD0" w:rsidRPr="00141579" w:rsidRDefault="00D50AD0" w:rsidP="00D50AD0">
      <w:pPr>
        <w:pStyle w:val="Sinespaciado"/>
        <w:jc w:val="both"/>
        <w:rPr>
          <w:rFonts w:ascii="Arial" w:hAnsi="Arial" w:cs="Arial"/>
          <w:color w:val="000000" w:themeColor="text1"/>
          <w:sz w:val="20"/>
          <w:szCs w:val="20"/>
        </w:rPr>
      </w:pPr>
    </w:p>
    <w:p w14:paraId="368111F7" w14:textId="77777777" w:rsidR="00D50AD0" w:rsidRPr="00141579" w:rsidRDefault="00D50AD0" w:rsidP="00D50AD0">
      <w:pPr>
        <w:pStyle w:val="Sinespaciado"/>
        <w:jc w:val="both"/>
        <w:rPr>
          <w:rFonts w:ascii="Arial" w:hAnsi="Arial" w:cs="Arial"/>
          <w:color w:val="000000" w:themeColor="text1"/>
          <w:sz w:val="20"/>
          <w:szCs w:val="20"/>
        </w:rPr>
      </w:pPr>
      <w:r w:rsidRPr="00141579">
        <w:rPr>
          <w:rFonts w:ascii="Arial" w:hAnsi="Arial" w:cs="Arial"/>
          <w:color w:val="000000" w:themeColor="text1"/>
          <w:sz w:val="20"/>
          <w:szCs w:val="20"/>
        </w:rPr>
        <w:t xml:space="preserve">De conformidad con el artículo 50, numeral 1, inciso r) del Reglamento Interior del </w:t>
      </w:r>
      <w:r w:rsidRPr="00141579">
        <w:rPr>
          <w:rFonts w:ascii="Arial" w:hAnsi="Arial" w:cs="Arial"/>
          <w:b/>
          <w:bCs/>
          <w:color w:val="000000" w:themeColor="text1"/>
          <w:sz w:val="20"/>
          <w:szCs w:val="20"/>
        </w:rPr>
        <w:t>“INSTITUTO”</w:t>
      </w:r>
      <w:r w:rsidRPr="00141579">
        <w:rPr>
          <w:rFonts w:ascii="Arial" w:hAnsi="Arial" w:cs="Arial"/>
          <w:color w:val="000000" w:themeColor="text1"/>
          <w:sz w:val="20"/>
          <w:szCs w:val="20"/>
        </w:rPr>
        <w:t>, la Dirección Ejecutiva de Administración cuenta con atribuciones para gestionar estos servicios, en virtud de su responsabilidad sobre los bienes muebles e inmuebles del Instituto, así como sobre la operación de los sistemas que garantizan su adecuada funcionalidad.</w:t>
      </w:r>
    </w:p>
    <w:p w14:paraId="109AFD76" w14:textId="77777777" w:rsidR="00D50AD0" w:rsidRPr="00141579" w:rsidRDefault="00D50AD0" w:rsidP="00D50AD0">
      <w:pPr>
        <w:pStyle w:val="Sinespaciado"/>
        <w:jc w:val="both"/>
        <w:rPr>
          <w:rFonts w:ascii="Arial" w:hAnsi="Arial" w:cs="Arial"/>
          <w:color w:val="000000" w:themeColor="text1"/>
          <w:sz w:val="20"/>
          <w:szCs w:val="20"/>
        </w:rPr>
      </w:pPr>
    </w:p>
    <w:p w14:paraId="24FA4B58" w14:textId="77777777" w:rsidR="00D50AD0" w:rsidRPr="00141579" w:rsidRDefault="00D50AD0" w:rsidP="00D50AD0">
      <w:pPr>
        <w:pStyle w:val="Sinespaciado"/>
        <w:jc w:val="both"/>
        <w:rPr>
          <w:rFonts w:ascii="Arial" w:hAnsi="Arial" w:cs="Arial"/>
          <w:color w:val="000000" w:themeColor="text1"/>
          <w:sz w:val="20"/>
          <w:szCs w:val="20"/>
        </w:rPr>
      </w:pPr>
    </w:p>
    <w:p w14:paraId="312940A4" w14:textId="77777777" w:rsidR="00D50AD0" w:rsidRPr="00141579" w:rsidRDefault="00D50AD0" w:rsidP="00D50AD0">
      <w:pPr>
        <w:pStyle w:val="Sinespaciado"/>
        <w:numPr>
          <w:ilvl w:val="0"/>
          <w:numId w:val="281"/>
        </w:numPr>
        <w:rPr>
          <w:rFonts w:ascii="Arial" w:hAnsi="Arial" w:cs="Arial"/>
          <w:b/>
          <w:bCs/>
          <w:color w:val="000000" w:themeColor="text1"/>
          <w:sz w:val="20"/>
          <w:szCs w:val="20"/>
        </w:rPr>
      </w:pPr>
      <w:r w:rsidRPr="00141579">
        <w:rPr>
          <w:rFonts w:ascii="Arial" w:hAnsi="Arial" w:cs="Arial"/>
          <w:b/>
          <w:bCs/>
          <w:color w:val="000000" w:themeColor="text1"/>
          <w:sz w:val="20"/>
          <w:szCs w:val="20"/>
        </w:rPr>
        <w:t>Objetivo</w:t>
      </w:r>
    </w:p>
    <w:p w14:paraId="16A1ACF8" w14:textId="77777777" w:rsidR="00D50AD0" w:rsidRPr="00141579" w:rsidRDefault="00D50AD0" w:rsidP="00D50AD0">
      <w:pPr>
        <w:pStyle w:val="Sinespaciado"/>
        <w:rPr>
          <w:rFonts w:ascii="Arial" w:hAnsi="Arial" w:cs="Arial"/>
          <w:color w:val="000000" w:themeColor="text1"/>
          <w:sz w:val="20"/>
          <w:szCs w:val="20"/>
        </w:rPr>
      </w:pPr>
    </w:p>
    <w:p w14:paraId="53757451"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La contratación del servicio tiene por objeto realizar el mantenimiento preventivo y correctivo de los sistemas electromecánicos, hidráulicos, de climatización y de respaldo energético instalados en los inmuebles que ocupa el </w:t>
      </w:r>
      <w:r w:rsidRPr="00141579">
        <w:rPr>
          <w:rFonts w:ascii="Arial" w:hAnsi="Arial" w:cs="Arial"/>
          <w:b/>
          <w:bCs/>
          <w:color w:val="000000" w:themeColor="text1"/>
        </w:rPr>
        <w:t>“INSTITUTO”</w:t>
      </w:r>
      <w:r w:rsidRPr="00141579">
        <w:rPr>
          <w:rFonts w:ascii="Arial" w:hAnsi="Arial" w:cs="Arial"/>
          <w:color w:val="000000" w:themeColor="text1"/>
        </w:rPr>
        <w:t>, con el fin de preservar su funcionalidad, seguridad operativa y continuidad institucional.</w:t>
      </w:r>
    </w:p>
    <w:p w14:paraId="5BFC398A" w14:textId="77777777" w:rsidR="00D50AD0" w:rsidRDefault="00D50AD0" w:rsidP="00D50AD0">
      <w:pPr>
        <w:jc w:val="both"/>
        <w:rPr>
          <w:rFonts w:ascii="Arial" w:hAnsi="Arial" w:cs="Arial"/>
          <w:color w:val="000000" w:themeColor="text1"/>
        </w:rPr>
      </w:pPr>
    </w:p>
    <w:p w14:paraId="23A7F6C0" w14:textId="77777777" w:rsidR="00141579" w:rsidRDefault="00141579" w:rsidP="00D50AD0">
      <w:pPr>
        <w:jc w:val="both"/>
        <w:rPr>
          <w:rFonts w:ascii="Arial" w:hAnsi="Arial" w:cs="Arial"/>
          <w:color w:val="000000" w:themeColor="text1"/>
        </w:rPr>
      </w:pPr>
    </w:p>
    <w:p w14:paraId="2C2D0BA3" w14:textId="77777777" w:rsidR="00141579" w:rsidRPr="00141579" w:rsidRDefault="00141579" w:rsidP="00D50AD0">
      <w:pPr>
        <w:jc w:val="both"/>
        <w:rPr>
          <w:rFonts w:ascii="Arial" w:hAnsi="Arial" w:cs="Arial"/>
          <w:color w:val="000000" w:themeColor="text1"/>
        </w:rPr>
      </w:pPr>
    </w:p>
    <w:p w14:paraId="76385578" w14:textId="77777777" w:rsidR="00D50AD0" w:rsidRPr="00141579" w:rsidRDefault="00D50AD0" w:rsidP="00D50AD0">
      <w:pPr>
        <w:pStyle w:val="Sinespaciado"/>
        <w:numPr>
          <w:ilvl w:val="1"/>
          <w:numId w:val="317"/>
        </w:numPr>
        <w:rPr>
          <w:rFonts w:ascii="Arial" w:hAnsi="Arial" w:cs="Arial"/>
          <w:b/>
          <w:bCs/>
          <w:color w:val="000000" w:themeColor="text1"/>
          <w:sz w:val="20"/>
          <w:szCs w:val="20"/>
        </w:rPr>
      </w:pPr>
      <w:r w:rsidRPr="00141579">
        <w:rPr>
          <w:rFonts w:ascii="Arial" w:hAnsi="Arial" w:cs="Arial"/>
          <w:b/>
          <w:bCs/>
          <w:color w:val="000000" w:themeColor="text1"/>
          <w:sz w:val="20"/>
          <w:szCs w:val="20"/>
        </w:rPr>
        <w:lastRenderedPageBreak/>
        <w:t>Descripción</w:t>
      </w:r>
    </w:p>
    <w:p w14:paraId="6A33E3D6" w14:textId="77777777" w:rsidR="00D50AD0" w:rsidRPr="00141579" w:rsidRDefault="00D50AD0" w:rsidP="00D50AD0">
      <w:pPr>
        <w:jc w:val="both"/>
        <w:rPr>
          <w:rFonts w:ascii="Arial" w:hAnsi="Arial" w:cs="Arial"/>
          <w:color w:val="000000" w:themeColor="text1"/>
        </w:rPr>
      </w:pPr>
    </w:p>
    <w:p w14:paraId="63B883B3"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El servicio comprenderá, entre otros, la atención de plantas de emergencia, subestaciones eléctricas, equipos de aire acondicionado de confort y precisión, equipos hidroneumáticos, así como de los sistemas de respaldo energético conformados por equipos de energía ininterrumpida (UPS), Unidades de Distribución de Potencia (PDU) y Switch de Transferencia Estático (STS), conforme a las especificaciones técnicas que para tal efecto establezca el </w:t>
      </w:r>
      <w:r w:rsidRPr="00141579">
        <w:rPr>
          <w:rFonts w:ascii="Arial" w:hAnsi="Arial" w:cs="Arial"/>
          <w:b/>
          <w:bCs/>
          <w:color w:val="000000" w:themeColor="text1"/>
        </w:rPr>
        <w:t xml:space="preserve">“INSTITUTO”. </w:t>
      </w:r>
    </w:p>
    <w:p w14:paraId="38A146A4" w14:textId="77777777" w:rsidR="00D50AD0" w:rsidRPr="00141579" w:rsidRDefault="00D50AD0" w:rsidP="00D50AD0">
      <w:pPr>
        <w:jc w:val="both"/>
        <w:rPr>
          <w:rFonts w:ascii="Arial" w:hAnsi="Arial" w:cs="Arial"/>
          <w:color w:val="000000" w:themeColor="text1"/>
        </w:rPr>
      </w:pPr>
    </w:p>
    <w:p w14:paraId="1E1FC88A"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Para la adecuada prestación del servicio, el proveedor deberá contar con personal con la capacidad técnica y operativa necesaria para ejecutar correctamente las actividades descritas en el presente Anexo Técnico.</w:t>
      </w:r>
    </w:p>
    <w:p w14:paraId="445D0A22" w14:textId="77777777" w:rsidR="00D50AD0" w:rsidRPr="00141579" w:rsidRDefault="00D50AD0" w:rsidP="00D50AD0">
      <w:pPr>
        <w:jc w:val="both"/>
        <w:rPr>
          <w:rFonts w:ascii="Arial" w:hAnsi="Arial" w:cs="Arial"/>
          <w:color w:val="000000" w:themeColor="text1"/>
        </w:rPr>
      </w:pPr>
    </w:p>
    <w:p w14:paraId="405A9670"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Lo anterior incluye la revisión, diagnóstico, limpieza, ajuste, reparación, sustitución de componentes, pruebas de funcionamiento y demás actividades necesarias para garantizar el óptimo desempeño de dichos sistemas.</w:t>
      </w:r>
    </w:p>
    <w:p w14:paraId="6E4A2997" w14:textId="77777777" w:rsidR="00D50AD0" w:rsidRPr="00141579" w:rsidRDefault="00D50AD0" w:rsidP="00D50AD0">
      <w:pPr>
        <w:jc w:val="both"/>
        <w:rPr>
          <w:rFonts w:ascii="Arial" w:hAnsi="Arial" w:cs="Arial"/>
          <w:color w:val="000000" w:themeColor="text1"/>
        </w:rPr>
      </w:pPr>
    </w:p>
    <w:p w14:paraId="2E2A7D11"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La prestación del servicio deberá considerar las condiciones particulares de cada inmueble, la criticidad de los equipos involucrados, y el cumplimiento de la normatividad aplicable en materia de seguridad, eficiencia energética, protección civil y operación institucional. En el caso de los sistemas de respaldo energético, se deberá asegurar su capacidad para suministrar energía de calidad ante variaciones de tensión, frecuencia y/o cortes momentáneos o instantáneos, protegiendo así la operación de las cargas conectadas, particularmente en áreas sensibles como los sitios de servidores (SITE) y demás infraestructura tecnológica.</w:t>
      </w:r>
    </w:p>
    <w:p w14:paraId="2F0CCEB7" w14:textId="77777777" w:rsidR="00D50AD0" w:rsidRPr="00141579" w:rsidRDefault="00D50AD0" w:rsidP="00D50AD0">
      <w:pPr>
        <w:tabs>
          <w:tab w:val="left" w:pos="2495"/>
        </w:tabs>
        <w:jc w:val="both"/>
        <w:rPr>
          <w:rFonts w:ascii="Arial" w:hAnsi="Arial" w:cs="Arial"/>
          <w:b/>
          <w:bCs/>
          <w:color w:val="000000" w:themeColor="text1"/>
        </w:rPr>
      </w:pPr>
    </w:p>
    <w:p w14:paraId="19631EA5" w14:textId="77777777" w:rsidR="00D50AD0" w:rsidRPr="00141579" w:rsidRDefault="00D50AD0" w:rsidP="00D50AD0">
      <w:pPr>
        <w:pStyle w:val="Prrafodelista"/>
        <w:widowControl/>
        <w:numPr>
          <w:ilvl w:val="0"/>
          <w:numId w:val="317"/>
        </w:numPr>
        <w:rPr>
          <w:rFonts w:ascii="Arial" w:hAnsi="Arial" w:cs="Arial"/>
          <w:b/>
          <w:bCs/>
          <w:color w:val="000000" w:themeColor="text1"/>
        </w:rPr>
      </w:pPr>
      <w:r w:rsidRPr="00141579">
        <w:rPr>
          <w:rFonts w:ascii="Arial" w:hAnsi="Arial" w:cs="Arial"/>
          <w:b/>
          <w:bCs/>
          <w:color w:val="000000" w:themeColor="text1"/>
        </w:rPr>
        <w:t>Servicio de mantenimiento preventivo y correctivo</w:t>
      </w:r>
    </w:p>
    <w:p w14:paraId="0A9B6375" w14:textId="77777777" w:rsidR="00D50AD0" w:rsidRPr="00141579" w:rsidRDefault="00D50AD0" w:rsidP="00D50AD0">
      <w:pPr>
        <w:pStyle w:val="Sinespaciado"/>
        <w:jc w:val="center"/>
        <w:rPr>
          <w:rFonts w:ascii="Arial" w:hAnsi="Arial" w:cs="Arial"/>
          <w:b/>
          <w:bCs/>
          <w:color w:val="000000" w:themeColor="text1"/>
          <w:sz w:val="20"/>
          <w:szCs w:val="20"/>
          <w:lang w:val="es-MX"/>
        </w:rPr>
      </w:pPr>
    </w:p>
    <w:p w14:paraId="064325DF" w14:textId="77777777" w:rsidR="00D50AD0" w:rsidRPr="00141579" w:rsidRDefault="00D50AD0" w:rsidP="00D50AD0">
      <w:pPr>
        <w:pStyle w:val="Sinespaciado"/>
        <w:jc w:val="center"/>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Tabla 1</w:t>
      </w:r>
    </w:p>
    <w:tbl>
      <w:tblPr>
        <w:tblStyle w:val="Tablaconcuadrcula1"/>
        <w:tblW w:w="8080" w:type="dxa"/>
        <w:jc w:val="center"/>
        <w:tblLayout w:type="fixed"/>
        <w:tblLook w:val="04A0" w:firstRow="1" w:lastRow="0" w:firstColumn="1" w:lastColumn="0" w:noHBand="0" w:noVBand="1"/>
      </w:tblPr>
      <w:tblGrid>
        <w:gridCol w:w="1134"/>
        <w:gridCol w:w="5812"/>
        <w:gridCol w:w="1134"/>
      </w:tblGrid>
      <w:tr w:rsidR="008D54BA" w:rsidRPr="009D0789" w14:paraId="4F36CE3A" w14:textId="77777777" w:rsidTr="006D2244">
        <w:trPr>
          <w:jc w:val="center"/>
        </w:trPr>
        <w:tc>
          <w:tcPr>
            <w:tcW w:w="1134" w:type="dxa"/>
            <w:shd w:val="clear" w:color="auto" w:fill="FF33CC"/>
            <w:vAlign w:val="center"/>
          </w:tcPr>
          <w:p w14:paraId="1A0A92A1" w14:textId="77777777" w:rsidR="008D54BA" w:rsidRPr="009D0789" w:rsidRDefault="008D54BA" w:rsidP="006D2244">
            <w:pPr>
              <w:jc w:val="center"/>
              <w:rPr>
                <w:rFonts w:ascii="Century Gothic" w:hAnsi="Century Gothic" w:cs="Arial"/>
                <w:b/>
                <w:bCs/>
                <w:color w:val="000000" w:themeColor="text1"/>
                <w:sz w:val="16"/>
                <w:szCs w:val="16"/>
              </w:rPr>
            </w:pPr>
            <w:bookmarkStart w:id="1520" w:name="_Hlk219479015"/>
            <w:bookmarkStart w:id="1521" w:name="_Hlk212537860"/>
            <w:r w:rsidRPr="009D0789">
              <w:rPr>
                <w:rFonts w:ascii="Century Gothic" w:hAnsi="Century Gothic" w:cs="Arial"/>
                <w:b/>
                <w:bCs/>
                <w:color w:val="000000" w:themeColor="text1"/>
                <w:sz w:val="16"/>
                <w:szCs w:val="16"/>
              </w:rPr>
              <w:t>PARTIDA</w:t>
            </w:r>
          </w:p>
        </w:tc>
        <w:tc>
          <w:tcPr>
            <w:tcW w:w="5812" w:type="dxa"/>
            <w:shd w:val="clear" w:color="auto" w:fill="FF33CC"/>
            <w:vAlign w:val="center"/>
          </w:tcPr>
          <w:p w14:paraId="22A7DCFE"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DESCRIPCIÓN DEL PARTIDA</w:t>
            </w:r>
          </w:p>
        </w:tc>
        <w:tc>
          <w:tcPr>
            <w:tcW w:w="1134" w:type="dxa"/>
            <w:shd w:val="clear" w:color="auto" w:fill="FF33CC"/>
          </w:tcPr>
          <w:p w14:paraId="1CD5C016"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UNIDAD DE MEDIDA</w:t>
            </w:r>
          </w:p>
        </w:tc>
      </w:tr>
      <w:tr w:rsidR="008D54BA" w:rsidRPr="009D0789" w14:paraId="57D5A35C" w14:textId="77777777" w:rsidTr="006D2244">
        <w:trPr>
          <w:jc w:val="center"/>
        </w:trPr>
        <w:tc>
          <w:tcPr>
            <w:tcW w:w="1134" w:type="dxa"/>
            <w:shd w:val="clear" w:color="auto" w:fill="FF33CC"/>
            <w:vAlign w:val="center"/>
          </w:tcPr>
          <w:p w14:paraId="049276CB"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1</w:t>
            </w:r>
          </w:p>
        </w:tc>
        <w:tc>
          <w:tcPr>
            <w:tcW w:w="5812" w:type="dxa"/>
            <w:vAlign w:val="center"/>
          </w:tcPr>
          <w:p w14:paraId="01E3F68F"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Servicio de Mantenimiento Preventivo y Correctivo a Plantas de Emergencia de Energía Eléctrica</w:t>
            </w:r>
          </w:p>
        </w:tc>
        <w:tc>
          <w:tcPr>
            <w:tcW w:w="1134" w:type="dxa"/>
            <w:vMerge w:val="restart"/>
            <w:vAlign w:val="center"/>
          </w:tcPr>
          <w:p w14:paraId="217670E4" w14:textId="77777777" w:rsidR="008D54BA" w:rsidRPr="009D0789" w:rsidRDefault="008D54BA" w:rsidP="006D2244">
            <w:pPr>
              <w:jc w:val="center"/>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Servicio</w:t>
            </w:r>
          </w:p>
        </w:tc>
      </w:tr>
      <w:tr w:rsidR="008D54BA" w:rsidRPr="009D0789" w14:paraId="3DBF7351" w14:textId="77777777" w:rsidTr="006D2244">
        <w:trPr>
          <w:jc w:val="center"/>
        </w:trPr>
        <w:tc>
          <w:tcPr>
            <w:tcW w:w="1134" w:type="dxa"/>
            <w:shd w:val="clear" w:color="auto" w:fill="FF33CC"/>
            <w:vAlign w:val="center"/>
          </w:tcPr>
          <w:p w14:paraId="39E8EAAC"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*2</w:t>
            </w:r>
          </w:p>
        </w:tc>
        <w:tc>
          <w:tcPr>
            <w:tcW w:w="5812" w:type="dxa"/>
            <w:vAlign w:val="center"/>
          </w:tcPr>
          <w:p w14:paraId="377F91B1"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Servicio de Mantenimiento Preventivo y Correctivo a Subestaciones Eléctricas</w:t>
            </w:r>
          </w:p>
        </w:tc>
        <w:tc>
          <w:tcPr>
            <w:tcW w:w="1134" w:type="dxa"/>
            <w:vMerge/>
            <w:vAlign w:val="center"/>
          </w:tcPr>
          <w:p w14:paraId="3404F889" w14:textId="77777777" w:rsidR="008D54BA" w:rsidRPr="009D0789" w:rsidRDefault="008D54BA" w:rsidP="006D2244">
            <w:pPr>
              <w:jc w:val="center"/>
              <w:rPr>
                <w:rFonts w:ascii="Century Gothic" w:hAnsi="Century Gothic" w:cs="Arial"/>
                <w:color w:val="000000" w:themeColor="text1"/>
                <w:sz w:val="16"/>
                <w:szCs w:val="16"/>
              </w:rPr>
            </w:pPr>
          </w:p>
        </w:tc>
      </w:tr>
      <w:tr w:rsidR="008D54BA" w:rsidRPr="009D0789" w14:paraId="08508FF0" w14:textId="77777777" w:rsidTr="006D2244">
        <w:trPr>
          <w:jc w:val="center"/>
        </w:trPr>
        <w:tc>
          <w:tcPr>
            <w:tcW w:w="1134" w:type="dxa"/>
            <w:shd w:val="clear" w:color="auto" w:fill="FF33CC"/>
            <w:vAlign w:val="center"/>
          </w:tcPr>
          <w:p w14:paraId="74B7B234"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3</w:t>
            </w:r>
          </w:p>
        </w:tc>
        <w:tc>
          <w:tcPr>
            <w:tcW w:w="5812" w:type="dxa"/>
            <w:vAlign w:val="center"/>
          </w:tcPr>
          <w:p w14:paraId="463C758B"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 xml:space="preserve">Servicio de Mantenimiento Preventivo y Correctivo a </w:t>
            </w:r>
            <w:r w:rsidRPr="009D0789">
              <w:rPr>
                <w:rFonts w:ascii="Century Gothic" w:hAnsi="Century Gothic" w:cs="Arial"/>
                <w:color w:val="000000" w:themeColor="text1"/>
                <w:sz w:val="16"/>
                <w:szCs w:val="16"/>
                <w:lang w:eastAsia="es-MX"/>
              </w:rPr>
              <w:t>Equipo de Aire Acondicionado de Precisión y Confort de Diversas Marcas</w:t>
            </w:r>
          </w:p>
        </w:tc>
        <w:tc>
          <w:tcPr>
            <w:tcW w:w="1134" w:type="dxa"/>
            <w:vMerge/>
            <w:vAlign w:val="center"/>
          </w:tcPr>
          <w:p w14:paraId="18762AB1" w14:textId="77777777" w:rsidR="008D54BA" w:rsidRPr="009D0789" w:rsidRDefault="008D54BA" w:rsidP="006D2244">
            <w:pPr>
              <w:jc w:val="center"/>
              <w:rPr>
                <w:rFonts w:ascii="Century Gothic" w:hAnsi="Century Gothic" w:cs="Arial"/>
                <w:color w:val="000000" w:themeColor="text1"/>
                <w:sz w:val="16"/>
                <w:szCs w:val="16"/>
              </w:rPr>
            </w:pPr>
          </w:p>
        </w:tc>
      </w:tr>
      <w:tr w:rsidR="008D54BA" w:rsidRPr="009D0789" w14:paraId="4738BB6C" w14:textId="77777777" w:rsidTr="006D2244">
        <w:trPr>
          <w:jc w:val="center"/>
        </w:trPr>
        <w:tc>
          <w:tcPr>
            <w:tcW w:w="1134" w:type="dxa"/>
            <w:shd w:val="clear" w:color="auto" w:fill="FF33CC"/>
            <w:vAlign w:val="center"/>
          </w:tcPr>
          <w:p w14:paraId="15AE902E"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4</w:t>
            </w:r>
          </w:p>
        </w:tc>
        <w:tc>
          <w:tcPr>
            <w:tcW w:w="5812" w:type="dxa"/>
            <w:vAlign w:val="center"/>
          </w:tcPr>
          <w:p w14:paraId="64DDEBB5"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 xml:space="preserve">Servicio de Mantenimiento Preventivo y Correctivo a </w:t>
            </w:r>
            <w:r w:rsidRPr="009D0789">
              <w:rPr>
                <w:rFonts w:ascii="Century Gothic" w:hAnsi="Century Gothic" w:cs="Arial"/>
                <w:color w:val="000000" w:themeColor="text1"/>
                <w:sz w:val="16"/>
                <w:szCs w:val="16"/>
                <w:lang w:eastAsia="es-MX"/>
              </w:rPr>
              <w:t>Equipos de Aire Acondicionado de Precisión Marca Liebert</w:t>
            </w:r>
          </w:p>
        </w:tc>
        <w:tc>
          <w:tcPr>
            <w:tcW w:w="1134" w:type="dxa"/>
            <w:vMerge/>
            <w:vAlign w:val="center"/>
          </w:tcPr>
          <w:p w14:paraId="30A86508" w14:textId="77777777" w:rsidR="008D54BA" w:rsidRPr="009D0789" w:rsidRDefault="008D54BA" w:rsidP="006D2244">
            <w:pPr>
              <w:jc w:val="center"/>
              <w:rPr>
                <w:rFonts w:ascii="Century Gothic" w:hAnsi="Century Gothic" w:cs="Arial"/>
                <w:color w:val="000000" w:themeColor="text1"/>
                <w:sz w:val="16"/>
                <w:szCs w:val="16"/>
              </w:rPr>
            </w:pPr>
          </w:p>
        </w:tc>
      </w:tr>
      <w:tr w:rsidR="008D54BA" w:rsidRPr="009D0789" w14:paraId="4BE4FC31" w14:textId="77777777" w:rsidTr="006D2244">
        <w:trPr>
          <w:jc w:val="center"/>
        </w:trPr>
        <w:tc>
          <w:tcPr>
            <w:tcW w:w="1134" w:type="dxa"/>
            <w:shd w:val="clear" w:color="auto" w:fill="FF33CC"/>
            <w:vAlign w:val="center"/>
          </w:tcPr>
          <w:p w14:paraId="667AFE11"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5</w:t>
            </w:r>
          </w:p>
        </w:tc>
        <w:tc>
          <w:tcPr>
            <w:tcW w:w="5812" w:type="dxa"/>
            <w:vAlign w:val="center"/>
          </w:tcPr>
          <w:p w14:paraId="1771B83B"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Servicio de Mantenimiento Preventivo y Correctivo a Equipos Hidroneumáticos</w:t>
            </w:r>
          </w:p>
        </w:tc>
        <w:tc>
          <w:tcPr>
            <w:tcW w:w="1134" w:type="dxa"/>
            <w:vMerge/>
            <w:vAlign w:val="center"/>
          </w:tcPr>
          <w:p w14:paraId="00B5720D" w14:textId="77777777" w:rsidR="008D54BA" w:rsidRPr="009D0789" w:rsidRDefault="008D54BA" w:rsidP="006D2244">
            <w:pPr>
              <w:jc w:val="center"/>
              <w:rPr>
                <w:rFonts w:ascii="Century Gothic" w:hAnsi="Century Gothic" w:cs="Arial"/>
                <w:color w:val="000000" w:themeColor="text1"/>
                <w:sz w:val="16"/>
                <w:szCs w:val="16"/>
              </w:rPr>
            </w:pPr>
          </w:p>
        </w:tc>
      </w:tr>
      <w:tr w:rsidR="008D54BA" w:rsidRPr="009D0789" w14:paraId="260FB716" w14:textId="77777777" w:rsidTr="006D2244">
        <w:trPr>
          <w:jc w:val="center"/>
        </w:trPr>
        <w:tc>
          <w:tcPr>
            <w:tcW w:w="1134" w:type="dxa"/>
            <w:shd w:val="clear" w:color="auto" w:fill="FF33CC"/>
            <w:vAlign w:val="center"/>
          </w:tcPr>
          <w:p w14:paraId="2AABC8BB" w14:textId="77777777" w:rsidR="008D54BA" w:rsidRPr="009D0789" w:rsidRDefault="008D54BA" w:rsidP="006D2244">
            <w:pPr>
              <w:jc w:val="center"/>
              <w:rPr>
                <w:rFonts w:ascii="Century Gothic" w:hAnsi="Century Gothic" w:cs="Arial"/>
                <w:b/>
                <w:bCs/>
                <w:color w:val="000000" w:themeColor="text1"/>
                <w:sz w:val="16"/>
                <w:szCs w:val="16"/>
              </w:rPr>
            </w:pPr>
            <w:bookmarkStart w:id="1522" w:name="_Hlk219478994"/>
            <w:r w:rsidRPr="009D0789">
              <w:rPr>
                <w:rFonts w:ascii="Century Gothic" w:hAnsi="Century Gothic" w:cs="Arial"/>
                <w:b/>
                <w:bCs/>
                <w:color w:val="000000" w:themeColor="text1"/>
                <w:sz w:val="16"/>
                <w:szCs w:val="16"/>
              </w:rPr>
              <w:t>6</w:t>
            </w:r>
          </w:p>
        </w:tc>
        <w:tc>
          <w:tcPr>
            <w:tcW w:w="5812" w:type="dxa"/>
            <w:vAlign w:val="center"/>
          </w:tcPr>
          <w:p w14:paraId="1B408694"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Servicio de mantenimiento preventivo, correctivo y soporte técnico a equipos de energía ininterrumpida (UPS) y Unidades de Distribución de Potencia (PDU) de Diversas Marcas.</w:t>
            </w:r>
          </w:p>
        </w:tc>
        <w:tc>
          <w:tcPr>
            <w:tcW w:w="1134" w:type="dxa"/>
            <w:vMerge/>
            <w:vAlign w:val="center"/>
          </w:tcPr>
          <w:p w14:paraId="15778AAC" w14:textId="77777777" w:rsidR="008D54BA" w:rsidRPr="009D0789" w:rsidRDefault="008D54BA" w:rsidP="006D2244">
            <w:pPr>
              <w:jc w:val="center"/>
              <w:rPr>
                <w:rFonts w:ascii="Century Gothic" w:hAnsi="Century Gothic" w:cs="Arial"/>
                <w:color w:val="000000" w:themeColor="text1"/>
                <w:sz w:val="16"/>
                <w:szCs w:val="16"/>
              </w:rPr>
            </w:pPr>
          </w:p>
        </w:tc>
      </w:tr>
      <w:tr w:rsidR="008D54BA" w:rsidRPr="009D0789" w14:paraId="6403281C" w14:textId="77777777" w:rsidTr="006D2244">
        <w:trPr>
          <w:jc w:val="center"/>
        </w:trPr>
        <w:tc>
          <w:tcPr>
            <w:tcW w:w="1134" w:type="dxa"/>
            <w:shd w:val="clear" w:color="auto" w:fill="FF33CC"/>
            <w:vAlign w:val="center"/>
          </w:tcPr>
          <w:p w14:paraId="43EF8F39" w14:textId="77777777" w:rsidR="008D54BA" w:rsidRPr="009D0789" w:rsidRDefault="008D54BA" w:rsidP="006D2244">
            <w:pPr>
              <w:jc w:val="center"/>
              <w:rPr>
                <w:rFonts w:ascii="Century Gothic" w:hAnsi="Century Gothic" w:cs="Arial"/>
                <w:b/>
                <w:bCs/>
                <w:color w:val="000000" w:themeColor="text1"/>
                <w:sz w:val="16"/>
                <w:szCs w:val="16"/>
              </w:rPr>
            </w:pPr>
            <w:r w:rsidRPr="009D0789">
              <w:rPr>
                <w:rFonts w:ascii="Century Gothic" w:hAnsi="Century Gothic" w:cs="Arial"/>
                <w:b/>
                <w:bCs/>
                <w:color w:val="000000" w:themeColor="text1"/>
                <w:sz w:val="16"/>
                <w:szCs w:val="16"/>
              </w:rPr>
              <w:t>7</w:t>
            </w:r>
          </w:p>
        </w:tc>
        <w:tc>
          <w:tcPr>
            <w:tcW w:w="5812" w:type="dxa"/>
            <w:vAlign w:val="center"/>
          </w:tcPr>
          <w:p w14:paraId="58565B71" w14:textId="77777777" w:rsidR="008D54BA" w:rsidRPr="009D0789" w:rsidRDefault="008D54BA" w:rsidP="006D2244">
            <w:pPr>
              <w:jc w:val="both"/>
              <w:rPr>
                <w:rFonts w:ascii="Century Gothic" w:hAnsi="Century Gothic" w:cs="Arial"/>
                <w:color w:val="000000" w:themeColor="text1"/>
                <w:sz w:val="16"/>
                <w:szCs w:val="16"/>
              </w:rPr>
            </w:pPr>
            <w:r w:rsidRPr="009D0789">
              <w:rPr>
                <w:rFonts w:ascii="Century Gothic" w:hAnsi="Century Gothic" w:cs="Arial"/>
                <w:color w:val="000000" w:themeColor="text1"/>
                <w:sz w:val="16"/>
                <w:szCs w:val="16"/>
              </w:rPr>
              <w:t>Servicio de mantenimiento preventivo, correctivo y soporte técnico a equipos de energía ininterrumpida (UPS), Switch de Transferencia Estático (STS) y Unidades de Distribución de Potencia (PDU) Marca Liebert.</w:t>
            </w:r>
          </w:p>
        </w:tc>
        <w:tc>
          <w:tcPr>
            <w:tcW w:w="1134" w:type="dxa"/>
            <w:vMerge/>
            <w:vAlign w:val="center"/>
          </w:tcPr>
          <w:p w14:paraId="03FEE0CF" w14:textId="77777777" w:rsidR="008D54BA" w:rsidRPr="009D0789" w:rsidRDefault="008D54BA" w:rsidP="006D2244">
            <w:pPr>
              <w:jc w:val="center"/>
              <w:rPr>
                <w:rFonts w:ascii="Century Gothic" w:hAnsi="Century Gothic" w:cs="Arial"/>
                <w:color w:val="000000" w:themeColor="text1"/>
                <w:sz w:val="16"/>
                <w:szCs w:val="16"/>
              </w:rPr>
            </w:pPr>
          </w:p>
        </w:tc>
      </w:tr>
      <w:bookmarkEnd w:id="1520"/>
      <w:bookmarkEnd w:id="1522"/>
    </w:tbl>
    <w:p w14:paraId="52F63823" w14:textId="77777777" w:rsidR="008D54BA" w:rsidRDefault="008D54BA" w:rsidP="00D50AD0">
      <w:pPr>
        <w:jc w:val="both"/>
        <w:rPr>
          <w:rFonts w:ascii="Arial" w:hAnsi="Arial" w:cs="Arial"/>
          <w:b/>
          <w:bCs/>
          <w:i/>
          <w:iCs/>
          <w:color w:val="000000" w:themeColor="text1"/>
          <w:sz w:val="16"/>
          <w:szCs w:val="16"/>
        </w:rPr>
      </w:pPr>
    </w:p>
    <w:p w14:paraId="6DD8490A" w14:textId="1806ABB7" w:rsidR="00D50AD0" w:rsidRPr="00141579" w:rsidRDefault="00D50AD0" w:rsidP="00D50AD0">
      <w:pPr>
        <w:jc w:val="both"/>
        <w:rPr>
          <w:rFonts w:ascii="Arial" w:hAnsi="Arial" w:cs="Arial"/>
          <w:i/>
          <w:iCs/>
          <w:color w:val="000000" w:themeColor="text1"/>
          <w:sz w:val="16"/>
          <w:szCs w:val="16"/>
        </w:rPr>
      </w:pPr>
      <w:r w:rsidRPr="00141579">
        <w:rPr>
          <w:rFonts w:ascii="Arial" w:hAnsi="Arial" w:cs="Arial"/>
          <w:b/>
          <w:bCs/>
          <w:i/>
          <w:iCs/>
          <w:color w:val="000000" w:themeColor="text1"/>
          <w:sz w:val="16"/>
          <w:szCs w:val="16"/>
        </w:rPr>
        <w:t xml:space="preserve">*Para la Partida 2, </w:t>
      </w:r>
      <w:r w:rsidRPr="00141579">
        <w:rPr>
          <w:rFonts w:ascii="Arial" w:hAnsi="Arial" w:cs="Arial"/>
          <w:i/>
          <w:iCs/>
          <w:color w:val="000000" w:themeColor="text1"/>
          <w:sz w:val="16"/>
          <w:szCs w:val="16"/>
        </w:rPr>
        <w:t>relativo al</w:t>
      </w:r>
      <w:r w:rsidRPr="00141579">
        <w:rPr>
          <w:rFonts w:ascii="Arial" w:hAnsi="Arial" w:cs="Arial"/>
          <w:b/>
          <w:bCs/>
          <w:i/>
          <w:iCs/>
          <w:color w:val="000000" w:themeColor="text1"/>
          <w:sz w:val="16"/>
          <w:szCs w:val="16"/>
        </w:rPr>
        <w:t xml:space="preserve"> Servicio de Mantenimiento Preventivo y Correctivo a Subestaciones Eléctricas</w:t>
      </w:r>
      <w:r w:rsidRPr="00141579">
        <w:rPr>
          <w:rFonts w:ascii="Arial" w:hAnsi="Arial" w:cs="Arial"/>
          <w:i/>
          <w:iCs/>
          <w:color w:val="000000" w:themeColor="text1"/>
          <w:sz w:val="16"/>
          <w:szCs w:val="16"/>
        </w:rPr>
        <w:t>, se establece lo siguiente:</w:t>
      </w:r>
    </w:p>
    <w:p w14:paraId="1D76E4FE" w14:textId="77777777" w:rsidR="00D50AD0" w:rsidRPr="00141579" w:rsidRDefault="00D50AD0" w:rsidP="00D50AD0">
      <w:pPr>
        <w:jc w:val="both"/>
        <w:rPr>
          <w:rFonts w:ascii="Arial" w:hAnsi="Arial" w:cs="Arial"/>
          <w:bCs/>
          <w:i/>
          <w:iCs/>
          <w:color w:val="000000" w:themeColor="text1"/>
          <w:sz w:val="16"/>
          <w:szCs w:val="16"/>
        </w:rPr>
      </w:pPr>
    </w:p>
    <w:p w14:paraId="753BAE86" w14:textId="77777777" w:rsidR="00D50AD0" w:rsidRPr="00141579" w:rsidRDefault="00D50AD0" w:rsidP="00D50AD0">
      <w:pPr>
        <w:numPr>
          <w:ilvl w:val="0"/>
          <w:numId w:val="315"/>
        </w:numPr>
        <w:jc w:val="both"/>
        <w:rPr>
          <w:rFonts w:ascii="Arial" w:hAnsi="Arial" w:cs="Arial"/>
          <w:bCs/>
          <w:i/>
          <w:iCs/>
          <w:color w:val="000000" w:themeColor="text1"/>
          <w:sz w:val="16"/>
          <w:szCs w:val="16"/>
        </w:rPr>
      </w:pPr>
      <w:r w:rsidRPr="00141579">
        <w:rPr>
          <w:rFonts w:ascii="Arial" w:hAnsi="Arial" w:cs="Arial"/>
          <w:b/>
          <w:bCs/>
          <w:i/>
          <w:iCs/>
          <w:color w:val="000000" w:themeColor="text1"/>
          <w:sz w:val="16"/>
          <w:szCs w:val="16"/>
        </w:rPr>
        <w:t>Ejercicio fiscal 2026:</w:t>
      </w:r>
    </w:p>
    <w:p w14:paraId="0DA34B1C" w14:textId="77777777" w:rsidR="00D50AD0" w:rsidRPr="00141579" w:rsidRDefault="00D50AD0" w:rsidP="00D50AD0">
      <w:pPr>
        <w:numPr>
          <w:ilvl w:val="1"/>
          <w:numId w:val="315"/>
        </w:numPr>
        <w:jc w:val="both"/>
        <w:rPr>
          <w:rFonts w:ascii="Arial" w:hAnsi="Arial" w:cs="Arial"/>
          <w:bCs/>
          <w:i/>
          <w:iCs/>
          <w:color w:val="000000" w:themeColor="text1"/>
          <w:sz w:val="16"/>
          <w:szCs w:val="16"/>
        </w:rPr>
      </w:pPr>
      <w:r w:rsidRPr="00141579">
        <w:rPr>
          <w:rFonts w:ascii="Arial" w:hAnsi="Arial" w:cs="Arial"/>
          <w:bCs/>
          <w:i/>
          <w:iCs/>
          <w:color w:val="000000" w:themeColor="text1"/>
          <w:sz w:val="16"/>
          <w:szCs w:val="16"/>
        </w:rPr>
        <w:t xml:space="preserve">Únicamente se realizarán </w:t>
      </w:r>
      <w:r w:rsidRPr="00141579">
        <w:rPr>
          <w:rFonts w:ascii="Arial" w:hAnsi="Arial" w:cs="Arial"/>
          <w:b/>
          <w:bCs/>
          <w:i/>
          <w:iCs/>
          <w:color w:val="000000" w:themeColor="text1"/>
          <w:sz w:val="16"/>
          <w:szCs w:val="16"/>
        </w:rPr>
        <w:t>mantenimientos correctivos</w:t>
      </w:r>
      <w:r w:rsidRPr="00141579">
        <w:rPr>
          <w:rFonts w:ascii="Arial" w:hAnsi="Arial" w:cs="Arial"/>
          <w:bCs/>
          <w:i/>
          <w:iCs/>
          <w:color w:val="000000" w:themeColor="text1"/>
          <w:sz w:val="16"/>
          <w:szCs w:val="16"/>
        </w:rPr>
        <w:t xml:space="preserve">, y estos se ejecutarán </w:t>
      </w:r>
      <w:r w:rsidRPr="00141579">
        <w:rPr>
          <w:rFonts w:ascii="Arial" w:hAnsi="Arial" w:cs="Arial"/>
          <w:b/>
          <w:bCs/>
          <w:i/>
          <w:iCs/>
          <w:color w:val="000000" w:themeColor="text1"/>
          <w:sz w:val="16"/>
          <w:szCs w:val="16"/>
        </w:rPr>
        <w:t>solo cuando se presenten fallas, anomalías o condiciones que requieran la intervención técnica</w:t>
      </w:r>
      <w:r w:rsidRPr="00141579">
        <w:rPr>
          <w:rFonts w:ascii="Arial" w:hAnsi="Arial" w:cs="Arial"/>
          <w:bCs/>
          <w:i/>
          <w:iCs/>
          <w:color w:val="000000" w:themeColor="text1"/>
          <w:sz w:val="16"/>
          <w:szCs w:val="16"/>
        </w:rPr>
        <w:t>.</w:t>
      </w:r>
    </w:p>
    <w:p w14:paraId="4C853189" w14:textId="77777777" w:rsidR="00D50AD0" w:rsidRPr="00141579" w:rsidRDefault="00D50AD0" w:rsidP="00D50AD0">
      <w:pPr>
        <w:numPr>
          <w:ilvl w:val="1"/>
          <w:numId w:val="315"/>
        </w:numPr>
        <w:jc w:val="both"/>
        <w:rPr>
          <w:rFonts w:ascii="Arial" w:hAnsi="Arial" w:cs="Arial"/>
          <w:bCs/>
          <w:i/>
          <w:iCs/>
          <w:color w:val="000000" w:themeColor="text1"/>
          <w:sz w:val="16"/>
          <w:szCs w:val="16"/>
        </w:rPr>
      </w:pPr>
      <w:r w:rsidRPr="00141579">
        <w:rPr>
          <w:rFonts w:ascii="Arial" w:hAnsi="Arial" w:cs="Arial"/>
          <w:b/>
          <w:bCs/>
          <w:i/>
          <w:iCs/>
          <w:color w:val="000000" w:themeColor="text1"/>
          <w:sz w:val="16"/>
          <w:szCs w:val="16"/>
        </w:rPr>
        <w:t>No se contempla la ejecución de mantenimiento preventivo durante este ejercicio.</w:t>
      </w:r>
    </w:p>
    <w:p w14:paraId="2CCA2FBC" w14:textId="77777777" w:rsidR="00D50AD0" w:rsidRPr="00141579" w:rsidRDefault="00D50AD0" w:rsidP="00D50AD0">
      <w:pPr>
        <w:numPr>
          <w:ilvl w:val="0"/>
          <w:numId w:val="315"/>
        </w:numPr>
        <w:jc w:val="both"/>
        <w:rPr>
          <w:rFonts w:ascii="Arial" w:hAnsi="Arial" w:cs="Arial"/>
          <w:bCs/>
          <w:i/>
          <w:iCs/>
          <w:color w:val="000000" w:themeColor="text1"/>
          <w:sz w:val="16"/>
          <w:szCs w:val="16"/>
        </w:rPr>
      </w:pPr>
      <w:r w:rsidRPr="00141579">
        <w:rPr>
          <w:rFonts w:ascii="Arial" w:hAnsi="Arial" w:cs="Arial"/>
          <w:b/>
          <w:bCs/>
          <w:i/>
          <w:iCs/>
          <w:color w:val="000000" w:themeColor="text1"/>
          <w:sz w:val="16"/>
          <w:szCs w:val="16"/>
        </w:rPr>
        <w:t>Ejercicio fiscal 2027:</w:t>
      </w:r>
    </w:p>
    <w:p w14:paraId="63960667" w14:textId="77777777" w:rsidR="00D50AD0" w:rsidRPr="00141579" w:rsidRDefault="00D50AD0" w:rsidP="00D50AD0">
      <w:pPr>
        <w:numPr>
          <w:ilvl w:val="1"/>
          <w:numId w:val="315"/>
        </w:numPr>
        <w:jc w:val="both"/>
        <w:rPr>
          <w:rFonts w:ascii="Arial" w:hAnsi="Arial" w:cs="Arial"/>
          <w:bCs/>
          <w:i/>
          <w:iCs/>
          <w:color w:val="000000" w:themeColor="text1"/>
          <w:sz w:val="16"/>
          <w:szCs w:val="16"/>
        </w:rPr>
      </w:pPr>
      <w:r w:rsidRPr="00141579">
        <w:rPr>
          <w:rFonts w:ascii="Arial" w:hAnsi="Arial" w:cs="Arial"/>
          <w:bCs/>
          <w:i/>
          <w:iCs/>
          <w:color w:val="000000" w:themeColor="text1"/>
          <w:sz w:val="16"/>
          <w:szCs w:val="16"/>
        </w:rPr>
        <w:t xml:space="preserve">Los </w:t>
      </w:r>
      <w:r w:rsidRPr="00141579">
        <w:rPr>
          <w:rFonts w:ascii="Arial" w:hAnsi="Arial" w:cs="Arial"/>
          <w:b/>
          <w:bCs/>
          <w:i/>
          <w:iCs/>
          <w:color w:val="000000" w:themeColor="text1"/>
          <w:sz w:val="16"/>
          <w:szCs w:val="16"/>
        </w:rPr>
        <w:t>mantenimientos preventivos</w:t>
      </w:r>
      <w:r w:rsidRPr="00141579">
        <w:rPr>
          <w:rFonts w:ascii="Arial" w:hAnsi="Arial" w:cs="Arial"/>
          <w:bCs/>
          <w:i/>
          <w:iCs/>
          <w:color w:val="000000" w:themeColor="text1"/>
          <w:sz w:val="16"/>
          <w:szCs w:val="16"/>
        </w:rPr>
        <w:t xml:space="preserve"> se llevarán a cabo </w:t>
      </w:r>
      <w:r w:rsidRPr="00141579">
        <w:rPr>
          <w:rFonts w:ascii="Arial" w:hAnsi="Arial" w:cs="Arial"/>
          <w:i/>
          <w:iCs/>
          <w:color w:val="000000" w:themeColor="text1"/>
          <w:sz w:val="16"/>
          <w:szCs w:val="16"/>
        </w:rPr>
        <w:t xml:space="preserve">conforme al </w:t>
      </w:r>
      <w:r w:rsidRPr="00141579">
        <w:rPr>
          <w:rFonts w:ascii="Arial" w:hAnsi="Arial" w:cs="Arial"/>
          <w:b/>
          <w:bCs/>
          <w:i/>
          <w:iCs/>
          <w:color w:val="000000" w:themeColor="text1"/>
          <w:sz w:val="16"/>
          <w:szCs w:val="16"/>
        </w:rPr>
        <w:t>CALENDARIO GENERAL</w:t>
      </w:r>
      <w:r w:rsidRPr="00141579">
        <w:rPr>
          <w:rFonts w:ascii="Arial" w:hAnsi="Arial" w:cs="Arial"/>
          <w:bCs/>
          <w:i/>
          <w:iCs/>
          <w:color w:val="000000" w:themeColor="text1"/>
          <w:sz w:val="16"/>
          <w:szCs w:val="16"/>
        </w:rPr>
        <w:t xml:space="preserve"> </w:t>
      </w:r>
      <w:r w:rsidRPr="00141579">
        <w:rPr>
          <w:rFonts w:ascii="Arial" w:hAnsi="Arial" w:cs="Arial"/>
          <w:b/>
          <w:i/>
          <w:iCs/>
          <w:color w:val="000000" w:themeColor="text1"/>
          <w:sz w:val="16"/>
          <w:szCs w:val="16"/>
        </w:rPr>
        <w:t xml:space="preserve">2026 – 2027, </w:t>
      </w:r>
      <w:r w:rsidRPr="00141579">
        <w:rPr>
          <w:rFonts w:ascii="Arial" w:hAnsi="Arial" w:cs="Arial"/>
          <w:bCs/>
          <w:i/>
          <w:iCs/>
          <w:color w:val="000000" w:themeColor="text1"/>
          <w:sz w:val="16"/>
          <w:szCs w:val="16"/>
        </w:rPr>
        <w:t xml:space="preserve">establecido en el </w:t>
      </w:r>
      <w:r w:rsidRPr="00141579">
        <w:rPr>
          <w:rFonts w:ascii="Arial" w:hAnsi="Arial" w:cs="Arial"/>
          <w:b/>
          <w:i/>
          <w:iCs/>
          <w:color w:val="000000" w:themeColor="text1"/>
          <w:sz w:val="16"/>
          <w:szCs w:val="16"/>
        </w:rPr>
        <w:t>Anexo Técnico</w:t>
      </w:r>
      <w:r w:rsidRPr="00141579">
        <w:rPr>
          <w:rFonts w:ascii="Arial" w:hAnsi="Arial" w:cs="Arial"/>
          <w:bCs/>
          <w:i/>
          <w:iCs/>
          <w:color w:val="000000" w:themeColor="text1"/>
          <w:sz w:val="16"/>
          <w:szCs w:val="16"/>
        </w:rPr>
        <w:t>, en las fechas y frecuencias ahí previstas.</w:t>
      </w:r>
    </w:p>
    <w:p w14:paraId="0D8085B9" w14:textId="77777777" w:rsidR="00D50AD0" w:rsidRPr="00141579" w:rsidRDefault="00D50AD0" w:rsidP="00D50AD0">
      <w:pPr>
        <w:numPr>
          <w:ilvl w:val="1"/>
          <w:numId w:val="315"/>
        </w:numPr>
        <w:jc w:val="both"/>
        <w:rPr>
          <w:rFonts w:ascii="Arial" w:hAnsi="Arial" w:cs="Arial"/>
          <w:bCs/>
          <w:i/>
          <w:iCs/>
          <w:color w:val="000000" w:themeColor="text1"/>
          <w:sz w:val="16"/>
          <w:szCs w:val="16"/>
        </w:rPr>
      </w:pPr>
      <w:r w:rsidRPr="00141579">
        <w:rPr>
          <w:rFonts w:ascii="Arial" w:hAnsi="Arial" w:cs="Arial"/>
          <w:bCs/>
          <w:i/>
          <w:iCs/>
          <w:color w:val="000000" w:themeColor="text1"/>
          <w:sz w:val="16"/>
          <w:szCs w:val="16"/>
        </w:rPr>
        <w:lastRenderedPageBreak/>
        <w:t xml:space="preserve">Los </w:t>
      </w:r>
      <w:r w:rsidRPr="00141579">
        <w:rPr>
          <w:rFonts w:ascii="Arial" w:hAnsi="Arial" w:cs="Arial"/>
          <w:b/>
          <w:bCs/>
          <w:i/>
          <w:iCs/>
          <w:color w:val="000000" w:themeColor="text1"/>
          <w:sz w:val="16"/>
          <w:szCs w:val="16"/>
        </w:rPr>
        <w:t>mantenimientos correctivos</w:t>
      </w:r>
      <w:r w:rsidRPr="00141579">
        <w:rPr>
          <w:rFonts w:ascii="Arial" w:hAnsi="Arial" w:cs="Arial"/>
          <w:bCs/>
          <w:i/>
          <w:iCs/>
          <w:color w:val="000000" w:themeColor="text1"/>
          <w:sz w:val="16"/>
          <w:szCs w:val="16"/>
        </w:rPr>
        <w:t xml:space="preserve"> se realizarán </w:t>
      </w:r>
      <w:r w:rsidRPr="00141579">
        <w:rPr>
          <w:rFonts w:ascii="Arial" w:hAnsi="Arial" w:cs="Arial"/>
          <w:b/>
          <w:bCs/>
          <w:i/>
          <w:iCs/>
          <w:color w:val="000000" w:themeColor="text1"/>
          <w:sz w:val="16"/>
          <w:szCs w:val="16"/>
        </w:rPr>
        <w:t>únicamente si se presentan fallas o necesidades operativas</w:t>
      </w:r>
      <w:r w:rsidRPr="00141579">
        <w:rPr>
          <w:rFonts w:ascii="Arial" w:hAnsi="Arial" w:cs="Arial"/>
          <w:bCs/>
          <w:i/>
          <w:iCs/>
          <w:color w:val="000000" w:themeColor="text1"/>
          <w:sz w:val="16"/>
          <w:szCs w:val="16"/>
        </w:rPr>
        <w:t>, sin calendario previo.</w:t>
      </w:r>
    </w:p>
    <w:p w14:paraId="1696B7B1" w14:textId="77777777" w:rsidR="00D50AD0" w:rsidRPr="00141579" w:rsidRDefault="00D50AD0" w:rsidP="00D50AD0">
      <w:pPr>
        <w:jc w:val="both"/>
        <w:rPr>
          <w:rFonts w:ascii="Arial" w:hAnsi="Arial" w:cs="Arial"/>
          <w:b/>
          <w:bCs/>
          <w:i/>
          <w:iCs/>
          <w:color w:val="000000" w:themeColor="text1"/>
          <w:sz w:val="16"/>
          <w:szCs w:val="16"/>
        </w:rPr>
      </w:pPr>
    </w:p>
    <w:p w14:paraId="2F11BE98" w14:textId="77777777" w:rsidR="00D50AD0" w:rsidRPr="00141579" w:rsidRDefault="00D50AD0" w:rsidP="00D50AD0">
      <w:pPr>
        <w:jc w:val="both"/>
        <w:rPr>
          <w:rFonts w:ascii="Arial" w:hAnsi="Arial" w:cs="Arial"/>
          <w:i/>
          <w:iCs/>
          <w:color w:val="000000" w:themeColor="text1"/>
          <w:sz w:val="16"/>
          <w:szCs w:val="16"/>
        </w:rPr>
      </w:pPr>
      <w:r w:rsidRPr="00141579">
        <w:rPr>
          <w:rFonts w:ascii="Arial" w:hAnsi="Arial" w:cs="Arial"/>
          <w:i/>
          <w:iCs/>
          <w:color w:val="000000" w:themeColor="text1"/>
          <w:sz w:val="16"/>
          <w:szCs w:val="16"/>
        </w:rPr>
        <w:t>En consecuencia, durante 2026 solo se realizarán mantenimientos correctivos bajo demanda; mientras que en 2027 se ejecutarán los mantenimientos preventivos programados y los correctivos necesarios conforme ocurran.</w:t>
      </w:r>
    </w:p>
    <w:bookmarkEnd w:id="1521"/>
    <w:p w14:paraId="56C99706" w14:textId="77777777" w:rsidR="00D50AD0" w:rsidRPr="00141579" w:rsidRDefault="00D50AD0" w:rsidP="00D50AD0">
      <w:pPr>
        <w:jc w:val="both"/>
        <w:rPr>
          <w:rFonts w:ascii="Arial" w:hAnsi="Arial" w:cs="Arial"/>
          <w:bCs/>
          <w:color w:val="000000" w:themeColor="text1"/>
        </w:rPr>
      </w:pPr>
    </w:p>
    <w:p w14:paraId="0EB397CD"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Como parte de su propuesta técnica, el </w:t>
      </w:r>
      <w:r w:rsidRPr="00141579">
        <w:rPr>
          <w:rFonts w:ascii="Arial" w:hAnsi="Arial" w:cs="Arial"/>
          <w:b/>
          <w:color w:val="000000" w:themeColor="text1"/>
        </w:rPr>
        <w:t>“LICITANTE”</w:t>
      </w:r>
      <w:r w:rsidRPr="00141579">
        <w:rPr>
          <w:rFonts w:ascii="Arial" w:hAnsi="Arial" w:cs="Arial"/>
          <w:bCs/>
          <w:color w:val="000000" w:themeColor="text1"/>
        </w:rPr>
        <w:t xml:space="preserve"> deberá presentar un </w:t>
      </w:r>
      <w:r w:rsidRPr="00141579">
        <w:rPr>
          <w:rFonts w:ascii="Arial" w:hAnsi="Arial" w:cs="Arial"/>
          <w:b/>
          <w:bCs/>
          <w:color w:val="000000" w:themeColor="text1"/>
        </w:rPr>
        <w:t>Currículo o Portafolio empresarial</w:t>
      </w:r>
      <w:r w:rsidRPr="00141579">
        <w:rPr>
          <w:rFonts w:ascii="Arial" w:hAnsi="Arial" w:cs="Arial"/>
          <w:bCs/>
          <w:color w:val="000000" w:themeColor="text1"/>
        </w:rPr>
        <w:t xml:space="preserve"> para la partida en la que participará, en donde integre la información general de la empresa y los trabajos realizados relacionados con los servicios descritos en los numerales </w:t>
      </w:r>
      <w:r w:rsidRPr="00141579">
        <w:rPr>
          <w:rFonts w:ascii="Arial" w:hAnsi="Arial" w:cs="Arial"/>
          <w:b/>
          <w:bCs/>
          <w:color w:val="000000" w:themeColor="text1"/>
        </w:rPr>
        <w:t>1. Objetivo</w:t>
      </w:r>
      <w:r w:rsidRPr="00141579">
        <w:rPr>
          <w:rFonts w:ascii="Arial" w:hAnsi="Arial" w:cs="Arial"/>
          <w:bCs/>
          <w:color w:val="000000" w:themeColor="text1"/>
        </w:rPr>
        <w:t xml:space="preserve"> y </w:t>
      </w:r>
      <w:r w:rsidRPr="00141579">
        <w:rPr>
          <w:rFonts w:ascii="Arial" w:hAnsi="Arial" w:cs="Arial"/>
          <w:b/>
          <w:bCs/>
          <w:color w:val="000000" w:themeColor="text1"/>
        </w:rPr>
        <w:t>2. Servicios de mantenimiento preventivo y correctivo</w:t>
      </w:r>
      <w:r w:rsidRPr="00141579">
        <w:rPr>
          <w:rFonts w:ascii="Arial" w:hAnsi="Arial" w:cs="Arial"/>
          <w:bCs/>
          <w:color w:val="000000" w:themeColor="text1"/>
        </w:rPr>
        <w:t xml:space="preserve"> del presente Anexo Técnico.</w:t>
      </w:r>
    </w:p>
    <w:p w14:paraId="1AD3460D" w14:textId="77777777" w:rsidR="00D50AD0" w:rsidRPr="00141579" w:rsidRDefault="00D50AD0" w:rsidP="00D50AD0">
      <w:pPr>
        <w:jc w:val="both"/>
        <w:rPr>
          <w:rFonts w:ascii="Arial" w:hAnsi="Arial" w:cs="Arial"/>
          <w:bCs/>
          <w:color w:val="000000" w:themeColor="text1"/>
        </w:rPr>
      </w:pPr>
    </w:p>
    <w:p w14:paraId="36332B81"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El </w:t>
      </w:r>
      <w:r w:rsidRPr="00141579">
        <w:rPr>
          <w:rFonts w:ascii="Arial" w:hAnsi="Arial" w:cs="Arial"/>
          <w:b/>
          <w:color w:val="000000" w:themeColor="text1"/>
        </w:rPr>
        <w:t>Currículo o Portafolio</w:t>
      </w:r>
      <w:r w:rsidRPr="00141579">
        <w:rPr>
          <w:rFonts w:ascii="Arial" w:hAnsi="Arial" w:cs="Arial"/>
          <w:bCs/>
          <w:color w:val="000000" w:themeColor="text1"/>
        </w:rPr>
        <w:t xml:space="preserve"> deberá contener, de manera enunciativa y no limitativa, la siguiente información:</w:t>
      </w:r>
    </w:p>
    <w:p w14:paraId="6418B1FA" w14:textId="77777777" w:rsidR="00D50AD0" w:rsidRPr="00141579" w:rsidRDefault="00D50AD0" w:rsidP="00D50AD0">
      <w:pPr>
        <w:jc w:val="both"/>
        <w:rPr>
          <w:rFonts w:ascii="Arial" w:hAnsi="Arial" w:cs="Arial"/>
          <w:bCs/>
          <w:color w:val="000000" w:themeColor="text1"/>
        </w:rPr>
      </w:pPr>
    </w:p>
    <w:p w14:paraId="2270B3EA" w14:textId="77777777" w:rsidR="00D50AD0" w:rsidRPr="00141579" w:rsidRDefault="00D50AD0" w:rsidP="00D50AD0">
      <w:pPr>
        <w:numPr>
          <w:ilvl w:val="0"/>
          <w:numId w:val="316"/>
        </w:numPr>
        <w:rPr>
          <w:rFonts w:ascii="Arial" w:hAnsi="Arial" w:cs="Arial"/>
          <w:bCs/>
          <w:color w:val="000000" w:themeColor="text1"/>
        </w:rPr>
      </w:pPr>
      <w:r w:rsidRPr="00141579">
        <w:rPr>
          <w:rFonts w:ascii="Arial" w:hAnsi="Arial" w:cs="Arial"/>
          <w:b/>
          <w:bCs/>
          <w:color w:val="000000" w:themeColor="text1"/>
        </w:rPr>
        <w:t>Datos generales de la empresa:</w:t>
      </w:r>
      <w:r w:rsidRPr="00141579">
        <w:rPr>
          <w:rFonts w:ascii="Arial" w:hAnsi="Arial" w:cs="Arial"/>
          <w:bCs/>
          <w:color w:val="000000" w:themeColor="text1"/>
        </w:rPr>
        <w:br/>
        <w:t>Razón social, RFC, domicilio fiscal, datos de contacto y nombre del representante legal.</w:t>
      </w:r>
    </w:p>
    <w:p w14:paraId="58B2E7A8" w14:textId="77777777" w:rsidR="00D50AD0" w:rsidRPr="00141579" w:rsidRDefault="00D50AD0" w:rsidP="00D50AD0">
      <w:pPr>
        <w:numPr>
          <w:ilvl w:val="0"/>
          <w:numId w:val="316"/>
        </w:numPr>
        <w:rPr>
          <w:rFonts w:ascii="Arial" w:hAnsi="Arial" w:cs="Arial"/>
          <w:bCs/>
          <w:color w:val="000000" w:themeColor="text1"/>
        </w:rPr>
      </w:pPr>
      <w:r w:rsidRPr="00141579">
        <w:rPr>
          <w:rFonts w:ascii="Arial" w:hAnsi="Arial" w:cs="Arial"/>
          <w:b/>
          <w:bCs/>
          <w:color w:val="000000" w:themeColor="text1"/>
        </w:rPr>
        <w:t>Perfil general de la empresa:</w:t>
      </w:r>
      <w:r w:rsidRPr="00141579">
        <w:rPr>
          <w:rFonts w:ascii="Arial" w:hAnsi="Arial" w:cs="Arial"/>
          <w:bCs/>
          <w:color w:val="000000" w:themeColor="text1"/>
        </w:rPr>
        <w:br/>
        <w:t>Años de operación, giro principal y descripción de los servicios que ofrece.</w:t>
      </w:r>
    </w:p>
    <w:p w14:paraId="626DF517" w14:textId="77777777" w:rsidR="00D50AD0" w:rsidRPr="00141579" w:rsidRDefault="00D50AD0" w:rsidP="00D50AD0">
      <w:pPr>
        <w:numPr>
          <w:ilvl w:val="0"/>
          <w:numId w:val="316"/>
        </w:numPr>
        <w:rPr>
          <w:rFonts w:ascii="Arial" w:hAnsi="Arial" w:cs="Arial"/>
          <w:bCs/>
          <w:color w:val="000000" w:themeColor="text1"/>
        </w:rPr>
      </w:pPr>
      <w:r w:rsidRPr="00141579">
        <w:rPr>
          <w:rFonts w:ascii="Arial" w:hAnsi="Arial" w:cs="Arial"/>
          <w:b/>
          <w:bCs/>
          <w:color w:val="000000" w:themeColor="text1"/>
        </w:rPr>
        <w:t>Relación de clientes atendidos:</w:t>
      </w:r>
      <w:r w:rsidRPr="00141579">
        <w:rPr>
          <w:rFonts w:ascii="Arial" w:hAnsi="Arial" w:cs="Arial"/>
          <w:bCs/>
          <w:color w:val="000000" w:themeColor="text1"/>
        </w:rPr>
        <w:br/>
        <w:t>Nombre del cliente, tipo de servicio prestado y periodo de ejecución.</w:t>
      </w:r>
    </w:p>
    <w:p w14:paraId="2F606420" w14:textId="77777777" w:rsidR="00D50AD0" w:rsidRPr="00141579" w:rsidRDefault="00D50AD0" w:rsidP="00D50AD0">
      <w:pPr>
        <w:numPr>
          <w:ilvl w:val="0"/>
          <w:numId w:val="316"/>
        </w:numPr>
        <w:rPr>
          <w:rFonts w:ascii="Arial" w:hAnsi="Arial" w:cs="Arial"/>
          <w:bCs/>
          <w:color w:val="000000" w:themeColor="text1"/>
        </w:rPr>
      </w:pPr>
      <w:r w:rsidRPr="00141579">
        <w:rPr>
          <w:rFonts w:ascii="Arial" w:hAnsi="Arial" w:cs="Arial"/>
          <w:b/>
          <w:bCs/>
          <w:color w:val="000000" w:themeColor="text1"/>
        </w:rPr>
        <w:t>Proyectos realizados relacionados con el objeto del procedimiento:</w:t>
      </w:r>
      <w:r w:rsidRPr="00141579">
        <w:rPr>
          <w:rFonts w:ascii="Arial" w:hAnsi="Arial" w:cs="Arial"/>
          <w:bCs/>
          <w:color w:val="000000" w:themeColor="text1"/>
        </w:rPr>
        <w:br/>
        <w:t>Nombre del proyecto, descripción de actividades, ubicación, periodo de ejecución y alcance general.</w:t>
      </w:r>
    </w:p>
    <w:p w14:paraId="1FEDE144" w14:textId="77777777" w:rsidR="00D50AD0" w:rsidRPr="00141579" w:rsidRDefault="00D50AD0" w:rsidP="00D50AD0">
      <w:pPr>
        <w:numPr>
          <w:ilvl w:val="0"/>
          <w:numId w:val="316"/>
        </w:numPr>
        <w:rPr>
          <w:rFonts w:ascii="Arial" w:hAnsi="Arial" w:cs="Arial"/>
          <w:bCs/>
          <w:color w:val="000000" w:themeColor="text1"/>
        </w:rPr>
      </w:pPr>
      <w:r w:rsidRPr="00141579">
        <w:rPr>
          <w:rFonts w:ascii="Arial" w:hAnsi="Arial" w:cs="Arial"/>
          <w:b/>
          <w:bCs/>
          <w:color w:val="000000" w:themeColor="text1"/>
        </w:rPr>
        <w:t>Capacidades operativas:</w:t>
      </w:r>
      <w:r w:rsidRPr="00141579">
        <w:rPr>
          <w:rFonts w:ascii="Arial" w:hAnsi="Arial" w:cs="Arial"/>
          <w:bCs/>
          <w:color w:val="000000" w:themeColor="text1"/>
        </w:rPr>
        <w:br/>
        <w:t>Recursos técnicos, infraestructura, equipo o personal disponible para la prestación del servicio.</w:t>
      </w:r>
    </w:p>
    <w:p w14:paraId="03E7A5AE" w14:textId="77777777" w:rsidR="00D50AD0" w:rsidRPr="00141579" w:rsidRDefault="00D50AD0" w:rsidP="00D50AD0">
      <w:pPr>
        <w:jc w:val="both"/>
        <w:rPr>
          <w:rFonts w:ascii="Arial" w:hAnsi="Arial" w:cs="Arial"/>
          <w:bCs/>
          <w:color w:val="000000" w:themeColor="text1"/>
        </w:rPr>
      </w:pPr>
    </w:p>
    <w:p w14:paraId="68CBAB9F" w14:textId="77777777" w:rsidR="00D50AD0" w:rsidRPr="00141579" w:rsidRDefault="00D50AD0" w:rsidP="00D50AD0">
      <w:pPr>
        <w:jc w:val="both"/>
        <w:rPr>
          <w:rFonts w:ascii="Arial" w:hAnsi="Arial" w:cs="Arial"/>
          <w:b/>
          <w:bCs/>
          <w:color w:val="000000" w:themeColor="text1"/>
          <w:u w:val="single"/>
        </w:rPr>
      </w:pPr>
      <w:r w:rsidRPr="00141579">
        <w:rPr>
          <w:rFonts w:ascii="Arial" w:hAnsi="Arial" w:cs="Arial"/>
          <w:bCs/>
          <w:color w:val="000000" w:themeColor="text1"/>
        </w:rPr>
        <w:t xml:space="preserve">La presentación del </w:t>
      </w:r>
      <w:r w:rsidRPr="00141579">
        <w:rPr>
          <w:rFonts w:ascii="Arial" w:hAnsi="Arial" w:cs="Arial"/>
          <w:b/>
          <w:color w:val="000000" w:themeColor="text1"/>
        </w:rPr>
        <w:t>Currículo o Portafolio empresarial</w:t>
      </w:r>
      <w:r w:rsidRPr="00141579">
        <w:rPr>
          <w:rFonts w:ascii="Arial" w:hAnsi="Arial" w:cs="Arial"/>
          <w:bCs/>
          <w:color w:val="000000" w:themeColor="text1"/>
        </w:rPr>
        <w:t xml:space="preserve"> en los términos establecidos constituye un requisito obligatorio de la propuesta técnica. En caso de que el </w:t>
      </w:r>
      <w:r w:rsidRPr="00141579">
        <w:rPr>
          <w:rFonts w:ascii="Arial" w:hAnsi="Arial" w:cs="Arial"/>
          <w:b/>
          <w:color w:val="000000" w:themeColor="text1"/>
        </w:rPr>
        <w:t>“</w:t>
      </w:r>
      <w:r w:rsidRPr="00141579">
        <w:rPr>
          <w:rFonts w:ascii="Arial" w:hAnsi="Arial" w:cs="Arial"/>
          <w:b/>
          <w:bCs/>
          <w:color w:val="000000" w:themeColor="text1"/>
        </w:rPr>
        <w:t>LICITANTE”</w:t>
      </w:r>
      <w:r w:rsidRPr="00141579">
        <w:rPr>
          <w:rFonts w:ascii="Arial" w:hAnsi="Arial" w:cs="Arial"/>
          <w:bCs/>
          <w:color w:val="000000" w:themeColor="text1"/>
        </w:rPr>
        <w:t xml:space="preserve"> omita dicho documento, </w:t>
      </w:r>
      <w:r w:rsidRPr="00141579">
        <w:rPr>
          <w:rFonts w:ascii="Arial" w:hAnsi="Arial" w:cs="Arial"/>
          <w:b/>
          <w:color w:val="000000" w:themeColor="text1"/>
          <w:u w:val="single"/>
        </w:rPr>
        <w:t>su propuesta técnica será desechada</w:t>
      </w:r>
      <w:r w:rsidRPr="00141579">
        <w:rPr>
          <w:rFonts w:ascii="Arial" w:hAnsi="Arial" w:cs="Arial"/>
          <w:b/>
          <w:bCs/>
          <w:color w:val="000000" w:themeColor="text1"/>
          <w:u w:val="single"/>
        </w:rPr>
        <w:t>.</w:t>
      </w:r>
    </w:p>
    <w:p w14:paraId="6883E16E" w14:textId="77777777" w:rsidR="00D50AD0" w:rsidRPr="00141579" w:rsidRDefault="00D50AD0" w:rsidP="00D50AD0">
      <w:pPr>
        <w:pStyle w:val="Sinespaciado"/>
        <w:rPr>
          <w:rFonts w:ascii="Arial" w:hAnsi="Arial" w:cs="Arial"/>
          <w:color w:val="000000" w:themeColor="text1"/>
          <w:sz w:val="20"/>
          <w:szCs w:val="20"/>
          <w:lang w:val="es-MX"/>
        </w:rPr>
      </w:pPr>
    </w:p>
    <w:p w14:paraId="266C1DAB" w14:textId="77777777" w:rsidR="00D50AD0" w:rsidRPr="00141579" w:rsidRDefault="00D50AD0" w:rsidP="00D50AD0">
      <w:pPr>
        <w:pStyle w:val="Prrafodelista"/>
        <w:widowControl/>
        <w:numPr>
          <w:ilvl w:val="0"/>
          <w:numId w:val="317"/>
        </w:numPr>
        <w:autoSpaceDE w:val="0"/>
        <w:autoSpaceDN w:val="0"/>
        <w:jc w:val="both"/>
        <w:rPr>
          <w:rFonts w:ascii="Arial" w:hAnsi="Arial" w:cs="Arial"/>
          <w:b/>
          <w:bCs/>
          <w:color w:val="000000" w:themeColor="text1"/>
        </w:rPr>
      </w:pPr>
      <w:r w:rsidRPr="00141579">
        <w:rPr>
          <w:rFonts w:ascii="Arial" w:hAnsi="Arial" w:cs="Arial"/>
          <w:b/>
          <w:bCs/>
          <w:color w:val="000000" w:themeColor="text1"/>
        </w:rPr>
        <w:t xml:space="preserve">Inmuebles u oficinas en los que se prestará el servicio </w:t>
      </w:r>
    </w:p>
    <w:p w14:paraId="1CBAE165" w14:textId="77777777" w:rsidR="00D50AD0" w:rsidRPr="00141579" w:rsidRDefault="00D50AD0" w:rsidP="00D50AD0">
      <w:pPr>
        <w:pStyle w:val="Sinespaciado"/>
        <w:rPr>
          <w:rFonts w:ascii="Arial" w:hAnsi="Arial" w:cs="Arial"/>
          <w:color w:val="000000" w:themeColor="text1"/>
          <w:sz w:val="20"/>
          <w:szCs w:val="20"/>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1966"/>
        <w:gridCol w:w="2937"/>
        <w:gridCol w:w="3363"/>
      </w:tblGrid>
      <w:tr w:rsidR="00D50AD0" w:rsidRPr="00141579" w14:paraId="12E944AA" w14:textId="77777777" w:rsidTr="006D2244">
        <w:trPr>
          <w:trHeight w:val="492"/>
          <w:jc w:val="center"/>
        </w:trPr>
        <w:tc>
          <w:tcPr>
            <w:tcW w:w="562" w:type="dxa"/>
            <w:shd w:val="clear" w:color="auto" w:fill="FF33CC"/>
            <w:vAlign w:val="center"/>
          </w:tcPr>
          <w:p w14:paraId="4865A2F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No.</w:t>
            </w:r>
          </w:p>
        </w:tc>
        <w:tc>
          <w:tcPr>
            <w:tcW w:w="1966" w:type="dxa"/>
            <w:shd w:val="clear" w:color="auto" w:fill="FF33CC"/>
            <w:vAlign w:val="center"/>
            <w:hideMark/>
          </w:tcPr>
          <w:p w14:paraId="7E2A2F0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Inmueble u oficina</w:t>
            </w:r>
          </w:p>
        </w:tc>
        <w:tc>
          <w:tcPr>
            <w:tcW w:w="2937" w:type="dxa"/>
            <w:shd w:val="clear" w:color="auto" w:fill="FF33CC"/>
            <w:vAlign w:val="center"/>
          </w:tcPr>
          <w:p w14:paraId="335A1F9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w:t>
            </w:r>
          </w:p>
        </w:tc>
        <w:tc>
          <w:tcPr>
            <w:tcW w:w="3363" w:type="dxa"/>
            <w:shd w:val="clear" w:color="auto" w:fill="FF33CC"/>
            <w:vAlign w:val="center"/>
            <w:hideMark/>
          </w:tcPr>
          <w:p w14:paraId="2379CE3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Ubicación</w:t>
            </w:r>
          </w:p>
        </w:tc>
      </w:tr>
      <w:tr w:rsidR="00D50AD0" w:rsidRPr="00141579" w14:paraId="2B5E20EE" w14:textId="77777777" w:rsidTr="006D2244">
        <w:trPr>
          <w:trHeight w:val="424"/>
          <w:jc w:val="center"/>
        </w:trPr>
        <w:tc>
          <w:tcPr>
            <w:tcW w:w="562" w:type="dxa"/>
            <w:shd w:val="clear" w:color="auto" w:fill="FF33CC"/>
            <w:vAlign w:val="center"/>
          </w:tcPr>
          <w:p w14:paraId="19FBED13"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1966" w:type="dxa"/>
            <w:shd w:val="clear" w:color="auto" w:fill="FF33CC"/>
            <w:vAlign w:val="center"/>
            <w:hideMark/>
          </w:tcPr>
          <w:p w14:paraId="70C2B80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Conjunto Tlalpan</w:t>
            </w:r>
          </w:p>
        </w:tc>
        <w:tc>
          <w:tcPr>
            <w:tcW w:w="2937" w:type="dxa"/>
            <w:vAlign w:val="center"/>
          </w:tcPr>
          <w:p w14:paraId="791B0BB4"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2, 3, 4, 5, 6 y 7</w:t>
            </w:r>
          </w:p>
        </w:tc>
        <w:tc>
          <w:tcPr>
            <w:tcW w:w="3363" w:type="dxa"/>
            <w:vAlign w:val="center"/>
            <w:hideMark/>
          </w:tcPr>
          <w:p w14:paraId="1D9D01E3"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Viaducto Tlalpan No.100, Colonia Arenal Tepepan, Alcaldía Tlalpan, C.P. 14610, Ciudad de México.</w:t>
            </w:r>
          </w:p>
        </w:tc>
      </w:tr>
      <w:tr w:rsidR="00D50AD0" w:rsidRPr="00141579" w14:paraId="478E2526" w14:textId="77777777" w:rsidTr="006D2244">
        <w:trPr>
          <w:trHeight w:val="432"/>
          <w:jc w:val="center"/>
        </w:trPr>
        <w:tc>
          <w:tcPr>
            <w:tcW w:w="562" w:type="dxa"/>
            <w:shd w:val="clear" w:color="auto" w:fill="FF33CC"/>
            <w:vAlign w:val="center"/>
          </w:tcPr>
          <w:p w14:paraId="55221E8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1966" w:type="dxa"/>
            <w:shd w:val="clear" w:color="auto" w:fill="FF33CC"/>
            <w:vAlign w:val="center"/>
            <w:hideMark/>
          </w:tcPr>
          <w:p w14:paraId="18FA199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Torre Zafiro II</w:t>
            </w:r>
          </w:p>
        </w:tc>
        <w:tc>
          <w:tcPr>
            <w:tcW w:w="2937" w:type="dxa"/>
            <w:vAlign w:val="center"/>
          </w:tcPr>
          <w:p w14:paraId="4DB50CC0"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3, 4, 6 y 7</w:t>
            </w:r>
          </w:p>
        </w:tc>
        <w:tc>
          <w:tcPr>
            <w:tcW w:w="3363" w:type="dxa"/>
            <w:vAlign w:val="center"/>
            <w:hideMark/>
          </w:tcPr>
          <w:p w14:paraId="35B6F97E"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Periférico Sur No. 4124, Colonia Jardines del Pedregal, Alcaldía Álvaro Obregón, C.P. 01900, Ciudad de México.</w:t>
            </w:r>
          </w:p>
        </w:tc>
      </w:tr>
      <w:tr w:rsidR="00D50AD0" w:rsidRPr="00141579" w14:paraId="2A4D258A" w14:textId="77777777" w:rsidTr="006D2244">
        <w:trPr>
          <w:trHeight w:val="468"/>
          <w:jc w:val="center"/>
        </w:trPr>
        <w:tc>
          <w:tcPr>
            <w:tcW w:w="562" w:type="dxa"/>
            <w:shd w:val="clear" w:color="auto" w:fill="FF33CC"/>
            <w:vAlign w:val="center"/>
          </w:tcPr>
          <w:p w14:paraId="3333FC7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w:t>
            </w:r>
          </w:p>
        </w:tc>
        <w:tc>
          <w:tcPr>
            <w:tcW w:w="1966" w:type="dxa"/>
            <w:shd w:val="clear" w:color="auto" w:fill="FF33CC"/>
            <w:vAlign w:val="center"/>
            <w:hideMark/>
          </w:tcPr>
          <w:p w14:paraId="6C6A57D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Edificio Quantum</w:t>
            </w:r>
          </w:p>
        </w:tc>
        <w:tc>
          <w:tcPr>
            <w:tcW w:w="2937" w:type="dxa"/>
            <w:vAlign w:val="center"/>
          </w:tcPr>
          <w:p w14:paraId="46B9E7A5"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3, 4, 6 y 7</w:t>
            </w:r>
          </w:p>
        </w:tc>
        <w:tc>
          <w:tcPr>
            <w:tcW w:w="3363" w:type="dxa"/>
            <w:vAlign w:val="center"/>
            <w:hideMark/>
          </w:tcPr>
          <w:p w14:paraId="64F8727E"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Boulevard Adolfo López Mateos No. 239, Colonia Las Águilas, Alcaldía Álvaro Obregón, C.P. 01710, Ciudad de México.</w:t>
            </w:r>
          </w:p>
        </w:tc>
      </w:tr>
      <w:tr w:rsidR="00D50AD0" w:rsidRPr="00141579" w14:paraId="53B6D072" w14:textId="77777777" w:rsidTr="006D2244">
        <w:trPr>
          <w:trHeight w:val="468"/>
          <w:jc w:val="center"/>
        </w:trPr>
        <w:tc>
          <w:tcPr>
            <w:tcW w:w="562" w:type="dxa"/>
            <w:shd w:val="clear" w:color="auto" w:fill="FF33CC"/>
            <w:vAlign w:val="center"/>
          </w:tcPr>
          <w:p w14:paraId="6CA5E9D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4</w:t>
            </w:r>
          </w:p>
        </w:tc>
        <w:tc>
          <w:tcPr>
            <w:tcW w:w="1966" w:type="dxa"/>
            <w:shd w:val="clear" w:color="auto" w:fill="FF33CC"/>
            <w:vAlign w:val="center"/>
            <w:hideMark/>
          </w:tcPr>
          <w:p w14:paraId="3408944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Edificio Acoxpa</w:t>
            </w:r>
          </w:p>
        </w:tc>
        <w:tc>
          <w:tcPr>
            <w:tcW w:w="2937" w:type="dxa"/>
            <w:vAlign w:val="center"/>
          </w:tcPr>
          <w:p w14:paraId="482C4F77"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2, 3, 4, 5, 6 y 7</w:t>
            </w:r>
          </w:p>
        </w:tc>
        <w:tc>
          <w:tcPr>
            <w:tcW w:w="3363" w:type="dxa"/>
            <w:vAlign w:val="center"/>
            <w:hideMark/>
          </w:tcPr>
          <w:p w14:paraId="66F15781"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Av. Acoxpa No. 436, Colonia Ex hacienda de Coapa, Alcaldía Tlalpan, C.P. 14300, Ciudad de México.</w:t>
            </w:r>
          </w:p>
        </w:tc>
      </w:tr>
      <w:tr w:rsidR="00D50AD0" w:rsidRPr="00141579" w14:paraId="5A006639" w14:textId="77777777" w:rsidTr="006D2244">
        <w:trPr>
          <w:trHeight w:val="492"/>
          <w:jc w:val="center"/>
        </w:trPr>
        <w:tc>
          <w:tcPr>
            <w:tcW w:w="562" w:type="dxa"/>
            <w:shd w:val="clear" w:color="auto" w:fill="FF33CC"/>
            <w:vAlign w:val="center"/>
          </w:tcPr>
          <w:p w14:paraId="2767846D"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5</w:t>
            </w:r>
          </w:p>
        </w:tc>
        <w:tc>
          <w:tcPr>
            <w:tcW w:w="1966" w:type="dxa"/>
            <w:shd w:val="clear" w:color="auto" w:fill="FF33CC"/>
            <w:vAlign w:val="center"/>
            <w:hideMark/>
          </w:tcPr>
          <w:p w14:paraId="4950095D"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 xml:space="preserve"> Registro Federal de Electores</w:t>
            </w:r>
          </w:p>
        </w:tc>
        <w:tc>
          <w:tcPr>
            <w:tcW w:w="2937" w:type="dxa"/>
            <w:vAlign w:val="center"/>
          </w:tcPr>
          <w:p w14:paraId="1E83FE5E"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3, 4, 5 y 6</w:t>
            </w:r>
          </w:p>
        </w:tc>
        <w:tc>
          <w:tcPr>
            <w:tcW w:w="3363" w:type="dxa"/>
            <w:vAlign w:val="center"/>
            <w:hideMark/>
          </w:tcPr>
          <w:p w14:paraId="48C21DDC"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Av. Insurgentes Sur No. 1561, Col. San José Insurgentes, Alcaldía Benito Juárez, C.P. 03900, Ciudad de México.</w:t>
            </w:r>
          </w:p>
        </w:tc>
      </w:tr>
      <w:tr w:rsidR="00D50AD0" w:rsidRPr="00141579" w14:paraId="6AFF2C37" w14:textId="77777777" w:rsidTr="006D2244">
        <w:trPr>
          <w:trHeight w:val="577"/>
          <w:jc w:val="center"/>
        </w:trPr>
        <w:tc>
          <w:tcPr>
            <w:tcW w:w="562" w:type="dxa"/>
            <w:shd w:val="clear" w:color="auto" w:fill="FF33CC"/>
            <w:vAlign w:val="center"/>
          </w:tcPr>
          <w:p w14:paraId="5C5E88B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6</w:t>
            </w:r>
          </w:p>
        </w:tc>
        <w:tc>
          <w:tcPr>
            <w:tcW w:w="1966" w:type="dxa"/>
            <w:shd w:val="clear" w:color="auto" w:fill="FF33CC"/>
            <w:vAlign w:val="center"/>
            <w:hideMark/>
          </w:tcPr>
          <w:p w14:paraId="31B0104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 xml:space="preserve"> Centro de Cómputo y Resguardo Documental (</w:t>
            </w:r>
            <w:proofErr w:type="spellStart"/>
            <w:r w:rsidRPr="00141579">
              <w:rPr>
                <w:rFonts w:ascii="Arial" w:hAnsi="Arial" w:cs="Arial"/>
                <w:b/>
                <w:bCs/>
                <w:color w:val="000000" w:themeColor="text1"/>
                <w:sz w:val="16"/>
                <w:szCs w:val="16"/>
                <w:lang w:eastAsia="es-MX"/>
              </w:rPr>
              <w:t>CECyRD</w:t>
            </w:r>
            <w:proofErr w:type="spellEnd"/>
            <w:r w:rsidRPr="00141579">
              <w:rPr>
                <w:rFonts w:ascii="Arial" w:hAnsi="Arial" w:cs="Arial"/>
                <w:b/>
                <w:bCs/>
                <w:color w:val="000000" w:themeColor="text1"/>
                <w:sz w:val="16"/>
                <w:szCs w:val="16"/>
                <w:lang w:eastAsia="es-MX"/>
              </w:rPr>
              <w:t>)</w:t>
            </w:r>
          </w:p>
        </w:tc>
        <w:tc>
          <w:tcPr>
            <w:tcW w:w="2937" w:type="dxa"/>
            <w:vAlign w:val="center"/>
          </w:tcPr>
          <w:p w14:paraId="4A6C486F"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2, 3, 4, 5, 6 y 7</w:t>
            </w:r>
          </w:p>
        </w:tc>
        <w:tc>
          <w:tcPr>
            <w:tcW w:w="3363" w:type="dxa"/>
            <w:vAlign w:val="center"/>
            <w:hideMark/>
          </w:tcPr>
          <w:p w14:paraId="3723945B" w14:textId="77777777" w:rsidR="00D50AD0" w:rsidRPr="00141579" w:rsidRDefault="00D50AD0" w:rsidP="006D2244">
            <w:pP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San Juan Tilcuautla No. 5-A, Municipio de San Agustín, Tlaxiaca, Pachuca Hidalgo.</w:t>
            </w:r>
          </w:p>
        </w:tc>
      </w:tr>
      <w:tr w:rsidR="00D50AD0" w:rsidRPr="00141579" w14:paraId="5A007029" w14:textId="77777777" w:rsidTr="006D2244">
        <w:trPr>
          <w:trHeight w:val="492"/>
          <w:jc w:val="center"/>
        </w:trPr>
        <w:tc>
          <w:tcPr>
            <w:tcW w:w="562" w:type="dxa"/>
            <w:shd w:val="clear" w:color="auto" w:fill="FF33CC"/>
            <w:vAlign w:val="center"/>
          </w:tcPr>
          <w:p w14:paraId="5A502CE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7</w:t>
            </w:r>
          </w:p>
        </w:tc>
        <w:tc>
          <w:tcPr>
            <w:tcW w:w="1966" w:type="dxa"/>
            <w:shd w:val="clear" w:color="auto" w:fill="FF33CC"/>
            <w:vAlign w:val="center"/>
            <w:hideMark/>
          </w:tcPr>
          <w:p w14:paraId="50D825C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Centro Nacional de Impresión</w:t>
            </w:r>
          </w:p>
        </w:tc>
        <w:tc>
          <w:tcPr>
            <w:tcW w:w="2937" w:type="dxa"/>
            <w:vAlign w:val="center"/>
          </w:tcPr>
          <w:p w14:paraId="0F2E77E0"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1, 3, 4 y 7</w:t>
            </w:r>
          </w:p>
        </w:tc>
        <w:tc>
          <w:tcPr>
            <w:tcW w:w="3363" w:type="dxa"/>
            <w:vAlign w:val="center"/>
            <w:hideMark/>
          </w:tcPr>
          <w:p w14:paraId="04B9766A" w14:textId="77777777" w:rsidR="00D50AD0" w:rsidRPr="00141579" w:rsidRDefault="00D50AD0" w:rsidP="006D2244">
            <w:pP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Av. Charco Azul No.40, Colonia Mixcoac, Alcaldía Álvaro Obregón, C.P. 03910, Ciudad de México.</w:t>
            </w:r>
          </w:p>
        </w:tc>
      </w:tr>
      <w:tr w:rsidR="00D50AD0" w:rsidRPr="00141579" w14:paraId="69DD1112" w14:textId="77777777" w:rsidTr="006D2244">
        <w:trPr>
          <w:trHeight w:val="492"/>
          <w:jc w:val="center"/>
        </w:trPr>
        <w:tc>
          <w:tcPr>
            <w:tcW w:w="562" w:type="dxa"/>
            <w:shd w:val="clear" w:color="auto" w:fill="FF33CC"/>
            <w:vAlign w:val="center"/>
          </w:tcPr>
          <w:p w14:paraId="5DDBC2D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lastRenderedPageBreak/>
              <w:t>8</w:t>
            </w:r>
          </w:p>
        </w:tc>
        <w:tc>
          <w:tcPr>
            <w:tcW w:w="1966" w:type="dxa"/>
            <w:shd w:val="clear" w:color="auto" w:fill="FF33CC"/>
            <w:vAlign w:val="center"/>
          </w:tcPr>
          <w:p w14:paraId="52CD914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Moneda</w:t>
            </w:r>
          </w:p>
        </w:tc>
        <w:tc>
          <w:tcPr>
            <w:tcW w:w="2937" w:type="dxa"/>
            <w:vAlign w:val="center"/>
          </w:tcPr>
          <w:p w14:paraId="334C652F"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 xml:space="preserve">3 y 4 </w:t>
            </w:r>
          </w:p>
        </w:tc>
        <w:tc>
          <w:tcPr>
            <w:tcW w:w="3363" w:type="dxa"/>
            <w:vAlign w:val="center"/>
          </w:tcPr>
          <w:p w14:paraId="14D27B9E"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eastAsia="Calibri" w:hAnsi="Arial" w:cs="Arial"/>
                <w:color w:val="000000" w:themeColor="text1"/>
                <w:sz w:val="16"/>
                <w:szCs w:val="16"/>
                <w:lang w:eastAsia="es-MX"/>
              </w:rPr>
              <w:t>Calle Moneda No. 64, Colonia Tlalpan Centro I, Demarcación Territorial Tlalpan, C.P.14000, Ciudad de México.</w:t>
            </w:r>
          </w:p>
        </w:tc>
      </w:tr>
      <w:tr w:rsidR="00D50AD0" w:rsidRPr="00141579" w14:paraId="675055E1" w14:textId="77777777" w:rsidTr="006D2244">
        <w:trPr>
          <w:trHeight w:val="492"/>
          <w:jc w:val="center"/>
        </w:trPr>
        <w:tc>
          <w:tcPr>
            <w:tcW w:w="562" w:type="dxa"/>
            <w:shd w:val="clear" w:color="auto" w:fill="FF33CC"/>
            <w:vAlign w:val="center"/>
          </w:tcPr>
          <w:p w14:paraId="60E4D3F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9</w:t>
            </w:r>
          </w:p>
        </w:tc>
        <w:tc>
          <w:tcPr>
            <w:tcW w:w="1966" w:type="dxa"/>
            <w:shd w:val="clear" w:color="auto" w:fill="FF33CC"/>
            <w:vAlign w:val="center"/>
          </w:tcPr>
          <w:p w14:paraId="45A5020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Guadalajara</w:t>
            </w:r>
          </w:p>
        </w:tc>
        <w:tc>
          <w:tcPr>
            <w:tcW w:w="2937" w:type="dxa"/>
            <w:vAlign w:val="center"/>
          </w:tcPr>
          <w:p w14:paraId="664A8E38"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6</w:t>
            </w:r>
          </w:p>
        </w:tc>
        <w:tc>
          <w:tcPr>
            <w:tcW w:w="3363" w:type="dxa"/>
            <w:vAlign w:val="center"/>
          </w:tcPr>
          <w:p w14:paraId="553EDA7A" w14:textId="77777777" w:rsidR="00D50AD0" w:rsidRPr="00141579" w:rsidRDefault="00D50AD0" w:rsidP="006D2244">
            <w:pPr>
              <w:jc w:val="both"/>
              <w:rPr>
                <w:rFonts w:ascii="Arial" w:eastAsia="Calibri" w:hAnsi="Arial" w:cs="Arial"/>
                <w:color w:val="000000" w:themeColor="text1"/>
                <w:sz w:val="16"/>
                <w:szCs w:val="16"/>
                <w:lang w:eastAsia="es-MX"/>
              </w:rPr>
            </w:pPr>
            <w:r w:rsidRPr="00141579">
              <w:rPr>
                <w:rFonts w:ascii="Arial" w:hAnsi="Arial" w:cs="Arial"/>
                <w:color w:val="000000" w:themeColor="text1"/>
                <w:sz w:val="16"/>
                <w:szCs w:val="16"/>
              </w:rPr>
              <w:t xml:space="preserve">Calle Isabel la </w:t>
            </w:r>
            <w:proofErr w:type="gramStart"/>
            <w:r w:rsidRPr="00141579">
              <w:rPr>
                <w:rFonts w:ascii="Arial" w:hAnsi="Arial" w:cs="Arial"/>
                <w:color w:val="000000" w:themeColor="text1"/>
                <w:sz w:val="16"/>
                <w:szCs w:val="16"/>
              </w:rPr>
              <w:t>Católica</w:t>
            </w:r>
            <w:proofErr w:type="gramEnd"/>
            <w:r w:rsidRPr="00141579">
              <w:rPr>
                <w:rFonts w:ascii="Arial" w:hAnsi="Arial" w:cs="Arial"/>
                <w:color w:val="000000" w:themeColor="text1"/>
                <w:sz w:val="16"/>
                <w:szCs w:val="16"/>
              </w:rPr>
              <w:t xml:space="preserve"> No. 89, Col. Vallarta Norte, C.P. 44690, Guadalajara, Jalisco. </w:t>
            </w:r>
          </w:p>
        </w:tc>
      </w:tr>
    </w:tbl>
    <w:p w14:paraId="0FFB9798" w14:textId="77777777" w:rsidR="00D50AD0" w:rsidRPr="00141579" w:rsidRDefault="00D50AD0" w:rsidP="00D50AD0">
      <w:pPr>
        <w:pStyle w:val="Prrafodelista"/>
        <w:ind w:left="0"/>
        <w:jc w:val="both"/>
        <w:rPr>
          <w:rFonts w:ascii="Arial" w:hAnsi="Arial" w:cs="Arial"/>
          <w:b/>
          <w:bCs/>
          <w:i/>
          <w:iCs/>
          <w:color w:val="000000" w:themeColor="text1"/>
        </w:rPr>
      </w:pPr>
    </w:p>
    <w:p w14:paraId="41F3698D" w14:textId="77777777" w:rsidR="00D50AD0" w:rsidRPr="00141579" w:rsidRDefault="00D50AD0" w:rsidP="00D50AD0">
      <w:pPr>
        <w:pStyle w:val="Prrafodelista"/>
        <w:ind w:left="0"/>
        <w:jc w:val="both"/>
        <w:rPr>
          <w:rFonts w:ascii="Arial" w:hAnsi="Arial" w:cs="Arial"/>
          <w:b/>
          <w:bCs/>
          <w:i/>
          <w:iCs/>
          <w:color w:val="000000" w:themeColor="text1"/>
          <w:sz w:val="18"/>
          <w:szCs w:val="18"/>
        </w:rPr>
      </w:pPr>
      <w:r w:rsidRPr="00141579">
        <w:rPr>
          <w:rFonts w:ascii="Arial" w:hAnsi="Arial" w:cs="Arial"/>
          <w:b/>
          <w:bCs/>
          <w:i/>
          <w:iCs/>
          <w:color w:val="000000" w:themeColor="text1"/>
          <w:sz w:val="18"/>
          <w:szCs w:val="18"/>
        </w:rPr>
        <w:t>NOTAS:</w:t>
      </w:r>
    </w:p>
    <w:p w14:paraId="32251D11" w14:textId="77777777" w:rsidR="00D50AD0" w:rsidRPr="00141579" w:rsidRDefault="00D50AD0" w:rsidP="00D50AD0">
      <w:pPr>
        <w:pStyle w:val="Prrafodelista"/>
        <w:widowControl/>
        <w:numPr>
          <w:ilvl w:val="0"/>
          <w:numId w:val="163"/>
        </w:numPr>
        <w:jc w:val="both"/>
        <w:rPr>
          <w:rFonts w:ascii="Arial" w:hAnsi="Arial" w:cs="Arial"/>
          <w:i/>
          <w:iCs/>
          <w:color w:val="000000" w:themeColor="text1"/>
          <w:sz w:val="18"/>
          <w:szCs w:val="18"/>
        </w:rPr>
      </w:pPr>
      <w:r w:rsidRPr="00141579">
        <w:rPr>
          <w:rFonts w:ascii="Arial" w:hAnsi="Arial" w:cs="Arial"/>
          <w:i/>
          <w:iCs/>
          <w:color w:val="000000" w:themeColor="text1"/>
          <w:sz w:val="18"/>
          <w:szCs w:val="18"/>
        </w:rPr>
        <w:t>Derivado de la desocupación</w:t>
      </w:r>
      <w:r w:rsidRPr="00141579">
        <w:rPr>
          <w:rFonts w:ascii="Arial" w:hAnsi="Arial" w:cs="Arial"/>
          <w:b/>
          <w:bCs/>
          <w:i/>
          <w:iCs/>
          <w:color w:val="000000" w:themeColor="text1"/>
          <w:sz w:val="18"/>
          <w:szCs w:val="18"/>
        </w:rPr>
        <w:t xml:space="preserve"> </w:t>
      </w:r>
      <w:r w:rsidRPr="00141579">
        <w:rPr>
          <w:rFonts w:ascii="Arial" w:hAnsi="Arial" w:cs="Arial"/>
          <w:i/>
          <w:iCs/>
          <w:color w:val="000000" w:themeColor="text1"/>
          <w:sz w:val="18"/>
          <w:szCs w:val="18"/>
        </w:rPr>
        <w:t xml:space="preserve">del inmueble denominado </w:t>
      </w:r>
      <w:r w:rsidRPr="00141579">
        <w:rPr>
          <w:rFonts w:ascii="Arial" w:hAnsi="Arial" w:cs="Arial"/>
          <w:b/>
          <w:bCs/>
          <w:i/>
          <w:iCs/>
          <w:color w:val="000000" w:themeColor="text1"/>
          <w:sz w:val="18"/>
          <w:szCs w:val="18"/>
        </w:rPr>
        <w:t>“Edificio Acoxpa”</w:t>
      </w:r>
      <w:r w:rsidRPr="00141579">
        <w:rPr>
          <w:rFonts w:ascii="Arial" w:hAnsi="Arial" w:cs="Arial"/>
          <w:i/>
          <w:iCs/>
          <w:color w:val="000000" w:themeColor="text1"/>
          <w:sz w:val="18"/>
          <w:szCs w:val="18"/>
        </w:rPr>
        <w:t xml:space="preserve">, el Administrador del contrato o quien este designe, previa notificación vía correo electrónico y confirmación por el </w:t>
      </w:r>
      <w:r w:rsidRPr="00141579">
        <w:rPr>
          <w:rFonts w:ascii="Arial" w:hAnsi="Arial" w:cs="Arial"/>
          <w:b/>
          <w:bCs/>
          <w:i/>
          <w:iCs/>
          <w:color w:val="000000" w:themeColor="text1"/>
          <w:sz w:val="18"/>
          <w:szCs w:val="18"/>
        </w:rPr>
        <w:t>“PROVEEDOR”</w:t>
      </w:r>
      <w:r w:rsidRPr="00141579">
        <w:rPr>
          <w:rFonts w:ascii="Arial" w:hAnsi="Arial" w:cs="Arial"/>
          <w:i/>
          <w:iCs/>
          <w:color w:val="000000" w:themeColor="text1"/>
          <w:sz w:val="18"/>
          <w:szCs w:val="18"/>
        </w:rPr>
        <w:t>, le</w:t>
      </w:r>
      <w:r w:rsidRPr="00141579">
        <w:rPr>
          <w:rFonts w:ascii="Arial" w:hAnsi="Arial" w:cs="Arial"/>
          <w:b/>
          <w:bCs/>
          <w:i/>
          <w:iCs/>
          <w:color w:val="000000" w:themeColor="text1"/>
          <w:sz w:val="18"/>
          <w:szCs w:val="18"/>
        </w:rPr>
        <w:t xml:space="preserve"> </w:t>
      </w:r>
      <w:r w:rsidRPr="00141579">
        <w:rPr>
          <w:rFonts w:ascii="Arial" w:hAnsi="Arial" w:cs="Arial"/>
          <w:i/>
          <w:iCs/>
          <w:color w:val="000000" w:themeColor="text1"/>
          <w:sz w:val="18"/>
          <w:szCs w:val="18"/>
        </w:rPr>
        <w:t>indicará</w:t>
      </w:r>
      <w:r w:rsidRPr="00141579">
        <w:rPr>
          <w:rFonts w:ascii="Arial" w:hAnsi="Arial" w:cs="Arial"/>
          <w:b/>
          <w:bCs/>
          <w:i/>
          <w:iCs/>
          <w:color w:val="000000" w:themeColor="text1"/>
          <w:sz w:val="18"/>
          <w:szCs w:val="18"/>
        </w:rPr>
        <w:t xml:space="preserve"> </w:t>
      </w:r>
      <w:r w:rsidRPr="00141579">
        <w:rPr>
          <w:rFonts w:ascii="Arial" w:hAnsi="Arial" w:cs="Arial"/>
          <w:i/>
          <w:iCs/>
          <w:color w:val="000000" w:themeColor="text1"/>
          <w:sz w:val="18"/>
          <w:szCs w:val="18"/>
        </w:rPr>
        <w:t>la fecha para la realización del mantenimiento respectivo.</w:t>
      </w:r>
    </w:p>
    <w:p w14:paraId="54D8DCA8" w14:textId="77777777" w:rsidR="00D50AD0" w:rsidRPr="00141579" w:rsidRDefault="00D50AD0" w:rsidP="00D50AD0">
      <w:pPr>
        <w:pStyle w:val="Prrafodelista"/>
        <w:widowControl/>
        <w:numPr>
          <w:ilvl w:val="0"/>
          <w:numId w:val="163"/>
        </w:numPr>
        <w:jc w:val="both"/>
        <w:rPr>
          <w:rFonts w:ascii="Arial" w:hAnsi="Arial" w:cs="Arial"/>
          <w:i/>
          <w:iCs/>
          <w:color w:val="000000" w:themeColor="text1"/>
          <w:sz w:val="18"/>
          <w:szCs w:val="18"/>
        </w:rPr>
      </w:pPr>
      <w:r w:rsidRPr="00141579">
        <w:rPr>
          <w:rFonts w:ascii="Arial" w:hAnsi="Arial" w:cs="Arial"/>
          <w:i/>
          <w:iCs/>
          <w:color w:val="000000" w:themeColor="text1"/>
          <w:sz w:val="18"/>
          <w:szCs w:val="18"/>
        </w:rPr>
        <w:t xml:space="preserve">La no realización de los mantenimientos preventivos y/o correctivos en el inmueble desocupado, en tanto no se haga la notificación respectiva, no representará penalizaciones para el </w:t>
      </w:r>
      <w:r w:rsidRPr="00141579">
        <w:rPr>
          <w:rFonts w:ascii="Arial" w:hAnsi="Arial" w:cs="Arial"/>
          <w:b/>
          <w:bCs/>
          <w:i/>
          <w:iCs/>
          <w:color w:val="000000" w:themeColor="text1"/>
          <w:sz w:val="18"/>
          <w:szCs w:val="18"/>
        </w:rPr>
        <w:t>“PROVEEDOR”</w:t>
      </w:r>
      <w:r w:rsidRPr="00141579">
        <w:rPr>
          <w:rFonts w:ascii="Arial" w:hAnsi="Arial" w:cs="Arial"/>
          <w:i/>
          <w:iCs/>
          <w:color w:val="000000" w:themeColor="text1"/>
          <w:sz w:val="18"/>
          <w:szCs w:val="18"/>
        </w:rPr>
        <w:t>.</w:t>
      </w:r>
    </w:p>
    <w:p w14:paraId="1E95FDD0" w14:textId="77777777" w:rsidR="00D50AD0" w:rsidRPr="00141579" w:rsidRDefault="00D50AD0" w:rsidP="00D50AD0">
      <w:pPr>
        <w:pStyle w:val="Prrafodelista"/>
        <w:widowControl/>
        <w:numPr>
          <w:ilvl w:val="0"/>
          <w:numId w:val="163"/>
        </w:numPr>
        <w:jc w:val="both"/>
        <w:rPr>
          <w:rFonts w:ascii="Arial" w:hAnsi="Arial" w:cs="Arial"/>
          <w:i/>
          <w:iCs/>
          <w:color w:val="000000" w:themeColor="text1"/>
          <w:sz w:val="18"/>
          <w:szCs w:val="18"/>
        </w:rPr>
      </w:pPr>
      <w:r w:rsidRPr="00141579">
        <w:rPr>
          <w:rFonts w:ascii="Arial" w:hAnsi="Arial" w:cs="Arial"/>
          <w:i/>
          <w:iCs/>
          <w:color w:val="000000" w:themeColor="text1"/>
          <w:sz w:val="18"/>
          <w:szCs w:val="18"/>
        </w:rPr>
        <w:t xml:space="preserve">El </w:t>
      </w:r>
      <w:r w:rsidRPr="00141579">
        <w:rPr>
          <w:rFonts w:ascii="Arial" w:hAnsi="Arial" w:cs="Arial"/>
          <w:b/>
          <w:bCs/>
          <w:i/>
          <w:iCs/>
          <w:color w:val="000000" w:themeColor="text1"/>
          <w:sz w:val="18"/>
          <w:szCs w:val="18"/>
        </w:rPr>
        <w:t>“INSTITUTO”</w:t>
      </w:r>
      <w:r w:rsidRPr="00141579">
        <w:rPr>
          <w:rFonts w:ascii="Arial" w:hAnsi="Arial" w:cs="Arial"/>
          <w:i/>
          <w:iCs/>
          <w:color w:val="000000" w:themeColor="text1"/>
          <w:sz w:val="18"/>
          <w:szCs w:val="18"/>
        </w:rPr>
        <w:t xml:space="preserve">, por conducto del Administrador del Contrato, podrá incorporar o desincorporar inmuebles sujetos a la prestación del servicio, previa notificación por escrito y/o por correo electrónico, conforme a las necesidades operativas del </w:t>
      </w:r>
      <w:r w:rsidRPr="00141579">
        <w:rPr>
          <w:rFonts w:ascii="Arial" w:hAnsi="Arial" w:cs="Arial"/>
          <w:b/>
          <w:bCs/>
          <w:i/>
          <w:iCs/>
          <w:color w:val="000000" w:themeColor="text1"/>
          <w:sz w:val="18"/>
          <w:szCs w:val="18"/>
        </w:rPr>
        <w:t>“INSTITUTO”</w:t>
      </w:r>
      <w:r w:rsidRPr="00141579">
        <w:rPr>
          <w:rFonts w:ascii="Arial" w:hAnsi="Arial" w:cs="Arial"/>
          <w:i/>
          <w:iCs/>
          <w:color w:val="000000" w:themeColor="text1"/>
          <w:sz w:val="18"/>
          <w:szCs w:val="18"/>
        </w:rPr>
        <w:t>.</w:t>
      </w:r>
    </w:p>
    <w:p w14:paraId="7B36D3CC" w14:textId="77777777" w:rsidR="00D50AD0" w:rsidRPr="00141579" w:rsidRDefault="00D50AD0" w:rsidP="00D50AD0">
      <w:pPr>
        <w:pStyle w:val="Sinespaciado"/>
        <w:rPr>
          <w:rFonts w:ascii="Arial" w:hAnsi="Arial" w:cs="Arial"/>
          <w:color w:val="000000" w:themeColor="text1"/>
          <w:sz w:val="20"/>
          <w:szCs w:val="20"/>
        </w:rPr>
      </w:pPr>
    </w:p>
    <w:p w14:paraId="01684501" w14:textId="77777777" w:rsidR="00D50AD0" w:rsidRPr="00141579" w:rsidRDefault="00D50AD0" w:rsidP="00D50AD0">
      <w:pPr>
        <w:pStyle w:val="Prrafodelista"/>
        <w:widowControl/>
        <w:numPr>
          <w:ilvl w:val="0"/>
          <w:numId w:val="317"/>
        </w:numPr>
        <w:jc w:val="both"/>
        <w:rPr>
          <w:rFonts w:ascii="Arial" w:hAnsi="Arial" w:cs="Arial"/>
          <w:color w:val="000000" w:themeColor="text1"/>
          <w:sz w:val="24"/>
          <w:szCs w:val="24"/>
        </w:rPr>
      </w:pPr>
      <w:bookmarkStart w:id="1523" w:name="_Hlk211444213"/>
      <w:bookmarkStart w:id="1524" w:name="_Hlk210725635"/>
      <w:r w:rsidRPr="00141579">
        <w:rPr>
          <w:rFonts w:ascii="Arial" w:eastAsiaTheme="majorEastAsia" w:hAnsi="Arial" w:cs="Arial"/>
          <w:b/>
          <w:bCs/>
          <w:color w:val="000000" w:themeColor="text1"/>
        </w:rPr>
        <w:t>Horarios de la prestación del servicio de mantenimiento preventivo, correctivo, soporte técnico, casos urgentes y guardias.</w:t>
      </w:r>
    </w:p>
    <w:p w14:paraId="182BEFA3" w14:textId="77777777" w:rsidR="00D50AD0" w:rsidRPr="00141579" w:rsidRDefault="00D50AD0" w:rsidP="00D50AD0">
      <w:pPr>
        <w:jc w:val="both"/>
        <w:rPr>
          <w:rFonts w:ascii="Arial" w:hAnsi="Arial" w:cs="Arial"/>
          <w:color w:val="000000" w:themeColor="text1"/>
        </w:rPr>
      </w:pPr>
    </w:p>
    <w:p w14:paraId="68950380" w14:textId="77777777" w:rsidR="00D50AD0" w:rsidRPr="00141579" w:rsidRDefault="00D50AD0" w:rsidP="00D50AD0">
      <w:pPr>
        <w:autoSpaceDE w:val="0"/>
        <w:autoSpaceDN w:val="0"/>
        <w:jc w:val="both"/>
        <w:rPr>
          <w:rFonts w:ascii="Arial" w:hAnsi="Arial" w:cs="Arial"/>
          <w:b/>
          <w:bCs/>
          <w:color w:val="000000" w:themeColor="text1"/>
        </w:rPr>
      </w:pPr>
      <w:r w:rsidRPr="00141579">
        <w:rPr>
          <w:rFonts w:ascii="Arial" w:hAnsi="Arial" w:cs="Arial"/>
          <w:b/>
          <w:bCs/>
          <w:color w:val="000000" w:themeColor="text1"/>
        </w:rPr>
        <w:t>Servicios de mantenimiento preventivo</w:t>
      </w:r>
    </w:p>
    <w:p w14:paraId="37B42F30" w14:textId="77777777" w:rsidR="00D50AD0" w:rsidRPr="00141579" w:rsidRDefault="00D50AD0" w:rsidP="00D50AD0">
      <w:pPr>
        <w:autoSpaceDE w:val="0"/>
        <w:autoSpaceDN w:val="0"/>
        <w:jc w:val="both"/>
        <w:rPr>
          <w:rFonts w:ascii="Arial" w:hAnsi="Arial" w:cs="Arial"/>
          <w:color w:val="000000" w:themeColor="text1"/>
        </w:rPr>
      </w:pPr>
    </w:p>
    <w:p w14:paraId="168312F7" w14:textId="77777777" w:rsidR="00D50AD0" w:rsidRPr="00141579" w:rsidRDefault="00D50AD0" w:rsidP="00D50AD0">
      <w:pPr>
        <w:autoSpaceDE w:val="0"/>
        <w:autoSpaceDN w:val="0"/>
        <w:jc w:val="both"/>
        <w:rPr>
          <w:rFonts w:ascii="Arial" w:hAnsi="Arial" w:cs="Arial"/>
          <w:color w:val="000000" w:themeColor="text1"/>
        </w:rPr>
      </w:pPr>
      <w:r w:rsidRPr="00141579">
        <w:rPr>
          <w:rFonts w:ascii="Arial" w:hAnsi="Arial" w:cs="Arial"/>
          <w:color w:val="000000" w:themeColor="text1"/>
        </w:rPr>
        <w:t>El horario de prestación del servicio para el mantenimiento preventivo será de lunes a viernes de 9:00 a 18:00 horas, y los sábados de 07:00 a 14:00 horas durante la vigencia del contrato.</w:t>
      </w:r>
    </w:p>
    <w:p w14:paraId="3D7B4EFE" w14:textId="77777777" w:rsidR="00D50AD0" w:rsidRPr="00141579" w:rsidRDefault="00D50AD0" w:rsidP="00D50AD0">
      <w:pPr>
        <w:autoSpaceDE w:val="0"/>
        <w:autoSpaceDN w:val="0"/>
        <w:jc w:val="both"/>
        <w:rPr>
          <w:rFonts w:ascii="Arial" w:hAnsi="Arial" w:cs="Arial"/>
          <w:color w:val="000000" w:themeColor="text1"/>
        </w:rPr>
      </w:pPr>
    </w:p>
    <w:p w14:paraId="3E924821"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En casos de requerirse, se podrá ampliar dicho horario, lo que será informado vía correo electrónico por el </w:t>
      </w:r>
      <w:r w:rsidRPr="00141579">
        <w:rPr>
          <w:rFonts w:ascii="Arial" w:eastAsia="Calibri" w:hAnsi="Arial" w:cs="Arial"/>
          <w:bCs/>
          <w:color w:val="000000" w:themeColor="text1"/>
        </w:rPr>
        <w:t>Administrador del contrato o quien este designe,</w:t>
      </w:r>
      <w:r w:rsidRPr="00141579">
        <w:rPr>
          <w:rFonts w:ascii="Arial" w:eastAsia="Calibri" w:hAnsi="Arial" w:cs="Arial"/>
          <w:color w:val="000000" w:themeColor="text1"/>
        </w:rPr>
        <w:t xml:space="preserve"> al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con 2 días hábiles de anticipación.</w:t>
      </w:r>
    </w:p>
    <w:p w14:paraId="0CE5FC5F" w14:textId="77777777" w:rsidR="00D50AD0" w:rsidRPr="00141579" w:rsidRDefault="00D50AD0" w:rsidP="00D50AD0">
      <w:pPr>
        <w:jc w:val="both"/>
        <w:rPr>
          <w:rFonts w:ascii="Arial" w:eastAsia="Calibri" w:hAnsi="Arial" w:cs="Arial"/>
          <w:color w:val="000000" w:themeColor="text1"/>
        </w:rPr>
      </w:pPr>
    </w:p>
    <w:p w14:paraId="6E0F8EF1"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El </w:t>
      </w:r>
      <w:r w:rsidRPr="00141579">
        <w:rPr>
          <w:rFonts w:ascii="Arial" w:eastAsia="Calibri" w:hAnsi="Arial" w:cs="Arial"/>
          <w:b/>
          <w:bCs/>
          <w:color w:val="000000" w:themeColor="text1"/>
        </w:rPr>
        <w:t>“LICITANTE”</w:t>
      </w:r>
      <w:r w:rsidRPr="00141579">
        <w:rPr>
          <w:rFonts w:ascii="Arial" w:eastAsia="Calibri" w:hAnsi="Arial" w:cs="Arial"/>
          <w:color w:val="000000" w:themeColor="text1"/>
        </w:rPr>
        <w:t xml:space="preserve"> deberá acreditar que cuenta con la capacidad para brindar el servicio objeto del presente anexo; por lo que, junto con su propuesta técnica, deberá presentar lo siguiente:</w:t>
      </w:r>
    </w:p>
    <w:p w14:paraId="65EBA9DC" w14:textId="77777777" w:rsidR="00D50AD0" w:rsidRPr="00141579" w:rsidRDefault="00D50AD0" w:rsidP="00D50AD0">
      <w:pPr>
        <w:tabs>
          <w:tab w:val="left" w:pos="8931"/>
        </w:tabs>
        <w:jc w:val="both"/>
        <w:rPr>
          <w:rFonts w:ascii="Arial" w:eastAsia="Calibri" w:hAnsi="Arial" w:cs="Arial"/>
          <w:color w:val="000000" w:themeColor="text1"/>
        </w:rPr>
      </w:pPr>
    </w:p>
    <w:p w14:paraId="1CE055EF" w14:textId="77777777" w:rsidR="00D50AD0" w:rsidRPr="00141579" w:rsidRDefault="00D50AD0" w:rsidP="00D50AD0">
      <w:pPr>
        <w:tabs>
          <w:tab w:val="left" w:pos="8931"/>
        </w:tabs>
        <w:jc w:val="both"/>
        <w:rPr>
          <w:rFonts w:ascii="Arial" w:eastAsia="Arial" w:hAnsi="Arial" w:cs="Arial"/>
          <w:color w:val="000000" w:themeColor="text1"/>
        </w:rPr>
      </w:pPr>
      <w:r w:rsidRPr="00141579">
        <w:rPr>
          <w:rFonts w:ascii="Arial" w:eastAsia="Arial" w:hAnsi="Arial" w:cs="Arial"/>
          <w:color w:val="000000" w:themeColor="text1"/>
        </w:rPr>
        <w:t xml:space="preserve">Para las partidas </w:t>
      </w:r>
      <w:r w:rsidRPr="00141579">
        <w:rPr>
          <w:rFonts w:ascii="Arial" w:eastAsia="Arial" w:hAnsi="Arial" w:cs="Arial"/>
          <w:b/>
          <w:bCs/>
          <w:color w:val="000000" w:themeColor="text1"/>
        </w:rPr>
        <w:t>1, 2, 5, 6</w:t>
      </w:r>
      <w:r w:rsidRPr="00141579">
        <w:rPr>
          <w:rFonts w:ascii="Arial" w:eastAsia="Arial" w:hAnsi="Arial" w:cs="Arial"/>
          <w:color w:val="000000" w:themeColor="text1"/>
        </w:rPr>
        <w:t xml:space="preserve"> y </w:t>
      </w:r>
      <w:r w:rsidRPr="00141579">
        <w:rPr>
          <w:rFonts w:ascii="Arial" w:eastAsia="Arial" w:hAnsi="Arial" w:cs="Arial"/>
          <w:b/>
          <w:bCs/>
          <w:color w:val="000000" w:themeColor="text1"/>
        </w:rPr>
        <w:t>7</w:t>
      </w:r>
      <w:r w:rsidRPr="00141579">
        <w:rPr>
          <w:rFonts w:ascii="Arial" w:eastAsia="Arial" w:hAnsi="Arial" w:cs="Arial"/>
          <w:color w:val="000000" w:themeColor="text1"/>
        </w:rPr>
        <w:t xml:space="preserve">, el </w:t>
      </w:r>
      <w:r w:rsidRPr="00141579">
        <w:rPr>
          <w:rFonts w:ascii="Arial" w:eastAsia="Arial" w:hAnsi="Arial" w:cs="Arial"/>
          <w:b/>
          <w:bCs/>
          <w:color w:val="000000" w:themeColor="text1"/>
        </w:rPr>
        <w:t>“PROVEEDOR”</w:t>
      </w:r>
      <w:r w:rsidRPr="00141579">
        <w:rPr>
          <w:rFonts w:ascii="Arial" w:eastAsia="Arial" w:hAnsi="Arial" w:cs="Arial"/>
          <w:color w:val="000000" w:themeColor="text1"/>
        </w:rPr>
        <w:t xml:space="preserve"> deberá asignar un coordinador que acredite contar con estudios a nivel de Ingeniería en materia Electromecánica, Mecánica, Eléctrica o carreras afines a los servicios requeridos, y que cuente con al menos una certificación, constancia o acreditación necesaria para demostrar el conocimiento técnico y operativo que garantice la continuidad y disponibilidad de los sistemas.</w:t>
      </w:r>
    </w:p>
    <w:p w14:paraId="654D72B6" w14:textId="77777777" w:rsidR="00D50AD0" w:rsidRPr="00141579" w:rsidRDefault="00D50AD0" w:rsidP="00D50AD0">
      <w:pPr>
        <w:tabs>
          <w:tab w:val="left" w:pos="8931"/>
        </w:tabs>
        <w:ind w:right="590"/>
        <w:jc w:val="both"/>
        <w:rPr>
          <w:rFonts w:ascii="Arial" w:eastAsia="Arial" w:hAnsi="Arial" w:cs="Arial"/>
          <w:color w:val="000000" w:themeColor="text1"/>
        </w:rPr>
      </w:pPr>
    </w:p>
    <w:p w14:paraId="6736957E" w14:textId="77777777" w:rsidR="00D50AD0" w:rsidRPr="00141579" w:rsidRDefault="00D50AD0" w:rsidP="00D50AD0">
      <w:pPr>
        <w:tabs>
          <w:tab w:val="left" w:pos="8931"/>
        </w:tabs>
        <w:jc w:val="both"/>
        <w:rPr>
          <w:rFonts w:ascii="Arial" w:eastAsia="Arial" w:hAnsi="Arial" w:cs="Arial"/>
          <w:color w:val="000000" w:themeColor="text1"/>
        </w:rPr>
      </w:pPr>
      <w:r w:rsidRPr="00141579">
        <w:rPr>
          <w:rFonts w:ascii="Arial" w:eastAsia="Arial" w:hAnsi="Arial" w:cs="Arial"/>
          <w:color w:val="000000" w:themeColor="text1"/>
        </w:rPr>
        <w:t xml:space="preserve">De manera enunciativa más no limitativa, para las partidas </w:t>
      </w:r>
      <w:r w:rsidRPr="00141579">
        <w:rPr>
          <w:rFonts w:ascii="Arial" w:eastAsia="Arial" w:hAnsi="Arial" w:cs="Arial"/>
          <w:b/>
          <w:bCs/>
          <w:color w:val="000000" w:themeColor="text1"/>
        </w:rPr>
        <w:t>1, 2, 5, 6</w:t>
      </w:r>
      <w:r w:rsidRPr="00141579">
        <w:rPr>
          <w:rFonts w:ascii="Arial" w:eastAsia="Arial" w:hAnsi="Arial" w:cs="Arial"/>
          <w:color w:val="000000" w:themeColor="text1"/>
        </w:rPr>
        <w:t xml:space="preserve"> y </w:t>
      </w:r>
      <w:r w:rsidRPr="00141579">
        <w:rPr>
          <w:rFonts w:ascii="Arial" w:eastAsia="Arial" w:hAnsi="Arial" w:cs="Arial"/>
          <w:b/>
          <w:bCs/>
          <w:color w:val="000000" w:themeColor="text1"/>
        </w:rPr>
        <w:t>7</w:t>
      </w:r>
      <w:r w:rsidRPr="00141579">
        <w:rPr>
          <w:rFonts w:ascii="Arial" w:eastAsia="Arial" w:hAnsi="Arial" w:cs="Arial"/>
          <w:color w:val="000000" w:themeColor="text1"/>
        </w:rPr>
        <w:t>, podrán presentarse certificaciones, constancias o acreditaciones relacionadas con:</w:t>
      </w:r>
    </w:p>
    <w:p w14:paraId="3411F9C3" w14:textId="77777777" w:rsidR="00D50AD0" w:rsidRPr="00141579" w:rsidRDefault="00D50AD0" w:rsidP="00D50AD0">
      <w:pPr>
        <w:tabs>
          <w:tab w:val="left" w:pos="8931"/>
        </w:tabs>
        <w:ind w:right="590"/>
        <w:jc w:val="both"/>
        <w:rPr>
          <w:rFonts w:ascii="Arial" w:eastAsia="Arial" w:hAnsi="Arial" w:cs="Arial"/>
          <w:color w:val="000000" w:themeColor="text1"/>
        </w:rPr>
      </w:pPr>
    </w:p>
    <w:p w14:paraId="30A77267" w14:textId="77777777" w:rsidR="00D50AD0" w:rsidRPr="00141579" w:rsidRDefault="00D50AD0" w:rsidP="00D50AD0">
      <w:pPr>
        <w:pStyle w:val="Prrafodelista"/>
        <w:widowControl/>
        <w:numPr>
          <w:ilvl w:val="0"/>
          <w:numId w:val="331"/>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Mantenimiento de instalaciones eléctricas,</w:t>
      </w:r>
    </w:p>
    <w:p w14:paraId="22DC949D" w14:textId="77777777" w:rsidR="00D50AD0" w:rsidRPr="00141579" w:rsidRDefault="00D50AD0" w:rsidP="00D50AD0">
      <w:pPr>
        <w:numPr>
          <w:ilvl w:val="0"/>
          <w:numId w:val="328"/>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Operación y mantenimiento de subestaciones eléctricas,</w:t>
      </w:r>
    </w:p>
    <w:p w14:paraId="033E118C" w14:textId="77777777" w:rsidR="00D50AD0" w:rsidRPr="00141579" w:rsidRDefault="00D50AD0" w:rsidP="00D50AD0">
      <w:pPr>
        <w:numPr>
          <w:ilvl w:val="0"/>
          <w:numId w:val="328"/>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Plantas de emergencia,</w:t>
      </w:r>
    </w:p>
    <w:p w14:paraId="7F33D869" w14:textId="77777777" w:rsidR="00D50AD0" w:rsidRPr="00141579" w:rsidRDefault="00D50AD0" w:rsidP="00D50AD0">
      <w:pPr>
        <w:numPr>
          <w:ilvl w:val="0"/>
          <w:numId w:val="328"/>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Sistemas hidroneumáticos,</w:t>
      </w:r>
    </w:p>
    <w:p w14:paraId="030228F7" w14:textId="77777777" w:rsidR="00D50AD0" w:rsidRPr="00141579" w:rsidRDefault="00D50AD0" w:rsidP="00D50AD0">
      <w:pPr>
        <w:numPr>
          <w:ilvl w:val="0"/>
          <w:numId w:val="328"/>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Sistemas de energía ininterrumpida (UPS), PDU o equipos eléctricos afines,</w:t>
      </w:r>
    </w:p>
    <w:p w14:paraId="04EA36AB" w14:textId="77777777" w:rsidR="00D50AD0" w:rsidRPr="00141579" w:rsidRDefault="00D50AD0" w:rsidP="00D50AD0">
      <w:pPr>
        <w:numPr>
          <w:ilvl w:val="0"/>
          <w:numId w:val="328"/>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Seguridad eléctrica o trabajos en instalaciones eléctricas.</w:t>
      </w:r>
    </w:p>
    <w:p w14:paraId="283FF4AC" w14:textId="77777777" w:rsidR="00D50AD0" w:rsidRPr="00141579" w:rsidRDefault="00D50AD0" w:rsidP="00D50AD0">
      <w:pPr>
        <w:tabs>
          <w:tab w:val="left" w:pos="8931"/>
        </w:tabs>
        <w:ind w:right="590"/>
        <w:jc w:val="both"/>
        <w:rPr>
          <w:rFonts w:ascii="Arial" w:eastAsia="Arial" w:hAnsi="Arial" w:cs="Arial"/>
          <w:color w:val="000000" w:themeColor="text1"/>
        </w:rPr>
      </w:pPr>
    </w:p>
    <w:p w14:paraId="389A3DF2" w14:textId="77777777" w:rsidR="00D50AD0" w:rsidRPr="00141579" w:rsidRDefault="00D50AD0" w:rsidP="00D50AD0">
      <w:pPr>
        <w:tabs>
          <w:tab w:val="left" w:pos="8931"/>
        </w:tabs>
        <w:jc w:val="both"/>
        <w:rPr>
          <w:rFonts w:ascii="Arial" w:eastAsia="Arial" w:hAnsi="Arial" w:cs="Arial"/>
          <w:color w:val="000000" w:themeColor="text1"/>
        </w:rPr>
      </w:pPr>
      <w:r w:rsidRPr="00141579">
        <w:rPr>
          <w:rFonts w:ascii="Arial" w:eastAsia="Arial" w:hAnsi="Arial" w:cs="Arial"/>
          <w:color w:val="000000" w:themeColor="text1"/>
        </w:rPr>
        <w:t xml:space="preserve">Para las partidas </w:t>
      </w:r>
      <w:r w:rsidRPr="00141579">
        <w:rPr>
          <w:rFonts w:ascii="Arial" w:eastAsia="Arial" w:hAnsi="Arial" w:cs="Arial"/>
          <w:b/>
          <w:bCs/>
          <w:color w:val="000000" w:themeColor="text1"/>
        </w:rPr>
        <w:t>3</w:t>
      </w:r>
      <w:r w:rsidRPr="00141579">
        <w:rPr>
          <w:rFonts w:ascii="Arial" w:eastAsia="Arial" w:hAnsi="Arial" w:cs="Arial"/>
          <w:color w:val="000000" w:themeColor="text1"/>
        </w:rPr>
        <w:t xml:space="preserve"> y </w:t>
      </w:r>
      <w:r w:rsidRPr="00141579">
        <w:rPr>
          <w:rFonts w:ascii="Arial" w:eastAsia="Arial" w:hAnsi="Arial" w:cs="Arial"/>
          <w:b/>
          <w:bCs/>
          <w:color w:val="000000" w:themeColor="text1"/>
        </w:rPr>
        <w:t>4</w:t>
      </w:r>
      <w:r w:rsidRPr="00141579">
        <w:rPr>
          <w:rFonts w:ascii="Arial" w:eastAsia="Arial" w:hAnsi="Arial" w:cs="Arial"/>
          <w:color w:val="000000" w:themeColor="text1"/>
        </w:rPr>
        <w:t xml:space="preserve">, el </w:t>
      </w:r>
      <w:r w:rsidRPr="00141579">
        <w:rPr>
          <w:rFonts w:ascii="Arial" w:eastAsia="Arial" w:hAnsi="Arial" w:cs="Arial"/>
          <w:b/>
          <w:bCs/>
          <w:color w:val="000000" w:themeColor="text1"/>
        </w:rPr>
        <w:t>“PROVEEDOR”</w:t>
      </w:r>
      <w:r w:rsidRPr="00141579">
        <w:rPr>
          <w:rFonts w:ascii="Arial" w:eastAsia="Arial" w:hAnsi="Arial" w:cs="Arial"/>
          <w:color w:val="000000" w:themeColor="text1"/>
        </w:rPr>
        <w:t xml:space="preserve"> deberá asignar un coordinador que acredite contar con estudios a nivel de Ingeniería Mecánica en Aire Acondicionado o carreras afines, así como con al menos una certificación, constancia o acreditación, de manera enunciativa más no limitativa, relacionada con:</w:t>
      </w:r>
    </w:p>
    <w:p w14:paraId="104744D8" w14:textId="77777777" w:rsidR="00D50AD0" w:rsidRPr="00141579" w:rsidRDefault="00D50AD0" w:rsidP="00D50AD0">
      <w:pPr>
        <w:tabs>
          <w:tab w:val="left" w:pos="8931"/>
        </w:tabs>
        <w:ind w:right="590"/>
        <w:jc w:val="both"/>
        <w:rPr>
          <w:rFonts w:ascii="Arial" w:eastAsia="Arial" w:hAnsi="Arial" w:cs="Arial"/>
          <w:color w:val="000000" w:themeColor="text1"/>
        </w:rPr>
      </w:pPr>
    </w:p>
    <w:p w14:paraId="1928DF0C" w14:textId="77777777" w:rsidR="00D50AD0" w:rsidRPr="00141579" w:rsidRDefault="00D50AD0" w:rsidP="00D50AD0">
      <w:pPr>
        <w:numPr>
          <w:ilvl w:val="0"/>
          <w:numId w:val="329"/>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Sistemas de aire acondicionado de precisión y confort,</w:t>
      </w:r>
    </w:p>
    <w:p w14:paraId="50019B43" w14:textId="77777777" w:rsidR="00D50AD0" w:rsidRPr="00141579" w:rsidRDefault="00D50AD0" w:rsidP="00D50AD0">
      <w:pPr>
        <w:numPr>
          <w:ilvl w:val="0"/>
          <w:numId w:val="329"/>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lastRenderedPageBreak/>
        <w:t>Refrigeración,</w:t>
      </w:r>
    </w:p>
    <w:p w14:paraId="68AE3340" w14:textId="77777777" w:rsidR="00D50AD0" w:rsidRPr="00141579" w:rsidRDefault="00D50AD0" w:rsidP="00D50AD0">
      <w:pPr>
        <w:numPr>
          <w:ilvl w:val="0"/>
          <w:numId w:val="329"/>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Manejo de refrigerantes,</w:t>
      </w:r>
    </w:p>
    <w:p w14:paraId="7DF11D40" w14:textId="77777777" w:rsidR="00D50AD0" w:rsidRPr="00141579" w:rsidRDefault="00D50AD0" w:rsidP="00D50AD0">
      <w:pPr>
        <w:numPr>
          <w:ilvl w:val="0"/>
          <w:numId w:val="329"/>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Mantenimiento de equipos HVAC o tecnologías afines.</w:t>
      </w:r>
    </w:p>
    <w:p w14:paraId="25FC1BE2" w14:textId="77777777" w:rsidR="00D50AD0" w:rsidRPr="00141579" w:rsidRDefault="00D50AD0" w:rsidP="00D50AD0">
      <w:pPr>
        <w:tabs>
          <w:tab w:val="left" w:pos="8931"/>
        </w:tabs>
        <w:ind w:right="590"/>
        <w:jc w:val="both"/>
        <w:rPr>
          <w:rFonts w:ascii="Arial" w:eastAsia="Arial" w:hAnsi="Arial" w:cs="Arial"/>
          <w:color w:val="000000" w:themeColor="text1"/>
        </w:rPr>
      </w:pPr>
    </w:p>
    <w:p w14:paraId="53C67BDA" w14:textId="77777777" w:rsidR="00D50AD0" w:rsidRPr="00141579" w:rsidRDefault="00D50AD0" w:rsidP="00D50AD0">
      <w:pPr>
        <w:tabs>
          <w:tab w:val="left" w:pos="8931"/>
        </w:tabs>
        <w:jc w:val="both"/>
        <w:rPr>
          <w:rFonts w:ascii="Arial" w:eastAsia="Arial" w:hAnsi="Arial" w:cs="Arial"/>
          <w:color w:val="000000" w:themeColor="text1"/>
        </w:rPr>
      </w:pPr>
      <w:r w:rsidRPr="00141579">
        <w:rPr>
          <w:rFonts w:ascii="Arial" w:eastAsia="Arial" w:hAnsi="Arial" w:cs="Arial"/>
          <w:color w:val="000000" w:themeColor="text1"/>
        </w:rPr>
        <w:t>Las certificaciones, constancias o acreditaciones deberán estar emitidas por un organismo o institución reconocida y encontrarse orientadas a los servicios previstos en el presente Anexo Técnico, sin limitar la participación a un solo tipo de documento.</w:t>
      </w:r>
    </w:p>
    <w:p w14:paraId="008A305E" w14:textId="77777777" w:rsidR="00D50AD0" w:rsidRPr="00141579" w:rsidRDefault="00D50AD0" w:rsidP="00D50AD0">
      <w:pPr>
        <w:tabs>
          <w:tab w:val="left" w:pos="8931"/>
        </w:tabs>
        <w:ind w:right="590"/>
        <w:jc w:val="both"/>
        <w:rPr>
          <w:rFonts w:ascii="Arial" w:eastAsia="Arial" w:hAnsi="Arial" w:cs="Arial"/>
          <w:color w:val="000000" w:themeColor="text1"/>
        </w:rPr>
      </w:pPr>
    </w:p>
    <w:p w14:paraId="506E3547" w14:textId="77777777" w:rsidR="00D50AD0" w:rsidRPr="00141579" w:rsidRDefault="00D50AD0" w:rsidP="00D50AD0">
      <w:pPr>
        <w:tabs>
          <w:tab w:val="left" w:pos="8931"/>
        </w:tabs>
        <w:jc w:val="both"/>
        <w:rPr>
          <w:rFonts w:ascii="Arial" w:eastAsia="Arial" w:hAnsi="Arial" w:cs="Arial"/>
          <w:color w:val="000000" w:themeColor="text1"/>
        </w:rPr>
      </w:pPr>
      <w:r w:rsidRPr="00141579">
        <w:rPr>
          <w:rFonts w:ascii="Arial" w:eastAsia="Arial" w:hAnsi="Arial" w:cs="Arial"/>
          <w:color w:val="000000" w:themeColor="text1"/>
        </w:rPr>
        <w:t>Asimismo, el coordinador propuesto para cada partida deberá acreditar contar con experiencia mínima de 12 meses en la coordinación de servicios similares, lo cual podrá demostrarse mediante constancias laborales, cartas de experiencia o documentación equivalente, que permita verificar su participación en actividades relacionadas con la prestación de servicios de naturaleza análoga.</w:t>
      </w:r>
    </w:p>
    <w:p w14:paraId="2EFEC84D" w14:textId="77777777" w:rsidR="00D50AD0" w:rsidRPr="00141579" w:rsidRDefault="00D50AD0" w:rsidP="00D50AD0">
      <w:pPr>
        <w:tabs>
          <w:tab w:val="left" w:pos="8931"/>
        </w:tabs>
        <w:ind w:right="590"/>
        <w:jc w:val="both"/>
        <w:rPr>
          <w:rFonts w:ascii="Arial" w:eastAsia="Arial" w:hAnsi="Arial" w:cs="Arial"/>
          <w:color w:val="000000" w:themeColor="text1"/>
        </w:rPr>
      </w:pPr>
    </w:p>
    <w:p w14:paraId="7F56F94D" w14:textId="77777777" w:rsidR="00D50AD0" w:rsidRPr="00141579" w:rsidRDefault="00D50AD0" w:rsidP="00D50AD0">
      <w:pPr>
        <w:tabs>
          <w:tab w:val="left" w:pos="8931"/>
        </w:tabs>
        <w:jc w:val="both"/>
        <w:rPr>
          <w:rFonts w:ascii="Arial" w:eastAsia="Arial" w:hAnsi="Arial" w:cs="Arial"/>
          <w:color w:val="000000" w:themeColor="text1"/>
        </w:rPr>
      </w:pPr>
      <w:r w:rsidRPr="00141579">
        <w:rPr>
          <w:rFonts w:ascii="Arial" w:eastAsia="Arial" w:hAnsi="Arial" w:cs="Arial"/>
          <w:color w:val="000000" w:themeColor="text1"/>
        </w:rPr>
        <w:t xml:space="preserve">Por lo anterior, el </w:t>
      </w:r>
      <w:r w:rsidRPr="00141579">
        <w:rPr>
          <w:rFonts w:ascii="Arial" w:eastAsia="Arial" w:hAnsi="Arial" w:cs="Arial"/>
          <w:b/>
          <w:bCs/>
          <w:color w:val="000000" w:themeColor="text1"/>
        </w:rPr>
        <w:t>“LICITANTE”</w:t>
      </w:r>
      <w:r w:rsidRPr="00141579">
        <w:rPr>
          <w:rFonts w:ascii="Arial" w:eastAsia="Arial" w:hAnsi="Arial" w:cs="Arial"/>
          <w:color w:val="000000" w:themeColor="text1"/>
        </w:rPr>
        <w:t xml:space="preserve"> deberá presentar, junto con su propuesta técnica, los siguientes documentos:</w:t>
      </w:r>
    </w:p>
    <w:p w14:paraId="46A6FC2E" w14:textId="77777777" w:rsidR="00D50AD0" w:rsidRPr="00141579" w:rsidRDefault="00D50AD0" w:rsidP="00D50AD0">
      <w:pPr>
        <w:tabs>
          <w:tab w:val="left" w:pos="8931"/>
        </w:tabs>
        <w:ind w:right="590"/>
        <w:jc w:val="both"/>
        <w:rPr>
          <w:rFonts w:ascii="Arial" w:eastAsia="Arial" w:hAnsi="Arial" w:cs="Arial"/>
          <w:color w:val="000000" w:themeColor="text1"/>
        </w:rPr>
      </w:pPr>
    </w:p>
    <w:p w14:paraId="0F253845" w14:textId="77777777" w:rsidR="00D50AD0" w:rsidRPr="00141579" w:rsidRDefault="00D50AD0" w:rsidP="00D50AD0">
      <w:pPr>
        <w:numPr>
          <w:ilvl w:val="0"/>
          <w:numId w:val="330"/>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 xml:space="preserve">Copia simple del título y/o cédula profesional de la o las carreras afines a los servicios, para las partidas </w:t>
      </w:r>
      <w:r w:rsidRPr="00141579">
        <w:rPr>
          <w:rFonts w:ascii="Arial" w:eastAsia="Arial" w:hAnsi="Arial" w:cs="Arial"/>
          <w:b/>
          <w:bCs/>
          <w:color w:val="000000" w:themeColor="text1"/>
        </w:rPr>
        <w:t>1, 2, 5, 6</w:t>
      </w:r>
      <w:r w:rsidRPr="00141579">
        <w:rPr>
          <w:rFonts w:ascii="Arial" w:eastAsia="Arial" w:hAnsi="Arial" w:cs="Arial"/>
          <w:color w:val="000000" w:themeColor="text1"/>
        </w:rPr>
        <w:t xml:space="preserve"> y</w:t>
      </w:r>
      <w:r w:rsidRPr="00141579">
        <w:rPr>
          <w:rFonts w:ascii="Arial" w:eastAsia="Arial" w:hAnsi="Arial" w:cs="Arial"/>
          <w:b/>
          <w:bCs/>
          <w:color w:val="000000" w:themeColor="text1"/>
        </w:rPr>
        <w:t xml:space="preserve"> 7</w:t>
      </w:r>
      <w:r w:rsidRPr="00141579">
        <w:rPr>
          <w:rFonts w:ascii="Arial" w:eastAsia="Arial" w:hAnsi="Arial" w:cs="Arial"/>
          <w:color w:val="000000" w:themeColor="text1"/>
        </w:rPr>
        <w:t>.</w:t>
      </w:r>
    </w:p>
    <w:p w14:paraId="21EC7474" w14:textId="77777777" w:rsidR="00D50AD0" w:rsidRPr="00141579" w:rsidRDefault="00D50AD0" w:rsidP="00D50AD0">
      <w:pPr>
        <w:numPr>
          <w:ilvl w:val="0"/>
          <w:numId w:val="330"/>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 xml:space="preserve">Copia simple del título y/o cédula profesional de la o las carreras afines a los servicios, para las partidas </w:t>
      </w:r>
      <w:r w:rsidRPr="00141579">
        <w:rPr>
          <w:rFonts w:ascii="Arial" w:eastAsia="Arial" w:hAnsi="Arial" w:cs="Arial"/>
          <w:b/>
          <w:bCs/>
          <w:color w:val="000000" w:themeColor="text1"/>
        </w:rPr>
        <w:t>3</w:t>
      </w:r>
      <w:r w:rsidRPr="00141579">
        <w:rPr>
          <w:rFonts w:ascii="Arial" w:eastAsia="Arial" w:hAnsi="Arial" w:cs="Arial"/>
          <w:color w:val="000000" w:themeColor="text1"/>
        </w:rPr>
        <w:t xml:space="preserve"> y</w:t>
      </w:r>
      <w:r w:rsidRPr="00141579">
        <w:rPr>
          <w:rFonts w:ascii="Arial" w:eastAsia="Arial" w:hAnsi="Arial" w:cs="Arial"/>
          <w:b/>
          <w:bCs/>
          <w:color w:val="000000" w:themeColor="text1"/>
        </w:rPr>
        <w:t xml:space="preserve"> 4.</w:t>
      </w:r>
    </w:p>
    <w:p w14:paraId="073C4143" w14:textId="77777777" w:rsidR="00D50AD0" w:rsidRPr="00141579" w:rsidRDefault="00D50AD0" w:rsidP="00D50AD0">
      <w:pPr>
        <w:numPr>
          <w:ilvl w:val="0"/>
          <w:numId w:val="330"/>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Certificación(es), constancia(s) o acreditación(es) que acrediten el conocimiento técnico y operativo de los servicios relacionados, correspondientes únicamente a las partidas en las que participe el licitante.</w:t>
      </w:r>
    </w:p>
    <w:p w14:paraId="2DA066E1" w14:textId="77777777" w:rsidR="00D50AD0" w:rsidRPr="00141579" w:rsidRDefault="00D50AD0" w:rsidP="00D50AD0">
      <w:pPr>
        <w:numPr>
          <w:ilvl w:val="0"/>
          <w:numId w:val="330"/>
        </w:numPr>
        <w:tabs>
          <w:tab w:val="left" w:pos="8931"/>
        </w:tabs>
        <w:ind w:left="709" w:right="590"/>
        <w:jc w:val="both"/>
        <w:rPr>
          <w:rFonts w:ascii="Arial" w:eastAsia="Arial" w:hAnsi="Arial" w:cs="Arial"/>
          <w:color w:val="000000" w:themeColor="text1"/>
        </w:rPr>
      </w:pPr>
      <w:r w:rsidRPr="00141579">
        <w:rPr>
          <w:rFonts w:ascii="Arial" w:eastAsia="Arial" w:hAnsi="Arial" w:cs="Arial"/>
          <w:color w:val="000000" w:themeColor="text1"/>
        </w:rPr>
        <w:t xml:space="preserve">Documentación para las </w:t>
      </w:r>
      <w:r w:rsidRPr="00141579">
        <w:rPr>
          <w:rFonts w:ascii="Arial" w:eastAsia="Arial" w:hAnsi="Arial" w:cs="Arial"/>
          <w:b/>
          <w:bCs/>
          <w:color w:val="000000" w:themeColor="text1"/>
        </w:rPr>
        <w:t>7</w:t>
      </w:r>
      <w:r w:rsidRPr="00141579">
        <w:rPr>
          <w:rFonts w:ascii="Arial" w:eastAsia="Arial" w:hAnsi="Arial" w:cs="Arial"/>
          <w:color w:val="000000" w:themeColor="text1"/>
        </w:rPr>
        <w:t xml:space="preserve"> partidas, que acredite mínimo 12 meses de experiencia profesional del coordinador, consistente en constancias laborales, cartas de experiencia o documentos equivalentes, que permitan verificar que el personal propuesto cuenta con los conocimientos y trayectoria necesarios para garantizar la continuidad y disponibilidad de los sistemas.</w:t>
      </w:r>
    </w:p>
    <w:p w14:paraId="7D97A0C6" w14:textId="77777777" w:rsidR="00D50AD0" w:rsidRPr="00141579" w:rsidRDefault="00D50AD0" w:rsidP="00D50AD0">
      <w:pPr>
        <w:pStyle w:val="Prrafodelista"/>
        <w:ind w:left="567"/>
        <w:rPr>
          <w:rFonts w:ascii="Arial" w:hAnsi="Arial" w:cs="Arial"/>
          <w:color w:val="000000" w:themeColor="text1"/>
        </w:rPr>
      </w:pPr>
    </w:p>
    <w:p w14:paraId="3CFFC05E"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En caso de que el </w:t>
      </w:r>
      <w:r w:rsidRPr="00141579">
        <w:rPr>
          <w:rFonts w:ascii="Arial" w:eastAsia="Calibri" w:hAnsi="Arial" w:cs="Arial"/>
          <w:b/>
          <w:bCs/>
          <w:color w:val="000000" w:themeColor="text1"/>
        </w:rPr>
        <w:t>“LICITANTE”</w:t>
      </w:r>
      <w:r w:rsidRPr="00141579">
        <w:rPr>
          <w:rFonts w:ascii="Arial" w:eastAsia="Calibri" w:hAnsi="Arial" w:cs="Arial"/>
          <w:color w:val="000000" w:themeColor="text1"/>
        </w:rPr>
        <w:t xml:space="preserve"> omita dichos documentos, </w:t>
      </w:r>
      <w:r w:rsidRPr="00141579">
        <w:rPr>
          <w:rFonts w:ascii="Arial" w:eastAsia="Calibri" w:hAnsi="Arial" w:cs="Arial"/>
          <w:b/>
          <w:bCs/>
          <w:color w:val="000000" w:themeColor="text1"/>
          <w:u w:val="single"/>
        </w:rPr>
        <w:t>su propuesta técnica será desechada.</w:t>
      </w:r>
    </w:p>
    <w:p w14:paraId="3A83BA7A" w14:textId="77777777" w:rsidR="00D50AD0" w:rsidRPr="00141579" w:rsidRDefault="00D50AD0" w:rsidP="00D50AD0">
      <w:pPr>
        <w:jc w:val="both"/>
        <w:rPr>
          <w:rFonts w:ascii="Arial" w:eastAsia="Calibri" w:hAnsi="Arial" w:cs="Arial"/>
          <w:color w:val="000000" w:themeColor="text1"/>
        </w:rPr>
      </w:pPr>
    </w:p>
    <w:p w14:paraId="6A95BC79"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Servicios de mantenimiento correctivo</w:t>
      </w:r>
    </w:p>
    <w:p w14:paraId="0D6C6C37" w14:textId="77777777" w:rsidR="00D50AD0" w:rsidRPr="00141579" w:rsidRDefault="00D50AD0" w:rsidP="00D50AD0">
      <w:pPr>
        <w:jc w:val="both"/>
        <w:rPr>
          <w:rFonts w:ascii="Arial" w:hAnsi="Arial" w:cs="Arial"/>
          <w:color w:val="000000" w:themeColor="text1"/>
        </w:rPr>
      </w:pPr>
    </w:p>
    <w:p w14:paraId="13802FEF"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El horario de prestación del servicio para el mantenimiento correctivo será abierto, las </w:t>
      </w:r>
      <w:r w:rsidRPr="00141579">
        <w:rPr>
          <w:rFonts w:ascii="Arial" w:eastAsia="Calibri" w:hAnsi="Arial" w:cs="Arial"/>
          <w:b/>
          <w:bCs/>
          <w:color w:val="000000" w:themeColor="text1"/>
        </w:rPr>
        <w:t>veinticuatro (24)</w:t>
      </w:r>
      <w:r w:rsidRPr="00141579">
        <w:rPr>
          <w:rFonts w:ascii="Arial" w:eastAsia="Calibri" w:hAnsi="Arial" w:cs="Arial"/>
          <w:color w:val="000000" w:themeColor="text1"/>
        </w:rPr>
        <w:t xml:space="preserve"> horas durante la vigencia del contrato.</w:t>
      </w:r>
    </w:p>
    <w:p w14:paraId="37BB8EE9" w14:textId="77777777" w:rsidR="00D50AD0" w:rsidRPr="00141579" w:rsidRDefault="00D50AD0" w:rsidP="00D50AD0">
      <w:pPr>
        <w:jc w:val="both"/>
        <w:rPr>
          <w:rFonts w:ascii="Arial" w:eastAsia="Calibri" w:hAnsi="Arial" w:cs="Arial"/>
          <w:color w:val="000000" w:themeColor="text1"/>
          <w:lang w:val="es-ES"/>
        </w:rPr>
      </w:pPr>
    </w:p>
    <w:p w14:paraId="31664521" w14:textId="77777777" w:rsidR="00D50AD0" w:rsidRPr="00141579" w:rsidRDefault="00D50AD0" w:rsidP="00D50AD0">
      <w:pPr>
        <w:jc w:val="both"/>
        <w:rPr>
          <w:rFonts w:ascii="Arial" w:eastAsia="Calibri" w:hAnsi="Arial" w:cs="Arial"/>
          <w:color w:val="000000" w:themeColor="text1"/>
          <w:lang w:val="es-ES"/>
        </w:rPr>
      </w:pPr>
    </w:p>
    <w:p w14:paraId="3B76DD94" w14:textId="77777777" w:rsidR="00D50AD0" w:rsidRPr="00141579" w:rsidRDefault="00D50AD0" w:rsidP="00D50AD0">
      <w:pPr>
        <w:pStyle w:val="Prrafodelista"/>
        <w:widowControl/>
        <w:numPr>
          <w:ilvl w:val="0"/>
          <w:numId w:val="288"/>
        </w:numPr>
        <w:jc w:val="both"/>
        <w:rPr>
          <w:rFonts w:ascii="Arial" w:eastAsia="Calibri" w:hAnsi="Arial" w:cs="Arial"/>
          <w:b/>
          <w:bCs/>
          <w:color w:val="000000" w:themeColor="text1"/>
        </w:rPr>
      </w:pPr>
      <w:r w:rsidRPr="00141579">
        <w:rPr>
          <w:rFonts w:ascii="Arial" w:eastAsia="Calibri" w:hAnsi="Arial" w:cs="Arial"/>
          <w:b/>
          <w:bCs/>
          <w:color w:val="000000" w:themeColor="text1"/>
        </w:rPr>
        <w:t>Soporte Técnico</w:t>
      </w:r>
    </w:p>
    <w:p w14:paraId="5A1F4165" w14:textId="77777777" w:rsidR="00D50AD0" w:rsidRPr="00141579" w:rsidRDefault="00D50AD0" w:rsidP="00D50AD0">
      <w:pPr>
        <w:jc w:val="both"/>
        <w:rPr>
          <w:rFonts w:ascii="Arial" w:eastAsia="Calibri" w:hAnsi="Arial" w:cs="Arial"/>
          <w:b/>
          <w:bCs/>
          <w:color w:val="000000" w:themeColor="text1"/>
        </w:rPr>
      </w:pPr>
    </w:p>
    <w:p w14:paraId="7C1C963B" w14:textId="77777777" w:rsidR="00D50AD0" w:rsidRPr="00141579" w:rsidRDefault="00D50AD0" w:rsidP="00D50AD0">
      <w:pPr>
        <w:jc w:val="both"/>
        <w:rPr>
          <w:rFonts w:ascii="Arial" w:eastAsia="Calibri" w:hAnsi="Arial" w:cs="Arial"/>
          <w:b/>
          <w:bCs/>
          <w:color w:val="000000" w:themeColor="text1"/>
        </w:rPr>
      </w:pPr>
      <w:r w:rsidRPr="00141579">
        <w:rPr>
          <w:rFonts w:ascii="Arial" w:eastAsia="Calibri" w:hAnsi="Arial" w:cs="Arial"/>
          <w:color w:val="000000" w:themeColor="text1"/>
        </w:rPr>
        <w:t xml:space="preserve">El </w:t>
      </w:r>
      <w:r w:rsidRPr="00141579">
        <w:rPr>
          <w:rFonts w:ascii="Arial" w:eastAsia="Calibri" w:hAnsi="Arial" w:cs="Arial"/>
          <w:b/>
          <w:bCs/>
          <w:color w:val="000000" w:themeColor="text1"/>
        </w:rPr>
        <w:t xml:space="preserve">“PROVEEDOR” </w:t>
      </w:r>
      <w:r w:rsidRPr="00141579">
        <w:rPr>
          <w:rFonts w:ascii="Arial" w:eastAsia="Calibri" w:hAnsi="Arial" w:cs="Arial"/>
          <w:color w:val="000000" w:themeColor="text1"/>
        </w:rPr>
        <w:t xml:space="preserve">deberá brindar soporte técnico en sitio las veces que sean necesarias durante la vigencia del contrato, para todos los equipos descritos para las partidas 1 a 7 en los </w:t>
      </w:r>
      <w:r w:rsidRPr="00141579">
        <w:rPr>
          <w:rFonts w:ascii="Arial" w:eastAsia="Calibri" w:hAnsi="Arial" w:cs="Arial"/>
          <w:b/>
          <w:bCs/>
          <w:color w:val="000000" w:themeColor="text1"/>
        </w:rPr>
        <w:t xml:space="preserve">Apéndices “A”, “B”, “C”, “D”, “E”, “F” </w:t>
      </w:r>
      <w:r w:rsidRPr="00141579">
        <w:rPr>
          <w:rFonts w:ascii="Arial" w:eastAsia="Calibri" w:hAnsi="Arial" w:cs="Arial"/>
          <w:color w:val="000000" w:themeColor="text1"/>
        </w:rPr>
        <w:t xml:space="preserve">y </w:t>
      </w:r>
      <w:r w:rsidRPr="00141579">
        <w:rPr>
          <w:rFonts w:ascii="Arial" w:eastAsia="Calibri" w:hAnsi="Arial" w:cs="Arial"/>
          <w:b/>
          <w:bCs/>
          <w:color w:val="000000" w:themeColor="text1"/>
        </w:rPr>
        <w:t>“G”</w:t>
      </w:r>
      <w:r w:rsidRPr="00141579">
        <w:rPr>
          <w:rFonts w:ascii="Arial" w:eastAsia="Calibri" w:hAnsi="Arial" w:cs="Arial"/>
          <w:color w:val="000000" w:themeColor="text1"/>
        </w:rPr>
        <w:t>,</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respectivamente.</w:t>
      </w:r>
    </w:p>
    <w:p w14:paraId="6FBC4DC4" w14:textId="77777777" w:rsidR="00D50AD0" w:rsidRPr="00141579" w:rsidRDefault="00D50AD0" w:rsidP="00D50AD0">
      <w:pPr>
        <w:jc w:val="both"/>
        <w:rPr>
          <w:rFonts w:ascii="Arial" w:eastAsia="Calibri" w:hAnsi="Arial" w:cs="Arial"/>
          <w:b/>
          <w:bCs/>
          <w:color w:val="000000" w:themeColor="text1"/>
        </w:rPr>
      </w:pPr>
    </w:p>
    <w:p w14:paraId="26004D9E"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El soporte técnico deberá atender y solucionar las fallas reportadas por el Administrador del Contrato o quien este designe, conforme a los tiempos de respuesta y solución establecidos en el numeral </w:t>
      </w:r>
      <w:r w:rsidRPr="00141579">
        <w:rPr>
          <w:rFonts w:ascii="Arial" w:eastAsia="Calibri" w:hAnsi="Arial" w:cs="Arial"/>
          <w:b/>
          <w:bCs/>
          <w:color w:val="000000" w:themeColor="text1"/>
        </w:rPr>
        <w:t xml:space="preserve">8.1. Plazos de ejecución y entrega del reporte del servicio de mantenimiento correctivo (Partidas 1 a 7) </w:t>
      </w:r>
      <w:r w:rsidRPr="00141579">
        <w:rPr>
          <w:rFonts w:ascii="Arial" w:eastAsia="Calibri" w:hAnsi="Arial" w:cs="Arial"/>
          <w:color w:val="000000" w:themeColor="text1"/>
        </w:rPr>
        <w:t xml:space="preserve">del </w:t>
      </w:r>
      <w:r w:rsidRPr="00141579">
        <w:rPr>
          <w:rFonts w:ascii="Arial" w:eastAsia="Calibri" w:hAnsi="Arial" w:cs="Arial"/>
          <w:b/>
          <w:bCs/>
          <w:color w:val="000000" w:themeColor="text1"/>
        </w:rPr>
        <w:t xml:space="preserve">Anexo Técnico; </w:t>
      </w:r>
      <w:r w:rsidRPr="00141579">
        <w:rPr>
          <w:rFonts w:ascii="Arial" w:eastAsia="Calibri" w:hAnsi="Arial" w:cs="Arial"/>
          <w:color w:val="000000" w:themeColor="text1"/>
        </w:rPr>
        <w:t xml:space="preserve">para ello, el </w:t>
      </w:r>
      <w:r w:rsidRPr="00141579">
        <w:rPr>
          <w:rFonts w:ascii="Arial" w:eastAsia="Calibri" w:hAnsi="Arial" w:cs="Arial"/>
          <w:b/>
          <w:bCs/>
          <w:color w:val="000000" w:themeColor="text1"/>
        </w:rPr>
        <w:t xml:space="preserve">“PROVEEDOR” </w:t>
      </w:r>
      <w:r w:rsidRPr="00141579">
        <w:rPr>
          <w:rFonts w:ascii="Arial" w:eastAsia="Calibri" w:hAnsi="Arial" w:cs="Arial"/>
          <w:color w:val="000000" w:themeColor="text1"/>
        </w:rPr>
        <w:t xml:space="preserve">deberá considerar, según sea el caso la atención de los siguientes aspectos: </w:t>
      </w:r>
    </w:p>
    <w:p w14:paraId="74AE7226" w14:textId="77777777" w:rsidR="00D50AD0" w:rsidRPr="00141579" w:rsidRDefault="00D50AD0" w:rsidP="00D50AD0">
      <w:pPr>
        <w:jc w:val="both"/>
        <w:rPr>
          <w:rFonts w:ascii="Arial" w:hAnsi="Arial" w:cs="Arial"/>
          <w:color w:val="000000" w:themeColor="text1"/>
        </w:rPr>
      </w:pPr>
    </w:p>
    <w:p w14:paraId="635E0E25" w14:textId="77777777" w:rsidR="00D50AD0" w:rsidRPr="00141579" w:rsidRDefault="00D50AD0" w:rsidP="00D50AD0">
      <w:pPr>
        <w:pStyle w:val="Prrafodelista"/>
        <w:widowControl/>
        <w:numPr>
          <w:ilvl w:val="0"/>
          <w:numId w:val="289"/>
        </w:numPr>
        <w:jc w:val="both"/>
        <w:rPr>
          <w:rFonts w:ascii="Arial" w:hAnsi="Arial" w:cs="Arial"/>
          <w:color w:val="000000" w:themeColor="text1"/>
        </w:rPr>
      </w:pPr>
      <w:r w:rsidRPr="00141579">
        <w:rPr>
          <w:rFonts w:ascii="Arial" w:hAnsi="Arial" w:cs="Arial"/>
          <w:color w:val="000000" w:themeColor="text1"/>
        </w:rPr>
        <w:t xml:space="preserve">Asistencia técnica telefónica para usuarios. </w:t>
      </w:r>
    </w:p>
    <w:p w14:paraId="2A51827A" w14:textId="77777777" w:rsidR="00D50AD0" w:rsidRPr="00141579" w:rsidRDefault="00D50AD0" w:rsidP="00D50AD0">
      <w:pPr>
        <w:pStyle w:val="Prrafodelista"/>
        <w:widowControl/>
        <w:numPr>
          <w:ilvl w:val="0"/>
          <w:numId w:val="289"/>
        </w:numPr>
        <w:jc w:val="both"/>
        <w:rPr>
          <w:rFonts w:ascii="Arial" w:hAnsi="Arial" w:cs="Arial"/>
          <w:color w:val="000000" w:themeColor="text1"/>
        </w:rPr>
      </w:pPr>
      <w:r w:rsidRPr="00141579">
        <w:rPr>
          <w:rFonts w:ascii="Arial" w:hAnsi="Arial" w:cs="Arial"/>
          <w:color w:val="000000" w:themeColor="text1"/>
        </w:rPr>
        <w:t>Atención de llamadas de emergencia en caso de incidentes.</w:t>
      </w:r>
    </w:p>
    <w:p w14:paraId="14073E6A" w14:textId="77777777" w:rsidR="00D50AD0" w:rsidRPr="00141579" w:rsidRDefault="00D50AD0" w:rsidP="00D50AD0">
      <w:pPr>
        <w:pStyle w:val="Prrafodelista"/>
        <w:widowControl/>
        <w:numPr>
          <w:ilvl w:val="0"/>
          <w:numId w:val="289"/>
        </w:numPr>
        <w:jc w:val="both"/>
        <w:rPr>
          <w:rFonts w:ascii="Arial" w:hAnsi="Arial" w:cs="Arial"/>
          <w:color w:val="000000" w:themeColor="text1"/>
        </w:rPr>
      </w:pPr>
      <w:r w:rsidRPr="00141579">
        <w:rPr>
          <w:rFonts w:ascii="Arial" w:hAnsi="Arial" w:cs="Arial"/>
          <w:color w:val="000000" w:themeColor="text1"/>
        </w:rPr>
        <w:t>Asesoramiento técnico, incluyendo la propuesta de optimización de los sistemas de los diferentes servicios.</w:t>
      </w:r>
    </w:p>
    <w:p w14:paraId="74F235E8" w14:textId="77777777" w:rsidR="00D50AD0" w:rsidRPr="00141579" w:rsidRDefault="00D50AD0" w:rsidP="00D50AD0">
      <w:pPr>
        <w:pStyle w:val="Prrafodelista"/>
        <w:widowControl/>
        <w:numPr>
          <w:ilvl w:val="0"/>
          <w:numId w:val="289"/>
        </w:numPr>
        <w:jc w:val="both"/>
        <w:rPr>
          <w:rFonts w:ascii="Arial" w:hAnsi="Arial" w:cs="Arial"/>
          <w:color w:val="000000" w:themeColor="text1"/>
        </w:rPr>
      </w:pPr>
      <w:r w:rsidRPr="00141579">
        <w:rPr>
          <w:rFonts w:ascii="Arial" w:hAnsi="Arial" w:cs="Arial"/>
          <w:color w:val="000000" w:themeColor="text1"/>
        </w:rPr>
        <w:lastRenderedPageBreak/>
        <w:t>Revisión de códigos de error, indicadores o señales de falla (en los equipos que aplique).</w:t>
      </w:r>
    </w:p>
    <w:p w14:paraId="0B0AF77A" w14:textId="77777777" w:rsidR="00D50AD0" w:rsidRPr="00141579" w:rsidRDefault="00D50AD0" w:rsidP="00D50AD0">
      <w:pPr>
        <w:pStyle w:val="Prrafodelista"/>
        <w:widowControl/>
        <w:numPr>
          <w:ilvl w:val="0"/>
          <w:numId w:val="289"/>
        </w:numPr>
        <w:jc w:val="both"/>
        <w:rPr>
          <w:rFonts w:ascii="Arial" w:hAnsi="Arial" w:cs="Arial"/>
          <w:color w:val="000000" w:themeColor="text1"/>
        </w:rPr>
      </w:pPr>
      <w:r w:rsidRPr="00141579">
        <w:rPr>
          <w:rFonts w:ascii="Arial" w:hAnsi="Arial" w:cs="Arial"/>
          <w:color w:val="000000" w:themeColor="text1"/>
        </w:rPr>
        <w:t>Diagnóstico de fallas y ejecución del plan de acción para su reparación.</w:t>
      </w:r>
    </w:p>
    <w:p w14:paraId="3EC4AFE7" w14:textId="77777777" w:rsidR="00D50AD0" w:rsidRPr="00141579" w:rsidRDefault="00D50AD0" w:rsidP="00D50AD0">
      <w:pPr>
        <w:pStyle w:val="Prrafodelista"/>
        <w:widowControl/>
        <w:numPr>
          <w:ilvl w:val="0"/>
          <w:numId w:val="289"/>
        </w:numPr>
        <w:jc w:val="both"/>
        <w:rPr>
          <w:rFonts w:ascii="Arial" w:hAnsi="Arial" w:cs="Arial"/>
          <w:color w:val="000000" w:themeColor="text1"/>
        </w:rPr>
      </w:pPr>
      <w:r w:rsidRPr="00141579">
        <w:rPr>
          <w:rFonts w:ascii="Arial" w:hAnsi="Arial" w:cs="Arial"/>
          <w:color w:val="000000" w:themeColor="text1"/>
        </w:rPr>
        <w:t xml:space="preserve">Determinación y sustitución de componentes y refacciones necesarias, previa cotización y aceptación por parte del </w:t>
      </w:r>
      <w:r w:rsidRPr="00141579">
        <w:rPr>
          <w:rFonts w:ascii="Arial" w:hAnsi="Arial" w:cs="Arial"/>
          <w:b/>
          <w:bCs/>
          <w:color w:val="000000" w:themeColor="text1"/>
        </w:rPr>
        <w:t>“INSTITUTO”.</w:t>
      </w:r>
      <w:r w:rsidRPr="00141579">
        <w:rPr>
          <w:rFonts w:ascii="Arial" w:hAnsi="Arial" w:cs="Arial"/>
          <w:color w:val="000000" w:themeColor="text1"/>
        </w:rPr>
        <w:t xml:space="preserve"> </w:t>
      </w:r>
    </w:p>
    <w:p w14:paraId="1A9D0DAF" w14:textId="77777777" w:rsidR="00D50AD0" w:rsidRPr="00141579" w:rsidRDefault="00D50AD0" w:rsidP="00D50AD0">
      <w:pPr>
        <w:jc w:val="both"/>
        <w:rPr>
          <w:rFonts w:ascii="Arial" w:eastAsia="Calibri" w:hAnsi="Arial" w:cs="Arial"/>
          <w:color w:val="000000" w:themeColor="text1"/>
        </w:rPr>
      </w:pPr>
    </w:p>
    <w:p w14:paraId="1622A11C" w14:textId="77777777" w:rsidR="00D50AD0" w:rsidRPr="00141579" w:rsidRDefault="00D50AD0" w:rsidP="00D50AD0">
      <w:pPr>
        <w:pStyle w:val="Prrafodelista"/>
        <w:widowControl/>
        <w:numPr>
          <w:ilvl w:val="0"/>
          <w:numId w:val="288"/>
        </w:numPr>
        <w:jc w:val="both"/>
        <w:rPr>
          <w:rFonts w:ascii="Arial" w:eastAsia="Calibri" w:hAnsi="Arial" w:cs="Arial"/>
          <w:b/>
          <w:bCs/>
          <w:color w:val="000000" w:themeColor="text1"/>
        </w:rPr>
      </w:pPr>
      <w:r w:rsidRPr="00141579">
        <w:rPr>
          <w:rFonts w:ascii="Arial" w:eastAsia="Calibri" w:hAnsi="Arial" w:cs="Arial"/>
          <w:b/>
          <w:bCs/>
          <w:color w:val="000000" w:themeColor="text1"/>
        </w:rPr>
        <w:t>Guardias Presenciales para la Operación y Mantenimiento de Sistemas Críticos</w:t>
      </w:r>
    </w:p>
    <w:p w14:paraId="498B5AEE" w14:textId="77777777" w:rsidR="00D50AD0" w:rsidRPr="00141579" w:rsidRDefault="00D50AD0" w:rsidP="00D50AD0">
      <w:pPr>
        <w:jc w:val="both"/>
        <w:rPr>
          <w:rFonts w:ascii="Arial" w:eastAsia="Calibri" w:hAnsi="Arial" w:cs="Arial"/>
          <w:b/>
          <w:bCs/>
          <w:color w:val="000000" w:themeColor="text1"/>
          <w:u w:val="single"/>
        </w:rPr>
      </w:pPr>
      <w:r w:rsidRPr="00141579">
        <w:rPr>
          <w:rFonts w:ascii="Arial" w:eastAsia="Calibri" w:hAnsi="Arial" w:cs="Arial"/>
          <w:color w:val="000000" w:themeColor="text1"/>
        </w:rPr>
        <w:t xml:space="preserve">  </w:t>
      </w:r>
    </w:p>
    <w:p w14:paraId="022C394D"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considerar dentro de su cotización </w:t>
      </w:r>
      <w:r w:rsidRPr="00141579">
        <w:rPr>
          <w:rFonts w:ascii="Arial" w:eastAsia="Calibri" w:hAnsi="Arial" w:cs="Arial"/>
          <w:b/>
          <w:bCs/>
          <w:color w:val="000000" w:themeColor="text1"/>
        </w:rPr>
        <w:t>cuatrocientas cincuenta (450) horas de guardias presenciales</w:t>
      </w:r>
      <w:r w:rsidRPr="00141579">
        <w:rPr>
          <w:rFonts w:ascii="Arial" w:eastAsia="Calibri" w:hAnsi="Arial" w:cs="Arial"/>
          <w:color w:val="000000" w:themeColor="text1"/>
        </w:rPr>
        <w:t xml:space="preserve"> (150 horas para el ejercicio fiscal 2026 y 300 horas para el ejercicio fiscal 2027), como mínimo, para los equipos de las </w:t>
      </w:r>
      <w:r w:rsidRPr="00141579">
        <w:rPr>
          <w:rFonts w:ascii="Arial" w:eastAsia="Calibri" w:hAnsi="Arial" w:cs="Arial"/>
          <w:b/>
          <w:bCs/>
          <w:color w:val="000000" w:themeColor="text1"/>
        </w:rPr>
        <w:t>partidas 1, 2, 3, 4, 6</w:t>
      </w:r>
      <w:r w:rsidRPr="00141579">
        <w:rPr>
          <w:rFonts w:ascii="Arial" w:eastAsia="Calibri" w:hAnsi="Arial" w:cs="Arial"/>
          <w:color w:val="000000" w:themeColor="text1"/>
        </w:rPr>
        <w:t xml:space="preserve"> y </w:t>
      </w:r>
      <w:r w:rsidRPr="00141579">
        <w:rPr>
          <w:rFonts w:ascii="Arial" w:eastAsia="Calibri" w:hAnsi="Arial" w:cs="Arial"/>
          <w:b/>
          <w:bCs/>
          <w:color w:val="000000" w:themeColor="text1"/>
        </w:rPr>
        <w:t>7</w:t>
      </w:r>
      <w:r w:rsidRPr="00141579">
        <w:rPr>
          <w:rFonts w:ascii="Arial" w:eastAsia="Calibri" w:hAnsi="Arial" w:cs="Arial"/>
          <w:color w:val="000000" w:themeColor="text1"/>
        </w:rPr>
        <w:t xml:space="preserve">, descritos en los </w:t>
      </w:r>
      <w:r w:rsidRPr="00141579">
        <w:rPr>
          <w:rFonts w:ascii="Arial" w:eastAsia="Calibri" w:hAnsi="Arial" w:cs="Arial"/>
          <w:b/>
          <w:bCs/>
          <w:color w:val="000000" w:themeColor="text1"/>
        </w:rPr>
        <w:t>Apéndices “A”, “B”, “C”, “D”, “F” y “G”</w:t>
      </w:r>
      <w:r w:rsidRPr="00141579">
        <w:rPr>
          <w:rFonts w:ascii="Arial" w:eastAsia="Calibri" w:hAnsi="Arial" w:cs="Arial"/>
          <w:color w:val="000000" w:themeColor="text1"/>
        </w:rPr>
        <w:t xml:space="preserve">, cuando el Administrador del Contrato o quien éste designe lo requiera en cualquiera de los inmuebles mencionados en el numeral </w:t>
      </w:r>
      <w:r w:rsidRPr="00141579">
        <w:rPr>
          <w:rFonts w:ascii="Arial" w:eastAsia="Calibri" w:hAnsi="Arial" w:cs="Arial"/>
          <w:b/>
          <w:bCs/>
          <w:color w:val="000000" w:themeColor="text1"/>
        </w:rPr>
        <w:t>3. Inmuebles u oficinas en los que se prestará el servicio</w:t>
      </w:r>
      <w:r w:rsidRPr="00141579">
        <w:rPr>
          <w:rFonts w:ascii="Arial" w:eastAsia="Calibri" w:hAnsi="Arial" w:cs="Arial"/>
          <w:color w:val="000000" w:themeColor="text1"/>
        </w:rPr>
        <w:t xml:space="preserve"> del presente Anexo Técnico. La solicitud se realizará vía correo electrónico con </w:t>
      </w:r>
      <w:r w:rsidRPr="00141579">
        <w:rPr>
          <w:rFonts w:ascii="Arial" w:eastAsia="Calibri" w:hAnsi="Arial" w:cs="Arial"/>
          <w:b/>
          <w:bCs/>
          <w:color w:val="000000" w:themeColor="text1"/>
        </w:rPr>
        <w:t>24 (veinticuatro) horas de anticipación</w:t>
      </w:r>
      <w:r w:rsidRPr="00141579">
        <w:rPr>
          <w:rFonts w:ascii="Arial" w:eastAsia="Calibri" w:hAnsi="Arial" w:cs="Arial"/>
          <w:color w:val="000000" w:themeColor="text1"/>
        </w:rPr>
        <w:t xml:space="preserve"> para equipos en general y con </w:t>
      </w:r>
      <w:r w:rsidRPr="00141579">
        <w:rPr>
          <w:rFonts w:ascii="Arial" w:eastAsia="Calibri" w:hAnsi="Arial" w:cs="Arial"/>
          <w:b/>
          <w:bCs/>
          <w:color w:val="000000" w:themeColor="text1"/>
        </w:rPr>
        <w:t>dos (2) días hábiles de anticipación</w:t>
      </w:r>
      <w:r w:rsidRPr="00141579">
        <w:rPr>
          <w:rFonts w:ascii="Arial" w:eastAsia="Calibri" w:hAnsi="Arial" w:cs="Arial"/>
          <w:color w:val="000000" w:themeColor="text1"/>
        </w:rPr>
        <w:t xml:space="preserve"> para sistemas de respaldo energético, para efectos tales como sesiones de Consejo, libranzas, eventos, pruebas de equipos o cualquier actividad que requiera asistencia en sitio.</w:t>
      </w:r>
    </w:p>
    <w:p w14:paraId="759EF478" w14:textId="77777777" w:rsidR="00D50AD0" w:rsidRPr="00141579" w:rsidRDefault="00D50AD0" w:rsidP="00D50AD0">
      <w:pPr>
        <w:jc w:val="both"/>
        <w:rPr>
          <w:rFonts w:ascii="Arial" w:eastAsia="Calibri" w:hAnsi="Arial" w:cs="Arial"/>
          <w:color w:val="000000" w:themeColor="text1"/>
        </w:rPr>
      </w:pPr>
    </w:p>
    <w:p w14:paraId="6E1593F5"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Las horas adicionales a las </w:t>
      </w:r>
      <w:r w:rsidRPr="00141579">
        <w:rPr>
          <w:rFonts w:ascii="Arial" w:eastAsia="Calibri" w:hAnsi="Arial" w:cs="Arial"/>
          <w:b/>
          <w:bCs/>
          <w:color w:val="000000" w:themeColor="text1"/>
        </w:rPr>
        <w:t xml:space="preserve">cuatrocientas cincuenta (450) </w:t>
      </w:r>
      <w:r w:rsidRPr="00141579">
        <w:rPr>
          <w:rFonts w:ascii="Arial" w:eastAsia="Calibri" w:hAnsi="Arial" w:cs="Arial"/>
          <w:color w:val="000000" w:themeColor="text1"/>
        </w:rPr>
        <w:t xml:space="preserve">incluidas deberán cotizarse y pagarse conforme al precio unitario por hora indicado en la oferta económica del </w:t>
      </w:r>
      <w:r w:rsidRPr="00141579">
        <w:rPr>
          <w:rFonts w:ascii="Arial" w:eastAsia="Calibri" w:hAnsi="Arial" w:cs="Arial"/>
          <w:b/>
          <w:bCs/>
          <w:color w:val="000000" w:themeColor="text1"/>
        </w:rPr>
        <w:t>Licitante</w:t>
      </w:r>
      <w:r w:rsidRPr="00141579">
        <w:rPr>
          <w:rFonts w:ascii="Arial" w:eastAsia="Calibri" w:hAnsi="Arial" w:cs="Arial"/>
          <w:color w:val="000000" w:themeColor="text1"/>
        </w:rPr>
        <w:t>.</w:t>
      </w:r>
    </w:p>
    <w:p w14:paraId="4CDA1238" w14:textId="77777777" w:rsidR="00D50AD0" w:rsidRPr="00141579" w:rsidRDefault="00D50AD0" w:rsidP="00D50AD0">
      <w:pPr>
        <w:jc w:val="both"/>
        <w:rPr>
          <w:rFonts w:ascii="Arial" w:eastAsia="Calibri" w:hAnsi="Arial" w:cs="Arial"/>
          <w:color w:val="000000" w:themeColor="text1"/>
        </w:rPr>
      </w:pPr>
    </w:p>
    <w:p w14:paraId="64F9BDB1"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Una vez realizada la solicitud de guardias por parte del Administrador del Contrato o quien éste designe,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proporcionar, dentro de las siguientes </w:t>
      </w:r>
      <w:r w:rsidRPr="00141579">
        <w:rPr>
          <w:rFonts w:ascii="Arial" w:eastAsia="Calibri" w:hAnsi="Arial" w:cs="Arial"/>
          <w:b/>
          <w:bCs/>
          <w:color w:val="000000" w:themeColor="text1"/>
        </w:rPr>
        <w:t>2 (dos) horas</w:t>
      </w:r>
      <w:r w:rsidRPr="00141579">
        <w:rPr>
          <w:rFonts w:ascii="Arial" w:eastAsia="Calibri" w:hAnsi="Arial" w:cs="Arial"/>
          <w:color w:val="000000" w:themeColor="text1"/>
        </w:rPr>
        <w:t xml:space="preserve"> en caso de tratarse de una solicitud urgente, vía correo electrónico, los números telefónicos y los nombres del personal autorizado para atender emergencias y/o guardias, quien deberá mantener comunicación constante con el o los supervisores designados por el Administrador y/o Supervisor del Contrato.</w:t>
      </w:r>
    </w:p>
    <w:p w14:paraId="5BEF16DA" w14:textId="77777777" w:rsidR="00D50AD0" w:rsidRPr="00141579" w:rsidRDefault="00D50AD0" w:rsidP="00D50AD0">
      <w:pPr>
        <w:jc w:val="both"/>
        <w:rPr>
          <w:rFonts w:ascii="Arial" w:eastAsia="Calibri" w:hAnsi="Arial" w:cs="Arial"/>
          <w:color w:val="000000" w:themeColor="text1"/>
        </w:rPr>
      </w:pPr>
    </w:p>
    <w:p w14:paraId="7E4C8414"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En todos los casos,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proporcionar los nombres y teléfonos del personal autorizado para atender las guardias, quienes deben mantener comunicación constante con el o los supervisores designados por el Administrador y/o Supervisor del Contrato.</w:t>
      </w:r>
    </w:p>
    <w:p w14:paraId="58740021" w14:textId="77777777" w:rsidR="00D50AD0" w:rsidRPr="00141579" w:rsidRDefault="00D50AD0" w:rsidP="00D50AD0">
      <w:pPr>
        <w:jc w:val="both"/>
        <w:rPr>
          <w:rFonts w:ascii="Arial" w:eastAsia="Calibri" w:hAnsi="Arial" w:cs="Arial"/>
          <w:color w:val="000000" w:themeColor="text1"/>
        </w:rPr>
      </w:pPr>
    </w:p>
    <w:p w14:paraId="7535DE68"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Dentro de los primeros </w:t>
      </w:r>
      <w:r w:rsidRPr="00141579">
        <w:rPr>
          <w:rFonts w:ascii="Arial" w:eastAsia="Calibri" w:hAnsi="Arial" w:cs="Arial"/>
          <w:b/>
          <w:bCs/>
          <w:color w:val="000000" w:themeColor="text1"/>
        </w:rPr>
        <w:t>cinco (5) días hábiles</w:t>
      </w:r>
      <w:r w:rsidRPr="00141579">
        <w:rPr>
          <w:rFonts w:ascii="Arial" w:eastAsia="Calibri" w:hAnsi="Arial" w:cs="Arial"/>
          <w:color w:val="000000" w:themeColor="text1"/>
        </w:rPr>
        <w:t xml:space="preserve"> siguientes al inicio de vigencia del contrato,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entregar un escrito que incluya:</w:t>
      </w:r>
    </w:p>
    <w:p w14:paraId="2EA2359E" w14:textId="77777777" w:rsidR="00D50AD0" w:rsidRPr="00141579" w:rsidRDefault="00D50AD0" w:rsidP="00D50AD0">
      <w:pPr>
        <w:jc w:val="both"/>
        <w:rPr>
          <w:rFonts w:ascii="Arial" w:eastAsia="Calibri" w:hAnsi="Arial" w:cs="Arial"/>
          <w:color w:val="000000" w:themeColor="text1"/>
        </w:rPr>
      </w:pPr>
    </w:p>
    <w:p w14:paraId="1FEFAF5D" w14:textId="77777777" w:rsidR="00D50AD0" w:rsidRPr="00141579" w:rsidRDefault="00D50AD0" w:rsidP="00D50AD0">
      <w:pPr>
        <w:pStyle w:val="Prrafodelista"/>
        <w:widowControl/>
        <w:numPr>
          <w:ilvl w:val="0"/>
          <w:numId w:val="288"/>
        </w:numPr>
        <w:rPr>
          <w:rFonts w:ascii="Arial" w:eastAsia="Calibri" w:hAnsi="Arial" w:cs="Arial"/>
          <w:color w:val="000000" w:themeColor="text1"/>
        </w:rPr>
      </w:pPr>
      <w:r w:rsidRPr="00141579">
        <w:rPr>
          <w:rFonts w:ascii="Arial" w:eastAsia="Calibri" w:hAnsi="Arial" w:cs="Arial"/>
          <w:color w:val="000000" w:themeColor="text1"/>
        </w:rPr>
        <w:t>Números telefónicos de oficina y celular</w:t>
      </w:r>
    </w:p>
    <w:p w14:paraId="492748C5" w14:textId="77777777" w:rsidR="00D50AD0" w:rsidRPr="00141579" w:rsidRDefault="00D50AD0" w:rsidP="00D50AD0">
      <w:pPr>
        <w:pStyle w:val="Prrafodelista"/>
        <w:widowControl/>
        <w:numPr>
          <w:ilvl w:val="0"/>
          <w:numId w:val="288"/>
        </w:numPr>
        <w:rPr>
          <w:rFonts w:ascii="Arial" w:eastAsia="Calibri" w:hAnsi="Arial" w:cs="Arial"/>
          <w:color w:val="000000" w:themeColor="text1"/>
        </w:rPr>
      </w:pPr>
      <w:r w:rsidRPr="00141579">
        <w:rPr>
          <w:rFonts w:ascii="Arial" w:eastAsia="Calibri" w:hAnsi="Arial" w:cs="Arial"/>
          <w:color w:val="000000" w:themeColor="text1"/>
        </w:rPr>
        <w:t>Correos electrónicos institucionales.</w:t>
      </w:r>
    </w:p>
    <w:p w14:paraId="031F7A12" w14:textId="77777777" w:rsidR="00D50AD0" w:rsidRPr="00141579" w:rsidRDefault="00D50AD0" w:rsidP="00D50AD0">
      <w:pPr>
        <w:pStyle w:val="Prrafodelista"/>
        <w:widowControl/>
        <w:numPr>
          <w:ilvl w:val="0"/>
          <w:numId w:val="288"/>
        </w:numPr>
        <w:rPr>
          <w:rFonts w:ascii="Arial" w:eastAsia="Calibri" w:hAnsi="Arial" w:cs="Arial"/>
          <w:color w:val="000000" w:themeColor="text1"/>
        </w:rPr>
      </w:pPr>
      <w:r w:rsidRPr="00141579">
        <w:rPr>
          <w:rFonts w:ascii="Arial" w:eastAsia="Calibri" w:hAnsi="Arial" w:cs="Arial"/>
          <w:color w:val="000000" w:themeColor="text1"/>
        </w:rPr>
        <w:t xml:space="preserve">Nombre del o los responsables autorizados para la atención de emergencias y guardias las </w:t>
      </w:r>
      <w:r w:rsidRPr="00141579">
        <w:rPr>
          <w:rFonts w:ascii="Arial" w:eastAsia="Calibri" w:hAnsi="Arial" w:cs="Arial"/>
          <w:b/>
          <w:bCs/>
          <w:color w:val="000000" w:themeColor="text1"/>
        </w:rPr>
        <w:t>veinticuatro (24) horas.</w:t>
      </w:r>
    </w:p>
    <w:p w14:paraId="699AC979" w14:textId="77777777" w:rsidR="00D50AD0" w:rsidRPr="00141579" w:rsidRDefault="00D50AD0" w:rsidP="00D50AD0">
      <w:pPr>
        <w:jc w:val="both"/>
        <w:rPr>
          <w:rFonts w:ascii="Arial" w:eastAsia="Calibri" w:hAnsi="Arial" w:cs="Arial"/>
          <w:color w:val="000000" w:themeColor="text1"/>
        </w:rPr>
      </w:pPr>
    </w:p>
    <w:p w14:paraId="723004FE"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Este escrito deberá enviarse por correo electrónico a las direcciones </w:t>
      </w:r>
      <w:hyperlink r:id="rId37"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38"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y/o entregarse físicamente en las oficinas de la Dirección de Recursos Materiales y Servicios o de la Subdirección de Servicios, ubicadas en Periférico Sur No. 4124, Piso 6, Colonia Jardines del Pedregal, Demarcación Territorial Álvaro Obregón, C.P. 01900, Ciudad de México, en horario de lunes a viernes de 09:00 a 18:00 horas.</w:t>
      </w:r>
    </w:p>
    <w:p w14:paraId="373C738B" w14:textId="77777777" w:rsidR="00D50AD0" w:rsidRPr="00141579" w:rsidRDefault="00D50AD0" w:rsidP="00D50AD0">
      <w:pPr>
        <w:jc w:val="both"/>
        <w:rPr>
          <w:rFonts w:ascii="Arial" w:eastAsia="Calibri" w:hAnsi="Arial" w:cs="Arial"/>
          <w:color w:val="000000" w:themeColor="text1"/>
        </w:rPr>
      </w:pPr>
    </w:p>
    <w:p w14:paraId="25296B4C"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Para la atención de guardias presenciales, se deberán observar las siguientes disposiciones operativas:</w:t>
      </w:r>
    </w:p>
    <w:p w14:paraId="4106073E" w14:textId="77777777" w:rsidR="00D50AD0" w:rsidRPr="00141579" w:rsidRDefault="00D50AD0" w:rsidP="00D50AD0">
      <w:pPr>
        <w:jc w:val="both"/>
        <w:rPr>
          <w:rFonts w:ascii="Arial" w:eastAsia="Calibri" w:hAnsi="Arial" w:cs="Arial"/>
          <w:color w:val="000000" w:themeColor="text1"/>
        </w:rPr>
      </w:pPr>
    </w:p>
    <w:p w14:paraId="1F50BE0D" w14:textId="77777777" w:rsidR="00D50AD0" w:rsidRPr="00141579" w:rsidRDefault="00D50AD0" w:rsidP="00D50AD0">
      <w:pPr>
        <w:numPr>
          <w:ilvl w:val="0"/>
          <w:numId w:val="287"/>
        </w:numPr>
        <w:jc w:val="both"/>
        <w:rPr>
          <w:rFonts w:ascii="Arial" w:eastAsia="Calibri" w:hAnsi="Arial" w:cs="Arial"/>
          <w:color w:val="000000" w:themeColor="text1"/>
        </w:rPr>
      </w:pPr>
      <w:r w:rsidRPr="00141579">
        <w:rPr>
          <w:rFonts w:ascii="Arial" w:eastAsia="Calibri" w:hAnsi="Arial" w:cs="Arial"/>
          <w:color w:val="000000" w:themeColor="text1"/>
        </w:rPr>
        <w:t xml:space="preserve">El personal técnico deberá presentarse con </w:t>
      </w:r>
      <w:r w:rsidRPr="00141579">
        <w:rPr>
          <w:rFonts w:ascii="Arial" w:eastAsia="Calibri" w:hAnsi="Arial" w:cs="Arial"/>
          <w:b/>
          <w:bCs/>
          <w:color w:val="000000" w:themeColor="text1"/>
        </w:rPr>
        <w:t>una (1)</w:t>
      </w:r>
      <w:r w:rsidRPr="00141579">
        <w:rPr>
          <w:rFonts w:ascii="Arial" w:eastAsia="Calibri" w:hAnsi="Arial" w:cs="Arial"/>
          <w:color w:val="000000" w:themeColor="text1"/>
        </w:rPr>
        <w:t xml:space="preserve"> hora de anticipación al inicio del evento en el inmueble correspondiente.</w:t>
      </w:r>
    </w:p>
    <w:p w14:paraId="7797BB1B" w14:textId="77777777" w:rsidR="00D50AD0" w:rsidRPr="00141579" w:rsidRDefault="00D50AD0" w:rsidP="00D50AD0">
      <w:pPr>
        <w:numPr>
          <w:ilvl w:val="0"/>
          <w:numId w:val="287"/>
        </w:numPr>
        <w:jc w:val="both"/>
        <w:rPr>
          <w:rFonts w:ascii="Arial" w:eastAsia="Calibri" w:hAnsi="Arial" w:cs="Arial"/>
          <w:color w:val="000000" w:themeColor="text1"/>
        </w:rPr>
      </w:pPr>
      <w:r w:rsidRPr="00141579">
        <w:rPr>
          <w:rFonts w:ascii="Arial" w:eastAsia="Calibri" w:hAnsi="Arial" w:cs="Arial"/>
          <w:color w:val="000000" w:themeColor="text1"/>
        </w:rPr>
        <w:t xml:space="preserve">Deberá realizar, en conjunto con personal del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el recorrido y revisión de los equipos involucrados.</w:t>
      </w:r>
    </w:p>
    <w:p w14:paraId="12F1F877" w14:textId="77777777" w:rsidR="00D50AD0" w:rsidRPr="00141579" w:rsidRDefault="00D50AD0" w:rsidP="00D50AD0">
      <w:pPr>
        <w:numPr>
          <w:ilvl w:val="0"/>
          <w:numId w:val="287"/>
        </w:numPr>
        <w:jc w:val="both"/>
        <w:rPr>
          <w:rFonts w:ascii="Arial" w:eastAsia="Calibri" w:hAnsi="Arial" w:cs="Arial"/>
          <w:color w:val="000000" w:themeColor="text1"/>
        </w:rPr>
      </w:pPr>
      <w:r w:rsidRPr="00141579">
        <w:rPr>
          <w:rFonts w:ascii="Arial" w:eastAsia="Calibri" w:hAnsi="Arial" w:cs="Arial"/>
          <w:color w:val="000000" w:themeColor="text1"/>
        </w:rPr>
        <w:t>Deberá elaborar y entregar un reporte técnico con los resultados de la visita.</w:t>
      </w:r>
    </w:p>
    <w:p w14:paraId="67D5B83B" w14:textId="77777777" w:rsidR="00D50AD0" w:rsidRPr="00141579" w:rsidRDefault="00D50AD0" w:rsidP="00D50AD0">
      <w:pPr>
        <w:jc w:val="both"/>
        <w:rPr>
          <w:rFonts w:ascii="Arial" w:eastAsia="Calibri" w:hAnsi="Arial" w:cs="Arial"/>
          <w:color w:val="000000" w:themeColor="text1"/>
        </w:rPr>
      </w:pPr>
    </w:p>
    <w:p w14:paraId="0D09A8D2"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lastRenderedPageBreak/>
        <w:t xml:space="preserve">El reporte deberá entregarse en sitio al Supervisor del servicio encargado y, posteriormente, enviarse dentro de los </w:t>
      </w:r>
      <w:r w:rsidRPr="00141579">
        <w:rPr>
          <w:rFonts w:ascii="Arial" w:eastAsia="Calibri" w:hAnsi="Arial" w:cs="Arial"/>
          <w:b/>
          <w:bCs/>
          <w:color w:val="000000" w:themeColor="text1"/>
        </w:rPr>
        <w:t>diez (10) días hábiles</w:t>
      </w:r>
      <w:r w:rsidRPr="00141579">
        <w:rPr>
          <w:rFonts w:ascii="Arial" w:eastAsia="Calibri" w:hAnsi="Arial" w:cs="Arial"/>
          <w:color w:val="000000" w:themeColor="text1"/>
        </w:rPr>
        <w:t xml:space="preserve"> siguientes vía correo electrónico a las direcciones </w:t>
      </w:r>
      <w:hyperlink r:id="rId39"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40"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w:t>
      </w:r>
    </w:p>
    <w:p w14:paraId="469E3DA8" w14:textId="77777777" w:rsidR="00D50AD0" w:rsidRPr="00141579" w:rsidRDefault="00D50AD0" w:rsidP="00D50AD0">
      <w:pPr>
        <w:jc w:val="both"/>
        <w:rPr>
          <w:rFonts w:ascii="Arial" w:eastAsia="Calibri" w:hAnsi="Arial" w:cs="Arial"/>
          <w:color w:val="000000" w:themeColor="text1"/>
        </w:rPr>
      </w:pPr>
    </w:p>
    <w:p w14:paraId="3FB026CE" w14:textId="77777777" w:rsidR="00D50AD0" w:rsidRPr="00141579" w:rsidRDefault="00D50AD0" w:rsidP="00D50AD0">
      <w:pPr>
        <w:jc w:val="both"/>
        <w:rPr>
          <w:rFonts w:ascii="Arial" w:eastAsia="Calibri" w:hAnsi="Arial" w:cs="Arial"/>
          <w:b/>
          <w:bCs/>
          <w:color w:val="000000" w:themeColor="text1"/>
          <w:u w:val="single"/>
        </w:rPr>
      </w:pPr>
      <w:r w:rsidRPr="00141579">
        <w:rPr>
          <w:rFonts w:ascii="Arial" w:eastAsia="Calibri" w:hAnsi="Arial" w:cs="Arial"/>
          <w:b/>
          <w:bCs/>
          <w:color w:val="000000" w:themeColor="text1"/>
          <w:u w:val="single"/>
        </w:rPr>
        <w:t>El incumplimiento en la entrega del escrito, del reporte técnico o en la asistencia a las guardias será motivo de aplicación de la deductiva correspondiente.</w:t>
      </w:r>
    </w:p>
    <w:p w14:paraId="63CD7F55" w14:textId="77777777" w:rsidR="00D50AD0" w:rsidRPr="00141579" w:rsidRDefault="00D50AD0" w:rsidP="00D50AD0">
      <w:pPr>
        <w:jc w:val="both"/>
        <w:rPr>
          <w:rFonts w:ascii="Arial" w:eastAsia="Calibri" w:hAnsi="Arial" w:cs="Arial"/>
          <w:b/>
          <w:bCs/>
          <w:color w:val="000000" w:themeColor="text1"/>
          <w:u w:val="single"/>
        </w:rPr>
      </w:pPr>
    </w:p>
    <w:bookmarkEnd w:id="1523"/>
    <w:p w14:paraId="5D9AB931" w14:textId="77777777" w:rsidR="00D50AD0" w:rsidRPr="00141579" w:rsidRDefault="00D50AD0" w:rsidP="00D50AD0">
      <w:pPr>
        <w:pStyle w:val="Sinespaciado"/>
        <w:numPr>
          <w:ilvl w:val="0"/>
          <w:numId w:val="317"/>
        </w:numPr>
        <w:jc w:val="both"/>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Relación de equipos por inmueble u oficina</w:t>
      </w:r>
    </w:p>
    <w:p w14:paraId="13BF7A6D" w14:textId="77777777" w:rsidR="00D50AD0" w:rsidRPr="00141579" w:rsidRDefault="00D50AD0" w:rsidP="00D50AD0">
      <w:pPr>
        <w:pStyle w:val="Sinespaciado"/>
        <w:jc w:val="both"/>
        <w:rPr>
          <w:rFonts w:ascii="Arial" w:hAnsi="Arial" w:cs="Arial"/>
          <w:b/>
          <w:bCs/>
          <w:color w:val="000000" w:themeColor="text1"/>
          <w:sz w:val="20"/>
          <w:szCs w:val="20"/>
          <w:lang w:val="es-MX"/>
        </w:rPr>
      </w:pPr>
    </w:p>
    <w:tbl>
      <w:tblPr>
        <w:tblW w:w="863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4A0" w:firstRow="1" w:lastRow="0" w:firstColumn="1" w:lastColumn="0" w:noHBand="0" w:noVBand="1"/>
      </w:tblPr>
      <w:tblGrid>
        <w:gridCol w:w="1691"/>
        <w:gridCol w:w="993"/>
        <w:gridCol w:w="992"/>
        <w:gridCol w:w="992"/>
        <w:gridCol w:w="992"/>
        <w:gridCol w:w="993"/>
        <w:gridCol w:w="992"/>
        <w:gridCol w:w="992"/>
      </w:tblGrid>
      <w:tr w:rsidR="00D50AD0" w:rsidRPr="00141579" w14:paraId="70F91255" w14:textId="77777777" w:rsidTr="006D2244">
        <w:trPr>
          <w:trHeight w:val="278"/>
          <w:jc w:val="center"/>
        </w:trPr>
        <w:tc>
          <w:tcPr>
            <w:tcW w:w="1691" w:type="dxa"/>
            <w:vMerge w:val="restart"/>
            <w:shd w:val="clear" w:color="auto" w:fill="FF33CC"/>
            <w:vAlign w:val="center"/>
          </w:tcPr>
          <w:p w14:paraId="33C8511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Inmueble u oficina</w:t>
            </w:r>
          </w:p>
        </w:tc>
        <w:tc>
          <w:tcPr>
            <w:tcW w:w="6946" w:type="dxa"/>
            <w:gridSpan w:val="7"/>
            <w:shd w:val="clear" w:color="auto" w:fill="FF33CC"/>
            <w:vAlign w:val="center"/>
          </w:tcPr>
          <w:p w14:paraId="26DC6AC7"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No. de equipos</w:t>
            </w:r>
          </w:p>
        </w:tc>
      </w:tr>
      <w:tr w:rsidR="00D50AD0" w:rsidRPr="00141579" w14:paraId="45AA63D3" w14:textId="77777777" w:rsidTr="006D2244">
        <w:trPr>
          <w:trHeight w:val="131"/>
          <w:jc w:val="center"/>
        </w:trPr>
        <w:tc>
          <w:tcPr>
            <w:tcW w:w="1691" w:type="dxa"/>
            <w:vMerge/>
            <w:shd w:val="clear" w:color="auto" w:fill="FF33CC"/>
            <w:vAlign w:val="center"/>
            <w:hideMark/>
          </w:tcPr>
          <w:p w14:paraId="1E413001" w14:textId="77777777" w:rsidR="00D50AD0" w:rsidRPr="00141579" w:rsidRDefault="00D50AD0" w:rsidP="006D2244">
            <w:pPr>
              <w:jc w:val="center"/>
              <w:rPr>
                <w:rFonts w:ascii="Arial" w:hAnsi="Arial" w:cs="Arial"/>
                <w:b/>
                <w:bCs/>
                <w:color w:val="000000" w:themeColor="text1"/>
                <w:sz w:val="16"/>
                <w:szCs w:val="16"/>
                <w:lang w:eastAsia="es-MX"/>
              </w:rPr>
            </w:pPr>
          </w:p>
        </w:tc>
        <w:tc>
          <w:tcPr>
            <w:tcW w:w="993" w:type="dxa"/>
            <w:shd w:val="clear" w:color="auto" w:fill="FF33CC"/>
            <w:vAlign w:val="center"/>
            <w:hideMark/>
          </w:tcPr>
          <w:p w14:paraId="45DB6A3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1</w:t>
            </w:r>
          </w:p>
        </w:tc>
        <w:tc>
          <w:tcPr>
            <w:tcW w:w="992" w:type="dxa"/>
            <w:shd w:val="clear" w:color="auto" w:fill="FF33CC"/>
            <w:vAlign w:val="center"/>
          </w:tcPr>
          <w:p w14:paraId="0D8656E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2</w:t>
            </w:r>
          </w:p>
        </w:tc>
        <w:tc>
          <w:tcPr>
            <w:tcW w:w="992" w:type="dxa"/>
            <w:shd w:val="clear" w:color="auto" w:fill="FF33CC"/>
            <w:vAlign w:val="center"/>
          </w:tcPr>
          <w:p w14:paraId="75C0F272"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3</w:t>
            </w:r>
          </w:p>
        </w:tc>
        <w:tc>
          <w:tcPr>
            <w:tcW w:w="992" w:type="dxa"/>
            <w:shd w:val="clear" w:color="auto" w:fill="FF33CC"/>
            <w:vAlign w:val="center"/>
          </w:tcPr>
          <w:p w14:paraId="0621FC6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4</w:t>
            </w:r>
          </w:p>
        </w:tc>
        <w:tc>
          <w:tcPr>
            <w:tcW w:w="993" w:type="dxa"/>
            <w:shd w:val="clear" w:color="auto" w:fill="FF33CC"/>
            <w:vAlign w:val="center"/>
          </w:tcPr>
          <w:p w14:paraId="60DC87A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5</w:t>
            </w:r>
          </w:p>
        </w:tc>
        <w:tc>
          <w:tcPr>
            <w:tcW w:w="992" w:type="dxa"/>
            <w:shd w:val="clear" w:color="auto" w:fill="FF33CC"/>
            <w:vAlign w:val="center"/>
          </w:tcPr>
          <w:p w14:paraId="074C1CA2"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6</w:t>
            </w:r>
          </w:p>
        </w:tc>
        <w:tc>
          <w:tcPr>
            <w:tcW w:w="992" w:type="dxa"/>
            <w:shd w:val="clear" w:color="auto" w:fill="FF33CC"/>
            <w:vAlign w:val="center"/>
          </w:tcPr>
          <w:p w14:paraId="0DF330F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 7</w:t>
            </w:r>
          </w:p>
        </w:tc>
      </w:tr>
      <w:tr w:rsidR="00D50AD0" w:rsidRPr="00141579" w14:paraId="37816112" w14:textId="77777777" w:rsidTr="006D2244">
        <w:trPr>
          <w:trHeight w:val="300"/>
          <w:jc w:val="center"/>
        </w:trPr>
        <w:tc>
          <w:tcPr>
            <w:tcW w:w="1691" w:type="dxa"/>
            <w:vAlign w:val="center"/>
            <w:hideMark/>
          </w:tcPr>
          <w:p w14:paraId="34C4654D"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Conjunto Tlalpan</w:t>
            </w:r>
          </w:p>
        </w:tc>
        <w:tc>
          <w:tcPr>
            <w:tcW w:w="993" w:type="dxa"/>
            <w:vAlign w:val="center"/>
            <w:hideMark/>
          </w:tcPr>
          <w:p w14:paraId="6D6F180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6</w:t>
            </w:r>
          </w:p>
        </w:tc>
        <w:tc>
          <w:tcPr>
            <w:tcW w:w="992" w:type="dxa"/>
            <w:vAlign w:val="center"/>
          </w:tcPr>
          <w:p w14:paraId="59F9DBA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25</w:t>
            </w:r>
          </w:p>
        </w:tc>
        <w:tc>
          <w:tcPr>
            <w:tcW w:w="992" w:type="dxa"/>
            <w:vAlign w:val="center"/>
          </w:tcPr>
          <w:p w14:paraId="616D3D8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294</w:t>
            </w:r>
          </w:p>
        </w:tc>
        <w:tc>
          <w:tcPr>
            <w:tcW w:w="992" w:type="dxa"/>
            <w:vAlign w:val="center"/>
          </w:tcPr>
          <w:p w14:paraId="36DF7C4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7</w:t>
            </w:r>
          </w:p>
        </w:tc>
        <w:tc>
          <w:tcPr>
            <w:tcW w:w="993" w:type="dxa"/>
            <w:vAlign w:val="center"/>
          </w:tcPr>
          <w:p w14:paraId="36AE934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w:t>
            </w:r>
          </w:p>
        </w:tc>
        <w:tc>
          <w:tcPr>
            <w:tcW w:w="992" w:type="dxa"/>
            <w:vAlign w:val="center"/>
          </w:tcPr>
          <w:p w14:paraId="625486B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992" w:type="dxa"/>
            <w:vAlign w:val="center"/>
          </w:tcPr>
          <w:p w14:paraId="5FC22E9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r>
      <w:tr w:rsidR="00D50AD0" w:rsidRPr="00141579" w14:paraId="26C3028A" w14:textId="77777777" w:rsidTr="006D2244">
        <w:trPr>
          <w:trHeight w:val="300"/>
          <w:jc w:val="center"/>
        </w:trPr>
        <w:tc>
          <w:tcPr>
            <w:tcW w:w="1691" w:type="dxa"/>
            <w:vAlign w:val="center"/>
            <w:hideMark/>
          </w:tcPr>
          <w:p w14:paraId="7975B4B2"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Torre Zafiro II</w:t>
            </w:r>
          </w:p>
        </w:tc>
        <w:tc>
          <w:tcPr>
            <w:tcW w:w="993" w:type="dxa"/>
            <w:vAlign w:val="center"/>
            <w:hideMark/>
          </w:tcPr>
          <w:p w14:paraId="33A2039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2" w:type="dxa"/>
            <w:vAlign w:val="center"/>
          </w:tcPr>
          <w:p w14:paraId="69711D5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33803A4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12</w:t>
            </w:r>
          </w:p>
        </w:tc>
        <w:tc>
          <w:tcPr>
            <w:tcW w:w="992" w:type="dxa"/>
            <w:vAlign w:val="center"/>
          </w:tcPr>
          <w:p w14:paraId="59485FD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3" w:type="dxa"/>
            <w:vAlign w:val="center"/>
          </w:tcPr>
          <w:p w14:paraId="48911E0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023A06D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w:t>
            </w:r>
          </w:p>
        </w:tc>
        <w:tc>
          <w:tcPr>
            <w:tcW w:w="992" w:type="dxa"/>
            <w:vAlign w:val="center"/>
          </w:tcPr>
          <w:p w14:paraId="0724B867"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r>
      <w:tr w:rsidR="00D50AD0" w:rsidRPr="00141579" w14:paraId="0400125C" w14:textId="77777777" w:rsidTr="006D2244">
        <w:trPr>
          <w:trHeight w:val="300"/>
          <w:jc w:val="center"/>
        </w:trPr>
        <w:tc>
          <w:tcPr>
            <w:tcW w:w="1691" w:type="dxa"/>
            <w:vAlign w:val="center"/>
            <w:hideMark/>
          </w:tcPr>
          <w:p w14:paraId="22453EA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Edificio Quantum</w:t>
            </w:r>
          </w:p>
        </w:tc>
        <w:tc>
          <w:tcPr>
            <w:tcW w:w="993" w:type="dxa"/>
            <w:vAlign w:val="center"/>
            <w:hideMark/>
          </w:tcPr>
          <w:p w14:paraId="5581E8D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5</w:t>
            </w:r>
          </w:p>
        </w:tc>
        <w:tc>
          <w:tcPr>
            <w:tcW w:w="992" w:type="dxa"/>
            <w:vAlign w:val="center"/>
          </w:tcPr>
          <w:p w14:paraId="73CE89E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558E87B7"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7</w:t>
            </w:r>
          </w:p>
        </w:tc>
        <w:tc>
          <w:tcPr>
            <w:tcW w:w="992" w:type="dxa"/>
            <w:vAlign w:val="center"/>
          </w:tcPr>
          <w:p w14:paraId="57F954E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3" w:type="dxa"/>
            <w:vAlign w:val="center"/>
          </w:tcPr>
          <w:p w14:paraId="133B8242"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6D00CB02"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4</w:t>
            </w:r>
          </w:p>
        </w:tc>
        <w:tc>
          <w:tcPr>
            <w:tcW w:w="992" w:type="dxa"/>
            <w:vAlign w:val="center"/>
          </w:tcPr>
          <w:p w14:paraId="5278EBE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r>
      <w:tr w:rsidR="00D50AD0" w:rsidRPr="00141579" w14:paraId="61675B49" w14:textId="77777777" w:rsidTr="006D2244">
        <w:trPr>
          <w:trHeight w:val="300"/>
          <w:jc w:val="center"/>
        </w:trPr>
        <w:tc>
          <w:tcPr>
            <w:tcW w:w="1691" w:type="dxa"/>
            <w:vAlign w:val="center"/>
            <w:hideMark/>
          </w:tcPr>
          <w:p w14:paraId="11CD016E"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Edificio Acoxpa</w:t>
            </w:r>
          </w:p>
        </w:tc>
        <w:tc>
          <w:tcPr>
            <w:tcW w:w="993" w:type="dxa"/>
            <w:vAlign w:val="center"/>
            <w:hideMark/>
          </w:tcPr>
          <w:p w14:paraId="00BCA0A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w:t>
            </w:r>
          </w:p>
        </w:tc>
        <w:tc>
          <w:tcPr>
            <w:tcW w:w="992" w:type="dxa"/>
            <w:vAlign w:val="center"/>
          </w:tcPr>
          <w:p w14:paraId="5F6C937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6</w:t>
            </w:r>
          </w:p>
        </w:tc>
        <w:tc>
          <w:tcPr>
            <w:tcW w:w="992" w:type="dxa"/>
            <w:vAlign w:val="center"/>
          </w:tcPr>
          <w:p w14:paraId="63612F4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23</w:t>
            </w:r>
          </w:p>
        </w:tc>
        <w:tc>
          <w:tcPr>
            <w:tcW w:w="992" w:type="dxa"/>
            <w:vAlign w:val="center"/>
          </w:tcPr>
          <w:p w14:paraId="22601C0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993" w:type="dxa"/>
            <w:vAlign w:val="center"/>
          </w:tcPr>
          <w:p w14:paraId="5C1EF7F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w:t>
            </w:r>
          </w:p>
        </w:tc>
        <w:tc>
          <w:tcPr>
            <w:tcW w:w="992" w:type="dxa"/>
            <w:vAlign w:val="center"/>
          </w:tcPr>
          <w:p w14:paraId="2B1C12B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2" w:type="dxa"/>
            <w:vAlign w:val="center"/>
          </w:tcPr>
          <w:p w14:paraId="6F0657E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r>
      <w:tr w:rsidR="00D50AD0" w:rsidRPr="00141579" w14:paraId="31E89F45" w14:textId="77777777" w:rsidTr="006D2244">
        <w:trPr>
          <w:trHeight w:val="300"/>
          <w:jc w:val="center"/>
        </w:trPr>
        <w:tc>
          <w:tcPr>
            <w:tcW w:w="1691" w:type="dxa"/>
            <w:vAlign w:val="center"/>
            <w:hideMark/>
          </w:tcPr>
          <w:p w14:paraId="5525F10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 xml:space="preserve"> Registro Federal de Electores</w:t>
            </w:r>
          </w:p>
        </w:tc>
        <w:tc>
          <w:tcPr>
            <w:tcW w:w="993" w:type="dxa"/>
            <w:vAlign w:val="center"/>
            <w:hideMark/>
          </w:tcPr>
          <w:p w14:paraId="2B9CC73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2" w:type="dxa"/>
            <w:vAlign w:val="center"/>
          </w:tcPr>
          <w:p w14:paraId="3893D78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1AC15A7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36</w:t>
            </w:r>
          </w:p>
        </w:tc>
        <w:tc>
          <w:tcPr>
            <w:tcW w:w="992" w:type="dxa"/>
            <w:vAlign w:val="center"/>
          </w:tcPr>
          <w:p w14:paraId="06B89F6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3" w:type="dxa"/>
            <w:vAlign w:val="center"/>
          </w:tcPr>
          <w:p w14:paraId="73C8559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w:t>
            </w:r>
          </w:p>
        </w:tc>
        <w:tc>
          <w:tcPr>
            <w:tcW w:w="992" w:type="dxa"/>
            <w:vAlign w:val="center"/>
          </w:tcPr>
          <w:p w14:paraId="6789330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992" w:type="dxa"/>
            <w:vAlign w:val="center"/>
          </w:tcPr>
          <w:p w14:paraId="1577D9B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r>
      <w:tr w:rsidR="00D50AD0" w:rsidRPr="00141579" w14:paraId="2A5899B6" w14:textId="77777777" w:rsidTr="006D2244">
        <w:trPr>
          <w:trHeight w:val="386"/>
          <w:jc w:val="center"/>
        </w:trPr>
        <w:tc>
          <w:tcPr>
            <w:tcW w:w="1691" w:type="dxa"/>
            <w:vAlign w:val="center"/>
            <w:hideMark/>
          </w:tcPr>
          <w:p w14:paraId="4432E6B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 xml:space="preserve"> Centro de Cómputo y Resguardo Documental (CECYRD)</w:t>
            </w:r>
          </w:p>
        </w:tc>
        <w:tc>
          <w:tcPr>
            <w:tcW w:w="993" w:type="dxa"/>
            <w:vAlign w:val="center"/>
            <w:hideMark/>
          </w:tcPr>
          <w:p w14:paraId="6FC9F3B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w:t>
            </w:r>
          </w:p>
        </w:tc>
        <w:tc>
          <w:tcPr>
            <w:tcW w:w="992" w:type="dxa"/>
            <w:vAlign w:val="center"/>
          </w:tcPr>
          <w:p w14:paraId="3197894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6</w:t>
            </w:r>
          </w:p>
        </w:tc>
        <w:tc>
          <w:tcPr>
            <w:tcW w:w="992" w:type="dxa"/>
            <w:vAlign w:val="center"/>
          </w:tcPr>
          <w:p w14:paraId="1D7A1B8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13</w:t>
            </w:r>
          </w:p>
        </w:tc>
        <w:tc>
          <w:tcPr>
            <w:tcW w:w="992" w:type="dxa"/>
            <w:vAlign w:val="center"/>
          </w:tcPr>
          <w:p w14:paraId="707E9607"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8</w:t>
            </w:r>
          </w:p>
        </w:tc>
        <w:tc>
          <w:tcPr>
            <w:tcW w:w="993" w:type="dxa"/>
            <w:vAlign w:val="center"/>
          </w:tcPr>
          <w:p w14:paraId="434E8D2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w:t>
            </w:r>
          </w:p>
        </w:tc>
        <w:tc>
          <w:tcPr>
            <w:tcW w:w="992" w:type="dxa"/>
            <w:vAlign w:val="center"/>
          </w:tcPr>
          <w:p w14:paraId="37898EF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5</w:t>
            </w:r>
          </w:p>
        </w:tc>
        <w:tc>
          <w:tcPr>
            <w:tcW w:w="992" w:type="dxa"/>
            <w:vAlign w:val="center"/>
          </w:tcPr>
          <w:p w14:paraId="333F9C3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7</w:t>
            </w:r>
          </w:p>
        </w:tc>
      </w:tr>
      <w:tr w:rsidR="00D50AD0" w:rsidRPr="00141579" w14:paraId="60B9BF1C" w14:textId="77777777" w:rsidTr="006D2244">
        <w:trPr>
          <w:trHeight w:val="276"/>
          <w:jc w:val="center"/>
        </w:trPr>
        <w:tc>
          <w:tcPr>
            <w:tcW w:w="1691" w:type="dxa"/>
            <w:vAlign w:val="center"/>
            <w:hideMark/>
          </w:tcPr>
          <w:p w14:paraId="240DA9A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Centro Nacional de Impresión</w:t>
            </w:r>
          </w:p>
        </w:tc>
        <w:tc>
          <w:tcPr>
            <w:tcW w:w="993" w:type="dxa"/>
            <w:vAlign w:val="center"/>
            <w:hideMark/>
          </w:tcPr>
          <w:p w14:paraId="3B31E03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2" w:type="dxa"/>
            <w:vAlign w:val="center"/>
          </w:tcPr>
          <w:p w14:paraId="03730CC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6FBCDDC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7</w:t>
            </w:r>
          </w:p>
        </w:tc>
        <w:tc>
          <w:tcPr>
            <w:tcW w:w="992" w:type="dxa"/>
            <w:vAlign w:val="center"/>
          </w:tcPr>
          <w:p w14:paraId="3B94950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3" w:type="dxa"/>
            <w:vAlign w:val="center"/>
          </w:tcPr>
          <w:p w14:paraId="4E24F0F3"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7A3C6CD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7B28A11D"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r>
      <w:tr w:rsidR="00D50AD0" w:rsidRPr="00141579" w14:paraId="29F646ED" w14:textId="77777777" w:rsidTr="006D2244">
        <w:trPr>
          <w:trHeight w:val="300"/>
          <w:jc w:val="center"/>
        </w:trPr>
        <w:tc>
          <w:tcPr>
            <w:tcW w:w="1691" w:type="dxa"/>
            <w:vAlign w:val="center"/>
          </w:tcPr>
          <w:p w14:paraId="50E56C7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Moneda</w:t>
            </w:r>
          </w:p>
        </w:tc>
        <w:tc>
          <w:tcPr>
            <w:tcW w:w="993" w:type="dxa"/>
            <w:vAlign w:val="center"/>
          </w:tcPr>
          <w:p w14:paraId="0C7EDC2A"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N/A</w:t>
            </w:r>
          </w:p>
        </w:tc>
        <w:tc>
          <w:tcPr>
            <w:tcW w:w="992" w:type="dxa"/>
            <w:vAlign w:val="center"/>
          </w:tcPr>
          <w:p w14:paraId="79D0DCF2"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N/A</w:t>
            </w:r>
          </w:p>
        </w:tc>
        <w:tc>
          <w:tcPr>
            <w:tcW w:w="992" w:type="dxa"/>
            <w:vAlign w:val="center"/>
          </w:tcPr>
          <w:p w14:paraId="5CB917C3"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2</w:t>
            </w:r>
          </w:p>
        </w:tc>
        <w:tc>
          <w:tcPr>
            <w:tcW w:w="992" w:type="dxa"/>
            <w:vAlign w:val="center"/>
          </w:tcPr>
          <w:p w14:paraId="43D18AC0"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N/A</w:t>
            </w:r>
          </w:p>
        </w:tc>
        <w:tc>
          <w:tcPr>
            <w:tcW w:w="993" w:type="dxa"/>
            <w:vAlign w:val="center"/>
          </w:tcPr>
          <w:p w14:paraId="58C4CBB4"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N/A</w:t>
            </w:r>
          </w:p>
        </w:tc>
        <w:tc>
          <w:tcPr>
            <w:tcW w:w="992" w:type="dxa"/>
            <w:vAlign w:val="center"/>
          </w:tcPr>
          <w:p w14:paraId="10C79E12"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N/A</w:t>
            </w:r>
          </w:p>
        </w:tc>
        <w:tc>
          <w:tcPr>
            <w:tcW w:w="992" w:type="dxa"/>
            <w:vAlign w:val="center"/>
          </w:tcPr>
          <w:p w14:paraId="5507DEAC"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sz w:val="16"/>
                <w:szCs w:val="16"/>
                <w:lang w:eastAsia="es-MX"/>
              </w:rPr>
              <w:t>N/A</w:t>
            </w:r>
          </w:p>
        </w:tc>
      </w:tr>
      <w:tr w:rsidR="00D50AD0" w:rsidRPr="00141579" w14:paraId="42CF5702" w14:textId="77777777" w:rsidTr="006D2244">
        <w:trPr>
          <w:trHeight w:val="300"/>
          <w:jc w:val="center"/>
        </w:trPr>
        <w:tc>
          <w:tcPr>
            <w:tcW w:w="1691" w:type="dxa"/>
            <w:vAlign w:val="center"/>
          </w:tcPr>
          <w:p w14:paraId="680BAEC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Guadalajara</w:t>
            </w:r>
          </w:p>
        </w:tc>
        <w:tc>
          <w:tcPr>
            <w:tcW w:w="993" w:type="dxa"/>
            <w:vAlign w:val="center"/>
          </w:tcPr>
          <w:p w14:paraId="233D5A2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03B8F4D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6995D86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349C1B1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3" w:type="dxa"/>
            <w:vAlign w:val="center"/>
          </w:tcPr>
          <w:p w14:paraId="63C85796"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c>
          <w:tcPr>
            <w:tcW w:w="992" w:type="dxa"/>
            <w:vAlign w:val="center"/>
          </w:tcPr>
          <w:p w14:paraId="17D4F69A"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992" w:type="dxa"/>
            <w:vAlign w:val="center"/>
          </w:tcPr>
          <w:p w14:paraId="6005350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N/A</w:t>
            </w:r>
          </w:p>
        </w:tc>
      </w:tr>
      <w:tr w:rsidR="00D50AD0" w:rsidRPr="00141579" w14:paraId="745F2825" w14:textId="77777777" w:rsidTr="006D2244">
        <w:trPr>
          <w:trHeight w:val="300"/>
          <w:jc w:val="center"/>
        </w:trPr>
        <w:tc>
          <w:tcPr>
            <w:tcW w:w="1691" w:type="dxa"/>
            <w:vAlign w:val="center"/>
          </w:tcPr>
          <w:p w14:paraId="2749B3EE" w14:textId="77777777" w:rsidR="00D50AD0" w:rsidRPr="00141579" w:rsidRDefault="00D50AD0" w:rsidP="006D2244">
            <w:pPr>
              <w:jc w:val="right"/>
              <w:rPr>
                <w:rFonts w:ascii="Arial" w:hAnsi="Arial" w:cs="Arial"/>
                <w:b/>
                <w:bCs/>
                <w:color w:val="000000" w:themeColor="text1"/>
                <w:lang w:eastAsia="es-MX"/>
              </w:rPr>
            </w:pPr>
            <w:r w:rsidRPr="00141579">
              <w:rPr>
                <w:rFonts w:ascii="Arial" w:hAnsi="Arial" w:cs="Arial"/>
                <w:b/>
                <w:bCs/>
                <w:color w:val="000000" w:themeColor="text1"/>
                <w:lang w:eastAsia="es-MX"/>
              </w:rPr>
              <w:t>Total</w:t>
            </w:r>
          </w:p>
        </w:tc>
        <w:tc>
          <w:tcPr>
            <w:tcW w:w="993" w:type="dxa"/>
            <w:vAlign w:val="center"/>
          </w:tcPr>
          <w:p w14:paraId="518880E2"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20</w:t>
            </w:r>
          </w:p>
        </w:tc>
        <w:tc>
          <w:tcPr>
            <w:tcW w:w="992" w:type="dxa"/>
            <w:vAlign w:val="center"/>
          </w:tcPr>
          <w:p w14:paraId="7CC54C9E"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37</w:t>
            </w:r>
          </w:p>
        </w:tc>
        <w:tc>
          <w:tcPr>
            <w:tcW w:w="992" w:type="dxa"/>
            <w:vAlign w:val="center"/>
          </w:tcPr>
          <w:p w14:paraId="38194688"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397</w:t>
            </w:r>
          </w:p>
        </w:tc>
        <w:tc>
          <w:tcPr>
            <w:tcW w:w="992" w:type="dxa"/>
            <w:vAlign w:val="center"/>
          </w:tcPr>
          <w:p w14:paraId="3CB39012"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19</w:t>
            </w:r>
          </w:p>
        </w:tc>
        <w:tc>
          <w:tcPr>
            <w:tcW w:w="993" w:type="dxa"/>
            <w:vAlign w:val="center"/>
          </w:tcPr>
          <w:p w14:paraId="4FAAD303"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w:t>
            </w:r>
          </w:p>
        </w:tc>
        <w:tc>
          <w:tcPr>
            <w:tcW w:w="992" w:type="dxa"/>
            <w:vAlign w:val="center"/>
          </w:tcPr>
          <w:p w14:paraId="676DF713"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18</w:t>
            </w:r>
          </w:p>
        </w:tc>
        <w:tc>
          <w:tcPr>
            <w:tcW w:w="992" w:type="dxa"/>
            <w:vAlign w:val="center"/>
          </w:tcPr>
          <w:p w14:paraId="00AC7DB5" w14:textId="77777777" w:rsidR="00D50AD0" w:rsidRPr="00141579" w:rsidRDefault="00D50AD0" w:rsidP="006D2244">
            <w:pPr>
              <w:jc w:val="center"/>
              <w:rPr>
                <w:rFonts w:ascii="Arial" w:hAnsi="Arial" w:cs="Arial"/>
                <w:b/>
                <w:bCs/>
                <w:color w:val="000000" w:themeColor="text1"/>
                <w:lang w:eastAsia="es-MX"/>
              </w:rPr>
            </w:pPr>
            <w:r w:rsidRPr="00141579">
              <w:rPr>
                <w:rFonts w:ascii="Arial" w:hAnsi="Arial" w:cs="Arial"/>
                <w:b/>
                <w:bCs/>
                <w:color w:val="000000" w:themeColor="text1"/>
                <w:lang w:eastAsia="es-MX"/>
              </w:rPr>
              <w:t>13</w:t>
            </w:r>
          </w:p>
        </w:tc>
      </w:tr>
    </w:tbl>
    <w:p w14:paraId="019417C5"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2960970A" w14:textId="77777777" w:rsidR="00D50AD0" w:rsidRPr="00141579" w:rsidRDefault="00D50AD0" w:rsidP="00D50AD0">
      <w:pPr>
        <w:pStyle w:val="Sinespaciado"/>
        <w:jc w:val="both"/>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 xml:space="preserve">*Nota: Para la Partida 5, el número de equipos, sistemas y cisternas, se encuentran distribuidos en los inmuebles conforme al Apéndice “E” SERVICIO DE MANTENIMIENTO PREVENTIVO Y CORRECTIVO A EQUIPOS HIDRONEUMATICOS, </w:t>
      </w:r>
      <w:r w:rsidRPr="00141579">
        <w:rPr>
          <w:rFonts w:ascii="Arial" w:hAnsi="Arial" w:cs="Arial"/>
          <w:color w:val="000000" w:themeColor="text1"/>
          <w:sz w:val="20"/>
          <w:szCs w:val="20"/>
          <w:lang w:val="es-MX"/>
        </w:rPr>
        <w:t xml:space="preserve">del presente </w:t>
      </w:r>
      <w:r w:rsidRPr="00141579">
        <w:rPr>
          <w:rFonts w:ascii="Arial" w:hAnsi="Arial" w:cs="Arial"/>
          <w:b/>
          <w:bCs/>
          <w:color w:val="000000" w:themeColor="text1"/>
          <w:sz w:val="20"/>
          <w:szCs w:val="20"/>
          <w:lang w:val="es-MX"/>
        </w:rPr>
        <w:t>Anexo Técnico.</w:t>
      </w:r>
    </w:p>
    <w:bookmarkEnd w:id="1524"/>
    <w:p w14:paraId="798F367E"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 xml:space="preserve">La descripción de todos y cada uno de los equipos para las partidas 1 a 7, se encuentran descritas en los APÉNDICES “A” PLANTAS DE EMERGENCIA, “B” SUBESTACIONES ELÉCTRICAS, “C” AIRES ACONDICIONADOS DE CONFORT Y DE PRECISIÓN DE DIVERSAS MARCAS, “D” AIRES ACONDICIONADOS DE PRECISIÓN MARCA LIEBERT, “E” SERVICIO DE MANTENIMIENTO PREVENTIVO Y CORRECTIVO A EQUIPOS HIDRONEUMÁTICOS, “F” EQUIPOS DE ENERGÍA ININTERRUMPIDA (UPS) Y UNIDADES DE DISTRIBUCIÓN DE POTENCIA (PDU) DE DIVERSAS MARCAS y “G” </w:t>
      </w:r>
      <w:r w:rsidRPr="00141579">
        <w:rPr>
          <w:rFonts w:ascii="Arial" w:hAnsi="Arial" w:cs="Arial"/>
          <w:b/>
          <w:bCs/>
          <w:color w:val="000000" w:themeColor="text1"/>
          <w:lang w:val="es-ES"/>
        </w:rPr>
        <w:t xml:space="preserve">EQUIPOS DE ENERGÍA ININTERRUMPIDA (UPS), UNIDADES DE DISTRIBUCIÓN DE POTENCIA (PDU) Y SWITCH DE TRANSFERENCIA ESTÁTICO (STS) MARCA LIEBERT </w:t>
      </w:r>
      <w:r w:rsidRPr="00141579">
        <w:rPr>
          <w:rFonts w:ascii="Arial" w:hAnsi="Arial" w:cs="Arial"/>
          <w:b/>
          <w:bCs/>
          <w:color w:val="000000" w:themeColor="text1"/>
        </w:rPr>
        <w:t xml:space="preserve">del presente Anexo Técnico. </w:t>
      </w:r>
    </w:p>
    <w:p w14:paraId="062A7FA4"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276F7C30" w14:textId="77777777" w:rsidR="00D50AD0" w:rsidRPr="00141579" w:rsidRDefault="00D50AD0" w:rsidP="00D50AD0">
      <w:pPr>
        <w:pStyle w:val="Sinespaciado"/>
        <w:numPr>
          <w:ilvl w:val="0"/>
          <w:numId w:val="284"/>
        </w:numPr>
        <w:jc w:val="both"/>
        <w:rPr>
          <w:rFonts w:ascii="Arial" w:hAnsi="Arial" w:cs="Arial"/>
          <w:b/>
          <w:bCs/>
          <w:color w:val="000000" w:themeColor="text1"/>
          <w:lang w:val="es-MX"/>
        </w:rPr>
      </w:pPr>
      <w:r w:rsidRPr="00141579">
        <w:rPr>
          <w:rFonts w:ascii="Arial" w:hAnsi="Arial" w:cs="Arial"/>
          <w:b/>
          <w:bCs/>
          <w:color w:val="000000" w:themeColor="text1"/>
          <w:sz w:val="20"/>
          <w:szCs w:val="20"/>
          <w:lang w:val="es-MX"/>
        </w:rPr>
        <w:t>Solicitud de alta o baja de equipos al contrato.</w:t>
      </w:r>
    </w:p>
    <w:p w14:paraId="7AFC0D75"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329D4168" w14:textId="77777777" w:rsidR="00D50AD0" w:rsidRPr="00141579" w:rsidRDefault="00D50AD0" w:rsidP="00D50AD0">
      <w:pPr>
        <w:tabs>
          <w:tab w:val="left" w:pos="8931"/>
        </w:tabs>
        <w:jc w:val="both"/>
        <w:rPr>
          <w:rFonts w:ascii="Arial" w:hAnsi="Arial" w:cs="Arial"/>
          <w:b/>
          <w:bCs/>
          <w:color w:val="000000" w:themeColor="text1"/>
        </w:rPr>
      </w:pPr>
      <w:r w:rsidRPr="00141579">
        <w:rPr>
          <w:rFonts w:ascii="Arial" w:hAnsi="Arial" w:cs="Arial"/>
          <w:color w:val="000000" w:themeColor="text1"/>
        </w:rPr>
        <w:t xml:space="preserve">Los equipos y/o componentes señalados en cada uno de los Apéndices del presente </w:t>
      </w:r>
      <w:r w:rsidRPr="00141579">
        <w:rPr>
          <w:rFonts w:ascii="Arial" w:hAnsi="Arial" w:cs="Arial"/>
          <w:b/>
          <w:bCs/>
          <w:color w:val="000000" w:themeColor="text1"/>
        </w:rPr>
        <w:t>Anexo Técnico,</w:t>
      </w:r>
      <w:r w:rsidRPr="00141579">
        <w:rPr>
          <w:rFonts w:ascii="Arial" w:hAnsi="Arial" w:cs="Arial"/>
          <w:color w:val="000000" w:themeColor="text1"/>
        </w:rPr>
        <w:t xml:space="preserve"> son enunciativos más no limitativos y podrán darse de baja o adicionarse equipos al contrato, por motivos de adquisición, donación o baja, atendiendo a las necesidades y a solicitud por correo electrónico y/o por escrito del Administrador del Contrato y/o quien este designe, siempre que el monto máximo del contrato no se supere, asimismo, el costo unitario debe ser el mismo dependiendo de la marca y modelo que el presentado en la propuesta del </w:t>
      </w:r>
      <w:r w:rsidRPr="00141579">
        <w:rPr>
          <w:rFonts w:ascii="Arial" w:hAnsi="Arial" w:cs="Arial"/>
          <w:b/>
          <w:bCs/>
          <w:color w:val="000000" w:themeColor="text1"/>
        </w:rPr>
        <w:t>Licitante</w:t>
      </w:r>
      <w:r w:rsidRPr="00141579">
        <w:rPr>
          <w:rFonts w:ascii="Arial" w:hAnsi="Arial" w:cs="Arial"/>
          <w:color w:val="000000" w:themeColor="text1"/>
        </w:rPr>
        <w:t>; para el caso en que no haya cotizado la marca y el modelo a incorporar, se debe tomar como referencia para el costo, un equipo de los cotizados con similares características</w:t>
      </w:r>
      <w:r w:rsidRPr="00141579">
        <w:rPr>
          <w:rFonts w:ascii="Arial" w:hAnsi="Arial" w:cs="Arial"/>
          <w:b/>
          <w:bCs/>
          <w:color w:val="000000" w:themeColor="text1"/>
        </w:rPr>
        <w:t>.</w:t>
      </w:r>
    </w:p>
    <w:p w14:paraId="55E30F04" w14:textId="77777777" w:rsidR="00D50AD0" w:rsidRPr="00141579" w:rsidRDefault="00D50AD0" w:rsidP="00D50AD0">
      <w:pPr>
        <w:tabs>
          <w:tab w:val="left" w:pos="8931"/>
        </w:tabs>
        <w:jc w:val="both"/>
        <w:rPr>
          <w:rFonts w:ascii="Arial" w:hAnsi="Arial" w:cs="Arial"/>
          <w:color w:val="000000" w:themeColor="text1"/>
        </w:rPr>
      </w:pPr>
    </w:p>
    <w:p w14:paraId="02C3FD4D" w14:textId="77777777" w:rsidR="00D50AD0" w:rsidRPr="00141579" w:rsidRDefault="00D50AD0" w:rsidP="00D50AD0">
      <w:pPr>
        <w:tabs>
          <w:tab w:val="left" w:pos="8931"/>
        </w:tabs>
        <w:jc w:val="both"/>
        <w:rPr>
          <w:rFonts w:ascii="Arial" w:hAnsi="Arial" w:cs="Arial"/>
          <w:b/>
          <w:bCs/>
          <w:color w:val="000000" w:themeColor="text1"/>
        </w:rPr>
      </w:pPr>
      <w:r w:rsidRPr="00141579">
        <w:rPr>
          <w:rFonts w:ascii="Arial" w:hAnsi="Arial" w:cs="Arial"/>
          <w:color w:val="000000" w:themeColor="text1"/>
        </w:rPr>
        <w:lastRenderedPageBreak/>
        <w:t xml:space="preserve">El </w:t>
      </w:r>
      <w:r w:rsidRPr="00141579">
        <w:rPr>
          <w:rFonts w:ascii="Arial" w:hAnsi="Arial" w:cs="Arial"/>
          <w:b/>
          <w:bCs/>
          <w:color w:val="000000" w:themeColor="text1"/>
        </w:rPr>
        <w:t xml:space="preserve">“PROVEEDOR” </w:t>
      </w:r>
      <w:r w:rsidRPr="00141579">
        <w:rPr>
          <w:rFonts w:ascii="Arial" w:hAnsi="Arial" w:cs="Arial"/>
          <w:color w:val="000000" w:themeColor="text1"/>
        </w:rPr>
        <w:t xml:space="preserve">debe realizar un diagnóstico general de dicho equipo para informar las condiciones en las que es recibido y, en su caso, las acciones a seguir para corregir alguna falla o anomalía que presente, así como la cotización correspondiente, dentro de los </w:t>
      </w:r>
      <w:r w:rsidRPr="00141579">
        <w:rPr>
          <w:rFonts w:ascii="Arial" w:hAnsi="Arial" w:cs="Arial"/>
          <w:b/>
          <w:bCs/>
          <w:color w:val="000000" w:themeColor="text1"/>
        </w:rPr>
        <w:t>cinco (5)</w:t>
      </w:r>
      <w:r w:rsidRPr="00141579">
        <w:rPr>
          <w:rFonts w:ascii="Arial" w:hAnsi="Arial" w:cs="Arial"/>
          <w:color w:val="000000" w:themeColor="text1"/>
        </w:rPr>
        <w:t xml:space="preserve"> días hábiles siguientes a la visita del </w:t>
      </w:r>
      <w:r w:rsidRPr="00141579">
        <w:rPr>
          <w:rFonts w:ascii="Arial" w:hAnsi="Arial" w:cs="Arial"/>
          <w:b/>
          <w:bCs/>
          <w:color w:val="000000" w:themeColor="text1"/>
        </w:rPr>
        <w:t xml:space="preserve">“PROVEEDOR”. </w:t>
      </w:r>
      <w:r w:rsidRPr="00141579">
        <w:rPr>
          <w:rFonts w:ascii="Arial" w:hAnsi="Arial" w:cs="Arial"/>
          <w:color w:val="000000" w:themeColor="text1"/>
        </w:rPr>
        <w:t xml:space="preserve">El diagnóstico y su cotización, en caso de requerirse, debe presentarse al </w:t>
      </w:r>
      <w:r w:rsidRPr="00141579">
        <w:rPr>
          <w:rFonts w:ascii="Arial" w:eastAsia="Calibri" w:hAnsi="Arial" w:cs="Arial"/>
          <w:color w:val="000000" w:themeColor="text1"/>
        </w:rPr>
        <w:t xml:space="preserve">Administrador del contrato o quien este designe a los correos electrónicos </w:t>
      </w:r>
      <w:hyperlink r:id="rId41"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42"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43"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xml:space="preserve"> y/o de manera impresa, en las oficinas de la </w:t>
      </w:r>
      <w:r w:rsidRPr="00141579">
        <w:rPr>
          <w:rFonts w:ascii="Arial" w:eastAsia="Arial" w:hAnsi="Arial" w:cs="Arial"/>
          <w:color w:val="000000" w:themeColor="text1"/>
        </w:rPr>
        <w:t>Dirección de Recursos Materiales y Servicios</w:t>
      </w:r>
      <w:r w:rsidRPr="00141579">
        <w:rPr>
          <w:rFonts w:ascii="Arial" w:eastAsia="Calibri" w:hAnsi="Arial" w:cs="Arial"/>
          <w:color w:val="000000" w:themeColor="text1"/>
        </w:rPr>
        <w:t xml:space="preserve">, ubicadas en Periférico Sur N°4124, piso 6, Colonia Jardines del Pedregal, Demarcación Territorial Álvaro Obregón, Ciudad de México, C.P. 01900, </w:t>
      </w:r>
      <w:r w:rsidRPr="00141579">
        <w:rPr>
          <w:rFonts w:ascii="Arial" w:hAnsi="Arial" w:cs="Arial"/>
          <w:color w:val="000000" w:themeColor="text1"/>
        </w:rPr>
        <w:t xml:space="preserve">de lunes a viernes de 09:00 a 18:00 horas. </w:t>
      </w:r>
      <w:r w:rsidRPr="00141579">
        <w:rPr>
          <w:rFonts w:ascii="Arial" w:hAnsi="Arial" w:cs="Arial"/>
          <w:b/>
          <w:bCs/>
          <w:color w:val="000000" w:themeColor="text1"/>
          <w:u w:val="single"/>
        </w:rPr>
        <w:t>En caso de no atender lo correspondiente, el “PROVEEDOR” se hará acreedor a la penalización correspondiente.</w:t>
      </w:r>
      <w:r w:rsidRPr="00141579">
        <w:rPr>
          <w:rFonts w:ascii="Arial" w:hAnsi="Arial" w:cs="Arial"/>
          <w:b/>
          <w:bCs/>
          <w:color w:val="000000" w:themeColor="text1"/>
        </w:rPr>
        <w:t xml:space="preserve"> </w:t>
      </w:r>
    </w:p>
    <w:p w14:paraId="33D91537" w14:textId="77777777" w:rsidR="00D50AD0" w:rsidRPr="00141579" w:rsidRDefault="00D50AD0" w:rsidP="00D50AD0">
      <w:pPr>
        <w:widowControl w:val="0"/>
        <w:jc w:val="both"/>
        <w:rPr>
          <w:rFonts w:ascii="Arial" w:hAnsi="Arial" w:cs="Arial"/>
          <w:color w:val="000000" w:themeColor="text1"/>
          <w:lang w:val="es-ES"/>
        </w:rPr>
      </w:pPr>
    </w:p>
    <w:p w14:paraId="2A0FB933" w14:textId="77777777" w:rsidR="00D50AD0" w:rsidRPr="00141579" w:rsidRDefault="00D50AD0" w:rsidP="00D50AD0">
      <w:pPr>
        <w:pStyle w:val="Sinespaciado"/>
        <w:numPr>
          <w:ilvl w:val="0"/>
          <w:numId w:val="317"/>
        </w:numPr>
        <w:jc w:val="both"/>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Diagnóstico de los equipos (Partida 1 a 7)</w:t>
      </w:r>
    </w:p>
    <w:p w14:paraId="38409851"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21203D82" w14:textId="77777777" w:rsidR="00D50AD0" w:rsidRPr="00141579" w:rsidRDefault="00D50AD0" w:rsidP="00D50AD0">
      <w:pPr>
        <w:tabs>
          <w:tab w:val="left" w:pos="2622"/>
        </w:tabs>
        <w:jc w:val="both"/>
        <w:rPr>
          <w:rFonts w:ascii="Arial" w:eastAsia="Calibri" w:hAnsi="Arial" w:cs="Arial"/>
          <w:color w:val="000000" w:themeColor="text1"/>
        </w:rPr>
      </w:pPr>
      <w:r w:rsidRPr="00141579">
        <w:rPr>
          <w:rFonts w:ascii="Arial" w:eastAsia="Calibri" w:hAnsi="Arial" w:cs="Arial"/>
          <w:color w:val="000000" w:themeColor="text1"/>
        </w:rPr>
        <w:t>El</w:t>
      </w:r>
      <w:r w:rsidRPr="00141579">
        <w:rPr>
          <w:rFonts w:ascii="Arial" w:eastAsia="Calibri" w:hAnsi="Arial" w:cs="Arial"/>
          <w:b/>
          <w:bCs/>
          <w:color w:val="000000" w:themeColor="text1"/>
        </w:rPr>
        <w:t xml:space="preserve"> “</w:t>
      </w:r>
      <w:r w:rsidRPr="00141579">
        <w:rPr>
          <w:rFonts w:ascii="Arial" w:eastAsia="Calibri" w:hAnsi="Arial" w:cs="Arial"/>
          <w:b/>
          <w:color w:val="000000" w:themeColor="text1"/>
        </w:rPr>
        <w:t>PROVEEDOR</w:t>
      </w:r>
      <w:r w:rsidRPr="00141579">
        <w:rPr>
          <w:rFonts w:ascii="Arial" w:eastAsia="Calibri" w:hAnsi="Arial" w:cs="Arial"/>
          <w:b/>
          <w:bCs/>
          <w:color w:val="000000" w:themeColor="text1"/>
        </w:rPr>
        <w:t>”</w:t>
      </w:r>
      <w:r w:rsidRPr="00141579">
        <w:rPr>
          <w:rFonts w:ascii="Arial" w:eastAsia="Calibri" w:hAnsi="Arial" w:cs="Arial"/>
          <w:color w:val="000000" w:themeColor="text1"/>
        </w:rPr>
        <w:t xml:space="preserve"> debe realizar </w:t>
      </w:r>
      <w:r w:rsidRPr="00141579">
        <w:rPr>
          <w:rFonts w:ascii="Arial" w:eastAsia="Calibri" w:hAnsi="Arial" w:cs="Arial"/>
          <w:b/>
          <w:bCs/>
          <w:color w:val="000000" w:themeColor="text1"/>
        </w:rPr>
        <w:t xml:space="preserve">un (1) </w:t>
      </w:r>
      <w:r w:rsidRPr="00141579">
        <w:rPr>
          <w:rFonts w:ascii="Arial" w:eastAsia="Calibri" w:hAnsi="Arial" w:cs="Arial"/>
          <w:color w:val="000000" w:themeColor="text1"/>
        </w:rPr>
        <w:t xml:space="preserve">diagnóstico general para cada una de las Partidas, donde informará el estado y condiciones en que se encuentran los equipos junto con recomendaciones de mejora al Administrador del contrato o quien este designe a los correos electrónicos </w:t>
      </w:r>
      <w:hyperlink r:id="rId44"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45"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46"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xml:space="preserve"> y/o de manera impresa, en las oficinas de la </w:t>
      </w:r>
      <w:r w:rsidRPr="00141579">
        <w:rPr>
          <w:rFonts w:ascii="Arial" w:eastAsia="Arial" w:hAnsi="Arial" w:cs="Arial"/>
          <w:color w:val="000000" w:themeColor="text1"/>
        </w:rPr>
        <w:t>Dirección de Recursos Materiales y Servicios</w:t>
      </w:r>
      <w:r w:rsidRPr="00141579">
        <w:rPr>
          <w:rFonts w:ascii="Arial" w:eastAsia="Calibri" w:hAnsi="Arial" w:cs="Arial"/>
          <w:color w:val="000000" w:themeColor="text1"/>
        </w:rPr>
        <w:t>, ubicadas en Periférico Sur N°4124, piso 6, Colonia Jardines del Pedregal, Demarcación Territorial Álvaro Obregón, Ciudad de México, C.P. 01900, de lunes a viernes de 09:00 a 18:00 horas, como se indica a continuación:</w:t>
      </w:r>
    </w:p>
    <w:p w14:paraId="6CE47526" w14:textId="77777777" w:rsidR="00D50AD0" w:rsidRPr="00141579" w:rsidRDefault="00D50AD0" w:rsidP="00D50AD0">
      <w:pPr>
        <w:autoSpaceDE w:val="0"/>
        <w:autoSpaceDN w:val="0"/>
        <w:adjustRightInd w:val="0"/>
        <w:jc w:val="center"/>
        <w:rPr>
          <w:rFonts w:ascii="Arial" w:eastAsia="Calibri" w:hAnsi="Arial" w:cs="Arial"/>
          <w:b/>
          <w:bCs/>
          <w:color w:val="000000" w:themeColor="text1"/>
        </w:rPr>
      </w:pPr>
    </w:p>
    <w:p w14:paraId="136F133E" w14:textId="77777777" w:rsidR="00D50AD0" w:rsidRPr="00141579" w:rsidRDefault="00D50AD0" w:rsidP="00D50AD0">
      <w:pPr>
        <w:autoSpaceDE w:val="0"/>
        <w:autoSpaceDN w:val="0"/>
        <w:adjustRightInd w:val="0"/>
        <w:jc w:val="center"/>
        <w:rPr>
          <w:rFonts w:ascii="Arial" w:eastAsia="Calibri" w:hAnsi="Arial" w:cs="Arial"/>
          <w:b/>
          <w:bCs/>
          <w:color w:val="000000" w:themeColor="text1"/>
        </w:rPr>
      </w:pPr>
      <w:r w:rsidRPr="00141579">
        <w:rPr>
          <w:rFonts w:ascii="Arial" w:eastAsia="Calibri" w:hAnsi="Arial" w:cs="Arial"/>
          <w:b/>
          <w:bCs/>
          <w:color w:val="000000" w:themeColor="text1"/>
        </w:rPr>
        <w:t>Tabla 1</w:t>
      </w:r>
    </w:p>
    <w:p w14:paraId="2741DC4F" w14:textId="77777777" w:rsidR="00D50AD0" w:rsidRPr="00141579" w:rsidRDefault="00D50AD0" w:rsidP="00D50AD0">
      <w:pPr>
        <w:autoSpaceDE w:val="0"/>
        <w:autoSpaceDN w:val="0"/>
        <w:adjustRightInd w:val="0"/>
        <w:jc w:val="both"/>
        <w:rPr>
          <w:rFonts w:ascii="Arial" w:eastAsia="Calibri" w:hAnsi="Arial" w:cs="Arial"/>
          <w:color w:val="000000" w:themeColor="text1"/>
        </w:rPr>
      </w:pPr>
    </w:p>
    <w:tbl>
      <w:tblPr>
        <w:tblStyle w:val="Tablaconcuadrcula1"/>
        <w:tblW w:w="8704" w:type="dxa"/>
        <w:tblLook w:val="04A0" w:firstRow="1" w:lastRow="0" w:firstColumn="1" w:lastColumn="0" w:noHBand="0" w:noVBand="1"/>
      </w:tblPr>
      <w:tblGrid>
        <w:gridCol w:w="928"/>
        <w:gridCol w:w="4131"/>
        <w:gridCol w:w="870"/>
        <w:gridCol w:w="2775"/>
      </w:tblGrid>
      <w:tr w:rsidR="00D50AD0" w:rsidRPr="00141579" w14:paraId="4F61ACE5" w14:textId="77777777" w:rsidTr="006D2244">
        <w:trPr>
          <w:trHeight w:val="381"/>
        </w:trPr>
        <w:tc>
          <w:tcPr>
            <w:tcW w:w="704" w:type="dxa"/>
            <w:vMerge w:val="restart"/>
            <w:shd w:val="clear" w:color="auto" w:fill="FF33CC"/>
            <w:vAlign w:val="center"/>
            <w:hideMark/>
          </w:tcPr>
          <w:p w14:paraId="24AD91AD"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PARTIDA</w:t>
            </w:r>
          </w:p>
        </w:tc>
        <w:tc>
          <w:tcPr>
            <w:tcW w:w="4253" w:type="dxa"/>
            <w:vMerge w:val="restart"/>
            <w:shd w:val="clear" w:color="auto" w:fill="FF33CC"/>
            <w:vAlign w:val="center"/>
            <w:hideMark/>
          </w:tcPr>
          <w:p w14:paraId="31BA5E8F"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DESCRIPCIÓN</w:t>
            </w:r>
          </w:p>
        </w:tc>
        <w:tc>
          <w:tcPr>
            <w:tcW w:w="3747" w:type="dxa"/>
            <w:gridSpan w:val="2"/>
            <w:shd w:val="clear" w:color="auto" w:fill="FF33CC"/>
            <w:vAlign w:val="center"/>
            <w:hideMark/>
          </w:tcPr>
          <w:p w14:paraId="55CA5D14"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PERIODICIDAD</w:t>
            </w:r>
          </w:p>
        </w:tc>
      </w:tr>
      <w:tr w:rsidR="00D50AD0" w:rsidRPr="00141579" w14:paraId="3EF0E86B" w14:textId="77777777" w:rsidTr="006D2244">
        <w:trPr>
          <w:trHeight w:val="381"/>
        </w:trPr>
        <w:tc>
          <w:tcPr>
            <w:tcW w:w="704" w:type="dxa"/>
            <w:vMerge/>
            <w:shd w:val="clear" w:color="auto" w:fill="FF33CC"/>
            <w:vAlign w:val="center"/>
          </w:tcPr>
          <w:p w14:paraId="7132A4DB"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p>
        </w:tc>
        <w:tc>
          <w:tcPr>
            <w:tcW w:w="4253" w:type="dxa"/>
            <w:vMerge/>
            <w:shd w:val="clear" w:color="auto" w:fill="FF33CC"/>
            <w:vAlign w:val="center"/>
          </w:tcPr>
          <w:p w14:paraId="3EEB5354"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p>
        </w:tc>
        <w:tc>
          <w:tcPr>
            <w:tcW w:w="3747" w:type="dxa"/>
            <w:gridSpan w:val="2"/>
            <w:shd w:val="clear" w:color="auto" w:fill="FF33CC"/>
            <w:vAlign w:val="center"/>
          </w:tcPr>
          <w:p w14:paraId="64E89B66"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2026 - 2027</w:t>
            </w:r>
          </w:p>
          <w:p w14:paraId="4A9E88BF"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DIAGNÓSTICO GENERAL</w:t>
            </w:r>
          </w:p>
        </w:tc>
      </w:tr>
      <w:tr w:rsidR="00D50AD0" w:rsidRPr="00141579" w14:paraId="7D8826B7" w14:textId="77777777" w:rsidTr="006D2244">
        <w:trPr>
          <w:trHeight w:val="795"/>
        </w:trPr>
        <w:tc>
          <w:tcPr>
            <w:tcW w:w="704" w:type="dxa"/>
            <w:shd w:val="clear" w:color="auto" w:fill="FF33CC"/>
            <w:vAlign w:val="center"/>
            <w:hideMark/>
          </w:tcPr>
          <w:p w14:paraId="3B113354"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1</w:t>
            </w:r>
          </w:p>
        </w:tc>
        <w:tc>
          <w:tcPr>
            <w:tcW w:w="4253" w:type="dxa"/>
            <w:vAlign w:val="center"/>
            <w:hideMark/>
          </w:tcPr>
          <w:p w14:paraId="1DEAEAEB"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Plantas de Emergencia de Energía Eléctrica</w:t>
            </w:r>
          </w:p>
        </w:tc>
        <w:tc>
          <w:tcPr>
            <w:tcW w:w="3747" w:type="dxa"/>
            <w:gridSpan w:val="2"/>
            <w:vMerge w:val="restart"/>
            <w:vAlign w:val="center"/>
            <w:hideMark/>
          </w:tcPr>
          <w:p w14:paraId="58430533"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 xml:space="preserve">Al inicio de la vigencia del contrato de manera conjunta con el primer mantenimiento preventivo, de acuerdo con las fechas establecidas en el </w:t>
            </w:r>
            <w:r w:rsidRPr="00141579">
              <w:rPr>
                <w:rFonts w:ascii="Arial" w:eastAsia="Calibri" w:hAnsi="Arial" w:cs="Arial"/>
                <w:b/>
                <w:bCs/>
                <w:color w:val="000000" w:themeColor="text1"/>
                <w:sz w:val="16"/>
                <w:szCs w:val="10"/>
              </w:rPr>
              <w:t>CALENDARIO GENERAL 2026 - 2027</w:t>
            </w:r>
            <w:r w:rsidRPr="00141579">
              <w:rPr>
                <w:rFonts w:ascii="Arial" w:eastAsia="Calibri" w:hAnsi="Arial" w:cs="Arial"/>
                <w:color w:val="000000" w:themeColor="text1"/>
                <w:sz w:val="16"/>
                <w:szCs w:val="10"/>
              </w:rPr>
              <w:t xml:space="preserve"> del presente</w:t>
            </w:r>
            <w:r w:rsidRPr="00141579">
              <w:rPr>
                <w:rFonts w:ascii="Arial" w:eastAsia="Calibri" w:hAnsi="Arial" w:cs="Arial"/>
                <w:b/>
                <w:bCs/>
                <w:color w:val="000000" w:themeColor="text1"/>
                <w:sz w:val="16"/>
                <w:szCs w:val="10"/>
              </w:rPr>
              <w:t xml:space="preserve"> Anexo Técnico.</w:t>
            </w:r>
          </w:p>
          <w:p w14:paraId="1E2B487A"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532AB565" w14:textId="77777777" w:rsidTr="006D2244">
        <w:trPr>
          <w:trHeight w:val="456"/>
        </w:trPr>
        <w:tc>
          <w:tcPr>
            <w:tcW w:w="704" w:type="dxa"/>
            <w:shd w:val="clear" w:color="auto" w:fill="FF33CC"/>
            <w:vAlign w:val="center"/>
            <w:hideMark/>
          </w:tcPr>
          <w:p w14:paraId="6B4235BC"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2</w:t>
            </w:r>
          </w:p>
        </w:tc>
        <w:tc>
          <w:tcPr>
            <w:tcW w:w="4253" w:type="dxa"/>
            <w:vAlign w:val="center"/>
            <w:hideMark/>
          </w:tcPr>
          <w:p w14:paraId="661465DB"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Subestaciones Eléctricas</w:t>
            </w:r>
          </w:p>
        </w:tc>
        <w:tc>
          <w:tcPr>
            <w:tcW w:w="3747" w:type="dxa"/>
            <w:gridSpan w:val="2"/>
            <w:vMerge/>
            <w:vAlign w:val="center"/>
          </w:tcPr>
          <w:p w14:paraId="37946670"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5E6B6CF9" w14:textId="77777777" w:rsidTr="006D2244">
        <w:trPr>
          <w:trHeight w:val="533"/>
        </w:trPr>
        <w:tc>
          <w:tcPr>
            <w:tcW w:w="704" w:type="dxa"/>
            <w:shd w:val="clear" w:color="auto" w:fill="FF33CC"/>
            <w:vAlign w:val="center"/>
            <w:hideMark/>
          </w:tcPr>
          <w:p w14:paraId="287DD44F"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3</w:t>
            </w:r>
          </w:p>
        </w:tc>
        <w:tc>
          <w:tcPr>
            <w:tcW w:w="4253" w:type="dxa"/>
            <w:vAlign w:val="center"/>
            <w:hideMark/>
          </w:tcPr>
          <w:p w14:paraId="7E46B4C2"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Equipo de Aire Acondicionado de Precisión y Confort de Diversas Marcas</w:t>
            </w:r>
          </w:p>
        </w:tc>
        <w:tc>
          <w:tcPr>
            <w:tcW w:w="3747" w:type="dxa"/>
            <w:gridSpan w:val="2"/>
            <w:vMerge/>
            <w:vAlign w:val="center"/>
          </w:tcPr>
          <w:p w14:paraId="7991836A"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324831D5" w14:textId="77777777" w:rsidTr="006D2244">
        <w:trPr>
          <w:trHeight w:val="533"/>
        </w:trPr>
        <w:tc>
          <w:tcPr>
            <w:tcW w:w="704" w:type="dxa"/>
            <w:shd w:val="clear" w:color="auto" w:fill="FF33CC"/>
            <w:vAlign w:val="center"/>
            <w:hideMark/>
          </w:tcPr>
          <w:p w14:paraId="5A4062D9"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4</w:t>
            </w:r>
          </w:p>
        </w:tc>
        <w:tc>
          <w:tcPr>
            <w:tcW w:w="4253" w:type="dxa"/>
            <w:vAlign w:val="center"/>
            <w:hideMark/>
          </w:tcPr>
          <w:p w14:paraId="731D093A"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Equipo de Aire Acondicionado de Precisión, Marca Liebert</w:t>
            </w:r>
          </w:p>
        </w:tc>
        <w:tc>
          <w:tcPr>
            <w:tcW w:w="3747" w:type="dxa"/>
            <w:gridSpan w:val="2"/>
            <w:vMerge/>
            <w:vAlign w:val="center"/>
          </w:tcPr>
          <w:p w14:paraId="3BF7F393"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7C99CA8B" w14:textId="77777777" w:rsidTr="006D2244">
        <w:trPr>
          <w:trHeight w:val="533"/>
        </w:trPr>
        <w:tc>
          <w:tcPr>
            <w:tcW w:w="704" w:type="dxa"/>
            <w:shd w:val="clear" w:color="auto" w:fill="FF33CC"/>
            <w:vAlign w:val="center"/>
            <w:hideMark/>
          </w:tcPr>
          <w:p w14:paraId="16AC93A5"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5</w:t>
            </w:r>
          </w:p>
        </w:tc>
        <w:tc>
          <w:tcPr>
            <w:tcW w:w="4253" w:type="dxa"/>
            <w:vAlign w:val="center"/>
            <w:hideMark/>
          </w:tcPr>
          <w:p w14:paraId="75A8DD8E"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Equipos Hidroneumáticos</w:t>
            </w:r>
          </w:p>
        </w:tc>
        <w:tc>
          <w:tcPr>
            <w:tcW w:w="3747" w:type="dxa"/>
            <w:gridSpan w:val="2"/>
            <w:vMerge/>
            <w:vAlign w:val="center"/>
          </w:tcPr>
          <w:p w14:paraId="6A488EC3"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79EE1D51" w14:textId="77777777" w:rsidTr="006D2244">
        <w:trPr>
          <w:trHeight w:val="456"/>
        </w:trPr>
        <w:tc>
          <w:tcPr>
            <w:tcW w:w="704" w:type="dxa"/>
            <w:shd w:val="clear" w:color="auto" w:fill="FF33CC"/>
            <w:vAlign w:val="center"/>
          </w:tcPr>
          <w:p w14:paraId="32FC326E"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6</w:t>
            </w:r>
          </w:p>
        </w:tc>
        <w:tc>
          <w:tcPr>
            <w:tcW w:w="4253" w:type="dxa"/>
            <w:vAlign w:val="center"/>
          </w:tcPr>
          <w:p w14:paraId="10276A39"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equipos de energía ininterrumpida (UPS) y Unidades de Distribución de Potencia (PDU) de Diversas Marcas.</w:t>
            </w:r>
          </w:p>
        </w:tc>
        <w:tc>
          <w:tcPr>
            <w:tcW w:w="3747" w:type="dxa"/>
            <w:gridSpan w:val="2"/>
            <w:vMerge/>
            <w:vAlign w:val="center"/>
          </w:tcPr>
          <w:p w14:paraId="5322D264"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21ADE6C9" w14:textId="77777777" w:rsidTr="006D2244">
        <w:trPr>
          <w:trHeight w:val="410"/>
        </w:trPr>
        <w:tc>
          <w:tcPr>
            <w:tcW w:w="704" w:type="dxa"/>
            <w:shd w:val="clear" w:color="auto" w:fill="FF33CC"/>
            <w:vAlign w:val="center"/>
          </w:tcPr>
          <w:p w14:paraId="3EE7A835"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7</w:t>
            </w:r>
          </w:p>
        </w:tc>
        <w:tc>
          <w:tcPr>
            <w:tcW w:w="4253" w:type="dxa"/>
            <w:vAlign w:val="center"/>
          </w:tcPr>
          <w:p w14:paraId="582CD5CA"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Diagnóstico general a equipos de energía ininterrumpida (UPS), Unidades de Distribución de Potencia (PDU) y Switch de Transferencia Estático (STS) Marca Liebert.</w:t>
            </w:r>
          </w:p>
        </w:tc>
        <w:tc>
          <w:tcPr>
            <w:tcW w:w="3747" w:type="dxa"/>
            <w:gridSpan w:val="2"/>
            <w:vMerge/>
            <w:vAlign w:val="center"/>
          </w:tcPr>
          <w:p w14:paraId="4B128CBC" w14:textId="77777777" w:rsidR="00D50AD0" w:rsidRPr="00141579" w:rsidRDefault="00D50AD0" w:rsidP="006D2244">
            <w:pPr>
              <w:autoSpaceDE w:val="0"/>
              <w:autoSpaceDN w:val="0"/>
              <w:adjustRightInd w:val="0"/>
              <w:jc w:val="both"/>
              <w:rPr>
                <w:rFonts w:ascii="Arial" w:eastAsia="Calibri" w:hAnsi="Arial" w:cs="Arial"/>
                <w:color w:val="000000" w:themeColor="text1"/>
                <w:sz w:val="16"/>
                <w:szCs w:val="10"/>
              </w:rPr>
            </w:pPr>
          </w:p>
        </w:tc>
      </w:tr>
      <w:tr w:rsidR="00D50AD0" w:rsidRPr="00141579" w14:paraId="43799693" w14:textId="77777777" w:rsidTr="006D2244">
        <w:trPr>
          <w:trHeight w:val="274"/>
        </w:trPr>
        <w:tc>
          <w:tcPr>
            <w:tcW w:w="8704" w:type="dxa"/>
            <w:gridSpan w:val="4"/>
            <w:shd w:val="clear" w:color="auto" w:fill="FF33CC"/>
            <w:vAlign w:val="center"/>
          </w:tcPr>
          <w:p w14:paraId="277B625F"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CONDICIÓN SOBRE INCORPORACIÓN DE EQUIPOS AL CONTRATO</w:t>
            </w:r>
          </w:p>
        </w:tc>
      </w:tr>
      <w:tr w:rsidR="00D50AD0" w:rsidRPr="00141579" w14:paraId="5CF6379B" w14:textId="77777777" w:rsidTr="006D2244">
        <w:trPr>
          <w:trHeight w:val="256"/>
        </w:trPr>
        <w:tc>
          <w:tcPr>
            <w:tcW w:w="5866" w:type="dxa"/>
            <w:gridSpan w:val="3"/>
            <w:shd w:val="clear" w:color="auto" w:fill="FF33CC"/>
            <w:vAlign w:val="center"/>
          </w:tcPr>
          <w:p w14:paraId="2A926ADB"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ACCIÓN</w:t>
            </w:r>
          </w:p>
        </w:tc>
        <w:tc>
          <w:tcPr>
            <w:tcW w:w="2838" w:type="dxa"/>
            <w:shd w:val="clear" w:color="auto" w:fill="FF33CC"/>
            <w:vAlign w:val="center"/>
          </w:tcPr>
          <w:p w14:paraId="4E1A2B26" w14:textId="77777777" w:rsidR="00D50AD0" w:rsidRPr="00141579" w:rsidRDefault="00D50AD0" w:rsidP="006D2244">
            <w:pPr>
              <w:autoSpaceDE w:val="0"/>
              <w:autoSpaceDN w:val="0"/>
              <w:adjustRightInd w:val="0"/>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PERIODICIDAD</w:t>
            </w:r>
          </w:p>
        </w:tc>
      </w:tr>
      <w:tr w:rsidR="00D50AD0" w:rsidRPr="00141579" w14:paraId="2A4CCCFC" w14:textId="77777777" w:rsidTr="006D2244">
        <w:trPr>
          <w:trHeight w:val="533"/>
        </w:trPr>
        <w:tc>
          <w:tcPr>
            <w:tcW w:w="5866" w:type="dxa"/>
            <w:gridSpan w:val="3"/>
            <w:vAlign w:val="center"/>
          </w:tcPr>
          <w:p w14:paraId="6CC0173D" w14:textId="77777777" w:rsidR="00D50AD0" w:rsidRPr="00141579" w:rsidRDefault="00D50AD0" w:rsidP="006D2244">
            <w:p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Cuando exista la solicitud de un área usuaria al Administrador  del contrato, para incorporar cualquier equipo al contrato, el Administrador del contrato o quien este designe, notificará mediante escrito al</w:t>
            </w:r>
            <w:r w:rsidRPr="00141579">
              <w:rPr>
                <w:rFonts w:ascii="Arial" w:eastAsia="Calibri" w:hAnsi="Arial" w:cs="Arial"/>
                <w:b/>
                <w:bCs/>
                <w:color w:val="000000" w:themeColor="text1"/>
                <w:sz w:val="16"/>
                <w:szCs w:val="10"/>
              </w:rPr>
              <w:t xml:space="preserve"> “PROVEEDOR”</w:t>
            </w:r>
            <w:r w:rsidRPr="00141579">
              <w:rPr>
                <w:rFonts w:ascii="Arial" w:eastAsia="Calibri" w:hAnsi="Arial" w:cs="Arial"/>
                <w:color w:val="000000" w:themeColor="text1"/>
                <w:sz w:val="16"/>
                <w:szCs w:val="10"/>
              </w:rPr>
              <w:t xml:space="preserve"> sobre la petición recibida, por lo que, el</w:t>
            </w:r>
            <w:r w:rsidRPr="00141579">
              <w:rPr>
                <w:rFonts w:ascii="Arial" w:eastAsia="Calibri" w:hAnsi="Arial" w:cs="Arial"/>
                <w:b/>
                <w:bCs/>
                <w:color w:val="000000" w:themeColor="text1"/>
                <w:sz w:val="16"/>
                <w:szCs w:val="10"/>
              </w:rPr>
              <w:t xml:space="preserve"> “PROVEEDOR”</w:t>
            </w:r>
            <w:r w:rsidRPr="00141579">
              <w:rPr>
                <w:rFonts w:ascii="Arial" w:eastAsia="Calibri" w:hAnsi="Arial" w:cs="Arial"/>
                <w:color w:val="000000" w:themeColor="text1"/>
                <w:sz w:val="16"/>
                <w:szCs w:val="10"/>
              </w:rPr>
              <w:t xml:space="preserve"> debe realizar una visita al inmueble que corresponda para realizar un diagnóstico general del equipo, estableciendo las condiciones en las que se encuentra y, de ser el caso, la cotización correspondiente para su mantenimiento e instalación será aceptada por el </w:t>
            </w:r>
            <w:r w:rsidRPr="00141579">
              <w:rPr>
                <w:rFonts w:ascii="Arial" w:eastAsia="Calibri" w:hAnsi="Arial" w:cs="Arial"/>
                <w:color w:val="000000" w:themeColor="text1"/>
                <w:sz w:val="16"/>
                <w:szCs w:val="10"/>
              </w:rPr>
              <w:lastRenderedPageBreak/>
              <w:t>Administrador del Contrato; por lo que, debe presentar ambos documentos, así como su evidencia fotográfica.</w:t>
            </w:r>
          </w:p>
        </w:tc>
        <w:tc>
          <w:tcPr>
            <w:tcW w:w="2838" w:type="dxa"/>
            <w:vAlign w:val="center"/>
          </w:tcPr>
          <w:p w14:paraId="20486883" w14:textId="77777777" w:rsidR="00D50AD0" w:rsidRPr="00141579" w:rsidRDefault="00D50AD0" w:rsidP="006D2244">
            <w:pPr>
              <w:jc w:val="both"/>
              <w:rPr>
                <w:rFonts w:ascii="Arial" w:eastAsia="Calibri" w:hAnsi="Arial" w:cs="Arial"/>
                <w:color w:val="000000" w:themeColor="text1"/>
                <w:sz w:val="16"/>
                <w:szCs w:val="10"/>
                <w:u w:val="single"/>
              </w:rPr>
            </w:pPr>
            <w:r w:rsidRPr="00141579">
              <w:rPr>
                <w:rFonts w:ascii="Arial" w:eastAsia="Calibri" w:hAnsi="Arial" w:cs="Arial"/>
                <w:color w:val="000000" w:themeColor="text1"/>
                <w:sz w:val="16"/>
                <w:szCs w:val="10"/>
              </w:rPr>
              <w:lastRenderedPageBreak/>
              <w:t xml:space="preserve">Dentro de los </w:t>
            </w:r>
            <w:r w:rsidRPr="00141579">
              <w:rPr>
                <w:rFonts w:ascii="Arial" w:eastAsia="Calibri" w:hAnsi="Arial" w:cs="Arial"/>
                <w:b/>
                <w:bCs/>
                <w:color w:val="000000" w:themeColor="text1"/>
                <w:sz w:val="16"/>
                <w:szCs w:val="10"/>
              </w:rPr>
              <w:t xml:space="preserve">cinco (5) </w:t>
            </w:r>
            <w:r w:rsidRPr="00141579">
              <w:rPr>
                <w:rFonts w:ascii="Arial" w:eastAsia="Calibri" w:hAnsi="Arial" w:cs="Arial"/>
                <w:color w:val="000000" w:themeColor="text1"/>
                <w:sz w:val="16"/>
                <w:szCs w:val="10"/>
              </w:rPr>
              <w:t>días hábiles posteriores a la visita.</w:t>
            </w:r>
          </w:p>
          <w:p w14:paraId="14DE2C0E" w14:textId="77777777" w:rsidR="00D50AD0" w:rsidRPr="00141579" w:rsidRDefault="00D50AD0" w:rsidP="006D2244">
            <w:pPr>
              <w:autoSpaceDE w:val="0"/>
              <w:autoSpaceDN w:val="0"/>
              <w:adjustRightInd w:val="0"/>
              <w:jc w:val="both"/>
              <w:rPr>
                <w:rFonts w:ascii="Arial" w:eastAsia="Calibri" w:hAnsi="Arial" w:cs="Arial"/>
                <w:b/>
                <w:bCs/>
                <w:color w:val="000000" w:themeColor="text1"/>
                <w:sz w:val="16"/>
                <w:szCs w:val="10"/>
              </w:rPr>
            </w:pPr>
          </w:p>
        </w:tc>
      </w:tr>
      <w:tr w:rsidR="00D50AD0" w:rsidRPr="00141579" w14:paraId="19DABD7D" w14:textId="77777777" w:rsidTr="006D2244">
        <w:trPr>
          <w:trHeight w:val="225"/>
        </w:trPr>
        <w:tc>
          <w:tcPr>
            <w:tcW w:w="8704" w:type="dxa"/>
            <w:gridSpan w:val="4"/>
            <w:shd w:val="clear" w:color="auto" w:fill="FF33CC"/>
            <w:vAlign w:val="center"/>
          </w:tcPr>
          <w:p w14:paraId="5F60A65A" w14:textId="77777777" w:rsidR="00D50AD0" w:rsidRPr="00141579" w:rsidRDefault="00D50AD0" w:rsidP="006D2244">
            <w:pPr>
              <w:jc w:val="center"/>
              <w:rPr>
                <w:rFonts w:ascii="Arial" w:eastAsia="Calibri" w:hAnsi="Arial" w:cs="Arial"/>
                <w:b/>
                <w:bCs/>
                <w:color w:val="000000" w:themeColor="text1"/>
                <w:sz w:val="16"/>
                <w:szCs w:val="10"/>
              </w:rPr>
            </w:pPr>
            <w:r w:rsidRPr="00141579">
              <w:rPr>
                <w:rFonts w:ascii="Arial" w:eastAsia="Calibri" w:hAnsi="Arial" w:cs="Arial"/>
                <w:b/>
                <w:bCs/>
                <w:color w:val="000000" w:themeColor="text1"/>
                <w:sz w:val="16"/>
                <w:szCs w:val="10"/>
              </w:rPr>
              <w:t>CONSIDERACIONES EN LOS DIAGNÓSTICOS</w:t>
            </w:r>
          </w:p>
        </w:tc>
      </w:tr>
      <w:tr w:rsidR="00D50AD0" w:rsidRPr="00141579" w14:paraId="5925EAA4" w14:textId="77777777" w:rsidTr="006D2244">
        <w:trPr>
          <w:trHeight w:val="533"/>
        </w:trPr>
        <w:tc>
          <w:tcPr>
            <w:tcW w:w="8704" w:type="dxa"/>
            <w:gridSpan w:val="4"/>
            <w:shd w:val="clear" w:color="auto" w:fill="FFFFFF" w:themeFill="background1"/>
            <w:vAlign w:val="center"/>
          </w:tcPr>
          <w:p w14:paraId="77A4225F" w14:textId="77777777" w:rsidR="00D50AD0" w:rsidRPr="00141579" w:rsidRDefault="00D50AD0" w:rsidP="006D2244">
            <w:p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Como parte de este diagnóstico técnico, se debe identificar el estado operativo de cada equipo e incluir, en su caso, una valoración sobre la conveniencia de realizar acciones preventivas o correctivas, considerando aspectos como:</w:t>
            </w:r>
          </w:p>
          <w:p w14:paraId="6EC79F07" w14:textId="77777777" w:rsidR="00D50AD0" w:rsidRPr="00141579" w:rsidRDefault="00D50AD0" w:rsidP="006D2244">
            <w:pPr>
              <w:jc w:val="both"/>
              <w:rPr>
                <w:rFonts w:ascii="Arial" w:eastAsia="Calibri" w:hAnsi="Arial" w:cs="Arial"/>
                <w:color w:val="000000" w:themeColor="text1"/>
                <w:sz w:val="16"/>
                <w:szCs w:val="10"/>
              </w:rPr>
            </w:pPr>
          </w:p>
          <w:p w14:paraId="7B2CCDF2" w14:textId="77777777" w:rsidR="00D50AD0" w:rsidRPr="00141579" w:rsidRDefault="00D50AD0" w:rsidP="00D50AD0">
            <w:pPr>
              <w:numPr>
                <w:ilvl w:val="0"/>
                <w:numId w:val="290"/>
              </w:num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Riesgos potenciales por falta de uso prolongado.</w:t>
            </w:r>
          </w:p>
          <w:p w14:paraId="00E5A73E" w14:textId="77777777" w:rsidR="00D50AD0" w:rsidRPr="00141579" w:rsidRDefault="00D50AD0" w:rsidP="00D50AD0">
            <w:pPr>
              <w:numPr>
                <w:ilvl w:val="0"/>
                <w:numId w:val="290"/>
              </w:num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Requerimientos de conservación para preservar la funcionalidad de los equipos.</w:t>
            </w:r>
          </w:p>
          <w:p w14:paraId="054D9F6A" w14:textId="77777777" w:rsidR="00D50AD0" w:rsidRPr="00141579" w:rsidRDefault="00D50AD0" w:rsidP="006D2244">
            <w:pPr>
              <w:ind w:left="720"/>
              <w:jc w:val="both"/>
              <w:rPr>
                <w:rFonts w:ascii="Arial" w:eastAsia="Calibri" w:hAnsi="Arial" w:cs="Arial"/>
                <w:color w:val="000000" w:themeColor="text1"/>
                <w:sz w:val="16"/>
                <w:szCs w:val="10"/>
              </w:rPr>
            </w:pPr>
          </w:p>
          <w:p w14:paraId="0DE9473B" w14:textId="77777777" w:rsidR="00D50AD0" w:rsidRPr="00141579" w:rsidRDefault="00D50AD0" w:rsidP="006D2244">
            <w:p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Por lo anterior, si derivado de la revisión de los equipos y de la emisión del diagnóstico, se identifican equipos que no se encuentra en uso, es decir, se encuentran apagados o fuera de servicio, deben ser reportados como tal en el diagnóstico correspondiente.</w:t>
            </w:r>
          </w:p>
          <w:p w14:paraId="495E575E" w14:textId="77777777" w:rsidR="00D50AD0" w:rsidRPr="00141579" w:rsidRDefault="00D50AD0" w:rsidP="006D2244">
            <w:pPr>
              <w:jc w:val="both"/>
              <w:rPr>
                <w:rFonts w:ascii="Arial" w:eastAsia="Calibri" w:hAnsi="Arial" w:cs="Arial"/>
                <w:color w:val="000000" w:themeColor="text1"/>
                <w:sz w:val="16"/>
                <w:szCs w:val="10"/>
              </w:rPr>
            </w:pPr>
          </w:p>
          <w:p w14:paraId="434A7CCF" w14:textId="77777777" w:rsidR="00D50AD0" w:rsidRPr="00141579" w:rsidRDefault="00D50AD0" w:rsidP="006D2244">
            <w:p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 xml:space="preserve">Posteriormente, durante la ejecución de los mantenimientos preventivos, si el </w:t>
            </w:r>
            <w:r w:rsidRPr="00141579">
              <w:rPr>
                <w:rFonts w:ascii="Arial" w:eastAsia="Calibri" w:hAnsi="Arial" w:cs="Arial"/>
                <w:b/>
                <w:bCs/>
                <w:color w:val="000000" w:themeColor="text1"/>
                <w:sz w:val="16"/>
                <w:szCs w:val="10"/>
              </w:rPr>
              <w:t>“PROVEEDOR”</w:t>
            </w:r>
            <w:r w:rsidRPr="00141579">
              <w:rPr>
                <w:rFonts w:ascii="Arial" w:eastAsia="Calibri" w:hAnsi="Arial" w:cs="Arial"/>
                <w:color w:val="000000" w:themeColor="text1"/>
                <w:sz w:val="16"/>
                <w:szCs w:val="10"/>
              </w:rPr>
              <w:t xml:space="preserve"> realiza acciones de mantenimiento sobre dichos equipos sin contar con autorización expresa por parte del Administrador del Contrato o de la persona que este designe, el servicio no será reconocido ni sujeto a pago.</w:t>
            </w:r>
          </w:p>
          <w:p w14:paraId="1BA2DE14" w14:textId="77777777" w:rsidR="00D50AD0" w:rsidRPr="00141579" w:rsidRDefault="00D50AD0" w:rsidP="006D2244">
            <w:pPr>
              <w:jc w:val="both"/>
              <w:rPr>
                <w:rFonts w:ascii="Arial" w:eastAsia="Calibri" w:hAnsi="Arial" w:cs="Arial"/>
                <w:color w:val="000000" w:themeColor="text1"/>
                <w:sz w:val="16"/>
                <w:szCs w:val="10"/>
              </w:rPr>
            </w:pPr>
          </w:p>
          <w:p w14:paraId="522E66AD" w14:textId="77777777" w:rsidR="00D50AD0" w:rsidRPr="00141579" w:rsidRDefault="00D50AD0" w:rsidP="006D2244">
            <w:pPr>
              <w:jc w:val="both"/>
              <w:rPr>
                <w:rFonts w:ascii="Arial" w:eastAsia="Calibri" w:hAnsi="Arial" w:cs="Arial"/>
                <w:color w:val="000000" w:themeColor="text1"/>
                <w:sz w:val="16"/>
                <w:szCs w:val="10"/>
              </w:rPr>
            </w:pPr>
            <w:r w:rsidRPr="00141579">
              <w:rPr>
                <w:rFonts w:ascii="Arial" w:eastAsia="Calibri" w:hAnsi="Arial" w:cs="Arial"/>
                <w:color w:val="000000" w:themeColor="text1"/>
                <w:sz w:val="16"/>
                <w:szCs w:val="10"/>
              </w:rPr>
              <w:t xml:space="preserve">Para el caso de los Partidas 6 y 7, el </w:t>
            </w:r>
            <w:r w:rsidRPr="00141579">
              <w:rPr>
                <w:rFonts w:ascii="Arial" w:eastAsia="Calibri" w:hAnsi="Arial" w:cs="Arial"/>
                <w:b/>
                <w:color w:val="000000" w:themeColor="text1"/>
                <w:sz w:val="16"/>
                <w:szCs w:val="10"/>
              </w:rPr>
              <w:t>“PROVEEDOR”,</w:t>
            </w:r>
            <w:r w:rsidRPr="00141579">
              <w:rPr>
                <w:rFonts w:ascii="Arial" w:eastAsia="Calibri" w:hAnsi="Arial" w:cs="Arial"/>
                <w:color w:val="000000" w:themeColor="text1"/>
                <w:sz w:val="16"/>
                <w:szCs w:val="10"/>
              </w:rPr>
              <w:t xml:space="preserve"> de manera enunciativa más no limitativa, debe considerar un diagnóstico de </w:t>
            </w:r>
            <w:proofErr w:type="spellStart"/>
            <w:r w:rsidRPr="00141579">
              <w:rPr>
                <w:rFonts w:ascii="Arial" w:eastAsia="Calibri" w:hAnsi="Arial" w:cs="Arial"/>
                <w:color w:val="000000" w:themeColor="text1"/>
                <w:sz w:val="16"/>
                <w:szCs w:val="10"/>
              </w:rPr>
              <w:t>baseline</w:t>
            </w:r>
            <w:proofErr w:type="spellEnd"/>
            <w:r w:rsidRPr="00141579">
              <w:rPr>
                <w:rFonts w:ascii="Arial" w:eastAsia="Calibri" w:hAnsi="Arial" w:cs="Arial"/>
                <w:color w:val="000000" w:themeColor="text1"/>
                <w:sz w:val="16"/>
                <w:szCs w:val="10"/>
              </w:rPr>
              <w:t xml:space="preserve"> por cada UPS, PDU y STS, que incluya: i) estado tecnológico real; </w:t>
            </w:r>
            <w:proofErr w:type="spellStart"/>
            <w:r w:rsidRPr="00141579">
              <w:rPr>
                <w:rFonts w:ascii="Arial" w:eastAsia="Calibri" w:hAnsi="Arial" w:cs="Arial"/>
                <w:color w:val="000000" w:themeColor="text1"/>
                <w:sz w:val="16"/>
                <w:szCs w:val="10"/>
              </w:rPr>
              <w:t>ii</w:t>
            </w:r>
            <w:proofErr w:type="spellEnd"/>
            <w:r w:rsidRPr="00141579">
              <w:rPr>
                <w:rFonts w:ascii="Arial" w:eastAsia="Calibri" w:hAnsi="Arial" w:cs="Arial"/>
                <w:color w:val="000000" w:themeColor="text1"/>
                <w:sz w:val="16"/>
                <w:szCs w:val="10"/>
              </w:rPr>
              <w:t xml:space="preserve">) vida útil remanente estimada por subsistema; </w:t>
            </w:r>
            <w:proofErr w:type="spellStart"/>
            <w:r w:rsidRPr="00141579">
              <w:rPr>
                <w:rFonts w:ascii="Arial" w:eastAsia="Calibri" w:hAnsi="Arial" w:cs="Arial"/>
                <w:color w:val="000000" w:themeColor="text1"/>
                <w:sz w:val="16"/>
                <w:szCs w:val="10"/>
              </w:rPr>
              <w:t>iii</w:t>
            </w:r>
            <w:proofErr w:type="spellEnd"/>
            <w:r w:rsidRPr="00141579">
              <w:rPr>
                <w:rFonts w:ascii="Arial" w:eastAsia="Calibri" w:hAnsi="Arial" w:cs="Arial"/>
                <w:color w:val="000000" w:themeColor="text1"/>
                <w:sz w:val="16"/>
                <w:szCs w:val="10"/>
              </w:rPr>
              <w:t xml:space="preserve">) disponibilidad de refacciones en mercado; </w:t>
            </w:r>
            <w:proofErr w:type="spellStart"/>
            <w:r w:rsidRPr="00141579">
              <w:rPr>
                <w:rFonts w:ascii="Arial" w:eastAsia="Calibri" w:hAnsi="Arial" w:cs="Arial"/>
                <w:color w:val="000000" w:themeColor="text1"/>
                <w:sz w:val="16"/>
                <w:szCs w:val="10"/>
              </w:rPr>
              <w:t>iv</w:t>
            </w:r>
            <w:proofErr w:type="spellEnd"/>
            <w:r w:rsidRPr="00141579">
              <w:rPr>
                <w:rFonts w:ascii="Arial" w:eastAsia="Calibri" w:hAnsi="Arial" w:cs="Arial"/>
                <w:color w:val="000000" w:themeColor="text1"/>
                <w:sz w:val="16"/>
                <w:szCs w:val="10"/>
              </w:rPr>
              <w:t>) riesgos de obsolescencia (EoL/</w:t>
            </w:r>
            <w:proofErr w:type="spellStart"/>
            <w:r w:rsidRPr="00141579">
              <w:rPr>
                <w:rFonts w:ascii="Arial" w:eastAsia="Calibri" w:hAnsi="Arial" w:cs="Arial"/>
                <w:color w:val="000000" w:themeColor="text1"/>
                <w:sz w:val="16"/>
                <w:szCs w:val="10"/>
              </w:rPr>
              <w:t>EoS</w:t>
            </w:r>
            <w:proofErr w:type="spellEnd"/>
            <w:r w:rsidRPr="00141579">
              <w:rPr>
                <w:rFonts w:ascii="Arial" w:eastAsia="Calibri" w:hAnsi="Arial" w:cs="Arial"/>
                <w:color w:val="000000" w:themeColor="text1"/>
                <w:sz w:val="16"/>
                <w:szCs w:val="10"/>
              </w:rPr>
              <w:t>); v) plan de acción recomendado priorizado; y vi) análisis de riesgo (probabilidad/impacto) con semáforo por equipo y matriz consolidada por inmueble. El diagnóstico debe sustentarse con evidencias (fotos, lecturas, logs, capturas de HMI, fichas del fabricante, disponibilidad de refacciones) y entregarse en formato PDF y hoja de cálculo con matriz de consolidación. Cualquier hallazgo de riesgo crítico debe notificarse al Instituto por correo en un plazo no mayor a dos (2) horas, con medidas de contención recomendadas. Actualizaciones por obsolescencia o cambios relevantes se realizarán a solicitud del Instituto.</w:t>
            </w:r>
          </w:p>
        </w:tc>
      </w:tr>
    </w:tbl>
    <w:p w14:paraId="1EA76FB8" w14:textId="77777777" w:rsidR="00D50AD0" w:rsidRPr="00141579" w:rsidRDefault="00D50AD0" w:rsidP="00D50AD0">
      <w:pPr>
        <w:tabs>
          <w:tab w:val="left" w:pos="3280"/>
        </w:tabs>
        <w:autoSpaceDE w:val="0"/>
        <w:autoSpaceDN w:val="0"/>
        <w:adjustRightInd w:val="0"/>
        <w:jc w:val="both"/>
        <w:rPr>
          <w:rFonts w:ascii="Arial" w:eastAsia="Calibri" w:hAnsi="Arial" w:cs="Arial"/>
          <w:color w:val="000000" w:themeColor="text1"/>
        </w:rPr>
      </w:pPr>
    </w:p>
    <w:p w14:paraId="1875AD07" w14:textId="77777777" w:rsidR="00D50AD0" w:rsidRPr="00141579" w:rsidRDefault="00D50AD0" w:rsidP="00D50AD0">
      <w:pPr>
        <w:pStyle w:val="Textocomentario"/>
        <w:jc w:val="both"/>
        <w:rPr>
          <w:rFonts w:ascii="Arial" w:eastAsia="Calibri" w:hAnsi="Arial" w:cs="Arial"/>
          <w:b/>
          <w:bCs/>
          <w:color w:val="000000" w:themeColor="text1"/>
          <w:u w:val="single"/>
        </w:rPr>
      </w:pPr>
      <w:r w:rsidRPr="00141579">
        <w:rPr>
          <w:rFonts w:ascii="Arial" w:eastAsia="Calibri" w:hAnsi="Arial" w:cs="Arial"/>
          <w:b/>
          <w:bCs/>
          <w:color w:val="000000" w:themeColor="text1"/>
          <w:u w:val="single"/>
        </w:rPr>
        <w:t>En caso de que el personal del “PROVEEDOR” no entregue los diagnósticos que correspondan dentro de los términos señalados, se hará acreedor a la penalización correspondiente.</w:t>
      </w:r>
    </w:p>
    <w:p w14:paraId="757BAE72" w14:textId="77777777" w:rsidR="00D50AD0" w:rsidRPr="00141579" w:rsidRDefault="00D50AD0" w:rsidP="00D50AD0">
      <w:pPr>
        <w:pStyle w:val="Textocomentario"/>
        <w:jc w:val="both"/>
        <w:rPr>
          <w:rFonts w:ascii="Arial" w:hAnsi="Arial" w:cs="Arial"/>
          <w:color w:val="000000" w:themeColor="text1"/>
          <w:u w:val="single"/>
        </w:rPr>
      </w:pPr>
    </w:p>
    <w:p w14:paraId="24E04181" w14:textId="77777777" w:rsidR="00D50AD0" w:rsidRPr="00141579" w:rsidRDefault="00D50AD0" w:rsidP="00D50AD0">
      <w:pPr>
        <w:pStyle w:val="NormalWeb"/>
        <w:numPr>
          <w:ilvl w:val="0"/>
          <w:numId w:val="317"/>
        </w:numPr>
        <w:overflowPunct/>
        <w:autoSpaceDE/>
        <w:autoSpaceDN/>
        <w:adjustRightInd/>
        <w:spacing w:before="0" w:after="0"/>
        <w:jc w:val="both"/>
        <w:textAlignment w:val="auto"/>
        <w:rPr>
          <w:rFonts w:ascii="Arial" w:hAnsi="Arial" w:cs="Arial"/>
          <w:color w:val="000000" w:themeColor="text1"/>
          <w:sz w:val="20"/>
        </w:rPr>
      </w:pPr>
      <w:r w:rsidRPr="00141579">
        <w:rPr>
          <w:rFonts w:ascii="Arial" w:hAnsi="Arial" w:cs="Arial"/>
          <w:b/>
          <w:bCs/>
          <w:color w:val="000000" w:themeColor="text1"/>
          <w:sz w:val="20"/>
        </w:rPr>
        <w:t>Servicio de Mantenimiento Preventivo (Partida 1 a 7)</w:t>
      </w:r>
    </w:p>
    <w:p w14:paraId="4A3DAF87" w14:textId="77777777" w:rsidR="00D50AD0" w:rsidRPr="00141579" w:rsidRDefault="00D50AD0" w:rsidP="00D50AD0">
      <w:pPr>
        <w:pStyle w:val="NormalWeb"/>
        <w:spacing w:before="0" w:after="0"/>
        <w:jc w:val="both"/>
        <w:rPr>
          <w:rFonts w:ascii="Arial" w:hAnsi="Arial" w:cs="Arial"/>
          <w:b/>
          <w:bCs/>
          <w:color w:val="000000" w:themeColor="text1"/>
          <w:sz w:val="20"/>
        </w:rPr>
      </w:pPr>
    </w:p>
    <w:p w14:paraId="3B83BAB1" w14:textId="77777777" w:rsidR="00D50AD0" w:rsidRPr="00141579" w:rsidRDefault="00D50AD0" w:rsidP="00D50AD0">
      <w:pPr>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Se entiende por mantenimiento preventivo el conjunto de acciones sistemáticas que debe realizar 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xml:space="preserve"> para preservar las condiciones óptimas de operación de los sistemas electromecánicos, hidráulicos, de climatización y sistemas de respaldo energético, instalados en los inmuebles que ocupa el </w:t>
      </w:r>
      <w:r w:rsidRPr="00141579">
        <w:rPr>
          <w:rFonts w:ascii="Arial" w:eastAsia="Calibri" w:hAnsi="Arial" w:cs="Arial"/>
          <w:b/>
          <w:bCs/>
          <w:color w:val="000000" w:themeColor="text1"/>
          <w:lang w:eastAsia="es-MX"/>
        </w:rPr>
        <w:t>“INSTITUTO”</w:t>
      </w:r>
      <w:r w:rsidRPr="00141579">
        <w:rPr>
          <w:rFonts w:ascii="Arial" w:eastAsia="Calibri" w:hAnsi="Arial" w:cs="Arial"/>
          <w:color w:val="000000" w:themeColor="text1"/>
          <w:lang w:eastAsia="es-MX"/>
        </w:rPr>
        <w:t>, durante la vigencia del contrato. Estas acciones incluyen de manera enunciativa más no limitativa, la inspección, limpieza, ajuste, verificación de parámetros, pruebas funcionales y demás actividades técnicas que permitan anticipar fallas, prevenir interrupciones operativas y prolongar la vida útil de los equipos.</w:t>
      </w:r>
    </w:p>
    <w:p w14:paraId="479DDA50" w14:textId="77777777" w:rsidR="00D50AD0" w:rsidRPr="00141579" w:rsidRDefault="00D50AD0" w:rsidP="00D50AD0">
      <w:pPr>
        <w:jc w:val="both"/>
        <w:rPr>
          <w:rFonts w:ascii="Arial" w:eastAsia="Calibri" w:hAnsi="Arial" w:cs="Arial"/>
          <w:color w:val="000000" w:themeColor="text1"/>
          <w:lang w:eastAsia="es-MX"/>
        </w:rPr>
      </w:pPr>
    </w:p>
    <w:p w14:paraId="0DCD09E1" w14:textId="77777777" w:rsidR="00D50AD0" w:rsidRPr="00141579" w:rsidRDefault="00D50AD0" w:rsidP="00D50AD0">
      <w:pPr>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Asimismo, la realización de los mantenimientos preventivos, deben permitir a 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xml:space="preserve"> detectar cualquier desperfecto, anomalía o deficiencia en el funcionamiento de los sistemas que evidencien la necesidad de realizar trabajos de mantenimiento correctivo. Dichas observaciones deben ser informadas al Administrador del contrato o a quien este designe, para su análisis, programación y atención conforme a los procedimientos establecidos.</w:t>
      </w:r>
    </w:p>
    <w:p w14:paraId="0E00B5E9" w14:textId="77777777" w:rsidR="00D50AD0" w:rsidRPr="00141579" w:rsidRDefault="00D50AD0" w:rsidP="00D50AD0">
      <w:pPr>
        <w:jc w:val="both"/>
        <w:rPr>
          <w:rFonts w:ascii="Arial" w:eastAsia="Calibri" w:hAnsi="Arial" w:cs="Arial"/>
          <w:color w:val="000000" w:themeColor="text1"/>
          <w:lang w:eastAsia="es-MX"/>
        </w:rPr>
      </w:pPr>
    </w:p>
    <w:p w14:paraId="4C4F75D3" w14:textId="77777777" w:rsidR="00D50AD0" w:rsidRPr="00141579" w:rsidRDefault="00D50AD0" w:rsidP="00D50AD0">
      <w:pPr>
        <w:pStyle w:val="NormalWeb"/>
        <w:spacing w:before="0" w:after="0"/>
        <w:jc w:val="both"/>
        <w:rPr>
          <w:rFonts w:ascii="Arial" w:eastAsia="Calibri" w:hAnsi="Arial" w:cs="Arial"/>
          <w:color w:val="000000" w:themeColor="text1"/>
          <w:sz w:val="20"/>
        </w:rPr>
      </w:pPr>
      <w:r w:rsidRPr="00141579">
        <w:rPr>
          <w:rFonts w:ascii="Arial" w:eastAsia="Calibri" w:hAnsi="Arial" w:cs="Arial"/>
          <w:color w:val="000000" w:themeColor="text1"/>
          <w:sz w:val="20"/>
        </w:rPr>
        <w:t>Los trabajos de mantenimiento preventivo deben ejecutarse conforme a las recomendaciones técnicas emitidas por los fabricantes de los equipos y refacciones, atendiendo a las especificaciones de cada sistema, su criticidad operativa y el cumplimiento de la normatividad aplicable en materia de seguridad, eficiencia energética, protección civil y operación institucional.</w:t>
      </w:r>
    </w:p>
    <w:p w14:paraId="1F67F2C0" w14:textId="77777777" w:rsidR="00D50AD0" w:rsidRDefault="00D50AD0" w:rsidP="00D50AD0">
      <w:pPr>
        <w:pStyle w:val="NormalWeb"/>
        <w:spacing w:before="0" w:after="0"/>
        <w:jc w:val="both"/>
        <w:rPr>
          <w:rFonts w:ascii="Arial" w:eastAsia="Calibri" w:hAnsi="Arial" w:cs="Arial"/>
          <w:color w:val="000000" w:themeColor="text1"/>
          <w:sz w:val="20"/>
        </w:rPr>
      </w:pPr>
    </w:p>
    <w:p w14:paraId="56916768" w14:textId="77777777" w:rsidR="008D54BA" w:rsidRDefault="008D54BA" w:rsidP="00D50AD0">
      <w:pPr>
        <w:pStyle w:val="NormalWeb"/>
        <w:spacing w:before="0" w:after="0"/>
        <w:jc w:val="both"/>
        <w:rPr>
          <w:rFonts w:ascii="Arial" w:eastAsia="Calibri" w:hAnsi="Arial" w:cs="Arial"/>
          <w:color w:val="000000" w:themeColor="text1"/>
          <w:sz w:val="20"/>
        </w:rPr>
      </w:pPr>
    </w:p>
    <w:p w14:paraId="7896AA5F" w14:textId="77777777" w:rsidR="008D54BA" w:rsidRDefault="008D54BA" w:rsidP="00D50AD0">
      <w:pPr>
        <w:pStyle w:val="NormalWeb"/>
        <w:spacing w:before="0" w:after="0"/>
        <w:jc w:val="both"/>
        <w:rPr>
          <w:rFonts w:ascii="Arial" w:eastAsia="Calibri" w:hAnsi="Arial" w:cs="Arial"/>
          <w:color w:val="000000" w:themeColor="text1"/>
          <w:sz w:val="20"/>
        </w:rPr>
      </w:pPr>
    </w:p>
    <w:p w14:paraId="3F3E1EBE" w14:textId="77777777" w:rsidR="008D54BA" w:rsidRDefault="008D54BA" w:rsidP="00D50AD0">
      <w:pPr>
        <w:pStyle w:val="NormalWeb"/>
        <w:spacing w:before="0" w:after="0"/>
        <w:jc w:val="both"/>
        <w:rPr>
          <w:rFonts w:ascii="Arial" w:eastAsia="Calibri" w:hAnsi="Arial" w:cs="Arial"/>
          <w:color w:val="000000" w:themeColor="text1"/>
          <w:sz w:val="20"/>
        </w:rPr>
      </w:pPr>
    </w:p>
    <w:p w14:paraId="7FBE79AC" w14:textId="77777777" w:rsidR="008D54BA" w:rsidRDefault="008D54BA" w:rsidP="00D50AD0">
      <w:pPr>
        <w:pStyle w:val="NormalWeb"/>
        <w:spacing w:before="0" w:after="0"/>
        <w:jc w:val="both"/>
        <w:rPr>
          <w:rFonts w:ascii="Arial" w:eastAsia="Calibri" w:hAnsi="Arial" w:cs="Arial"/>
          <w:color w:val="000000" w:themeColor="text1"/>
          <w:sz w:val="20"/>
        </w:rPr>
      </w:pPr>
    </w:p>
    <w:p w14:paraId="6AD11423" w14:textId="77777777" w:rsidR="008D54BA" w:rsidRPr="00141579" w:rsidRDefault="008D54BA" w:rsidP="00D50AD0">
      <w:pPr>
        <w:pStyle w:val="NormalWeb"/>
        <w:spacing w:before="0" w:after="0"/>
        <w:jc w:val="both"/>
        <w:rPr>
          <w:rFonts w:ascii="Arial" w:eastAsia="Calibri" w:hAnsi="Arial" w:cs="Arial"/>
          <w:color w:val="000000" w:themeColor="text1"/>
          <w:sz w:val="20"/>
        </w:rPr>
      </w:pPr>
    </w:p>
    <w:p w14:paraId="71D87415" w14:textId="77777777" w:rsidR="00D50AD0" w:rsidRPr="00141579" w:rsidRDefault="00D50AD0" w:rsidP="00D50AD0">
      <w:pPr>
        <w:pStyle w:val="NormalWeb"/>
        <w:spacing w:before="0" w:after="0"/>
        <w:jc w:val="center"/>
        <w:rPr>
          <w:rFonts w:ascii="Arial" w:hAnsi="Arial" w:cs="Arial"/>
          <w:b/>
          <w:bCs/>
          <w:color w:val="000000" w:themeColor="text1"/>
          <w:sz w:val="20"/>
        </w:rPr>
      </w:pPr>
      <w:r w:rsidRPr="00141579">
        <w:rPr>
          <w:rFonts w:ascii="Arial" w:hAnsi="Arial" w:cs="Arial"/>
          <w:b/>
          <w:bCs/>
          <w:color w:val="000000" w:themeColor="text1"/>
          <w:sz w:val="20"/>
        </w:rPr>
        <w:lastRenderedPageBreak/>
        <w:t>Tabla 1</w:t>
      </w:r>
    </w:p>
    <w:p w14:paraId="17EA3CA6" w14:textId="77777777" w:rsidR="00D50AD0" w:rsidRPr="00141579" w:rsidRDefault="00D50AD0" w:rsidP="00D50AD0">
      <w:pPr>
        <w:pStyle w:val="Sinespaciado"/>
        <w:jc w:val="both"/>
        <w:rPr>
          <w:rFonts w:ascii="Arial" w:hAnsi="Arial" w:cs="Arial"/>
          <w:b/>
          <w:bCs/>
          <w:color w:val="000000" w:themeColor="text1"/>
          <w:lang w:val="es-MX"/>
        </w:rPr>
      </w:pP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2"/>
        <w:gridCol w:w="3434"/>
        <w:gridCol w:w="4356"/>
      </w:tblGrid>
      <w:tr w:rsidR="00D50AD0" w:rsidRPr="00141579" w14:paraId="7C2787D9" w14:textId="77777777" w:rsidTr="006D2244">
        <w:trPr>
          <w:trHeight w:val="293"/>
          <w:jc w:val="center"/>
        </w:trPr>
        <w:tc>
          <w:tcPr>
            <w:tcW w:w="784" w:type="dxa"/>
            <w:shd w:val="clear" w:color="000000" w:fill="FF33CC"/>
            <w:vAlign w:val="center"/>
            <w:hideMark/>
          </w:tcPr>
          <w:p w14:paraId="102558E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PARTIDA</w:t>
            </w:r>
          </w:p>
        </w:tc>
        <w:tc>
          <w:tcPr>
            <w:tcW w:w="3464" w:type="dxa"/>
            <w:shd w:val="clear" w:color="000000" w:fill="FF33CC"/>
            <w:vAlign w:val="center"/>
            <w:hideMark/>
          </w:tcPr>
          <w:p w14:paraId="03CFD93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DESCRIPCIÓN</w:t>
            </w:r>
          </w:p>
        </w:tc>
        <w:tc>
          <w:tcPr>
            <w:tcW w:w="4394" w:type="dxa"/>
            <w:shd w:val="clear" w:color="000000" w:fill="FF33CC"/>
            <w:vAlign w:val="center"/>
            <w:hideMark/>
          </w:tcPr>
          <w:p w14:paraId="57CD5AF7"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PERIODICIDAD</w:t>
            </w:r>
          </w:p>
        </w:tc>
      </w:tr>
      <w:tr w:rsidR="00D50AD0" w:rsidRPr="00141579" w14:paraId="163405C8" w14:textId="77777777" w:rsidTr="006D2244">
        <w:trPr>
          <w:trHeight w:val="519"/>
          <w:jc w:val="center"/>
        </w:trPr>
        <w:tc>
          <w:tcPr>
            <w:tcW w:w="784" w:type="dxa"/>
            <w:shd w:val="clear" w:color="000000" w:fill="FF33CC"/>
            <w:vAlign w:val="center"/>
            <w:hideMark/>
          </w:tcPr>
          <w:p w14:paraId="1393930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3464" w:type="dxa"/>
            <w:vAlign w:val="center"/>
            <w:hideMark/>
          </w:tcPr>
          <w:p w14:paraId="1F7C75D8"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Servicio de Mantenimiento Preventivo a Plantas de Emergencia de Energía Eléctrica</w:t>
            </w:r>
          </w:p>
        </w:tc>
        <w:tc>
          <w:tcPr>
            <w:tcW w:w="4394" w:type="dxa"/>
            <w:vAlign w:val="center"/>
            <w:hideMark/>
          </w:tcPr>
          <w:p w14:paraId="04C1B471" w14:textId="77777777" w:rsidR="00D50AD0" w:rsidRPr="00141579" w:rsidRDefault="00D50AD0" w:rsidP="006D2244">
            <w:pPr>
              <w:jc w:val="both"/>
              <w:rPr>
                <w:rFonts w:ascii="Arial" w:hAnsi="Arial" w:cs="Arial"/>
                <w:b/>
                <w:bCs/>
                <w:color w:val="000000" w:themeColor="text1"/>
                <w:sz w:val="16"/>
                <w:szCs w:val="16"/>
                <w:lang w:eastAsia="es-MX"/>
              </w:rPr>
            </w:pPr>
            <w:r w:rsidRPr="00141579">
              <w:rPr>
                <w:rFonts w:ascii="Arial" w:hAnsi="Arial" w:cs="Arial"/>
                <w:color w:val="000000" w:themeColor="text1"/>
                <w:sz w:val="16"/>
                <w:szCs w:val="16"/>
                <w:lang w:eastAsia="es-MX"/>
              </w:rPr>
              <w:t xml:space="preserve">De conformidad con los periodos establecidos en el </w:t>
            </w:r>
            <w:r w:rsidRPr="00141579">
              <w:rPr>
                <w:rFonts w:ascii="Arial" w:eastAsia="Calibri" w:hAnsi="Arial" w:cs="Arial"/>
                <w:b/>
                <w:bCs/>
                <w:color w:val="000000" w:themeColor="text1"/>
                <w:sz w:val="16"/>
                <w:szCs w:val="10"/>
              </w:rPr>
              <w:t>CALENDARIO GENERAL 2026 - 2027</w:t>
            </w:r>
            <w:r w:rsidRPr="00141579">
              <w:rPr>
                <w:rFonts w:ascii="Arial" w:hAnsi="Arial" w:cs="Arial"/>
                <w:color w:val="000000" w:themeColor="text1"/>
                <w:sz w:val="16"/>
                <w:szCs w:val="16"/>
                <w:lang w:eastAsia="es-MX"/>
              </w:rPr>
              <w:t xml:space="preserve">, </w:t>
            </w:r>
            <w:r w:rsidRPr="00141579">
              <w:rPr>
                <w:rFonts w:ascii="Arial" w:hAnsi="Arial" w:cs="Arial"/>
                <w:b/>
                <w:bCs/>
                <w:color w:val="000000" w:themeColor="text1"/>
                <w:sz w:val="16"/>
                <w:szCs w:val="16"/>
                <w:lang w:eastAsia="es-MX"/>
              </w:rPr>
              <w:t xml:space="preserve">PARTIDA 1, </w:t>
            </w:r>
            <w:r w:rsidRPr="00141579">
              <w:rPr>
                <w:rFonts w:ascii="Arial" w:eastAsia="Calibri" w:hAnsi="Arial" w:cs="Arial"/>
                <w:b/>
                <w:bCs/>
                <w:color w:val="000000" w:themeColor="text1"/>
                <w:sz w:val="16"/>
                <w:szCs w:val="10"/>
              </w:rPr>
              <w:t xml:space="preserve">SERVICIO DE MANTENIMIENTO PREVENTIVO Y CORRECTIVO A PLANTAS DE EMERGENCIA DE ENERGÍA ELÉCTRICA DEL INSTITUTO NACIONAL ELECTORAL PARA EL 2026 – 2027 APÉNDICE “A”, </w:t>
            </w:r>
            <w:r w:rsidRPr="00141579">
              <w:rPr>
                <w:rFonts w:ascii="Arial" w:hAnsi="Arial" w:cs="Arial"/>
                <w:color w:val="000000" w:themeColor="text1"/>
                <w:sz w:val="16"/>
                <w:szCs w:val="16"/>
                <w:lang w:eastAsia="es-MX"/>
              </w:rPr>
              <w:t xml:space="preserve">del presente </w:t>
            </w:r>
            <w:r w:rsidRPr="00141579">
              <w:rPr>
                <w:rFonts w:ascii="Arial" w:hAnsi="Arial" w:cs="Arial"/>
                <w:b/>
                <w:bCs/>
                <w:color w:val="000000" w:themeColor="text1"/>
                <w:sz w:val="16"/>
                <w:szCs w:val="16"/>
                <w:lang w:eastAsia="es-MX"/>
              </w:rPr>
              <w:t>Anexo Técnico</w:t>
            </w:r>
            <w:r w:rsidRPr="00141579">
              <w:rPr>
                <w:rFonts w:ascii="Arial" w:hAnsi="Arial" w:cs="Arial"/>
                <w:color w:val="000000" w:themeColor="text1"/>
                <w:sz w:val="16"/>
                <w:szCs w:val="16"/>
                <w:lang w:eastAsia="es-MX"/>
              </w:rPr>
              <w:t>.</w:t>
            </w:r>
          </w:p>
        </w:tc>
      </w:tr>
      <w:tr w:rsidR="00D50AD0" w:rsidRPr="00141579" w14:paraId="29858A39" w14:textId="77777777" w:rsidTr="006D2244">
        <w:trPr>
          <w:trHeight w:val="639"/>
          <w:jc w:val="center"/>
        </w:trPr>
        <w:tc>
          <w:tcPr>
            <w:tcW w:w="784" w:type="dxa"/>
            <w:shd w:val="clear" w:color="000000" w:fill="FF33CC"/>
            <w:vAlign w:val="center"/>
            <w:hideMark/>
          </w:tcPr>
          <w:p w14:paraId="64CE7C02"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3464" w:type="dxa"/>
            <w:vAlign w:val="center"/>
            <w:hideMark/>
          </w:tcPr>
          <w:p w14:paraId="607834F6"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Servicio de Mantenimiento Preventivo a Subestaciones Eléctricas</w:t>
            </w:r>
          </w:p>
        </w:tc>
        <w:tc>
          <w:tcPr>
            <w:tcW w:w="4394" w:type="dxa"/>
            <w:vAlign w:val="center"/>
            <w:hideMark/>
          </w:tcPr>
          <w:p w14:paraId="7E94B235" w14:textId="77777777" w:rsidR="00D50AD0" w:rsidRPr="00141579" w:rsidRDefault="00D50AD0" w:rsidP="006D2244">
            <w:pPr>
              <w:jc w:val="both"/>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Un (1)</w:t>
            </w:r>
            <w:r w:rsidRPr="00141579">
              <w:rPr>
                <w:rFonts w:ascii="Arial" w:hAnsi="Arial" w:cs="Arial"/>
                <w:color w:val="000000" w:themeColor="text1"/>
                <w:sz w:val="16"/>
                <w:szCs w:val="16"/>
                <w:lang w:eastAsia="es-MX"/>
              </w:rPr>
              <w:t xml:space="preserve"> servicio de mantenimiento preventivo (solo para el ejercicio 2027) para cada subestación eléctrica de cada inmueble, de acuerdo con las fechas establecidas en el </w:t>
            </w:r>
            <w:r w:rsidRPr="00141579">
              <w:rPr>
                <w:rFonts w:ascii="Arial" w:eastAsia="Calibri" w:hAnsi="Arial" w:cs="Arial"/>
                <w:b/>
                <w:bCs/>
                <w:color w:val="000000" w:themeColor="text1"/>
                <w:sz w:val="16"/>
                <w:szCs w:val="10"/>
              </w:rPr>
              <w:t>CALENDARIO GENERAL 2026 – 2027, *PARTIDA 2 SERVICIO DE MANTENIMIENTO PREVENTIVO Y CORRECTIVO A SUBESTACIONES ELÉCTRICAS, APÉNDICE “B”,</w:t>
            </w:r>
            <w:r w:rsidRPr="00141579">
              <w:rPr>
                <w:rFonts w:ascii="Arial" w:hAnsi="Arial" w:cs="Arial"/>
                <w:b/>
                <w:bCs/>
                <w:color w:val="000000" w:themeColor="text1"/>
                <w:sz w:val="16"/>
                <w:szCs w:val="16"/>
                <w:lang w:eastAsia="es-MX"/>
              </w:rPr>
              <w:t xml:space="preserve"> </w:t>
            </w:r>
            <w:r w:rsidRPr="00141579">
              <w:rPr>
                <w:rFonts w:ascii="Arial" w:hAnsi="Arial" w:cs="Arial"/>
                <w:color w:val="000000" w:themeColor="text1"/>
                <w:sz w:val="16"/>
                <w:szCs w:val="16"/>
                <w:lang w:eastAsia="es-MX"/>
              </w:rPr>
              <w:t>del</w:t>
            </w:r>
            <w:r w:rsidRPr="00141579">
              <w:rPr>
                <w:rFonts w:ascii="Arial" w:hAnsi="Arial" w:cs="Arial"/>
                <w:b/>
                <w:bCs/>
                <w:color w:val="000000" w:themeColor="text1"/>
                <w:sz w:val="16"/>
                <w:szCs w:val="16"/>
                <w:lang w:eastAsia="es-MX"/>
              </w:rPr>
              <w:t xml:space="preserve"> </w:t>
            </w:r>
            <w:r w:rsidRPr="00141579">
              <w:rPr>
                <w:rFonts w:ascii="Arial" w:hAnsi="Arial" w:cs="Arial"/>
                <w:color w:val="000000" w:themeColor="text1"/>
                <w:sz w:val="16"/>
                <w:szCs w:val="16"/>
                <w:lang w:eastAsia="es-MX"/>
              </w:rPr>
              <w:t xml:space="preserve">presente </w:t>
            </w:r>
            <w:r w:rsidRPr="00141579">
              <w:rPr>
                <w:rFonts w:ascii="Arial" w:hAnsi="Arial" w:cs="Arial"/>
                <w:b/>
                <w:bCs/>
                <w:color w:val="000000" w:themeColor="text1"/>
                <w:sz w:val="16"/>
                <w:szCs w:val="16"/>
                <w:lang w:eastAsia="es-MX"/>
              </w:rPr>
              <w:t xml:space="preserve">Anexo Técnico. </w:t>
            </w:r>
          </w:p>
        </w:tc>
      </w:tr>
      <w:tr w:rsidR="00D50AD0" w:rsidRPr="00141579" w14:paraId="77DF348D" w14:textId="77777777" w:rsidTr="006D2244">
        <w:trPr>
          <w:trHeight w:val="478"/>
          <w:jc w:val="center"/>
        </w:trPr>
        <w:tc>
          <w:tcPr>
            <w:tcW w:w="784" w:type="dxa"/>
            <w:shd w:val="clear" w:color="000000" w:fill="FF33CC"/>
            <w:vAlign w:val="center"/>
            <w:hideMark/>
          </w:tcPr>
          <w:p w14:paraId="03148700"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w:t>
            </w:r>
          </w:p>
        </w:tc>
        <w:tc>
          <w:tcPr>
            <w:tcW w:w="3464" w:type="dxa"/>
            <w:vAlign w:val="center"/>
            <w:hideMark/>
          </w:tcPr>
          <w:p w14:paraId="458BB9C1"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Servicio de Mantenimiento Preventivo a Equipo de Aire Acondicionado de Precisión y Confort de Diversas Marcas</w:t>
            </w:r>
          </w:p>
        </w:tc>
        <w:tc>
          <w:tcPr>
            <w:tcW w:w="4394" w:type="dxa"/>
            <w:vMerge w:val="restart"/>
            <w:vAlign w:val="center"/>
            <w:hideMark/>
          </w:tcPr>
          <w:p w14:paraId="1C620825" w14:textId="77777777" w:rsidR="00D50AD0" w:rsidRPr="00141579" w:rsidRDefault="00D50AD0" w:rsidP="006D2244">
            <w:pPr>
              <w:jc w:val="both"/>
              <w:rPr>
                <w:rFonts w:ascii="Arial" w:eastAsia="Calibri" w:hAnsi="Arial" w:cs="Arial"/>
                <w:b/>
                <w:bCs/>
                <w:color w:val="000000" w:themeColor="text1"/>
                <w:sz w:val="16"/>
                <w:szCs w:val="10"/>
              </w:rPr>
            </w:pPr>
            <w:r w:rsidRPr="00141579">
              <w:rPr>
                <w:rFonts w:ascii="Arial" w:hAnsi="Arial" w:cs="Arial"/>
                <w:color w:val="000000" w:themeColor="text1"/>
                <w:sz w:val="16"/>
                <w:szCs w:val="16"/>
                <w:lang w:eastAsia="es-MX"/>
              </w:rPr>
              <w:t xml:space="preserve">De conformidad con los periodos establecidos en el </w:t>
            </w:r>
            <w:r w:rsidRPr="00141579">
              <w:rPr>
                <w:rFonts w:ascii="Arial" w:eastAsia="Calibri" w:hAnsi="Arial" w:cs="Arial"/>
                <w:b/>
                <w:bCs/>
                <w:color w:val="000000" w:themeColor="text1"/>
                <w:sz w:val="16"/>
                <w:szCs w:val="10"/>
              </w:rPr>
              <w:t>CALENDARIO GENERAL 2026 - 2027</w:t>
            </w:r>
            <w:r w:rsidRPr="00141579">
              <w:rPr>
                <w:rFonts w:ascii="Arial" w:hAnsi="Arial" w:cs="Arial"/>
                <w:color w:val="000000" w:themeColor="text1"/>
                <w:sz w:val="16"/>
                <w:szCs w:val="16"/>
                <w:lang w:eastAsia="es-MX"/>
              </w:rPr>
              <w:t xml:space="preserve">, </w:t>
            </w:r>
            <w:r w:rsidRPr="00141579">
              <w:rPr>
                <w:rFonts w:ascii="Arial" w:hAnsi="Arial" w:cs="Arial"/>
                <w:b/>
                <w:bCs/>
                <w:color w:val="000000" w:themeColor="text1"/>
                <w:sz w:val="16"/>
                <w:szCs w:val="16"/>
                <w:lang w:eastAsia="es-MX"/>
              </w:rPr>
              <w:t xml:space="preserve">PARTIDA 3, </w:t>
            </w:r>
            <w:r w:rsidRPr="00141579">
              <w:rPr>
                <w:rFonts w:ascii="Arial" w:eastAsia="Calibri" w:hAnsi="Arial" w:cs="Arial"/>
                <w:b/>
                <w:bCs/>
                <w:color w:val="000000" w:themeColor="text1"/>
                <w:sz w:val="16"/>
                <w:szCs w:val="10"/>
              </w:rPr>
              <w:t xml:space="preserve">SERVICIO DE MANTENIMIENTO PREVENTIVO Y CORRECTIVO A EQUIPOS DE AIRE ACONDICIONADO DE CONFORT Y DE PRECISIÓN DE DIVERSAS MARCAS, APÉNDICE “C” </w:t>
            </w:r>
            <w:r w:rsidRPr="00141579">
              <w:rPr>
                <w:rFonts w:ascii="Arial" w:eastAsia="Calibri" w:hAnsi="Arial" w:cs="Arial"/>
                <w:color w:val="000000" w:themeColor="text1"/>
                <w:sz w:val="16"/>
                <w:szCs w:val="10"/>
              </w:rPr>
              <w:t>y</w:t>
            </w:r>
            <w:r w:rsidRPr="00141579">
              <w:rPr>
                <w:rFonts w:ascii="Arial" w:eastAsia="Calibri" w:hAnsi="Arial" w:cs="Arial"/>
                <w:b/>
                <w:bCs/>
                <w:color w:val="000000" w:themeColor="text1"/>
                <w:sz w:val="16"/>
                <w:szCs w:val="10"/>
              </w:rPr>
              <w:t xml:space="preserve"> </w:t>
            </w:r>
            <w:r w:rsidRPr="00141579">
              <w:rPr>
                <w:rFonts w:ascii="Arial" w:eastAsia="Calibri" w:hAnsi="Arial" w:cs="Arial"/>
                <w:b/>
                <w:bCs/>
                <w:color w:val="000000" w:themeColor="text1"/>
                <w:sz w:val="16"/>
                <w:szCs w:val="16"/>
              </w:rPr>
              <w:t xml:space="preserve">PARTIDA 4, </w:t>
            </w:r>
            <w:r w:rsidRPr="00141579">
              <w:rPr>
                <w:rFonts w:ascii="Arial" w:hAnsi="Arial" w:cs="Arial"/>
                <w:b/>
                <w:color w:val="000000" w:themeColor="text1"/>
                <w:sz w:val="16"/>
                <w:szCs w:val="16"/>
              </w:rPr>
              <w:t xml:space="preserve">SERVICIO DE MANTENIMIENTO PREVENTIVO Y CORRECTIVO A EQUIPOS DE AIRE ACONDICIONADO DE PRECISIÓN MARCA LIEBERT, </w:t>
            </w:r>
            <w:r w:rsidRPr="00141579">
              <w:rPr>
                <w:rFonts w:ascii="Arial" w:eastAsia="Calibri" w:hAnsi="Arial" w:cs="Arial"/>
                <w:b/>
                <w:bCs/>
                <w:color w:val="000000" w:themeColor="text1"/>
                <w:sz w:val="16"/>
                <w:szCs w:val="16"/>
              </w:rPr>
              <w:t xml:space="preserve">APÉNDICE “D” </w:t>
            </w:r>
            <w:r w:rsidRPr="00141579">
              <w:rPr>
                <w:rFonts w:ascii="Arial" w:hAnsi="Arial" w:cs="Arial"/>
                <w:color w:val="000000" w:themeColor="text1"/>
                <w:sz w:val="16"/>
                <w:szCs w:val="16"/>
                <w:lang w:eastAsia="es-MX"/>
              </w:rPr>
              <w:t xml:space="preserve">del presente </w:t>
            </w:r>
            <w:r w:rsidRPr="00141579">
              <w:rPr>
                <w:rFonts w:ascii="Arial" w:hAnsi="Arial" w:cs="Arial"/>
                <w:b/>
                <w:bCs/>
                <w:color w:val="000000" w:themeColor="text1"/>
                <w:sz w:val="16"/>
                <w:szCs w:val="16"/>
                <w:lang w:eastAsia="es-MX"/>
              </w:rPr>
              <w:t>Anexo Técnico</w:t>
            </w:r>
            <w:r w:rsidRPr="00141579">
              <w:rPr>
                <w:rFonts w:ascii="Arial" w:hAnsi="Arial" w:cs="Arial"/>
                <w:color w:val="000000" w:themeColor="text1"/>
                <w:sz w:val="16"/>
                <w:szCs w:val="16"/>
                <w:lang w:eastAsia="es-MX"/>
              </w:rPr>
              <w:t>.</w:t>
            </w:r>
          </w:p>
        </w:tc>
      </w:tr>
      <w:tr w:rsidR="00D50AD0" w:rsidRPr="00141579" w14:paraId="5764BEB6" w14:textId="77777777" w:rsidTr="006D2244">
        <w:trPr>
          <w:trHeight w:val="416"/>
          <w:jc w:val="center"/>
        </w:trPr>
        <w:tc>
          <w:tcPr>
            <w:tcW w:w="784" w:type="dxa"/>
            <w:shd w:val="clear" w:color="000000" w:fill="FF33CC"/>
            <w:vAlign w:val="center"/>
            <w:hideMark/>
          </w:tcPr>
          <w:p w14:paraId="48EFFF8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4</w:t>
            </w:r>
          </w:p>
        </w:tc>
        <w:tc>
          <w:tcPr>
            <w:tcW w:w="3464" w:type="dxa"/>
            <w:vAlign w:val="center"/>
            <w:hideMark/>
          </w:tcPr>
          <w:p w14:paraId="3A29E27D"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Servicio de Mantenimiento Preventivo a Equipo de Aire Acondicionado de Precisión Marca Liebert</w:t>
            </w:r>
          </w:p>
        </w:tc>
        <w:tc>
          <w:tcPr>
            <w:tcW w:w="4394" w:type="dxa"/>
            <w:vMerge/>
            <w:vAlign w:val="center"/>
            <w:hideMark/>
          </w:tcPr>
          <w:p w14:paraId="73E29B17" w14:textId="77777777" w:rsidR="00D50AD0" w:rsidRPr="00141579" w:rsidRDefault="00D50AD0" w:rsidP="006D2244">
            <w:pPr>
              <w:jc w:val="both"/>
              <w:rPr>
                <w:rFonts w:ascii="Arial" w:hAnsi="Arial" w:cs="Arial"/>
                <w:color w:val="000000" w:themeColor="text1"/>
                <w:sz w:val="16"/>
                <w:szCs w:val="16"/>
                <w:lang w:eastAsia="es-MX"/>
              </w:rPr>
            </w:pPr>
          </w:p>
        </w:tc>
      </w:tr>
      <w:tr w:rsidR="00D50AD0" w:rsidRPr="00141579" w14:paraId="2594C243" w14:textId="77777777" w:rsidTr="006D2244">
        <w:trPr>
          <w:trHeight w:val="456"/>
          <w:jc w:val="center"/>
        </w:trPr>
        <w:tc>
          <w:tcPr>
            <w:tcW w:w="784" w:type="dxa"/>
            <w:shd w:val="clear" w:color="000000" w:fill="FF33CC"/>
            <w:vAlign w:val="center"/>
            <w:hideMark/>
          </w:tcPr>
          <w:p w14:paraId="4EF5219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5</w:t>
            </w:r>
          </w:p>
        </w:tc>
        <w:tc>
          <w:tcPr>
            <w:tcW w:w="3464" w:type="dxa"/>
            <w:vAlign w:val="center"/>
            <w:hideMark/>
          </w:tcPr>
          <w:p w14:paraId="2D17412E"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Servicio de Mantenimiento Preventivo a Equipos Hidroneumáticos</w:t>
            </w:r>
          </w:p>
        </w:tc>
        <w:tc>
          <w:tcPr>
            <w:tcW w:w="4394" w:type="dxa"/>
            <w:vAlign w:val="center"/>
            <w:hideMark/>
          </w:tcPr>
          <w:p w14:paraId="702C3D93" w14:textId="77777777" w:rsidR="00D50AD0" w:rsidRPr="00141579" w:rsidRDefault="00D50AD0" w:rsidP="006D2244">
            <w:pPr>
              <w:widowControl w:val="0"/>
              <w:jc w:val="both"/>
              <w:rPr>
                <w:rFonts w:ascii="Arial" w:hAnsi="Arial" w:cs="Arial"/>
                <w:color w:val="000000" w:themeColor="text1"/>
                <w:sz w:val="16"/>
                <w:szCs w:val="16"/>
                <w:lang w:eastAsia="es-MX"/>
              </w:rPr>
            </w:pPr>
            <w:r w:rsidRPr="00141579">
              <w:rPr>
                <w:rFonts w:ascii="Arial" w:hAnsi="Arial" w:cs="Arial"/>
                <w:b/>
                <w:bCs/>
                <w:color w:val="000000" w:themeColor="text1"/>
                <w:sz w:val="16"/>
                <w:szCs w:val="16"/>
                <w:lang w:eastAsia="es-MX"/>
              </w:rPr>
              <w:t>Dos (2)</w:t>
            </w:r>
            <w:r w:rsidRPr="00141579">
              <w:rPr>
                <w:rFonts w:ascii="Arial" w:hAnsi="Arial" w:cs="Arial"/>
                <w:color w:val="000000" w:themeColor="text1"/>
                <w:sz w:val="16"/>
                <w:szCs w:val="16"/>
                <w:lang w:eastAsia="es-MX"/>
              </w:rPr>
              <w:t xml:space="preserve"> mantenimientos preventivos a los equipos durante la vigencia del contrato (ejercicio 2026 y 2027). El inicio de estos servicios podrá ser en cualquier día hábil dentro de las fechas señalados en el </w:t>
            </w:r>
            <w:r w:rsidRPr="00141579">
              <w:rPr>
                <w:rFonts w:ascii="Arial" w:eastAsia="Calibri" w:hAnsi="Arial" w:cs="Arial"/>
                <w:b/>
                <w:bCs/>
                <w:color w:val="000000" w:themeColor="text1"/>
                <w:sz w:val="16"/>
                <w:szCs w:val="10"/>
              </w:rPr>
              <w:t xml:space="preserve">CALENDARIO GENERAL 2026 – 2027, </w:t>
            </w:r>
            <w:r w:rsidRPr="00141579">
              <w:rPr>
                <w:rFonts w:ascii="Arial" w:eastAsia="Calibri" w:hAnsi="Arial" w:cs="Arial"/>
                <w:b/>
                <w:bCs/>
                <w:color w:val="000000" w:themeColor="text1"/>
                <w:sz w:val="16"/>
                <w:szCs w:val="16"/>
              </w:rPr>
              <w:t xml:space="preserve">PARTIDA 5, </w:t>
            </w:r>
            <w:r w:rsidRPr="00141579">
              <w:rPr>
                <w:rFonts w:ascii="Arial" w:hAnsi="Arial" w:cs="Arial"/>
                <w:b/>
                <w:color w:val="000000" w:themeColor="text1"/>
                <w:sz w:val="16"/>
                <w:szCs w:val="16"/>
              </w:rPr>
              <w:t xml:space="preserve">SERVICIO DE MANTENIMIENTO PREVENTIVO Y CORRECTIVO A EQUIPOS HIDRONEUMÁTICOS, </w:t>
            </w:r>
            <w:r w:rsidRPr="00141579">
              <w:rPr>
                <w:rFonts w:ascii="Arial" w:eastAsia="Calibri" w:hAnsi="Arial" w:cs="Arial"/>
                <w:b/>
                <w:bCs/>
                <w:color w:val="000000" w:themeColor="text1"/>
                <w:sz w:val="16"/>
                <w:szCs w:val="16"/>
              </w:rPr>
              <w:t xml:space="preserve">APÉNDICE “E”, </w:t>
            </w:r>
            <w:r w:rsidRPr="00141579">
              <w:rPr>
                <w:rFonts w:ascii="Arial" w:hAnsi="Arial" w:cs="Arial"/>
                <w:color w:val="000000" w:themeColor="text1"/>
                <w:sz w:val="16"/>
                <w:szCs w:val="16"/>
                <w:lang w:eastAsia="es-MX"/>
              </w:rPr>
              <w:t xml:space="preserve">del presente </w:t>
            </w:r>
            <w:r w:rsidRPr="00141579">
              <w:rPr>
                <w:rFonts w:ascii="Arial" w:hAnsi="Arial" w:cs="Arial"/>
                <w:b/>
                <w:bCs/>
                <w:color w:val="000000" w:themeColor="text1"/>
                <w:sz w:val="16"/>
                <w:szCs w:val="16"/>
                <w:lang w:eastAsia="es-MX"/>
              </w:rPr>
              <w:t>Anexo Técnico</w:t>
            </w:r>
            <w:r w:rsidRPr="00141579">
              <w:rPr>
                <w:rFonts w:ascii="Arial" w:hAnsi="Arial" w:cs="Arial"/>
                <w:color w:val="000000" w:themeColor="text1"/>
                <w:sz w:val="16"/>
                <w:szCs w:val="16"/>
                <w:lang w:eastAsia="es-MX"/>
              </w:rPr>
              <w:t>.</w:t>
            </w:r>
          </w:p>
          <w:p w14:paraId="6C43359F" w14:textId="77777777" w:rsidR="00D50AD0" w:rsidRPr="00141579" w:rsidRDefault="00D50AD0" w:rsidP="006D2244">
            <w:pPr>
              <w:jc w:val="both"/>
              <w:rPr>
                <w:rFonts w:ascii="Arial" w:hAnsi="Arial" w:cs="Arial"/>
                <w:color w:val="000000" w:themeColor="text1"/>
                <w:sz w:val="16"/>
                <w:szCs w:val="16"/>
                <w:lang w:eastAsia="es-MX"/>
              </w:rPr>
            </w:pPr>
          </w:p>
          <w:p w14:paraId="696D1377"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 xml:space="preserve">Para los inmuebles de Tlalpan, Insurgentes y el </w:t>
            </w:r>
            <w:proofErr w:type="spellStart"/>
            <w:r w:rsidRPr="00141579">
              <w:rPr>
                <w:rFonts w:ascii="Arial" w:hAnsi="Arial" w:cs="Arial"/>
                <w:color w:val="000000" w:themeColor="text1"/>
                <w:sz w:val="16"/>
                <w:szCs w:val="16"/>
                <w:lang w:eastAsia="es-MX"/>
              </w:rPr>
              <w:t>CECyRD</w:t>
            </w:r>
            <w:proofErr w:type="spellEnd"/>
            <w:r w:rsidRPr="00141579">
              <w:rPr>
                <w:rFonts w:ascii="Arial" w:hAnsi="Arial" w:cs="Arial"/>
                <w:color w:val="000000" w:themeColor="text1"/>
                <w:sz w:val="16"/>
                <w:szCs w:val="16"/>
                <w:lang w:eastAsia="es-MX"/>
              </w:rPr>
              <w:t xml:space="preserve"> (red sanitaria) de Pachuca Hidalgo, se deben realizar </w:t>
            </w:r>
            <w:r w:rsidRPr="00141579">
              <w:rPr>
                <w:rFonts w:ascii="Arial" w:hAnsi="Arial" w:cs="Arial"/>
                <w:b/>
                <w:bCs/>
                <w:color w:val="000000" w:themeColor="text1"/>
                <w:sz w:val="16"/>
                <w:szCs w:val="16"/>
                <w:lang w:eastAsia="es-MX"/>
              </w:rPr>
              <w:t>tres (3)</w:t>
            </w:r>
            <w:r w:rsidRPr="00141579">
              <w:rPr>
                <w:rFonts w:ascii="Arial" w:hAnsi="Arial" w:cs="Arial"/>
                <w:color w:val="000000" w:themeColor="text1"/>
                <w:sz w:val="16"/>
                <w:szCs w:val="16"/>
                <w:lang w:eastAsia="es-MX"/>
              </w:rPr>
              <w:t xml:space="preserve"> servicios de desazolve durante la vigencia del contrato, realizándose dentro de los primero </w:t>
            </w:r>
            <w:r w:rsidRPr="00141579">
              <w:rPr>
                <w:rFonts w:ascii="Arial" w:hAnsi="Arial" w:cs="Arial"/>
                <w:b/>
                <w:bCs/>
                <w:color w:val="000000" w:themeColor="text1"/>
                <w:sz w:val="16"/>
                <w:szCs w:val="16"/>
                <w:lang w:eastAsia="es-MX"/>
              </w:rPr>
              <w:t>diez (10)</w:t>
            </w:r>
            <w:r w:rsidRPr="00141579">
              <w:rPr>
                <w:rFonts w:ascii="Arial" w:hAnsi="Arial" w:cs="Arial"/>
                <w:color w:val="000000" w:themeColor="text1"/>
                <w:sz w:val="16"/>
                <w:szCs w:val="16"/>
                <w:lang w:eastAsia="es-MX"/>
              </w:rPr>
              <w:t xml:space="preserve"> días hábiles de los meses de mayo, agosto y diciembre de 2026, de acuerdo con las fechas señalados en el </w:t>
            </w:r>
            <w:r w:rsidRPr="00141579">
              <w:rPr>
                <w:rFonts w:ascii="Arial" w:eastAsia="Calibri" w:hAnsi="Arial" w:cs="Arial"/>
                <w:b/>
                <w:bCs/>
                <w:color w:val="000000" w:themeColor="text1"/>
                <w:sz w:val="16"/>
                <w:szCs w:val="10"/>
              </w:rPr>
              <w:t xml:space="preserve">CALENDARIO GENERAL 2026 – 2027, </w:t>
            </w:r>
            <w:r w:rsidRPr="00141579">
              <w:rPr>
                <w:rFonts w:ascii="Arial" w:eastAsia="Calibri" w:hAnsi="Arial" w:cs="Arial"/>
                <w:b/>
                <w:bCs/>
                <w:color w:val="000000" w:themeColor="text1"/>
                <w:sz w:val="16"/>
                <w:szCs w:val="16"/>
              </w:rPr>
              <w:t xml:space="preserve">PARTIDA 5, </w:t>
            </w:r>
            <w:r w:rsidRPr="00141579">
              <w:rPr>
                <w:rFonts w:ascii="Arial" w:hAnsi="Arial" w:cs="Arial"/>
                <w:b/>
                <w:color w:val="000000" w:themeColor="text1"/>
                <w:sz w:val="16"/>
                <w:szCs w:val="16"/>
              </w:rPr>
              <w:t xml:space="preserve">SERVICIO DE MANTENIMIENTO PREVENTIVO Y CORRECTIVO A EQUIPOS HIDRONEUMÁTICOS, </w:t>
            </w:r>
            <w:r w:rsidRPr="00141579">
              <w:rPr>
                <w:rFonts w:ascii="Arial" w:eastAsia="Calibri" w:hAnsi="Arial" w:cs="Arial"/>
                <w:b/>
                <w:bCs/>
                <w:color w:val="000000" w:themeColor="text1"/>
                <w:sz w:val="16"/>
                <w:szCs w:val="16"/>
              </w:rPr>
              <w:t xml:space="preserve">APÉNDICE “E”, </w:t>
            </w:r>
            <w:r w:rsidRPr="00141579">
              <w:rPr>
                <w:rFonts w:ascii="Arial" w:hAnsi="Arial" w:cs="Arial"/>
                <w:color w:val="000000" w:themeColor="text1"/>
                <w:sz w:val="16"/>
                <w:szCs w:val="16"/>
                <w:lang w:eastAsia="es-MX"/>
              </w:rPr>
              <w:t xml:space="preserve">del presente </w:t>
            </w:r>
            <w:r w:rsidRPr="00141579">
              <w:rPr>
                <w:rFonts w:ascii="Arial" w:hAnsi="Arial" w:cs="Arial"/>
                <w:b/>
                <w:bCs/>
                <w:color w:val="000000" w:themeColor="text1"/>
                <w:sz w:val="16"/>
                <w:szCs w:val="16"/>
                <w:lang w:eastAsia="es-MX"/>
              </w:rPr>
              <w:t>Anexo Técnico</w:t>
            </w:r>
            <w:r w:rsidRPr="00141579">
              <w:rPr>
                <w:rFonts w:ascii="Arial" w:hAnsi="Arial" w:cs="Arial"/>
                <w:color w:val="000000" w:themeColor="text1"/>
                <w:sz w:val="16"/>
                <w:szCs w:val="16"/>
                <w:lang w:eastAsia="es-MX"/>
              </w:rPr>
              <w:t>.</w:t>
            </w:r>
          </w:p>
          <w:p w14:paraId="18909C11" w14:textId="77777777" w:rsidR="00D50AD0" w:rsidRPr="00141579" w:rsidRDefault="00D50AD0" w:rsidP="006D2244">
            <w:pPr>
              <w:jc w:val="both"/>
              <w:rPr>
                <w:rFonts w:ascii="Arial" w:hAnsi="Arial" w:cs="Arial"/>
                <w:color w:val="000000" w:themeColor="text1"/>
                <w:sz w:val="16"/>
                <w:szCs w:val="16"/>
                <w:lang w:eastAsia="es-MX"/>
              </w:rPr>
            </w:pPr>
          </w:p>
          <w:p w14:paraId="7EBFF7DD"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En caso de que se presente la necesidad de realizar un servicio extraordinario de desazolve en alguno de los inmuebles, este se cotizará de acuerdo con los precios adjudicados de este servicio en la Oferta Económica.</w:t>
            </w:r>
          </w:p>
        </w:tc>
      </w:tr>
      <w:tr w:rsidR="00D50AD0" w:rsidRPr="00141579" w14:paraId="1F48687B" w14:textId="77777777" w:rsidTr="006D2244">
        <w:trPr>
          <w:trHeight w:val="851"/>
          <w:jc w:val="center"/>
        </w:trPr>
        <w:tc>
          <w:tcPr>
            <w:tcW w:w="784" w:type="dxa"/>
            <w:shd w:val="clear" w:color="000000" w:fill="FF33CC"/>
            <w:vAlign w:val="center"/>
          </w:tcPr>
          <w:p w14:paraId="56ED4A3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6</w:t>
            </w:r>
          </w:p>
        </w:tc>
        <w:tc>
          <w:tcPr>
            <w:tcW w:w="3464" w:type="dxa"/>
            <w:vAlign w:val="center"/>
          </w:tcPr>
          <w:p w14:paraId="68463EC8"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eastAsia="Calibri" w:hAnsi="Arial" w:cs="Arial"/>
                <w:color w:val="000000" w:themeColor="text1"/>
                <w:sz w:val="16"/>
                <w:szCs w:val="16"/>
              </w:rPr>
              <w:t>Servicio de mantenimiento preventivo a equipos de energía ininterrumpida (UPS) y Unidades de Distribución de Potencia (PDU) de Diversas Marcas.</w:t>
            </w:r>
          </w:p>
        </w:tc>
        <w:tc>
          <w:tcPr>
            <w:tcW w:w="4394" w:type="dxa"/>
            <w:vAlign w:val="center"/>
          </w:tcPr>
          <w:p w14:paraId="69E36E13" w14:textId="77777777" w:rsidR="00D50AD0" w:rsidRPr="00141579" w:rsidRDefault="00D50AD0" w:rsidP="006D2244">
            <w:pPr>
              <w:suppressAutoHyphens/>
              <w:overflowPunct w:val="0"/>
              <w:autoSpaceDE w:val="0"/>
              <w:contextualSpacing/>
              <w:jc w:val="both"/>
              <w:textAlignment w:val="baseline"/>
              <w:rPr>
                <w:rFonts w:ascii="Arial" w:eastAsia="Arial" w:hAnsi="Arial" w:cs="Arial"/>
                <w:caps/>
                <w:color w:val="000000" w:themeColor="text1"/>
                <w:sz w:val="16"/>
                <w:szCs w:val="16"/>
              </w:rPr>
            </w:pPr>
            <w:r w:rsidRPr="00141579">
              <w:rPr>
                <w:rFonts w:ascii="Arial" w:eastAsia="Arial" w:hAnsi="Arial" w:cs="Arial"/>
                <w:color w:val="000000" w:themeColor="text1"/>
                <w:sz w:val="16"/>
                <w:szCs w:val="16"/>
              </w:rPr>
              <w:t xml:space="preserve">Para el ejercicio 2026, el primer mantenimiento preventivo debe ser proporcionado dentro los </w:t>
            </w:r>
            <w:r w:rsidRPr="00141579">
              <w:rPr>
                <w:rFonts w:ascii="Arial" w:eastAsia="Arial" w:hAnsi="Arial" w:cs="Arial"/>
                <w:b/>
                <w:bCs/>
                <w:color w:val="000000" w:themeColor="text1"/>
                <w:sz w:val="16"/>
                <w:szCs w:val="16"/>
              </w:rPr>
              <w:t>diez (10)</w:t>
            </w:r>
            <w:r w:rsidRPr="00141579">
              <w:rPr>
                <w:rFonts w:ascii="Arial" w:eastAsia="Arial" w:hAnsi="Arial" w:cs="Arial"/>
                <w:color w:val="000000" w:themeColor="text1"/>
                <w:sz w:val="16"/>
                <w:szCs w:val="16"/>
              </w:rPr>
              <w:t xml:space="preserve"> días hábiles del inicio de la vigencia del contrato.</w:t>
            </w:r>
          </w:p>
          <w:p w14:paraId="5502AC90" w14:textId="77777777" w:rsidR="00D50AD0" w:rsidRPr="00141579" w:rsidRDefault="00D50AD0" w:rsidP="006D2244">
            <w:pPr>
              <w:suppressAutoHyphens/>
              <w:overflowPunct w:val="0"/>
              <w:autoSpaceDE w:val="0"/>
              <w:ind w:left="284"/>
              <w:contextualSpacing/>
              <w:jc w:val="both"/>
              <w:textAlignment w:val="baseline"/>
              <w:rPr>
                <w:rFonts w:ascii="Arial" w:eastAsia="Arial" w:hAnsi="Arial" w:cs="Arial"/>
                <w:caps/>
                <w:color w:val="000000" w:themeColor="text1"/>
                <w:sz w:val="16"/>
                <w:szCs w:val="16"/>
              </w:rPr>
            </w:pPr>
          </w:p>
          <w:p w14:paraId="62A2EC19" w14:textId="77777777" w:rsidR="00D50AD0" w:rsidRPr="00141579" w:rsidRDefault="00D50AD0" w:rsidP="006D2244">
            <w:pPr>
              <w:widowControl w:val="0"/>
              <w:jc w:val="both"/>
              <w:rPr>
                <w:rFonts w:ascii="Arial" w:eastAsia="Arial" w:hAnsi="Arial" w:cs="Arial"/>
                <w:color w:val="000000" w:themeColor="text1"/>
                <w:sz w:val="16"/>
                <w:szCs w:val="16"/>
              </w:rPr>
            </w:pPr>
            <w:r w:rsidRPr="00141579">
              <w:rPr>
                <w:rFonts w:ascii="Arial" w:eastAsia="Arial" w:hAnsi="Arial" w:cs="Arial"/>
                <w:color w:val="000000" w:themeColor="text1"/>
                <w:sz w:val="16"/>
                <w:szCs w:val="16"/>
              </w:rPr>
              <w:t xml:space="preserve">Los mantenimientos preventivos subsecuentes deben ser proporcionados cada tres meses posteriores a la realización del primer servicio de mantenimiento preventivo, dentro de los </w:t>
            </w:r>
            <w:r w:rsidRPr="00141579">
              <w:rPr>
                <w:rFonts w:ascii="Arial" w:eastAsia="Arial" w:hAnsi="Arial" w:cs="Arial"/>
                <w:b/>
                <w:bCs/>
                <w:color w:val="000000" w:themeColor="text1"/>
                <w:sz w:val="16"/>
                <w:szCs w:val="16"/>
              </w:rPr>
              <w:t>diez (10)</w:t>
            </w:r>
            <w:r w:rsidRPr="00141579">
              <w:rPr>
                <w:rFonts w:ascii="Arial" w:eastAsia="Arial" w:hAnsi="Arial" w:cs="Arial"/>
                <w:color w:val="000000" w:themeColor="text1"/>
                <w:sz w:val="16"/>
                <w:szCs w:val="16"/>
              </w:rPr>
              <w:t xml:space="preserve"> días hábiles siguientes del mes que corresponda; en total, para el ejercicio fiscal 2026, 3 (tres) servicios y para el ejercicio fiscal 2027, 4 (cuatro) durante la vigencia del contrato, </w:t>
            </w:r>
            <w:r w:rsidRPr="00141579">
              <w:rPr>
                <w:rFonts w:ascii="Arial" w:hAnsi="Arial" w:cs="Arial"/>
                <w:color w:val="000000" w:themeColor="text1"/>
                <w:sz w:val="16"/>
                <w:szCs w:val="16"/>
                <w:lang w:eastAsia="es-MX"/>
              </w:rPr>
              <w:t xml:space="preserve">de acuerdo con las fechas señalados en el </w:t>
            </w:r>
            <w:r w:rsidRPr="00141579">
              <w:rPr>
                <w:rFonts w:ascii="Arial" w:eastAsia="Calibri" w:hAnsi="Arial" w:cs="Arial"/>
                <w:b/>
                <w:bCs/>
                <w:color w:val="000000" w:themeColor="text1"/>
                <w:sz w:val="16"/>
                <w:szCs w:val="10"/>
              </w:rPr>
              <w:t xml:space="preserve">CALENDARIO GENERAL 2026 – 2027, </w:t>
            </w:r>
            <w:r w:rsidRPr="00141579">
              <w:rPr>
                <w:rFonts w:ascii="Arial" w:eastAsia="Calibri" w:hAnsi="Arial" w:cs="Arial"/>
                <w:b/>
                <w:bCs/>
                <w:color w:val="000000" w:themeColor="text1"/>
                <w:sz w:val="16"/>
                <w:szCs w:val="16"/>
              </w:rPr>
              <w:t xml:space="preserve">PARTIDA 6, </w:t>
            </w:r>
            <w:r w:rsidRPr="00141579">
              <w:rPr>
                <w:rFonts w:ascii="Arial" w:hAnsi="Arial" w:cs="Arial"/>
                <w:b/>
                <w:bCs/>
                <w:color w:val="000000" w:themeColor="text1"/>
                <w:sz w:val="16"/>
                <w:szCs w:val="16"/>
              </w:rPr>
              <w:t xml:space="preserve">SERVICIO DE MANTENIMIENTO PREVENTIVO, CORRECTIVO Y SOPORTE TÉCNICO A EQUIPOS DE </w:t>
            </w:r>
            <w:r w:rsidRPr="00141579">
              <w:rPr>
                <w:rFonts w:ascii="Arial" w:hAnsi="Arial" w:cs="Arial"/>
                <w:b/>
                <w:bCs/>
                <w:color w:val="000000" w:themeColor="text1"/>
                <w:sz w:val="16"/>
                <w:szCs w:val="16"/>
              </w:rPr>
              <w:lastRenderedPageBreak/>
              <w:t>ENERGÍA ININTERRUMPIDA (UPS) Y UNIDADES DE DISTRIBUCIÓN DE POTENCIA (PDU) DE DIVERSAS MARCAS</w:t>
            </w:r>
            <w:r w:rsidRPr="00141579">
              <w:rPr>
                <w:rFonts w:ascii="Arial" w:eastAsia="Calibri" w:hAnsi="Arial" w:cs="Arial"/>
                <w:b/>
                <w:bCs/>
                <w:color w:val="000000" w:themeColor="text1"/>
                <w:sz w:val="16"/>
                <w:szCs w:val="16"/>
              </w:rPr>
              <w:t>,</w:t>
            </w:r>
            <w:r w:rsidRPr="00141579">
              <w:rPr>
                <w:rFonts w:ascii="Arial" w:hAnsi="Arial" w:cs="Arial"/>
                <w:b/>
                <w:color w:val="000000" w:themeColor="text1"/>
                <w:sz w:val="16"/>
                <w:szCs w:val="16"/>
              </w:rPr>
              <w:t xml:space="preserve"> </w:t>
            </w:r>
            <w:r w:rsidRPr="00141579">
              <w:rPr>
                <w:rFonts w:ascii="Arial" w:eastAsia="Calibri" w:hAnsi="Arial" w:cs="Arial"/>
                <w:b/>
                <w:bCs/>
                <w:color w:val="000000" w:themeColor="text1"/>
                <w:sz w:val="16"/>
                <w:szCs w:val="16"/>
              </w:rPr>
              <w:t xml:space="preserve">APÉNDICE “F” </w:t>
            </w:r>
            <w:r w:rsidRPr="00141579">
              <w:rPr>
                <w:rFonts w:ascii="Arial" w:hAnsi="Arial" w:cs="Arial"/>
                <w:color w:val="000000" w:themeColor="text1"/>
                <w:sz w:val="16"/>
                <w:szCs w:val="16"/>
                <w:lang w:eastAsia="es-MX"/>
              </w:rPr>
              <w:t xml:space="preserve">del presente </w:t>
            </w:r>
            <w:r w:rsidRPr="00141579">
              <w:rPr>
                <w:rFonts w:ascii="Arial" w:hAnsi="Arial" w:cs="Arial"/>
                <w:b/>
                <w:bCs/>
                <w:color w:val="000000" w:themeColor="text1"/>
                <w:sz w:val="16"/>
                <w:szCs w:val="16"/>
                <w:lang w:eastAsia="es-MX"/>
              </w:rPr>
              <w:t>Anexo Técnico</w:t>
            </w:r>
            <w:r w:rsidRPr="00141579">
              <w:rPr>
                <w:rFonts w:ascii="Arial" w:hAnsi="Arial" w:cs="Arial"/>
                <w:color w:val="000000" w:themeColor="text1"/>
                <w:sz w:val="16"/>
                <w:szCs w:val="16"/>
                <w:lang w:eastAsia="es-MX"/>
              </w:rPr>
              <w:t>.</w:t>
            </w:r>
          </w:p>
        </w:tc>
      </w:tr>
      <w:tr w:rsidR="00D50AD0" w:rsidRPr="00141579" w14:paraId="29A6FB9C" w14:textId="77777777" w:rsidTr="006D2244">
        <w:trPr>
          <w:trHeight w:val="851"/>
          <w:jc w:val="center"/>
        </w:trPr>
        <w:tc>
          <w:tcPr>
            <w:tcW w:w="784" w:type="dxa"/>
            <w:shd w:val="clear" w:color="000000" w:fill="FF33CC"/>
            <w:vAlign w:val="center"/>
          </w:tcPr>
          <w:p w14:paraId="37DCF1A7"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lastRenderedPageBreak/>
              <w:t>7</w:t>
            </w:r>
          </w:p>
        </w:tc>
        <w:tc>
          <w:tcPr>
            <w:tcW w:w="3464" w:type="dxa"/>
            <w:vAlign w:val="center"/>
          </w:tcPr>
          <w:p w14:paraId="322F6BA3"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eastAsia="Calibri" w:hAnsi="Arial" w:cs="Arial"/>
                <w:color w:val="000000" w:themeColor="text1"/>
                <w:sz w:val="16"/>
                <w:szCs w:val="16"/>
              </w:rPr>
              <w:t>Servicio de mantenimiento preventivo a equipos de energía ininterrumpida (UPS), Unidades de Distribución de Potencia (PDU) y Switch de Transferencia Estático (STS) Marca Liebert.</w:t>
            </w:r>
          </w:p>
        </w:tc>
        <w:tc>
          <w:tcPr>
            <w:tcW w:w="4394" w:type="dxa"/>
            <w:vAlign w:val="center"/>
          </w:tcPr>
          <w:p w14:paraId="60410921" w14:textId="77777777" w:rsidR="00D50AD0" w:rsidRPr="00141579" w:rsidRDefault="00D50AD0" w:rsidP="006D2244">
            <w:pPr>
              <w:suppressAutoHyphens/>
              <w:overflowPunct w:val="0"/>
              <w:autoSpaceDE w:val="0"/>
              <w:contextualSpacing/>
              <w:jc w:val="both"/>
              <w:textAlignment w:val="baseline"/>
              <w:rPr>
                <w:rFonts w:ascii="Arial" w:eastAsia="Arial" w:hAnsi="Arial" w:cs="Arial"/>
                <w:caps/>
                <w:color w:val="000000" w:themeColor="text1"/>
                <w:sz w:val="16"/>
                <w:szCs w:val="16"/>
              </w:rPr>
            </w:pPr>
            <w:r w:rsidRPr="00141579">
              <w:rPr>
                <w:rFonts w:ascii="Arial" w:eastAsia="Arial" w:hAnsi="Arial" w:cs="Arial"/>
                <w:color w:val="000000" w:themeColor="text1"/>
                <w:sz w:val="16"/>
                <w:szCs w:val="16"/>
              </w:rPr>
              <w:t xml:space="preserve">Para el ejercicio 2026, el primer mantenimiento preventivo debe ser proporcionado dentro los </w:t>
            </w:r>
            <w:r w:rsidRPr="00141579">
              <w:rPr>
                <w:rFonts w:ascii="Arial" w:eastAsia="Arial" w:hAnsi="Arial" w:cs="Arial"/>
                <w:b/>
                <w:bCs/>
                <w:color w:val="000000" w:themeColor="text1"/>
                <w:sz w:val="16"/>
                <w:szCs w:val="16"/>
              </w:rPr>
              <w:t>diez (10)</w:t>
            </w:r>
            <w:r w:rsidRPr="00141579">
              <w:rPr>
                <w:rFonts w:ascii="Arial" w:eastAsia="Arial" w:hAnsi="Arial" w:cs="Arial"/>
                <w:color w:val="000000" w:themeColor="text1"/>
                <w:sz w:val="16"/>
                <w:szCs w:val="16"/>
              </w:rPr>
              <w:t xml:space="preserve"> días hábiles del inicio de la vigencia del contrato.</w:t>
            </w:r>
          </w:p>
          <w:p w14:paraId="3A082AAE" w14:textId="77777777" w:rsidR="00D50AD0" w:rsidRPr="00141579" w:rsidRDefault="00D50AD0" w:rsidP="006D2244">
            <w:pPr>
              <w:suppressAutoHyphens/>
              <w:overflowPunct w:val="0"/>
              <w:autoSpaceDE w:val="0"/>
              <w:ind w:left="284"/>
              <w:contextualSpacing/>
              <w:jc w:val="both"/>
              <w:textAlignment w:val="baseline"/>
              <w:rPr>
                <w:rFonts w:ascii="Arial" w:eastAsia="Arial" w:hAnsi="Arial" w:cs="Arial"/>
                <w:caps/>
                <w:color w:val="000000" w:themeColor="text1"/>
                <w:sz w:val="16"/>
                <w:szCs w:val="16"/>
              </w:rPr>
            </w:pPr>
          </w:p>
          <w:p w14:paraId="665A1A11" w14:textId="77777777" w:rsidR="00D50AD0" w:rsidRPr="00141579" w:rsidRDefault="00D50AD0" w:rsidP="006D2244">
            <w:pPr>
              <w:suppressAutoHyphens/>
              <w:overflowPunct w:val="0"/>
              <w:autoSpaceDE w:val="0"/>
              <w:contextualSpacing/>
              <w:jc w:val="both"/>
              <w:textAlignment w:val="baseline"/>
              <w:rPr>
                <w:rFonts w:ascii="Arial" w:eastAsia="Arial" w:hAnsi="Arial" w:cs="Arial"/>
                <w:caps/>
                <w:color w:val="000000" w:themeColor="text1"/>
                <w:sz w:val="16"/>
                <w:szCs w:val="16"/>
              </w:rPr>
            </w:pPr>
            <w:r w:rsidRPr="00141579">
              <w:rPr>
                <w:rFonts w:ascii="Arial" w:eastAsia="Arial" w:hAnsi="Arial" w:cs="Arial"/>
                <w:color w:val="000000" w:themeColor="text1"/>
                <w:sz w:val="16"/>
                <w:szCs w:val="16"/>
              </w:rPr>
              <w:t xml:space="preserve">Los mantenimientos preventivos subsecuentes deben ser proporcionados cada tres meses posteriores a la realización del primer servicio de mantenimiento preventivo, dentro de los </w:t>
            </w:r>
            <w:r w:rsidRPr="00141579">
              <w:rPr>
                <w:rFonts w:ascii="Arial" w:eastAsia="Arial" w:hAnsi="Arial" w:cs="Arial"/>
                <w:b/>
                <w:bCs/>
                <w:color w:val="000000" w:themeColor="text1"/>
                <w:sz w:val="16"/>
                <w:szCs w:val="16"/>
              </w:rPr>
              <w:t>diez (10)</w:t>
            </w:r>
            <w:r w:rsidRPr="00141579">
              <w:rPr>
                <w:rFonts w:ascii="Arial" w:eastAsia="Arial" w:hAnsi="Arial" w:cs="Arial"/>
                <w:color w:val="000000" w:themeColor="text1"/>
                <w:sz w:val="16"/>
                <w:szCs w:val="16"/>
              </w:rPr>
              <w:t xml:space="preserve"> días hábiles siguientes del mes que corresponda; en total, para el ejercicio fiscal 2026, 3 (tres) servicios y para el ejercicio fiscal 2027, 4 (cuatro) durante la vigencia del contrato; </w:t>
            </w:r>
            <w:r w:rsidRPr="00141579">
              <w:rPr>
                <w:rFonts w:ascii="Arial" w:hAnsi="Arial" w:cs="Arial"/>
                <w:color w:val="000000" w:themeColor="text1"/>
                <w:sz w:val="16"/>
                <w:szCs w:val="16"/>
                <w:lang w:eastAsia="es-MX"/>
              </w:rPr>
              <w:t xml:space="preserve">de acuerdo con las fechas señalados en el </w:t>
            </w:r>
            <w:r w:rsidRPr="00141579">
              <w:rPr>
                <w:rFonts w:ascii="Arial" w:eastAsia="Calibri" w:hAnsi="Arial" w:cs="Arial"/>
                <w:b/>
                <w:bCs/>
                <w:color w:val="000000" w:themeColor="text1"/>
                <w:sz w:val="16"/>
                <w:szCs w:val="10"/>
              </w:rPr>
              <w:t xml:space="preserve">CALENDARIO GENERAL 2026 – 2027, </w:t>
            </w:r>
            <w:r w:rsidRPr="00141579">
              <w:rPr>
                <w:rFonts w:ascii="Arial" w:eastAsia="Calibri" w:hAnsi="Arial" w:cs="Arial"/>
                <w:b/>
                <w:bCs/>
                <w:color w:val="000000" w:themeColor="text1"/>
                <w:sz w:val="16"/>
                <w:szCs w:val="16"/>
              </w:rPr>
              <w:t>PARTIDA 7,</w:t>
            </w:r>
            <w:r w:rsidRPr="00141579">
              <w:rPr>
                <w:rFonts w:ascii="Arial" w:hAnsi="Arial" w:cs="Arial"/>
                <w:color w:val="000000" w:themeColor="text1"/>
                <w:sz w:val="16"/>
                <w:szCs w:val="16"/>
              </w:rPr>
              <w:t xml:space="preserve"> </w:t>
            </w:r>
            <w:r w:rsidRPr="00141579">
              <w:rPr>
                <w:rFonts w:ascii="Arial" w:hAnsi="Arial" w:cs="Arial"/>
                <w:b/>
                <w:bCs/>
                <w:color w:val="000000" w:themeColor="text1"/>
                <w:sz w:val="16"/>
                <w:szCs w:val="16"/>
              </w:rPr>
              <w:t>SERVICIO DE MANTENIMIENTO PREVENTIVO, CORRECTIVO Y SOPORTE TÉCNICO A EQUIPOS DE ENERGÍA ININTERRUMPIDA (UPS), SWITCH DE TRANSFERENCIA ESTÁTICO (STS) Y UNIDADES DE DISTRIBUCIÓN DE POTENCIA (PDU) MARCA LIEBERT</w:t>
            </w:r>
            <w:r w:rsidRPr="00141579">
              <w:rPr>
                <w:rFonts w:ascii="Arial" w:eastAsia="Calibri" w:hAnsi="Arial" w:cs="Arial"/>
                <w:b/>
                <w:bCs/>
                <w:color w:val="000000" w:themeColor="text1"/>
                <w:sz w:val="16"/>
                <w:szCs w:val="16"/>
              </w:rPr>
              <w:t>,</w:t>
            </w:r>
            <w:r w:rsidRPr="00141579">
              <w:rPr>
                <w:rFonts w:ascii="Arial" w:hAnsi="Arial" w:cs="Arial"/>
                <w:b/>
                <w:color w:val="000000" w:themeColor="text1"/>
                <w:sz w:val="16"/>
                <w:szCs w:val="16"/>
              </w:rPr>
              <w:t xml:space="preserve"> </w:t>
            </w:r>
            <w:r w:rsidRPr="00141579">
              <w:rPr>
                <w:rFonts w:ascii="Arial" w:eastAsia="Calibri" w:hAnsi="Arial" w:cs="Arial"/>
                <w:b/>
                <w:bCs/>
                <w:color w:val="000000" w:themeColor="text1"/>
                <w:sz w:val="16"/>
                <w:szCs w:val="16"/>
              </w:rPr>
              <w:t xml:space="preserve">APÉNDICE “G”, </w:t>
            </w:r>
            <w:r w:rsidRPr="00141579">
              <w:rPr>
                <w:rFonts w:ascii="Arial" w:hAnsi="Arial" w:cs="Arial"/>
                <w:color w:val="000000" w:themeColor="text1"/>
                <w:sz w:val="16"/>
                <w:szCs w:val="16"/>
                <w:lang w:eastAsia="es-MX"/>
              </w:rPr>
              <w:t xml:space="preserve">del presente </w:t>
            </w:r>
            <w:r w:rsidRPr="00141579">
              <w:rPr>
                <w:rFonts w:ascii="Arial" w:hAnsi="Arial" w:cs="Arial"/>
                <w:b/>
                <w:bCs/>
                <w:color w:val="000000" w:themeColor="text1"/>
                <w:sz w:val="16"/>
                <w:szCs w:val="16"/>
                <w:lang w:eastAsia="es-MX"/>
              </w:rPr>
              <w:t>Anexo Técnico</w:t>
            </w:r>
            <w:r w:rsidRPr="00141579">
              <w:rPr>
                <w:rFonts w:ascii="Arial" w:hAnsi="Arial" w:cs="Arial"/>
                <w:color w:val="000000" w:themeColor="text1"/>
                <w:sz w:val="16"/>
                <w:szCs w:val="16"/>
                <w:lang w:eastAsia="es-MX"/>
              </w:rPr>
              <w:t>.</w:t>
            </w:r>
          </w:p>
        </w:tc>
      </w:tr>
    </w:tbl>
    <w:p w14:paraId="060F45B3"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12F19615" w14:textId="77777777" w:rsidR="00D50AD0" w:rsidRPr="00141579" w:rsidRDefault="00D50AD0" w:rsidP="00D50AD0">
      <w:pPr>
        <w:autoSpaceDE w:val="0"/>
        <w:autoSpaceDN w:val="0"/>
        <w:jc w:val="both"/>
        <w:rPr>
          <w:rFonts w:ascii="Arial" w:hAnsi="Arial" w:cs="Arial"/>
          <w:bCs/>
          <w:color w:val="000000" w:themeColor="text1"/>
        </w:rPr>
      </w:pPr>
      <w:r w:rsidRPr="00141579">
        <w:rPr>
          <w:rFonts w:ascii="Arial" w:hAnsi="Arial" w:cs="Arial"/>
          <w:bCs/>
          <w:color w:val="000000" w:themeColor="text1"/>
        </w:rPr>
        <w:t xml:space="preserve">Cualquier ajuste al </w:t>
      </w:r>
      <w:r w:rsidRPr="00141579">
        <w:rPr>
          <w:rFonts w:ascii="Arial" w:hAnsi="Arial" w:cs="Arial"/>
          <w:b/>
          <w:bCs/>
          <w:color w:val="000000" w:themeColor="text1"/>
        </w:rPr>
        <w:t xml:space="preserve">CALENDARIO GENERAL 2026 – 2027, </w:t>
      </w:r>
      <w:r w:rsidRPr="00141579">
        <w:rPr>
          <w:rFonts w:ascii="Arial" w:hAnsi="Arial" w:cs="Arial"/>
          <w:color w:val="000000" w:themeColor="text1"/>
        </w:rPr>
        <w:t>el</w:t>
      </w:r>
      <w:r w:rsidRPr="00141579">
        <w:rPr>
          <w:rFonts w:ascii="Arial" w:hAnsi="Arial" w:cs="Arial"/>
          <w:b/>
          <w:bCs/>
          <w:color w:val="000000" w:themeColor="text1"/>
        </w:rPr>
        <w:t xml:space="preserve"> Administrador del Contrato o la persona que este designe, </w:t>
      </w:r>
      <w:r w:rsidRPr="00141579">
        <w:rPr>
          <w:rFonts w:ascii="Arial" w:hAnsi="Arial" w:cs="Arial"/>
          <w:bCs/>
          <w:color w:val="000000" w:themeColor="text1"/>
        </w:rPr>
        <w:t xml:space="preserve">notificará a </w:t>
      </w:r>
      <w:r w:rsidRPr="00141579">
        <w:rPr>
          <w:rFonts w:ascii="Arial" w:hAnsi="Arial" w:cs="Arial"/>
          <w:b/>
          <w:color w:val="000000" w:themeColor="text1"/>
        </w:rPr>
        <w:t>“El Proveedor”</w:t>
      </w:r>
      <w:r w:rsidRPr="00141579">
        <w:rPr>
          <w:rFonts w:ascii="Arial" w:hAnsi="Arial" w:cs="Arial"/>
          <w:bCs/>
          <w:color w:val="000000" w:themeColor="text1"/>
        </w:rPr>
        <w:t xml:space="preserve"> por escrito con una anticipación mínima de </w:t>
      </w:r>
      <w:r w:rsidRPr="00141579">
        <w:rPr>
          <w:rFonts w:ascii="Arial" w:hAnsi="Arial" w:cs="Arial"/>
          <w:b/>
          <w:color w:val="000000" w:themeColor="text1"/>
        </w:rPr>
        <w:t>cinco (5)</w:t>
      </w:r>
      <w:r w:rsidRPr="00141579">
        <w:rPr>
          <w:rFonts w:ascii="Arial" w:hAnsi="Arial" w:cs="Arial"/>
          <w:bCs/>
          <w:color w:val="000000" w:themeColor="text1"/>
        </w:rPr>
        <w:t xml:space="preserve"> días hábiles. Dichos ajustes podrán comprender la reprogramación de fechas y, en su caso, la adecuación de los servicios de mantenimiento preventivo considerados, a fin de atender las necesidades operativas del </w:t>
      </w:r>
      <w:r w:rsidRPr="00141579">
        <w:rPr>
          <w:rFonts w:ascii="Arial" w:hAnsi="Arial" w:cs="Arial"/>
          <w:b/>
          <w:color w:val="000000" w:themeColor="text1"/>
        </w:rPr>
        <w:t>“INSTITUTO”</w:t>
      </w:r>
      <w:r w:rsidRPr="00141579">
        <w:rPr>
          <w:rFonts w:ascii="Arial" w:hAnsi="Arial" w:cs="Arial"/>
          <w:bCs/>
          <w:color w:val="000000" w:themeColor="text1"/>
        </w:rPr>
        <w:t>.</w:t>
      </w:r>
    </w:p>
    <w:p w14:paraId="591763FE" w14:textId="77777777" w:rsidR="00D50AD0" w:rsidRPr="00141579" w:rsidRDefault="00D50AD0" w:rsidP="00D50AD0">
      <w:pPr>
        <w:autoSpaceDE w:val="0"/>
        <w:autoSpaceDN w:val="0"/>
        <w:jc w:val="both"/>
        <w:rPr>
          <w:rFonts w:ascii="Arial" w:hAnsi="Arial" w:cs="Arial"/>
          <w:bCs/>
          <w:color w:val="000000" w:themeColor="text1"/>
        </w:rPr>
      </w:pPr>
    </w:p>
    <w:p w14:paraId="7163E23C" w14:textId="77777777" w:rsidR="00D50AD0" w:rsidRPr="00141579" w:rsidRDefault="00D50AD0" w:rsidP="00D50AD0">
      <w:pPr>
        <w:pStyle w:val="Prrafodelista"/>
        <w:autoSpaceDE w:val="0"/>
        <w:autoSpaceDN w:val="0"/>
        <w:jc w:val="both"/>
        <w:rPr>
          <w:rFonts w:ascii="Arial" w:hAnsi="Arial" w:cs="Arial"/>
          <w:b/>
          <w:bCs/>
          <w:color w:val="000000" w:themeColor="text1"/>
        </w:rPr>
      </w:pPr>
      <w:r w:rsidRPr="00141579">
        <w:rPr>
          <w:rFonts w:ascii="Arial" w:hAnsi="Arial" w:cs="Arial"/>
          <w:b/>
          <w:bCs/>
          <w:color w:val="000000" w:themeColor="text1"/>
        </w:rPr>
        <w:t>7.1. Actividades del servicio de mantenimiento preventivo (Partida 1 a 7).</w:t>
      </w:r>
    </w:p>
    <w:p w14:paraId="1FEB0545"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1635EA15" w14:textId="77777777" w:rsidR="00D50AD0" w:rsidRPr="00141579" w:rsidRDefault="00D50AD0" w:rsidP="00D50AD0">
      <w:pPr>
        <w:pStyle w:val="Sinespaciado"/>
        <w:jc w:val="both"/>
        <w:rPr>
          <w:rFonts w:ascii="Arial" w:hAnsi="Arial" w:cs="Arial"/>
          <w:b/>
          <w:bCs/>
          <w:color w:val="000000" w:themeColor="text1"/>
          <w:lang w:val="es-MX"/>
        </w:rPr>
      </w:pPr>
      <w:r w:rsidRPr="00141579">
        <w:rPr>
          <w:rFonts w:ascii="Arial" w:hAnsi="Arial" w:cs="Arial"/>
          <w:bCs/>
          <w:color w:val="000000" w:themeColor="text1"/>
          <w:sz w:val="20"/>
          <w:szCs w:val="20"/>
        </w:rPr>
        <w:t>El</w:t>
      </w:r>
      <w:r w:rsidRPr="00141579">
        <w:rPr>
          <w:rFonts w:ascii="Arial" w:hAnsi="Arial" w:cs="Arial"/>
          <w:b/>
          <w:color w:val="000000" w:themeColor="text1"/>
          <w:sz w:val="20"/>
          <w:szCs w:val="20"/>
        </w:rPr>
        <w:t xml:space="preserve"> “PROVEEDOR” </w:t>
      </w:r>
      <w:r w:rsidRPr="00141579">
        <w:rPr>
          <w:rFonts w:ascii="Arial" w:hAnsi="Arial" w:cs="Arial"/>
          <w:color w:val="000000" w:themeColor="text1"/>
          <w:sz w:val="20"/>
          <w:szCs w:val="20"/>
        </w:rPr>
        <w:t xml:space="preserve">deberá acudir puntualmente a las instalaciones del </w:t>
      </w:r>
      <w:r w:rsidRPr="00141579">
        <w:rPr>
          <w:rFonts w:ascii="Arial" w:hAnsi="Arial" w:cs="Arial"/>
          <w:b/>
          <w:color w:val="000000" w:themeColor="text1"/>
          <w:sz w:val="20"/>
          <w:szCs w:val="20"/>
        </w:rPr>
        <w:t xml:space="preserve">“INSTITUTO” </w:t>
      </w:r>
      <w:r w:rsidRPr="00141579">
        <w:rPr>
          <w:rFonts w:ascii="Arial" w:hAnsi="Arial" w:cs="Arial"/>
          <w:color w:val="000000" w:themeColor="text1"/>
          <w:sz w:val="20"/>
          <w:szCs w:val="20"/>
        </w:rPr>
        <w:t xml:space="preserve">para realizar los servicios contratados y deberá tomar en cuenta lo siguiente: </w:t>
      </w:r>
    </w:p>
    <w:p w14:paraId="2D61DC15" w14:textId="77777777" w:rsidR="00D50AD0" w:rsidRPr="00141579" w:rsidRDefault="00D50AD0" w:rsidP="00D50AD0">
      <w:pPr>
        <w:jc w:val="both"/>
        <w:rPr>
          <w:rFonts w:ascii="Arial" w:hAnsi="Arial" w:cs="Arial"/>
          <w:color w:val="000000" w:themeColor="text1"/>
        </w:rPr>
      </w:pPr>
    </w:p>
    <w:p w14:paraId="1E44CACD" w14:textId="77777777" w:rsidR="00D50AD0" w:rsidRPr="00141579" w:rsidRDefault="00D50AD0" w:rsidP="00D50AD0">
      <w:pPr>
        <w:widowControl w:val="0"/>
        <w:numPr>
          <w:ilvl w:val="0"/>
          <w:numId w:val="178"/>
        </w:numPr>
        <w:autoSpaceDE w:val="0"/>
        <w:autoSpaceDN w:val="0"/>
        <w:adjustRightInd w:val="0"/>
        <w:contextualSpacing/>
        <w:jc w:val="both"/>
        <w:rPr>
          <w:rFonts w:ascii="Arial" w:eastAsia="Arial" w:hAnsi="Arial" w:cs="Arial"/>
          <w:color w:val="000000" w:themeColor="text1"/>
        </w:rPr>
      </w:pPr>
      <w:r w:rsidRPr="00141579">
        <w:rPr>
          <w:rFonts w:ascii="Arial" w:hAnsi="Arial" w:cs="Arial"/>
          <w:color w:val="000000" w:themeColor="text1"/>
        </w:rPr>
        <w:t>Contar con las herramientas necesarias y adecuadas para realizar los servicios.</w:t>
      </w:r>
    </w:p>
    <w:p w14:paraId="5024E4A7" w14:textId="77777777" w:rsidR="00D50AD0" w:rsidRPr="00141579" w:rsidRDefault="00D50AD0" w:rsidP="00D50AD0">
      <w:pPr>
        <w:widowControl w:val="0"/>
        <w:numPr>
          <w:ilvl w:val="0"/>
          <w:numId w:val="178"/>
        </w:numPr>
        <w:autoSpaceDE w:val="0"/>
        <w:autoSpaceDN w:val="0"/>
        <w:adjustRightInd w:val="0"/>
        <w:contextualSpacing/>
        <w:jc w:val="both"/>
        <w:rPr>
          <w:rFonts w:ascii="Arial" w:eastAsia="Arial" w:hAnsi="Arial" w:cs="Arial"/>
          <w:color w:val="000000" w:themeColor="text1"/>
        </w:rPr>
      </w:pPr>
      <w:r w:rsidRPr="00141579">
        <w:rPr>
          <w:rFonts w:ascii="Arial" w:eastAsia="Arial" w:hAnsi="Arial" w:cs="Arial"/>
          <w:color w:val="000000" w:themeColor="text1"/>
        </w:rPr>
        <w:t>Contar con equipos de medición calibrados.</w:t>
      </w:r>
      <w:r w:rsidRPr="00141579">
        <w:rPr>
          <w:rFonts w:ascii="Arial" w:eastAsia="Arial" w:hAnsi="Arial" w:cs="Arial"/>
          <w:color w:val="000000" w:themeColor="text1"/>
        </w:rPr>
        <w:br/>
        <w:t xml:space="preserve">El </w:t>
      </w:r>
      <w:r w:rsidRPr="00141579">
        <w:rPr>
          <w:rFonts w:ascii="Arial" w:eastAsia="Arial" w:hAnsi="Arial" w:cs="Arial"/>
          <w:b/>
          <w:bCs/>
          <w:color w:val="000000" w:themeColor="text1"/>
        </w:rPr>
        <w:t>“PROVEEDOR”</w:t>
      </w:r>
      <w:r w:rsidRPr="00141579">
        <w:rPr>
          <w:rFonts w:ascii="Arial" w:eastAsia="Arial" w:hAnsi="Arial" w:cs="Arial"/>
          <w:color w:val="000000" w:themeColor="text1"/>
        </w:rPr>
        <w:t xml:space="preserve"> deberá presentar el certificado vigente que acredite la calibración de los equipos de medición utilizados en la prestación del servicio, emitido por un laboratorio acreditado por la Entidad Mexicana de Acreditación (EMA), con mediciones trazables al Centro Nacional de Metrología (CENAM). Dicho certificado deberá entregarse dentro de los primeros </w:t>
      </w:r>
      <w:r w:rsidRPr="00141579">
        <w:rPr>
          <w:rFonts w:ascii="Arial" w:eastAsia="Arial" w:hAnsi="Arial" w:cs="Arial"/>
          <w:b/>
          <w:bCs/>
          <w:color w:val="000000" w:themeColor="text1"/>
        </w:rPr>
        <w:t>diez (10)</w:t>
      </w:r>
      <w:r w:rsidRPr="00141579">
        <w:rPr>
          <w:rFonts w:ascii="Arial" w:eastAsia="Arial" w:hAnsi="Arial" w:cs="Arial"/>
          <w:color w:val="000000" w:themeColor="text1"/>
        </w:rPr>
        <w:t xml:space="preserve"> días hábiles siguientes al inicio de la vigencia del contrato.</w:t>
      </w:r>
      <w:r w:rsidRPr="00141579">
        <w:rPr>
          <w:rFonts w:ascii="Arial" w:hAnsi="Arial" w:cs="Arial"/>
          <w:color w:val="000000" w:themeColor="text1"/>
        </w:rPr>
        <w:t xml:space="preserve"> </w:t>
      </w:r>
      <w:r w:rsidRPr="00141579">
        <w:rPr>
          <w:rFonts w:ascii="Arial" w:eastAsia="Arial" w:hAnsi="Arial" w:cs="Arial"/>
          <w:color w:val="000000" w:themeColor="text1"/>
        </w:rPr>
        <w:t xml:space="preserve">En caso de omisión en la entrega del certificado en el plazo señalado, </w:t>
      </w:r>
      <w:r w:rsidRPr="00141579">
        <w:rPr>
          <w:rFonts w:ascii="Arial" w:eastAsia="Arial" w:hAnsi="Arial" w:cs="Arial"/>
          <w:b/>
          <w:bCs/>
          <w:color w:val="000000" w:themeColor="text1"/>
          <w:u w:val="single"/>
        </w:rPr>
        <w:t>se hará acreedor a la penalización correspondiente.</w:t>
      </w:r>
    </w:p>
    <w:p w14:paraId="3264ADC4" w14:textId="77777777" w:rsidR="00D50AD0" w:rsidRPr="00141579" w:rsidRDefault="00D50AD0" w:rsidP="00D50AD0">
      <w:pPr>
        <w:numPr>
          <w:ilvl w:val="0"/>
          <w:numId w:val="178"/>
        </w:numPr>
        <w:autoSpaceDE w:val="0"/>
        <w:autoSpaceDN w:val="0"/>
        <w:adjustRightInd w:val="0"/>
        <w:spacing w:after="160" w:line="259" w:lineRule="auto"/>
        <w:contextualSpacing/>
        <w:jc w:val="both"/>
        <w:rPr>
          <w:rFonts w:ascii="Arial" w:hAnsi="Arial" w:cs="Arial"/>
          <w:color w:val="000000" w:themeColor="text1"/>
        </w:rPr>
      </w:pPr>
      <w:r w:rsidRPr="00141579">
        <w:rPr>
          <w:rFonts w:ascii="Arial" w:hAnsi="Arial" w:cs="Arial"/>
          <w:color w:val="000000" w:themeColor="text1"/>
        </w:rPr>
        <w:t xml:space="preserve">El personal del </w:t>
      </w:r>
      <w:r w:rsidRPr="00141579">
        <w:rPr>
          <w:rFonts w:ascii="Arial" w:hAnsi="Arial" w:cs="Arial"/>
          <w:b/>
          <w:bCs/>
          <w:color w:val="000000" w:themeColor="text1"/>
        </w:rPr>
        <w:t xml:space="preserve">“PROVEEDOR” </w:t>
      </w:r>
      <w:r w:rsidRPr="00141579">
        <w:rPr>
          <w:rFonts w:ascii="Arial" w:hAnsi="Arial" w:cs="Arial"/>
          <w:color w:val="000000" w:themeColor="text1"/>
        </w:rPr>
        <w:t xml:space="preserve">debe contar con el equipo de protección personal necesario y adecuado para realizar los servicios objeto de este contrato, como mínimo se debe contar con: guantes, gafas protectoras, botas, ropa de algodón (pantalón y camisola), para dar cumplimiento a las Normas Oficiales Mexicanas descritas en el numeral </w:t>
      </w:r>
      <w:r w:rsidRPr="00141579">
        <w:rPr>
          <w:rFonts w:ascii="Arial" w:hAnsi="Arial" w:cs="Arial"/>
          <w:b/>
          <w:color w:val="000000" w:themeColor="text1"/>
        </w:rPr>
        <w:t>13. Normas aplicables (Partida 1 a 7)</w:t>
      </w:r>
      <w:r w:rsidRPr="00141579">
        <w:rPr>
          <w:rFonts w:ascii="Arial" w:hAnsi="Arial" w:cs="Arial"/>
          <w:b/>
          <w:bCs/>
          <w:color w:val="000000" w:themeColor="text1"/>
        </w:rPr>
        <w:t xml:space="preserve"> </w:t>
      </w:r>
      <w:r w:rsidRPr="00141579">
        <w:rPr>
          <w:rFonts w:ascii="Arial" w:hAnsi="Arial" w:cs="Arial"/>
          <w:color w:val="000000" w:themeColor="text1"/>
        </w:rPr>
        <w:t xml:space="preserve">del presente </w:t>
      </w:r>
      <w:r w:rsidRPr="00141579">
        <w:rPr>
          <w:rFonts w:ascii="Arial" w:hAnsi="Arial" w:cs="Arial"/>
          <w:b/>
          <w:color w:val="000000" w:themeColor="text1"/>
        </w:rPr>
        <w:t>Anexo Técnico.</w:t>
      </w:r>
    </w:p>
    <w:p w14:paraId="5B6AFC89" w14:textId="77777777" w:rsidR="00D50AD0" w:rsidRPr="00141579" w:rsidRDefault="00D50AD0" w:rsidP="00D50AD0">
      <w:pPr>
        <w:numPr>
          <w:ilvl w:val="0"/>
          <w:numId w:val="178"/>
        </w:numPr>
        <w:autoSpaceDE w:val="0"/>
        <w:autoSpaceDN w:val="0"/>
        <w:adjustRightInd w:val="0"/>
        <w:spacing w:after="160" w:line="259" w:lineRule="auto"/>
        <w:contextualSpacing/>
        <w:jc w:val="both"/>
        <w:rPr>
          <w:rFonts w:ascii="Arial" w:eastAsia="Calibri" w:hAnsi="Arial" w:cs="Arial"/>
          <w:color w:val="000000" w:themeColor="text1"/>
        </w:rPr>
      </w:pPr>
      <w:r w:rsidRPr="00141579">
        <w:rPr>
          <w:rFonts w:ascii="Arial" w:eastAsia="Calibri" w:hAnsi="Arial" w:cs="Arial"/>
          <w:color w:val="000000" w:themeColor="text1"/>
        </w:rPr>
        <w:t xml:space="preserve">El personal técnico del </w:t>
      </w:r>
      <w:r w:rsidRPr="00141579">
        <w:rPr>
          <w:rFonts w:ascii="Arial" w:eastAsia="Calibri" w:hAnsi="Arial" w:cs="Arial"/>
          <w:b/>
          <w:color w:val="000000" w:themeColor="text1"/>
        </w:rPr>
        <w:t xml:space="preserve">“PROVEEDOR” </w:t>
      </w:r>
      <w:r w:rsidRPr="00141579">
        <w:rPr>
          <w:rFonts w:ascii="Arial" w:eastAsia="Calibri" w:hAnsi="Arial" w:cs="Arial"/>
          <w:color w:val="000000" w:themeColor="text1"/>
        </w:rPr>
        <w:t xml:space="preserve">debe contar con identificación que lo acredite como empleado de la empresa y cumpla con lo siguiente: Nombre del técnico con firma del representante legal de la empresa. La identificación se debe presentar en la entrada de los inmuebles del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xml:space="preserve"> para que se les permita el acceso a las instalaciones, la identificación debe ser portada en todo momento dentro de las instalaciones del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w:t>
      </w:r>
    </w:p>
    <w:p w14:paraId="326706C9" w14:textId="77777777" w:rsidR="00D50AD0" w:rsidRPr="00141579" w:rsidRDefault="00D50AD0" w:rsidP="00D50AD0">
      <w:pPr>
        <w:autoSpaceDE w:val="0"/>
        <w:autoSpaceDN w:val="0"/>
        <w:adjustRightInd w:val="0"/>
        <w:jc w:val="both"/>
        <w:rPr>
          <w:rFonts w:ascii="Arial" w:eastAsia="Calibri" w:hAnsi="Arial" w:cs="Arial"/>
          <w:bCs/>
          <w:color w:val="000000" w:themeColor="text1"/>
        </w:rPr>
      </w:pPr>
    </w:p>
    <w:p w14:paraId="357C1FE4" w14:textId="77777777" w:rsidR="00D50AD0" w:rsidRPr="00141579" w:rsidRDefault="00D50AD0" w:rsidP="00D50AD0">
      <w:pPr>
        <w:autoSpaceDE w:val="0"/>
        <w:autoSpaceDN w:val="0"/>
        <w:adjustRightInd w:val="0"/>
        <w:jc w:val="both"/>
        <w:rPr>
          <w:rFonts w:ascii="Arial" w:eastAsia="Calibri" w:hAnsi="Arial" w:cs="Arial"/>
          <w:bCs/>
          <w:color w:val="000000" w:themeColor="text1"/>
        </w:rPr>
      </w:pPr>
      <w:r w:rsidRPr="00141579">
        <w:rPr>
          <w:rFonts w:ascii="Arial" w:eastAsia="Calibri" w:hAnsi="Arial" w:cs="Arial"/>
          <w:bCs/>
          <w:color w:val="000000" w:themeColor="text1"/>
        </w:rPr>
        <w:lastRenderedPageBreak/>
        <w:t xml:space="preserve">Las actividades descritas a continuación, se refieren a las mínimas indispensables que debe realizar el </w:t>
      </w:r>
      <w:r w:rsidRPr="00141579">
        <w:rPr>
          <w:rFonts w:ascii="Arial" w:eastAsia="Calibri" w:hAnsi="Arial" w:cs="Arial"/>
          <w:b/>
          <w:color w:val="000000" w:themeColor="text1"/>
        </w:rPr>
        <w:t xml:space="preserve">“PROVEEDOR” </w:t>
      </w:r>
      <w:r w:rsidRPr="00141579">
        <w:rPr>
          <w:rFonts w:ascii="Arial" w:eastAsia="Calibri" w:hAnsi="Arial" w:cs="Arial"/>
          <w:bCs/>
          <w:color w:val="000000" w:themeColor="text1"/>
        </w:rPr>
        <w:t xml:space="preserve">para mantener en óptimas condiciones de operación los equipos existentes en los inmuebles descritos para las partidas 1 a 7 en los </w:t>
      </w:r>
      <w:r w:rsidRPr="00141579">
        <w:rPr>
          <w:rFonts w:ascii="Arial" w:eastAsia="Calibri" w:hAnsi="Arial" w:cs="Arial"/>
          <w:b/>
          <w:color w:val="000000" w:themeColor="text1"/>
        </w:rPr>
        <w:t xml:space="preserve">Apéndices “A”, “B”, “C”, “D”, “E” “F” </w:t>
      </w:r>
      <w:r w:rsidRPr="00141579">
        <w:rPr>
          <w:rFonts w:ascii="Arial" w:eastAsia="Calibri" w:hAnsi="Arial" w:cs="Arial"/>
          <w:bCs/>
          <w:color w:val="000000" w:themeColor="text1"/>
        </w:rPr>
        <w:t xml:space="preserve">y </w:t>
      </w:r>
      <w:r w:rsidRPr="00141579">
        <w:rPr>
          <w:rFonts w:ascii="Arial" w:eastAsia="Calibri" w:hAnsi="Arial" w:cs="Arial"/>
          <w:b/>
          <w:color w:val="000000" w:themeColor="text1"/>
        </w:rPr>
        <w:t>“G”</w:t>
      </w:r>
      <w:r w:rsidRPr="00141579">
        <w:rPr>
          <w:rFonts w:ascii="Arial" w:eastAsia="Calibri" w:hAnsi="Arial" w:cs="Arial"/>
          <w:bCs/>
          <w:color w:val="000000" w:themeColor="text1"/>
        </w:rPr>
        <w:t xml:space="preserve"> del </w:t>
      </w:r>
      <w:r w:rsidRPr="00141579">
        <w:rPr>
          <w:rFonts w:ascii="Arial" w:eastAsia="Calibri" w:hAnsi="Arial" w:cs="Arial"/>
          <w:b/>
          <w:bCs/>
          <w:color w:val="000000" w:themeColor="text1"/>
        </w:rPr>
        <w:t>Anexo Técnico</w:t>
      </w:r>
      <w:r w:rsidRPr="00141579">
        <w:rPr>
          <w:rFonts w:ascii="Arial" w:eastAsia="Calibri" w:hAnsi="Arial" w:cs="Arial"/>
          <w:bCs/>
          <w:color w:val="000000" w:themeColor="text1"/>
        </w:rPr>
        <w:t xml:space="preserve">, sin menoscabo de que el </w:t>
      </w:r>
      <w:r w:rsidRPr="00141579">
        <w:rPr>
          <w:rFonts w:ascii="Arial" w:eastAsia="Calibri" w:hAnsi="Arial" w:cs="Arial"/>
          <w:b/>
          <w:color w:val="000000" w:themeColor="text1"/>
        </w:rPr>
        <w:t>“PROVEEDOR”</w:t>
      </w:r>
      <w:r w:rsidRPr="00141579">
        <w:rPr>
          <w:rFonts w:ascii="Arial" w:eastAsia="Calibri" w:hAnsi="Arial" w:cs="Arial"/>
          <w:bCs/>
          <w:color w:val="000000" w:themeColor="text1"/>
        </w:rPr>
        <w:t xml:space="preserve"> se obligue a ejecutar aquellas otras que por su naturaleza sean indispensables para garantizar su óptimo funcionamiento.</w:t>
      </w:r>
    </w:p>
    <w:p w14:paraId="75E0439E" w14:textId="77777777" w:rsidR="00D50AD0" w:rsidRPr="00141579" w:rsidRDefault="00D50AD0" w:rsidP="00D50AD0">
      <w:pPr>
        <w:autoSpaceDE w:val="0"/>
        <w:autoSpaceDN w:val="0"/>
        <w:adjustRightInd w:val="0"/>
        <w:jc w:val="both"/>
        <w:rPr>
          <w:rFonts w:ascii="Arial" w:eastAsia="Calibri" w:hAnsi="Arial" w:cs="Arial"/>
          <w:b/>
          <w:bCs/>
          <w:color w:val="000000" w:themeColor="text1"/>
        </w:rPr>
      </w:pPr>
    </w:p>
    <w:p w14:paraId="378F03C7" w14:textId="77777777" w:rsidR="00D50AD0" w:rsidRPr="00141579" w:rsidRDefault="00D50AD0" w:rsidP="00D50AD0">
      <w:pPr>
        <w:pStyle w:val="Sinespaciado"/>
        <w:jc w:val="both"/>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 xml:space="preserve">PARTIDA 1.- Para las PLANTAS DE EMERGENCIA DE ENERGÍA ELÉCTRICA. </w:t>
      </w:r>
    </w:p>
    <w:p w14:paraId="0490BB0B"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3F644EFE" w14:textId="77777777" w:rsidR="00D50AD0" w:rsidRPr="00141579" w:rsidRDefault="00D50AD0" w:rsidP="00D50AD0">
      <w:pPr>
        <w:pStyle w:val="Prrafodelista"/>
        <w:widowControl/>
        <w:numPr>
          <w:ilvl w:val="1"/>
          <w:numId w:val="165"/>
        </w:numPr>
        <w:autoSpaceDE w:val="0"/>
        <w:autoSpaceDN w:val="0"/>
        <w:jc w:val="both"/>
        <w:rPr>
          <w:rFonts w:ascii="Arial" w:hAnsi="Arial" w:cs="Arial"/>
          <w:b/>
          <w:bCs/>
          <w:color w:val="000000" w:themeColor="text1"/>
        </w:rPr>
      </w:pPr>
      <w:r w:rsidRPr="00141579">
        <w:rPr>
          <w:rFonts w:ascii="Arial" w:hAnsi="Arial" w:cs="Arial"/>
          <w:b/>
          <w:bCs/>
          <w:color w:val="000000" w:themeColor="text1"/>
        </w:rPr>
        <w:t xml:space="preserve">Actividades del servicio de mantenimiento preventivo menor. </w:t>
      </w:r>
    </w:p>
    <w:p w14:paraId="06373062" w14:textId="77777777" w:rsidR="00D50AD0" w:rsidRPr="00141579" w:rsidRDefault="00D50AD0" w:rsidP="00D50AD0">
      <w:pPr>
        <w:autoSpaceDE w:val="0"/>
        <w:autoSpaceDN w:val="0"/>
        <w:adjustRightInd w:val="0"/>
        <w:jc w:val="both"/>
        <w:rPr>
          <w:rFonts w:ascii="Arial" w:hAnsi="Arial" w:cs="Arial"/>
          <w:bCs/>
          <w:color w:val="000000" w:themeColor="text1"/>
        </w:rPr>
      </w:pPr>
    </w:p>
    <w:p w14:paraId="0E47C55E"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Limpieza en general</w:t>
      </w:r>
    </w:p>
    <w:p w14:paraId="726B6F9A"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1EA55997" w14:textId="77777777" w:rsidR="00D50AD0" w:rsidRPr="00141579" w:rsidRDefault="00D50AD0" w:rsidP="00D50AD0">
      <w:pPr>
        <w:pStyle w:val="Prrafodelista"/>
        <w:widowControl/>
        <w:numPr>
          <w:ilvl w:val="0"/>
          <w:numId w:val="166"/>
        </w:numPr>
        <w:autoSpaceDE w:val="0"/>
        <w:autoSpaceDN w:val="0"/>
        <w:jc w:val="both"/>
        <w:rPr>
          <w:rFonts w:ascii="Arial" w:hAnsi="Arial" w:cs="Arial"/>
          <w:b/>
          <w:bCs/>
          <w:color w:val="000000" w:themeColor="text1"/>
        </w:rPr>
      </w:pPr>
      <w:r w:rsidRPr="00141579">
        <w:rPr>
          <w:rFonts w:ascii="Arial" w:hAnsi="Arial" w:cs="Arial"/>
          <w:bCs/>
          <w:color w:val="000000" w:themeColor="text1"/>
        </w:rPr>
        <w:t>Limpieza de toda la planta con productos químicos que no dañen el equipo y partes eléctricas.</w:t>
      </w:r>
    </w:p>
    <w:p w14:paraId="486AA609" w14:textId="77777777" w:rsidR="00D50AD0" w:rsidRPr="00141579" w:rsidRDefault="00D50AD0" w:rsidP="00D50AD0">
      <w:pPr>
        <w:pStyle w:val="Prrafodelista"/>
        <w:autoSpaceDE w:val="0"/>
        <w:autoSpaceDN w:val="0"/>
        <w:jc w:val="both"/>
        <w:rPr>
          <w:rFonts w:ascii="Arial" w:hAnsi="Arial" w:cs="Arial"/>
          <w:b/>
          <w:bCs/>
          <w:color w:val="000000" w:themeColor="text1"/>
        </w:rPr>
      </w:pPr>
      <w:r w:rsidRPr="00141579">
        <w:rPr>
          <w:rFonts w:ascii="Arial" w:hAnsi="Arial" w:cs="Arial"/>
          <w:bCs/>
          <w:color w:val="000000" w:themeColor="text1"/>
        </w:rPr>
        <w:t xml:space="preserve"> </w:t>
      </w:r>
    </w:p>
    <w:p w14:paraId="3E70793E"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Motor</w:t>
      </w:r>
    </w:p>
    <w:p w14:paraId="7BE80E6B"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107E2958" w14:textId="77777777" w:rsidR="00D50AD0" w:rsidRPr="00141579" w:rsidRDefault="00D50AD0" w:rsidP="00D50AD0">
      <w:pPr>
        <w:pStyle w:val="Prrafodelista"/>
        <w:numPr>
          <w:ilvl w:val="0"/>
          <w:numId w:val="167"/>
        </w:numPr>
        <w:jc w:val="both"/>
        <w:rPr>
          <w:rFonts w:ascii="Arial" w:hAnsi="Arial" w:cs="Arial"/>
          <w:color w:val="000000" w:themeColor="text1"/>
        </w:rPr>
      </w:pPr>
      <w:r w:rsidRPr="00141579">
        <w:rPr>
          <w:rFonts w:ascii="Arial" w:hAnsi="Arial" w:cs="Arial"/>
          <w:color w:val="000000" w:themeColor="text1"/>
        </w:rPr>
        <w:t>Revisión de nivel de aceite y reposición de este en caso de ser necesario.</w:t>
      </w:r>
    </w:p>
    <w:p w14:paraId="5304BBDB" w14:textId="77777777" w:rsidR="00D50AD0" w:rsidRPr="00141579" w:rsidRDefault="00D50AD0" w:rsidP="00D50AD0">
      <w:pPr>
        <w:pStyle w:val="Prrafodelista"/>
        <w:numPr>
          <w:ilvl w:val="0"/>
          <w:numId w:val="167"/>
        </w:numPr>
        <w:jc w:val="both"/>
        <w:rPr>
          <w:rFonts w:ascii="Arial" w:hAnsi="Arial" w:cs="Arial"/>
          <w:color w:val="000000" w:themeColor="text1"/>
        </w:rPr>
      </w:pPr>
      <w:r w:rsidRPr="00141579">
        <w:rPr>
          <w:rFonts w:ascii="Arial" w:hAnsi="Arial" w:cs="Arial"/>
          <w:color w:val="000000" w:themeColor="text1"/>
        </w:rPr>
        <w:t>Revisión de presión de aceite.</w:t>
      </w:r>
    </w:p>
    <w:p w14:paraId="77A7A4CF" w14:textId="77777777" w:rsidR="00D50AD0" w:rsidRPr="00141579" w:rsidRDefault="00D50AD0" w:rsidP="00D50AD0">
      <w:pPr>
        <w:pStyle w:val="Prrafodelista"/>
        <w:numPr>
          <w:ilvl w:val="0"/>
          <w:numId w:val="167"/>
        </w:numPr>
        <w:jc w:val="both"/>
        <w:rPr>
          <w:rFonts w:ascii="Arial" w:hAnsi="Arial" w:cs="Arial"/>
          <w:color w:val="000000" w:themeColor="text1"/>
        </w:rPr>
      </w:pPr>
      <w:r w:rsidRPr="00141579">
        <w:rPr>
          <w:rFonts w:ascii="Arial" w:hAnsi="Arial" w:cs="Arial"/>
          <w:color w:val="000000" w:themeColor="text1"/>
        </w:rPr>
        <w:t>Revisión de mangueras y conexiones, cambiar si es necesario.</w:t>
      </w:r>
    </w:p>
    <w:p w14:paraId="756A9ABF" w14:textId="77777777" w:rsidR="00D50AD0" w:rsidRPr="00141579" w:rsidRDefault="00D50AD0" w:rsidP="00D50AD0">
      <w:pPr>
        <w:widowControl w:val="0"/>
        <w:jc w:val="both"/>
        <w:rPr>
          <w:rFonts w:ascii="Arial" w:hAnsi="Arial" w:cs="Arial"/>
          <w:color w:val="000000" w:themeColor="text1"/>
        </w:rPr>
      </w:pPr>
    </w:p>
    <w:p w14:paraId="15BF93D7"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Sistema de enfriamiento</w:t>
      </w:r>
    </w:p>
    <w:p w14:paraId="71975BB8"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56A6A006" w14:textId="77777777" w:rsidR="00D50AD0" w:rsidRPr="00141579" w:rsidRDefault="00D50AD0" w:rsidP="00D50AD0">
      <w:pPr>
        <w:pStyle w:val="Prrafodelista"/>
        <w:numPr>
          <w:ilvl w:val="0"/>
          <w:numId w:val="168"/>
        </w:numPr>
        <w:tabs>
          <w:tab w:val="center" w:pos="1276"/>
        </w:tabs>
        <w:jc w:val="both"/>
        <w:rPr>
          <w:rFonts w:ascii="Arial" w:hAnsi="Arial" w:cs="Arial"/>
          <w:b/>
          <w:color w:val="000000" w:themeColor="text1"/>
        </w:rPr>
      </w:pPr>
      <w:r w:rsidRPr="00141579">
        <w:rPr>
          <w:rFonts w:ascii="Arial" w:hAnsi="Arial" w:cs="Arial"/>
          <w:color w:val="000000" w:themeColor="text1"/>
        </w:rPr>
        <w:t>Revisión a todo el sistema.</w:t>
      </w:r>
      <w:r w:rsidRPr="00141579">
        <w:rPr>
          <w:rFonts w:ascii="Arial" w:hAnsi="Arial" w:cs="Arial"/>
          <w:color w:val="000000" w:themeColor="text1"/>
        </w:rPr>
        <w:tab/>
      </w:r>
    </w:p>
    <w:p w14:paraId="5155DB86"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Revisión de nivel de anticongelante (relleno en caso de ser necesario).</w:t>
      </w:r>
    </w:p>
    <w:p w14:paraId="65D3793F"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Mantenimiento de ventilador.</w:t>
      </w:r>
    </w:p>
    <w:p w14:paraId="7CDF505B"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Mantenimiento de bandas, inspección visual (por grietas o resequedad) y ajuste en caso de necesitarlo.</w:t>
      </w:r>
    </w:p>
    <w:p w14:paraId="1E1AB789"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Mantenimiento de conexiones.</w:t>
      </w:r>
    </w:p>
    <w:p w14:paraId="01FFBBA5"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Revisión del precalentador y cambio en caso de ser necesario.</w:t>
      </w:r>
    </w:p>
    <w:p w14:paraId="4ACE573F"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Mantenimiento de temperatura del motor.</w:t>
      </w:r>
    </w:p>
    <w:p w14:paraId="68F5EF77"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Revisión de mangueras y conexiones.</w:t>
      </w:r>
    </w:p>
    <w:p w14:paraId="3DF0A86F" w14:textId="77777777" w:rsidR="00D50AD0" w:rsidRPr="00141579" w:rsidRDefault="00D50AD0" w:rsidP="00D50AD0">
      <w:pPr>
        <w:pStyle w:val="Prrafodelista"/>
        <w:numPr>
          <w:ilvl w:val="0"/>
          <w:numId w:val="168"/>
        </w:numPr>
        <w:jc w:val="both"/>
        <w:rPr>
          <w:rFonts w:ascii="Arial" w:hAnsi="Arial" w:cs="Arial"/>
          <w:color w:val="000000" w:themeColor="text1"/>
        </w:rPr>
      </w:pPr>
      <w:r w:rsidRPr="00141579">
        <w:rPr>
          <w:rFonts w:ascii="Arial" w:hAnsi="Arial" w:cs="Arial"/>
          <w:color w:val="000000" w:themeColor="text1"/>
        </w:rPr>
        <w:t>Revisión de termostato y cambio en caso de ser necesario.</w:t>
      </w:r>
    </w:p>
    <w:p w14:paraId="547A7BFF" w14:textId="77777777" w:rsidR="00D50AD0" w:rsidRPr="00141579" w:rsidRDefault="00D50AD0" w:rsidP="00D50AD0">
      <w:pPr>
        <w:pStyle w:val="Prrafodelista"/>
        <w:jc w:val="both"/>
        <w:rPr>
          <w:rFonts w:ascii="Arial" w:hAnsi="Arial" w:cs="Arial"/>
          <w:color w:val="000000" w:themeColor="text1"/>
        </w:rPr>
      </w:pPr>
    </w:p>
    <w:p w14:paraId="79F3BF06"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Sistema de combustible:</w:t>
      </w:r>
    </w:p>
    <w:p w14:paraId="16F43DC5"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32F27A52" w14:textId="77777777" w:rsidR="00D50AD0" w:rsidRPr="00141579" w:rsidRDefault="00D50AD0" w:rsidP="00D50AD0">
      <w:pPr>
        <w:pStyle w:val="Prrafodelista"/>
        <w:numPr>
          <w:ilvl w:val="0"/>
          <w:numId w:val="169"/>
        </w:numPr>
        <w:jc w:val="both"/>
        <w:rPr>
          <w:rFonts w:ascii="Arial" w:hAnsi="Arial" w:cs="Arial"/>
          <w:color w:val="000000" w:themeColor="text1"/>
        </w:rPr>
      </w:pPr>
      <w:r w:rsidRPr="00141579">
        <w:rPr>
          <w:rFonts w:ascii="Arial" w:hAnsi="Arial" w:cs="Arial"/>
          <w:color w:val="000000" w:themeColor="text1"/>
        </w:rPr>
        <w:t>Revisión del nivel de combustible.</w:t>
      </w:r>
    </w:p>
    <w:p w14:paraId="1B4B67C5" w14:textId="77777777" w:rsidR="00D50AD0" w:rsidRPr="00141579" w:rsidRDefault="00D50AD0" w:rsidP="00D50AD0">
      <w:pPr>
        <w:pStyle w:val="Prrafodelista"/>
        <w:numPr>
          <w:ilvl w:val="0"/>
          <w:numId w:val="169"/>
        </w:numPr>
        <w:jc w:val="both"/>
        <w:rPr>
          <w:rFonts w:ascii="Arial" w:hAnsi="Arial" w:cs="Arial"/>
          <w:color w:val="000000" w:themeColor="text1"/>
        </w:rPr>
      </w:pPr>
      <w:r w:rsidRPr="00141579">
        <w:rPr>
          <w:rFonts w:ascii="Arial" w:hAnsi="Arial" w:cs="Arial"/>
          <w:color w:val="000000" w:themeColor="text1"/>
        </w:rPr>
        <w:t>Revisión de tanque de combustible.</w:t>
      </w:r>
    </w:p>
    <w:p w14:paraId="36D8AB16" w14:textId="77777777" w:rsidR="00D50AD0" w:rsidRPr="00141579" w:rsidRDefault="00D50AD0" w:rsidP="00D50AD0">
      <w:pPr>
        <w:pStyle w:val="Prrafodelista"/>
        <w:numPr>
          <w:ilvl w:val="0"/>
          <w:numId w:val="169"/>
        </w:numPr>
        <w:jc w:val="both"/>
        <w:rPr>
          <w:rFonts w:ascii="Arial" w:hAnsi="Arial" w:cs="Arial"/>
          <w:color w:val="000000" w:themeColor="text1"/>
        </w:rPr>
      </w:pPr>
      <w:r w:rsidRPr="00141579">
        <w:rPr>
          <w:rFonts w:ascii="Arial" w:hAnsi="Arial" w:cs="Arial"/>
          <w:color w:val="000000" w:themeColor="text1"/>
        </w:rPr>
        <w:t>Revisión de tuberías y conexiones.</w:t>
      </w:r>
    </w:p>
    <w:p w14:paraId="31283F83" w14:textId="77777777" w:rsidR="00D50AD0" w:rsidRPr="00141579" w:rsidRDefault="00D50AD0" w:rsidP="00D50AD0">
      <w:pPr>
        <w:pStyle w:val="Prrafodelista"/>
        <w:numPr>
          <w:ilvl w:val="0"/>
          <w:numId w:val="169"/>
        </w:numPr>
        <w:jc w:val="both"/>
        <w:rPr>
          <w:rFonts w:ascii="Arial" w:hAnsi="Arial" w:cs="Arial"/>
          <w:color w:val="000000" w:themeColor="text1"/>
        </w:rPr>
      </w:pPr>
      <w:r w:rsidRPr="00141579">
        <w:rPr>
          <w:rFonts w:ascii="Arial" w:hAnsi="Arial" w:cs="Arial"/>
          <w:color w:val="000000" w:themeColor="text1"/>
        </w:rPr>
        <w:t>Revisión del soporte del tanque general.</w:t>
      </w:r>
    </w:p>
    <w:p w14:paraId="70195A3B" w14:textId="77777777" w:rsidR="00D50AD0" w:rsidRPr="00141579" w:rsidRDefault="00D50AD0" w:rsidP="00D50AD0">
      <w:pPr>
        <w:pStyle w:val="Prrafodelista"/>
        <w:numPr>
          <w:ilvl w:val="0"/>
          <w:numId w:val="169"/>
        </w:numPr>
        <w:jc w:val="both"/>
        <w:rPr>
          <w:rFonts w:ascii="Arial" w:hAnsi="Arial" w:cs="Arial"/>
          <w:color w:val="000000" w:themeColor="text1"/>
        </w:rPr>
      </w:pPr>
      <w:r w:rsidRPr="00141579">
        <w:rPr>
          <w:rFonts w:ascii="Arial" w:hAnsi="Arial" w:cs="Arial"/>
          <w:color w:val="000000" w:themeColor="text1"/>
        </w:rPr>
        <w:t xml:space="preserve">Limpieza y aplicación de pintura (a solicitud del </w:t>
      </w:r>
      <w:r w:rsidRPr="00141579">
        <w:rPr>
          <w:rFonts w:ascii="Arial" w:hAnsi="Arial" w:cs="Arial"/>
          <w:bCs/>
          <w:color w:val="000000" w:themeColor="text1"/>
        </w:rPr>
        <w:t>Administrador del contrato o quien este designe</w:t>
      </w:r>
      <w:r w:rsidRPr="00141579">
        <w:rPr>
          <w:rFonts w:ascii="Arial" w:hAnsi="Arial" w:cs="Arial"/>
          <w:color w:val="000000" w:themeColor="text1"/>
        </w:rPr>
        <w:t>).</w:t>
      </w:r>
    </w:p>
    <w:p w14:paraId="17A77AE1" w14:textId="77777777" w:rsidR="00D50AD0" w:rsidRPr="00141579" w:rsidRDefault="00D50AD0" w:rsidP="00D50AD0">
      <w:pPr>
        <w:pStyle w:val="Prrafodelista"/>
        <w:jc w:val="both"/>
        <w:rPr>
          <w:rFonts w:ascii="Arial" w:hAnsi="Arial" w:cs="Arial"/>
          <w:color w:val="000000" w:themeColor="text1"/>
        </w:rPr>
      </w:pPr>
    </w:p>
    <w:p w14:paraId="0F21BD84"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Sistema eléctrico</w:t>
      </w:r>
    </w:p>
    <w:p w14:paraId="1C703823"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18265F9F"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Revisión de acumuladores de energía.</w:t>
      </w:r>
    </w:p>
    <w:p w14:paraId="132F267D"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Revisión de densidades y reponer en caso de ser necesario.</w:t>
      </w:r>
    </w:p>
    <w:p w14:paraId="12E44714"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Revisión de aislamientos.</w:t>
      </w:r>
    </w:p>
    <w:p w14:paraId="5A87908C"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Revisión de cargador de acumuladores de energía.</w:t>
      </w:r>
    </w:p>
    <w:p w14:paraId="1DC1333D"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Revisión de cableado, apriete de conexiones y aparatos de medición.</w:t>
      </w:r>
    </w:p>
    <w:p w14:paraId="17D75F9D"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Mantenimiento de la marcha.</w:t>
      </w:r>
    </w:p>
    <w:p w14:paraId="3C7BC335" w14:textId="77777777" w:rsidR="00D50AD0" w:rsidRPr="00141579" w:rsidRDefault="00D50AD0" w:rsidP="00D50AD0">
      <w:pPr>
        <w:pStyle w:val="Prrafodelista"/>
        <w:numPr>
          <w:ilvl w:val="0"/>
          <w:numId w:val="170"/>
        </w:numPr>
        <w:jc w:val="both"/>
        <w:rPr>
          <w:rFonts w:ascii="Arial" w:hAnsi="Arial" w:cs="Arial"/>
          <w:color w:val="000000" w:themeColor="text1"/>
        </w:rPr>
      </w:pPr>
      <w:r w:rsidRPr="00141579">
        <w:rPr>
          <w:rFonts w:ascii="Arial" w:hAnsi="Arial" w:cs="Arial"/>
          <w:color w:val="000000" w:themeColor="text1"/>
        </w:rPr>
        <w:t>Mantenimiento de alternador.</w:t>
      </w:r>
    </w:p>
    <w:p w14:paraId="72FC926E" w14:textId="77777777" w:rsidR="00D50AD0" w:rsidRPr="00141579" w:rsidRDefault="00D50AD0" w:rsidP="00D50AD0">
      <w:pPr>
        <w:pStyle w:val="Prrafodelista"/>
        <w:jc w:val="both"/>
        <w:rPr>
          <w:rFonts w:ascii="Arial" w:hAnsi="Arial" w:cs="Arial"/>
          <w:color w:val="000000" w:themeColor="text1"/>
        </w:rPr>
      </w:pPr>
    </w:p>
    <w:p w14:paraId="5E8A7F6B"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 xml:space="preserve">Servicio de tablero de transferencia y generador </w:t>
      </w:r>
    </w:p>
    <w:p w14:paraId="024716A6" w14:textId="77777777" w:rsidR="00D50AD0" w:rsidRPr="00141579" w:rsidRDefault="00D50AD0" w:rsidP="00D50AD0">
      <w:pPr>
        <w:pStyle w:val="Prrafodelista"/>
        <w:jc w:val="both"/>
        <w:rPr>
          <w:rFonts w:ascii="Arial" w:hAnsi="Arial" w:cs="Arial"/>
          <w:color w:val="000000" w:themeColor="text1"/>
        </w:rPr>
      </w:pPr>
    </w:p>
    <w:p w14:paraId="7C3C8B8F"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Revisión y apriete de terminales</w:t>
      </w:r>
    </w:p>
    <w:p w14:paraId="39C2E211"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Revisión de cableado, conexiones y zapatas.</w:t>
      </w:r>
    </w:p>
    <w:p w14:paraId="04676CFD"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Revisión a interruptores termo magnéticos.</w:t>
      </w:r>
    </w:p>
    <w:p w14:paraId="0ECCCBFA"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Revisión de relevadores.</w:t>
      </w:r>
    </w:p>
    <w:p w14:paraId="61B9F3C9"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Revisión de luces indicadoras.</w:t>
      </w:r>
    </w:p>
    <w:p w14:paraId="35CA482D"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Ejecución de pruebas generales de las protecciones del equipo.</w:t>
      </w:r>
    </w:p>
    <w:p w14:paraId="2C3FBE3D"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Ejecución de pruebas generales de equipo en vacío.</w:t>
      </w:r>
    </w:p>
    <w:p w14:paraId="24720679"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Medición del voltaje de generador.</w:t>
      </w:r>
    </w:p>
    <w:p w14:paraId="456F2167"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Medición de la frecuencia del motor.</w:t>
      </w:r>
    </w:p>
    <w:p w14:paraId="53615744"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Arranque y pruebas del equipo.</w:t>
      </w:r>
    </w:p>
    <w:p w14:paraId="585DA64A"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 xml:space="preserve">Medición de los tiempos de arranque, transferencia y </w:t>
      </w:r>
      <w:proofErr w:type="spellStart"/>
      <w:r w:rsidRPr="00141579">
        <w:rPr>
          <w:rFonts w:ascii="Arial" w:hAnsi="Arial" w:cs="Arial"/>
          <w:color w:val="000000" w:themeColor="text1"/>
        </w:rPr>
        <w:t>retransferencia</w:t>
      </w:r>
      <w:proofErr w:type="spellEnd"/>
      <w:r w:rsidRPr="00141579">
        <w:rPr>
          <w:rFonts w:ascii="Arial" w:hAnsi="Arial" w:cs="Arial"/>
          <w:color w:val="000000" w:themeColor="text1"/>
        </w:rPr>
        <w:t xml:space="preserve"> y ajuste.</w:t>
      </w:r>
    </w:p>
    <w:p w14:paraId="1BC155E1"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Revisión del correcto funcionamiento de instrumentos indicadores.</w:t>
      </w:r>
    </w:p>
    <w:p w14:paraId="630848EA"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Limpieza interna y externa del gabinete.</w:t>
      </w:r>
    </w:p>
    <w:p w14:paraId="4FE23158" w14:textId="77777777" w:rsidR="00D50AD0" w:rsidRPr="00141579" w:rsidRDefault="00D50AD0" w:rsidP="00D50AD0">
      <w:pPr>
        <w:pStyle w:val="Prrafodelista"/>
        <w:numPr>
          <w:ilvl w:val="0"/>
          <w:numId w:val="171"/>
        </w:numPr>
        <w:jc w:val="both"/>
        <w:rPr>
          <w:rFonts w:ascii="Arial" w:hAnsi="Arial" w:cs="Arial"/>
          <w:color w:val="000000" w:themeColor="text1"/>
        </w:rPr>
      </w:pPr>
      <w:r w:rsidRPr="00141579">
        <w:rPr>
          <w:rFonts w:ascii="Arial" w:hAnsi="Arial" w:cs="Arial"/>
          <w:color w:val="000000" w:themeColor="text1"/>
        </w:rPr>
        <w:t>Lubricación de partes móviles.</w:t>
      </w:r>
    </w:p>
    <w:p w14:paraId="338BCBDF"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1518E7C1"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Sistema de admisión de aire</w:t>
      </w:r>
    </w:p>
    <w:p w14:paraId="777FA45C" w14:textId="77777777" w:rsidR="00D50AD0" w:rsidRPr="00141579" w:rsidRDefault="00D50AD0" w:rsidP="00D50AD0">
      <w:pPr>
        <w:pStyle w:val="Prrafodelista"/>
        <w:jc w:val="both"/>
        <w:rPr>
          <w:rFonts w:ascii="Arial" w:hAnsi="Arial" w:cs="Arial"/>
          <w:color w:val="000000" w:themeColor="text1"/>
        </w:rPr>
      </w:pPr>
    </w:p>
    <w:p w14:paraId="76D16809" w14:textId="77777777" w:rsidR="00D50AD0" w:rsidRPr="00141579" w:rsidRDefault="00D50AD0" w:rsidP="00D50AD0">
      <w:pPr>
        <w:pStyle w:val="Prrafodelista"/>
        <w:numPr>
          <w:ilvl w:val="0"/>
          <w:numId w:val="172"/>
        </w:numPr>
        <w:jc w:val="both"/>
        <w:rPr>
          <w:rFonts w:ascii="Arial" w:hAnsi="Arial" w:cs="Arial"/>
          <w:color w:val="000000" w:themeColor="text1"/>
        </w:rPr>
      </w:pPr>
      <w:r w:rsidRPr="00141579">
        <w:rPr>
          <w:rFonts w:ascii="Arial" w:hAnsi="Arial" w:cs="Arial"/>
          <w:color w:val="000000" w:themeColor="text1"/>
        </w:rPr>
        <w:t xml:space="preserve">Revisión a los </w:t>
      </w:r>
      <w:proofErr w:type="gramStart"/>
      <w:r w:rsidRPr="00141579">
        <w:rPr>
          <w:rFonts w:ascii="Arial" w:hAnsi="Arial" w:cs="Arial"/>
          <w:color w:val="000000" w:themeColor="text1"/>
        </w:rPr>
        <w:t>turbo-cargadores</w:t>
      </w:r>
      <w:proofErr w:type="gramEnd"/>
      <w:r w:rsidRPr="00141579">
        <w:rPr>
          <w:rFonts w:ascii="Arial" w:hAnsi="Arial" w:cs="Arial"/>
          <w:color w:val="000000" w:themeColor="text1"/>
        </w:rPr>
        <w:t>.</w:t>
      </w:r>
    </w:p>
    <w:p w14:paraId="5A9122F8" w14:textId="77777777" w:rsidR="00D50AD0" w:rsidRPr="00141579" w:rsidRDefault="00D50AD0" w:rsidP="00D50AD0">
      <w:pPr>
        <w:pStyle w:val="Prrafodelista"/>
        <w:numPr>
          <w:ilvl w:val="0"/>
          <w:numId w:val="172"/>
        </w:numPr>
        <w:jc w:val="both"/>
        <w:rPr>
          <w:rFonts w:ascii="Arial" w:hAnsi="Arial" w:cs="Arial"/>
          <w:color w:val="000000" w:themeColor="text1"/>
        </w:rPr>
      </w:pPr>
      <w:r w:rsidRPr="00141579">
        <w:rPr>
          <w:rFonts w:ascii="Arial" w:hAnsi="Arial" w:cs="Arial"/>
          <w:color w:val="000000" w:themeColor="text1"/>
        </w:rPr>
        <w:t>Revisión a la válvula tipo mariposa de la máquina.</w:t>
      </w:r>
    </w:p>
    <w:p w14:paraId="0CF76E1F" w14:textId="77777777" w:rsidR="00D50AD0" w:rsidRPr="00141579" w:rsidRDefault="00D50AD0" w:rsidP="00D50AD0">
      <w:pPr>
        <w:pStyle w:val="Prrafodelista"/>
        <w:numPr>
          <w:ilvl w:val="0"/>
          <w:numId w:val="172"/>
        </w:numPr>
        <w:jc w:val="both"/>
        <w:rPr>
          <w:rFonts w:ascii="Arial" w:hAnsi="Arial" w:cs="Arial"/>
          <w:color w:val="000000" w:themeColor="text1"/>
        </w:rPr>
      </w:pPr>
      <w:r w:rsidRPr="00141579">
        <w:rPr>
          <w:rFonts w:ascii="Arial" w:hAnsi="Arial" w:cs="Arial"/>
          <w:color w:val="000000" w:themeColor="text1"/>
        </w:rPr>
        <w:t>Revisión a los filtros de aire.</w:t>
      </w:r>
    </w:p>
    <w:p w14:paraId="0B484F91" w14:textId="77777777" w:rsidR="00D50AD0" w:rsidRPr="00141579" w:rsidRDefault="00D50AD0" w:rsidP="00D50AD0">
      <w:pPr>
        <w:pStyle w:val="Prrafodelista"/>
        <w:jc w:val="both"/>
        <w:rPr>
          <w:rFonts w:ascii="Arial" w:hAnsi="Arial" w:cs="Arial"/>
          <w:color w:val="000000" w:themeColor="text1"/>
        </w:rPr>
      </w:pPr>
    </w:p>
    <w:p w14:paraId="702118E8"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Control de velocidad</w:t>
      </w:r>
    </w:p>
    <w:p w14:paraId="40C57511" w14:textId="77777777" w:rsidR="00D50AD0" w:rsidRPr="00141579" w:rsidRDefault="00D50AD0" w:rsidP="00D50AD0">
      <w:pPr>
        <w:pStyle w:val="Prrafodelista"/>
        <w:jc w:val="both"/>
        <w:rPr>
          <w:rFonts w:ascii="Arial" w:hAnsi="Arial" w:cs="Arial"/>
          <w:color w:val="000000" w:themeColor="text1"/>
        </w:rPr>
      </w:pPr>
    </w:p>
    <w:p w14:paraId="7228DF85" w14:textId="77777777" w:rsidR="00D50AD0" w:rsidRPr="00141579" w:rsidRDefault="00D50AD0" w:rsidP="00D50AD0">
      <w:pPr>
        <w:pStyle w:val="Prrafodelista"/>
        <w:numPr>
          <w:ilvl w:val="0"/>
          <w:numId w:val="173"/>
        </w:numPr>
        <w:jc w:val="both"/>
        <w:rPr>
          <w:rFonts w:ascii="Arial" w:hAnsi="Arial" w:cs="Arial"/>
          <w:color w:val="000000" w:themeColor="text1"/>
        </w:rPr>
      </w:pPr>
      <w:r w:rsidRPr="00141579">
        <w:rPr>
          <w:rFonts w:ascii="Arial" w:hAnsi="Arial" w:cs="Arial"/>
          <w:color w:val="000000" w:themeColor="text1"/>
        </w:rPr>
        <w:t>Revisión del gobernador y calibración en caso de ser necesario.</w:t>
      </w:r>
    </w:p>
    <w:p w14:paraId="2513E30F" w14:textId="77777777" w:rsidR="00D50AD0" w:rsidRPr="00141579" w:rsidRDefault="00D50AD0" w:rsidP="00D50AD0">
      <w:pPr>
        <w:widowControl w:val="0"/>
        <w:jc w:val="both"/>
        <w:rPr>
          <w:rFonts w:ascii="Arial" w:hAnsi="Arial" w:cs="Arial"/>
          <w:color w:val="000000" w:themeColor="text1"/>
        </w:rPr>
      </w:pPr>
    </w:p>
    <w:p w14:paraId="06FA861A" w14:textId="77777777" w:rsidR="00D50AD0" w:rsidRPr="00141579" w:rsidRDefault="00D50AD0" w:rsidP="00D50AD0">
      <w:pPr>
        <w:pStyle w:val="Prrafodelista"/>
        <w:widowControl/>
        <w:numPr>
          <w:ilvl w:val="0"/>
          <w:numId w:val="283"/>
        </w:numPr>
        <w:autoSpaceDE w:val="0"/>
        <w:autoSpaceDN w:val="0"/>
        <w:jc w:val="both"/>
        <w:rPr>
          <w:rFonts w:ascii="Arial" w:hAnsi="Arial" w:cs="Arial"/>
          <w:b/>
          <w:bCs/>
          <w:color w:val="000000" w:themeColor="text1"/>
        </w:rPr>
      </w:pPr>
      <w:r w:rsidRPr="00141579">
        <w:rPr>
          <w:rFonts w:ascii="Arial" w:hAnsi="Arial" w:cs="Arial"/>
          <w:b/>
          <w:bCs/>
          <w:color w:val="000000" w:themeColor="text1"/>
        </w:rPr>
        <w:t>Sistema de escape de gases</w:t>
      </w:r>
    </w:p>
    <w:p w14:paraId="53F74A24" w14:textId="77777777" w:rsidR="00D50AD0" w:rsidRPr="00141579" w:rsidRDefault="00D50AD0" w:rsidP="00D50AD0">
      <w:pPr>
        <w:pStyle w:val="Prrafodelista"/>
        <w:jc w:val="both"/>
        <w:rPr>
          <w:rFonts w:ascii="Arial" w:hAnsi="Arial" w:cs="Arial"/>
          <w:color w:val="000000" w:themeColor="text1"/>
        </w:rPr>
      </w:pPr>
    </w:p>
    <w:p w14:paraId="50E437D8" w14:textId="77777777" w:rsidR="00D50AD0" w:rsidRPr="00141579" w:rsidRDefault="00D50AD0" w:rsidP="00D50AD0">
      <w:pPr>
        <w:pStyle w:val="Prrafodelista"/>
        <w:numPr>
          <w:ilvl w:val="0"/>
          <w:numId w:val="174"/>
        </w:numPr>
        <w:jc w:val="both"/>
        <w:rPr>
          <w:rFonts w:ascii="Arial" w:hAnsi="Arial" w:cs="Arial"/>
          <w:color w:val="000000" w:themeColor="text1"/>
        </w:rPr>
      </w:pPr>
      <w:r w:rsidRPr="00141579">
        <w:rPr>
          <w:rFonts w:ascii="Arial" w:hAnsi="Arial" w:cs="Arial"/>
          <w:color w:val="000000" w:themeColor="text1"/>
        </w:rPr>
        <w:t>Revisión del silenciador del tubo de escape.</w:t>
      </w:r>
    </w:p>
    <w:p w14:paraId="5E3F4178" w14:textId="77777777" w:rsidR="00D50AD0" w:rsidRPr="00141579" w:rsidRDefault="00D50AD0" w:rsidP="00D50AD0">
      <w:pPr>
        <w:pStyle w:val="Prrafodelista"/>
        <w:numPr>
          <w:ilvl w:val="0"/>
          <w:numId w:val="174"/>
        </w:numPr>
        <w:jc w:val="both"/>
        <w:rPr>
          <w:rFonts w:ascii="Arial" w:hAnsi="Arial" w:cs="Arial"/>
          <w:color w:val="000000" w:themeColor="text1"/>
        </w:rPr>
      </w:pPr>
      <w:r w:rsidRPr="00141579">
        <w:rPr>
          <w:rFonts w:ascii="Arial" w:hAnsi="Arial" w:cs="Arial"/>
          <w:color w:val="000000" w:themeColor="text1"/>
        </w:rPr>
        <w:t>Inspección visual y reporte de posibles fugas de sistema</w:t>
      </w:r>
    </w:p>
    <w:p w14:paraId="3BBF76EE" w14:textId="77777777" w:rsidR="00D50AD0" w:rsidRPr="00141579" w:rsidRDefault="00D50AD0" w:rsidP="00D50AD0">
      <w:pPr>
        <w:pStyle w:val="Prrafodelista"/>
        <w:autoSpaceDE w:val="0"/>
        <w:autoSpaceDN w:val="0"/>
        <w:jc w:val="both"/>
        <w:rPr>
          <w:rFonts w:ascii="Arial" w:hAnsi="Arial" w:cs="Arial"/>
          <w:b/>
          <w:bCs/>
          <w:color w:val="000000" w:themeColor="text1"/>
        </w:rPr>
      </w:pPr>
    </w:p>
    <w:p w14:paraId="3B42563D" w14:textId="77777777" w:rsidR="00D50AD0" w:rsidRPr="00141579" w:rsidRDefault="00D50AD0" w:rsidP="00D50AD0">
      <w:pPr>
        <w:pStyle w:val="Prrafodelista"/>
        <w:widowControl/>
        <w:numPr>
          <w:ilvl w:val="0"/>
          <w:numId w:val="282"/>
        </w:numPr>
        <w:autoSpaceDE w:val="0"/>
        <w:autoSpaceDN w:val="0"/>
        <w:jc w:val="both"/>
        <w:rPr>
          <w:rFonts w:ascii="Arial" w:hAnsi="Arial" w:cs="Arial"/>
          <w:b/>
          <w:bCs/>
          <w:color w:val="000000" w:themeColor="text1"/>
        </w:rPr>
      </w:pPr>
      <w:r w:rsidRPr="00141579">
        <w:rPr>
          <w:rFonts w:ascii="Arial" w:hAnsi="Arial" w:cs="Arial"/>
          <w:b/>
          <w:bCs/>
          <w:color w:val="000000" w:themeColor="text1"/>
        </w:rPr>
        <w:t>Actividades del servicio de mantenimiento preventivo mayor</w:t>
      </w:r>
    </w:p>
    <w:p w14:paraId="7AF32A76" w14:textId="77777777" w:rsidR="00D50AD0" w:rsidRPr="00141579" w:rsidRDefault="00D50AD0" w:rsidP="00D50AD0">
      <w:pPr>
        <w:widowControl w:val="0"/>
        <w:jc w:val="both"/>
        <w:rPr>
          <w:rFonts w:ascii="Arial" w:hAnsi="Arial" w:cs="Arial"/>
          <w:b/>
          <w:color w:val="000000" w:themeColor="text1"/>
        </w:rPr>
      </w:pPr>
    </w:p>
    <w:p w14:paraId="5DB0FBEF" w14:textId="77777777" w:rsidR="00D50AD0" w:rsidRPr="00141579" w:rsidRDefault="00D50AD0" w:rsidP="00D50AD0">
      <w:pPr>
        <w:widowControl w:val="0"/>
        <w:jc w:val="both"/>
        <w:rPr>
          <w:rFonts w:ascii="Arial" w:hAnsi="Arial" w:cs="Arial"/>
          <w:color w:val="000000" w:themeColor="text1"/>
        </w:rPr>
      </w:pPr>
      <w:r w:rsidRPr="00141579">
        <w:rPr>
          <w:rFonts w:ascii="Arial" w:hAnsi="Arial" w:cs="Arial"/>
          <w:bCs/>
          <w:color w:val="000000" w:themeColor="text1"/>
        </w:rPr>
        <w:t>El</w:t>
      </w:r>
      <w:r w:rsidRPr="00141579">
        <w:rPr>
          <w:rFonts w:ascii="Arial" w:hAnsi="Arial" w:cs="Arial"/>
          <w:b/>
          <w:color w:val="000000" w:themeColor="text1"/>
        </w:rPr>
        <w:t xml:space="preserve"> “PROVEEDOR” </w:t>
      </w:r>
      <w:r w:rsidRPr="00141579">
        <w:rPr>
          <w:rFonts w:ascii="Arial" w:hAnsi="Arial" w:cs="Arial"/>
          <w:color w:val="000000" w:themeColor="text1"/>
        </w:rPr>
        <w:t xml:space="preserve">realizará las actividades del mantenimiento preventivo mensual, del inciso </w:t>
      </w:r>
      <w:r w:rsidRPr="00141579">
        <w:rPr>
          <w:rFonts w:ascii="Arial" w:hAnsi="Arial" w:cs="Arial"/>
          <w:b/>
          <w:color w:val="000000" w:themeColor="text1"/>
        </w:rPr>
        <w:t>a)</w:t>
      </w:r>
      <w:r w:rsidRPr="00141579">
        <w:rPr>
          <w:rFonts w:ascii="Arial" w:hAnsi="Arial" w:cs="Arial"/>
          <w:color w:val="000000" w:themeColor="text1"/>
        </w:rPr>
        <w:t xml:space="preserve"> al </w:t>
      </w:r>
      <w:r w:rsidRPr="00141579">
        <w:rPr>
          <w:rFonts w:ascii="Arial" w:hAnsi="Arial" w:cs="Arial"/>
          <w:b/>
          <w:color w:val="000000" w:themeColor="text1"/>
        </w:rPr>
        <w:t xml:space="preserve">i), </w:t>
      </w:r>
      <w:r w:rsidRPr="00141579">
        <w:rPr>
          <w:rFonts w:ascii="Arial" w:hAnsi="Arial" w:cs="Arial"/>
          <w:bCs/>
          <w:color w:val="000000" w:themeColor="text1"/>
        </w:rPr>
        <w:t>de la fracción</w:t>
      </w:r>
      <w:r w:rsidRPr="00141579">
        <w:rPr>
          <w:rFonts w:ascii="Arial" w:hAnsi="Arial" w:cs="Arial"/>
          <w:b/>
          <w:color w:val="000000" w:themeColor="text1"/>
        </w:rPr>
        <w:t xml:space="preserve"> I. </w:t>
      </w:r>
      <w:r w:rsidRPr="00141579">
        <w:rPr>
          <w:rFonts w:ascii="Arial" w:hAnsi="Arial" w:cs="Arial"/>
          <w:b/>
          <w:bCs/>
          <w:color w:val="000000" w:themeColor="text1"/>
        </w:rPr>
        <w:t xml:space="preserve">Actividades del servicio de mantenimiento preventivo menor </w:t>
      </w:r>
      <w:r w:rsidRPr="00141579">
        <w:rPr>
          <w:rFonts w:ascii="Arial" w:hAnsi="Arial" w:cs="Arial"/>
          <w:color w:val="000000" w:themeColor="text1"/>
        </w:rPr>
        <w:t xml:space="preserve">del presente </w:t>
      </w:r>
      <w:r w:rsidRPr="00141579">
        <w:rPr>
          <w:rFonts w:ascii="Arial" w:hAnsi="Arial" w:cs="Arial"/>
          <w:b/>
          <w:bCs/>
          <w:color w:val="000000" w:themeColor="text1"/>
        </w:rPr>
        <w:t>Anexo Técnico</w:t>
      </w:r>
      <w:r w:rsidRPr="00141579">
        <w:rPr>
          <w:rFonts w:ascii="Arial" w:hAnsi="Arial" w:cs="Arial"/>
          <w:color w:val="000000" w:themeColor="text1"/>
        </w:rPr>
        <w:t>, más las actividades del servicio de mantenimiento mayor conforme a lo siguiente:</w:t>
      </w:r>
    </w:p>
    <w:p w14:paraId="69BDDE75" w14:textId="77777777" w:rsidR="00D50AD0" w:rsidRPr="00141579" w:rsidRDefault="00D50AD0" w:rsidP="00D50AD0">
      <w:pPr>
        <w:widowControl w:val="0"/>
        <w:jc w:val="both"/>
        <w:rPr>
          <w:rFonts w:ascii="Arial" w:hAnsi="Arial" w:cs="Arial"/>
          <w:color w:val="000000" w:themeColor="text1"/>
        </w:rPr>
      </w:pPr>
    </w:p>
    <w:p w14:paraId="340C1827"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Revisión y ajuste del gobernador</w:t>
      </w:r>
    </w:p>
    <w:p w14:paraId="4F076E5A"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Revisión a instrumentos de medición</w:t>
      </w:r>
    </w:p>
    <w:p w14:paraId="6B2158E5"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Revisión al sistema de admisión</w:t>
      </w:r>
    </w:p>
    <w:p w14:paraId="795C4019"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Revisión y sustitución del precalentador (en caso de ser necesario).</w:t>
      </w:r>
    </w:p>
    <w:p w14:paraId="63140979"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Revisión al sistema de enfriamiento, lavado del radiador</w:t>
      </w:r>
    </w:p>
    <w:p w14:paraId="12BC53AE"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Revisión al sistema de combustible, válvulas y tubería</w:t>
      </w:r>
    </w:p>
    <w:p w14:paraId="5DE30331"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Desmontaje de los turbo - cargadores para limpieza interior</w:t>
      </w:r>
    </w:p>
    <w:p w14:paraId="68FE457E"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Cambio de termostatos (en caso de ser necesario)</w:t>
      </w:r>
    </w:p>
    <w:p w14:paraId="7DBCD2AE"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Cambio de filtros de aire, aceite, refrigerante y combustible</w:t>
      </w:r>
    </w:p>
    <w:p w14:paraId="4FEB4A3B"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Cambio de mangueras del precalentador (en caso de ser necesario)</w:t>
      </w:r>
    </w:p>
    <w:p w14:paraId="108B9E5D"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Cambio de sellos y calibración de inyectores (en caso de ser necesario)</w:t>
      </w:r>
    </w:p>
    <w:p w14:paraId="574722F6"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Cambio de aceite del cárter</w:t>
      </w:r>
    </w:p>
    <w:p w14:paraId="5F1514A7" w14:textId="77777777" w:rsidR="00D50AD0" w:rsidRPr="00141579" w:rsidRDefault="00D50AD0" w:rsidP="00D50AD0">
      <w:pPr>
        <w:widowControl w:val="0"/>
        <w:numPr>
          <w:ilvl w:val="0"/>
          <w:numId w:val="177"/>
        </w:numPr>
        <w:jc w:val="both"/>
        <w:rPr>
          <w:rFonts w:ascii="Arial" w:hAnsi="Arial" w:cs="Arial"/>
          <w:color w:val="000000" w:themeColor="text1"/>
        </w:rPr>
      </w:pPr>
      <w:r w:rsidRPr="00141579">
        <w:rPr>
          <w:rFonts w:ascii="Arial" w:hAnsi="Arial" w:cs="Arial"/>
          <w:color w:val="000000" w:themeColor="text1"/>
        </w:rPr>
        <w:t>Cambio de líquido refrigerante.</w:t>
      </w:r>
    </w:p>
    <w:p w14:paraId="46C629FA"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lastRenderedPageBreak/>
        <w:t>Mantenimiento al generador de corriente alterna</w:t>
      </w:r>
    </w:p>
    <w:p w14:paraId="3B453775" w14:textId="77777777" w:rsidR="00D50AD0" w:rsidRPr="00141579" w:rsidRDefault="00D50AD0" w:rsidP="00D50AD0">
      <w:pPr>
        <w:pStyle w:val="Sinespaciado"/>
        <w:numPr>
          <w:ilvl w:val="0"/>
          <w:numId w:val="177"/>
        </w:numPr>
        <w:jc w:val="both"/>
        <w:rPr>
          <w:rFonts w:ascii="Arial" w:hAnsi="Arial" w:cs="Arial"/>
          <w:color w:val="000000" w:themeColor="text1"/>
          <w:sz w:val="20"/>
          <w:szCs w:val="20"/>
          <w:lang w:val="es-MX"/>
        </w:rPr>
      </w:pPr>
      <w:r w:rsidRPr="00141579">
        <w:rPr>
          <w:rFonts w:ascii="Arial" w:hAnsi="Arial" w:cs="Arial"/>
          <w:color w:val="000000" w:themeColor="text1"/>
          <w:sz w:val="20"/>
          <w:szCs w:val="20"/>
          <w:lang w:val="es-MX"/>
        </w:rPr>
        <w:t>Pruebas en vacío y con carga al conjunto motor generador</w:t>
      </w:r>
    </w:p>
    <w:p w14:paraId="696D62F6"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Cambio de poleas (de todo tipo) en caso de ser necesario.</w:t>
      </w:r>
    </w:p>
    <w:p w14:paraId="247A60F1"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Cambio de mangueras (de todo tipo) en caso de ser necesario.</w:t>
      </w:r>
    </w:p>
    <w:p w14:paraId="05E5D4C5"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Cambio de bandas (de todo tipo) en caso de ser necesario.</w:t>
      </w:r>
    </w:p>
    <w:p w14:paraId="5D204D86"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Cambio de lámparas indicadoras.</w:t>
      </w:r>
    </w:p>
    <w:p w14:paraId="3B4B0438"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Terminales de baterías.</w:t>
      </w:r>
    </w:p>
    <w:p w14:paraId="47ED9975"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Tapón de radiador en caso de ser necesario.</w:t>
      </w:r>
    </w:p>
    <w:p w14:paraId="0124F16E"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Pintura, en caso de ser necesario.</w:t>
      </w:r>
    </w:p>
    <w:p w14:paraId="014EA6DD"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Servicio a la marcha en caso de ser necesario.</w:t>
      </w:r>
    </w:p>
    <w:p w14:paraId="41640B9B" w14:textId="77777777" w:rsidR="00D50AD0" w:rsidRPr="00141579" w:rsidRDefault="00D50AD0" w:rsidP="00D50AD0">
      <w:pPr>
        <w:pStyle w:val="Prrafodelista"/>
        <w:widowControl/>
        <w:numPr>
          <w:ilvl w:val="0"/>
          <w:numId w:val="176"/>
        </w:numPr>
        <w:contextualSpacing w:val="0"/>
        <w:jc w:val="both"/>
        <w:rPr>
          <w:rFonts w:ascii="Arial" w:hAnsi="Arial" w:cs="Arial"/>
          <w:color w:val="000000" w:themeColor="text1"/>
        </w:rPr>
      </w:pPr>
      <w:r w:rsidRPr="00141579">
        <w:rPr>
          <w:rFonts w:ascii="Arial" w:hAnsi="Arial" w:cs="Arial"/>
          <w:color w:val="000000" w:themeColor="text1"/>
        </w:rPr>
        <w:t>Servicio al alternador en caso de ser necesario.</w:t>
      </w:r>
    </w:p>
    <w:p w14:paraId="361E1BCD" w14:textId="77777777" w:rsidR="00D50AD0" w:rsidRPr="00141579" w:rsidRDefault="00D50AD0" w:rsidP="00D50AD0">
      <w:pPr>
        <w:jc w:val="both"/>
        <w:rPr>
          <w:rFonts w:ascii="Arial" w:hAnsi="Arial" w:cs="Arial"/>
          <w:color w:val="000000" w:themeColor="text1"/>
        </w:rPr>
      </w:pPr>
    </w:p>
    <w:p w14:paraId="3C1D5493" w14:textId="77777777" w:rsidR="00D50AD0" w:rsidRPr="00141579" w:rsidRDefault="00D50AD0" w:rsidP="00D50AD0">
      <w:pPr>
        <w:pStyle w:val="Sinespaciado"/>
        <w:jc w:val="both"/>
        <w:rPr>
          <w:rFonts w:ascii="Arial" w:hAnsi="Arial" w:cs="Arial"/>
          <w:b/>
          <w:color w:val="000000" w:themeColor="text1"/>
          <w:sz w:val="20"/>
          <w:szCs w:val="20"/>
        </w:rPr>
      </w:pPr>
      <w:r w:rsidRPr="00141579">
        <w:rPr>
          <w:rFonts w:ascii="Arial" w:hAnsi="Arial" w:cs="Arial"/>
          <w:b/>
          <w:bCs/>
          <w:color w:val="000000" w:themeColor="text1"/>
          <w:sz w:val="20"/>
          <w:szCs w:val="20"/>
          <w:lang w:val="es-MX"/>
        </w:rPr>
        <w:t xml:space="preserve">PARTIDA 2.- Para las SUBESTACIONES ELÉCTRICAS </w:t>
      </w:r>
      <w:r w:rsidRPr="00141579">
        <w:rPr>
          <w:rFonts w:ascii="Arial" w:hAnsi="Arial" w:cs="Arial"/>
          <w:b/>
          <w:color w:val="000000" w:themeColor="text1"/>
          <w:sz w:val="20"/>
          <w:szCs w:val="20"/>
        </w:rPr>
        <w:t>E INTERRUPTORES SECCIONADORES EN EL INMUEBLE CONJUNTO TLALPAN Y EL CECYRD DE PACHUCA, HIDALGO.</w:t>
      </w:r>
    </w:p>
    <w:p w14:paraId="4C4261B8" w14:textId="77777777" w:rsidR="00D50AD0" w:rsidRPr="00141579" w:rsidRDefault="00D50AD0" w:rsidP="00D50AD0">
      <w:pPr>
        <w:autoSpaceDE w:val="0"/>
        <w:autoSpaceDN w:val="0"/>
        <w:jc w:val="both"/>
        <w:rPr>
          <w:rFonts w:ascii="Arial" w:hAnsi="Arial" w:cs="Arial"/>
          <w:b/>
          <w:color w:val="000000" w:themeColor="text1"/>
          <w:lang w:val="es-ES"/>
        </w:rPr>
      </w:pPr>
    </w:p>
    <w:p w14:paraId="29ABB346"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Inspección visual de las condiciones físicas de la subestación y sus componentes</w:t>
      </w:r>
    </w:p>
    <w:p w14:paraId="3B095FB1"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Revisión de todas las conexiones de los cables de mediana tensión a fin de determinar si las terminales requieren apriete y corrección. </w:t>
      </w:r>
    </w:p>
    <w:p w14:paraId="71A8EC47"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Servicio de </w:t>
      </w:r>
      <w:proofErr w:type="spellStart"/>
      <w:r w:rsidRPr="00141579">
        <w:rPr>
          <w:rFonts w:ascii="Arial" w:hAnsi="Arial" w:cs="Arial"/>
          <w:color w:val="000000" w:themeColor="text1"/>
          <w:lang w:eastAsia="x-none"/>
        </w:rPr>
        <w:t>refiltrado</w:t>
      </w:r>
      <w:proofErr w:type="spellEnd"/>
      <w:r w:rsidRPr="00141579">
        <w:rPr>
          <w:rFonts w:ascii="Arial" w:hAnsi="Arial" w:cs="Arial"/>
          <w:color w:val="000000" w:themeColor="text1"/>
          <w:lang w:eastAsia="x-none"/>
        </w:rPr>
        <w:t xml:space="preserve"> de aceite, consistente en la eliminación de agua y partículas sólidas en suspensión, a efecto de elevar la rigidez dieléctrica;  para su ejecución se utilizará un equipo de microfiltración portátil conforme a la norma NMX-J-308 relativa al Manejo, Control y Tratamiento de Aceite, incluye la desgasificación de aceite, procedimiento que elimina la humedad y los gases no deseados, mismos que se encuentran mezclados en el aceite de dieléctrico del tanque del interruptor de transferencia.</w:t>
      </w:r>
    </w:p>
    <w:p w14:paraId="787D5DF8"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bCs/>
          <w:color w:val="000000" w:themeColor="text1"/>
          <w:lang w:eastAsia="x-none"/>
        </w:rPr>
      </w:pPr>
      <w:r w:rsidRPr="00141579">
        <w:rPr>
          <w:rFonts w:ascii="Arial" w:hAnsi="Arial" w:cs="Arial"/>
          <w:bCs/>
          <w:color w:val="000000" w:themeColor="text1"/>
          <w:lang w:eastAsia="x-none"/>
        </w:rPr>
        <w:t>Mantenimiento a tableros de baja tensión. (trabajos con línea energizada en el caso de servicios de emergencia).</w:t>
      </w:r>
    </w:p>
    <w:p w14:paraId="7C8AEECC" w14:textId="77777777" w:rsidR="00D50AD0" w:rsidRPr="00141579" w:rsidRDefault="00D50AD0" w:rsidP="00D50AD0">
      <w:pPr>
        <w:suppressAutoHyphens/>
        <w:jc w:val="both"/>
        <w:rPr>
          <w:rFonts w:ascii="Arial" w:hAnsi="Arial" w:cs="Arial"/>
          <w:color w:val="000000" w:themeColor="text1"/>
          <w:lang w:eastAsia="x-none"/>
        </w:rPr>
      </w:pPr>
    </w:p>
    <w:p w14:paraId="78F8041D"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TRANSFORMADORES TIPO PEDESTAL EN ACEITE DIELÉCTRICO</w:t>
      </w:r>
    </w:p>
    <w:p w14:paraId="5DC2BE0D" w14:textId="77777777" w:rsidR="00D50AD0" w:rsidRPr="00141579" w:rsidRDefault="00D50AD0" w:rsidP="00D50AD0">
      <w:pPr>
        <w:jc w:val="both"/>
        <w:rPr>
          <w:rFonts w:ascii="Arial" w:hAnsi="Arial" w:cs="Arial"/>
          <w:color w:val="000000" w:themeColor="text1"/>
        </w:rPr>
      </w:pPr>
    </w:p>
    <w:p w14:paraId="1301D9C2"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Inspección visual de empaques, conexiones, tanque y aceite</w:t>
      </w:r>
    </w:p>
    <w:p w14:paraId="490BA392"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Revisión y medición de sistemas de tierras físicas. </w:t>
      </w:r>
    </w:p>
    <w:p w14:paraId="5E8EE570"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Servicio de </w:t>
      </w:r>
      <w:proofErr w:type="spellStart"/>
      <w:r w:rsidRPr="00141579">
        <w:rPr>
          <w:rFonts w:ascii="Arial" w:hAnsi="Arial" w:cs="Arial"/>
          <w:color w:val="000000" w:themeColor="text1"/>
          <w:lang w:eastAsia="x-none"/>
        </w:rPr>
        <w:t>refiltrado</w:t>
      </w:r>
      <w:proofErr w:type="spellEnd"/>
      <w:r w:rsidRPr="00141579">
        <w:rPr>
          <w:rFonts w:ascii="Arial" w:hAnsi="Arial" w:cs="Arial"/>
          <w:color w:val="000000" w:themeColor="text1"/>
          <w:lang w:eastAsia="x-none"/>
        </w:rPr>
        <w:t xml:space="preserve"> de aceite, consistente en la eliminación de agua y partículas sólidas en suspensión, a efecto de elevar la rigidez dieléctrica;  para su ejecución se utilizará un equipo de microfiltración portátil conforme a la norma NMX-J-308 relativa al Manejo, Control y Tratamiento de Aceite, incluye la desgasificación de aceite, procedimiento que elimina la humedad y los gases no deseados, mismos que se encuentran mezclados en el aceite de dieléctrico del tanque del interruptor de transferencia. </w:t>
      </w:r>
    </w:p>
    <w:p w14:paraId="2B04EBE1"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Prueba de rigidez dieléctrica del aceite antes del servicio y posterior al </w:t>
      </w:r>
      <w:proofErr w:type="spellStart"/>
      <w:r w:rsidRPr="00141579">
        <w:rPr>
          <w:rFonts w:ascii="Arial" w:hAnsi="Arial" w:cs="Arial"/>
          <w:color w:val="000000" w:themeColor="text1"/>
          <w:lang w:eastAsia="x-none"/>
        </w:rPr>
        <w:t>refiltrado</w:t>
      </w:r>
      <w:proofErr w:type="spellEnd"/>
      <w:r w:rsidRPr="00141579">
        <w:rPr>
          <w:rFonts w:ascii="Arial" w:hAnsi="Arial" w:cs="Arial"/>
          <w:color w:val="000000" w:themeColor="text1"/>
          <w:lang w:eastAsia="x-none"/>
        </w:rPr>
        <w:t>.</w:t>
      </w:r>
    </w:p>
    <w:p w14:paraId="76D9E9AE"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Aplicación de pintura exterior. (en caso de que el </w:t>
      </w:r>
      <w:r w:rsidRPr="00141579">
        <w:rPr>
          <w:rFonts w:ascii="Arial" w:hAnsi="Arial" w:cs="Arial"/>
          <w:bCs/>
          <w:color w:val="000000" w:themeColor="text1"/>
        </w:rPr>
        <w:t>Administrador del contrato o quien este designe lo solicite</w:t>
      </w:r>
      <w:r w:rsidRPr="00141579">
        <w:rPr>
          <w:rFonts w:ascii="Arial" w:hAnsi="Arial" w:cs="Arial"/>
          <w:color w:val="000000" w:themeColor="text1"/>
          <w:lang w:eastAsia="x-none"/>
        </w:rPr>
        <w:t>)</w:t>
      </w:r>
    </w:p>
    <w:p w14:paraId="20E6BB56" w14:textId="77777777" w:rsidR="00D50AD0" w:rsidRPr="00141579" w:rsidRDefault="00D50AD0" w:rsidP="00D50AD0">
      <w:pPr>
        <w:jc w:val="both"/>
        <w:rPr>
          <w:rFonts w:ascii="Arial" w:hAnsi="Arial" w:cs="Arial"/>
          <w:color w:val="000000" w:themeColor="text1"/>
          <w:lang w:eastAsia="x-none"/>
        </w:rPr>
      </w:pPr>
    </w:p>
    <w:p w14:paraId="4EADA749"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lang w:eastAsia="x-none"/>
        </w:rPr>
        <w:t>TRANSFORMADOR TIPO SECO</w:t>
      </w:r>
    </w:p>
    <w:p w14:paraId="76F77B93" w14:textId="77777777" w:rsidR="00D50AD0" w:rsidRPr="00141579" w:rsidRDefault="00D50AD0" w:rsidP="00D50AD0">
      <w:pPr>
        <w:jc w:val="both"/>
        <w:rPr>
          <w:rFonts w:ascii="Arial" w:hAnsi="Arial" w:cs="Arial"/>
          <w:color w:val="000000" w:themeColor="text1"/>
        </w:rPr>
      </w:pPr>
    </w:p>
    <w:p w14:paraId="0F4CB15D"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Revisión y medición de sistemas de tierras. </w:t>
      </w:r>
    </w:p>
    <w:p w14:paraId="0C3CF31D"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Verificación y pruebas de humedad</w:t>
      </w:r>
    </w:p>
    <w:p w14:paraId="1947471A"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Mediciones de voltaje y limpieza general</w:t>
      </w:r>
    </w:p>
    <w:p w14:paraId="5E7F6053"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Revisión de entrada y salida de voltaje</w:t>
      </w:r>
    </w:p>
    <w:p w14:paraId="579F2C9D"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Aplicación de pintura (en caso de que el </w:t>
      </w:r>
      <w:r w:rsidRPr="00141579">
        <w:rPr>
          <w:rFonts w:ascii="Arial" w:hAnsi="Arial" w:cs="Arial"/>
          <w:color w:val="000000" w:themeColor="text1"/>
        </w:rPr>
        <w:t>Administrador del contrato o quien este designe lo solicite</w:t>
      </w:r>
      <w:r w:rsidRPr="00141579">
        <w:rPr>
          <w:rFonts w:ascii="Arial" w:hAnsi="Arial" w:cs="Arial"/>
          <w:color w:val="000000" w:themeColor="text1"/>
          <w:lang w:eastAsia="x-none"/>
        </w:rPr>
        <w:t>)</w:t>
      </w:r>
    </w:p>
    <w:p w14:paraId="107F626C"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Ajuste y apriete de conexiones en general.</w:t>
      </w:r>
    </w:p>
    <w:p w14:paraId="01EF857B"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Revisión y verificación de posición correcta de Taps.</w:t>
      </w:r>
    </w:p>
    <w:p w14:paraId="5CE074A8" w14:textId="77777777" w:rsidR="00D50AD0" w:rsidRPr="00141579" w:rsidRDefault="00D50AD0" w:rsidP="00D50AD0">
      <w:pPr>
        <w:autoSpaceDE w:val="0"/>
        <w:autoSpaceDN w:val="0"/>
        <w:jc w:val="both"/>
        <w:rPr>
          <w:rFonts w:ascii="Arial" w:hAnsi="Arial" w:cs="Arial"/>
          <w:b/>
          <w:color w:val="000000" w:themeColor="text1"/>
        </w:rPr>
      </w:pPr>
    </w:p>
    <w:p w14:paraId="29E83AFC" w14:textId="77777777" w:rsidR="00D50AD0" w:rsidRPr="00141579" w:rsidRDefault="00D50AD0" w:rsidP="00D50AD0">
      <w:pPr>
        <w:autoSpaceDE w:val="0"/>
        <w:autoSpaceDN w:val="0"/>
        <w:jc w:val="both"/>
        <w:rPr>
          <w:rFonts w:ascii="Arial" w:hAnsi="Arial" w:cs="Arial"/>
          <w:b/>
          <w:color w:val="000000" w:themeColor="text1"/>
        </w:rPr>
      </w:pPr>
      <w:r w:rsidRPr="00141579">
        <w:rPr>
          <w:rFonts w:ascii="Arial" w:hAnsi="Arial" w:cs="Arial"/>
          <w:b/>
          <w:color w:val="000000" w:themeColor="text1"/>
        </w:rPr>
        <w:lastRenderedPageBreak/>
        <w:t>SUBESTACIÓN ELÉCTRICA DEL INMUEBLE EDIFICIO ACOXPA</w:t>
      </w:r>
    </w:p>
    <w:p w14:paraId="4D2B99E2" w14:textId="77777777" w:rsidR="00D50AD0" w:rsidRPr="00141579" w:rsidRDefault="00D50AD0" w:rsidP="00D50AD0">
      <w:pPr>
        <w:autoSpaceDE w:val="0"/>
        <w:autoSpaceDN w:val="0"/>
        <w:jc w:val="both"/>
        <w:rPr>
          <w:rFonts w:ascii="Arial" w:hAnsi="Arial" w:cs="Arial"/>
          <w:b/>
          <w:color w:val="000000" w:themeColor="text1"/>
        </w:rPr>
      </w:pPr>
    </w:p>
    <w:p w14:paraId="1CBB3FC1"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Verificación de señalización de tensión presente en los indicadores de tensión.</w:t>
      </w:r>
    </w:p>
    <w:p w14:paraId="5689A1FC"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Verificación de que los puntos de puesta a tierra de todos los equipos estén limpios y que su conexión sea sólida.</w:t>
      </w:r>
    </w:p>
    <w:p w14:paraId="79181656"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Verificación aleatoria de las funciones de protección.</w:t>
      </w:r>
    </w:p>
    <w:p w14:paraId="2C1DE09F"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Revisión de todas las conexiones de los cables de mediana tensión a fin de determinar si las terminales requieren apriete y corrección. </w:t>
      </w:r>
    </w:p>
    <w:p w14:paraId="113F0583"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Revisión y medición de sistemas de tierras de la subestación. </w:t>
      </w:r>
    </w:p>
    <w:p w14:paraId="39C32C96"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Mantenimiento a gabinete de seccionamiento de energía clase 25KV marca AREVA, de dos secciones que incluye: </w:t>
      </w:r>
    </w:p>
    <w:p w14:paraId="0F924099" w14:textId="77777777" w:rsidR="00D50AD0" w:rsidRPr="00141579" w:rsidRDefault="00D50AD0" w:rsidP="00D50AD0">
      <w:pPr>
        <w:pStyle w:val="Prrafodelista"/>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 Primera sección prueba a mecanismo operación sin carga inspección de apartarrayos, limpieza de bus y aisladores con líquidos dieléctricos, apriete de las partes, aplicación de grasa dieléctrica en partes móviles. </w:t>
      </w:r>
    </w:p>
    <w:p w14:paraId="78C4F9B5" w14:textId="77777777" w:rsidR="00D50AD0" w:rsidRPr="00141579" w:rsidRDefault="00D50AD0" w:rsidP="00D50AD0">
      <w:pPr>
        <w:pStyle w:val="Prrafodelista"/>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Segunda sección y pruebas a cuchillas de seccionamiento de aire y en grupo, limpieza de fusible imitador de corriente, limpieza de mecanismo de quebradora en grupo con líquido dieléctrico, reapriete de terminales tipo interior, apriete de partes mecánicas, aplicación de grasa dieléctrica en partes móviles.</w:t>
      </w:r>
    </w:p>
    <w:p w14:paraId="37AC8393"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b/>
          <w:color w:val="000000" w:themeColor="text1"/>
          <w:lang w:eastAsia="x-none"/>
        </w:rPr>
      </w:pPr>
      <w:r w:rsidRPr="00141579">
        <w:rPr>
          <w:rFonts w:ascii="Arial" w:hAnsi="Arial" w:cs="Arial"/>
          <w:color w:val="000000" w:themeColor="text1"/>
          <w:lang w:eastAsia="x-none"/>
        </w:rPr>
        <w:t xml:space="preserve">Servicio de </w:t>
      </w:r>
      <w:proofErr w:type="spellStart"/>
      <w:r w:rsidRPr="00141579">
        <w:rPr>
          <w:rFonts w:ascii="Arial" w:hAnsi="Arial" w:cs="Arial"/>
          <w:color w:val="000000" w:themeColor="text1"/>
          <w:lang w:eastAsia="x-none"/>
        </w:rPr>
        <w:t>refiltrado</w:t>
      </w:r>
      <w:proofErr w:type="spellEnd"/>
      <w:r w:rsidRPr="00141579">
        <w:rPr>
          <w:rFonts w:ascii="Arial" w:hAnsi="Arial" w:cs="Arial"/>
          <w:color w:val="000000" w:themeColor="text1"/>
          <w:lang w:eastAsia="x-none"/>
        </w:rPr>
        <w:t xml:space="preserve"> de aceite tipo Beta Fluid a transformador tipo subestación trifásico de 750 KVA, tensión 23000-220Y/127 V aproximado 1192 L, consistente en la eliminación de agua y partículas sólidas en suspensión, elevando notablemente la rigidez dieléctrica, utilizando equipo de </w:t>
      </w:r>
      <w:proofErr w:type="spellStart"/>
      <w:r w:rsidRPr="00141579">
        <w:rPr>
          <w:rFonts w:ascii="Arial" w:hAnsi="Arial" w:cs="Arial"/>
          <w:color w:val="000000" w:themeColor="text1"/>
          <w:lang w:eastAsia="x-none"/>
        </w:rPr>
        <w:t>micro-filtración</w:t>
      </w:r>
      <w:proofErr w:type="spellEnd"/>
      <w:r w:rsidRPr="00141579">
        <w:rPr>
          <w:rFonts w:ascii="Arial" w:hAnsi="Arial" w:cs="Arial"/>
          <w:color w:val="000000" w:themeColor="text1"/>
          <w:lang w:eastAsia="x-none"/>
        </w:rPr>
        <w:t xml:space="preserve"> portátil conforme a la Norma NMX-J-308 inherente al Manejo, Control y Tratamiento de aceite; desgasificación del aceite a efecto de eliminar la humedad y gases no deseados, incluyendo: revisión de mirilla de nivel de aceite y temperatura, inspección de válvula para Dren, limpieza de conmutador de relación ( TAP), revisión de boquillas de media y baja tensión, reapriete a partes mecánicas, limpieza exterior con liquido dieléctrico y aplicación de grasa dieléctrica en partes móviles, prueba de rigidez dieléctrica del aceite, antes del servicio y posterior al </w:t>
      </w:r>
      <w:proofErr w:type="spellStart"/>
      <w:r w:rsidRPr="00141579">
        <w:rPr>
          <w:rFonts w:ascii="Arial" w:hAnsi="Arial" w:cs="Arial"/>
          <w:color w:val="000000" w:themeColor="text1"/>
          <w:lang w:eastAsia="x-none"/>
        </w:rPr>
        <w:t>refiltrado</w:t>
      </w:r>
      <w:proofErr w:type="spellEnd"/>
      <w:r w:rsidRPr="00141579">
        <w:rPr>
          <w:rFonts w:ascii="Arial" w:hAnsi="Arial" w:cs="Arial"/>
          <w:color w:val="000000" w:themeColor="text1"/>
          <w:lang w:eastAsia="x-none"/>
        </w:rPr>
        <w:t xml:space="preserve">. </w:t>
      </w:r>
    </w:p>
    <w:p w14:paraId="70406AC0"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b/>
          <w:color w:val="000000" w:themeColor="text1"/>
          <w:lang w:eastAsia="x-none"/>
        </w:rPr>
      </w:pPr>
      <w:r w:rsidRPr="00141579">
        <w:rPr>
          <w:rFonts w:ascii="Arial" w:hAnsi="Arial" w:cs="Arial"/>
          <w:bCs/>
          <w:color w:val="000000" w:themeColor="text1"/>
          <w:lang w:eastAsia="x-none"/>
        </w:rPr>
        <w:t>Mantenimiento a tableros de baja tensión. (Trabajos con línea energizada en el caso de servicios de emergencia).</w:t>
      </w:r>
    </w:p>
    <w:p w14:paraId="724C4B79" w14:textId="77777777" w:rsidR="00D50AD0" w:rsidRPr="00141579" w:rsidRDefault="00D50AD0" w:rsidP="00D50AD0">
      <w:pPr>
        <w:pStyle w:val="Prrafodelista"/>
        <w:rPr>
          <w:rFonts w:ascii="Arial" w:hAnsi="Arial" w:cs="Arial"/>
          <w:bCs/>
          <w:color w:val="000000" w:themeColor="text1"/>
          <w:lang w:eastAsia="x-none"/>
        </w:rPr>
      </w:pPr>
    </w:p>
    <w:p w14:paraId="73F84762"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lang w:eastAsia="x-none"/>
        </w:rPr>
        <w:t>TRANSFORMADOR TIPO SECO</w:t>
      </w:r>
    </w:p>
    <w:p w14:paraId="16D76022" w14:textId="77777777" w:rsidR="00D50AD0" w:rsidRPr="00141579" w:rsidRDefault="00D50AD0" w:rsidP="00D50AD0">
      <w:pPr>
        <w:jc w:val="both"/>
        <w:rPr>
          <w:rFonts w:ascii="Arial" w:hAnsi="Arial" w:cs="Arial"/>
          <w:color w:val="000000" w:themeColor="text1"/>
        </w:rPr>
      </w:pPr>
    </w:p>
    <w:p w14:paraId="5F8FB09F"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Revisión y medición de sistemas de tierras. </w:t>
      </w:r>
    </w:p>
    <w:p w14:paraId="2677AD6A"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Verificación y pruebas de humedad</w:t>
      </w:r>
    </w:p>
    <w:p w14:paraId="58447354"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Mediciones de voltaje y limpieza general</w:t>
      </w:r>
    </w:p>
    <w:p w14:paraId="550943B8"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Revisión de entrada y salida de voltaje</w:t>
      </w:r>
    </w:p>
    <w:p w14:paraId="5F77BA64"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 xml:space="preserve">Aplicación de pintura (en caso de que el </w:t>
      </w:r>
      <w:r w:rsidRPr="00141579">
        <w:rPr>
          <w:rFonts w:ascii="Arial" w:hAnsi="Arial" w:cs="Arial"/>
          <w:bCs/>
          <w:color w:val="000000" w:themeColor="text1"/>
        </w:rPr>
        <w:t>Administrador del contrato o quien este designe lo solicite</w:t>
      </w:r>
      <w:r w:rsidRPr="00141579">
        <w:rPr>
          <w:rFonts w:ascii="Arial" w:hAnsi="Arial" w:cs="Arial"/>
          <w:color w:val="000000" w:themeColor="text1"/>
          <w:lang w:eastAsia="x-none"/>
        </w:rPr>
        <w:t>)</w:t>
      </w:r>
    </w:p>
    <w:p w14:paraId="0F367249"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Ajuste y apriete de conexiones en general.</w:t>
      </w:r>
    </w:p>
    <w:p w14:paraId="36CB19D6" w14:textId="77777777" w:rsidR="00D50AD0" w:rsidRPr="00141579" w:rsidRDefault="00D50AD0" w:rsidP="00D50AD0">
      <w:pPr>
        <w:pStyle w:val="Prrafodelista"/>
        <w:widowControl/>
        <w:numPr>
          <w:ilvl w:val="0"/>
          <w:numId w:val="178"/>
        </w:numPr>
        <w:suppressAutoHyphens/>
        <w:contextualSpacing w:val="0"/>
        <w:jc w:val="both"/>
        <w:rPr>
          <w:rFonts w:ascii="Arial" w:hAnsi="Arial" w:cs="Arial"/>
          <w:color w:val="000000" w:themeColor="text1"/>
          <w:lang w:eastAsia="x-none"/>
        </w:rPr>
      </w:pPr>
      <w:r w:rsidRPr="00141579">
        <w:rPr>
          <w:rFonts w:ascii="Arial" w:hAnsi="Arial" w:cs="Arial"/>
          <w:color w:val="000000" w:themeColor="text1"/>
          <w:lang w:eastAsia="x-none"/>
        </w:rPr>
        <w:t>Revisión y verificación de posición correcta de Taps</w:t>
      </w:r>
    </w:p>
    <w:p w14:paraId="28AAECE0" w14:textId="77777777" w:rsidR="00D50AD0" w:rsidRPr="00141579" w:rsidRDefault="00D50AD0" w:rsidP="00D50AD0">
      <w:pPr>
        <w:pStyle w:val="Sinespaciado"/>
        <w:jc w:val="both"/>
        <w:rPr>
          <w:rFonts w:ascii="Arial" w:hAnsi="Arial" w:cs="Arial"/>
          <w:b/>
          <w:bCs/>
          <w:color w:val="000000" w:themeColor="text1"/>
          <w:lang w:val="es-MX"/>
        </w:rPr>
      </w:pPr>
    </w:p>
    <w:p w14:paraId="404E27D0" w14:textId="77777777" w:rsidR="00D50AD0" w:rsidRPr="00141579" w:rsidRDefault="00D50AD0" w:rsidP="00D50AD0">
      <w:pPr>
        <w:pStyle w:val="Sinespaciado"/>
        <w:jc w:val="both"/>
        <w:rPr>
          <w:rFonts w:ascii="Arial" w:hAnsi="Arial" w:cs="Arial"/>
          <w:b/>
          <w:bCs/>
          <w:color w:val="000000" w:themeColor="text1"/>
          <w:lang w:val="es-MX"/>
        </w:rPr>
      </w:pPr>
      <w:r w:rsidRPr="00141579">
        <w:rPr>
          <w:rFonts w:ascii="Arial" w:hAnsi="Arial" w:cs="Arial"/>
          <w:b/>
          <w:bCs/>
          <w:color w:val="000000" w:themeColor="text1"/>
          <w:lang w:val="es-MX"/>
        </w:rPr>
        <w:t>PARTIDA 3.- Para los equipos de AIRES ACONDICIONADOS DE CONFORT Y DE PRESICIÓN DE DIVERSAS MARCAS</w:t>
      </w:r>
    </w:p>
    <w:p w14:paraId="115A399F"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4D61412F" w14:textId="77777777" w:rsidR="00D50AD0" w:rsidRPr="00141579" w:rsidRDefault="00D50AD0" w:rsidP="00D50AD0">
      <w:pPr>
        <w:numPr>
          <w:ilvl w:val="0"/>
          <w:numId w:val="266"/>
        </w:numPr>
        <w:autoSpaceDE w:val="0"/>
        <w:autoSpaceDN w:val="0"/>
        <w:adjustRightInd w:val="0"/>
        <w:jc w:val="both"/>
        <w:rPr>
          <w:rFonts w:ascii="Arial" w:eastAsia="Calibri" w:hAnsi="Arial" w:cs="Arial"/>
          <w:b/>
          <w:bCs/>
          <w:color w:val="000000" w:themeColor="text1"/>
        </w:rPr>
      </w:pPr>
      <w:r w:rsidRPr="00141579">
        <w:rPr>
          <w:rFonts w:ascii="Arial" w:eastAsia="Calibri" w:hAnsi="Arial" w:cs="Arial"/>
          <w:b/>
          <w:bCs/>
          <w:color w:val="000000" w:themeColor="text1"/>
        </w:rPr>
        <w:t>UNIDAD GENERADORA DE AGUA HELADA (UGAH)</w:t>
      </w:r>
    </w:p>
    <w:p w14:paraId="270E794C" w14:textId="77777777" w:rsidR="00D50AD0" w:rsidRPr="00141579" w:rsidRDefault="00D50AD0" w:rsidP="00D50AD0">
      <w:pPr>
        <w:autoSpaceDE w:val="0"/>
        <w:autoSpaceDN w:val="0"/>
        <w:adjustRightInd w:val="0"/>
        <w:ind w:left="420"/>
        <w:jc w:val="both"/>
        <w:rPr>
          <w:rFonts w:ascii="Arial" w:eastAsia="Calibri" w:hAnsi="Arial" w:cs="Arial"/>
          <w:b/>
          <w:bCs/>
          <w:color w:val="000000" w:themeColor="text1"/>
        </w:rPr>
      </w:pPr>
    </w:p>
    <w:p w14:paraId="71502E8D"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Tablero de control:</w:t>
      </w:r>
    </w:p>
    <w:p w14:paraId="2C16BE2D"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Limpieza con solución dieléctrica.</w:t>
      </w:r>
    </w:p>
    <w:p w14:paraId="7F8A8E00"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Medición de voltaje de alimentación anotando lecturas.</w:t>
      </w:r>
    </w:p>
    <w:p w14:paraId="0176850C"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Medición de la corriente de trabajo anotando lecturas.</w:t>
      </w:r>
    </w:p>
    <w:p w14:paraId="3ADAD854"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Revisión y apriete de conexiones.</w:t>
      </w:r>
    </w:p>
    <w:p w14:paraId="78A9E67B"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lastRenderedPageBreak/>
        <w:t>Revisión de luces piloto cambiando lámparas en mal estado.</w:t>
      </w:r>
    </w:p>
    <w:p w14:paraId="28FBEB6E"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Revisión de termostatos de control y realizar ajustes.</w:t>
      </w:r>
    </w:p>
    <w:p w14:paraId="6383A06B"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Revisión y/o remplazo de relevadores, contactores y/o interruptores dañados.</w:t>
      </w:r>
    </w:p>
    <w:p w14:paraId="4BAE1152" w14:textId="77777777" w:rsidR="00D50AD0" w:rsidRPr="00141579" w:rsidRDefault="00D50AD0" w:rsidP="00D50AD0">
      <w:pPr>
        <w:numPr>
          <w:ilvl w:val="0"/>
          <w:numId w:val="181"/>
        </w:numPr>
        <w:jc w:val="both"/>
        <w:rPr>
          <w:rFonts w:ascii="Arial" w:eastAsia="Calibri" w:hAnsi="Arial" w:cs="Arial"/>
          <w:color w:val="000000" w:themeColor="text1"/>
        </w:rPr>
      </w:pPr>
      <w:r w:rsidRPr="00141579">
        <w:rPr>
          <w:rFonts w:ascii="Arial" w:eastAsia="Calibri" w:hAnsi="Arial" w:cs="Arial"/>
          <w:color w:val="000000" w:themeColor="text1"/>
        </w:rPr>
        <w:t>Aplicación de pintura a petición del Administrador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o quien este designe para que lo solicite.</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 </w:t>
      </w:r>
    </w:p>
    <w:p w14:paraId="6FDB5891" w14:textId="77777777" w:rsidR="00D50AD0" w:rsidRPr="00141579" w:rsidRDefault="00D50AD0" w:rsidP="00D50AD0">
      <w:pPr>
        <w:jc w:val="both"/>
        <w:rPr>
          <w:rFonts w:ascii="Arial" w:eastAsia="Calibri" w:hAnsi="Arial" w:cs="Arial"/>
          <w:color w:val="000000" w:themeColor="text1"/>
        </w:rPr>
      </w:pPr>
    </w:p>
    <w:p w14:paraId="4CE1B473" w14:textId="77777777" w:rsidR="00D50AD0" w:rsidRPr="00141579" w:rsidRDefault="00D50AD0" w:rsidP="00D50AD0">
      <w:pPr>
        <w:jc w:val="both"/>
        <w:rPr>
          <w:rFonts w:ascii="Arial" w:eastAsia="Calibri" w:hAnsi="Arial" w:cs="Arial"/>
          <w:color w:val="000000" w:themeColor="text1"/>
        </w:rPr>
      </w:pPr>
    </w:p>
    <w:p w14:paraId="09D490B3"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Compresores</w:t>
      </w:r>
    </w:p>
    <w:p w14:paraId="3ABFCC3D"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Mediciones eléctricas (voltaje y amperaje), anotando lecturas.</w:t>
      </w:r>
    </w:p>
    <w:p w14:paraId="6B0B1640"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Revisión y corrección de ruidos y vibraciones.</w:t>
      </w:r>
    </w:p>
    <w:p w14:paraId="23618A24"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 xml:space="preserve">Revisión de motobombas </w:t>
      </w:r>
      <w:proofErr w:type="spellStart"/>
      <w:r w:rsidRPr="00141579">
        <w:rPr>
          <w:rFonts w:ascii="Arial" w:eastAsia="Calibri" w:hAnsi="Arial" w:cs="Arial"/>
          <w:color w:val="000000" w:themeColor="text1"/>
        </w:rPr>
        <w:t>recirculadoras</w:t>
      </w:r>
      <w:proofErr w:type="spellEnd"/>
      <w:r w:rsidRPr="00141579">
        <w:rPr>
          <w:rFonts w:ascii="Arial" w:eastAsia="Calibri" w:hAnsi="Arial" w:cs="Arial"/>
          <w:color w:val="000000" w:themeColor="text1"/>
        </w:rPr>
        <w:t xml:space="preserve"> de agua helada</w:t>
      </w:r>
    </w:p>
    <w:p w14:paraId="6FFD4857"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Verificación del nivel y apariencia física del aceite, reportando cualquier anomalía al respecto.</w:t>
      </w:r>
    </w:p>
    <w:p w14:paraId="62CD1376"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Medición de presión del refrigerante (succión y descarga).</w:t>
      </w:r>
    </w:p>
    <w:p w14:paraId="70707865"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Medición de presión de aceite, reportar lectura, adaptar manómetro en caso necesario.</w:t>
      </w:r>
    </w:p>
    <w:p w14:paraId="25C7B56D"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Cambio de aceite según el resultado de la prueba de acidez en su caso.</w:t>
      </w:r>
    </w:p>
    <w:p w14:paraId="7987DE73"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Suministro de gas refrigerante, en caso de ser necesario.</w:t>
      </w:r>
    </w:p>
    <w:p w14:paraId="6C6DE965"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Reparación de fugas de gas refrigerante y de aceite en todo el sistema.</w:t>
      </w:r>
    </w:p>
    <w:p w14:paraId="4F9FBF34" w14:textId="77777777" w:rsidR="00D50AD0" w:rsidRPr="00141579" w:rsidRDefault="00D50AD0" w:rsidP="00D50AD0">
      <w:pPr>
        <w:numPr>
          <w:ilvl w:val="0"/>
          <w:numId w:val="182"/>
        </w:numPr>
        <w:tabs>
          <w:tab w:val="left" w:pos="1134"/>
        </w:tabs>
        <w:jc w:val="both"/>
        <w:rPr>
          <w:rFonts w:ascii="Arial" w:eastAsia="Calibri" w:hAnsi="Arial" w:cs="Arial"/>
          <w:color w:val="000000" w:themeColor="text1"/>
        </w:rPr>
      </w:pPr>
      <w:r w:rsidRPr="00141579">
        <w:rPr>
          <w:rFonts w:ascii="Arial" w:eastAsia="Calibri" w:hAnsi="Arial" w:cs="Arial"/>
          <w:color w:val="000000" w:themeColor="text1"/>
        </w:rPr>
        <w:t>Reparación de fugas de tuberías de interconexión para sistemas divididos.</w:t>
      </w:r>
    </w:p>
    <w:p w14:paraId="3E76FCF1" w14:textId="77777777" w:rsidR="00D50AD0" w:rsidRPr="00141579" w:rsidRDefault="00D50AD0" w:rsidP="00D50AD0">
      <w:pPr>
        <w:tabs>
          <w:tab w:val="left" w:pos="1134"/>
        </w:tabs>
        <w:jc w:val="both"/>
        <w:rPr>
          <w:rFonts w:ascii="Arial" w:eastAsia="Calibri" w:hAnsi="Arial" w:cs="Arial"/>
          <w:color w:val="000000" w:themeColor="text1"/>
        </w:rPr>
      </w:pPr>
    </w:p>
    <w:p w14:paraId="75D2753A"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Evaporador</w:t>
      </w:r>
    </w:p>
    <w:p w14:paraId="25E81D72"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 xml:space="preserve">Medición de temperatura de entrada y salida del agua helada, anotar lecturas y remplazar termómetros en caso necesario. </w:t>
      </w:r>
    </w:p>
    <w:p w14:paraId="54BE5D21"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Lavado de serpentín con líquido desincrustante.</w:t>
      </w:r>
    </w:p>
    <w:p w14:paraId="2607961A"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Mantenimiento de motores ventiladores y en su caso sustitución.</w:t>
      </w:r>
    </w:p>
    <w:p w14:paraId="0C16387E"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Mantenimiento de dispositivos eléctricos.</w:t>
      </w:r>
    </w:p>
    <w:p w14:paraId="4B81F378"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Reparación de fugas.</w:t>
      </w:r>
    </w:p>
    <w:p w14:paraId="53661730" w14:textId="77777777" w:rsidR="00D50AD0" w:rsidRPr="00141579" w:rsidRDefault="00D50AD0" w:rsidP="00D50AD0">
      <w:pPr>
        <w:tabs>
          <w:tab w:val="left" w:pos="1276"/>
        </w:tabs>
        <w:ind w:left="1080"/>
        <w:jc w:val="both"/>
        <w:rPr>
          <w:rFonts w:ascii="Arial" w:eastAsia="Calibri" w:hAnsi="Arial" w:cs="Arial"/>
          <w:color w:val="000000" w:themeColor="text1"/>
        </w:rPr>
      </w:pPr>
    </w:p>
    <w:p w14:paraId="0E94690D"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Condensador </w:t>
      </w:r>
    </w:p>
    <w:p w14:paraId="6E8EDEAD"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Lavado del serpentín con líquido desincrustante</w:t>
      </w:r>
    </w:p>
    <w:p w14:paraId="7A019392"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Mediciones eléctricas en motores de abanicos (voltaje de alimentación y corriente de carga).</w:t>
      </w:r>
    </w:p>
    <w:p w14:paraId="29874AA4"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 xml:space="preserve">Revisión y corrección de vibraciones. </w:t>
      </w:r>
    </w:p>
    <w:p w14:paraId="46474022"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Revisión y corrección de libre movimiento de abanicos.</w:t>
      </w:r>
    </w:p>
    <w:p w14:paraId="367427ED"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Mantenimiento de dispositivos eléctricos.</w:t>
      </w:r>
    </w:p>
    <w:p w14:paraId="212C8531" w14:textId="77777777" w:rsidR="00D50AD0" w:rsidRPr="00141579" w:rsidRDefault="00D50AD0" w:rsidP="00D50AD0">
      <w:pPr>
        <w:numPr>
          <w:ilvl w:val="0"/>
          <w:numId w:val="183"/>
        </w:numPr>
        <w:tabs>
          <w:tab w:val="left" w:pos="1276"/>
        </w:tabs>
        <w:jc w:val="both"/>
        <w:rPr>
          <w:rFonts w:ascii="Arial" w:eastAsia="Calibri" w:hAnsi="Arial" w:cs="Arial"/>
          <w:color w:val="000000" w:themeColor="text1"/>
        </w:rPr>
      </w:pPr>
      <w:r w:rsidRPr="00141579">
        <w:rPr>
          <w:rFonts w:ascii="Arial" w:eastAsia="Calibri" w:hAnsi="Arial" w:cs="Arial"/>
          <w:color w:val="000000" w:themeColor="text1"/>
        </w:rPr>
        <w:t>Reparación de fugas.</w:t>
      </w:r>
    </w:p>
    <w:p w14:paraId="43FE7753" w14:textId="77777777" w:rsidR="00D50AD0" w:rsidRPr="00141579" w:rsidRDefault="00D50AD0" w:rsidP="00D50AD0">
      <w:pPr>
        <w:tabs>
          <w:tab w:val="left" w:pos="1276"/>
        </w:tabs>
        <w:ind w:left="1080"/>
        <w:jc w:val="both"/>
        <w:rPr>
          <w:rFonts w:ascii="Arial" w:eastAsia="Calibri" w:hAnsi="Arial" w:cs="Arial"/>
          <w:color w:val="000000" w:themeColor="text1"/>
        </w:rPr>
      </w:pPr>
    </w:p>
    <w:p w14:paraId="143492C8"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Circuitos de refrigeración</w:t>
      </w:r>
    </w:p>
    <w:p w14:paraId="3FEFBE26" w14:textId="77777777" w:rsidR="00D50AD0" w:rsidRPr="00141579" w:rsidRDefault="00D50AD0" w:rsidP="00D50AD0">
      <w:pPr>
        <w:numPr>
          <w:ilvl w:val="0"/>
          <w:numId w:val="184"/>
        </w:numPr>
        <w:jc w:val="both"/>
        <w:rPr>
          <w:rFonts w:ascii="Arial" w:eastAsia="Calibri" w:hAnsi="Arial" w:cs="Arial"/>
          <w:color w:val="000000" w:themeColor="text1"/>
        </w:rPr>
      </w:pPr>
      <w:r w:rsidRPr="00141579">
        <w:rPr>
          <w:rFonts w:ascii="Arial" w:eastAsia="Calibri" w:hAnsi="Arial" w:cs="Arial"/>
          <w:color w:val="000000" w:themeColor="text1"/>
        </w:rPr>
        <w:t xml:space="preserve">Revisión de fugas de refrigerante y recargar si es necesario. </w:t>
      </w:r>
    </w:p>
    <w:p w14:paraId="6B5E9A2F" w14:textId="77777777" w:rsidR="00D50AD0" w:rsidRPr="00141579" w:rsidRDefault="00D50AD0" w:rsidP="00D50AD0">
      <w:pPr>
        <w:numPr>
          <w:ilvl w:val="0"/>
          <w:numId w:val="184"/>
        </w:numPr>
        <w:jc w:val="both"/>
        <w:rPr>
          <w:rFonts w:ascii="Arial" w:eastAsia="Calibri" w:hAnsi="Arial" w:cs="Arial"/>
          <w:color w:val="000000" w:themeColor="text1"/>
        </w:rPr>
      </w:pPr>
      <w:r w:rsidRPr="00141579">
        <w:rPr>
          <w:rFonts w:ascii="Arial" w:eastAsia="Calibri" w:hAnsi="Arial" w:cs="Arial"/>
          <w:color w:val="000000" w:themeColor="text1"/>
        </w:rPr>
        <w:t>Revisión y reparación de soportes.</w:t>
      </w:r>
    </w:p>
    <w:p w14:paraId="274DE9DF" w14:textId="77777777" w:rsidR="00D50AD0" w:rsidRPr="00141579" w:rsidRDefault="00D50AD0" w:rsidP="00D50AD0">
      <w:pPr>
        <w:numPr>
          <w:ilvl w:val="0"/>
          <w:numId w:val="184"/>
        </w:numPr>
        <w:jc w:val="both"/>
        <w:rPr>
          <w:rFonts w:ascii="Arial" w:eastAsia="Calibri" w:hAnsi="Arial" w:cs="Arial"/>
          <w:color w:val="000000" w:themeColor="text1"/>
        </w:rPr>
      </w:pPr>
      <w:r w:rsidRPr="00141579">
        <w:rPr>
          <w:rFonts w:ascii="Arial" w:eastAsia="Calibri" w:hAnsi="Arial" w:cs="Arial"/>
          <w:color w:val="000000" w:themeColor="text1"/>
        </w:rPr>
        <w:t>Revisión de aislamientos térmicos.</w:t>
      </w:r>
    </w:p>
    <w:p w14:paraId="7311DFF5" w14:textId="77777777" w:rsidR="00D50AD0" w:rsidRPr="00141579" w:rsidRDefault="00D50AD0" w:rsidP="00D50AD0">
      <w:pPr>
        <w:numPr>
          <w:ilvl w:val="0"/>
          <w:numId w:val="184"/>
        </w:numPr>
        <w:jc w:val="both"/>
        <w:rPr>
          <w:rFonts w:ascii="Arial" w:eastAsia="Calibri" w:hAnsi="Arial" w:cs="Arial"/>
          <w:color w:val="000000" w:themeColor="text1"/>
        </w:rPr>
      </w:pPr>
      <w:r w:rsidRPr="00141579">
        <w:rPr>
          <w:rFonts w:ascii="Arial" w:eastAsia="Calibri" w:hAnsi="Arial" w:cs="Arial"/>
          <w:color w:val="000000" w:themeColor="text1"/>
        </w:rPr>
        <w:t>Revisión y/o cambio de deshidratador.</w:t>
      </w:r>
    </w:p>
    <w:p w14:paraId="0FC9B2F1" w14:textId="77777777" w:rsidR="00D50AD0" w:rsidRPr="00141579" w:rsidRDefault="00D50AD0" w:rsidP="00D50AD0">
      <w:pPr>
        <w:jc w:val="both"/>
        <w:rPr>
          <w:rFonts w:ascii="Arial" w:eastAsia="Calibri" w:hAnsi="Arial" w:cs="Arial"/>
          <w:color w:val="000000" w:themeColor="text1"/>
        </w:rPr>
      </w:pPr>
    </w:p>
    <w:p w14:paraId="47E2819F"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w:t>
      </w:r>
    </w:p>
    <w:p w14:paraId="579381D5" w14:textId="77777777" w:rsidR="00D50AD0" w:rsidRPr="00141579" w:rsidRDefault="00D50AD0" w:rsidP="00D50AD0">
      <w:pPr>
        <w:numPr>
          <w:ilvl w:val="0"/>
          <w:numId w:val="185"/>
        </w:numPr>
        <w:jc w:val="both"/>
        <w:rPr>
          <w:rFonts w:ascii="Arial" w:eastAsia="Calibri" w:hAnsi="Arial" w:cs="Arial"/>
          <w:color w:val="000000" w:themeColor="text1"/>
        </w:rPr>
      </w:pPr>
      <w:r w:rsidRPr="00141579">
        <w:rPr>
          <w:rFonts w:ascii="Arial" w:eastAsia="Calibri" w:hAnsi="Arial" w:cs="Arial"/>
          <w:color w:val="000000" w:themeColor="text1"/>
        </w:rPr>
        <w:t>Limpieza al gabinete metálico.</w:t>
      </w:r>
    </w:p>
    <w:p w14:paraId="50E8B6BF" w14:textId="77777777" w:rsidR="00D50AD0" w:rsidRPr="00141579" w:rsidRDefault="00D50AD0" w:rsidP="00D50AD0">
      <w:pPr>
        <w:numPr>
          <w:ilvl w:val="0"/>
          <w:numId w:val="185"/>
        </w:numPr>
        <w:jc w:val="both"/>
        <w:rPr>
          <w:rFonts w:ascii="Arial" w:eastAsia="Calibri" w:hAnsi="Arial" w:cs="Arial"/>
          <w:color w:val="000000" w:themeColor="text1"/>
        </w:rPr>
      </w:pPr>
      <w:r w:rsidRPr="00141579">
        <w:rPr>
          <w:rFonts w:ascii="Arial" w:eastAsia="Calibri" w:hAnsi="Arial" w:cs="Arial"/>
          <w:color w:val="000000" w:themeColor="text1"/>
        </w:rPr>
        <w:t>Aplicación de pintura a petición del Administrador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o quien este designe para que lo solicite. </w:t>
      </w:r>
    </w:p>
    <w:p w14:paraId="0AB7AC95" w14:textId="77777777" w:rsidR="00D50AD0" w:rsidRPr="00141579" w:rsidRDefault="00D50AD0" w:rsidP="00D50AD0">
      <w:pPr>
        <w:ind w:left="1080"/>
        <w:jc w:val="both"/>
        <w:rPr>
          <w:rFonts w:ascii="Arial" w:eastAsia="Calibri" w:hAnsi="Arial" w:cs="Arial"/>
          <w:color w:val="000000" w:themeColor="text1"/>
        </w:rPr>
      </w:pPr>
    </w:p>
    <w:p w14:paraId="436498E2"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Bomba </w:t>
      </w:r>
      <w:proofErr w:type="spellStart"/>
      <w:r w:rsidRPr="00141579">
        <w:rPr>
          <w:rFonts w:ascii="Arial" w:eastAsia="Calibri" w:hAnsi="Arial" w:cs="Arial"/>
          <w:b/>
          <w:bCs/>
          <w:color w:val="000000" w:themeColor="text1"/>
        </w:rPr>
        <w:t>recirculadora</w:t>
      </w:r>
      <w:proofErr w:type="spellEnd"/>
      <w:r w:rsidRPr="00141579">
        <w:rPr>
          <w:rFonts w:ascii="Arial" w:eastAsia="Calibri" w:hAnsi="Arial" w:cs="Arial"/>
          <w:b/>
          <w:bCs/>
          <w:color w:val="000000" w:themeColor="text1"/>
        </w:rPr>
        <w:t xml:space="preserve"> de agua</w:t>
      </w:r>
    </w:p>
    <w:p w14:paraId="0549FE41" w14:textId="77777777" w:rsidR="00D50AD0" w:rsidRPr="00141579" w:rsidRDefault="00D50AD0" w:rsidP="00D50AD0">
      <w:pPr>
        <w:numPr>
          <w:ilvl w:val="0"/>
          <w:numId w:val="186"/>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w:t>
      </w:r>
    </w:p>
    <w:p w14:paraId="02ABC987" w14:textId="77777777" w:rsidR="00D50AD0" w:rsidRPr="00141579" w:rsidRDefault="00D50AD0" w:rsidP="00D50AD0">
      <w:pPr>
        <w:numPr>
          <w:ilvl w:val="0"/>
          <w:numId w:val="186"/>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carga.</w:t>
      </w:r>
    </w:p>
    <w:p w14:paraId="135EDF37" w14:textId="77777777" w:rsidR="00D50AD0" w:rsidRPr="00141579" w:rsidRDefault="00D50AD0" w:rsidP="00D50AD0">
      <w:pPr>
        <w:numPr>
          <w:ilvl w:val="0"/>
          <w:numId w:val="186"/>
        </w:numPr>
        <w:jc w:val="both"/>
        <w:rPr>
          <w:rFonts w:ascii="Arial" w:eastAsia="Calibri" w:hAnsi="Arial" w:cs="Arial"/>
          <w:color w:val="000000" w:themeColor="text1"/>
        </w:rPr>
      </w:pPr>
      <w:r w:rsidRPr="00141579">
        <w:rPr>
          <w:rFonts w:ascii="Arial" w:eastAsia="Calibri" w:hAnsi="Arial" w:cs="Arial"/>
          <w:color w:val="000000" w:themeColor="text1"/>
        </w:rPr>
        <w:lastRenderedPageBreak/>
        <w:t>Aplicación de pintura a petición del Administrador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o quien este designe para que lo solicite</w:t>
      </w:r>
      <w:r w:rsidRPr="00141579">
        <w:rPr>
          <w:rFonts w:ascii="Arial" w:eastAsia="Calibri" w:hAnsi="Arial" w:cs="Arial"/>
          <w:b/>
          <w:bCs/>
          <w:color w:val="000000" w:themeColor="text1"/>
        </w:rPr>
        <w:t xml:space="preserve">. </w:t>
      </w:r>
    </w:p>
    <w:p w14:paraId="39A60A0A" w14:textId="77777777" w:rsidR="00D50AD0" w:rsidRPr="00141579" w:rsidRDefault="00D50AD0" w:rsidP="00D50AD0">
      <w:pPr>
        <w:numPr>
          <w:ilvl w:val="0"/>
          <w:numId w:val="186"/>
        </w:numPr>
        <w:jc w:val="both"/>
        <w:rPr>
          <w:rFonts w:ascii="Arial" w:eastAsia="Calibri" w:hAnsi="Arial" w:cs="Arial"/>
          <w:color w:val="000000" w:themeColor="text1"/>
        </w:rPr>
      </w:pPr>
      <w:r w:rsidRPr="00141579">
        <w:rPr>
          <w:rFonts w:ascii="Arial" w:eastAsia="Calibri" w:hAnsi="Arial" w:cs="Arial"/>
          <w:color w:val="000000" w:themeColor="text1"/>
        </w:rPr>
        <w:t>Cambio de baleros en caso de ser necesario.</w:t>
      </w:r>
    </w:p>
    <w:p w14:paraId="31DBEFEF" w14:textId="77777777" w:rsidR="00D50AD0" w:rsidRPr="00141579" w:rsidRDefault="00D50AD0" w:rsidP="00D50AD0">
      <w:pPr>
        <w:numPr>
          <w:ilvl w:val="0"/>
          <w:numId w:val="186"/>
        </w:numPr>
        <w:jc w:val="both"/>
        <w:rPr>
          <w:rFonts w:ascii="Arial" w:eastAsia="Calibri" w:hAnsi="Arial" w:cs="Arial"/>
          <w:color w:val="000000" w:themeColor="text1"/>
        </w:rPr>
      </w:pPr>
      <w:r w:rsidRPr="00141579">
        <w:rPr>
          <w:rFonts w:ascii="Arial" w:hAnsi="Arial" w:cs="Arial"/>
          <w:color w:val="000000" w:themeColor="text1"/>
          <w:szCs w:val="18"/>
        </w:rPr>
        <w:t>El</w:t>
      </w:r>
      <w:r w:rsidRPr="00141579">
        <w:rPr>
          <w:rFonts w:ascii="Arial" w:hAnsi="Arial" w:cs="Arial"/>
          <w:b/>
          <w:bCs/>
          <w:color w:val="000000" w:themeColor="text1"/>
          <w:szCs w:val="18"/>
        </w:rPr>
        <w:t xml:space="preserve"> “PROVEEDOR”</w:t>
      </w:r>
      <w:r w:rsidRPr="00141579">
        <w:rPr>
          <w:rFonts w:ascii="Arial" w:eastAsia="Calibri" w:hAnsi="Arial" w:cs="Arial"/>
          <w:color w:val="000000" w:themeColor="text1"/>
        </w:rPr>
        <w:t xml:space="preserve"> podrá retirar los motores y bombas del </w:t>
      </w:r>
      <w:r w:rsidRPr="00141579">
        <w:rPr>
          <w:rFonts w:ascii="Arial" w:eastAsia="Calibri" w:hAnsi="Arial" w:cs="Arial"/>
          <w:b/>
          <w:bCs/>
          <w:color w:val="000000" w:themeColor="text1"/>
        </w:rPr>
        <w:t xml:space="preserve">“INSTITUTO” </w:t>
      </w:r>
      <w:r w:rsidRPr="00141579">
        <w:rPr>
          <w:rFonts w:ascii="Arial" w:eastAsia="Calibri" w:hAnsi="Arial" w:cs="Arial"/>
          <w:color w:val="000000" w:themeColor="text1"/>
        </w:rPr>
        <w:t xml:space="preserve">para ser reparadas en su taller de trabajo. </w:t>
      </w:r>
    </w:p>
    <w:p w14:paraId="5D90768B" w14:textId="77777777" w:rsidR="00D50AD0" w:rsidRPr="00141579" w:rsidRDefault="00D50AD0" w:rsidP="00D50AD0">
      <w:pPr>
        <w:ind w:left="1080"/>
        <w:jc w:val="both"/>
        <w:rPr>
          <w:rFonts w:ascii="Arial" w:eastAsia="Calibri" w:hAnsi="Arial" w:cs="Arial"/>
          <w:color w:val="000000" w:themeColor="text1"/>
        </w:rPr>
      </w:pPr>
    </w:p>
    <w:p w14:paraId="0A20A0B8" w14:textId="77777777" w:rsidR="00D50AD0" w:rsidRPr="00141579" w:rsidRDefault="00D50AD0" w:rsidP="00D50AD0">
      <w:pPr>
        <w:numPr>
          <w:ilvl w:val="0"/>
          <w:numId w:val="180"/>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Tubería de inyección y retorno de agua helada, válvulas y conexiones </w:t>
      </w:r>
    </w:p>
    <w:p w14:paraId="20C26DBD" w14:textId="77777777" w:rsidR="00D50AD0" w:rsidRPr="00141579" w:rsidRDefault="00D50AD0" w:rsidP="00D50AD0">
      <w:pPr>
        <w:numPr>
          <w:ilvl w:val="0"/>
          <w:numId w:val="187"/>
        </w:numPr>
        <w:jc w:val="both"/>
        <w:rPr>
          <w:rFonts w:ascii="Arial" w:eastAsia="Calibri" w:hAnsi="Arial" w:cs="Arial"/>
          <w:color w:val="000000" w:themeColor="text1"/>
        </w:rPr>
      </w:pPr>
      <w:r w:rsidRPr="00141579">
        <w:rPr>
          <w:rFonts w:ascii="Arial" w:eastAsia="Calibri" w:hAnsi="Arial" w:cs="Arial"/>
          <w:color w:val="000000" w:themeColor="text1"/>
        </w:rPr>
        <w:t>Revisión y reparación de fugas de agua.</w:t>
      </w:r>
    </w:p>
    <w:p w14:paraId="5DF8BCA8" w14:textId="77777777" w:rsidR="00D50AD0" w:rsidRPr="00141579" w:rsidRDefault="00D50AD0" w:rsidP="00D50AD0">
      <w:pPr>
        <w:numPr>
          <w:ilvl w:val="0"/>
          <w:numId w:val="187"/>
        </w:numPr>
        <w:jc w:val="both"/>
        <w:rPr>
          <w:rFonts w:ascii="Arial" w:eastAsia="Calibri" w:hAnsi="Arial" w:cs="Arial"/>
          <w:color w:val="000000" w:themeColor="text1"/>
        </w:rPr>
      </w:pPr>
      <w:r w:rsidRPr="00141579">
        <w:rPr>
          <w:rFonts w:ascii="Arial" w:eastAsia="Calibri" w:hAnsi="Arial" w:cs="Arial"/>
          <w:color w:val="000000" w:themeColor="text1"/>
        </w:rPr>
        <w:t>Revisión de aislamientos térmicos.</w:t>
      </w:r>
    </w:p>
    <w:p w14:paraId="2A6A606F" w14:textId="77777777" w:rsidR="00D50AD0" w:rsidRPr="00141579" w:rsidRDefault="00D50AD0" w:rsidP="00D50AD0">
      <w:pPr>
        <w:numPr>
          <w:ilvl w:val="0"/>
          <w:numId w:val="187"/>
        </w:numPr>
        <w:jc w:val="both"/>
        <w:rPr>
          <w:rFonts w:ascii="Arial" w:eastAsia="Calibri" w:hAnsi="Arial" w:cs="Arial"/>
          <w:color w:val="000000" w:themeColor="text1"/>
        </w:rPr>
      </w:pPr>
      <w:r w:rsidRPr="00141579">
        <w:rPr>
          <w:rFonts w:ascii="Arial" w:eastAsia="Calibri" w:hAnsi="Arial" w:cs="Arial"/>
          <w:color w:val="000000" w:themeColor="text1"/>
        </w:rPr>
        <w:t>Revisión de válvulas en el circuito de refrigeración.</w:t>
      </w:r>
    </w:p>
    <w:p w14:paraId="4E024F46" w14:textId="77777777" w:rsidR="00D50AD0" w:rsidRPr="00141579" w:rsidRDefault="00D50AD0" w:rsidP="00D50AD0">
      <w:pPr>
        <w:numPr>
          <w:ilvl w:val="0"/>
          <w:numId w:val="187"/>
        </w:numPr>
        <w:jc w:val="both"/>
        <w:rPr>
          <w:rFonts w:ascii="Arial" w:eastAsia="Calibri" w:hAnsi="Arial" w:cs="Arial"/>
          <w:color w:val="000000" w:themeColor="text1"/>
        </w:rPr>
      </w:pPr>
      <w:r w:rsidRPr="00141579">
        <w:rPr>
          <w:rFonts w:ascii="Arial" w:eastAsia="Calibri" w:hAnsi="Arial" w:cs="Arial"/>
          <w:color w:val="000000" w:themeColor="text1"/>
        </w:rPr>
        <w:t xml:space="preserve">Aplicación de pintura en caso de ser necesario. </w:t>
      </w:r>
    </w:p>
    <w:p w14:paraId="49A81F2C" w14:textId="77777777" w:rsidR="00D50AD0" w:rsidRPr="00141579" w:rsidRDefault="00D50AD0" w:rsidP="00D50AD0">
      <w:pPr>
        <w:jc w:val="both"/>
        <w:rPr>
          <w:rFonts w:ascii="Arial" w:eastAsia="Calibri" w:hAnsi="Arial" w:cs="Arial"/>
          <w:color w:val="000000" w:themeColor="text1"/>
        </w:rPr>
      </w:pPr>
    </w:p>
    <w:p w14:paraId="51C0C6A8" w14:textId="77777777" w:rsidR="00D50AD0" w:rsidRPr="00141579" w:rsidRDefault="00D50AD0" w:rsidP="00D50AD0">
      <w:pPr>
        <w:autoSpaceDE w:val="0"/>
        <w:autoSpaceDN w:val="0"/>
        <w:adjustRightInd w:val="0"/>
        <w:jc w:val="both"/>
        <w:rPr>
          <w:rFonts w:ascii="Arial" w:eastAsia="Calibri" w:hAnsi="Arial" w:cs="Arial"/>
          <w:b/>
          <w:bCs/>
          <w:color w:val="000000" w:themeColor="text1"/>
        </w:rPr>
      </w:pPr>
      <w:r w:rsidRPr="00141579">
        <w:rPr>
          <w:rFonts w:ascii="Arial" w:eastAsia="Calibri" w:hAnsi="Arial" w:cs="Arial"/>
          <w:b/>
          <w:bCs/>
          <w:color w:val="000000" w:themeColor="text1"/>
        </w:rPr>
        <w:t>B) UNIDAD MANEJADORA DE AIRE (UMA)</w:t>
      </w:r>
    </w:p>
    <w:p w14:paraId="6B91F58B" w14:textId="77777777" w:rsidR="00D50AD0" w:rsidRPr="00141579" w:rsidRDefault="00D50AD0" w:rsidP="00D50AD0">
      <w:pPr>
        <w:contextualSpacing/>
        <w:jc w:val="both"/>
        <w:rPr>
          <w:rFonts w:ascii="Arial" w:eastAsia="Calibri" w:hAnsi="Arial" w:cs="Arial"/>
          <w:b/>
          <w:bCs/>
          <w:color w:val="000000" w:themeColor="text1"/>
        </w:rPr>
      </w:pPr>
    </w:p>
    <w:p w14:paraId="5985BF85"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Motor</w:t>
      </w:r>
    </w:p>
    <w:p w14:paraId="7B112C0D" w14:textId="77777777" w:rsidR="00D50AD0" w:rsidRPr="00141579" w:rsidRDefault="00D50AD0" w:rsidP="00D50AD0">
      <w:pPr>
        <w:numPr>
          <w:ilvl w:val="0"/>
          <w:numId w:val="189"/>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5CD3EDA6" w14:textId="77777777" w:rsidR="00D50AD0" w:rsidRPr="00141579" w:rsidRDefault="00D50AD0" w:rsidP="00D50AD0">
      <w:pPr>
        <w:numPr>
          <w:ilvl w:val="0"/>
          <w:numId w:val="189"/>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 y vibraciones.</w:t>
      </w:r>
    </w:p>
    <w:p w14:paraId="4950EE1E" w14:textId="77777777" w:rsidR="00D50AD0" w:rsidRPr="00141579" w:rsidRDefault="00D50AD0" w:rsidP="00D50AD0">
      <w:pPr>
        <w:numPr>
          <w:ilvl w:val="0"/>
          <w:numId w:val="189"/>
        </w:numPr>
        <w:jc w:val="both"/>
        <w:rPr>
          <w:rFonts w:ascii="Arial" w:eastAsia="Calibri" w:hAnsi="Arial" w:cs="Arial"/>
          <w:color w:val="000000" w:themeColor="text1"/>
        </w:rPr>
      </w:pPr>
      <w:r w:rsidRPr="00141579">
        <w:rPr>
          <w:rFonts w:ascii="Arial" w:eastAsia="Calibri" w:hAnsi="Arial" w:cs="Arial"/>
          <w:color w:val="000000" w:themeColor="text1"/>
        </w:rPr>
        <w:t>Revisión de base.</w:t>
      </w:r>
    </w:p>
    <w:p w14:paraId="40CBD58E" w14:textId="77777777" w:rsidR="00D50AD0" w:rsidRPr="00141579" w:rsidRDefault="00D50AD0" w:rsidP="00D50AD0">
      <w:pPr>
        <w:numPr>
          <w:ilvl w:val="0"/>
          <w:numId w:val="189"/>
        </w:numPr>
        <w:jc w:val="both"/>
        <w:rPr>
          <w:rFonts w:ascii="Arial" w:eastAsia="Calibri" w:hAnsi="Arial" w:cs="Arial"/>
          <w:color w:val="000000" w:themeColor="text1"/>
        </w:rPr>
      </w:pPr>
      <w:r w:rsidRPr="00141579">
        <w:rPr>
          <w:rFonts w:ascii="Arial" w:eastAsia="Calibri" w:hAnsi="Arial" w:cs="Arial"/>
          <w:color w:val="000000" w:themeColor="text1"/>
        </w:rPr>
        <w:t>Revisión y/o cambio de rodamientos de ser necesario.</w:t>
      </w:r>
    </w:p>
    <w:p w14:paraId="66CC8E90" w14:textId="77777777" w:rsidR="00D50AD0" w:rsidRPr="00141579" w:rsidRDefault="00D50AD0" w:rsidP="00D50AD0">
      <w:pPr>
        <w:numPr>
          <w:ilvl w:val="0"/>
          <w:numId w:val="189"/>
        </w:numPr>
        <w:jc w:val="both"/>
        <w:rPr>
          <w:rFonts w:ascii="Arial" w:eastAsia="Calibri" w:hAnsi="Arial" w:cs="Arial"/>
          <w:color w:val="000000" w:themeColor="text1"/>
        </w:rPr>
      </w:pPr>
      <w:r w:rsidRPr="00141579">
        <w:rPr>
          <w:rFonts w:ascii="Arial" w:eastAsia="Calibri" w:hAnsi="Arial" w:cs="Arial"/>
          <w:color w:val="000000" w:themeColor="text1"/>
        </w:rPr>
        <w:t>Mantenimiento a chumaceras.</w:t>
      </w:r>
    </w:p>
    <w:p w14:paraId="50860C51" w14:textId="77777777" w:rsidR="00D50AD0" w:rsidRPr="00141579" w:rsidRDefault="00D50AD0" w:rsidP="00D50AD0">
      <w:pPr>
        <w:numPr>
          <w:ilvl w:val="0"/>
          <w:numId w:val="189"/>
        </w:numPr>
        <w:jc w:val="both"/>
        <w:rPr>
          <w:rFonts w:ascii="Arial" w:eastAsia="Calibri" w:hAnsi="Arial" w:cs="Arial"/>
          <w:color w:val="000000" w:themeColor="text1"/>
        </w:rPr>
      </w:pPr>
      <w:r w:rsidRPr="00141579">
        <w:rPr>
          <w:rFonts w:ascii="Arial" w:eastAsia="Calibri" w:hAnsi="Arial" w:cs="Arial"/>
          <w:color w:val="000000" w:themeColor="text1"/>
        </w:rPr>
        <w:t>Mantenimiento a los dispositivos eléctricos.</w:t>
      </w:r>
    </w:p>
    <w:p w14:paraId="41936FBE" w14:textId="77777777" w:rsidR="00D50AD0" w:rsidRPr="00141579" w:rsidRDefault="00D50AD0" w:rsidP="00D50AD0">
      <w:pPr>
        <w:ind w:left="1080"/>
        <w:jc w:val="both"/>
        <w:rPr>
          <w:rFonts w:ascii="Arial" w:eastAsia="Calibri" w:hAnsi="Arial" w:cs="Arial"/>
          <w:color w:val="000000" w:themeColor="text1"/>
        </w:rPr>
      </w:pPr>
    </w:p>
    <w:p w14:paraId="5032B094"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Turbinas</w:t>
      </w:r>
    </w:p>
    <w:p w14:paraId="43ACEE77" w14:textId="77777777" w:rsidR="00D50AD0" w:rsidRPr="00141579" w:rsidRDefault="00D50AD0" w:rsidP="00D50AD0">
      <w:pPr>
        <w:numPr>
          <w:ilvl w:val="0"/>
          <w:numId w:val="190"/>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5C4516C2" w14:textId="77777777" w:rsidR="00D50AD0" w:rsidRPr="00141579" w:rsidRDefault="00D50AD0" w:rsidP="00D50AD0">
      <w:pPr>
        <w:numPr>
          <w:ilvl w:val="0"/>
          <w:numId w:val="190"/>
        </w:numPr>
        <w:jc w:val="both"/>
        <w:rPr>
          <w:rFonts w:ascii="Arial" w:eastAsia="Calibri" w:hAnsi="Arial" w:cs="Arial"/>
          <w:color w:val="000000" w:themeColor="text1"/>
        </w:rPr>
      </w:pPr>
      <w:r w:rsidRPr="00141579">
        <w:rPr>
          <w:rFonts w:ascii="Arial" w:eastAsia="Calibri" w:hAnsi="Arial" w:cs="Arial"/>
          <w:color w:val="000000" w:themeColor="text1"/>
        </w:rPr>
        <w:t>Revisión y lubricación de chumaceras y rodamientos.</w:t>
      </w:r>
    </w:p>
    <w:p w14:paraId="6186EDE9" w14:textId="77777777" w:rsidR="00D50AD0" w:rsidRPr="00141579" w:rsidRDefault="00D50AD0" w:rsidP="00D50AD0">
      <w:pPr>
        <w:numPr>
          <w:ilvl w:val="0"/>
          <w:numId w:val="190"/>
        </w:numPr>
        <w:jc w:val="both"/>
        <w:rPr>
          <w:rFonts w:ascii="Arial" w:eastAsia="Calibri" w:hAnsi="Arial" w:cs="Arial"/>
          <w:color w:val="000000" w:themeColor="text1"/>
        </w:rPr>
      </w:pPr>
      <w:r w:rsidRPr="00141579">
        <w:rPr>
          <w:rFonts w:ascii="Arial" w:eastAsia="Calibri" w:hAnsi="Arial" w:cs="Arial"/>
          <w:color w:val="000000" w:themeColor="text1"/>
        </w:rPr>
        <w:t>Revisión y/o cambio de prisioneros y opresores.</w:t>
      </w:r>
    </w:p>
    <w:p w14:paraId="1061F0E5" w14:textId="77777777" w:rsidR="00D50AD0" w:rsidRPr="00141579" w:rsidRDefault="00D50AD0" w:rsidP="00D50AD0">
      <w:pPr>
        <w:numPr>
          <w:ilvl w:val="0"/>
          <w:numId w:val="190"/>
        </w:numPr>
        <w:jc w:val="both"/>
        <w:rPr>
          <w:rFonts w:ascii="Arial" w:eastAsia="Calibri" w:hAnsi="Arial" w:cs="Arial"/>
          <w:color w:val="000000" w:themeColor="text1"/>
        </w:rPr>
      </w:pPr>
      <w:r w:rsidRPr="00141579">
        <w:rPr>
          <w:rFonts w:ascii="Arial" w:eastAsia="Calibri" w:hAnsi="Arial" w:cs="Arial"/>
          <w:color w:val="000000" w:themeColor="text1"/>
        </w:rPr>
        <w:t>Revisión de flecha.</w:t>
      </w:r>
    </w:p>
    <w:p w14:paraId="18632E3A" w14:textId="77777777" w:rsidR="00D50AD0" w:rsidRPr="00141579" w:rsidRDefault="00D50AD0" w:rsidP="00D50AD0">
      <w:pPr>
        <w:numPr>
          <w:ilvl w:val="0"/>
          <w:numId w:val="190"/>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 y vibraciones.</w:t>
      </w:r>
    </w:p>
    <w:p w14:paraId="2FF120EB" w14:textId="77777777" w:rsidR="00D50AD0" w:rsidRPr="00141579" w:rsidRDefault="00D50AD0" w:rsidP="00D50AD0">
      <w:pPr>
        <w:jc w:val="both"/>
        <w:rPr>
          <w:rFonts w:ascii="Arial" w:eastAsia="Calibri" w:hAnsi="Arial" w:cs="Arial"/>
          <w:color w:val="000000" w:themeColor="text1"/>
        </w:rPr>
      </w:pPr>
    </w:p>
    <w:p w14:paraId="5088938A"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Transmisión</w:t>
      </w:r>
    </w:p>
    <w:p w14:paraId="2290E981" w14:textId="77777777" w:rsidR="00D50AD0" w:rsidRPr="00141579" w:rsidRDefault="00D50AD0" w:rsidP="00D50AD0">
      <w:pPr>
        <w:numPr>
          <w:ilvl w:val="0"/>
          <w:numId w:val="191"/>
        </w:numPr>
        <w:jc w:val="both"/>
        <w:rPr>
          <w:rFonts w:ascii="Arial" w:eastAsia="Calibri" w:hAnsi="Arial" w:cs="Arial"/>
          <w:color w:val="000000" w:themeColor="text1"/>
        </w:rPr>
      </w:pPr>
      <w:r w:rsidRPr="00141579">
        <w:rPr>
          <w:rFonts w:ascii="Arial" w:eastAsia="Calibri" w:hAnsi="Arial" w:cs="Arial"/>
          <w:color w:val="000000" w:themeColor="text1"/>
        </w:rPr>
        <w:t>Revisión, cambio y apriete de prisioneros y cuñas.</w:t>
      </w:r>
    </w:p>
    <w:p w14:paraId="2C5AC192" w14:textId="77777777" w:rsidR="00D50AD0" w:rsidRPr="00141579" w:rsidRDefault="00D50AD0" w:rsidP="00D50AD0">
      <w:pPr>
        <w:numPr>
          <w:ilvl w:val="0"/>
          <w:numId w:val="191"/>
        </w:numPr>
        <w:jc w:val="both"/>
        <w:rPr>
          <w:rFonts w:ascii="Arial" w:eastAsia="Calibri" w:hAnsi="Arial" w:cs="Arial"/>
          <w:color w:val="000000" w:themeColor="text1"/>
        </w:rPr>
      </w:pPr>
      <w:r w:rsidRPr="00141579">
        <w:rPr>
          <w:rFonts w:ascii="Arial" w:eastAsia="Calibri" w:hAnsi="Arial" w:cs="Arial"/>
          <w:color w:val="000000" w:themeColor="text1"/>
        </w:rPr>
        <w:t>Revisión de bandas, cambiar si es necesario.</w:t>
      </w:r>
    </w:p>
    <w:p w14:paraId="30C0D15C" w14:textId="77777777" w:rsidR="00D50AD0" w:rsidRPr="00141579" w:rsidRDefault="00D50AD0" w:rsidP="00D50AD0">
      <w:pPr>
        <w:numPr>
          <w:ilvl w:val="0"/>
          <w:numId w:val="191"/>
        </w:numPr>
        <w:jc w:val="both"/>
        <w:rPr>
          <w:rFonts w:ascii="Arial" w:eastAsia="Calibri" w:hAnsi="Arial" w:cs="Arial"/>
          <w:color w:val="000000" w:themeColor="text1"/>
        </w:rPr>
      </w:pPr>
      <w:r w:rsidRPr="00141579">
        <w:rPr>
          <w:rFonts w:ascii="Arial" w:eastAsia="Calibri" w:hAnsi="Arial" w:cs="Arial"/>
          <w:color w:val="000000" w:themeColor="text1"/>
        </w:rPr>
        <w:t xml:space="preserve">Alineación de poleas y bandas. </w:t>
      </w:r>
    </w:p>
    <w:p w14:paraId="702C8FA9" w14:textId="77777777" w:rsidR="00D50AD0" w:rsidRPr="00141579" w:rsidRDefault="00D50AD0" w:rsidP="00D50AD0">
      <w:pPr>
        <w:ind w:left="1080"/>
        <w:jc w:val="both"/>
        <w:rPr>
          <w:rFonts w:ascii="Arial" w:eastAsia="Calibri" w:hAnsi="Arial" w:cs="Arial"/>
          <w:color w:val="000000" w:themeColor="text1"/>
        </w:rPr>
      </w:pPr>
    </w:p>
    <w:p w14:paraId="78902D0B"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Serpentines de enfriamiento</w:t>
      </w:r>
    </w:p>
    <w:p w14:paraId="4E1CF981" w14:textId="77777777" w:rsidR="00D50AD0" w:rsidRPr="00141579" w:rsidRDefault="00D50AD0" w:rsidP="00D50AD0">
      <w:pPr>
        <w:numPr>
          <w:ilvl w:val="0"/>
          <w:numId w:val="192"/>
        </w:numPr>
        <w:jc w:val="both"/>
        <w:rPr>
          <w:rFonts w:ascii="Arial" w:eastAsia="Calibri" w:hAnsi="Arial" w:cs="Arial"/>
          <w:color w:val="000000" w:themeColor="text1"/>
        </w:rPr>
      </w:pPr>
      <w:r w:rsidRPr="00141579">
        <w:rPr>
          <w:rFonts w:ascii="Arial" w:eastAsia="Calibri" w:hAnsi="Arial" w:cs="Arial"/>
          <w:color w:val="000000" w:themeColor="text1"/>
        </w:rPr>
        <w:t>Lavado de serpentines.</w:t>
      </w:r>
    </w:p>
    <w:p w14:paraId="489CA31A" w14:textId="77777777" w:rsidR="00D50AD0" w:rsidRPr="00141579" w:rsidRDefault="00D50AD0" w:rsidP="00D50AD0">
      <w:pPr>
        <w:numPr>
          <w:ilvl w:val="0"/>
          <w:numId w:val="192"/>
        </w:numPr>
        <w:jc w:val="both"/>
        <w:rPr>
          <w:rFonts w:ascii="Arial" w:eastAsia="Calibri" w:hAnsi="Arial" w:cs="Arial"/>
          <w:color w:val="000000" w:themeColor="text1"/>
        </w:rPr>
      </w:pPr>
      <w:r w:rsidRPr="00141579">
        <w:rPr>
          <w:rFonts w:ascii="Arial" w:eastAsia="Calibri" w:hAnsi="Arial" w:cs="Arial"/>
          <w:color w:val="000000" w:themeColor="text1"/>
        </w:rPr>
        <w:t xml:space="preserve">Revisión de fugas de agua y corregir si es necesario. </w:t>
      </w:r>
    </w:p>
    <w:p w14:paraId="3C2A0319" w14:textId="77777777" w:rsidR="00D50AD0" w:rsidRPr="00141579" w:rsidRDefault="00D50AD0" w:rsidP="00D50AD0">
      <w:pPr>
        <w:widowControl w:val="0"/>
        <w:numPr>
          <w:ilvl w:val="0"/>
          <w:numId w:val="192"/>
        </w:numPr>
        <w:shd w:val="clear" w:color="auto" w:fill="FFFFFF"/>
        <w:tabs>
          <w:tab w:val="left" w:pos="374"/>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de válvulas.</w:t>
      </w:r>
    </w:p>
    <w:p w14:paraId="32C5AA14" w14:textId="77777777" w:rsidR="00D50AD0" w:rsidRPr="00141579" w:rsidRDefault="00D50AD0" w:rsidP="00D50AD0">
      <w:pPr>
        <w:numPr>
          <w:ilvl w:val="0"/>
          <w:numId w:val="192"/>
        </w:numPr>
        <w:jc w:val="both"/>
        <w:rPr>
          <w:rFonts w:ascii="Arial" w:eastAsia="Calibri" w:hAnsi="Arial" w:cs="Arial"/>
          <w:color w:val="000000" w:themeColor="text1"/>
        </w:rPr>
      </w:pPr>
      <w:r w:rsidRPr="00141579">
        <w:rPr>
          <w:rFonts w:ascii="Arial" w:eastAsia="Calibri" w:hAnsi="Arial" w:cs="Arial"/>
          <w:color w:val="000000" w:themeColor="text1"/>
        </w:rPr>
        <w:t>Revisión de funcionamiento de termostatos y realizar ajustes necesarios.</w:t>
      </w:r>
    </w:p>
    <w:p w14:paraId="641A8C7E" w14:textId="77777777" w:rsidR="00D50AD0" w:rsidRPr="00141579" w:rsidRDefault="00D50AD0" w:rsidP="00D50AD0">
      <w:pPr>
        <w:ind w:left="1080"/>
        <w:jc w:val="both"/>
        <w:rPr>
          <w:rFonts w:ascii="Arial" w:eastAsia="Calibri" w:hAnsi="Arial" w:cs="Arial"/>
          <w:color w:val="000000" w:themeColor="text1"/>
        </w:rPr>
      </w:pPr>
    </w:p>
    <w:p w14:paraId="698CA5B2"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Charola de condensados</w:t>
      </w:r>
    </w:p>
    <w:p w14:paraId="53BD9B65" w14:textId="77777777" w:rsidR="00D50AD0" w:rsidRPr="00141579" w:rsidRDefault="00D50AD0" w:rsidP="00D50AD0">
      <w:pPr>
        <w:numPr>
          <w:ilvl w:val="0"/>
          <w:numId w:val="193"/>
        </w:numPr>
        <w:jc w:val="both"/>
        <w:rPr>
          <w:rFonts w:ascii="Arial" w:eastAsia="Calibri" w:hAnsi="Arial" w:cs="Arial"/>
          <w:color w:val="000000" w:themeColor="text1"/>
        </w:rPr>
      </w:pPr>
      <w:r w:rsidRPr="00141579">
        <w:rPr>
          <w:rFonts w:ascii="Arial" w:eastAsia="Calibri" w:hAnsi="Arial" w:cs="Arial"/>
          <w:color w:val="000000" w:themeColor="text1"/>
        </w:rPr>
        <w:t>Limpiar y revisar que no haya obstrucciones en la salida de condensados, retirando incrustaciones y/o lodos que eviten el drene adecuado.</w:t>
      </w:r>
    </w:p>
    <w:p w14:paraId="2BFF4397" w14:textId="77777777" w:rsidR="00D50AD0" w:rsidRPr="00141579" w:rsidRDefault="00D50AD0" w:rsidP="00D50AD0">
      <w:pPr>
        <w:ind w:left="1080"/>
        <w:jc w:val="both"/>
        <w:rPr>
          <w:rFonts w:ascii="Arial" w:eastAsia="Calibri" w:hAnsi="Arial" w:cs="Arial"/>
          <w:color w:val="000000" w:themeColor="text1"/>
        </w:rPr>
      </w:pPr>
    </w:p>
    <w:p w14:paraId="7AD0BFC9"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Filtros</w:t>
      </w:r>
    </w:p>
    <w:p w14:paraId="355A6A3F" w14:textId="77777777" w:rsidR="00D50AD0" w:rsidRPr="00141579" w:rsidRDefault="00D50AD0" w:rsidP="00D50AD0">
      <w:pPr>
        <w:numPr>
          <w:ilvl w:val="0"/>
          <w:numId w:val="194"/>
        </w:numPr>
        <w:jc w:val="both"/>
        <w:rPr>
          <w:rFonts w:ascii="Arial" w:eastAsia="Calibri" w:hAnsi="Arial" w:cs="Arial"/>
          <w:color w:val="000000" w:themeColor="text1"/>
        </w:rPr>
      </w:pPr>
      <w:r w:rsidRPr="00141579">
        <w:rPr>
          <w:rFonts w:ascii="Arial" w:eastAsia="Calibri" w:hAnsi="Arial" w:cs="Arial"/>
          <w:color w:val="000000" w:themeColor="text1"/>
        </w:rPr>
        <w:t xml:space="preserve">Lavar y sustituir en caso necesario por nuevos, originales, del mismo modelo y medida. </w:t>
      </w:r>
    </w:p>
    <w:p w14:paraId="68AABFD6" w14:textId="77777777" w:rsidR="00D50AD0" w:rsidRPr="00141579" w:rsidRDefault="00D50AD0" w:rsidP="00D50AD0">
      <w:pPr>
        <w:ind w:left="1080"/>
        <w:jc w:val="both"/>
        <w:rPr>
          <w:rFonts w:ascii="Arial" w:eastAsia="Calibri" w:hAnsi="Arial" w:cs="Arial"/>
          <w:color w:val="000000" w:themeColor="text1"/>
        </w:rPr>
      </w:pPr>
    </w:p>
    <w:p w14:paraId="798E637C"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w:t>
      </w:r>
    </w:p>
    <w:p w14:paraId="668B77B8" w14:textId="77777777" w:rsidR="00D50AD0" w:rsidRPr="00141579" w:rsidRDefault="00D50AD0" w:rsidP="00D50AD0">
      <w:pPr>
        <w:numPr>
          <w:ilvl w:val="0"/>
          <w:numId w:val="195"/>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0F7CA86F" w14:textId="77777777" w:rsidR="00D50AD0" w:rsidRPr="00141579" w:rsidRDefault="00D50AD0" w:rsidP="00D50AD0">
      <w:pPr>
        <w:numPr>
          <w:ilvl w:val="0"/>
          <w:numId w:val="195"/>
        </w:numPr>
        <w:jc w:val="both"/>
        <w:rPr>
          <w:rFonts w:ascii="Arial" w:eastAsia="Calibri" w:hAnsi="Arial" w:cs="Arial"/>
          <w:color w:val="000000" w:themeColor="text1"/>
        </w:rPr>
      </w:pPr>
      <w:r w:rsidRPr="00141579">
        <w:rPr>
          <w:rFonts w:ascii="Arial" w:eastAsia="Calibri" w:hAnsi="Arial" w:cs="Arial"/>
          <w:color w:val="000000" w:themeColor="text1"/>
        </w:rPr>
        <w:t>Rotular código de identificación del equipo.</w:t>
      </w:r>
    </w:p>
    <w:p w14:paraId="3C5674F4" w14:textId="77777777" w:rsidR="00D50AD0" w:rsidRPr="00141579" w:rsidRDefault="00D50AD0" w:rsidP="00D50AD0">
      <w:pPr>
        <w:numPr>
          <w:ilvl w:val="0"/>
          <w:numId w:val="195"/>
        </w:numPr>
        <w:jc w:val="both"/>
        <w:rPr>
          <w:rFonts w:ascii="Arial" w:eastAsia="Calibri" w:hAnsi="Arial" w:cs="Arial"/>
          <w:color w:val="000000" w:themeColor="text1"/>
        </w:rPr>
      </w:pPr>
      <w:r w:rsidRPr="00141579">
        <w:rPr>
          <w:rFonts w:ascii="Arial" w:eastAsia="Calibri" w:hAnsi="Arial" w:cs="Arial"/>
          <w:color w:val="000000" w:themeColor="text1"/>
        </w:rPr>
        <w:t>Aplicación de pintura a petición de Administrador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o quien este designe para que lo solicite</w:t>
      </w:r>
      <w:r w:rsidRPr="00141579">
        <w:rPr>
          <w:rFonts w:ascii="Arial" w:eastAsia="Calibri" w:hAnsi="Arial" w:cs="Arial"/>
          <w:b/>
          <w:bCs/>
          <w:color w:val="000000" w:themeColor="text1"/>
        </w:rPr>
        <w:t xml:space="preserve">. </w:t>
      </w:r>
    </w:p>
    <w:p w14:paraId="5BD18B2E" w14:textId="77777777" w:rsidR="00D50AD0" w:rsidRPr="00141579" w:rsidRDefault="00D50AD0" w:rsidP="00D50AD0">
      <w:pPr>
        <w:ind w:left="1080"/>
        <w:jc w:val="both"/>
        <w:rPr>
          <w:rFonts w:ascii="Arial" w:eastAsia="Calibri" w:hAnsi="Arial" w:cs="Arial"/>
          <w:color w:val="000000" w:themeColor="text1"/>
        </w:rPr>
      </w:pPr>
    </w:p>
    <w:p w14:paraId="10D55C0D"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Compuertas (en caso de unidades multi zona)</w:t>
      </w:r>
    </w:p>
    <w:p w14:paraId="64390742" w14:textId="77777777" w:rsidR="00D50AD0" w:rsidRPr="00141579" w:rsidRDefault="00D50AD0" w:rsidP="00D50AD0">
      <w:pPr>
        <w:numPr>
          <w:ilvl w:val="0"/>
          <w:numId w:val="196"/>
        </w:numPr>
        <w:jc w:val="both"/>
        <w:rPr>
          <w:rFonts w:ascii="Arial" w:eastAsia="Calibri" w:hAnsi="Arial" w:cs="Arial"/>
          <w:color w:val="000000" w:themeColor="text1"/>
        </w:rPr>
      </w:pPr>
      <w:r w:rsidRPr="00141579">
        <w:rPr>
          <w:rFonts w:ascii="Arial" w:eastAsia="Calibri" w:hAnsi="Arial" w:cs="Arial"/>
          <w:color w:val="000000" w:themeColor="text1"/>
        </w:rPr>
        <w:t>Verificar el libre movimiento de partes móviles.</w:t>
      </w:r>
    </w:p>
    <w:p w14:paraId="7AD85314" w14:textId="77777777" w:rsidR="00D50AD0" w:rsidRPr="00141579" w:rsidRDefault="00D50AD0" w:rsidP="00D50AD0">
      <w:pPr>
        <w:numPr>
          <w:ilvl w:val="0"/>
          <w:numId w:val="196"/>
        </w:numPr>
        <w:jc w:val="both"/>
        <w:rPr>
          <w:rFonts w:ascii="Arial" w:eastAsia="Calibri" w:hAnsi="Arial" w:cs="Arial"/>
          <w:color w:val="000000" w:themeColor="text1"/>
        </w:rPr>
      </w:pPr>
      <w:r w:rsidRPr="00141579">
        <w:rPr>
          <w:rFonts w:ascii="Arial" w:eastAsia="Calibri" w:hAnsi="Arial" w:cs="Arial"/>
          <w:color w:val="000000" w:themeColor="text1"/>
        </w:rPr>
        <w:t>Lubricar las partes móviles.</w:t>
      </w:r>
    </w:p>
    <w:p w14:paraId="57F819E1" w14:textId="77777777" w:rsidR="00D50AD0" w:rsidRPr="00141579" w:rsidRDefault="00D50AD0" w:rsidP="00D50AD0">
      <w:pPr>
        <w:numPr>
          <w:ilvl w:val="0"/>
          <w:numId w:val="196"/>
        </w:numPr>
        <w:jc w:val="both"/>
        <w:rPr>
          <w:rFonts w:ascii="Arial" w:eastAsia="Calibri" w:hAnsi="Arial" w:cs="Arial"/>
          <w:color w:val="000000" w:themeColor="text1"/>
        </w:rPr>
      </w:pPr>
      <w:r w:rsidRPr="00141579">
        <w:rPr>
          <w:rFonts w:ascii="Arial" w:eastAsia="Calibri" w:hAnsi="Arial" w:cs="Arial"/>
          <w:color w:val="000000" w:themeColor="text1"/>
        </w:rPr>
        <w:t>Revisar el funcionamiento de actuadores de compuertas.</w:t>
      </w:r>
    </w:p>
    <w:p w14:paraId="6405B111" w14:textId="77777777" w:rsidR="00D50AD0" w:rsidRPr="00141579" w:rsidRDefault="00D50AD0" w:rsidP="00D50AD0">
      <w:pPr>
        <w:numPr>
          <w:ilvl w:val="0"/>
          <w:numId w:val="196"/>
        </w:numPr>
        <w:jc w:val="both"/>
        <w:rPr>
          <w:rFonts w:ascii="Arial" w:eastAsia="Calibri" w:hAnsi="Arial" w:cs="Arial"/>
          <w:color w:val="000000" w:themeColor="text1"/>
        </w:rPr>
      </w:pPr>
      <w:r w:rsidRPr="00141579">
        <w:rPr>
          <w:rFonts w:ascii="Arial" w:eastAsia="Calibri" w:hAnsi="Arial" w:cs="Arial"/>
          <w:color w:val="000000" w:themeColor="text1"/>
        </w:rPr>
        <w:t>Revisar los transformadores.</w:t>
      </w:r>
    </w:p>
    <w:p w14:paraId="4966BB55" w14:textId="77777777" w:rsidR="00D50AD0" w:rsidRPr="00141579" w:rsidRDefault="00D50AD0" w:rsidP="00D50AD0">
      <w:pPr>
        <w:numPr>
          <w:ilvl w:val="0"/>
          <w:numId w:val="196"/>
        </w:numPr>
        <w:jc w:val="both"/>
        <w:rPr>
          <w:rFonts w:ascii="Arial" w:eastAsia="Calibri" w:hAnsi="Arial" w:cs="Arial"/>
          <w:color w:val="000000" w:themeColor="text1"/>
        </w:rPr>
      </w:pPr>
      <w:r w:rsidRPr="00141579">
        <w:rPr>
          <w:rFonts w:ascii="Arial" w:eastAsia="Calibri" w:hAnsi="Arial" w:cs="Arial"/>
          <w:color w:val="000000" w:themeColor="text1"/>
        </w:rPr>
        <w:t>Revisar el funcionamiento de termostatos de zona.</w:t>
      </w:r>
    </w:p>
    <w:p w14:paraId="052D83C6" w14:textId="77777777" w:rsidR="00D50AD0" w:rsidRPr="00141579" w:rsidRDefault="00D50AD0" w:rsidP="00D50AD0">
      <w:pPr>
        <w:ind w:left="1080"/>
        <w:jc w:val="both"/>
        <w:rPr>
          <w:rFonts w:ascii="Arial" w:eastAsia="Calibri" w:hAnsi="Arial" w:cs="Arial"/>
          <w:color w:val="000000" w:themeColor="text1"/>
        </w:rPr>
      </w:pPr>
    </w:p>
    <w:p w14:paraId="3E24F8E1" w14:textId="77777777" w:rsidR="00D50AD0" w:rsidRPr="00141579" w:rsidRDefault="00D50AD0" w:rsidP="00D50AD0">
      <w:pPr>
        <w:numPr>
          <w:ilvl w:val="0"/>
          <w:numId w:val="188"/>
        </w:numPr>
        <w:contextualSpacing/>
        <w:jc w:val="both"/>
        <w:rPr>
          <w:rFonts w:ascii="Arial" w:eastAsia="Calibri" w:hAnsi="Arial" w:cs="Arial"/>
          <w:b/>
          <w:bCs/>
          <w:color w:val="000000" w:themeColor="text1"/>
        </w:rPr>
      </w:pPr>
      <w:proofErr w:type="spellStart"/>
      <w:r w:rsidRPr="00141579">
        <w:rPr>
          <w:rFonts w:ascii="Arial" w:eastAsia="Calibri" w:hAnsi="Arial" w:cs="Arial"/>
          <w:b/>
          <w:bCs/>
          <w:color w:val="000000" w:themeColor="text1"/>
        </w:rPr>
        <w:t>Ductería</w:t>
      </w:r>
      <w:proofErr w:type="spellEnd"/>
      <w:r w:rsidRPr="00141579">
        <w:rPr>
          <w:rFonts w:ascii="Arial" w:eastAsia="Calibri" w:hAnsi="Arial" w:cs="Arial"/>
          <w:b/>
          <w:bCs/>
          <w:color w:val="000000" w:themeColor="text1"/>
        </w:rPr>
        <w:t xml:space="preserve"> </w:t>
      </w:r>
    </w:p>
    <w:p w14:paraId="2B6CA130" w14:textId="77777777" w:rsidR="00D50AD0" w:rsidRPr="00141579" w:rsidRDefault="00D50AD0" w:rsidP="00D50AD0">
      <w:pPr>
        <w:numPr>
          <w:ilvl w:val="0"/>
          <w:numId w:val="197"/>
        </w:numPr>
        <w:jc w:val="both"/>
        <w:rPr>
          <w:rFonts w:ascii="Arial" w:eastAsia="Calibri" w:hAnsi="Arial" w:cs="Arial"/>
          <w:color w:val="000000" w:themeColor="text1"/>
        </w:rPr>
      </w:pPr>
      <w:r w:rsidRPr="00141579">
        <w:rPr>
          <w:rFonts w:ascii="Arial" w:eastAsia="Calibri" w:hAnsi="Arial" w:cs="Arial"/>
          <w:color w:val="000000" w:themeColor="text1"/>
        </w:rPr>
        <w:t xml:space="preserve">Limpieza integral de toda la </w:t>
      </w:r>
      <w:proofErr w:type="spellStart"/>
      <w:r w:rsidRPr="00141579">
        <w:rPr>
          <w:rFonts w:ascii="Arial" w:eastAsia="Calibri" w:hAnsi="Arial" w:cs="Arial"/>
          <w:color w:val="000000" w:themeColor="text1"/>
        </w:rPr>
        <w:t>ductería</w:t>
      </w:r>
      <w:proofErr w:type="spellEnd"/>
      <w:r w:rsidRPr="00141579">
        <w:rPr>
          <w:rFonts w:ascii="Arial" w:eastAsia="Calibri" w:hAnsi="Arial" w:cs="Arial"/>
          <w:color w:val="000000" w:themeColor="text1"/>
        </w:rPr>
        <w:t>.</w:t>
      </w:r>
    </w:p>
    <w:p w14:paraId="017072ED" w14:textId="77777777" w:rsidR="00D50AD0" w:rsidRPr="00141579" w:rsidRDefault="00D50AD0" w:rsidP="00D50AD0">
      <w:pPr>
        <w:numPr>
          <w:ilvl w:val="0"/>
          <w:numId w:val="197"/>
        </w:numPr>
        <w:jc w:val="both"/>
        <w:rPr>
          <w:rFonts w:ascii="Arial" w:eastAsia="Calibri" w:hAnsi="Arial" w:cs="Arial"/>
          <w:color w:val="000000" w:themeColor="text1"/>
        </w:rPr>
      </w:pPr>
      <w:r w:rsidRPr="00141579">
        <w:rPr>
          <w:rFonts w:ascii="Arial" w:eastAsia="Calibri" w:hAnsi="Arial" w:cs="Arial"/>
          <w:color w:val="000000" w:themeColor="text1"/>
        </w:rPr>
        <w:t>Revisión de ductos que no estén dañados repararlos en su caso.</w:t>
      </w:r>
    </w:p>
    <w:p w14:paraId="51F5A252" w14:textId="77777777" w:rsidR="00D50AD0" w:rsidRPr="00141579" w:rsidRDefault="00D50AD0" w:rsidP="00D50AD0">
      <w:pPr>
        <w:numPr>
          <w:ilvl w:val="0"/>
          <w:numId w:val="197"/>
        </w:numPr>
        <w:jc w:val="both"/>
        <w:rPr>
          <w:rFonts w:ascii="Arial" w:eastAsia="Calibri" w:hAnsi="Arial" w:cs="Arial"/>
          <w:color w:val="000000" w:themeColor="text1"/>
        </w:rPr>
      </w:pPr>
      <w:r w:rsidRPr="00141579">
        <w:rPr>
          <w:rFonts w:ascii="Arial" w:eastAsia="Calibri" w:hAnsi="Arial" w:cs="Arial"/>
          <w:color w:val="000000" w:themeColor="text1"/>
        </w:rPr>
        <w:t>De ser necesario aplicación de acabado protector e impermeabilizante.</w:t>
      </w:r>
    </w:p>
    <w:p w14:paraId="576114C8" w14:textId="77777777" w:rsidR="00D50AD0" w:rsidRPr="00141579" w:rsidRDefault="00D50AD0" w:rsidP="00D50AD0">
      <w:pPr>
        <w:numPr>
          <w:ilvl w:val="0"/>
          <w:numId w:val="197"/>
        </w:numPr>
        <w:jc w:val="both"/>
        <w:rPr>
          <w:rFonts w:ascii="Arial" w:eastAsia="Calibri" w:hAnsi="Arial" w:cs="Arial"/>
          <w:color w:val="000000" w:themeColor="text1"/>
        </w:rPr>
      </w:pPr>
      <w:r w:rsidRPr="00141579">
        <w:rPr>
          <w:rFonts w:ascii="Arial" w:eastAsia="Calibri" w:hAnsi="Arial" w:cs="Arial"/>
          <w:color w:val="000000" w:themeColor="text1"/>
        </w:rPr>
        <w:t>Limpieza y pintura de rejillas de inyección y retorno.</w:t>
      </w:r>
    </w:p>
    <w:p w14:paraId="42671EAA" w14:textId="77777777" w:rsidR="00D50AD0" w:rsidRPr="00141579" w:rsidRDefault="00D50AD0" w:rsidP="00D50AD0">
      <w:pPr>
        <w:numPr>
          <w:ilvl w:val="0"/>
          <w:numId w:val="197"/>
        </w:numPr>
        <w:jc w:val="both"/>
        <w:rPr>
          <w:rFonts w:ascii="Arial" w:eastAsia="Calibri" w:hAnsi="Arial" w:cs="Arial"/>
          <w:color w:val="000000" w:themeColor="text1"/>
        </w:rPr>
      </w:pPr>
      <w:r w:rsidRPr="00141579">
        <w:rPr>
          <w:rFonts w:ascii="Arial" w:eastAsia="Calibri" w:hAnsi="Arial" w:cs="Arial"/>
          <w:color w:val="000000" w:themeColor="text1"/>
        </w:rPr>
        <w:t xml:space="preserve">Revisión de cuellos de </w:t>
      </w:r>
      <w:proofErr w:type="spellStart"/>
      <w:r w:rsidRPr="00141579">
        <w:rPr>
          <w:rFonts w:ascii="Arial" w:eastAsia="Calibri" w:hAnsi="Arial" w:cs="Arial"/>
          <w:color w:val="000000" w:themeColor="text1"/>
        </w:rPr>
        <w:t>ductería</w:t>
      </w:r>
      <w:proofErr w:type="spellEnd"/>
      <w:r w:rsidRPr="00141579">
        <w:rPr>
          <w:rFonts w:ascii="Arial" w:eastAsia="Calibri" w:hAnsi="Arial" w:cs="Arial"/>
          <w:color w:val="000000" w:themeColor="text1"/>
        </w:rPr>
        <w:t>, así como las fugas de aire.</w:t>
      </w:r>
    </w:p>
    <w:p w14:paraId="091029B7" w14:textId="77777777" w:rsidR="00D50AD0" w:rsidRPr="00141579" w:rsidRDefault="00D50AD0" w:rsidP="00D50AD0">
      <w:pPr>
        <w:numPr>
          <w:ilvl w:val="0"/>
          <w:numId w:val="197"/>
        </w:numPr>
        <w:jc w:val="both"/>
        <w:rPr>
          <w:rFonts w:ascii="Arial" w:eastAsia="Calibri" w:hAnsi="Arial" w:cs="Arial"/>
          <w:color w:val="000000" w:themeColor="text1"/>
        </w:rPr>
      </w:pPr>
      <w:r w:rsidRPr="00141579">
        <w:rPr>
          <w:rFonts w:ascii="Arial" w:eastAsia="Calibri" w:hAnsi="Arial" w:cs="Arial"/>
          <w:color w:val="000000" w:themeColor="text1"/>
        </w:rPr>
        <w:t xml:space="preserve">En caso de requerirse, el </w:t>
      </w:r>
      <w:r w:rsidRPr="00141579">
        <w:rPr>
          <w:rFonts w:ascii="Arial" w:hAnsi="Arial" w:cs="Arial"/>
          <w:b/>
          <w:bCs/>
          <w:color w:val="000000" w:themeColor="text1"/>
          <w:szCs w:val="18"/>
        </w:rPr>
        <w:t>“PROVEEDOR”</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revisará durante los mantenimientos preventivos, el estado de la </w:t>
      </w:r>
      <w:proofErr w:type="spellStart"/>
      <w:r w:rsidRPr="00141579">
        <w:rPr>
          <w:rFonts w:ascii="Arial" w:eastAsia="Calibri" w:hAnsi="Arial" w:cs="Arial"/>
          <w:color w:val="000000" w:themeColor="text1"/>
        </w:rPr>
        <w:t>ductería</w:t>
      </w:r>
      <w:proofErr w:type="spellEnd"/>
      <w:r w:rsidRPr="00141579">
        <w:rPr>
          <w:rFonts w:ascii="Arial" w:eastAsia="Calibri" w:hAnsi="Arial" w:cs="Arial"/>
          <w:color w:val="000000" w:themeColor="text1"/>
        </w:rPr>
        <w:t xml:space="preserve"> para reportar cuando haga falta su limpieza, y en su caso, desmontará las secciones que se requieran, realizándose como mantenimiento correctivo. </w:t>
      </w:r>
    </w:p>
    <w:p w14:paraId="4C1D0FAC" w14:textId="77777777" w:rsidR="00D50AD0" w:rsidRPr="00141579" w:rsidRDefault="00D50AD0" w:rsidP="00D50AD0">
      <w:pPr>
        <w:jc w:val="both"/>
        <w:rPr>
          <w:rFonts w:ascii="Arial" w:eastAsia="Calibri" w:hAnsi="Arial" w:cs="Arial"/>
          <w:color w:val="000000" w:themeColor="text1"/>
        </w:rPr>
      </w:pPr>
    </w:p>
    <w:p w14:paraId="11EF0A2F" w14:textId="77777777" w:rsidR="00D50AD0" w:rsidRPr="00141579" w:rsidRDefault="00D50AD0" w:rsidP="00D50AD0">
      <w:pPr>
        <w:pStyle w:val="Prrafodelista"/>
        <w:widowControl/>
        <w:numPr>
          <w:ilvl w:val="0"/>
          <w:numId w:val="269"/>
        </w:numPr>
        <w:jc w:val="both"/>
        <w:rPr>
          <w:rFonts w:ascii="Arial" w:eastAsia="Calibri" w:hAnsi="Arial" w:cs="Arial"/>
          <w:b/>
          <w:bCs/>
          <w:color w:val="000000" w:themeColor="text1"/>
        </w:rPr>
      </w:pPr>
      <w:r w:rsidRPr="00141579">
        <w:rPr>
          <w:rFonts w:ascii="Arial" w:eastAsia="Calibri" w:hAnsi="Arial" w:cs="Arial"/>
          <w:b/>
          <w:bCs/>
          <w:color w:val="000000" w:themeColor="text1"/>
        </w:rPr>
        <w:t>UNIDAD TIPO PAQUETE (UP)</w:t>
      </w:r>
    </w:p>
    <w:p w14:paraId="1A66789B" w14:textId="77777777" w:rsidR="00D50AD0" w:rsidRPr="00141579" w:rsidRDefault="00D50AD0" w:rsidP="00D50AD0">
      <w:pPr>
        <w:jc w:val="both"/>
        <w:rPr>
          <w:rFonts w:ascii="Arial" w:eastAsia="Calibri" w:hAnsi="Arial" w:cs="Arial"/>
          <w:b/>
          <w:bCs/>
          <w:color w:val="000000" w:themeColor="text1"/>
        </w:rPr>
      </w:pPr>
    </w:p>
    <w:p w14:paraId="682D8961"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Tablero de control </w:t>
      </w:r>
    </w:p>
    <w:p w14:paraId="35FC3B7C" w14:textId="77777777" w:rsidR="00D50AD0" w:rsidRPr="00141579" w:rsidRDefault="00D50AD0" w:rsidP="00D50AD0">
      <w:pPr>
        <w:numPr>
          <w:ilvl w:val="0"/>
          <w:numId w:val="199"/>
        </w:numPr>
        <w:jc w:val="both"/>
        <w:rPr>
          <w:rFonts w:ascii="Arial" w:eastAsia="Calibri" w:hAnsi="Arial" w:cs="Arial"/>
          <w:color w:val="000000" w:themeColor="text1"/>
        </w:rPr>
      </w:pPr>
      <w:r w:rsidRPr="00141579">
        <w:rPr>
          <w:rFonts w:ascii="Arial" w:eastAsia="Calibri" w:hAnsi="Arial" w:cs="Arial"/>
          <w:color w:val="000000" w:themeColor="text1"/>
        </w:rPr>
        <w:t>Limpieza con solución dieléctrica.</w:t>
      </w:r>
    </w:p>
    <w:p w14:paraId="2882D772" w14:textId="77777777" w:rsidR="00D50AD0" w:rsidRPr="00141579" w:rsidRDefault="00D50AD0" w:rsidP="00D50AD0">
      <w:pPr>
        <w:numPr>
          <w:ilvl w:val="0"/>
          <w:numId w:val="199"/>
        </w:numPr>
        <w:jc w:val="both"/>
        <w:rPr>
          <w:rFonts w:ascii="Arial" w:eastAsia="Calibri" w:hAnsi="Arial" w:cs="Arial"/>
          <w:color w:val="000000" w:themeColor="text1"/>
        </w:rPr>
      </w:pPr>
      <w:r w:rsidRPr="00141579">
        <w:rPr>
          <w:rFonts w:ascii="Arial" w:eastAsia="Calibri" w:hAnsi="Arial" w:cs="Arial"/>
          <w:color w:val="000000" w:themeColor="text1"/>
        </w:rPr>
        <w:t>Medición de voltaje de alimentación.</w:t>
      </w:r>
    </w:p>
    <w:p w14:paraId="3E8FEA42" w14:textId="77777777" w:rsidR="00D50AD0" w:rsidRPr="00141579" w:rsidRDefault="00D50AD0" w:rsidP="00D50AD0">
      <w:pPr>
        <w:numPr>
          <w:ilvl w:val="0"/>
          <w:numId w:val="199"/>
        </w:numPr>
        <w:jc w:val="both"/>
        <w:rPr>
          <w:rFonts w:ascii="Arial" w:eastAsia="Calibri" w:hAnsi="Arial" w:cs="Arial"/>
          <w:color w:val="000000" w:themeColor="text1"/>
        </w:rPr>
      </w:pPr>
      <w:r w:rsidRPr="00141579">
        <w:rPr>
          <w:rFonts w:ascii="Arial" w:eastAsia="Calibri" w:hAnsi="Arial" w:cs="Arial"/>
          <w:color w:val="000000" w:themeColor="text1"/>
        </w:rPr>
        <w:t>Revisión y apriete de conexiones.</w:t>
      </w:r>
    </w:p>
    <w:p w14:paraId="321AC882" w14:textId="77777777" w:rsidR="00D50AD0" w:rsidRPr="00141579" w:rsidRDefault="00D50AD0" w:rsidP="00D50AD0">
      <w:pPr>
        <w:numPr>
          <w:ilvl w:val="0"/>
          <w:numId w:val="199"/>
        </w:numPr>
        <w:jc w:val="both"/>
        <w:rPr>
          <w:rFonts w:ascii="Arial" w:eastAsia="Calibri" w:hAnsi="Arial" w:cs="Arial"/>
          <w:color w:val="000000" w:themeColor="text1"/>
        </w:rPr>
      </w:pPr>
      <w:r w:rsidRPr="00141579">
        <w:rPr>
          <w:rFonts w:ascii="Arial" w:eastAsia="Calibri" w:hAnsi="Arial" w:cs="Arial"/>
          <w:color w:val="000000" w:themeColor="text1"/>
        </w:rPr>
        <w:t>Revisión de luces piloto.</w:t>
      </w:r>
    </w:p>
    <w:p w14:paraId="488AF798" w14:textId="77777777" w:rsidR="00D50AD0" w:rsidRPr="00141579" w:rsidRDefault="00D50AD0" w:rsidP="00D50AD0">
      <w:pPr>
        <w:numPr>
          <w:ilvl w:val="0"/>
          <w:numId w:val="199"/>
        </w:numPr>
        <w:jc w:val="both"/>
        <w:rPr>
          <w:rFonts w:ascii="Arial" w:eastAsia="Calibri" w:hAnsi="Arial" w:cs="Arial"/>
          <w:color w:val="000000" w:themeColor="text1"/>
        </w:rPr>
      </w:pPr>
      <w:r w:rsidRPr="00141579">
        <w:rPr>
          <w:rFonts w:ascii="Arial" w:eastAsia="Calibri" w:hAnsi="Arial" w:cs="Arial"/>
          <w:color w:val="000000" w:themeColor="text1"/>
        </w:rPr>
        <w:t>Revisión de control de termostatos.</w:t>
      </w:r>
    </w:p>
    <w:p w14:paraId="1649704B" w14:textId="77777777" w:rsidR="00D50AD0" w:rsidRPr="00141579" w:rsidRDefault="00D50AD0" w:rsidP="00D50AD0">
      <w:pPr>
        <w:numPr>
          <w:ilvl w:val="0"/>
          <w:numId w:val="199"/>
        </w:numPr>
        <w:jc w:val="both"/>
        <w:rPr>
          <w:rFonts w:ascii="Arial" w:eastAsia="Calibri" w:hAnsi="Arial" w:cs="Arial"/>
          <w:color w:val="000000" w:themeColor="text1"/>
        </w:rPr>
      </w:pPr>
      <w:r w:rsidRPr="00141579">
        <w:rPr>
          <w:rFonts w:ascii="Arial" w:eastAsia="Calibri" w:hAnsi="Arial" w:cs="Arial"/>
          <w:color w:val="000000" w:themeColor="text1"/>
        </w:rPr>
        <w:t>Revisión y mantenimiento a dispositivos eléctricos.</w:t>
      </w:r>
    </w:p>
    <w:p w14:paraId="1A659A35" w14:textId="77777777" w:rsidR="00D50AD0" w:rsidRPr="00141579" w:rsidRDefault="00D50AD0" w:rsidP="00D50AD0">
      <w:pPr>
        <w:jc w:val="both"/>
        <w:rPr>
          <w:rFonts w:ascii="Arial" w:eastAsia="Calibri" w:hAnsi="Arial" w:cs="Arial"/>
          <w:color w:val="000000" w:themeColor="text1"/>
        </w:rPr>
      </w:pPr>
    </w:p>
    <w:p w14:paraId="46D99621"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Compresores</w:t>
      </w:r>
    </w:p>
    <w:p w14:paraId="246156A4" w14:textId="77777777" w:rsidR="00D50AD0" w:rsidRPr="00141579" w:rsidRDefault="00D50AD0" w:rsidP="00D50AD0">
      <w:pPr>
        <w:numPr>
          <w:ilvl w:val="0"/>
          <w:numId w:val="200"/>
        </w:numPr>
        <w:jc w:val="both"/>
        <w:rPr>
          <w:rFonts w:ascii="Arial" w:eastAsia="Calibri" w:hAnsi="Arial" w:cs="Arial"/>
          <w:color w:val="000000" w:themeColor="text1"/>
        </w:rPr>
      </w:pPr>
      <w:r w:rsidRPr="00141579">
        <w:rPr>
          <w:rFonts w:ascii="Arial" w:eastAsia="Calibri" w:hAnsi="Arial" w:cs="Arial"/>
          <w:color w:val="000000" w:themeColor="text1"/>
        </w:rPr>
        <w:t>Medición eléctrica (voltaje y amperaje).</w:t>
      </w:r>
    </w:p>
    <w:p w14:paraId="4545A593" w14:textId="77777777" w:rsidR="00D50AD0" w:rsidRPr="00141579" w:rsidRDefault="00D50AD0" w:rsidP="00D50AD0">
      <w:pPr>
        <w:numPr>
          <w:ilvl w:val="0"/>
          <w:numId w:val="200"/>
        </w:numPr>
        <w:jc w:val="both"/>
        <w:rPr>
          <w:rFonts w:ascii="Arial" w:eastAsia="Calibri" w:hAnsi="Arial" w:cs="Arial"/>
          <w:color w:val="000000" w:themeColor="text1"/>
        </w:rPr>
      </w:pPr>
      <w:r w:rsidRPr="00141579">
        <w:rPr>
          <w:rFonts w:ascii="Arial" w:eastAsia="Calibri" w:hAnsi="Arial" w:cs="Arial"/>
          <w:color w:val="000000" w:themeColor="text1"/>
        </w:rPr>
        <w:t>Revisión de aceite.</w:t>
      </w:r>
    </w:p>
    <w:p w14:paraId="1BEDC3A2" w14:textId="77777777" w:rsidR="00D50AD0" w:rsidRPr="00141579" w:rsidRDefault="00D50AD0" w:rsidP="00D50AD0">
      <w:pPr>
        <w:numPr>
          <w:ilvl w:val="0"/>
          <w:numId w:val="200"/>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 y vibraciones.</w:t>
      </w:r>
    </w:p>
    <w:p w14:paraId="0B76DF6B" w14:textId="77777777" w:rsidR="00D50AD0" w:rsidRPr="00141579" w:rsidRDefault="00D50AD0" w:rsidP="00D50AD0">
      <w:pPr>
        <w:numPr>
          <w:ilvl w:val="0"/>
          <w:numId w:val="200"/>
        </w:numPr>
        <w:jc w:val="both"/>
        <w:rPr>
          <w:rFonts w:ascii="Arial" w:eastAsia="Calibri" w:hAnsi="Arial" w:cs="Arial"/>
          <w:color w:val="000000" w:themeColor="text1"/>
        </w:rPr>
      </w:pPr>
      <w:r w:rsidRPr="00141579">
        <w:rPr>
          <w:rFonts w:ascii="Arial" w:eastAsia="Calibri" w:hAnsi="Arial" w:cs="Arial"/>
          <w:color w:val="000000" w:themeColor="text1"/>
        </w:rPr>
        <w:t>Verificar nivel de aceite y cargar de ser necesario.</w:t>
      </w:r>
    </w:p>
    <w:p w14:paraId="6A65BCDF" w14:textId="77777777" w:rsidR="00D50AD0" w:rsidRPr="00141579" w:rsidRDefault="00D50AD0" w:rsidP="00D50AD0">
      <w:pPr>
        <w:numPr>
          <w:ilvl w:val="0"/>
          <w:numId w:val="200"/>
        </w:numPr>
        <w:jc w:val="both"/>
        <w:rPr>
          <w:rFonts w:ascii="Arial" w:eastAsia="Calibri" w:hAnsi="Arial" w:cs="Arial"/>
          <w:color w:val="000000" w:themeColor="text1"/>
        </w:rPr>
      </w:pPr>
      <w:r w:rsidRPr="00141579">
        <w:rPr>
          <w:rFonts w:ascii="Arial" w:eastAsia="Calibri" w:hAnsi="Arial" w:cs="Arial"/>
          <w:color w:val="000000" w:themeColor="text1"/>
        </w:rPr>
        <w:t>Suministro de gas refrigerante, en caso de ser necesario.</w:t>
      </w:r>
    </w:p>
    <w:p w14:paraId="5C0BAF45" w14:textId="77777777" w:rsidR="00D50AD0" w:rsidRPr="00141579" w:rsidRDefault="00D50AD0" w:rsidP="00D50AD0">
      <w:pPr>
        <w:numPr>
          <w:ilvl w:val="0"/>
          <w:numId w:val="200"/>
        </w:numPr>
        <w:jc w:val="both"/>
        <w:rPr>
          <w:rFonts w:ascii="Arial" w:eastAsia="Calibri" w:hAnsi="Arial" w:cs="Arial"/>
          <w:color w:val="000000" w:themeColor="text1"/>
        </w:rPr>
      </w:pPr>
      <w:r w:rsidRPr="00141579">
        <w:rPr>
          <w:rFonts w:ascii="Arial" w:eastAsia="Calibri" w:hAnsi="Arial" w:cs="Arial"/>
          <w:color w:val="000000" w:themeColor="text1"/>
        </w:rPr>
        <w:t>Reparación de fugas.</w:t>
      </w:r>
    </w:p>
    <w:p w14:paraId="474FD85C" w14:textId="77777777" w:rsidR="00D50AD0" w:rsidRPr="00141579" w:rsidRDefault="00D50AD0" w:rsidP="00D50AD0">
      <w:pPr>
        <w:jc w:val="both"/>
        <w:rPr>
          <w:rFonts w:ascii="Arial" w:eastAsia="Calibri" w:hAnsi="Arial" w:cs="Arial"/>
          <w:color w:val="000000" w:themeColor="text1"/>
        </w:rPr>
      </w:pPr>
    </w:p>
    <w:p w14:paraId="5D2C29A5"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Serpentín evaporador </w:t>
      </w:r>
    </w:p>
    <w:p w14:paraId="0246922F" w14:textId="77777777" w:rsidR="00D50AD0" w:rsidRPr="00141579" w:rsidRDefault="00D50AD0" w:rsidP="00D50AD0">
      <w:pPr>
        <w:widowControl w:val="0"/>
        <w:numPr>
          <w:ilvl w:val="0"/>
          <w:numId w:val="201"/>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 xml:space="preserve">Limpiar con </w:t>
      </w:r>
      <w:proofErr w:type="spellStart"/>
      <w:r w:rsidRPr="00141579">
        <w:rPr>
          <w:rFonts w:ascii="Arial" w:eastAsia="Calibri" w:hAnsi="Arial" w:cs="Arial"/>
          <w:color w:val="000000" w:themeColor="text1"/>
        </w:rPr>
        <w:t>coil</w:t>
      </w:r>
      <w:proofErr w:type="spellEnd"/>
      <w:r w:rsidRPr="00141579">
        <w:rPr>
          <w:rFonts w:ascii="Arial" w:eastAsia="Calibri" w:hAnsi="Arial" w:cs="Arial"/>
          <w:color w:val="000000" w:themeColor="text1"/>
        </w:rPr>
        <w:t xml:space="preserve"> </w:t>
      </w:r>
      <w:proofErr w:type="spellStart"/>
      <w:r w:rsidRPr="00141579">
        <w:rPr>
          <w:rFonts w:ascii="Arial" w:eastAsia="Calibri" w:hAnsi="Arial" w:cs="Arial"/>
          <w:color w:val="000000" w:themeColor="text1"/>
        </w:rPr>
        <w:t>cleaner</w:t>
      </w:r>
      <w:proofErr w:type="spellEnd"/>
      <w:r w:rsidRPr="00141579">
        <w:rPr>
          <w:rFonts w:ascii="Arial" w:eastAsia="Calibri" w:hAnsi="Arial" w:cs="Arial"/>
          <w:color w:val="000000" w:themeColor="text1"/>
        </w:rPr>
        <w:t>.</w:t>
      </w:r>
    </w:p>
    <w:p w14:paraId="6862D67C" w14:textId="77777777" w:rsidR="00D50AD0" w:rsidRPr="00141579" w:rsidRDefault="00D50AD0" w:rsidP="00D50AD0">
      <w:pPr>
        <w:widowControl w:val="0"/>
        <w:numPr>
          <w:ilvl w:val="0"/>
          <w:numId w:val="201"/>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Medición de temperatura de entrada y salida al aire.</w:t>
      </w:r>
    </w:p>
    <w:p w14:paraId="32CB42D8"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Charola de condensados </w:t>
      </w:r>
    </w:p>
    <w:p w14:paraId="3AD0233F" w14:textId="77777777" w:rsidR="00D50AD0" w:rsidRPr="00141579" w:rsidRDefault="00D50AD0" w:rsidP="00D50AD0">
      <w:pPr>
        <w:widowControl w:val="0"/>
        <w:numPr>
          <w:ilvl w:val="0"/>
          <w:numId w:val="202"/>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Limpieza de charola de condensados y revisar que no haya obstrucciones en la salida.</w:t>
      </w:r>
    </w:p>
    <w:p w14:paraId="5DE50C5D"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Serpentín condensador </w:t>
      </w:r>
    </w:p>
    <w:p w14:paraId="37183BE1" w14:textId="77777777" w:rsidR="00D50AD0" w:rsidRPr="00141579" w:rsidRDefault="00D50AD0" w:rsidP="00D50AD0">
      <w:pPr>
        <w:widowControl w:val="0"/>
        <w:numPr>
          <w:ilvl w:val="0"/>
          <w:numId w:val="203"/>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 xml:space="preserve">Limpiar con </w:t>
      </w:r>
      <w:proofErr w:type="spellStart"/>
      <w:r w:rsidRPr="00141579">
        <w:rPr>
          <w:rFonts w:ascii="Arial" w:eastAsia="Calibri" w:hAnsi="Arial" w:cs="Arial"/>
          <w:color w:val="000000" w:themeColor="text1"/>
        </w:rPr>
        <w:t>coil</w:t>
      </w:r>
      <w:proofErr w:type="spellEnd"/>
      <w:r w:rsidRPr="00141579">
        <w:rPr>
          <w:rFonts w:ascii="Arial" w:eastAsia="Calibri" w:hAnsi="Arial" w:cs="Arial"/>
          <w:color w:val="000000" w:themeColor="text1"/>
        </w:rPr>
        <w:t xml:space="preserve"> </w:t>
      </w:r>
      <w:proofErr w:type="spellStart"/>
      <w:r w:rsidRPr="00141579">
        <w:rPr>
          <w:rFonts w:ascii="Arial" w:eastAsia="Calibri" w:hAnsi="Arial" w:cs="Arial"/>
          <w:color w:val="000000" w:themeColor="text1"/>
        </w:rPr>
        <w:t>cleaner</w:t>
      </w:r>
      <w:proofErr w:type="spellEnd"/>
      <w:r w:rsidRPr="00141579">
        <w:rPr>
          <w:rFonts w:ascii="Arial" w:eastAsia="Calibri" w:hAnsi="Arial" w:cs="Arial"/>
          <w:color w:val="000000" w:themeColor="text1"/>
        </w:rPr>
        <w:t>.</w:t>
      </w:r>
    </w:p>
    <w:p w14:paraId="37BDF663" w14:textId="77777777" w:rsidR="00D50AD0" w:rsidRPr="00141579" w:rsidRDefault="00D50AD0" w:rsidP="00D50AD0">
      <w:pPr>
        <w:widowControl w:val="0"/>
        <w:shd w:val="clear" w:color="auto" w:fill="FFFFFF"/>
        <w:tabs>
          <w:tab w:val="left" w:pos="446"/>
        </w:tabs>
        <w:autoSpaceDE w:val="0"/>
        <w:autoSpaceDN w:val="0"/>
        <w:adjustRightInd w:val="0"/>
        <w:jc w:val="both"/>
        <w:rPr>
          <w:rFonts w:ascii="Arial" w:eastAsia="Calibri" w:hAnsi="Arial" w:cs="Arial"/>
          <w:color w:val="000000" w:themeColor="text1"/>
        </w:rPr>
      </w:pPr>
    </w:p>
    <w:p w14:paraId="0DA21107"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Motores</w:t>
      </w:r>
    </w:p>
    <w:p w14:paraId="1D7403F3" w14:textId="77777777" w:rsidR="00D50AD0" w:rsidRPr="00141579" w:rsidRDefault="00D50AD0" w:rsidP="00D50AD0">
      <w:pPr>
        <w:widowControl w:val="0"/>
        <w:numPr>
          <w:ilvl w:val="0"/>
          <w:numId w:val="204"/>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06C842EB" w14:textId="77777777" w:rsidR="00D50AD0" w:rsidRPr="00141579" w:rsidRDefault="00D50AD0" w:rsidP="00D50AD0">
      <w:pPr>
        <w:widowControl w:val="0"/>
        <w:numPr>
          <w:ilvl w:val="0"/>
          <w:numId w:val="204"/>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de baleros.</w:t>
      </w:r>
    </w:p>
    <w:p w14:paraId="4BBBE958" w14:textId="77777777" w:rsidR="00D50AD0" w:rsidRPr="00141579" w:rsidRDefault="00D50AD0" w:rsidP="00D50AD0">
      <w:pPr>
        <w:widowControl w:val="0"/>
        <w:numPr>
          <w:ilvl w:val="0"/>
          <w:numId w:val="204"/>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 y vibraciones.</w:t>
      </w:r>
    </w:p>
    <w:p w14:paraId="02F3A2C0" w14:textId="77777777" w:rsidR="00D50AD0" w:rsidRPr="00141579" w:rsidRDefault="00D50AD0" w:rsidP="00D50AD0">
      <w:pPr>
        <w:widowControl w:val="0"/>
        <w:numPr>
          <w:ilvl w:val="0"/>
          <w:numId w:val="204"/>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Mantenimiento a dispositivos eléctricos (alimentación eléctrica y térmica en centros de carga).</w:t>
      </w:r>
    </w:p>
    <w:p w14:paraId="57B741B1" w14:textId="77777777" w:rsidR="00D50AD0" w:rsidRPr="00141579" w:rsidRDefault="00D50AD0" w:rsidP="00D50AD0">
      <w:pPr>
        <w:widowControl w:val="0"/>
        <w:shd w:val="clear" w:color="auto" w:fill="FFFFFF"/>
        <w:tabs>
          <w:tab w:val="left" w:pos="446"/>
        </w:tabs>
        <w:autoSpaceDE w:val="0"/>
        <w:autoSpaceDN w:val="0"/>
        <w:adjustRightInd w:val="0"/>
        <w:jc w:val="both"/>
        <w:rPr>
          <w:rFonts w:ascii="Arial" w:eastAsia="Calibri" w:hAnsi="Arial" w:cs="Arial"/>
          <w:color w:val="000000" w:themeColor="text1"/>
        </w:rPr>
      </w:pPr>
    </w:p>
    <w:p w14:paraId="2C600802"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lastRenderedPageBreak/>
        <w:t>Turbinas</w:t>
      </w:r>
    </w:p>
    <w:p w14:paraId="7B2003FF" w14:textId="77777777" w:rsidR="00D50AD0" w:rsidRPr="00141579" w:rsidRDefault="00D50AD0" w:rsidP="00D50AD0">
      <w:pPr>
        <w:widowControl w:val="0"/>
        <w:numPr>
          <w:ilvl w:val="0"/>
          <w:numId w:val="205"/>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Limpieza</w:t>
      </w:r>
    </w:p>
    <w:p w14:paraId="16465496" w14:textId="77777777" w:rsidR="00D50AD0" w:rsidRPr="00141579" w:rsidRDefault="00D50AD0" w:rsidP="00D50AD0">
      <w:pPr>
        <w:widowControl w:val="0"/>
        <w:numPr>
          <w:ilvl w:val="0"/>
          <w:numId w:val="205"/>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 xml:space="preserve">Revisión y lubricaciones de chumaceras. </w:t>
      </w:r>
    </w:p>
    <w:p w14:paraId="2327B737" w14:textId="77777777" w:rsidR="00D50AD0" w:rsidRPr="00141579" w:rsidRDefault="00D50AD0" w:rsidP="00D50AD0">
      <w:pPr>
        <w:widowControl w:val="0"/>
        <w:numPr>
          <w:ilvl w:val="0"/>
          <w:numId w:val="205"/>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de prisioneros y opresores.</w:t>
      </w:r>
    </w:p>
    <w:p w14:paraId="45AC7FB6" w14:textId="77777777" w:rsidR="00D50AD0" w:rsidRPr="00141579" w:rsidRDefault="00D50AD0" w:rsidP="00D50AD0">
      <w:pPr>
        <w:widowControl w:val="0"/>
        <w:numPr>
          <w:ilvl w:val="0"/>
          <w:numId w:val="205"/>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de flecha.</w:t>
      </w:r>
    </w:p>
    <w:p w14:paraId="05AC54F1" w14:textId="77777777" w:rsidR="00D50AD0" w:rsidRPr="00141579" w:rsidRDefault="00D50AD0" w:rsidP="00D50AD0">
      <w:pPr>
        <w:widowControl w:val="0"/>
        <w:numPr>
          <w:ilvl w:val="0"/>
          <w:numId w:val="205"/>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 y vibraciones.</w:t>
      </w:r>
    </w:p>
    <w:p w14:paraId="3F4363A3" w14:textId="77777777" w:rsidR="00D50AD0" w:rsidRPr="00141579" w:rsidRDefault="00D50AD0" w:rsidP="00D50AD0">
      <w:pPr>
        <w:widowControl w:val="0"/>
        <w:numPr>
          <w:ilvl w:val="0"/>
          <w:numId w:val="205"/>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y cambio de baleros en caso de ser necesario.</w:t>
      </w:r>
    </w:p>
    <w:p w14:paraId="17524600" w14:textId="77777777" w:rsidR="00D50AD0" w:rsidRPr="00141579" w:rsidRDefault="00D50AD0" w:rsidP="00D50AD0">
      <w:pPr>
        <w:widowControl w:val="0"/>
        <w:shd w:val="clear" w:color="auto" w:fill="FFFFFF"/>
        <w:tabs>
          <w:tab w:val="left" w:pos="446"/>
        </w:tabs>
        <w:autoSpaceDE w:val="0"/>
        <w:autoSpaceDN w:val="0"/>
        <w:adjustRightInd w:val="0"/>
        <w:jc w:val="both"/>
        <w:rPr>
          <w:rFonts w:ascii="Arial" w:eastAsia="Calibri" w:hAnsi="Arial" w:cs="Arial"/>
          <w:color w:val="000000" w:themeColor="text1"/>
        </w:rPr>
      </w:pPr>
    </w:p>
    <w:p w14:paraId="4A54230D"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Transmisión</w:t>
      </w:r>
    </w:p>
    <w:p w14:paraId="18D17447" w14:textId="77777777" w:rsidR="00D50AD0" w:rsidRPr="00141579" w:rsidRDefault="00D50AD0" w:rsidP="00D50AD0">
      <w:pPr>
        <w:widowControl w:val="0"/>
        <w:numPr>
          <w:ilvl w:val="0"/>
          <w:numId w:val="20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Apriete de prisioneros y cuñas.</w:t>
      </w:r>
    </w:p>
    <w:p w14:paraId="3666975E" w14:textId="77777777" w:rsidR="00D50AD0" w:rsidRPr="00141579" w:rsidRDefault="00D50AD0" w:rsidP="00D50AD0">
      <w:pPr>
        <w:widowControl w:val="0"/>
        <w:numPr>
          <w:ilvl w:val="0"/>
          <w:numId w:val="20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Alineación de poleas y bandas.</w:t>
      </w:r>
    </w:p>
    <w:p w14:paraId="18C9C73E" w14:textId="77777777" w:rsidR="00D50AD0" w:rsidRPr="00141579" w:rsidRDefault="00D50AD0" w:rsidP="00D50AD0">
      <w:pPr>
        <w:widowControl w:val="0"/>
        <w:numPr>
          <w:ilvl w:val="0"/>
          <w:numId w:val="20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y tensión de bandas.</w:t>
      </w:r>
    </w:p>
    <w:p w14:paraId="0FED640D" w14:textId="77777777" w:rsidR="00D50AD0" w:rsidRPr="00141579" w:rsidRDefault="00D50AD0" w:rsidP="00D50AD0">
      <w:pPr>
        <w:widowControl w:val="0"/>
        <w:shd w:val="clear" w:color="auto" w:fill="FFFFFF"/>
        <w:tabs>
          <w:tab w:val="left" w:pos="446"/>
        </w:tabs>
        <w:autoSpaceDE w:val="0"/>
        <w:autoSpaceDN w:val="0"/>
        <w:adjustRightInd w:val="0"/>
        <w:jc w:val="both"/>
        <w:rPr>
          <w:rFonts w:ascii="Arial" w:eastAsia="Calibri" w:hAnsi="Arial" w:cs="Arial"/>
          <w:color w:val="000000" w:themeColor="text1"/>
        </w:rPr>
      </w:pPr>
    </w:p>
    <w:p w14:paraId="212407FD"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Filtros</w:t>
      </w:r>
    </w:p>
    <w:p w14:paraId="7E533066" w14:textId="77777777" w:rsidR="00D50AD0" w:rsidRPr="00141579" w:rsidRDefault="00D50AD0" w:rsidP="00D50AD0">
      <w:pPr>
        <w:numPr>
          <w:ilvl w:val="0"/>
          <w:numId w:val="194"/>
        </w:numPr>
        <w:jc w:val="both"/>
        <w:rPr>
          <w:rFonts w:ascii="Arial" w:eastAsia="Calibri" w:hAnsi="Arial" w:cs="Arial"/>
          <w:color w:val="000000" w:themeColor="text1"/>
        </w:rPr>
      </w:pPr>
      <w:r w:rsidRPr="00141579">
        <w:rPr>
          <w:rFonts w:ascii="Arial" w:eastAsia="Calibri" w:hAnsi="Arial" w:cs="Arial"/>
          <w:color w:val="000000" w:themeColor="text1"/>
        </w:rPr>
        <w:t xml:space="preserve">Revisión y cambio de filtros en caso de ser necesario, por nuevos, originales, del mismo modelo y medida. </w:t>
      </w:r>
    </w:p>
    <w:p w14:paraId="5874C1CC" w14:textId="77777777" w:rsidR="00D50AD0" w:rsidRPr="00141579" w:rsidRDefault="00D50AD0" w:rsidP="00D50AD0">
      <w:pPr>
        <w:widowControl w:val="0"/>
        <w:shd w:val="clear" w:color="auto" w:fill="FFFFFF"/>
        <w:tabs>
          <w:tab w:val="left" w:pos="446"/>
        </w:tabs>
        <w:autoSpaceDE w:val="0"/>
        <w:autoSpaceDN w:val="0"/>
        <w:adjustRightInd w:val="0"/>
        <w:jc w:val="both"/>
        <w:rPr>
          <w:rFonts w:ascii="Arial" w:eastAsia="Calibri" w:hAnsi="Arial" w:cs="Arial"/>
          <w:color w:val="000000" w:themeColor="text1"/>
        </w:rPr>
      </w:pPr>
    </w:p>
    <w:p w14:paraId="123B9BFC"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w:t>
      </w:r>
    </w:p>
    <w:p w14:paraId="13DBC31A" w14:textId="77777777" w:rsidR="00D50AD0" w:rsidRPr="00141579" w:rsidRDefault="00D50AD0" w:rsidP="00D50AD0">
      <w:pPr>
        <w:widowControl w:val="0"/>
        <w:numPr>
          <w:ilvl w:val="0"/>
          <w:numId w:val="207"/>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Limpieza general.</w:t>
      </w:r>
    </w:p>
    <w:p w14:paraId="70D88AE5" w14:textId="77777777" w:rsidR="00D50AD0" w:rsidRPr="00141579" w:rsidRDefault="00D50AD0" w:rsidP="00D50AD0">
      <w:pPr>
        <w:widowControl w:val="0"/>
        <w:numPr>
          <w:ilvl w:val="0"/>
          <w:numId w:val="207"/>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Aplicación de pintura a petición del Administrador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o quien este designe para que lo solicite.</w:t>
      </w:r>
    </w:p>
    <w:p w14:paraId="3E5553D9" w14:textId="77777777" w:rsidR="00D50AD0" w:rsidRPr="00141579" w:rsidRDefault="00D50AD0" w:rsidP="00D50AD0">
      <w:pPr>
        <w:widowControl w:val="0"/>
        <w:shd w:val="clear" w:color="auto" w:fill="FFFFFF"/>
        <w:tabs>
          <w:tab w:val="left" w:pos="446"/>
        </w:tabs>
        <w:autoSpaceDE w:val="0"/>
        <w:autoSpaceDN w:val="0"/>
        <w:adjustRightInd w:val="0"/>
        <w:ind w:left="1080"/>
        <w:jc w:val="both"/>
        <w:rPr>
          <w:rFonts w:ascii="Arial" w:eastAsia="Calibri" w:hAnsi="Arial" w:cs="Arial"/>
          <w:color w:val="000000" w:themeColor="text1"/>
        </w:rPr>
      </w:pPr>
    </w:p>
    <w:p w14:paraId="6A7E91F5" w14:textId="77777777" w:rsidR="00D50AD0" w:rsidRPr="00141579" w:rsidRDefault="00D50AD0" w:rsidP="00D50AD0">
      <w:pPr>
        <w:numPr>
          <w:ilvl w:val="0"/>
          <w:numId w:val="198"/>
        </w:numPr>
        <w:contextualSpacing/>
        <w:jc w:val="both"/>
        <w:rPr>
          <w:rFonts w:ascii="Arial" w:eastAsia="Calibri" w:hAnsi="Arial" w:cs="Arial"/>
          <w:b/>
          <w:bCs/>
          <w:color w:val="000000" w:themeColor="text1"/>
        </w:rPr>
      </w:pPr>
      <w:proofErr w:type="spellStart"/>
      <w:r w:rsidRPr="00141579">
        <w:rPr>
          <w:rFonts w:ascii="Arial" w:eastAsia="Calibri" w:hAnsi="Arial" w:cs="Arial"/>
          <w:b/>
          <w:bCs/>
          <w:color w:val="000000" w:themeColor="text1"/>
        </w:rPr>
        <w:t>Ductería</w:t>
      </w:r>
      <w:proofErr w:type="spellEnd"/>
      <w:r w:rsidRPr="00141579">
        <w:rPr>
          <w:rFonts w:ascii="Arial" w:eastAsia="Calibri" w:hAnsi="Arial" w:cs="Arial"/>
          <w:b/>
          <w:bCs/>
          <w:color w:val="000000" w:themeColor="text1"/>
        </w:rPr>
        <w:t xml:space="preserve"> </w:t>
      </w:r>
    </w:p>
    <w:p w14:paraId="14B253F3" w14:textId="77777777" w:rsidR="00D50AD0" w:rsidRPr="00141579" w:rsidRDefault="00D50AD0" w:rsidP="00D50AD0">
      <w:pPr>
        <w:widowControl w:val="0"/>
        <w:numPr>
          <w:ilvl w:val="0"/>
          <w:numId w:val="208"/>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Aplicación de sistema impermeable básico.</w:t>
      </w:r>
    </w:p>
    <w:p w14:paraId="184B52FE" w14:textId="77777777" w:rsidR="00D50AD0" w:rsidRPr="00141579" w:rsidRDefault="00D50AD0" w:rsidP="00D50AD0">
      <w:pPr>
        <w:widowControl w:val="0"/>
        <w:numPr>
          <w:ilvl w:val="0"/>
          <w:numId w:val="208"/>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Limpieza de rejillas de inyección y retorno.</w:t>
      </w:r>
    </w:p>
    <w:p w14:paraId="1CBB9937" w14:textId="77777777" w:rsidR="00D50AD0" w:rsidRPr="00141579" w:rsidRDefault="00D50AD0" w:rsidP="00D50AD0">
      <w:pPr>
        <w:widowControl w:val="0"/>
        <w:numPr>
          <w:ilvl w:val="0"/>
          <w:numId w:val="208"/>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de cuellos y repararlos en su caso.</w:t>
      </w:r>
    </w:p>
    <w:p w14:paraId="63F19CA2" w14:textId="77777777" w:rsidR="00D50AD0" w:rsidRPr="00141579" w:rsidRDefault="00D50AD0" w:rsidP="00D50AD0">
      <w:pPr>
        <w:widowControl w:val="0"/>
        <w:numPr>
          <w:ilvl w:val="0"/>
          <w:numId w:val="208"/>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De ser necesario aplicación de acabado protector e impermeabilizante.</w:t>
      </w:r>
    </w:p>
    <w:p w14:paraId="4712E1E5" w14:textId="77777777" w:rsidR="00D50AD0" w:rsidRPr="00141579" w:rsidRDefault="00D50AD0" w:rsidP="00D50AD0">
      <w:pPr>
        <w:widowControl w:val="0"/>
        <w:numPr>
          <w:ilvl w:val="0"/>
          <w:numId w:val="208"/>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de ductos que no estén dañados, y repararlos en su caso.</w:t>
      </w:r>
    </w:p>
    <w:p w14:paraId="3A70EF60" w14:textId="77777777" w:rsidR="00D50AD0" w:rsidRPr="00141579" w:rsidRDefault="00D50AD0" w:rsidP="00D50AD0">
      <w:pPr>
        <w:numPr>
          <w:ilvl w:val="0"/>
          <w:numId w:val="208"/>
        </w:numPr>
        <w:jc w:val="both"/>
        <w:rPr>
          <w:rFonts w:ascii="Arial" w:eastAsia="Calibri" w:hAnsi="Arial" w:cs="Arial"/>
          <w:color w:val="000000" w:themeColor="text1"/>
        </w:rPr>
      </w:pPr>
      <w:r w:rsidRPr="00141579">
        <w:rPr>
          <w:rFonts w:ascii="Arial" w:eastAsia="Calibri" w:hAnsi="Arial" w:cs="Arial"/>
          <w:color w:val="000000" w:themeColor="text1"/>
        </w:rPr>
        <w:t xml:space="preserve">En caso de requerirse, el </w:t>
      </w:r>
      <w:r w:rsidRPr="00141579">
        <w:rPr>
          <w:rFonts w:ascii="Arial" w:hAnsi="Arial" w:cs="Arial"/>
          <w:b/>
          <w:bCs/>
          <w:color w:val="000000" w:themeColor="text1"/>
          <w:szCs w:val="18"/>
        </w:rPr>
        <w:t>“PROVEEDOR”</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revisará durante los mantenimientos preventivos, el estado de la </w:t>
      </w:r>
      <w:proofErr w:type="spellStart"/>
      <w:r w:rsidRPr="00141579">
        <w:rPr>
          <w:rFonts w:ascii="Arial" w:eastAsia="Calibri" w:hAnsi="Arial" w:cs="Arial"/>
          <w:color w:val="000000" w:themeColor="text1"/>
        </w:rPr>
        <w:t>ductería</w:t>
      </w:r>
      <w:proofErr w:type="spellEnd"/>
      <w:r w:rsidRPr="00141579">
        <w:rPr>
          <w:rFonts w:ascii="Arial" w:eastAsia="Calibri" w:hAnsi="Arial" w:cs="Arial"/>
          <w:color w:val="000000" w:themeColor="text1"/>
        </w:rPr>
        <w:t xml:space="preserve"> para reportar cuando haga falta su limpieza, y en su caso, desmontará las secciones que se requieran, realizándose como mantenimiento correctivo. </w:t>
      </w:r>
    </w:p>
    <w:p w14:paraId="199BFFE8" w14:textId="77777777" w:rsidR="00D50AD0" w:rsidRPr="00141579" w:rsidRDefault="00D50AD0" w:rsidP="00D50AD0">
      <w:pPr>
        <w:ind w:left="1080"/>
        <w:jc w:val="both"/>
        <w:rPr>
          <w:rFonts w:ascii="Arial" w:eastAsia="Calibri" w:hAnsi="Arial" w:cs="Arial"/>
          <w:color w:val="000000" w:themeColor="text1"/>
        </w:rPr>
      </w:pPr>
    </w:p>
    <w:p w14:paraId="10B52C71" w14:textId="77777777" w:rsidR="00D50AD0" w:rsidRPr="00141579" w:rsidRDefault="00D50AD0" w:rsidP="00D50AD0">
      <w:pPr>
        <w:pStyle w:val="Prrafodelista"/>
        <w:widowControl/>
        <w:numPr>
          <w:ilvl w:val="0"/>
          <w:numId w:val="269"/>
        </w:numPr>
        <w:jc w:val="both"/>
        <w:rPr>
          <w:rFonts w:ascii="Arial" w:eastAsia="Calibri" w:hAnsi="Arial" w:cs="Arial"/>
          <w:b/>
          <w:bCs/>
          <w:color w:val="000000" w:themeColor="text1"/>
          <w:lang w:val="en-US"/>
        </w:rPr>
      </w:pPr>
      <w:r w:rsidRPr="00141579">
        <w:rPr>
          <w:rFonts w:ascii="Arial" w:eastAsia="Calibri" w:hAnsi="Arial" w:cs="Arial"/>
          <w:b/>
          <w:bCs/>
          <w:color w:val="000000" w:themeColor="text1"/>
          <w:lang w:val="en-US"/>
        </w:rPr>
        <w:t xml:space="preserve">MINI-SPLIT (MS), CASSETE (CT) </w:t>
      </w:r>
    </w:p>
    <w:p w14:paraId="1176B7A1" w14:textId="77777777" w:rsidR="00D50AD0" w:rsidRPr="00141579" w:rsidRDefault="00D50AD0" w:rsidP="00D50AD0">
      <w:pPr>
        <w:ind w:left="60"/>
        <w:jc w:val="both"/>
        <w:rPr>
          <w:rFonts w:ascii="Arial" w:eastAsia="Calibri" w:hAnsi="Arial" w:cs="Arial"/>
          <w:b/>
          <w:bCs/>
          <w:color w:val="000000" w:themeColor="text1"/>
          <w:lang w:val="en-US"/>
        </w:rPr>
      </w:pPr>
    </w:p>
    <w:p w14:paraId="126F6765" w14:textId="77777777" w:rsidR="00D50AD0" w:rsidRPr="00141579" w:rsidRDefault="00D50AD0" w:rsidP="00D50AD0">
      <w:pPr>
        <w:numPr>
          <w:ilvl w:val="1"/>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Sección evaporadora</w:t>
      </w:r>
    </w:p>
    <w:p w14:paraId="56DE413E" w14:textId="77777777" w:rsidR="00D50AD0" w:rsidRPr="00141579" w:rsidRDefault="00D50AD0" w:rsidP="00D50AD0">
      <w:pPr>
        <w:ind w:left="1140"/>
        <w:contextualSpacing/>
        <w:jc w:val="both"/>
        <w:rPr>
          <w:rFonts w:ascii="Arial" w:eastAsia="Calibri" w:hAnsi="Arial" w:cs="Arial"/>
          <w:b/>
          <w:bCs/>
          <w:color w:val="000000" w:themeColor="text1"/>
        </w:rPr>
      </w:pPr>
    </w:p>
    <w:p w14:paraId="2779C02A"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Motor/turbinas </w:t>
      </w:r>
    </w:p>
    <w:p w14:paraId="04CDE088" w14:textId="77777777" w:rsidR="00D50AD0" w:rsidRPr="00141579" w:rsidRDefault="00D50AD0" w:rsidP="00D50AD0">
      <w:pPr>
        <w:numPr>
          <w:ilvl w:val="0"/>
          <w:numId w:val="210"/>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trabajo anotando lecturas.</w:t>
      </w:r>
    </w:p>
    <w:p w14:paraId="692B69A4" w14:textId="77777777" w:rsidR="00D50AD0" w:rsidRPr="00141579" w:rsidRDefault="00D50AD0" w:rsidP="00D50AD0">
      <w:pPr>
        <w:numPr>
          <w:ilvl w:val="0"/>
          <w:numId w:val="210"/>
        </w:numPr>
        <w:jc w:val="both"/>
        <w:rPr>
          <w:rFonts w:ascii="Arial" w:eastAsia="Calibri" w:hAnsi="Arial" w:cs="Arial"/>
          <w:color w:val="000000" w:themeColor="text1"/>
        </w:rPr>
      </w:pPr>
      <w:r w:rsidRPr="00141579">
        <w:rPr>
          <w:rFonts w:ascii="Arial" w:eastAsia="Calibri" w:hAnsi="Arial" w:cs="Arial"/>
          <w:color w:val="000000" w:themeColor="text1"/>
        </w:rPr>
        <w:t>Verificación que las velocidades, alta, media y baja del motor se encuentren operando adecuadamente.</w:t>
      </w:r>
    </w:p>
    <w:p w14:paraId="4180A72C" w14:textId="77777777" w:rsidR="00D50AD0" w:rsidRPr="00141579" w:rsidRDefault="00D50AD0" w:rsidP="00D50AD0">
      <w:pPr>
        <w:numPr>
          <w:ilvl w:val="0"/>
          <w:numId w:val="210"/>
        </w:numPr>
        <w:jc w:val="both"/>
        <w:rPr>
          <w:rFonts w:ascii="Arial" w:eastAsia="Calibri" w:hAnsi="Arial" w:cs="Arial"/>
          <w:color w:val="000000" w:themeColor="text1"/>
        </w:rPr>
      </w:pPr>
      <w:r w:rsidRPr="00141579">
        <w:rPr>
          <w:rFonts w:ascii="Arial" w:eastAsia="Calibri" w:hAnsi="Arial" w:cs="Arial"/>
          <w:color w:val="000000" w:themeColor="text1"/>
        </w:rPr>
        <w:t>Verificación de libre movimiento de turbinas y verificación de ruidos.</w:t>
      </w:r>
    </w:p>
    <w:p w14:paraId="7F9A20B7" w14:textId="77777777" w:rsidR="00D50AD0" w:rsidRPr="00141579" w:rsidRDefault="00D50AD0" w:rsidP="00D50AD0">
      <w:pPr>
        <w:numPr>
          <w:ilvl w:val="0"/>
          <w:numId w:val="210"/>
        </w:numPr>
        <w:jc w:val="both"/>
        <w:rPr>
          <w:rFonts w:ascii="Arial" w:eastAsia="Calibri" w:hAnsi="Arial" w:cs="Arial"/>
          <w:color w:val="000000" w:themeColor="text1"/>
        </w:rPr>
      </w:pPr>
      <w:r w:rsidRPr="00141579">
        <w:rPr>
          <w:rFonts w:ascii="Arial" w:eastAsia="Calibri" w:hAnsi="Arial" w:cs="Arial"/>
          <w:color w:val="000000" w:themeColor="text1"/>
        </w:rPr>
        <w:t>Limpieza general.</w:t>
      </w:r>
    </w:p>
    <w:p w14:paraId="56E61599" w14:textId="77777777" w:rsidR="00D50AD0" w:rsidRPr="00141579" w:rsidRDefault="00D50AD0" w:rsidP="00D50AD0">
      <w:pPr>
        <w:jc w:val="both"/>
        <w:rPr>
          <w:rFonts w:ascii="Arial" w:eastAsia="Calibri" w:hAnsi="Arial" w:cs="Arial"/>
          <w:color w:val="000000" w:themeColor="text1"/>
        </w:rPr>
      </w:pPr>
    </w:p>
    <w:p w14:paraId="53D77801"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Serpentín </w:t>
      </w:r>
    </w:p>
    <w:p w14:paraId="0C23AE03" w14:textId="77777777" w:rsidR="00D50AD0" w:rsidRPr="00141579" w:rsidRDefault="00D50AD0" w:rsidP="00D50AD0">
      <w:pPr>
        <w:numPr>
          <w:ilvl w:val="0"/>
          <w:numId w:val="211"/>
        </w:numPr>
        <w:jc w:val="both"/>
        <w:rPr>
          <w:rFonts w:ascii="Arial" w:eastAsia="Calibri" w:hAnsi="Arial" w:cs="Arial"/>
          <w:color w:val="000000" w:themeColor="text1"/>
        </w:rPr>
      </w:pPr>
      <w:r w:rsidRPr="00141579">
        <w:rPr>
          <w:rFonts w:ascii="Arial" w:eastAsia="Calibri" w:hAnsi="Arial" w:cs="Arial"/>
          <w:color w:val="000000" w:themeColor="text1"/>
        </w:rPr>
        <w:t>Medición de temperatura en la inyección del aire, reportando lecturas.</w:t>
      </w:r>
    </w:p>
    <w:p w14:paraId="4FD74EEE" w14:textId="77777777" w:rsidR="00D50AD0" w:rsidRPr="00141579" w:rsidRDefault="00D50AD0" w:rsidP="00D50AD0">
      <w:pPr>
        <w:numPr>
          <w:ilvl w:val="0"/>
          <w:numId w:val="211"/>
        </w:numPr>
        <w:jc w:val="both"/>
        <w:rPr>
          <w:rFonts w:ascii="Arial" w:eastAsia="Calibri" w:hAnsi="Arial" w:cs="Arial"/>
          <w:color w:val="000000" w:themeColor="text1"/>
        </w:rPr>
      </w:pPr>
      <w:r w:rsidRPr="00141579">
        <w:rPr>
          <w:rFonts w:ascii="Arial" w:eastAsia="Calibri" w:hAnsi="Arial" w:cs="Arial"/>
          <w:color w:val="000000" w:themeColor="text1"/>
        </w:rPr>
        <w:t>Limpieza de filtro y cambio de este en caso necesario.</w:t>
      </w:r>
    </w:p>
    <w:p w14:paraId="11FBCFE3" w14:textId="77777777" w:rsidR="00D50AD0" w:rsidRPr="00141579" w:rsidRDefault="00D50AD0" w:rsidP="00D50AD0">
      <w:pPr>
        <w:numPr>
          <w:ilvl w:val="0"/>
          <w:numId w:val="211"/>
        </w:numPr>
        <w:jc w:val="both"/>
        <w:rPr>
          <w:rFonts w:ascii="Arial" w:eastAsia="Calibri" w:hAnsi="Arial" w:cs="Arial"/>
          <w:color w:val="000000" w:themeColor="text1"/>
        </w:rPr>
      </w:pPr>
      <w:r w:rsidRPr="00141579">
        <w:rPr>
          <w:rFonts w:ascii="Arial" w:eastAsia="Calibri" w:hAnsi="Arial" w:cs="Arial"/>
          <w:color w:val="000000" w:themeColor="text1"/>
        </w:rPr>
        <w:t>Limpiar y revisar que no haya obstrucciones en la salida de condensados, retirando incrustaciones que eviten el drene adecuado.</w:t>
      </w:r>
    </w:p>
    <w:p w14:paraId="0462FFA0" w14:textId="77777777" w:rsidR="00D50AD0" w:rsidRPr="00141579" w:rsidRDefault="00D50AD0" w:rsidP="00D50AD0">
      <w:pPr>
        <w:numPr>
          <w:ilvl w:val="0"/>
          <w:numId w:val="211"/>
        </w:numPr>
        <w:jc w:val="both"/>
        <w:rPr>
          <w:rFonts w:ascii="Arial" w:eastAsia="Calibri" w:hAnsi="Arial" w:cs="Arial"/>
          <w:color w:val="000000" w:themeColor="text1"/>
        </w:rPr>
      </w:pPr>
      <w:r w:rsidRPr="00141579">
        <w:rPr>
          <w:rFonts w:ascii="Arial" w:eastAsia="Calibri" w:hAnsi="Arial" w:cs="Arial"/>
          <w:color w:val="000000" w:themeColor="text1"/>
        </w:rPr>
        <w:t>Verificación de pendiente de charola de condensados.</w:t>
      </w:r>
    </w:p>
    <w:p w14:paraId="64F54D87" w14:textId="77777777" w:rsidR="00D50AD0" w:rsidRPr="00141579" w:rsidRDefault="00D50AD0" w:rsidP="00D50AD0">
      <w:pPr>
        <w:numPr>
          <w:ilvl w:val="0"/>
          <w:numId w:val="211"/>
        </w:numPr>
        <w:jc w:val="both"/>
        <w:rPr>
          <w:rFonts w:ascii="Arial" w:eastAsia="Calibri" w:hAnsi="Arial" w:cs="Arial"/>
          <w:color w:val="000000" w:themeColor="text1"/>
        </w:rPr>
      </w:pPr>
      <w:r w:rsidRPr="00141579">
        <w:rPr>
          <w:rFonts w:ascii="Arial" w:eastAsia="Calibri" w:hAnsi="Arial" w:cs="Arial"/>
          <w:color w:val="000000" w:themeColor="text1"/>
        </w:rPr>
        <w:t>Verificación de operación de bomba de condensados en caso de que el equipo cuente con ella.</w:t>
      </w:r>
    </w:p>
    <w:p w14:paraId="31AC1AEC" w14:textId="77777777" w:rsidR="00D50AD0" w:rsidRPr="00141579" w:rsidRDefault="00D50AD0" w:rsidP="00D50AD0">
      <w:pPr>
        <w:numPr>
          <w:ilvl w:val="0"/>
          <w:numId w:val="211"/>
        </w:numPr>
        <w:jc w:val="both"/>
        <w:rPr>
          <w:rFonts w:ascii="Arial" w:eastAsia="Calibri" w:hAnsi="Arial" w:cs="Arial"/>
          <w:color w:val="000000" w:themeColor="text1"/>
        </w:rPr>
      </w:pPr>
      <w:r w:rsidRPr="00141579">
        <w:rPr>
          <w:rFonts w:ascii="Arial" w:eastAsia="Calibri" w:hAnsi="Arial" w:cs="Arial"/>
          <w:color w:val="000000" w:themeColor="text1"/>
        </w:rPr>
        <w:lastRenderedPageBreak/>
        <w:t>Limpieza con agua a presión.</w:t>
      </w:r>
    </w:p>
    <w:p w14:paraId="32919246" w14:textId="77777777" w:rsidR="00D50AD0" w:rsidRPr="00141579" w:rsidRDefault="00D50AD0" w:rsidP="00D50AD0">
      <w:pPr>
        <w:jc w:val="both"/>
        <w:rPr>
          <w:rFonts w:ascii="Arial" w:eastAsia="Calibri" w:hAnsi="Arial" w:cs="Arial"/>
          <w:color w:val="000000" w:themeColor="text1"/>
        </w:rPr>
      </w:pPr>
    </w:p>
    <w:p w14:paraId="15A5464C" w14:textId="77777777" w:rsidR="00D50AD0" w:rsidRPr="00141579" w:rsidRDefault="00D50AD0" w:rsidP="00D50AD0">
      <w:pPr>
        <w:jc w:val="both"/>
        <w:rPr>
          <w:rFonts w:ascii="Arial" w:eastAsia="Calibri" w:hAnsi="Arial" w:cs="Arial"/>
          <w:color w:val="000000" w:themeColor="text1"/>
        </w:rPr>
      </w:pPr>
    </w:p>
    <w:p w14:paraId="0086944D" w14:textId="77777777" w:rsidR="00D50AD0" w:rsidRPr="00141579" w:rsidRDefault="00D50AD0" w:rsidP="00D50AD0">
      <w:pPr>
        <w:jc w:val="both"/>
        <w:rPr>
          <w:rFonts w:ascii="Arial" w:eastAsia="Calibri" w:hAnsi="Arial" w:cs="Arial"/>
          <w:color w:val="000000" w:themeColor="text1"/>
        </w:rPr>
      </w:pPr>
    </w:p>
    <w:p w14:paraId="45F3F469" w14:textId="77777777" w:rsidR="00D50AD0" w:rsidRPr="00141579" w:rsidRDefault="00D50AD0" w:rsidP="00D50AD0">
      <w:pPr>
        <w:numPr>
          <w:ilvl w:val="1"/>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condensadora </w:t>
      </w:r>
    </w:p>
    <w:p w14:paraId="3AF440F4" w14:textId="77777777" w:rsidR="00D50AD0" w:rsidRPr="00141579" w:rsidRDefault="00D50AD0" w:rsidP="00D50AD0">
      <w:pPr>
        <w:contextualSpacing/>
        <w:jc w:val="both"/>
        <w:rPr>
          <w:rFonts w:ascii="Arial" w:eastAsia="Calibri" w:hAnsi="Arial" w:cs="Arial"/>
          <w:b/>
          <w:bCs/>
          <w:color w:val="000000" w:themeColor="text1"/>
        </w:rPr>
      </w:pPr>
    </w:p>
    <w:p w14:paraId="476CA9A8"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Compresor</w:t>
      </w:r>
    </w:p>
    <w:p w14:paraId="2EB563C8" w14:textId="77777777" w:rsidR="00D50AD0" w:rsidRPr="00141579" w:rsidRDefault="00D50AD0" w:rsidP="00D50AD0">
      <w:pPr>
        <w:widowControl w:val="0"/>
        <w:numPr>
          <w:ilvl w:val="0"/>
          <w:numId w:val="212"/>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Mediciones eléctricas (voltaje y amperaje de carga).</w:t>
      </w:r>
    </w:p>
    <w:p w14:paraId="7FC1A9A6" w14:textId="77777777" w:rsidR="00D50AD0" w:rsidRPr="00141579" w:rsidRDefault="00D50AD0" w:rsidP="00D50AD0">
      <w:pPr>
        <w:widowControl w:val="0"/>
        <w:numPr>
          <w:ilvl w:val="0"/>
          <w:numId w:val="212"/>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Eliminación de vibraciones y ruidos.</w:t>
      </w:r>
    </w:p>
    <w:p w14:paraId="439635C6" w14:textId="77777777" w:rsidR="00D50AD0" w:rsidRPr="00141579" w:rsidRDefault="00D50AD0" w:rsidP="00D50AD0">
      <w:pPr>
        <w:widowControl w:val="0"/>
        <w:numPr>
          <w:ilvl w:val="0"/>
          <w:numId w:val="212"/>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Medición de presión de refrigerante (succión y descarga).</w:t>
      </w:r>
    </w:p>
    <w:p w14:paraId="7499B921" w14:textId="77777777" w:rsidR="00D50AD0" w:rsidRPr="00141579" w:rsidRDefault="00D50AD0" w:rsidP="00D50AD0">
      <w:pPr>
        <w:widowControl w:val="0"/>
        <w:numPr>
          <w:ilvl w:val="0"/>
          <w:numId w:val="212"/>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y/o carga de aceite de ser necesario.</w:t>
      </w:r>
    </w:p>
    <w:p w14:paraId="48601CC6" w14:textId="77777777" w:rsidR="00D50AD0" w:rsidRPr="00141579" w:rsidRDefault="00D50AD0" w:rsidP="00D50AD0">
      <w:pPr>
        <w:widowControl w:val="0"/>
        <w:shd w:val="clear" w:color="auto" w:fill="FFFFFF"/>
        <w:tabs>
          <w:tab w:val="left" w:pos="446"/>
        </w:tabs>
        <w:autoSpaceDE w:val="0"/>
        <w:autoSpaceDN w:val="0"/>
        <w:adjustRightInd w:val="0"/>
        <w:jc w:val="both"/>
        <w:rPr>
          <w:rFonts w:ascii="Arial" w:eastAsia="Calibri" w:hAnsi="Arial" w:cs="Arial"/>
          <w:color w:val="000000" w:themeColor="text1"/>
        </w:rPr>
      </w:pPr>
    </w:p>
    <w:p w14:paraId="2A3CC673"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w:t>
      </w:r>
    </w:p>
    <w:p w14:paraId="7896008B" w14:textId="77777777" w:rsidR="00D50AD0" w:rsidRPr="00141579" w:rsidRDefault="00D50AD0" w:rsidP="00D50AD0">
      <w:pPr>
        <w:numPr>
          <w:ilvl w:val="0"/>
          <w:numId w:val="213"/>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2D9FBB60" w14:textId="77777777" w:rsidR="00D50AD0" w:rsidRPr="00141579" w:rsidRDefault="00D50AD0" w:rsidP="00D50AD0">
      <w:pPr>
        <w:numPr>
          <w:ilvl w:val="0"/>
          <w:numId w:val="213"/>
        </w:numPr>
        <w:jc w:val="both"/>
        <w:rPr>
          <w:rFonts w:ascii="Arial" w:eastAsia="Calibri" w:hAnsi="Arial" w:cs="Arial"/>
          <w:color w:val="000000" w:themeColor="text1"/>
        </w:rPr>
      </w:pPr>
      <w:r w:rsidRPr="00141579">
        <w:rPr>
          <w:rFonts w:ascii="Arial" w:eastAsia="Calibri" w:hAnsi="Arial" w:cs="Arial"/>
          <w:color w:val="000000" w:themeColor="text1"/>
        </w:rPr>
        <w:t xml:space="preserve"> Revisión de libre movimiento de alabes de inyección de aire.</w:t>
      </w:r>
    </w:p>
    <w:p w14:paraId="63E4147C" w14:textId="77777777" w:rsidR="00D50AD0" w:rsidRPr="00141579" w:rsidRDefault="00D50AD0" w:rsidP="00D50AD0">
      <w:pPr>
        <w:jc w:val="both"/>
        <w:rPr>
          <w:rFonts w:ascii="Arial" w:eastAsia="Calibri" w:hAnsi="Arial" w:cs="Arial"/>
          <w:color w:val="000000" w:themeColor="text1"/>
        </w:rPr>
      </w:pPr>
    </w:p>
    <w:p w14:paraId="3FF2C53E"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Control inalámbrico o termostato </w:t>
      </w:r>
    </w:p>
    <w:p w14:paraId="5F85C073" w14:textId="77777777" w:rsidR="00D50AD0" w:rsidRPr="00141579" w:rsidRDefault="00D50AD0" w:rsidP="00D50AD0">
      <w:pPr>
        <w:numPr>
          <w:ilvl w:val="0"/>
          <w:numId w:val="214"/>
        </w:numPr>
        <w:jc w:val="both"/>
        <w:rPr>
          <w:rFonts w:ascii="Arial" w:eastAsia="Calibri" w:hAnsi="Arial" w:cs="Arial"/>
          <w:color w:val="000000" w:themeColor="text1"/>
        </w:rPr>
      </w:pPr>
      <w:r w:rsidRPr="00141579">
        <w:rPr>
          <w:rFonts w:ascii="Arial" w:eastAsia="Calibri" w:hAnsi="Arial" w:cs="Arial"/>
          <w:color w:val="000000" w:themeColor="text1"/>
        </w:rPr>
        <w:t>Verificación de correcta operación.</w:t>
      </w:r>
    </w:p>
    <w:p w14:paraId="2934EF52" w14:textId="77777777" w:rsidR="00D50AD0" w:rsidRPr="00141579" w:rsidRDefault="00D50AD0" w:rsidP="00D50AD0">
      <w:pPr>
        <w:jc w:val="both"/>
        <w:rPr>
          <w:rFonts w:ascii="Arial" w:eastAsia="Calibri" w:hAnsi="Arial" w:cs="Arial"/>
          <w:color w:val="000000" w:themeColor="text1"/>
        </w:rPr>
      </w:pPr>
    </w:p>
    <w:p w14:paraId="6ECDD3B5"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Motor/ventilador</w:t>
      </w:r>
    </w:p>
    <w:p w14:paraId="693FCC6C" w14:textId="77777777" w:rsidR="00D50AD0" w:rsidRPr="00141579" w:rsidRDefault="00D50AD0" w:rsidP="00D50AD0">
      <w:pPr>
        <w:numPr>
          <w:ilvl w:val="0"/>
          <w:numId w:val="215"/>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4F924D3C" w14:textId="77777777" w:rsidR="00D50AD0" w:rsidRPr="00141579" w:rsidRDefault="00D50AD0" w:rsidP="00D50AD0">
      <w:pPr>
        <w:numPr>
          <w:ilvl w:val="0"/>
          <w:numId w:val="215"/>
        </w:numPr>
        <w:jc w:val="both"/>
        <w:rPr>
          <w:rFonts w:ascii="Arial" w:eastAsia="Calibri" w:hAnsi="Arial" w:cs="Arial"/>
          <w:color w:val="000000" w:themeColor="text1"/>
        </w:rPr>
      </w:pPr>
      <w:r w:rsidRPr="00141579">
        <w:rPr>
          <w:rFonts w:ascii="Arial" w:eastAsia="Calibri" w:hAnsi="Arial" w:cs="Arial"/>
          <w:color w:val="000000" w:themeColor="text1"/>
        </w:rPr>
        <w:t>Revisión de amperaje y voltaje.</w:t>
      </w:r>
    </w:p>
    <w:p w14:paraId="3AA9D642" w14:textId="77777777" w:rsidR="00D50AD0" w:rsidRPr="00141579" w:rsidRDefault="00D50AD0" w:rsidP="00D50AD0">
      <w:pPr>
        <w:numPr>
          <w:ilvl w:val="0"/>
          <w:numId w:val="215"/>
        </w:numPr>
        <w:jc w:val="both"/>
        <w:rPr>
          <w:rFonts w:ascii="Arial" w:eastAsia="Calibri" w:hAnsi="Arial" w:cs="Arial"/>
          <w:color w:val="000000" w:themeColor="text1"/>
        </w:rPr>
      </w:pPr>
      <w:r w:rsidRPr="00141579">
        <w:rPr>
          <w:rFonts w:ascii="Arial" w:eastAsia="Calibri" w:hAnsi="Arial" w:cs="Arial"/>
          <w:color w:val="000000" w:themeColor="text1"/>
        </w:rPr>
        <w:t>Revisión de ruidos o vibraciones.</w:t>
      </w:r>
    </w:p>
    <w:p w14:paraId="208D6531" w14:textId="77777777" w:rsidR="00D50AD0" w:rsidRPr="00141579" w:rsidRDefault="00D50AD0" w:rsidP="00D50AD0">
      <w:pPr>
        <w:jc w:val="both"/>
        <w:rPr>
          <w:rFonts w:ascii="Arial" w:eastAsia="Calibri" w:hAnsi="Arial" w:cs="Arial"/>
          <w:color w:val="000000" w:themeColor="text1"/>
        </w:rPr>
      </w:pPr>
    </w:p>
    <w:p w14:paraId="6B6FB9A7"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Tablero de control </w:t>
      </w:r>
    </w:p>
    <w:p w14:paraId="383225FE" w14:textId="77777777" w:rsidR="00D50AD0" w:rsidRPr="00141579" w:rsidRDefault="00D50AD0" w:rsidP="00D50AD0">
      <w:pPr>
        <w:numPr>
          <w:ilvl w:val="0"/>
          <w:numId w:val="216"/>
        </w:numPr>
        <w:jc w:val="both"/>
        <w:rPr>
          <w:rFonts w:ascii="Arial" w:eastAsia="Calibri" w:hAnsi="Arial" w:cs="Arial"/>
          <w:color w:val="000000" w:themeColor="text1"/>
        </w:rPr>
      </w:pPr>
      <w:r w:rsidRPr="00141579">
        <w:rPr>
          <w:rFonts w:ascii="Arial" w:eastAsia="Calibri" w:hAnsi="Arial" w:cs="Arial"/>
          <w:color w:val="000000" w:themeColor="text1"/>
        </w:rPr>
        <w:t>Limpieza con solución dieléctrica.</w:t>
      </w:r>
    </w:p>
    <w:p w14:paraId="76E85185" w14:textId="77777777" w:rsidR="00D50AD0" w:rsidRPr="00141579" w:rsidRDefault="00D50AD0" w:rsidP="00D50AD0">
      <w:pPr>
        <w:numPr>
          <w:ilvl w:val="0"/>
          <w:numId w:val="216"/>
        </w:numPr>
        <w:jc w:val="both"/>
        <w:rPr>
          <w:rFonts w:ascii="Arial" w:eastAsia="Calibri" w:hAnsi="Arial" w:cs="Arial"/>
          <w:color w:val="000000" w:themeColor="text1"/>
        </w:rPr>
      </w:pPr>
      <w:r w:rsidRPr="00141579">
        <w:rPr>
          <w:rFonts w:ascii="Arial" w:eastAsia="Calibri" w:hAnsi="Arial" w:cs="Arial"/>
          <w:color w:val="000000" w:themeColor="text1"/>
        </w:rPr>
        <w:t>Revisión de conexiones y apriete en su caso.</w:t>
      </w:r>
    </w:p>
    <w:p w14:paraId="498C49C3" w14:textId="77777777" w:rsidR="00D50AD0" w:rsidRPr="00141579" w:rsidRDefault="00D50AD0" w:rsidP="00D50AD0">
      <w:pPr>
        <w:numPr>
          <w:ilvl w:val="0"/>
          <w:numId w:val="216"/>
        </w:numPr>
        <w:jc w:val="both"/>
        <w:rPr>
          <w:rFonts w:ascii="Arial" w:eastAsia="Calibri" w:hAnsi="Arial" w:cs="Arial"/>
          <w:color w:val="000000" w:themeColor="text1"/>
        </w:rPr>
      </w:pPr>
      <w:r w:rsidRPr="00141579">
        <w:rPr>
          <w:rFonts w:ascii="Arial" w:eastAsia="Calibri" w:hAnsi="Arial" w:cs="Arial"/>
          <w:color w:val="000000" w:themeColor="text1"/>
        </w:rPr>
        <w:t>Medición de voltaje de alimentación.</w:t>
      </w:r>
    </w:p>
    <w:p w14:paraId="25F68DCA" w14:textId="77777777" w:rsidR="00D50AD0" w:rsidRPr="00141579" w:rsidRDefault="00D50AD0" w:rsidP="00D50AD0">
      <w:pPr>
        <w:ind w:left="1080"/>
        <w:jc w:val="both"/>
        <w:rPr>
          <w:rFonts w:ascii="Arial" w:eastAsia="Calibri" w:hAnsi="Arial" w:cs="Arial"/>
          <w:color w:val="000000" w:themeColor="text1"/>
        </w:rPr>
      </w:pPr>
    </w:p>
    <w:p w14:paraId="7EAA50F3"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Condensadora</w:t>
      </w:r>
    </w:p>
    <w:p w14:paraId="66F080EC" w14:textId="77777777" w:rsidR="00D50AD0" w:rsidRPr="00141579" w:rsidRDefault="00D50AD0" w:rsidP="00D50AD0">
      <w:pPr>
        <w:numPr>
          <w:ilvl w:val="0"/>
          <w:numId w:val="217"/>
        </w:numPr>
        <w:jc w:val="both"/>
        <w:rPr>
          <w:rFonts w:ascii="Arial" w:eastAsia="Calibri" w:hAnsi="Arial" w:cs="Arial"/>
          <w:color w:val="000000" w:themeColor="text1"/>
        </w:rPr>
      </w:pPr>
      <w:r w:rsidRPr="00141579">
        <w:rPr>
          <w:rFonts w:ascii="Arial" w:eastAsia="Calibri" w:hAnsi="Arial" w:cs="Arial"/>
          <w:color w:val="000000" w:themeColor="text1"/>
        </w:rPr>
        <w:t>Verificar que no existan fugas de refrigeración y recarga en su caso.</w:t>
      </w:r>
    </w:p>
    <w:p w14:paraId="338EC74F" w14:textId="77777777" w:rsidR="00D50AD0" w:rsidRPr="00141579" w:rsidRDefault="00D50AD0" w:rsidP="00D50AD0">
      <w:pPr>
        <w:numPr>
          <w:ilvl w:val="0"/>
          <w:numId w:val="217"/>
        </w:numPr>
        <w:jc w:val="both"/>
        <w:rPr>
          <w:rFonts w:ascii="Arial" w:eastAsia="Calibri" w:hAnsi="Arial" w:cs="Arial"/>
          <w:color w:val="000000" w:themeColor="text1"/>
        </w:rPr>
      </w:pPr>
      <w:r w:rsidRPr="00141579">
        <w:rPr>
          <w:rFonts w:ascii="Arial" w:eastAsia="Calibri" w:hAnsi="Arial" w:cs="Arial"/>
          <w:color w:val="000000" w:themeColor="text1"/>
        </w:rPr>
        <w:t>Verificar que haya buen contacto de los bulbos sensores de las válvulas de expansión.</w:t>
      </w:r>
    </w:p>
    <w:p w14:paraId="0780F8EB" w14:textId="77777777" w:rsidR="00D50AD0" w:rsidRPr="00141579" w:rsidRDefault="00D50AD0" w:rsidP="00D50AD0">
      <w:pPr>
        <w:numPr>
          <w:ilvl w:val="0"/>
          <w:numId w:val="217"/>
        </w:numPr>
        <w:jc w:val="both"/>
        <w:rPr>
          <w:rFonts w:ascii="Arial" w:eastAsia="Calibri" w:hAnsi="Arial" w:cs="Arial"/>
          <w:color w:val="000000" w:themeColor="text1"/>
        </w:rPr>
      </w:pPr>
      <w:r w:rsidRPr="00141579">
        <w:rPr>
          <w:rFonts w:ascii="Arial" w:eastAsia="Calibri" w:hAnsi="Arial" w:cs="Arial"/>
          <w:color w:val="000000" w:themeColor="text1"/>
        </w:rPr>
        <w:t>Revisión de soportes de tubería.</w:t>
      </w:r>
    </w:p>
    <w:p w14:paraId="79DA1354" w14:textId="77777777" w:rsidR="00D50AD0" w:rsidRPr="00141579" w:rsidRDefault="00D50AD0" w:rsidP="00D50AD0">
      <w:pPr>
        <w:numPr>
          <w:ilvl w:val="0"/>
          <w:numId w:val="217"/>
        </w:numPr>
        <w:jc w:val="both"/>
        <w:rPr>
          <w:rFonts w:ascii="Arial" w:eastAsia="Calibri" w:hAnsi="Arial" w:cs="Arial"/>
          <w:color w:val="000000" w:themeColor="text1"/>
        </w:rPr>
      </w:pPr>
      <w:r w:rsidRPr="00141579">
        <w:rPr>
          <w:rFonts w:ascii="Arial" w:eastAsia="Calibri" w:hAnsi="Arial" w:cs="Arial"/>
          <w:color w:val="000000" w:themeColor="text1"/>
        </w:rPr>
        <w:t>Revisión del estado de los aislamientos, reparación en su caso.</w:t>
      </w:r>
    </w:p>
    <w:p w14:paraId="3E24740D" w14:textId="77777777" w:rsidR="00D50AD0" w:rsidRPr="00141579" w:rsidRDefault="00D50AD0" w:rsidP="00D50AD0">
      <w:pPr>
        <w:jc w:val="both"/>
        <w:rPr>
          <w:rFonts w:ascii="Arial" w:eastAsia="Calibri" w:hAnsi="Arial" w:cs="Arial"/>
          <w:color w:val="000000" w:themeColor="text1"/>
        </w:rPr>
      </w:pPr>
    </w:p>
    <w:p w14:paraId="1784FE5A"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Serpentín de la condensadora </w:t>
      </w:r>
    </w:p>
    <w:p w14:paraId="641E7E30" w14:textId="77777777" w:rsidR="00D50AD0" w:rsidRPr="00141579" w:rsidRDefault="00D50AD0" w:rsidP="00D50AD0">
      <w:pPr>
        <w:numPr>
          <w:ilvl w:val="0"/>
          <w:numId w:val="217"/>
        </w:numPr>
        <w:contextualSpacing/>
        <w:jc w:val="both"/>
        <w:rPr>
          <w:rFonts w:ascii="Arial" w:eastAsia="Calibri" w:hAnsi="Arial" w:cs="Arial"/>
          <w:color w:val="000000" w:themeColor="text1"/>
        </w:rPr>
      </w:pPr>
      <w:r w:rsidRPr="00141579">
        <w:rPr>
          <w:rFonts w:ascii="Arial" w:eastAsia="Calibri" w:hAnsi="Arial" w:cs="Arial"/>
          <w:color w:val="000000" w:themeColor="text1"/>
        </w:rPr>
        <w:t xml:space="preserve">Limpieza con </w:t>
      </w:r>
      <w:proofErr w:type="spellStart"/>
      <w:r w:rsidRPr="00141579">
        <w:rPr>
          <w:rFonts w:ascii="Arial" w:eastAsia="Calibri" w:hAnsi="Arial" w:cs="Arial"/>
          <w:color w:val="000000" w:themeColor="text1"/>
        </w:rPr>
        <w:t>foam</w:t>
      </w:r>
      <w:proofErr w:type="spellEnd"/>
      <w:r w:rsidRPr="00141579">
        <w:rPr>
          <w:rFonts w:ascii="Arial" w:eastAsia="Calibri" w:hAnsi="Arial" w:cs="Arial"/>
          <w:color w:val="000000" w:themeColor="text1"/>
        </w:rPr>
        <w:t xml:space="preserve"> </w:t>
      </w:r>
      <w:proofErr w:type="spellStart"/>
      <w:r w:rsidRPr="00141579">
        <w:rPr>
          <w:rFonts w:ascii="Arial" w:eastAsia="Calibri" w:hAnsi="Arial" w:cs="Arial"/>
          <w:color w:val="000000" w:themeColor="text1"/>
        </w:rPr>
        <w:t>cleaner</w:t>
      </w:r>
      <w:proofErr w:type="spellEnd"/>
      <w:r w:rsidRPr="00141579">
        <w:rPr>
          <w:rFonts w:ascii="Arial" w:eastAsia="Calibri" w:hAnsi="Arial" w:cs="Arial"/>
          <w:color w:val="000000" w:themeColor="text1"/>
        </w:rPr>
        <w:t>.</w:t>
      </w:r>
    </w:p>
    <w:p w14:paraId="00DBD9D3" w14:textId="77777777" w:rsidR="00D50AD0" w:rsidRPr="00141579" w:rsidRDefault="00D50AD0" w:rsidP="00D50AD0">
      <w:pPr>
        <w:numPr>
          <w:ilvl w:val="0"/>
          <w:numId w:val="217"/>
        </w:numPr>
        <w:contextualSpacing/>
        <w:jc w:val="both"/>
        <w:rPr>
          <w:rFonts w:ascii="Arial" w:eastAsia="Calibri" w:hAnsi="Arial" w:cs="Arial"/>
          <w:color w:val="000000" w:themeColor="text1"/>
        </w:rPr>
      </w:pPr>
      <w:r w:rsidRPr="00141579">
        <w:rPr>
          <w:rFonts w:ascii="Arial" w:eastAsia="Calibri" w:hAnsi="Arial" w:cs="Arial"/>
          <w:color w:val="000000" w:themeColor="text1"/>
        </w:rPr>
        <w:t>Peinado del serpentín.</w:t>
      </w:r>
    </w:p>
    <w:p w14:paraId="0D4013BA" w14:textId="77777777" w:rsidR="00D50AD0" w:rsidRPr="00141579" w:rsidRDefault="00D50AD0" w:rsidP="00D50AD0">
      <w:pPr>
        <w:jc w:val="both"/>
        <w:rPr>
          <w:rFonts w:ascii="Arial" w:eastAsia="Calibri" w:hAnsi="Arial" w:cs="Arial"/>
          <w:color w:val="000000" w:themeColor="text1"/>
        </w:rPr>
      </w:pPr>
    </w:p>
    <w:p w14:paraId="6E417027" w14:textId="77777777" w:rsidR="00D50AD0" w:rsidRPr="00141579" w:rsidRDefault="00D50AD0" w:rsidP="00D50AD0">
      <w:pPr>
        <w:numPr>
          <w:ilvl w:val="0"/>
          <w:numId w:val="20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w:t>
      </w:r>
    </w:p>
    <w:p w14:paraId="5F788C9A" w14:textId="77777777" w:rsidR="00D50AD0" w:rsidRPr="00141579" w:rsidRDefault="00D50AD0" w:rsidP="00D50AD0">
      <w:pPr>
        <w:numPr>
          <w:ilvl w:val="0"/>
          <w:numId w:val="218"/>
        </w:numPr>
        <w:jc w:val="both"/>
        <w:rPr>
          <w:rFonts w:ascii="Arial" w:eastAsia="Calibri" w:hAnsi="Arial" w:cs="Arial"/>
          <w:color w:val="000000" w:themeColor="text1"/>
        </w:rPr>
      </w:pPr>
      <w:r w:rsidRPr="00141579">
        <w:rPr>
          <w:rFonts w:ascii="Arial" w:eastAsia="Calibri" w:hAnsi="Arial" w:cs="Arial"/>
          <w:color w:val="000000" w:themeColor="text1"/>
        </w:rPr>
        <w:t xml:space="preserve">Pintura en gabinetes metálicos, en caso necesario. </w:t>
      </w:r>
    </w:p>
    <w:p w14:paraId="2EB6DEEA" w14:textId="77777777" w:rsidR="00D50AD0" w:rsidRPr="00141579" w:rsidRDefault="00D50AD0" w:rsidP="00D50AD0">
      <w:pPr>
        <w:numPr>
          <w:ilvl w:val="0"/>
          <w:numId w:val="218"/>
        </w:numPr>
        <w:jc w:val="both"/>
        <w:rPr>
          <w:rFonts w:ascii="Arial" w:eastAsia="Calibri" w:hAnsi="Arial" w:cs="Arial"/>
          <w:color w:val="000000" w:themeColor="text1"/>
        </w:rPr>
      </w:pPr>
      <w:r w:rsidRPr="00141579">
        <w:rPr>
          <w:rFonts w:ascii="Arial" w:eastAsia="Calibri" w:hAnsi="Arial" w:cs="Arial"/>
          <w:color w:val="000000" w:themeColor="text1"/>
        </w:rPr>
        <w:t xml:space="preserve">Cambio de aislamiento o forro, en caso necesario. </w:t>
      </w:r>
    </w:p>
    <w:p w14:paraId="38929139" w14:textId="77777777" w:rsidR="00D50AD0" w:rsidRPr="00141579" w:rsidRDefault="00D50AD0" w:rsidP="00D50AD0">
      <w:pPr>
        <w:jc w:val="both"/>
        <w:rPr>
          <w:rFonts w:ascii="Arial" w:eastAsia="Calibri" w:hAnsi="Arial" w:cs="Arial"/>
          <w:color w:val="000000" w:themeColor="text1"/>
        </w:rPr>
      </w:pPr>
    </w:p>
    <w:p w14:paraId="69DA05DB" w14:textId="77777777" w:rsidR="00D50AD0" w:rsidRPr="00141579" w:rsidRDefault="00D50AD0" w:rsidP="00D50AD0">
      <w:pPr>
        <w:numPr>
          <w:ilvl w:val="0"/>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UNIDAD VENTANA (UV)</w:t>
      </w:r>
    </w:p>
    <w:p w14:paraId="6C1F8DB4" w14:textId="77777777" w:rsidR="00D50AD0" w:rsidRPr="00141579" w:rsidRDefault="00D50AD0" w:rsidP="00D50AD0">
      <w:pPr>
        <w:jc w:val="both"/>
        <w:rPr>
          <w:rFonts w:ascii="Arial" w:eastAsia="Calibri" w:hAnsi="Arial" w:cs="Arial"/>
          <w:b/>
          <w:bCs/>
          <w:color w:val="000000" w:themeColor="text1"/>
        </w:rPr>
      </w:pPr>
    </w:p>
    <w:p w14:paraId="118C28DB" w14:textId="77777777" w:rsidR="00D50AD0" w:rsidRPr="00141579" w:rsidRDefault="00D50AD0" w:rsidP="00D50AD0">
      <w:pPr>
        <w:numPr>
          <w:ilvl w:val="0"/>
          <w:numId w:val="21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Motores </w:t>
      </w:r>
    </w:p>
    <w:p w14:paraId="490813C7" w14:textId="77777777" w:rsidR="00D50AD0" w:rsidRPr="00141579" w:rsidRDefault="00D50AD0" w:rsidP="00D50AD0">
      <w:pPr>
        <w:numPr>
          <w:ilvl w:val="0"/>
          <w:numId w:val="220"/>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55EB984D" w14:textId="77777777" w:rsidR="00D50AD0" w:rsidRPr="00141579" w:rsidRDefault="00D50AD0" w:rsidP="00D50AD0">
      <w:pPr>
        <w:numPr>
          <w:ilvl w:val="0"/>
          <w:numId w:val="220"/>
        </w:numPr>
        <w:jc w:val="both"/>
        <w:rPr>
          <w:rFonts w:ascii="Arial" w:eastAsia="Calibri" w:hAnsi="Arial" w:cs="Arial"/>
          <w:color w:val="000000" w:themeColor="text1"/>
        </w:rPr>
      </w:pPr>
      <w:r w:rsidRPr="00141579">
        <w:rPr>
          <w:rFonts w:ascii="Arial" w:eastAsia="Calibri" w:hAnsi="Arial" w:cs="Arial"/>
          <w:color w:val="000000" w:themeColor="text1"/>
        </w:rPr>
        <w:t>Revisión y apriete de conexiones.</w:t>
      </w:r>
    </w:p>
    <w:p w14:paraId="4A3EA81A" w14:textId="77777777" w:rsidR="00D50AD0" w:rsidRPr="00141579" w:rsidRDefault="00D50AD0" w:rsidP="00D50AD0">
      <w:pPr>
        <w:numPr>
          <w:ilvl w:val="0"/>
          <w:numId w:val="220"/>
        </w:numPr>
        <w:jc w:val="both"/>
        <w:rPr>
          <w:rFonts w:ascii="Arial" w:eastAsia="Calibri" w:hAnsi="Arial" w:cs="Arial"/>
          <w:color w:val="000000" w:themeColor="text1"/>
        </w:rPr>
      </w:pPr>
      <w:r w:rsidRPr="00141579">
        <w:rPr>
          <w:rFonts w:ascii="Arial" w:eastAsia="Calibri" w:hAnsi="Arial" w:cs="Arial"/>
          <w:color w:val="000000" w:themeColor="text1"/>
        </w:rPr>
        <w:t>Cambio de baleros en caso de ser necesario.</w:t>
      </w:r>
    </w:p>
    <w:p w14:paraId="60C3B706" w14:textId="77777777" w:rsidR="00D50AD0" w:rsidRPr="00141579" w:rsidRDefault="00D50AD0" w:rsidP="00D50AD0">
      <w:pPr>
        <w:ind w:left="1080"/>
        <w:jc w:val="both"/>
        <w:rPr>
          <w:rFonts w:ascii="Arial" w:eastAsia="Calibri" w:hAnsi="Arial" w:cs="Arial"/>
          <w:color w:val="000000" w:themeColor="text1"/>
        </w:rPr>
      </w:pPr>
    </w:p>
    <w:p w14:paraId="4F514941" w14:textId="77777777" w:rsidR="00D50AD0" w:rsidRPr="00141579" w:rsidRDefault="00D50AD0" w:rsidP="00D50AD0">
      <w:pPr>
        <w:numPr>
          <w:ilvl w:val="0"/>
          <w:numId w:val="21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Filtro</w:t>
      </w:r>
    </w:p>
    <w:p w14:paraId="7C7427EA" w14:textId="77777777" w:rsidR="00D50AD0" w:rsidRPr="00141579" w:rsidRDefault="00D50AD0" w:rsidP="00D50AD0">
      <w:pPr>
        <w:numPr>
          <w:ilvl w:val="0"/>
          <w:numId w:val="221"/>
        </w:numPr>
        <w:jc w:val="both"/>
        <w:rPr>
          <w:rFonts w:ascii="Arial" w:eastAsia="Calibri" w:hAnsi="Arial" w:cs="Arial"/>
          <w:color w:val="000000" w:themeColor="text1"/>
        </w:rPr>
      </w:pPr>
      <w:r w:rsidRPr="00141579">
        <w:rPr>
          <w:rFonts w:ascii="Arial" w:eastAsia="Calibri" w:hAnsi="Arial" w:cs="Arial"/>
          <w:color w:val="000000" w:themeColor="text1"/>
        </w:rPr>
        <w:t>Limpieza y en su caso sustitución.</w:t>
      </w:r>
    </w:p>
    <w:p w14:paraId="0F2C2C07" w14:textId="77777777" w:rsidR="00D50AD0" w:rsidRPr="00141579" w:rsidRDefault="00D50AD0" w:rsidP="00D50AD0">
      <w:pPr>
        <w:ind w:left="1080"/>
        <w:jc w:val="both"/>
        <w:rPr>
          <w:rFonts w:ascii="Arial" w:eastAsia="Calibri" w:hAnsi="Arial" w:cs="Arial"/>
          <w:color w:val="000000" w:themeColor="text1"/>
        </w:rPr>
      </w:pPr>
    </w:p>
    <w:p w14:paraId="2CA1D14D" w14:textId="77777777" w:rsidR="00D50AD0" w:rsidRPr="00141579" w:rsidRDefault="00D50AD0" w:rsidP="00D50AD0">
      <w:pPr>
        <w:numPr>
          <w:ilvl w:val="0"/>
          <w:numId w:val="21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Controles </w:t>
      </w:r>
    </w:p>
    <w:p w14:paraId="56E738C2" w14:textId="77777777" w:rsidR="00D50AD0" w:rsidRPr="00141579" w:rsidRDefault="00D50AD0" w:rsidP="00D50AD0">
      <w:pPr>
        <w:numPr>
          <w:ilvl w:val="0"/>
          <w:numId w:val="221"/>
        </w:numPr>
        <w:jc w:val="both"/>
        <w:rPr>
          <w:rFonts w:ascii="Arial" w:eastAsia="Calibri" w:hAnsi="Arial" w:cs="Arial"/>
          <w:color w:val="000000" w:themeColor="text1"/>
        </w:rPr>
      </w:pPr>
      <w:r w:rsidRPr="00141579">
        <w:rPr>
          <w:rFonts w:ascii="Arial" w:eastAsia="Calibri" w:hAnsi="Arial" w:cs="Arial"/>
          <w:color w:val="000000" w:themeColor="text1"/>
        </w:rPr>
        <w:t>Verificación del correcto funcionamiento.</w:t>
      </w:r>
    </w:p>
    <w:p w14:paraId="7F7956BF" w14:textId="77777777" w:rsidR="00D50AD0" w:rsidRPr="00141579" w:rsidRDefault="00D50AD0" w:rsidP="00D50AD0">
      <w:pPr>
        <w:ind w:left="1080"/>
        <w:jc w:val="both"/>
        <w:rPr>
          <w:rFonts w:ascii="Arial" w:eastAsia="Calibri" w:hAnsi="Arial" w:cs="Arial"/>
          <w:color w:val="000000" w:themeColor="text1"/>
        </w:rPr>
      </w:pPr>
    </w:p>
    <w:p w14:paraId="6D01C948" w14:textId="77777777" w:rsidR="00D50AD0" w:rsidRPr="00141579" w:rsidRDefault="00D50AD0" w:rsidP="00D50AD0">
      <w:pPr>
        <w:numPr>
          <w:ilvl w:val="0"/>
          <w:numId w:val="21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Serpentines</w:t>
      </w:r>
    </w:p>
    <w:p w14:paraId="7893BE92" w14:textId="77777777" w:rsidR="00D50AD0" w:rsidRPr="00141579" w:rsidRDefault="00D50AD0" w:rsidP="00D50AD0">
      <w:pPr>
        <w:numPr>
          <w:ilvl w:val="0"/>
          <w:numId w:val="222"/>
        </w:numPr>
        <w:jc w:val="both"/>
        <w:rPr>
          <w:rFonts w:ascii="Arial" w:eastAsia="Calibri" w:hAnsi="Arial" w:cs="Arial"/>
          <w:color w:val="000000" w:themeColor="text1"/>
        </w:rPr>
      </w:pPr>
      <w:r w:rsidRPr="00141579">
        <w:rPr>
          <w:rFonts w:ascii="Arial" w:eastAsia="Calibri" w:hAnsi="Arial" w:cs="Arial"/>
          <w:color w:val="000000" w:themeColor="text1"/>
        </w:rPr>
        <w:t>Limpieza con solución desincrustante. (</w:t>
      </w:r>
      <w:proofErr w:type="spellStart"/>
      <w:r w:rsidRPr="00141579">
        <w:rPr>
          <w:rFonts w:ascii="Arial" w:eastAsia="Calibri" w:hAnsi="Arial" w:cs="Arial"/>
          <w:color w:val="000000" w:themeColor="text1"/>
        </w:rPr>
        <w:t>coil</w:t>
      </w:r>
      <w:proofErr w:type="spellEnd"/>
      <w:r w:rsidRPr="00141579">
        <w:rPr>
          <w:rFonts w:ascii="Arial" w:eastAsia="Calibri" w:hAnsi="Arial" w:cs="Arial"/>
          <w:color w:val="000000" w:themeColor="text1"/>
        </w:rPr>
        <w:t xml:space="preserve"> </w:t>
      </w:r>
      <w:proofErr w:type="spellStart"/>
      <w:r w:rsidRPr="00141579">
        <w:rPr>
          <w:rFonts w:ascii="Arial" w:eastAsia="Calibri" w:hAnsi="Arial" w:cs="Arial"/>
          <w:color w:val="000000" w:themeColor="text1"/>
        </w:rPr>
        <w:t>cleaner</w:t>
      </w:r>
      <w:proofErr w:type="spellEnd"/>
      <w:r w:rsidRPr="00141579">
        <w:rPr>
          <w:rFonts w:ascii="Arial" w:eastAsia="Calibri" w:hAnsi="Arial" w:cs="Arial"/>
          <w:color w:val="000000" w:themeColor="text1"/>
        </w:rPr>
        <w:t>)</w:t>
      </w:r>
    </w:p>
    <w:p w14:paraId="5702EB23" w14:textId="77777777" w:rsidR="00D50AD0" w:rsidRPr="00141579" w:rsidRDefault="00D50AD0" w:rsidP="00D50AD0">
      <w:pPr>
        <w:ind w:left="1080"/>
        <w:jc w:val="both"/>
        <w:rPr>
          <w:rFonts w:ascii="Arial" w:eastAsia="Calibri" w:hAnsi="Arial" w:cs="Arial"/>
          <w:color w:val="000000" w:themeColor="text1"/>
        </w:rPr>
      </w:pPr>
    </w:p>
    <w:p w14:paraId="2603808C" w14:textId="77777777" w:rsidR="00D50AD0" w:rsidRPr="00141579" w:rsidRDefault="00D50AD0" w:rsidP="00D50AD0">
      <w:pPr>
        <w:numPr>
          <w:ilvl w:val="0"/>
          <w:numId w:val="21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Compresor</w:t>
      </w:r>
    </w:p>
    <w:p w14:paraId="6F6744BC" w14:textId="77777777" w:rsidR="00D50AD0" w:rsidRPr="00141579" w:rsidRDefault="00D50AD0" w:rsidP="00D50AD0">
      <w:pPr>
        <w:numPr>
          <w:ilvl w:val="0"/>
          <w:numId w:val="223"/>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67C4E43E" w14:textId="77777777" w:rsidR="00D50AD0" w:rsidRPr="00141579" w:rsidRDefault="00D50AD0" w:rsidP="00D50AD0">
      <w:pPr>
        <w:numPr>
          <w:ilvl w:val="0"/>
          <w:numId w:val="223"/>
        </w:numPr>
        <w:jc w:val="both"/>
        <w:rPr>
          <w:rFonts w:ascii="Arial" w:eastAsia="Calibri" w:hAnsi="Arial" w:cs="Arial"/>
          <w:color w:val="000000" w:themeColor="text1"/>
        </w:rPr>
      </w:pPr>
      <w:r w:rsidRPr="00141579">
        <w:rPr>
          <w:rFonts w:ascii="Arial" w:eastAsia="Calibri" w:hAnsi="Arial" w:cs="Arial"/>
          <w:color w:val="000000" w:themeColor="text1"/>
        </w:rPr>
        <w:t>Eliminar vibraciones.</w:t>
      </w:r>
    </w:p>
    <w:p w14:paraId="077519C9" w14:textId="77777777" w:rsidR="00D50AD0" w:rsidRPr="00141579" w:rsidRDefault="00D50AD0" w:rsidP="00D50AD0">
      <w:pPr>
        <w:numPr>
          <w:ilvl w:val="0"/>
          <w:numId w:val="223"/>
        </w:numPr>
        <w:jc w:val="both"/>
        <w:rPr>
          <w:rFonts w:ascii="Arial" w:eastAsia="Calibri" w:hAnsi="Arial" w:cs="Arial"/>
          <w:color w:val="000000" w:themeColor="text1"/>
        </w:rPr>
      </w:pPr>
      <w:r w:rsidRPr="00141579">
        <w:rPr>
          <w:rFonts w:ascii="Arial" w:eastAsia="Calibri" w:hAnsi="Arial" w:cs="Arial"/>
          <w:color w:val="000000" w:themeColor="text1"/>
        </w:rPr>
        <w:t>Verificar que no haya fugas de refrigerante, eliminarlas y recargar refrigerante.</w:t>
      </w:r>
    </w:p>
    <w:p w14:paraId="326ADFC7" w14:textId="77777777" w:rsidR="00D50AD0" w:rsidRPr="00141579" w:rsidRDefault="00D50AD0" w:rsidP="00D50AD0">
      <w:pPr>
        <w:numPr>
          <w:ilvl w:val="0"/>
          <w:numId w:val="223"/>
        </w:numPr>
        <w:jc w:val="both"/>
        <w:rPr>
          <w:rFonts w:ascii="Arial" w:eastAsia="Calibri" w:hAnsi="Arial" w:cs="Arial"/>
          <w:color w:val="000000" w:themeColor="text1"/>
        </w:rPr>
      </w:pPr>
      <w:r w:rsidRPr="00141579">
        <w:rPr>
          <w:rFonts w:ascii="Arial" w:eastAsia="Calibri" w:hAnsi="Arial" w:cs="Arial"/>
          <w:color w:val="000000" w:themeColor="text1"/>
        </w:rPr>
        <w:t>Medición de presión de refrigerante (succión y descarga).</w:t>
      </w:r>
    </w:p>
    <w:p w14:paraId="4917B221" w14:textId="77777777" w:rsidR="00D50AD0" w:rsidRPr="00141579" w:rsidRDefault="00D50AD0" w:rsidP="00D50AD0">
      <w:pPr>
        <w:jc w:val="both"/>
        <w:rPr>
          <w:rFonts w:ascii="Arial" w:eastAsia="Calibri" w:hAnsi="Arial" w:cs="Arial"/>
          <w:color w:val="000000" w:themeColor="text1"/>
        </w:rPr>
      </w:pPr>
    </w:p>
    <w:p w14:paraId="2D1977DA" w14:textId="77777777" w:rsidR="00D50AD0" w:rsidRPr="00141579" w:rsidRDefault="00D50AD0" w:rsidP="00D50AD0">
      <w:pPr>
        <w:numPr>
          <w:ilvl w:val="0"/>
          <w:numId w:val="21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 de condensadora</w:t>
      </w:r>
    </w:p>
    <w:p w14:paraId="4517B432" w14:textId="77777777" w:rsidR="00D50AD0" w:rsidRPr="00141579" w:rsidRDefault="00D50AD0" w:rsidP="00D50AD0">
      <w:pPr>
        <w:numPr>
          <w:ilvl w:val="0"/>
          <w:numId w:val="224"/>
        </w:numPr>
        <w:jc w:val="both"/>
        <w:rPr>
          <w:rFonts w:ascii="Arial" w:eastAsia="Calibri" w:hAnsi="Arial" w:cs="Arial"/>
          <w:color w:val="000000" w:themeColor="text1"/>
        </w:rPr>
      </w:pPr>
      <w:r w:rsidRPr="00141579">
        <w:rPr>
          <w:rFonts w:ascii="Arial" w:eastAsia="Calibri" w:hAnsi="Arial" w:cs="Arial"/>
          <w:color w:val="000000" w:themeColor="text1"/>
        </w:rPr>
        <w:t>Pintura en gabinetes metálicos, en caso de ser necesario.</w:t>
      </w:r>
    </w:p>
    <w:p w14:paraId="3968BF60" w14:textId="77777777" w:rsidR="00D50AD0" w:rsidRPr="00141579" w:rsidRDefault="00D50AD0" w:rsidP="00D50AD0">
      <w:pPr>
        <w:ind w:left="1080"/>
        <w:jc w:val="both"/>
        <w:rPr>
          <w:rFonts w:ascii="Arial" w:eastAsia="Calibri" w:hAnsi="Arial" w:cs="Arial"/>
          <w:color w:val="000000" w:themeColor="text1"/>
        </w:rPr>
      </w:pPr>
    </w:p>
    <w:p w14:paraId="02829E38" w14:textId="77777777" w:rsidR="00D50AD0" w:rsidRPr="00141579" w:rsidRDefault="00D50AD0" w:rsidP="00D50AD0">
      <w:pPr>
        <w:numPr>
          <w:ilvl w:val="0"/>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UNIDAD LAVADORA DE AIRE (ULA)</w:t>
      </w:r>
    </w:p>
    <w:p w14:paraId="67FC83BD" w14:textId="77777777" w:rsidR="00D50AD0" w:rsidRPr="00141579" w:rsidRDefault="00D50AD0" w:rsidP="00D50AD0">
      <w:pPr>
        <w:ind w:left="60"/>
        <w:contextualSpacing/>
        <w:jc w:val="both"/>
        <w:rPr>
          <w:rFonts w:ascii="Arial" w:eastAsia="Calibri" w:hAnsi="Arial" w:cs="Arial"/>
          <w:b/>
          <w:bCs/>
          <w:color w:val="000000" w:themeColor="text1"/>
        </w:rPr>
      </w:pPr>
    </w:p>
    <w:p w14:paraId="5D56C8BF"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Motor</w:t>
      </w:r>
    </w:p>
    <w:p w14:paraId="6560251F" w14:textId="77777777" w:rsidR="00D50AD0" w:rsidRPr="00141579" w:rsidRDefault="00D50AD0" w:rsidP="00D50AD0">
      <w:pPr>
        <w:numPr>
          <w:ilvl w:val="0"/>
          <w:numId w:val="226"/>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347CF905" w14:textId="77777777" w:rsidR="00D50AD0" w:rsidRPr="00141579" w:rsidRDefault="00D50AD0" w:rsidP="00D50AD0">
      <w:pPr>
        <w:numPr>
          <w:ilvl w:val="0"/>
          <w:numId w:val="226"/>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 y vibraciones.</w:t>
      </w:r>
    </w:p>
    <w:p w14:paraId="3969F7BA" w14:textId="77777777" w:rsidR="00D50AD0" w:rsidRPr="00141579" w:rsidRDefault="00D50AD0" w:rsidP="00D50AD0">
      <w:pPr>
        <w:numPr>
          <w:ilvl w:val="0"/>
          <w:numId w:val="226"/>
        </w:numPr>
        <w:jc w:val="both"/>
        <w:rPr>
          <w:rFonts w:ascii="Arial" w:eastAsia="Calibri" w:hAnsi="Arial" w:cs="Arial"/>
          <w:color w:val="000000" w:themeColor="text1"/>
        </w:rPr>
      </w:pPr>
      <w:r w:rsidRPr="00141579">
        <w:rPr>
          <w:rFonts w:ascii="Arial" w:eastAsia="Calibri" w:hAnsi="Arial" w:cs="Arial"/>
          <w:color w:val="000000" w:themeColor="text1"/>
        </w:rPr>
        <w:t>Revisión de baleros y cambio si es necesario.</w:t>
      </w:r>
    </w:p>
    <w:p w14:paraId="31517C47" w14:textId="77777777" w:rsidR="00D50AD0" w:rsidRPr="00141579" w:rsidRDefault="00D50AD0" w:rsidP="00D50AD0">
      <w:pPr>
        <w:jc w:val="both"/>
        <w:rPr>
          <w:rFonts w:ascii="Arial" w:eastAsia="Calibri" w:hAnsi="Arial" w:cs="Arial"/>
          <w:color w:val="000000" w:themeColor="text1"/>
        </w:rPr>
      </w:pPr>
    </w:p>
    <w:p w14:paraId="1E19843D"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Turbina</w:t>
      </w:r>
    </w:p>
    <w:p w14:paraId="53F2E6D5" w14:textId="77777777" w:rsidR="00D50AD0" w:rsidRPr="00141579" w:rsidRDefault="00D50AD0" w:rsidP="00D50AD0">
      <w:pPr>
        <w:numPr>
          <w:ilvl w:val="0"/>
          <w:numId w:val="227"/>
        </w:numPr>
        <w:jc w:val="both"/>
        <w:rPr>
          <w:rFonts w:ascii="Arial" w:eastAsia="Calibri" w:hAnsi="Arial" w:cs="Arial"/>
          <w:color w:val="000000" w:themeColor="text1"/>
        </w:rPr>
      </w:pPr>
      <w:r w:rsidRPr="00141579">
        <w:rPr>
          <w:rFonts w:ascii="Arial" w:eastAsia="Calibri" w:hAnsi="Arial" w:cs="Arial"/>
          <w:color w:val="000000" w:themeColor="text1"/>
        </w:rPr>
        <w:t>Revisión y en su caso balanceo de turbina.</w:t>
      </w:r>
    </w:p>
    <w:p w14:paraId="288E6EF1" w14:textId="77777777" w:rsidR="00D50AD0" w:rsidRPr="00141579" w:rsidRDefault="00D50AD0" w:rsidP="00D50AD0">
      <w:pPr>
        <w:numPr>
          <w:ilvl w:val="0"/>
          <w:numId w:val="227"/>
        </w:numPr>
        <w:jc w:val="both"/>
        <w:rPr>
          <w:rFonts w:ascii="Arial" w:eastAsia="Calibri" w:hAnsi="Arial" w:cs="Arial"/>
          <w:color w:val="000000" w:themeColor="text1"/>
        </w:rPr>
      </w:pPr>
      <w:r w:rsidRPr="00141579">
        <w:rPr>
          <w:rFonts w:ascii="Arial" w:eastAsia="Calibri" w:hAnsi="Arial" w:cs="Arial"/>
          <w:color w:val="000000" w:themeColor="text1"/>
        </w:rPr>
        <w:t>Revisión y lubricación de chumaceras y rodamientos.</w:t>
      </w:r>
    </w:p>
    <w:p w14:paraId="7B42ED29" w14:textId="77777777" w:rsidR="00D50AD0" w:rsidRPr="00141579" w:rsidRDefault="00D50AD0" w:rsidP="00D50AD0">
      <w:pPr>
        <w:numPr>
          <w:ilvl w:val="0"/>
          <w:numId w:val="227"/>
        </w:numPr>
        <w:jc w:val="both"/>
        <w:rPr>
          <w:rFonts w:ascii="Arial" w:eastAsia="Calibri" w:hAnsi="Arial" w:cs="Arial"/>
          <w:color w:val="000000" w:themeColor="text1"/>
        </w:rPr>
      </w:pPr>
      <w:r w:rsidRPr="00141579">
        <w:rPr>
          <w:rFonts w:ascii="Arial" w:eastAsia="Calibri" w:hAnsi="Arial" w:cs="Arial"/>
          <w:color w:val="000000" w:themeColor="text1"/>
        </w:rPr>
        <w:t>Revisión de flecha.</w:t>
      </w:r>
    </w:p>
    <w:p w14:paraId="51914763" w14:textId="77777777" w:rsidR="00D50AD0" w:rsidRPr="00141579" w:rsidRDefault="00D50AD0" w:rsidP="00D50AD0">
      <w:pPr>
        <w:numPr>
          <w:ilvl w:val="0"/>
          <w:numId w:val="227"/>
        </w:numPr>
        <w:jc w:val="both"/>
        <w:rPr>
          <w:rFonts w:ascii="Arial" w:eastAsia="Calibri" w:hAnsi="Arial" w:cs="Arial"/>
          <w:color w:val="000000" w:themeColor="text1"/>
        </w:rPr>
      </w:pPr>
      <w:r w:rsidRPr="00141579">
        <w:rPr>
          <w:rFonts w:ascii="Arial" w:eastAsia="Calibri" w:hAnsi="Arial" w:cs="Arial"/>
          <w:color w:val="000000" w:themeColor="text1"/>
        </w:rPr>
        <w:t>Cambio de baleros en caso de ser necesario.</w:t>
      </w:r>
    </w:p>
    <w:p w14:paraId="4D6C86CB" w14:textId="77777777" w:rsidR="00D50AD0" w:rsidRPr="00141579" w:rsidRDefault="00D50AD0" w:rsidP="00D50AD0">
      <w:pPr>
        <w:jc w:val="both"/>
        <w:rPr>
          <w:rFonts w:ascii="Arial" w:eastAsia="Calibri" w:hAnsi="Arial" w:cs="Arial"/>
          <w:color w:val="000000" w:themeColor="text1"/>
        </w:rPr>
      </w:pPr>
    </w:p>
    <w:p w14:paraId="577BEDD1"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Transmisión </w:t>
      </w:r>
    </w:p>
    <w:p w14:paraId="485F3D1F" w14:textId="77777777" w:rsidR="00D50AD0" w:rsidRPr="00141579" w:rsidRDefault="00D50AD0" w:rsidP="00D50AD0">
      <w:pPr>
        <w:numPr>
          <w:ilvl w:val="0"/>
          <w:numId w:val="228"/>
        </w:numPr>
        <w:jc w:val="both"/>
        <w:rPr>
          <w:rFonts w:ascii="Arial" w:eastAsia="Calibri" w:hAnsi="Arial" w:cs="Arial"/>
          <w:color w:val="000000" w:themeColor="text1"/>
        </w:rPr>
      </w:pPr>
      <w:r w:rsidRPr="00141579">
        <w:rPr>
          <w:rFonts w:ascii="Arial" w:eastAsia="Calibri" w:hAnsi="Arial" w:cs="Arial"/>
          <w:color w:val="000000" w:themeColor="text1"/>
        </w:rPr>
        <w:t>Alineación de poleas.</w:t>
      </w:r>
    </w:p>
    <w:p w14:paraId="08B8B212" w14:textId="77777777" w:rsidR="00D50AD0" w:rsidRPr="00141579" w:rsidRDefault="00D50AD0" w:rsidP="00D50AD0">
      <w:pPr>
        <w:numPr>
          <w:ilvl w:val="0"/>
          <w:numId w:val="228"/>
        </w:numPr>
        <w:jc w:val="both"/>
        <w:rPr>
          <w:rFonts w:ascii="Arial" w:eastAsia="Calibri" w:hAnsi="Arial" w:cs="Arial"/>
          <w:color w:val="000000" w:themeColor="text1"/>
        </w:rPr>
      </w:pPr>
      <w:r w:rsidRPr="00141579">
        <w:rPr>
          <w:rFonts w:ascii="Arial" w:eastAsia="Calibri" w:hAnsi="Arial" w:cs="Arial"/>
          <w:color w:val="000000" w:themeColor="text1"/>
        </w:rPr>
        <w:t>Revisión y tensión de bandas.</w:t>
      </w:r>
    </w:p>
    <w:p w14:paraId="30940DEB" w14:textId="77777777" w:rsidR="00D50AD0" w:rsidRPr="00141579" w:rsidRDefault="00D50AD0" w:rsidP="00D50AD0">
      <w:pPr>
        <w:numPr>
          <w:ilvl w:val="0"/>
          <w:numId w:val="228"/>
        </w:numPr>
        <w:jc w:val="both"/>
        <w:rPr>
          <w:rFonts w:ascii="Arial" w:eastAsia="Calibri" w:hAnsi="Arial" w:cs="Arial"/>
          <w:color w:val="000000" w:themeColor="text1"/>
        </w:rPr>
      </w:pPr>
      <w:r w:rsidRPr="00141579">
        <w:rPr>
          <w:rFonts w:ascii="Arial" w:eastAsia="Calibri" w:hAnsi="Arial" w:cs="Arial"/>
          <w:color w:val="000000" w:themeColor="text1"/>
        </w:rPr>
        <w:t>Cambio de bandas en caso de ser necesario.</w:t>
      </w:r>
    </w:p>
    <w:p w14:paraId="3AE6BEBF" w14:textId="77777777" w:rsidR="00D50AD0" w:rsidRPr="00141579" w:rsidRDefault="00D50AD0" w:rsidP="00D50AD0">
      <w:pPr>
        <w:numPr>
          <w:ilvl w:val="0"/>
          <w:numId w:val="228"/>
        </w:numPr>
        <w:jc w:val="both"/>
        <w:rPr>
          <w:rFonts w:ascii="Arial" w:eastAsia="Calibri" w:hAnsi="Arial" w:cs="Arial"/>
          <w:color w:val="000000" w:themeColor="text1"/>
        </w:rPr>
      </w:pPr>
      <w:r w:rsidRPr="00141579">
        <w:rPr>
          <w:rFonts w:ascii="Arial" w:eastAsia="Calibri" w:hAnsi="Arial" w:cs="Arial"/>
          <w:color w:val="000000" w:themeColor="text1"/>
        </w:rPr>
        <w:t>Engrasado de chumaceras.</w:t>
      </w:r>
    </w:p>
    <w:p w14:paraId="41307F13" w14:textId="77777777" w:rsidR="00D50AD0" w:rsidRPr="00141579" w:rsidRDefault="00D50AD0" w:rsidP="00D50AD0">
      <w:pPr>
        <w:jc w:val="both"/>
        <w:rPr>
          <w:rFonts w:ascii="Arial" w:eastAsia="Calibri" w:hAnsi="Arial" w:cs="Arial"/>
          <w:color w:val="000000" w:themeColor="text1"/>
        </w:rPr>
      </w:pPr>
    </w:p>
    <w:p w14:paraId="7C87E5FF"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Celdas de humidificación </w:t>
      </w:r>
    </w:p>
    <w:p w14:paraId="048F6FA3" w14:textId="77777777" w:rsidR="00D50AD0" w:rsidRPr="00141579" w:rsidRDefault="00D50AD0" w:rsidP="00D50AD0">
      <w:pPr>
        <w:numPr>
          <w:ilvl w:val="0"/>
          <w:numId w:val="229"/>
        </w:numPr>
        <w:jc w:val="both"/>
        <w:rPr>
          <w:rFonts w:ascii="Arial" w:eastAsia="Calibri" w:hAnsi="Arial" w:cs="Arial"/>
          <w:color w:val="000000" w:themeColor="text1"/>
        </w:rPr>
      </w:pPr>
      <w:r w:rsidRPr="00141579">
        <w:rPr>
          <w:rFonts w:ascii="Arial" w:eastAsia="Calibri" w:hAnsi="Arial" w:cs="Arial"/>
          <w:color w:val="000000" w:themeColor="text1"/>
        </w:rPr>
        <w:t>Lavar y en su caso cambiar.</w:t>
      </w:r>
    </w:p>
    <w:p w14:paraId="0DBA6768" w14:textId="77777777" w:rsidR="00D50AD0" w:rsidRPr="00141579" w:rsidRDefault="00D50AD0" w:rsidP="00D50AD0">
      <w:pPr>
        <w:ind w:left="1080"/>
        <w:jc w:val="both"/>
        <w:rPr>
          <w:rFonts w:ascii="Arial" w:eastAsia="Calibri" w:hAnsi="Arial" w:cs="Arial"/>
          <w:color w:val="000000" w:themeColor="text1"/>
        </w:rPr>
      </w:pPr>
    </w:p>
    <w:p w14:paraId="431DB42F"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Sistema de alimentación y recirculación de agua </w:t>
      </w:r>
    </w:p>
    <w:p w14:paraId="659639C7" w14:textId="77777777" w:rsidR="00D50AD0" w:rsidRPr="00141579" w:rsidRDefault="00D50AD0" w:rsidP="00D50AD0">
      <w:pPr>
        <w:numPr>
          <w:ilvl w:val="0"/>
          <w:numId w:val="230"/>
        </w:numPr>
        <w:jc w:val="both"/>
        <w:rPr>
          <w:rFonts w:ascii="Arial" w:eastAsia="Calibri" w:hAnsi="Arial" w:cs="Arial"/>
          <w:color w:val="000000" w:themeColor="text1"/>
        </w:rPr>
      </w:pPr>
      <w:r w:rsidRPr="00141579">
        <w:rPr>
          <w:rFonts w:ascii="Arial" w:eastAsia="Calibri" w:hAnsi="Arial" w:cs="Arial"/>
          <w:color w:val="000000" w:themeColor="text1"/>
        </w:rPr>
        <w:t>Revisión del distribuidor y destaparlo.</w:t>
      </w:r>
    </w:p>
    <w:p w14:paraId="4F3364CE" w14:textId="77777777" w:rsidR="00D50AD0" w:rsidRPr="00141579" w:rsidRDefault="00D50AD0" w:rsidP="00D50AD0">
      <w:pPr>
        <w:numPr>
          <w:ilvl w:val="0"/>
          <w:numId w:val="230"/>
        </w:numPr>
        <w:jc w:val="both"/>
        <w:rPr>
          <w:rFonts w:ascii="Arial" w:eastAsia="Calibri" w:hAnsi="Arial" w:cs="Arial"/>
          <w:color w:val="000000" w:themeColor="text1"/>
        </w:rPr>
      </w:pPr>
      <w:r w:rsidRPr="00141579">
        <w:rPr>
          <w:rFonts w:ascii="Arial" w:eastAsia="Calibri" w:hAnsi="Arial" w:cs="Arial"/>
          <w:color w:val="000000" w:themeColor="text1"/>
        </w:rPr>
        <w:t xml:space="preserve">Destape de </w:t>
      </w:r>
      <w:proofErr w:type="spellStart"/>
      <w:r w:rsidRPr="00141579">
        <w:rPr>
          <w:rFonts w:ascii="Arial" w:eastAsia="Calibri" w:hAnsi="Arial" w:cs="Arial"/>
          <w:color w:val="000000" w:themeColor="text1"/>
        </w:rPr>
        <w:t>espreas</w:t>
      </w:r>
      <w:proofErr w:type="spellEnd"/>
      <w:r w:rsidRPr="00141579">
        <w:rPr>
          <w:rFonts w:ascii="Arial" w:eastAsia="Calibri" w:hAnsi="Arial" w:cs="Arial"/>
          <w:color w:val="000000" w:themeColor="text1"/>
        </w:rPr>
        <w:t>.</w:t>
      </w:r>
    </w:p>
    <w:p w14:paraId="01AF00B1" w14:textId="77777777" w:rsidR="00D50AD0" w:rsidRPr="00141579" w:rsidRDefault="00D50AD0" w:rsidP="00D50AD0">
      <w:pPr>
        <w:numPr>
          <w:ilvl w:val="0"/>
          <w:numId w:val="230"/>
        </w:numPr>
        <w:jc w:val="both"/>
        <w:rPr>
          <w:rFonts w:ascii="Arial" w:eastAsia="Calibri" w:hAnsi="Arial" w:cs="Arial"/>
          <w:color w:val="000000" w:themeColor="text1"/>
        </w:rPr>
      </w:pPr>
      <w:r w:rsidRPr="00141579">
        <w:rPr>
          <w:rFonts w:ascii="Arial" w:eastAsia="Calibri" w:hAnsi="Arial" w:cs="Arial"/>
          <w:color w:val="000000" w:themeColor="text1"/>
        </w:rPr>
        <w:t>Limpieza del tanque y cambio de agua.</w:t>
      </w:r>
    </w:p>
    <w:p w14:paraId="31BA2F36" w14:textId="77777777" w:rsidR="00D50AD0" w:rsidRPr="00141579" w:rsidRDefault="00D50AD0" w:rsidP="00D50AD0">
      <w:pPr>
        <w:numPr>
          <w:ilvl w:val="0"/>
          <w:numId w:val="230"/>
        </w:numPr>
        <w:jc w:val="both"/>
        <w:rPr>
          <w:rFonts w:ascii="Arial" w:eastAsia="Calibri" w:hAnsi="Arial" w:cs="Arial"/>
          <w:color w:val="000000" w:themeColor="text1"/>
        </w:rPr>
      </w:pPr>
      <w:r w:rsidRPr="00141579">
        <w:rPr>
          <w:rFonts w:ascii="Arial" w:eastAsia="Calibri" w:hAnsi="Arial" w:cs="Arial"/>
          <w:color w:val="000000" w:themeColor="text1"/>
        </w:rPr>
        <w:t>Revisión de la operación correcta de válvulas y flotador.</w:t>
      </w:r>
    </w:p>
    <w:p w14:paraId="4EB20B34" w14:textId="77777777" w:rsidR="00D50AD0" w:rsidRPr="00141579" w:rsidRDefault="00D50AD0" w:rsidP="00D50AD0">
      <w:pPr>
        <w:numPr>
          <w:ilvl w:val="0"/>
          <w:numId w:val="230"/>
        </w:numPr>
        <w:jc w:val="both"/>
        <w:rPr>
          <w:rFonts w:ascii="Arial" w:eastAsia="Calibri" w:hAnsi="Arial" w:cs="Arial"/>
          <w:color w:val="000000" w:themeColor="text1"/>
        </w:rPr>
      </w:pPr>
      <w:r w:rsidRPr="00141579">
        <w:rPr>
          <w:rFonts w:ascii="Arial" w:eastAsia="Calibri" w:hAnsi="Arial" w:cs="Arial"/>
          <w:color w:val="000000" w:themeColor="text1"/>
        </w:rPr>
        <w:t>Revisión de bomba y cambio de baleros si es necesario.</w:t>
      </w:r>
    </w:p>
    <w:p w14:paraId="1F64998B" w14:textId="77777777" w:rsidR="00D50AD0" w:rsidRPr="00141579" w:rsidRDefault="00D50AD0" w:rsidP="00D50AD0">
      <w:pPr>
        <w:jc w:val="both"/>
        <w:rPr>
          <w:rFonts w:ascii="Arial" w:eastAsia="Calibri" w:hAnsi="Arial" w:cs="Arial"/>
          <w:color w:val="000000" w:themeColor="text1"/>
        </w:rPr>
      </w:pPr>
    </w:p>
    <w:p w14:paraId="71632031"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Gabinete</w:t>
      </w:r>
    </w:p>
    <w:p w14:paraId="02D6E892" w14:textId="77777777" w:rsidR="00D50AD0" w:rsidRPr="00141579" w:rsidRDefault="00D50AD0" w:rsidP="00D50AD0">
      <w:pPr>
        <w:numPr>
          <w:ilvl w:val="0"/>
          <w:numId w:val="231"/>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09A4EAC1" w14:textId="77777777" w:rsidR="00D50AD0" w:rsidRPr="00141579" w:rsidRDefault="00D50AD0" w:rsidP="00D50AD0">
      <w:pPr>
        <w:numPr>
          <w:ilvl w:val="0"/>
          <w:numId w:val="231"/>
        </w:numPr>
        <w:jc w:val="both"/>
        <w:rPr>
          <w:rFonts w:ascii="Arial" w:eastAsia="Calibri" w:hAnsi="Arial" w:cs="Arial"/>
          <w:color w:val="000000" w:themeColor="text1"/>
        </w:rPr>
      </w:pPr>
      <w:r w:rsidRPr="00141579">
        <w:rPr>
          <w:rFonts w:ascii="Arial" w:eastAsia="Calibri" w:hAnsi="Arial" w:cs="Arial"/>
          <w:color w:val="000000" w:themeColor="text1"/>
        </w:rPr>
        <w:t>Aplicación de pintura.</w:t>
      </w:r>
    </w:p>
    <w:p w14:paraId="16CEAD0F" w14:textId="77777777" w:rsidR="00D50AD0" w:rsidRPr="00141579" w:rsidRDefault="00D50AD0" w:rsidP="00D50AD0">
      <w:pPr>
        <w:numPr>
          <w:ilvl w:val="0"/>
          <w:numId w:val="231"/>
        </w:numPr>
        <w:jc w:val="both"/>
        <w:rPr>
          <w:rFonts w:ascii="Arial" w:eastAsia="Calibri" w:hAnsi="Arial" w:cs="Arial"/>
          <w:color w:val="000000" w:themeColor="text1"/>
        </w:rPr>
      </w:pPr>
      <w:r w:rsidRPr="00141579">
        <w:rPr>
          <w:rFonts w:ascii="Arial" w:eastAsia="Calibri" w:hAnsi="Arial" w:cs="Arial"/>
          <w:color w:val="000000" w:themeColor="text1"/>
        </w:rPr>
        <w:t>Impermeabilización de charola.</w:t>
      </w:r>
    </w:p>
    <w:p w14:paraId="11D1D2BD" w14:textId="77777777" w:rsidR="00D50AD0" w:rsidRPr="00141579" w:rsidRDefault="00D50AD0" w:rsidP="00D50AD0">
      <w:pPr>
        <w:numPr>
          <w:ilvl w:val="0"/>
          <w:numId w:val="231"/>
        </w:numPr>
        <w:jc w:val="both"/>
        <w:rPr>
          <w:rFonts w:ascii="Arial" w:eastAsia="Calibri" w:hAnsi="Arial" w:cs="Arial"/>
          <w:color w:val="000000" w:themeColor="text1"/>
        </w:rPr>
      </w:pPr>
      <w:r w:rsidRPr="00141579">
        <w:rPr>
          <w:rFonts w:ascii="Arial" w:eastAsia="Calibri" w:hAnsi="Arial" w:cs="Arial"/>
          <w:color w:val="000000" w:themeColor="text1"/>
        </w:rPr>
        <w:t>Limpieza de filtros o su sustitución en caso de ser necesario.</w:t>
      </w:r>
    </w:p>
    <w:p w14:paraId="398E4D07" w14:textId="77777777" w:rsidR="00D50AD0" w:rsidRPr="00141579" w:rsidRDefault="00D50AD0" w:rsidP="00D50AD0">
      <w:pPr>
        <w:jc w:val="both"/>
        <w:rPr>
          <w:rFonts w:ascii="Arial" w:eastAsia="Calibri" w:hAnsi="Arial" w:cs="Arial"/>
          <w:color w:val="000000" w:themeColor="text1"/>
        </w:rPr>
      </w:pPr>
    </w:p>
    <w:p w14:paraId="232DD5C1"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Motobombas</w:t>
      </w:r>
    </w:p>
    <w:p w14:paraId="306E24EE" w14:textId="77777777" w:rsidR="00D50AD0" w:rsidRPr="00141579" w:rsidRDefault="00D50AD0" w:rsidP="00D50AD0">
      <w:pPr>
        <w:numPr>
          <w:ilvl w:val="0"/>
          <w:numId w:val="232"/>
        </w:numPr>
        <w:jc w:val="both"/>
        <w:rPr>
          <w:rFonts w:ascii="Arial" w:eastAsia="Calibri" w:hAnsi="Arial" w:cs="Arial"/>
          <w:color w:val="000000" w:themeColor="text1"/>
        </w:rPr>
      </w:pPr>
      <w:r w:rsidRPr="00141579">
        <w:rPr>
          <w:rFonts w:ascii="Arial" w:eastAsia="Calibri" w:hAnsi="Arial" w:cs="Arial"/>
          <w:color w:val="000000" w:themeColor="text1"/>
        </w:rPr>
        <w:lastRenderedPageBreak/>
        <w:t>Revisión y eliminación de ruidos.</w:t>
      </w:r>
    </w:p>
    <w:p w14:paraId="0C8B93CF" w14:textId="77777777" w:rsidR="00D50AD0" w:rsidRPr="00141579" w:rsidRDefault="00D50AD0" w:rsidP="00D50AD0">
      <w:pPr>
        <w:numPr>
          <w:ilvl w:val="0"/>
          <w:numId w:val="232"/>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carga.</w:t>
      </w:r>
    </w:p>
    <w:p w14:paraId="61B21B67" w14:textId="77777777" w:rsidR="00D50AD0" w:rsidRPr="00141579" w:rsidRDefault="00D50AD0" w:rsidP="00D50AD0">
      <w:pPr>
        <w:numPr>
          <w:ilvl w:val="0"/>
          <w:numId w:val="232"/>
        </w:numPr>
        <w:jc w:val="both"/>
        <w:rPr>
          <w:rFonts w:ascii="Arial" w:eastAsia="Calibri" w:hAnsi="Arial" w:cs="Arial"/>
          <w:color w:val="000000" w:themeColor="text1"/>
        </w:rPr>
      </w:pPr>
      <w:r w:rsidRPr="00141579">
        <w:rPr>
          <w:rFonts w:ascii="Arial" w:eastAsia="Calibri" w:hAnsi="Arial" w:cs="Arial"/>
          <w:color w:val="000000" w:themeColor="text1"/>
        </w:rPr>
        <w:t>Revisión y/o cambio de termómetros y manómetros de ser necesario.</w:t>
      </w:r>
    </w:p>
    <w:p w14:paraId="08D228E5" w14:textId="77777777" w:rsidR="00D50AD0" w:rsidRPr="00141579" w:rsidRDefault="00D50AD0" w:rsidP="00D50AD0">
      <w:pPr>
        <w:numPr>
          <w:ilvl w:val="0"/>
          <w:numId w:val="232"/>
        </w:numPr>
        <w:jc w:val="both"/>
        <w:rPr>
          <w:rFonts w:ascii="Arial" w:eastAsia="Calibri" w:hAnsi="Arial" w:cs="Arial"/>
          <w:color w:val="000000" w:themeColor="text1"/>
        </w:rPr>
      </w:pPr>
      <w:r w:rsidRPr="00141579">
        <w:rPr>
          <w:rFonts w:ascii="Arial" w:eastAsia="Calibri" w:hAnsi="Arial" w:cs="Arial"/>
          <w:color w:val="000000" w:themeColor="text1"/>
        </w:rPr>
        <w:t>Aplicación de pintura.</w:t>
      </w:r>
    </w:p>
    <w:p w14:paraId="017790F1" w14:textId="77777777" w:rsidR="00D50AD0" w:rsidRPr="00141579" w:rsidRDefault="00D50AD0" w:rsidP="00D50AD0">
      <w:pPr>
        <w:numPr>
          <w:ilvl w:val="0"/>
          <w:numId w:val="232"/>
        </w:numPr>
        <w:jc w:val="both"/>
        <w:rPr>
          <w:rFonts w:ascii="Arial" w:eastAsia="Calibri" w:hAnsi="Arial" w:cs="Arial"/>
          <w:color w:val="000000" w:themeColor="text1"/>
        </w:rPr>
      </w:pPr>
      <w:r w:rsidRPr="00141579">
        <w:rPr>
          <w:rFonts w:ascii="Arial" w:eastAsia="Calibri" w:hAnsi="Arial" w:cs="Arial"/>
          <w:color w:val="000000" w:themeColor="text1"/>
        </w:rPr>
        <w:t>Cambio de baleros en caso de ser necesario.</w:t>
      </w:r>
    </w:p>
    <w:p w14:paraId="6300266B" w14:textId="77777777" w:rsidR="00D50AD0" w:rsidRPr="00141579" w:rsidRDefault="00D50AD0" w:rsidP="00D50AD0">
      <w:pPr>
        <w:numPr>
          <w:ilvl w:val="0"/>
          <w:numId w:val="232"/>
        </w:numPr>
        <w:jc w:val="both"/>
        <w:rPr>
          <w:rFonts w:ascii="Arial" w:eastAsia="Calibri" w:hAnsi="Arial" w:cs="Arial"/>
          <w:color w:val="000000" w:themeColor="text1"/>
        </w:rPr>
      </w:pPr>
      <w:r w:rsidRPr="00141579">
        <w:rPr>
          <w:rFonts w:ascii="Arial" w:hAnsi="Arial" w:cs="Arial"/>
          <w:color w:val="000000" w:themeColor="text1"/>
          <w:szCs w:val="18"/>
        </w:rPr>
        <w:t>El</w:t>
      </w:r>
      <w:r w:rsidRPr="00141579">
        <w:rPr>
          <w:rFonts w:ascii="Arial" w:hAnsi="Arial" w:cs="Arial"/>
          <w:b/>
          <w:bCs/>
          <w:color w:val="000000" w:themeColor="text1"/>
          <w:szCs w:val="18"/>
        </w:rPr>
        <w:t xml:space="preserve"> “PROVEEDOR” </w:t>
      </w:r>
      <w:r w:rsidRPr="00141579">
        <w:rPr>
          <w:rFonts w:ascii="Arial" w:eastAsia="Calibri" w:hAnsi="Arial" w:cs="Arial"/>
          <w:color w:val="000000" w:themeColor="text1"/>
        </w:rPr>
        <w:t xml:space="preserve">podrá retirar los motores y bombas del </w:t>
      </w:r>
      <w:r w:rsidRPr="00141579">
        <w:rPr>
          <w:rFonts w:ascii="Arial" w:eastAsia="Calibri" w:hAnsi="Arial" w:cs="Arial"/>
          <w:b/>
          <w:bCs/>
          <w:color w:val="000000" w:themeColor="text1"/>
        </w:rPr>
        <w:t xml:space="preserve">“INSTITUTO” </w:t>
      </w:r>
      <w:r w:rsidRPr="00141579">
        <w:rPr>
          <w:rFonts w:ascii="Arial" w:eastAsia="Calibri" w:hAnsi="Arial" w:cs="Arial"/>
          <w:color w:val="000000" w:themeColor="text1"/>
        </w:rPr>
        <w:t xml:space="preserve">para ser reparadas en su taller de trabajo. </w:t>
      </w:r>
    </w:p>
    <w:p w14:paraId="17CED1E8" w14:textId="77777777" w:rsidR="00D50AD0" w:rsidRPr="00141579" w:rsidRDefault="00D50AD0" w:rsidP="00D50AD0">
      <w:pPr>
        <w:jc w:val="both"/>
        <w:rPr>
          <w:rFonts w:ascii="Arial" w:eastAsia="Calibri" w:hAnsi="Arial" w:cs="Arial"/>
          <w:color w:val="000000" w:themeColor="text1"/>
        </w:rPr>
      </w:pPr>
    </w:p>
    <w:p w14:paraId="745779F5"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Filtros</w:t>
      </w:r>
    </w:p>
    <w:p w14:paraId="5AEEB38C" w14:textId="77777777" w:rsidR="00D50AD0" w:rsidRPr="00141579" w:rsidRDefault="00D50AD0" w:rsidP="00D50AD0">
      <w:pPr>
        <w:numPr>
          <w:ilvl w:val="0"/>
          <w:numId w:val="233"/>
        </w:numPr>
        <w:jc w:val="both"/>
        <w:rPr>
          <w:rFonts w:ascii="Arial" w:eastAsia="Calibri" w:hAnsi="Arial" w:cs="Arial"/>
          <w:color w:val="000000" w:themeColor="text1"/>
        </w:rPr>
      </w:pPr>
      <w:r w:rsidRPr="00141579">
        <w:rPr>
          <w:rFonts w:ascii="Arial" w:eastAsia="Calibri" w:hAnsi="Arial" w:cs="Arial"/>
          <w:color w:val="000000" w:themeColor="text1"/>
        </w:rPr>
        <w:t>Limpieza de filtros y sustitución en caso de ser necesario.</w:t>
      </w:r>
    </w:p>
    <w:p w14:paraId="126AF254" w14:textId="77777777" w:rsidR="00D50AD0" w:rsidRPr="00141579" w:rsidRDefault="00D50AD0" w:rsidP="00D50AD0">
      <w:pPr>
        <w:ind w:left="1080"/>
        <w:jc w:val="both"/>
        <w:rPr>
          <w:rFonts w:ascii="Arial" w:eastAsia="Calibri" w:hAnsi="Arial" w:cs="Arial"/>
          <w:color w:val="000000" w:themeColor="text1"/>
        </w:rPr>
      </w:pPr>
    </w:p>
    <w:p w14:paraId="2BDF4CA5" w14:textId="77777777" w:rsidR="00D50AD0" w:rsidRPr="00141579" w:rsidRDefault="00D50AD0" w:rsidP="00D50AD0">
      <w:pPr>
        <w:numPr>
          <w:ilvl w:val="0"/>
          <w:numId w:val="225"/>
        </w:numPr>
        <w:contextualSpacing/>
        <w:jc w:val="both"/>
        <w:rPr>
          <w:rFonts w:ascii="Arial" w:eastAsia="Calibri" w:hAnsi="Arial" w:cs="Arial"/>
          <w:b/>
          <w:bCs/>
          <w:color w:val="000000" w:themeColor="text1"/>
        </w:rPr>
      </w:pPr>
      <w:proofErr w:type="spellStart"/>
      <w:r w:rsidRPr="00141579">
        <w:rPr>
          <w:rFonts w:ascii="Arial" w:eastAsia="Calibri" w:hAnsi="Arial" w:cs="Arial"/>
          <w:b/>
          <w:bCs/>
          <w:color w:val="000000" w:themeColor="text1"/>
        </w:rPr>
        <w:t>Ductería</w:t>
      </w:r>
      <w:proofErr w:type="spellEnd"/>
      <w:r w:rsidRPr="00141579">
        <w:rPr>
          <w:rFonts w:ascii="Arial" w:eastAsia="Calibri" w:hAnsi="Arial" w:cs="Arial"/>
          <w:b/>
          <w:bCs/>
          <w:color w:val="000000" w:themeColor="text1"/>
        </w:rPr>
        <w:t xml:space="preserve"> </w:t>
      </w:r>
    </w:p>
    <w:p w14:paraId="308C1E66" w14:textId="77777777" w:rsidR="00D50AD0" w:rsidRPr="00141579" w:rsidRDefault="00D50AD0" w:rsidP="00D50AD0">
      <w:pPr>
        <w:numPr>
          <w:ilvl w:val="0"/>
          <w:numId w:val="234"/>
        </w:numPr>
        <w:jc w:val="both"/>
        <w:rPr>
          <w:rFonts w:ascii="Arial" w:eastAsia="Calibri" w:hAnsi="Arial" w:cs="Arial"/>
          <w:color w:val="000000" w:themeColor="text1"/>
        </w:rPr>
      </w:pPr>
      <w:r w:rsidRPr="00141579">
        <w:rPr>
          <w:rFonts w:ascii="Arial" w:eastAsia="Calibri" w:hAnsi="Arial" w:cs="Arial"/>
          <w:color w:val="000000" w:themeColor="text1"/>
        </w:rPr>
        <w:t>Revisión de ductos que no estén dañados, repararlos en su caso.</w:t>
      </w:r>
    </w:p>
    <w:p w14:paraId="0A76FB56" w14:textId="77777777" w:rsidR="00D50AD0" w:rsidRPr="00141579" w:rsidRDefault="00D50AD0" w:rsidP="00D50AD0">
      <w:pPr>
        <w:numPr>
          <w:ilvl w:val="0"/>
          <w:numId w:val="234"/>
        </w:numPr>
        <w:jc w:val="both"/>
        <w:rPr>
          <w:rFonts w:ascii="Arial" w:eastAsia="Calibri" w:hAnsi="Arial" w:cs="Arial"/>
          <w:color w:val="000000" w:themeColor="text1"/>
        </w:rPr>
      </w:pPr>
      <w:r w:rsidRPr="00141579">
        <w:rPr>
          <w:rFonts w:ascii="Arial" w:eastAsia="Calibri" w:hAnsi="Arial" w:cs="Arial"/>
          <w:color w:val="000000" w:themeColor="text1"/>
        </w:rPr>
        <w:t>Aplicación de acabado protector y decorativo elástico.</w:t>
      </w:r>
    </w:p>
    <w:p w14:paraId="1194C246" w14:textId="77777777" w:rsidR="00D50AD0" w:rsidRPr="00141579" w:rsidRDefault="00D50AD0" w:rsidP="00D50AD0">
      <w:pPr>
        <w:numPr>
          <w:ilvl w:val="0"/>
          <w:numId w:val="234"/>
        </w:numPr>
        <w:jc w:val="both"/>
        <w:rPr>
          <w:rFonts w:ascii="Arial" w:eastAsia="Calibri" w:hAnsi="Arial" w:cs="Arial"/>
          <w:color w:val="000000" w:themeColor="text1"/>
        </w:rPr>
      </w:pPr>
      <w:r w:rsidRPr="00141579">
        <w:rPr>
          <w:rFonts w:ascii="Arial" w:eastAsia="Calibri" w:hAnsi="Arial" w:cs="Arial"/>
          <w:color w:val="000000" w:themeColor="text1"/>
        </w:rPr>
        <w:t>Aplicación de sistema impermeable básico.</w:t>
      </w:r>
    </w:p>
    <w:p w14:paraId="12EDBB78" w14:textId="77777777" w:rsidR="00D50AD0" w:rsidRPr="00141579" w:rsidRDefault="00D50AD0" w:rsidP="00D50AD0">
      <w:pPr>
        <w:numPr>
          <w:ilvl w:val="0"/>
          <w:numId w:val="234"/>
        </w:numPr>
        <w:jc w:val="both"/>
        <w:rPr>
          <w:rFonts w:ascii="Arial" w:eastAsia="Calibri" w:hAnsi="Arial" w:cs="Arial"/>
          <w:color w:val="000000" w:themeColor="text1"/>
        </w:rPr>
      </w:pPr>
      <w:r w:rsidRPr="00141579">
        <w:rPr>
          <w:rFonts w:ascii="Arial" w:eastAsia="Calibri" w:hAnsi="Arial" w:cs="Arial"/>
          <w:color w:val="000000" w:themeColor="text1"/>
        </w:rPr>
        <w:t>Limpieza de rejillas de inyección.</w:t>
      </w:r>
    </w:p>
    <w:p w14:paraId="453D9B5F" w14:textId="77777777" w:rsidR="00D50AD0" w:rsidRPr="00141579" w:rsidRDefault="00D50AD0" w:rsidP="00D50AD0">
      <w:pPr>
        <w:numPr>
          <w:ilvl w:val="0"/>
          <w:numId w:val="234"/>
        </w:numPr>
        <w:jc w:val="both"/>
        <w:rPr>
          <w:rFonts w:ascii="Arial" w:eastAsia="Calibri" w:hAnsi="Arial" w:cs="Arial"/>
          <w:color w:val="000000" w:themeColor="text1"/>
        </w:rPr>
      </w:pPr>
      <w:r w:rsidRPr="00141579">
        <w:rPr>
          <w:rFonts w:ascii="Arial" w:eastAsia="Calibri" w:hAnsi="Arial" w:cs="Arial"/>
          <w:color w:val="000000" w:themeColor="text1"/>
        </w:rPr>
        <w:t>Revisión de cuellos repararlos en su caso.</w:t>
      </w:r>
    </w:p>
    <w:p w14:paraId="677E6EDD" w14:textId="77777777" w:rsidR="00D50AD0" w:rsidRPr="00141579" w:rsidRDefault="00D50AD0" w:rsidP="00D50AD0">
      <w:pPr>
        <w:jc w:val="both"/>
        <w:rPr>
          <w:rFonts w:ascii="Arial" w:eastAsia="Calibri" w:hAnsi="Arial" w:cs="Arial"/>
          <w:color w:val="000000" w:themeColor="text1"/>
        </w:rPr>
      </w:pPr>
    </w:p>
    <w:p w14:paraId="78700EF1" w14:textId="77777777" w:rsidR="00D50AD0" w:rsidRPr="00141579" w:rsidRDefault="00D50AD0" w:rsidP="00D50AD0">
      <w:pPr>
        <w:numPr>
          <w:ilvl w:val="0"/>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VENTILADOR (VE), EXTRACTOR (ET), EXTRACTOR AXIAL (EA) </w:t>
      </w:r>
    </w:p>
    <w:p w14:paraId="7DFA1AA6" w14:textId="77777777" w:rsidR="00D50AD0" w:rsidRPr="00141579" w:rsidRDefault="00D50AD0" w:rsidP="00D50AD0">
      <w:pPr>
        <w:ind w:left="420"/>
        <w:contextualSpacing/>
        <w:jc w:val="both"/>
        <w:rPr>
          <w:rFonts w:ascii="Arial" w:eastAsia="Calibri" w:hAnsi="Arial" w:cs="Arial"/>
          <w:b/>
          <w:bCs/>
          <w:color w:val="000000" w:themeColor="text1"/>
        </w:rPr>
      </w:pPr>
    </w:p>
    <w:p w14:paraId="7EDD501B" w14:textId="77777777" w:rsidR="00D50AD0" w:rsidRPr="00141579" w:rsidRDefault="00D50AD0" w:rsidP="00D50AD0">
      <w:pPr>
        <w:numPr>
          <w:ilvl w:val="0"/>
          <w:numId w:val="23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Motor</w:t>
      </w:r>
    </w:p>
    <w:p w14:paraId="0B571B1E" w14:textId="77777777" w:rsidR="00D50AD0" w:rsidRPr="00141579" w:rsidRDefault="00D50AD0" w:rsidP="00D50AD0">
      <w:pPr>
        <w:numPr>
          <w:ilvl w:val="0"/>
          <w:numId w:val="236"/>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27B7F264" w14:textId="77777777" w:rsidR="00D50AD0" w:rsidRPr="00141579" w:rsidRDefault="00D50AD0" w:rsidP="00D50AD0">
      <w:pPr>
        <w:numPr>
          <w:ilvl w:val="0"/>
          <w:numId w:val="236"/>
        </w:numPr>
        <w:jc w:val="both"/>
        <w:rPr>
          <w:rFonts w:ascii="Arial" w:eastAsia="Calibri" w:hAnsi="Arial" w:cs="Arial"/>
          <w:color w:val="000000" w:themeColor="text1"/>
        </w:rPr>
      </w:pPr>
      <w:r w:rsidRPr="00141579">
        <w:rPr>
          <w:rFonts w:ascii="Arial" w:eastAsia="Calibri" w:hAnsi="Arial" w:cs="Arial"/>
          <w:color w:val="000000" w:themeColor="text1"/>
        </w:rPr>
        <w:t>Revisión de funcionamiento.</w:t>
      </w:r>
    </w:p>
    <w:p w14:paraId="56DAAB69" w14:textId="77777777" w:rsidR="00D50AD0" w:rsidRPr="00141579" w:rsidRDefault="00D50AD0" w:rsidP="00D50AD0">
      <w:pPr>
        <w:numPr>
          <w:ilvl w:val="0"/>
          <w:numId w:val="236"/>
        </w:numPr>
        <w:jc w:val="both"/>
        <w:rPr>
          <w:rFonts w:ascii="Arial" w:eastAsia="Calibri" w:hAnsi="Arial" w:cs="Arial"/>
          <w:color w:val="000000" w:themeColor="text1"/>
        </w:rPr>
      </w:pPr>
      <w:r w:rsidRPr="00141579">
        <w:rPr>
          <w:rFonts w:ascii="Arial" w:eastAsia="Calibri" w:hAnsi="Arial" w:cs="Arial"/>
          <w:color w:val="000000" w:themeColor="text1"/>
        </w:rPr>
        <w:t>Revisión de ruidos de baleros y cambio si es necesario.</w:t>
      </w:r>
    </w:p>
    <w:p w14:paraId="1DEEC71E" w14:textId="77777777" w:rsidR="00D50AD0" w:rsidRPr="00141579" w:rsidRDefault="00D50AD0" w:rsidP="00D50AD0">
      <w:pPr>
        <w:numPr>
          <w:ilvl w:val="0"/>
          <w:numId w:val="236"/>
        </w:numPr>
        <w:jc w:val="both"/>
        <w:rPr>
          <w:rFonts w:ascii="Arial" w:eastAsia="Calibri" w:hAnsi="Arial" w:cs="Arial"/>
          <w:color w:val="000000" w:themeColor="text1"/>
        </w:rPr>
      </w:pPr>
      <w:r w:rsidRPr="00141579">
        <w:rPr>
          <w:rFonts w:ascii="Arial" w:eastAsia="Calibri" w:hAnsi="Arial" w:cs="Arial"/>
          <w:color w:val="000000" w:themeColor="text1"/>
        </w:rPr>
        <w:t>Revisión de base.</w:t>
      </w:r>
    </w:p>
    <w:p w14:paraId="6C5999EB" w14:textId="77777777" w:rsidR="00D50AD0" w:rsidRPr="00141579" w:rsidRDefault="00D50AD0" w:rsidP="00D50AD0">
      <w:pPr>
        <w:jc w:val="both"/>
        <w:rPr>
          <w:rFonts w:ascii="Arial" w:eastAsia="Calibri" w:hAnsi="Arial" w:cs="Arial"/>
          <w:color w:val="000000" w:themeColor="text1"/>
        </w:rPr>
      </w:pPr>
    </w:p>
    <w:p w14:paraId="4472CC46" w14:textId="77777777" w:rsidR="00D50AD0" w:rsidRPr="00141579" w:rsidRDefault="00D50AD0" w:rsidP="00D50AD0">
      <w:pPr>
        <w:numPr>
          <w:ilvl w:val="0"/>
          <w:numId w:val="23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Turbina </w:t>
      </w:r>
    </w:p>
    <w:p w14:paraId="031375AC" w14:textId="77777777" w:rsidR="00D50AD0" w:rsidRPr="00141579" w:rsidRDefault="00D50AD0" w:rsidP="00D50AD0">
      <w:pPr>
        <w:numPr>
          <w:ilvl w:val="0"/>
          <w:numId w:val="237"/>
        </w:numPr>
        <w:jc w:val="both"/>
        <w:rPr>
          <w:rFonts w:ascii="Arial" w:eastAsia="Calibri" w:hAnsi="Arial" w:cs="Arial"/>
          <w:color w:val="000000" w:themeColor="text1"/>
        </w:rPr>
      </w:pPr>
      <w:r w:rsidRPr="00141579">
        <w:rPr>
          <w:rFonts w:ascii="Arial" w:eastAsia="Calibri" w:hAnsi="Arial" w:cs="Arial"/>
          <w:color w:val="000000" w:themeColor="text1"/>
        </w:rPr>
        <w:t xml:space="preserve">Limpieza </w:t>
      </w:r>
      <w:proofErr w:type="spellStart"/>
      <w:r w:rsidRPr="00141579">
        <w:rPr>
          <w:rFonts w:ascii="Arial" w:eastAsia="Calibri" w:hAnsi="Arial" w:cs="Arial"/>
          <w:color w:val="000000" w:themeColor="text1"/>
        </w:rPr>
        <w:t>coil</w:t>
      </w:r>
      <w:proofErr w:type="spellEnd"/>
      <w:r w:rsidRPr="00141579">
        <w:rPr>
          <w:rFonts w:ascii="Arial" w:eastAsia="Calibri" w:hAnsi="Arial" w:cs="Arial"/>
          <w:color w:val="000000" w:themeColor="text1"/>
        </w:rPr>
        <w:t xml:space="preserve"> </w:t>
      </w:r>
      <w:proofErr w:type="spellStart"/>
      <w:r w:rsidRPr="00141579">
        <w:rPr>
          <w:rFonts w:ascii="Arial" w:eastAsia="Calibri" w:hAnsi="Arial" w:cs="Arial"/>
          <w:color w:val="000000" w:themeColor="text1"/>
        </w:rPr>
        <w:t>cleaner</w:t>
      </w:r>
      <w:proofErr w:type="spellEnd"/>
      <w:r w:rsidRPr="00141579">
        <w:rPr>
          <w:rFonts w:ascii="Arial" w:eastAsia="Calibri" w:hAnsi="Arial" w:cs="Arial"/>
          <w:color w:val="000000" w:themeColor="text1"/>
        </w:rPr>
        <w:t>.</w:t>
      </w:r>
    </w:p>
    <w:p w14:paraId="1C95EB9A" w14:textId="77777777" w:rsidR="00D50AD0" w:rsidRPr="00141579" w:rsidRDefault="00D50AD0" w:rsidP="00D50AD0">
      <w:pPr>
        <w:numPr>
          <w:ilvl w:val="0"/>
          <w:numId w:val="237"/>
        </w:numPr>
        <w:jc w:val="both"/>
        <w:rPr>
          <w:rFonts w:ascii="Arial" w:eastAsia="Calibri" w:hAnsi="Arial" w:cs="Arial"/>
          <w:color w:val="000000" w:themeColor="text1"/>
        </w:rPr>
      </w:pPr>
      <w:r w:rsidRPr="00141579">
        <w:rPr>
          <w:rFonts w:ascii="Arial" w:eastAsia="Calibri" w:hAnsi="Arial" w:cs="Arial"/>
          <w:color w:val="000000" w:themeColor="text1"/>
        </w:rPr>
        <w:t>Verificación de libre movimiento.</w:t>
      </w:r>
    </w:p>
    <w:p w14:paraId="3E7C3B8E" w14:textId="77777777" w:rsidR="00D50AD0" w:rsidRPr="00141579" w:rsidRDefault="00D50AD0" w:rsidP="00D50AD0">
      <w:pPr>
        <w:numPr>
          <w:ilvl w:val="0"/>
          <w:numId w:val="237"/>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vibraciones.</w:t>
      </w:r>
    </w:p>
    <w:p w14:paraId="3F058171" w14:textId="77777777" w:rsidR="00D50AD0" w:rsidRPr="00141579" w:rsidRDefault="00D50AD0" w:rsidP="00D50AD0">
      <w:pPr>
        <w:numPr>
          <w:ilvl w:val="0"/>
          <w:numId w:val="237"/>
        </w:numPr>
        <w:jc w:val="both"/>
        <w:rPr>
          <w:rFonts w:ascii="Arial" w:eastAsia="Calibri" w:hAnsi="Arial" w:cs="Arial"/>
          <w:color w:val="000000" w:themeColor="text1"/>
        </w:rPr>
      </w:pPr>
      <w:r w:rsidRPr="00141579">
        <w:rPr>
          <w:rFonts w:ascii="Arial" w:eastAsia="Calibri" w:hAnsi="Arial" w:cs="Arial"/>
          <w:color w:val="000000" w:themeColor="text1"/>
        </w:rPr>
        <w:t>Revisión y lubricación de chumaceras.</w:t>
      </w:r>
    </w:p>
    <w:p w14:paraId="51439122" w14:textId="77777777" w:rsidR="00D50AD0" w:rsidRPr="00141579" w:rsidRDefault="00D50AD0" w:rsidP="00D50AD0">
      <w:pPr>
        <w:jc w:val="both"/>
        <w:rPr>
          <w:rFonts w:ascii="Arial" w:eastAsia="Calibri" w:hAnsi="Arial" w:cs="Arial"/>
          <w:color w:val="000000" w:themeColor="text1"/>
        </w:rPr>
      </w:pPr>
    </w:p>
    <w:p w14:paraId="2823B153" w14:textId="77777777" w:rsidR="00D50AD0" w:rsidRPr="00141579" w:rsidRDefault="00D50AD0" w:rsidP="00D50AD0">
      <w:pPr>
        <w:numPr>
          <w:ilvl w:val="0"/>
          <w:numId w:val="23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Transmisión </w:t>
      </w:r>
    </w:p>
    <w:p w14:paraId="7C568D2C" w14:textId="77777777" w:rsidR="00D50AD0" w:rsidRPr="00141579" w:rsidRDefault="00D50AD0" w:rsidP="00D50AD0">
      <w:pPr>
        <w:numPr>
          <w:ilvl w:val="0"/>
          <w:numId w:val="238"/>
        </w:numPr>
        <w:jc w:val="both"/>
        <w:rPr>
          <w:rFonts w:ascii="Arial" w:eastAsia="Calibri" w:hAnsi="Arial" w:cs="Arial"/>
          <w:color w:val="000000" w:themeColor="text1"/>
        </w:rPr>
      </w:pPr>
      <w:r w:rsidRPr="00141579">
        <w:rPr>
          <w:rFonts w:ascii="Arial" w:eastAsia="Calibri" w:hAnsi="Arial" w:cs="Arial"/>
          <w:color w:val="000000" w:themeColor="text1"/>
        </w:rPr>
        <w:t>Apriete de prisioneros y cuñas.</w:t>
      </w:r>
    </w:p>
    <w:p w14:paraId="1F72D0E4" w14:textId="77777777" w:rsidR="00D50AD0" w:rsidRPr="00141579" w:rsidRDefault="00D50AD0" w:rsidP="00D50AD0">
      <w:pPr>
        <w:numPr>
          <w:ilvl w:val="0"/>
          <w:numId w:val="238"/>
        </w:numPr>
        <w:jc w:val="both"/>
        <w:rPr>
          <w:rFonts w:ascii="Arial" w:eastAsia="Calibri" w:hAnsi="Arial" w:cs="Arial"/>
          <w:color w:val="000000" w:themeColor="text1"/>
        </w:rPr>
      </w:pPr>
      <w:r w:rsidRPr="00141579">
        <w:rPr>
          <w:rFonts w:ascii="Arial" w:eastAsia="Calibri" w:hAnsi="Arial" w:cs="Arial"/>
          <w:color w:val="000000" w:themeColor="text1"/>
        </w:rPr>
        <w:t>Alineación de poleas.</w:t>
      </w:r>
    </w:p>
    <w:p w14:paraId="12C470B4" w14:textId="77777777" w:rsidR="00D50AD0" w:rsidRPr="00141579" w:rsidRDefault="00D50AD0" w:rsidP="00D50AD0">
      <w:pPr>
        <w:numPr>
          <w:ilvl w:val="0"/>
          <w:numId w:val="238"/>
        </w:numPr>
        <w:jc w:val="both"/>
        <w:rPr>
          <w:rFonts w:ascii="Arial" w:eastAsia="Calibri" w:hAnsi="Arial" w:cs="Arial"/>
          <w:color w:val="000000" w:themeColor="text1"/>
        </w:rPr>
      </w:pPr>
      <w:r w:rsidRPr="00141579">
        <w:rPr>
          <w:rFonts w:ascii="Arial" w:eastAsia="Calibri" w:hAnsi="Arial" w:cs="Arial"/>
          <w:color w:val="000000" w:themeColor="text1"/>
        </w:rPr>
        <w:t>Revisión y tensión de bandas.</w:t>
      </w:r>
    </w:p>
    <w:p w14:paraId="152473DF" w14:textId="77777777" w:rsidR="00D50AD0" w:rsidRPr="00141579" w:rsidRDefault="00D50AD0" w:rsidP="00D50AD0">
      <w:pPr>
        <w:numPr>
          <w:ilvl w:val="0"/>
          <w:numId w:val="238"/>
        </w:numPr>
        <w:jc w:val="both"/>
        <w:rPr>
          <w:rFonts w:ascii="Arial" w:eastAsia="Calibri" w:hAnsi="Arial" w:cs="Arial"/>
          <w:color w:val="000000" w:themeColor="text1"/>
        </w:rPr>
      </w:pPr>
      <w:r w:rsidRPr="00141579">
        <w:rPr>
          <w:rFonts w:ascii="Arial" w:eastAsia="Calibri" w:hAnsi="Arial" w:cs="Arial"/>
          <w:color w:val="000000" w:themeColor="text1"/>
        </w:rPr>
        <w:t>Revisión de flecha.</w:t>
      </w:r>
    </w:p>
    <w:p w14:paraId="327DFA9E" w14:textId="77777777" w:rsidR="00D50AD0" w:rsidRPr="00141579" w:rsidRDefault="00D50AD0" w:rsidP="00D50AD0">
      <w:pPr>
        <w:numPr>
          <w:ilvl w:val="0"/>
          <w:numId w:val="238"/>
        </w:numPr>
        <w:jc w:val="both"/>
        <w:rPr>
          <w:rFonts w:ascii="Arial" w:eastAsia="Calibri" w:hAnsi="Arial" w:cs="Arial"/>
          <w:color w:val="000000" w:themeColor="text1"/>
        </w:rPr>
      </w:pPr>
      <w:r w:rsidRPr="00141579">
        <w:rPr>
          <w:rFonts w:ascii="Arial" w:eastAsia="Calibri" w:hAnsi="Arial" w:cs="Arial"/>
          <w:color w:val="000000" w:themeColor="text1"/>
        </w:rPr>
        <w:t>Cambio de bandas, en caso de ser necesario</w:t>
      </w:r>
    </w:p>
    <w:p w14:paraId="2604599D" w14:textId="77777777" w:rsidR="00D50AD0" w:rsidRPr="00141579" w:rsidRDefault="00D50AD0" w:rsidP="00D50AD0">
      <w:pPr>
        <w:numPr>
          <w:ilvl w:val="0"/>
          <w:numId w:val="23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Cuerpo de ventilador </w:t>
      </w:r>
    </w:p>
    <w:p w14:paraId="0FEEAA30" w14:textId="77777777" w:rsidR="00D50AD0" w:rsidRPr="00141579" w:rsidRDefault="00D50AD0" w:rsidP="00D50AD0">
      <w:pPr>
        <w:numPr>
          <w:ilvl w:val="0"/>
          <w:numId w:val="239"/>
        </w:numPr>
        <w:jc w:val="both"/>
        <w:rPr>
          <w:rFonts w:ascii="Arial" w:eastAsia="Calibri" w:hAnsi="Arial" w:cs="Arial"/>
          <w:color w:val="000000" w:themeColor="text1"/>
        </w:rPr>
      </w:pPr>
      <w:r w:rsidRPr="00141579">
        <w:rPr>
          <w:rFonts w:ascii="Arial" w:eastAsia="Calibri" w:hAnsi="Arial" w:cs="Arial"/>
          <w:color w:val="000000" w:themeColor="text1"/>
        </w:rPr>
        <w:t>Limpieza general.</w:t>
      </w:r>
    </w:p>
    <w:p w14:paraId="5203B839" w14:textId="77777777" w:rsidR="00D50AD0" w:rsidRPr="00141579" w:rsidRDefault="00D50AD0" w:rsidP="00D50AD0">
      <w:pPr>
        <w:numPr>
          <w:ilvl w:val="0"/>
          <w:numId w:val="239"/>
        </w:numPr>
        <w:jc w:val="both"/>
        <w:rPr>
          <w:rFonts w:ascii="Arial" w:eastAsia="Calibri" w:hAnsi="Arial" w:cs="Arial"/>
          <w:color w:val="000000" w:themeColor="text1"/>
        </w:rPr>
      </w:pPr>
      <w:r w:rsidRPr="00141579">
        <w:rPr>
          <w:rFonts w:ascii="Arial" w:eastAsia="Calibri" w:hAnsi="Arial" w:cs="Arial"/>
          <w:color w:val="000000" w:themeColor="text1"/>
        </w:rPr>
        <w:t>Verificación del buen estado de base anti vibratoria.</w:t>
      </w:r>
    </w:p>
    <w:p w14:paraId="73BF32CD" w14:textId="77777777" w:rsidR="00D50AD0" w:rsidRPr="00141579" w:rsidRDefault="00D50AD0" w:rsidP="00D50AD0">
      <w:pPr>
        <w:numPr>
          <w:ilvl w:val="0"/>
          <w:numId w:val="239"/>
        </w:numPr>
        <w:jc w:val="both"/>
        <w:rPr>
          <w:rFonts w:ascii="Arial" w:eastAsia="Calibri" w:hAnsi="Arial" w:cs="Arial"/>
          <w:color w:val="000000" w:themeColor="text1"/>
        </w:rPr>
      </w:pPr>
      <w:r w:rsidRPr="00141579">
        <w:rPr>
          <w:rFonts w:ascii="Arial" w:eastAsia="Calibri" w:hAnsi="Arial" w:cs="Arial"/>
          <w:color w:val="000000" w:themeColor="text1"/>
        </w:rPr>
        <w:t>Revisión, apriete y reposición de tornillería.</w:t>
      </w:r>
    </w:p>
    <w:p w14:paraId="090CE959" w14:textId="77777777" w:rsidR="00D50AD0" w:rsidRPr="00141579" w:rsidRDefault="00D50AD0" w:rsidP="00D50AD0">
      <w:pPr>
        <w:numPr>
          <w:ilvl w:val="0"/>
          <w:numId w:val="239"/>
        </w:numPr>
        <w:jc w:val="both"/>
        <w:rPr>
          <w:rFonts w:ascii="Arial" w:eastAsia="Calibri" w:hAnsi="Arial" w:cs="Arial"/>
          <w:color w:val="000000" w:themeColor="text1"/>
        </w:rPr>
      </w:pPr>
      <w:r w:rsidRPr="00141579">
        <w:rPr>
          <w:rFonts w:ascii="Arial" w:eastAsia="Calibri" w:hAnsi="Arial" w:cs="Arial"/>
          <w:color w:val="000000" w:themeColor="text1"/>
        </w:rPr>
        <w:t>Aplicación de pintura.</w:t>
      </w:r>
    </w:p>
    <w:p w14:paraId="4F60AD02" w14:textId="77777777" w:rsidR="00D50AD0" w:rsidRPr="00141579" w:rsidRDefault="00D50AD0" w:rsidP="00D50AD0">
      <w:pPr>
        <w:numPr>
          <w:ilvl w:val="0"/>
          <w:numId w:val="235"/>
        </w:numPr>
        <w:contextualSpacing/>
        <w:jc w:val="both"/>
        <w:rPr>
          <w:rFonts w:ascii="Arial" w:eastAsia="Calibri" w:hAnsi="Arial" w:cs="Arial"/>
          <w:b/>
          <w:bCs/>
          <w:color w:val="000000" w:themeColor="text1"/>
        </w:rPr>
      </w:pPr>
      <w:proofErr w:type="spellStart"/>
      <w:r w:rsidRPr="00141579">
        <w:rPr>
          <w:rFonts w:ascii="Arial" w:eastAsia="Calibri" w:hAnsi="Arial" w:cs="Arial"/>
          <w:b/>
          <w:bCs/>
          <w:color w:val="000000" w:themeColor="text1"/>
        </w:rPr>
        <w:t>Ductería</w:t>
      </w:r>
      <w:proofErr w:type="spellEnd"/>
      <w:r w:rsidRPr="00141579">
        <w:rPr>
          <w:rFonts w:ascii="Arial" w:eastAsia="Calibri" w:hAnsi="Arial" w:cs="Arial"/>
          <w:b/>
          <w:bCs/>
          <w:color w:val="000000" w:themeColor="text1"/>
        </w:rPr>
        <w:t xml:space="preserve"> </w:t>
      </w:r>
    </w:p>
    <w:p w14:paraId="4ADA0FF9" w14:textId="77777777" w:rsidR="00D50AD0" w:rsidRPr="00141579" w:rsidRDefault="00D50AD0" w:rsidP="00D50AD0">
      <w:pPr>
        <w:numPr>
          <w:ilvl w:val="0"/>
          <w:numId w:val="240"/>
        </w:numPr>
        <w:jc w:val="both"/>
        <w:rPr>
          <w:rFonts w:ascii="Arial" w:eastAsia="Calibri" w:hAnsi="Arial" w:cs="Arial"/>
          <w:color w:val="000000" w:themeColor="text1"/>
        </w:rPr>
      </w:pPr>
      <w:r w:rsidRPr="00141579">
        <w:rPr>
          <w:rFonts w:ascii="Arial" w:eastAsia="Calibri" w:hAnsi="Arial" w:cs="Arial"/>
          <w:color w:val="000000" w:themeColor="text1"/>
        </w:rPr>
        <w:t>Revisión de cuellos repararlos en su caso.</w:t>
      </w:r>
    </w:p>
    <w:p w14:paraId="2AA3B307" w14:textId="77777777" w:rsidR="00D50AD0" w:rsidRPr="00141579" w:rsidRDefault="00D50AD0" w:rsidP="00D50AD0">
      <w:pPr>
        <w:numPr>
          <w:ilvl w:val="0"/>
          <w:numId w:val="240"/>
        </w:numPr>
        <w:jc w:val="both"/>
        <w:rPr>
          <w:rFonts w:ascii="Arial" w:eastAsia="Calibri" w:hAnsi="Arial" w:cs="Arial"/>
          <w:color w:val="000000" w:themeColor="text1"/>
        </w:rPr>
      </w:pPr>
      <w:r w:rsidRPr="00141579">
        <w:rPr>
          <w:rFonts w:ascii="Arial" w:eastAsia="Calibri" w:hAnsi="Arial" w:cs="Arial"/>
          <w:color w:val="000000" w:themeColor="text1"/>
        </w:rPr>
        <w:t>Revisión de ductos repararlos en su caso.</w:t>
      </w:r>
    </w:p>
    <w:p w14:paraId="6517D8C6" w14:textId="77777777" w:rsidR="00D50AD0" w:rsidRPr="00141579" w:rsidRDefault="00D50AD0" w:rsidP="00D50AD0">
      <w:pPr>
        <w:jc w:val="both"/>
        <w:rPr>
          <w:rFonts w:ascii="Arial" w:eastAsia="Calibri" w:hAnsi="Arial" w:cs="Arial"/>
          <w:color w:val="000000" w:themeColor="text1"/>
        </w:rPr>
      </w:pPr>
    </w:p>
    <w:p w14:paraId="5EE41DD6" w14:textId="77777777" w:rsidR="00D50AD0" w:rsidRPr="00141579" w:rsidRDefault="00D50AD0" w:rsidP="00D50AD0">
      <w:pPr>
        <w:numPr>
          <w:ilvl w:val="0"/>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AIRE ACONDICIONADO DE PRECISIÓN (AP)</w:t>
      </w:r>
    </w:p>
    <w:p w14:paraId="705988E2" w14:textId="77777777" w:rsidR="00D50AD0" w:rsidRPr="00141579" w:rsidRDefault="00D50AD0" w:rsidP="00D50AD0">
      <w:pPr>
        <w:ind w:left="420"/>
        <w:contextualSpacing/>
        <w:jc w:val="both"/>
        <w:rPr>
          <w:rFonts w:ascii="Arial" w:eastAsia="Calibri" w:hAnsi="Arial" w:cs="Arial"/>
          <w:b/>
          <w:bCs/>
          <w:color w:val="000000" w:themeColor="text1"/>
        </w:rPr>
      </w:pPr>
    </w:p>
    <w:p w14:paraId="35E546C1"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de filtros </w:t>
      </w:r>
    </w:p>
    <w:p w14:paraId="37D82F4F" w14:textId="77777777" w:rsidR="00D50AD0" w:rsidRPr="00141579" w:rsidRDefault="00D50AD0" w:rsidP="00D50AD0">
      <w:pPr>
        <w:numPr>
          <w:ilvl w:val="0"/>
          <w:numId w:val="242"/>
        </w:numPr>
        <w:jc w:val="both"/>
        <w:rPr>
          <w:rFonts w:ascii="Arial" w:eastAsia="Calibri" w:hAnsi="Arial" w:cs="Arial"/>
          <w:color w:val="000000" w:themeColor="text1"/>
        </w:rPr>
      </w:pPr>
      <w:r w:rsidRPr="00141579">
        <w:rPr>
          <w:rFonts w:ascii="Arial" w:eastAsia="Calibri" w:hAnsi="Arial" w:cs="Arial"/>
          <w:color w:val="000000" w:themeColor="text1"/>
        </w:rPr>
        <w:t>Verificar que el flujo de aire no tenga restricciones.</w:t>
      </w:r>
    </w:p>
    <w:p w14:paraId="7B9BB154" w14:textId="77777777" w:rsidR="00D50AD0" w:rsidRPr="00141579" w:rsidRDefault="00D50AD0" w:rsidP="00D50AD0">
      <w:pPr>
        <w:numPr>
          <w:ilvl w:val="0"/>
          <w:numId w:val="242"/>
        </w:numPr>
        <w:jc w:val="both"/>
        <w:rPr>
          <w:rFonts w:ascii="Arial" w:eastAsia="Calibri" w:hAnsi="Arial" w:cs="Arial"/>
          <w:color w:val="000000" w:themeColor="text1"/>
        </w:rPr>
      </w:pPr>
      <w:r w:rsidRPr="00141579">
        <w:rPr>
          <w:rFonts w:ascii="Arial" w:eastAsia="Calibri" w:hAnsi="Arial" w:cs="Arial"/>
          <w:color w:val="000000" w:themeColor="text1"/>
        </w:rPr>
        <w:t>Limpieza y lavado</w:t>
      </w:r>
    </w:p>
    <w:p w14:paraId="1EEED63C" w14:textId="77777777" w:rsidR="00D50AD0" w:rsidRPr="00141579" w:rsidRDefault="00D50AD0" w:rsidP="00D50AD0">
      <w:pPr>
        <w:numPr>
          <w:ilvl w:val="0"/>
          <w:numId w:val="242"/>
        </w:numPr>
        <w:jc w:val="both"/>
        <w:rPr>
          <w:rFonts w:ascii="Arial" w:eastAsia="Calibri" w:hAnsi="Arial" w:cs="Arial"/>
          <w:color w:val="000000" w:themeColor="text1"/>
        </w:rPr>
      </w:pPr>
      <w:r w:rsidRPr="00141579">
        <w:rPr>
          <w:rFonts w:ascii="Arial" w:eastAsia="Calibri" w:hAnsi="Arial" w:cs="Arial"/>
          <w:color w:val="000000" w:themeColor="text1"/>
        </w:rPr>
        <w:lastRenderedPageBreak/>
        <w:t>Verificación de operación de alarma por suciedad de filtros.</w:t>
      </w:r>
    </w:p>
    <w:p w14:paraId="4B9D72DE" w14:textId="77777777" w:rsidR="00D50AD0" w:rsidRPr="00141579" w:rsidRDefault="00D50AD0" w:rsidP="00D50AD0">
      <w:pPr>
        <w:numPr>
          <w:ilvl w:val="0"/>
          <w:numId w:val="242"/>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Cambio de filtros, en caso de ser necesario.</w:t>
      </w:r>
    </w:p>
    <w:p w14:paraId="724C9BE4" w14:textId="77777777" w:rsidR="00D50AD0" w:rsidRPr="00141579" w:rsidRDefault="00D50AD0" w:rsidP="00D50AD0">
      <w:pPr>
        <w:jc w:val="both"/>
        <w:rPr>
          <w:rFonts w:ascii="Arial" w:eastAsia="Calibri" w:hAnsi="Arial" w:cs="Arial"/>
          <w:b/>
          <w:bCs/>
          <w:color w:val="000000" w:themeColor="text1"/>
        </w:rPr>
      </w:pPr>
    </w:p>
    <w:p w14:paraId="00057397"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de ventiladores </w:t>
      </w:r>
    </w:p>
    <w:p w14:paraId="6C3021C6" w14:textId="77777777" w:rsidR="00D50AD0" w:rsidRPr="00141579" w:rsidRDefault="00D50AD0" w:rsidP="00D50AD0">
      <w:pPr>
        <w:numPr>
          <w:ilvl w:val="0"/>
          <w:numId w:val="243"/>
        </w:numPr>
        <w:jc w:val="both"/>
        <w:rPr>
          <w:rFonts w:ascii="Arial" w:eastAsia="Calibri" w:hAnsi="Arial" w:cs="Arial"/>
          <w:color w:val="000000" w:themeColor="text1"/>
        </w:rPr>
      </w:pPr>
      <w:r w:rsidRPr="00141579">
        <w:rPr>
          <w:rFonts w:ascii="Arial" w:eastAsia="Calibri" w:hAnsi="Arial" w:cs="Arial"/>
          <w:color w:val="000000" w:themeColor="text1"/>
        </w:rPr>
        <w:t>Limpiar y verificar que los rotores tengan libre movimiento.</w:t>
      </w:r>
    </w:p>
    <w:p w14:paraId="0D8C926F" w14:textId="77777777" w:rsidR="00D50AD0" w:rsidRPr="00141579" w:rsidRDefault="00D50AD0" w:rsidP="00D50AD0">
      <w:pPr>
        <w:numPr>
          <w:ilvl w:val="0"/>
          <w:numId w:val="243"/>
        </w:numPr>
        <w:jc w:val="both"/>
        <w:rPr>
          <w:rFonts w:ascii="Arial" w:eastAsia="Calibri" w:hAnsi="Arial" w:cs="Arial"/>
          <w:color w:val="000000" w:themeColor="text1"/>
        </w:rPr>
      </w:pPr>
      <w:r w:rsidRPr="00141579">
        <w:rPr>
          <w:rFonts w:ascii="Arial" w:eastAsia="Calibri" w:hAnsi="Arial" w:cs="Arial"/>
          <w:color w:val="000000" w:themeColor="text1"/>
        </w:rPr>
        <w:t>Verificar la tensión de las bandas y cambiarlas en caso necesario.</w:t>
      </w:r>
    </w:p>
    <w:p w14:paraId="64DA6425" w14:textId="77777777" w:rsidR="00D50AD0" w:rsidRPr="00141579" w:rsidRDefault="00D50AD0" w:rsidP="00D50AD0">
      <w:pPr>
        <w:numPr>
          <w:ilvl w:val="0"/>
          <w:numId w:val="243"/>
        </w:numPr>
        <w:jc w:val="both"/>
        <w:rPr>
          <w:rFonts w:ascii="Arial" w:eastAsia="Calibri" w:hAnsi="Arial" w:cs="Arial"/>
          <w:color w:val="000000" w:themeColor="text1"/>
        </w:rPr>
      </w:pPr>
      <w:r w:rsidRPr="00141579">
        <w:rPr>
          <w:rFonts w:ascii="Arial" w:eastAsia="Calibri" w:hAnsi="Arial" w:cs="Arial"/>
          <w:color w:val="000000" w:themeColor="text1"/>
        </w:rPr>
        <w:t>Verificar que los baleros estén en buenas condiciones, remplazando los que se encuentren dañados.</w:t>
      </w:r>
    </w:p>
    <w:p w14:paraId="2940C5A5" w14:textId="77777777" w:rsidR="00D50AD0" w:rsidRPr="00141579" w:rsidRDefault="00D50AD0" w:rsidP="00D50AD0">
      <w:pPr>
        <w:numPr>
          <w:ilvl w:val="0"/>
          <w:numId w:val="243"/>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carga, anotando lecturas.</w:t>
      </w:r>
    </w:p>
    <w:p w14:paraId="34EB1B7E" w14:textId="77777777" w:rsidR="00D50AD0" w:rsidRPr="00141579" w:rsidRDefault="00D50AD0" w:rsidP="00D50AD0">
      <w:pPr>
        <w:numPr>
          <w:ilvl w:val="0"/>
          <w:numId w:val="243"/>
        </w:numPr>
        <w:jc w:val="both"/>
        <w:rPr>
          <w:rFonts w:ascii="Arial" w:eastAsia="Calibri" w:hAnsi="Arial" w:cs="Arial"/>
          <w:color w:val="000000" w:themeColor="text1"/>
        </w:rPr>
      </w:pPr>
      <w:r w:rsidRPr="00141579">
        <w:rPr>
          <w:rFonts w:ascii="Arial" w:eastAsia="Calibri" w:hAnsi="Arial" w:cs="Arial"/>
          <w:color w:val="000000" w:themeColor="text1"/>
        </w:rPr>
        <w:t>Cambio de ventiladores en caso de ser necesario.</w:t>
      </w:r>
    </w:p>
    <w:p w14:paraId="3A8A6E5D" w14:textId="77777777" w:rsidR="00D50AD0" w:rsidRPr="00141579" w:rsidRDefault="00D50AD0" w:rsidP="00D50AD0">
      <w:pPr>
        <w:ind w:left="1080"/>
        <w:jc w:val="both"/>
        <w:rPr>
          <w:rFonts w:ascii="Arial" w:eastAsia="Calibri" w:hAnsi="Arial" w:cs="Arial"/>
          <w:color w:val="000000" w:themeColor="text1"/>
        </w:rPr>
      </w:pPr>
    </w:p>
    <w:p w14:paraId="6BB8CB76"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Compresor</w:t>
      </w:r>
    </w:p>
    <w:p w14:paraId="2B625A5D" w14:textId="77777777" w:rsidR="00D50AD0" w:rsidRPr="00141579" w:rsidRDefault="00D50AD0" w:rsidP="00D50AD0">
      <w:pPr>
        <w:numPr>
          <w:ilvl w:val="0"/>
          <w:numId w:val="244"/>
        </w:numPr>
        <w:jc w:val="both"/>
        <w:rPr>
          <w:rFonts w:ascii="Arial" w:eastAsia="Calibri" w:hAnsi="Arial" w:cs="Arial"/>
          <w:color w:val="000000" w:themeColor="text1"/>
        </w:rPr>
      </w:pPr>
      <w:r w:rsidRPr="00141579">
        <w:rPr>
          <w:rFonts w:ascii="Arial" w:eastAsia="Calibri" w:hAnsi="Arial" w:cs="Arial"/>
          <w:color w:val="000000" w:themeColor="text1"/>
        </w:rPr>
        <w:t>Verificación de nivel de aceite y recargar si es necesario.</w:t>
      </w:r>
    </w:p>
    <w:p w14:paraId="77317C38" w14:textId="77777777" w:rsidR="00D50AD0" w:rsidRPr="00141579" w:rsidRDefault="00D50AD0" w:rsidP="00D50AD0">
      <w:pPr>
        <w:numPr>
          <w:ilvl w:val="0"/>
          <w:numId w:val="244"/>
        </w:numPr>
        <w:jc w:val="both"/>
        <w:rPr>
          <w:rFonts w:ascii="Arial" w:eastAsia="Calibri" w:hAnsi="Arial" w:cs="Arial"/>
          <w:color w:val="000000" w:themeColor="text1"/>
        </w:rPr>
      </w:pPr>
      <w:r w:rsidRPr="00141579">
        <w:rPr>
          <w:rFonts w:ascii="Arial" w:eastAsia="Calibri" w:hAnsi="Arial" w:cs="Arial"/>
          <w:color w:val="000000" w:themeColor="text1"/>
        </w:rPr>
        <w:t>Revisión de ruidos y vibraciones.</w:t>
      </w:r>
    </w:p>
    <w:p w14:paraId="407779C3" w14:textId="77777777" w:rsidR="00D50AD0" w:rsidRPr="00141579" w:rsidRDefault="00D50AD0" w:rsidP="00D50AD0">
      <w:pPr>
        <w:numPr>
          <w:ilvl w:val="0"/>
          <w:numId w:val="244"/>
        </w:numPr>
        <w:jc w:val="both"/>
        <w:rPr>
          <w:rFonts w:ascii="Arial" w:eastAsia="Calibri" w:hAnsi="Arial" w:cs="Arial"/>
          <w:color w:val="000000" w:themeColor="text1"/>
        </w:rPr>
      </w:pPr>
      <w:r w:rsidRPr="00141579">
        <w:rPr>
          <w:rFonts w:ascii="Arial" w:eastAsia="Calibri" w:hAnsi="Arial" w:cs="Arial"/>
          <w:color w:val="000000" w:themeColor="text1"/>
        </w:rPr>
        <w:t>Medición de presión del refrigerante (succión y descarga) anotando lecturas.</w:t>
      </w:r>
    </w:p>
    <w:p w14:paraId="42870CC6" w14:textId="77777777" w:rsidR="00D50AD0" w:rsidRPr="00141579" w:rsidRDefault="00D50AD0" w:rsidP="00D50AD0">
      <w:pPr>
        <w:numPr>
          <w:ilvl w:val="0"/>
          <w:numId w:val="244"/>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carga, anotando lecturas.</w:t>
      </w:r>
    </w:p>
    <w:p w14:paraId="5201E716" w14:textId="77777777" w:rsidR="00D50AD0" w:rsidRPr="00141579" w:rsidRDefault="00D50AD0" w:rsidP="00D50AD0">
      <w:pPr>
        <w:jc w:val="both"/>
        <w:rPr>
          <w:rFonts w:ascii="Arial" w:eastAsia="Calibri" w:hAnsi="Arial" w:cs="Arial"/>
          <w:color w:val="000000" w:themeColor="text1"/>
        </w:rPr>
      </w:pPr>
    </w:p>
    <w:p w14:paraId="2E0B2B0F"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de condensadora enfriada por aire </w:t>
      </w:r>
    </w:p>
    <w:p w14:paraId="7D7F9FC9" w14:textId="77777777" w:rsidR="00D50AD0" w:rsidRPr="00141579" w:rsidRDefault="00D50AD0" w:rsidP="00D50AD0">
      <w:pPr>
        <w:numPr>
          <w:ilvl w:val="0"/>
          <w:numId w:val="245"/>
        </w:numPr>
        <w:jc w:val="both"/>
        <w:rPr>
          <w:rFonts w:ascii="Arial" w:eastAsia="Calibri" w:hAnsi="Arial" w:cs="Arial"/>
          <w:color w:val="000000" w:themeColor="text1"/>
        </w:rPr>
      </w:pPr>
      <w:r w:rsidRPr="00141579">
        <w:rPr>
          <w:rFonts w:ascii="Arial" w:eastAsia="Calibri" w:hAnsi="Arial" w:cs="Arial"/>
          <w:color w:val="000000" w:themeColor="text1"/>
        </w:rPr>
        <w:t>Limpieza y peinado del serpentín condensador.</w:t>
      </w:r>
    </w:p>
    <w:p w14:paraId="2421CAD9" w14:textId="77777777" w:rsidR="00D50AD0" w:rsidRPr="00141579" w:rsidRDefault="00D50AD0" w:rsidP="00D50AD0">
      <w:pPr>
        <w:numPr>
          <w:ilvl w:val="0"/>
          <w:numId w:val="245"/>
        </w:numPr>
        <w:jc w:val="both"/>
        <w:rPr>
          <w:rFonts w:ascii="Arial" w:eastAsia="Calibri" w:hAnsi="Arial" w:cs="Arial"/>
          <w:color w:val="000000" w:themeColor="text1"/>
        </w:rPr>
      </w:pPr>
      <w:r w:rsidRPr="00141579">
        <w:rPr>
          <w:rFonts w:ascii="Arial" w:eastAsia="Calibri" w:hAnsi="Arial" w:cs="Arial"/>
          <w:color w:val="000000" w:themeColor="text1"/>
        </w:rPr>
        <w:t>Revisión y reparación de soportes de las líneas de refrigeración.</w:t>
      </w:r>
    </w:p>
    <w:p w14:paraId="3F6F9ECE" w14:textId="77777777" w:rsidR="00D50AD0" w:rsidRPr="00141579" w:rsidRDefault="00D50AD0" w:rsidP="00D50AD0">
      <w:pPr>
        <w:numPr>
          <w:ilvl w:val="0"/>
          <w:numId w:val="245"/>
        </w:numPr>
        <w:jc w:val="both"/>
        <w:rPr>
          <w:rFonts w:ascii="Arial" w:eastAsia="Calibri" w:hAnsi="Arial" w:cs="Arial"/>
          <w:color w:val="000000" w:themeColor="text1"/>
        </w:rPr>
      </w:pPr>
      <w:r w:rsidRPr="00141579">
        <w:rPr>
          <w:rFonts w:ascii="Arial" w:eastAsia="Calibri" w:hAnsi="Arial" w:cs="Arial"/>
          <w:color w:val="000000" w:themeColor="text1"/>
        </w:rPr>
        <w:t>Revisión de contactores de motores y reemplazo en caso necesario.</w:t>
      </w:r>
    </w:p>
    <w:p w14:paraId="382C129D" w14:textId="77777777" w:rsidR="00D50AD0" w:rsidRPr="00141579" w:rsidRDefault="00D50AD0" w:rsidP="00D50AD0">
      <w:pPr>
        <w:jc w:val="both"/>
        <w:rPr>
          <w:rFonts w:ascii="Arial" w:eastAsia="Calibri" w:hAnsi="Arial" w:cs="Arial"/>
          <w:color w:val="000000" w:themeColor="text1"/>
        </w:rPr>
      </w:pPr>
    </w:p>
    <w:p w14:paraId="0DD2D958"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Circuito de refrigeración </w:t>
      </w:r>
    </w:p>
    <w:p w14:paraId="6CE8C34F" w14:textId="77777777" w:rsidR="00D50AD0" w:rsidRPr="00141579" w:rsidRDefault="00D50AD0" w:rsidP="00D50AD0">
      <w:pPr>
        <w:numPr>
          <w:ilvl w:val="0"/>
          <w:numId w:val="246"/>
        </w:numPr>
        <w:jc w:val="both"/>
        <w:rPr>
          <w:rFonts w:ascii="Arial" w:eastAsia="Calibri" w:hAnsi="Arial" w:cs="Arial"/>
          <w:color w:val="000000" w:themeColor="text1"/>
        </w:rPr>
      </w:pPr>
      <w:r w:rsidRPr="00141579">
        <w:rPr>
          <w:rFonts w:ascii="Arial" w:eastAsia="Calibri" w:hAnsi="Arial" w:cs="Arial"/>
          <w:color w:val="000000" w:themeColor="text1"/>
        </w:rPr>
        <w:t>Revisión de las líneas de refrigeración.</w:t>
      </w:r>
    </w:p>
    <w:p w14:paraId="38998C56" w14:textId="77777777" w:rsidR="00D50AD0" w:rsidRPr="00141579" w:rsidRDefault="00D50AD0" w:rsidP="00D50AD0">
      <w:pPr>
        <w:numPr>
          <w:ilvl w:val="0"/>
          <w:numId w:val="246"/>
        </w:numPr>
        <w:jc w:val="both"/>
        <w:rPr>
          <w:rFonts w:ascii="Arial" w:eastAsia="Calibri" w:hAnsi="Arial" w:cs="Arial"/>
          <w:color w:val="000000" w:themeColor="text1"/>
        </w:rPr>
      </w:pPr>
      <w:r w:rsidRPr="00141579">
        <w:rPr>
          <w:rFonts w:ascii="Arial" w:eastAsia="Calibri" w:hAnsi="Arial" w:cs="Arial"/>
          <w:color w:val="000000" w:themeColor="text1"/>
        </w:rPr>
        <w:t>Revisión de que no haya humedad en el sistema.</w:t>
      </w:r>
    </w:p>
    <w:p w14:paraId="75A9829A" w14:textId="77777777" w:rsidR="00D50AD0" w:rsidRPr="00141579" w:rsidRDefault="00D50AD0" w:rsidP="00D50AD0">
      <w:pPr>
        <w:numPr>
          <w:ilvl w:val="0"/>
          <w:numId w:val="246"/>
        </w:numPr>
        <w:jc w:val="both"/>
        <w:rPr>
          <w:rFonts w:ascii="Arial" w:eastAsia="Calibri" w:hAnsi="Arial" w:cs="Arial"/>
          <w:color w:val="000000" w:themeColor="text1"/>
        </w:rPr>
      </w:pPr>
      <w:r w:rsidRPr="00141579">
        <w:rPr>
          <w:rFonts w:ascii="Arial" w:eastAsia="Calibri" w:hAnsi="Arial" w:cs="Arial"/>
          <w:color w:val="000000" w:themeColor="text1"/>
        </w:rPr>
        <w:t>Revisión de presión de succión.</w:t>
      </w:r>
    </w:p>
    <w:p w14:paraId="0304331A" w14:textId="77777777" w:rsidR="00D50AD0" w:rsidRPr="00141579" w:rsidRDefault="00D50AD0" w:rsidP="00D50AD0">
      <w:pPr>
        <w:numPr>
          <w:ilvl w:val="0"/>
          <w:numId w:val="246"/>
        </w:numPr>
        <w:jc w:val="both"/>
        <w:rPr>
          <w:rFonts w:ascii="Arial" w:eastAsia="Calibri" w:hAnsi="Arial" w:cs="Arial"/>
          <w:color w:val="000000" w:themeColor="text1"/>
        </w:rPr>
      </w:pPr>
      <w:r w:rsidRPr="00141579">
        <w:rPr>
          <w:rFonts w:ascii="Arial" w:eastAsia="Calibri" w:hAnsi="Arial" w:cs="Arial"/>
          <w:color w:val="000000" w:themeColor="text1"/>
        </w:rPr>
        <w:t>Revisión de presión de descarga.</w:t>
      </w:r>
    </w:p>
    <w:p w14:paraId="53292850" w14:textId="77777777" w:rsidR="00D50AD0" w:rsidRPr="00141579" w:rsidRDefault="00D50AD0" w:rsidP="00D50AD0">
      <w:pPr>
        <w:numPr>
          <w:ilvl w:val="0"/>
          <w:numId w:val="246"/>
        </w:numPr>
        <w:jc w:val="both"/>
        <w:rPr>
          <w:rFonts w:ascii="Arial" w:eastAsia="Calibri" w:hAnsi="Arial" w:cs="Arial"/>
          <w:color w:val="000000" w:themeColor="text1"/>
        </w:rPr>
      </w:pPr>
      <w:r w:rsidRPr="00141579">
        <w:rPr>
          <w:rFonts w:ascii="Arial" w:eastAsia="Calibri" w:hAnsi="Arial" w:cs="Arial"/>
          <w:color w:val="000000" w:themeColor="text1"/>
        </w:rPr>
        <w:t>Revisión y reparación de forros en tuberías.</w:t>
      </w:r>
    </w:p>
    <w:p w14:paraId="6CFC63EC" w14:textId="77777777" w:rsidR="00D50AD0" w:rsidRPr="00141579" w:rsidRDefault="00D50AD0" w:rsidP="00D50AD0">
      <w:pPr>
        <w:jc w:val="both"/>
        <w:rPr>
          <w:rFonts w:ascii="Arial" w:eastAsia="Calibri" w:hAnsi="Arial" w:cs="Arial"/>
          <w:color w:val="000000" w:themeColor="text1"/>
        </w:rPr>
      </w:pPr>
    </w:p>
    <w:p w14:paraId="299243EE"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Panel de control eléctrico </w:t>
      </w:r>
    </w:p>
    <w:p w14:paraId="6B44CA37" w14:textId="77777777" w:rsidR="00D50AD0" w:rsidRPr="00141579" w:rsidRDefault="00D50AD0" w:rsidP="00D50AD0">
      <w:pPr>
        <w:numPr>
          <w:ilvl w:val="0"/>
          <w:numId w:val="247"/>
        </w:numPr>
        <w:jc w:val="both"/>
        <w:rPr>
          <w:rFonts w:ascii="Arial" w:eastAsia="Calibri" w:hAnsi="Arial" w:cs="Arial"/>
          <w:color w:val="000000" w:themeColor="text1"/>
        </w:rPr>
      </w:pPr>
      <w:r w:rsidRPr="00141579">
        <w:rPr>
          <w:rFonts w:ascii="Arial" w:eastAsia="Calibri" w:hAnsi="Arial" w:cs="Arial"/>
          <w:color w:val="000000" w:themeColor="text1"/>
        </w:rPr>
        <w:t>Revisión de operación correcta y reparación en caso necesario.</w:t>
      </w:r>
    </w:p>
    <w:p w14:paraId="490E8821" w14:textId="77777777" w:rsidR="00D50AD0" w:rsidRPr="00141579" w:rsidRDefault="00D50AD0" w:rsidP="00D50AD0">
      <w:pPr>
        <w:numPr>
          <w:ilvl w:val="0"/>
          <w:numId w:val="247"/>
        </w:numPr>
        <w:jc w:val="both"/>
        <w:rPr>
          <w:rFonts w:ascii="Arial" w:eastAsia="Calibri" w:hAnsi="Arial" w:cs="Arial"/>
          <w:color w:val="000000" w:themeColor="text1"/>
        </w:rPr>
      </w:pPr>
      <w:r w:rsidRPr="00141579">
        <w:rPr>
          <w:rFonts w:ascii="Arial" w:eastAsia="Calibri" w:hAnsi="Arial" w:cs="Arial"/>
          <w:color w:val="000000" w:themeColor="text1"/>
        </w:rPr>
        <w:t>Revisión de contactores y cambio, en caso necesario.</w:t>
      </w:r>
    </w:p>
    <w:p w14:paraId="4D894669" w14:textId="77777777" w:rsidR="00D50AD0" w:rsidRPr="00141579" w:rsidRDefault="00D50AD0" w:rsidP="00D50AD0">
      <w:pPr>
        <w:numPr>
          <w:ilvl w:val="0"/>
          <w:numId w:val="247"/>
        </w:numPr>
        <w:jc w:val="both"/>
        <w:rPr>
          <w:rFonts w:ascii="Arial" w:eastAsia="Calibri" w:hAnsi="Arial" w:cs="Arial"/>
          <w:color w:val="000000" w:themeColor="text1"/>
        </w:rPr>
      </w:pPr>
      <w:r w:rsidRPr="00141579">
        <w:rPr>
          <w:rFonts w:ascii="Arial" w:eastAsia="Calibri" w:hAnsi="Arial" w:cs="Arial"/>
          <w:color w:val="000000" w:themeColor="text1"/>
        </w:rPr>
        <w:t>Reapriete de tornillería en general, control y fuerza.</w:t>
      </w:r>
    </w:p>
    <w:p w14:paraId="265EFD9E" w14:textId="77777777" w:rsidR="00D50AD0" w:rsidRPr="00141579" w:rsidRDefault="00D50AD0" w:rsidP="00D50AD0">
      <w:pPr>
        <w:numPr>
          <w:ilvl w:val="0"/>
          <w:numId w:val="247"/>
        </w:numPr>
        <w:jc w:val="both"/>
        <w:rPr>
          <w:rFonts w:ascii="Arial" w:eastAsia="Calibri" w:hAnsi="Arial" w:cs="Arial"/>
          <w:color w:val="000000" w:themeColor="text1"/>
        </w:rPr>
      </w:pPr>
      <w:r w:rsidRPr="00141579">
        <w:rPr>
          <w:rFonts w:ascii="Arial" w:eastAsia="Calibri" w:hAnsi="Arial" w:cs="Arial"/>
          <w:color w:val="000000" w:themeColor="text1"/>
        </w:rPr>
        <w:t>Revisión de fusibles y cambio, si es necesario.</w:t>
      </w:r>
    </w:p>
    <w:p w14:paraId="25345737" w14:textId="77777777" w:rsidR="00D50AD0" w:rsidRPr="00141579" w:rsidRDefault="00D50AD0" w:rsidP="00D50AD0">
      <w:pPr>
        <w:numPr>
          <w:ilvl w:val="0"/>
          <w:numId w:val="247"/>
        </w:numPr>
        <w:jc w:val="both"/>
        <w:rPr>
          <w:rFonts w:ascii="Arial" w:eastAsia="Calibri" w:hAnsi="Arial" w:cs="Arial"/>
          <w:color w:val="000000" w:themeColor="text1"/>
        </w:rPr>
      </w:pPr>
      <w:r w:rsidRPr="00141579">
        <w:rPr>
          <w:rFonts w:ascii="Arial" w:eastAsia="Calibri" w:hAnsi="Arial" w:cs="Arial"/>
          <w:color w:val="000000" w:themeColor="text1"/>
        </w:rPr>
        <w:t>Medición de voltaje de control para tarjeta madre, anotándose en el reporte de servicio.</w:t>
      </w:r>
    </w:p>
    <w:p w14:paraId="64029106" w14:textId="77777777" w:rsidR="00D50AD0" w:rsidRPr="00141579" w:rsidRDefault="00D50AD0" w:rsidP="00D50AD0">
      <w:pPr>
        <w:jc w:val="both"/>
        <w:rPr>
          <w:rFonts w:ascii="Arial" w:eastAsia="Calibri" w:hAnsi="Arial" w:cs="Arial"/>
          <w:color w:val="000000" w:themeColor="text1"/>
        </w:rPr>
      </w:pPr>
    </w:p>
    <w:p w14:paraId="51828E49"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humidificadora </w:t>
      </w:r>
    </w:p>
    <w:p w14:paraId="18997112" w14:textId="77777777" w:rsidR="00D50AD0" w:rsidRPr="00141579" w:rsidRDefault="00D50AD0" w:rsidP="00D50AD0">
      <w:pPr>
        <w:numPr>
          <w:ilvl w:val="0"/>
          <w:numId w:val="248"/>
        </w:numPr>
        <w:jc w:val="both"/>
        <w:rPr>
          <w:rFonts w:ascii="Arial" w:eastAsia="Calibri" w:hAnsi="Arial" w:cs="Arial"/>
          <w:color w:val="000000" w:themeColor="text1"/>
        </w:rPr>
      </w:pPr>
      <w:r w:rsidRPr="00141579">
        <w:rPr>
          <w:rFonts w:ascii="Arial" w:eastAsia="Calibri" w:hAnsi="Arial" w:cs="Arial"/>
          <w:color w:val="000000" w:themeColor="text1"/>
        </w:rPr>
        <w:t xml:space="preserve">Revisar que la charola no contenga residuos sólidos. </w:t>
      </w:r>
    </w:p>
    <w:p w14:paraId="51937E41" w14:textId="77777777" w:rsidR="00D50AD0" w:rsidRPr="00141579" w:rsidRDefault="00D50AD0" w:rsidP="00D50AD0">
      <w:pPr>
        <w:numPr>
          <w:ilvl w:val="0"/>
          <w:numId w:val="248"/>
        </w:numPr>
        <w:jc w:val="both"/>
        <w:rPr>
          <w:rFonts w:ascii="Arial" w:eastAsia="Calibri" w:hAnsi="Arial" w:cs="Arial"/>
          <w:color w:val="000000" w:themeColor="text1"/>
        </w:rPr>
      </w:pPr>
      <w:r w:rsidRPr="00141579">
        <w:rPr>
          <w:rFonts w:ascii="Arial" w:eastAsia="Calibri" w:hAnsi="Arial" w:cs="Arial"/>
          <w:color w:val="000000" w:themeColor="text1"/>
        </w:rPr>
        <w:t xml:space="preserve">Revisar que las lámparas de señalización funcionen correctamente, remplazar en su caso. </w:t>
      </w:r>
    </w:p>
    <w:p w14:paraId="225F5EBA" w14:textId="77777777" w:rsidR="00D50AD0" w:rsidRPr="00141579" w:rsidRDefault="00D50AD0" w:rsidP="00D50AD0">
      <w:pPr>
        <w:numPr>
          <w:ilvl w:val="0"/>
          <w:numId w:val="248"/>
        </w:numPr>
        <w:jc w:val="both"/>
        <w:rPr>
          <w:rFonts w:ascii="Arial" w:eastAsia="Calibri" w:hAnsi="Arial" w:cs="Arial"/>
          <w:color w:val="000000" w:themeColor="text1"/>
        </w:rPr>
      </w:pPr>
      <w:r w:rsidRPr="00141579">
        <w:rPr>
          <w:rFonts w:ascii="Arial" w:eastAsia="Calibri" w:hAnsi="Arial" w:cs="Arial"/>
          <w:color w:val="000000" w:themeColor="text1"/>
        </w:rPr>
        <w:t>Revisar que no haya obstrucciones, en el drenaje y desincrustarlo en caso necesario.</w:t>
      </w:r>
    </w:p>
    <w:p w14:paraId="3FC1DA9D" w14:textId="77777777" w:rsidR="00D50AD0" w:rsidRPr="00141579" w:rsidRDefault="00D50AD0" w:rsidP="00D50AD0">
      <w:pPr>
        <w:numPr>
          <w:ilvl w:val="0"/>
          <w:numId w:val="248"/>
        </w:numPr>
        <w:jc w:val="both"/>
        <w:rPr>
          <w:rFonts w:ascii="Arial" w:eastAsia="Calibri" w:hAnsi="Arial" w:cs="Arial"/>
          <w:color w:val="000000" w:themeColor="text1"/>
        </w:rPr>
      </w:pPr>
      <w:r w:rsidRPr="00141579">
        <w:rPr>
          <w:rFonts w:ascii="Arial" w:eastAsia="Calibri" w:hAnsi="Arial" w:cs="Arial"/>
          <w:color w:val="000000" w:themeColor="text1"/>
        </w:rPr>
        <w:t>Revisión del funcionamiento de la alimentación de agua.</w:t>
      </w:r>
    </w:p>
    <w:p w14:paraId="0AEC9919"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Gabinete </w:t>
      </w:r>
    </w:p>
    <w:p w14:paraId="31BA0250" w14:textId="77777777" w:rsidR="00D50AD0" w:rsidRPr="00141579" w:rsidRDefault="00D50AD0" w:rsidP="00D50AD0">
      <w:pPr>
        <w:numPr>
          <w:ilvl w:val="0"/>
          <w:numId w:val="249"/>
        </w:numPr>
        <w:jc w:val="both"/>
        <w:rPr>
          <w:rFonts w:ascii="Arial" w:eastAsia="Calibri" w:hAnsi="Arial" w:cs="Arial"/>
          <w:color w:val="000000" w:themeColor="text1"/>
        </w:rPr>
      </w:pPr>
      <w:r w:rsidRPr="00141579">
        <w:rPr>
          <w:rFonts w:ascii="Arial" w:eastAsia="Calibri" w:hAnsi="Arial" w:cs="Arial"/>
          <w:color w:val="000000" w:themeColor="text1"/>
        </w:rPr>
        <w:t>Limpieza general.</w:t>
      </w:r>
    </w:p>
    <w:p w14:paraId="47F793AC"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Bomba de recirculación de condensados </w:t>
      </w:r>
    </w:p>
    <w:p w14:paraId="7FE91ACD" w14:textId="77777777" w:rsidR="00D50AD0" w:rsidRPr="00141579" w:rsidRDefault="00D50AD0" w:rsidP="00D50AD0">
      <w:pPr>
        <w:numPr>
          <w:ilvl w:val="0"/>
          <w:numId w:val="250"/>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w:t>
      </w:r>
    </w:p>
    <w:p w14:paraId="2CB62B33" w14:textId="77777777" w:rsidR="00D50AD0" w:rsidRPr="00141579" w:rsidRDefault="00D50AD0" w:rsidP="00D50AD0">
      <w:pPr>
        <w:numPr>
          <w:ilvl w:val="0"/>
          <w:numId w:val="250"/>
        </w:numPr>
        <w:jc w:val="both"/>
        <w:rPr>
          <w:rFonts w:ascii="Arial" w:eastAsia="Calibri" w:hAnsi="Arial" w:cs="Arial"/>
          <w:color w:val="000000" w:themeColor="text1"/>
        </w:rPr>
      </w:pPr>
      <w:r w:rsidRPr="00141579">
        <w:rPr>
          <w:rFonts w:ascii="Arial" w:eastAsia="Calibri" w:hAnsi="Arial" w:cs="Arial"/>
          <w:color w:val="000000" w:themeColor="text1"/>
        </w:rPr>
        <w:t>Revisión de operación correcta.</w:t>
      </w:r>
    </w:p>
    <w:p w14:paraId="63A41FC3" w14:textId="77777777" w:rsidR="00D50AD0" w:rsidRPr="00141579" w:rsidRDefault="00D50AD0" w:rsidP="00D50AD0">
      <w:pPr>
        <w:numPr>
          <w:ilvl w:val="0"/>
          <w:numId w:val="250"/>
        </w:numPr>
        <w:jc w:val="both"/>
        <w:rPr>
          <w:rFonts w:ascii="Arial" w:eastAsia="Calibri" w:hAnsi="Arial" w:cs="Arial"/>
          <w:color w:val="000000" w:themeColor="text1"/>
        </w:rPr>
      </w:pPr>
      <w:r w:rsidRPr="00141579">
        <w:rPr>
          <w:rFonts w:ascii="Arial" w:eastAsia="Calibri" w:hAnsi="Arial" w:cs="Arial"/>
          <w:color w:val="000000" w:themeColor="text1"/>
        </w:rPr>
        <w:t>Limpieza general.</w:t>
      </w:r>
    </w:p>
    <w:p w14:paraId="2A636CAF" w14:textId="77777777" w:rsidR="00D50AD0" w:rsidRPr="00141579" w:rsidRDefault="00D50AD0" w:rsidP="00D50AD0">
      <w:pPr>
        <w:jc w:val="both"/>
        <w:rPr>
          <w:rFonts w:ascii="Arial" w:eastAsia="Calibri" w:hAnsi="Arial" w:cs="Arial"/>
          <w:color w:val="000000" w:themeColor="text1"/>
        </w:rPr>
      </w:pPr>
    </w:p>
    <w:p w14:paraId="434D3E2E" w14:textId="77777777" w:rsidR="00D50AD0" w:rsidRPr="00141579" w:rsidRDefault="00D50AD0" w:rsidP="00D50AD0">
      <w:pPr>
        <w:numPr>
          <w:ilvl w:val="0"/>
          <w:numId w:val="241"/>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Todos los componentes del sistema </w:t>
      </w:r>
    </w:p>
    <w:p w14:paraId="055744EE" w14:textId="77777777" w:rsidR="00D50AD0" w:rsidRPr="00141579" w:rsidRDefault="00D50AD0" w:rsidP="00D50AD0">
      <w:pPr>
        <w:numPr>
          <w:ilvl w:val="0"/>
          <w:numId w:val="251"/>
        </w:numPr>
        <w:jc w:val="both"/>
        <w:rPr>
          <w:rFonts w:ascii="Arial" w:eastAsia="Calibri" w:hAnsi="Arial" w:cs="Arial"/>
          <w:color w:val="000000" w:themeColor="text1"/>
        </w:rPr>
      </w:pPr>
      <w:r w:rsidRPr="00141579">
        <w:rPr>
          <w:rFonts w:ascii="Arial" w:eastAsia="Calibri" w:hAnsi="Arial" w:cs="Arial"/>
          <w:color w:val="000000" w:themeColor="text1"/>
        </w:rPr>
        <w:t>Aplicación de Pintura en caso de ser necesario.</w:t>
      </w:r>
    </w:p>
    <w:p w14:paraId="7FFC063F" w14:textId="77777777" w:rsidR="00D50AD0" w:rsidRPr="00141579" w:rsidRDefault="00D50AD0" w:rsidP="00D50AD0">
      <w:pPr>
        <w:numPr>
          <w:ilvl w:val="0"/>
          <w:numId w:val="251"/>
        </w:numPr>
        <w:jc w:val="both"/>
        <w:rPr>
          <w:rFonts w:ascii="Arial" w:eastAsia="Calibri" w:hAnsi="Arial" w:cs="Arial"/>
          <w:color w:val="000000" w:themeColor="text1"/>
        </w:rPr>
      </w:pPr>
      <w:r w:rsidRPr="00141579">
        <w:rPr>
          <w:rFonts w:ascii="Arial" w:eastAsia="Calibri" w:hAnsi="Arial" w:cs="Arial"/>
          <w:color w:val="000000" w:themeColor="text1"/>
        </w:rPr>
        <w:lastRenderedPageBreak/>
        <w:t>Mantener en todo momento la pintura de los equipos, accesorios, tuberías y pisos en buen estado con una buena estética y libre de materiales y objetos extraños en el área de los equipos.</w:t>
      </w:r>
    </w:p>
    <w:p w14:paraId="02888A0A" w14:textId="77777777" w:rsidR="00D50AD0" w:rsidRPr="00141579" w:rsidRDefault="00D50AD0" w:rsidP="00D50AD0">
      <w:pPr>
        <w:jc w:val="both"/>
        <w:rPr>
          <w:rFonts w:ascii="Arial" w:eastAsia="Calibri" w:hAnsi="Arial" w:cs="Arial"/>
          <w:color w:val="000000" w:themeColor="text1"/>
        </w:rPr>
      </w:pPr>
    </w:p>
    <w:p w14:paraId="4B244B84" w14:textId="77777777" w:rsidR="00D50AD0" w:rsidRPr="00141579" w:rsidRDefault="00D50AD0" w:rsidP="00D50AD0">
      <w:pPr>
        <w:jc w:val="both"/>
        <w:rPr>
          <w:rFonts w:ascii="Arial" w:eastAsia="Calibri" w:hAnsi="Arial" w:cs="Arial"/>
          <w:color w:val="000000" w:themeColor="text1"/>
        </w:rPr>
      </w:pPr>
    </w:p>
    <w:p w14:paraId="4A71F566" w14:textId="77777777" w:rsidR="00D50AD0" w:rsidRPr="00141579" w:rsidRDefault="00D50AD0" w:rsidP="00D50AD0">
      <w:pPr>
        <w:numPr>
          <w:ilvl w:val="0"/>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FAN &amp; COIL (FC) </w:t>
      </w:r>
    </w:p>
    <w:p w14:paraId="10E030DC" w14:textId="77777777" w:rsidR="00D50AD0" w:rsidRPr="00141579" w:rsidRDefault="00D50AD0" w:rsidP="00D50AD0">
      <w:pPr>
        <w:ind w:left="420"/>
        <w:contextualSpacing/>
        <w:jc w:val="both"/>
        <w:rPr>
          <w:rFonts w:ascii="Arial" w:eastAsia="Calibri" w:hAnsi="Arial" w:cs="Arial"/>
          <w:b/>
          <w:bCs/>
          <w:color w:val="000000" w:themeColor="text1"/>
        </w:rPr>
      </w:pPr>
    </w:p>
    <w:p w14:paraId="03BF237E" w14:textId="77777777" w:rsidR="00D50AD0" w:rsidRPr="00141579" w:rsidRDefault="00D50AD0" w:rsidP="00D50AD0">
      <w:pPr>
        <w:numPr>
          <w:ilvl w:val="1"/>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evaporadora </w:t>
      </w:r>
    </w:p>
    <w:p w14:paraId="56C15BC2" w14:textId="77777777" w:rsidR="00D50AD0" w:rsidRPr="00141579" w:rsidRDefault="00D50AD0" w:rsidP="00D50AD0">
      <w:pPr>
        <w:ind w:left="1140"/>
        <w:contextualSpacing/>
        <w:jc w:val="both"/>
        <w:rPr>
          <w:rFonts w:ascii="Arial" w:eastAsia="Calibri" w:hAnsi="Arial" w:cs="Arial"/>
          <w:b/>
          <w:bCs/>
          <w:color w:val="000000" w:themeColor="text1"/>
        </w:rPr>
      </w:pPr>
    </w:p>
    <w:p w14:paraId="52EA0A27" w14:textId="77777777" w:rsidR="00D50AD0" w:rsidRPr="00141579" w:rsidRDefault="00D50AD0" w:rsidP="00D50AD0">
      <w:pPr>
        <w:numPr>
          <w:ilvl w:val="0"/>
          <w:numId w:val="252"/>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Motor/turbinas </w:t>
      </w:r>
    </w:p>
    <w:p w14:paraId="77944A7D" w14:textId="77777777" w:rsidR="00D50AD0" w:rsidRPr="00141579" w:rsidRDefault="00D50AD0" w:rsidP="00D50AD0">
      <w:pPr>
        <w:numPr>
          <w:ilvl w:val="0"/>
          <w:numId w:val="253"/>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trabajo anotando lecturas.</w:t>
      </w:r>
    </w:p>
    <w:p w14:paraId="0EFA92D3" w14:textId="77777777" w:rsidR="00D50AD0" w:rsidRPr="00141579" w:rsidRDefault="00D50AD0" w:rsidP="00D50AD0">
      <w:pPr>
        <w:numPr>
          <w:ilvl w:val="0"/>
          <w:numId w:val="253"/>
        </w:numPr>
        <w:jc w:val="both"/>
        <w:rPr>
          <w:rFonts w:ascii="Arial" w:eastAsia="Calibri" w:hAnsi="Arial" w:cs="Arial"/>
          <w:color w:val="000000" w:themeColor="text1"/>
        </w:rPr>
      </w:pPr>
      <w:r w:rsidRPr="00141579">
        <w:rPr>
          <w:rFonts w:ascii="Arial" w:eastAsia="Calibri" w:hAnsi="Arial" w:cs="Arial"/>
          <w:color w:val="000000" w:themeColor="text1"/>
        </w:rPr>
        <w:t>Verificación que las velocidades, alta, media y baja del motor se encuentren operando adecuadamente.</w:t>
      </w:r>
    </w:p>
    <w:p w14:paraId="3DDF7468" w14:textId="77777777" w:rsidR="00D50AD0" w:rsidRPr="00141579" w:rsidRDefault="00D50AD0" w:rsidP="00D50AD0">
      <w:pPr>
        <w:numPr>
          <w:ilvl w:val="0"/>
          <w:numId w:val="253"/>
        </w:numPr>
        <w:jc w:val="both"/>
        <w:rPr>
          <w:rFonts w:ascii="Arial" w:eastAsia="Calibri" w:hAnsi="Arial" w:cs="Arial"/>
          <w:color w:val="000000" w:themeColor="text1"/>
        </w:rPr>
      </w:pPr>
      <w:r w:rsidRPr="00141579">
        <w:rPr>
          <w:rFonts w:ascii="Arial" w:eastAsia="Calibri" w:hAnsi="Arial" w:cs="Arial"/>
          <w:color w:val="000000" w:themeColor="text1"/>
        </w:rPr>
        <w:t>Verificación de libre movimiento de turbinas y verificación de ruidos.</w:t>
      </w:r>
    </w:p>
    <w:p w14:paraId="408185C2" w14:textId="77777777" w:rsidR="00D50AD0" w:rsidRPr="00141579" w:rsidRDefault="00D50AD0" w:rsidP="00D50AD0">
      <w:pPr>
        <w:numPr>
          <w:ilvl w:val="0"/>
          <w:numId w:val="253"/>
        </w:numPr>
        <w:jc w:val="both"/>
        <w:rPr>
          <w:rFonts w:ascii="Arial" w:eastAsia="Calibri" w:hAnsi="Arial" w:cs="Arial"/>
          <w:color w:val="000000" w:themeColor="text1"/>
        </w:rPr>
      </w:pPr>
      <w:r w:rsidRPr="00141579">
        <w:rPr>
          <w:rFonts w:ascii="Arial" w:eastAsia="Calibri" w:hAnsi="Arial" w:cs="Arial"/>
          <w:color w:val="000000" w:themeColor="text1"/>
        </w:rPr>
        <w:t>Limpieza general</w:t>
      </w:r>
    </w:p>
    <w:p w14:paraId="43F5445C" w14:textId="77777777" w:rsidR="00D50AD0" w:rsidRPr="00141579" w:rsidRDefault="00D50AD0" w:rsidP="00D50AD0">
      <w:pPr>
        <w:jc w:val="both"/>
        <w:rPr>
          <w:rFonts w:ascii="Arial" w:eastAsia="Calibri" w:hAnsi="Arial" w:cs="Arial"/>
          <w:color w:val="000000" w:themeColor="text1"/>
        </w:rPr>
      </w:pPr>
    </w:p>
    <w:p w14:paraId="334C51F1" w14:textId="77777777" w:rsidR="00D50AD0" w:rsidRPr="00141579" w:rsidRDefault="00D50AD0" w:rsidP="00D50AD0">
      <w:pPr>
        <w:numPr>
          <w:ilvl w:val="0"/>
          <w:numId w:val="252"/>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Serpentín </w:t>
      </w:r>
    </w:p>
    <w:p w14:paraId="11F06032" w14:textId="77777777" w:rsidR="00D50AD0" w:rsidRPr="00141579" w:rsidRDefault="00D50AD0" w:rsidP="00D50AD0">
      <w:pPr>
        <w:numPr>
          <w:ilvl w:val="0"/>
          <w:numId w:val="254"/>
        </w:numPr>
        <w:jc w:val="both"/>
        <w:rPr>
          <w:rFonts w:ascii="Arial" w:eastAsia="Calibri" w:hAnsi="Arial" w:cs="Arial"/>
          <w:color w:val="000000" w:themeColor="text1"/>
        </w:rPr>
      </w:pPr>
      <w:r w:rsidRPr="00141579">
        <w:rPr>
          <w:rFonts w:ascii="Arial" w:eastAsia="Calibri" w:hAnsi="Arial" w:cs="Arial"/>
          <w:color w:val="000000" w:themeColor="text1"/>
        </w:rPr>
        <w:t>Medición de temperatura en la inyección del aire, reportando lecturas.</w:t>
      </w:r>
    </w:p>
    <w:p w14:paraId="4DA7293E" w14:textId="77777777" w:rsidR="00D50AD0" w:rsidRPr="00141579" w:rsidRDefault="00D50AD0" w:rsidP="00D50AD0">
      <w:pPr>
        <w:numPr>
          <w:ilvl w:val="0"/>
          <w:numId w:val="254"/>
        </w:numPr>
        <w:jc w:val="both"/>
        <w:rPr>
          <w:rFonts w:ascii="Arial" w:eastAsia="Calibri" w:hAnsi="Arial" w:cs="Arial"/>
          <w:color w:val="000000" w:themeColor="text1"/>
        </w:rPr>
      </w:pPr>
      <w:r w:rsidRPr="00141579">
        <w:rPr>
          <w:rFonts w:ascii="Arial" w:eastAsia="Calibri" w:hAnsi="Arial" w:cs="Arial"/>
          <w:color w:val="000000" w:themeColor="text1"/>
        </w:rPr>
        <w:t>Limpieza de filtro y cambio de este en caso necesario.</w:t>
      </w:r>
    </w:p>
    <w:p w14:paraId="20E60984" w14:textId="77777777" w:rsidR="00D50AD0" w:rsidRPr="00141579" w:rsidRDefault="00D50AD0" w:rsidP="00D50AD0">
      <w:pPr>
        <w:numPr>
          <w:ilvl w:val="0"/>
          <w:numId w:val="254"/>
        </w:numPr>
        <w:jc w:val="both"/>
        <w:rPr>
          <w:rFonts w:ascii="Arial" w:eastAsia="Calibri" w:hAnsi="Arial" w:cs="Arial"/>
          <w:color w:val="000000" w:themeColor="text1"/>
        </w:rPr>
      </w:pPr>
      <w:r w:rsidRPr="00141579">
        <w:rPr>
          <w:rFonts w:ascii="Arial" w:eastAsia="Calibri" w:hAnsi="Arial" w:cs="Arial"/>
          <w:color w:val="000000" w:themeColor="text1"/>
        </w:rPr>
        <w:t>Limpiar y revisar que no haya obstrucciones en la salida de condensados, retirando incrustaciones que eviten el drene adecuado.</w:t>
      </w:r>
    </w:p>
    <w:p w14:paraId="3407C633" w14:textId="77777777" w:rsidR="00D50AD0" w:rsidRPr="00141579" w:rsidRDefault="00D50AD0" w:rsidP="00D50AD0">
      <w:pPr>
        <w:numPr>
          <w:ilvl w:val="0"/>
          <w:numId w:val="254"/>
        </w:numPr>
        <w:jc w:val="both"/>
        <w:rPr>
          <w:rFonts w:ascii="Arial" w:eastAsia="Calibri" w:hAnsi="Arial" w:cs="Arial"/>
          <w:color w:val="000000" w:themeColor="text1"/>
        </w:rPr>
      </w:pPr>
      <w:r w:rsidRPr="00141579">
        <w:rPr>
          <w:rFonts w:ascii="Arial" w:eastAsia="Calibri" w:hAnsi="Arial" w:cs="Arial"/>
          <w:color w:val="000000" w:themeColor="text1"/>
        </w:rPr>
        <w:t>Verificación de pendiente de charola de condensados.</w:t>
      </w:r>
    </w:p>
    <w:p w14:paraId="294B63AD" w14:textId="77777777" w:rsidR="00D50AD0" w:rsidRPr="00141579" w:rsidRDefault="00D50AD0" w:rsidP="00D50AD0">
      <w:pPr>
        <w:numPr>
          <w:ilvl w:val="0"/>
          <w:numId w:val="254"/>
        </w:numPr>
        <w:jc w:val="both"/>
        <w:rPr>
          <w:rFonts w:ascii="Arial" w:eastAsia="Calibri" w:hAnsi="Arial" w:cs="Arial"/>
          <w:color w:val="000000" w:themeColor="text1"/>
        </w:rPr>
      </w:pPr>
      <w:r w:rsidRPr="00141579">
        <w:rPr>
          <w:rFonts w:ascii="Arial" w:eastAsia="Calibri" w:hAnsi="Arial" w:cs="Arial"/>
          <w:color w:val="000000" w:themeColor="text1"/>
        </w:rPr>
        <w:t>Verificación de operación de bomba de condensados en caso de que el equipo cuente con ella.</w:t>
      </w:r>
    </w:p>
    <w:p w14:paraId="4C3BB2D2" w14:textId="77777777" w:rsidR="00D50AD0" w:rsidRPr="00141579" w:rsidRDefault="00D50AD0" w:rsidP="00D50AD0">
      <w:pPr>
        <w:numPr>
          <w:ilvl w:val="0"/>
          <w:numId w:val="254"/>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Limpieza con agua a presión.</w:t>
      </w:r>
    </w:p>
    <w:p w14:paraId="29480D5D" w14:textId="77777777" w:rsidR="00D50AD0" w:rsidRPr="00141579" w:rsidRDefault="00D50AD0" w:rsidP="00D50AD0">
      <w:pPr>
        <w:contextualSpacing/>
        <w:jc w:val="both"/>
        <w:rPr>
          <w:rFonts w:ascii="Arial" w:eastAsia="Calibri" w:hAnsi="Arial" w:cs="Arial"/>
          <w:b/>
          <w:bCs/>
          <w:color w:val="000000" w:themeColor="text1"/>
        </w:rPr>
      </w:pPr>
    </w:p>
    <w:p w14:paraId="4C3571EA" w14:textId="77777777" w:rsidR="00D50AD0" w:rsidRPr="00141579" w:rsidRDefault="00D50AD0" w:rsidP="00D50AD0">
      <w:pPr>
        <w:numPr>
          <w:ilvl w:val="1"/>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Sección condensadora </w:t>
      </w:r>
    </w:p>
    <w:p w14:paraId="396002A3" w14:textId="77777777" w:rsidR="00D50AD0" w:rsidRPr="00141579" w:rsidRDefault="00D50AD0" w:rsidP="00D50AD0">
      <w:pPr>
        <w:contextualSpacing/>
        <w:jc w:val="both"/>
        <w:rPr>
          <w:rFonts w:ascii="Arial" w:eastAsia="Calibri" w:hAnsi="Arial" w:cs="Arial"/>
          <w:b/>
          <w:bCs/>
          <w:color w:val="000000" w:themeColor="text1"/>
        </w:rPr>
      </w:pPr>
    </w:p>
    <w:p w14:paraId="3351FEE2"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Compresor</w:t>
      </w:r>
    </w:p>
    <w:p w14:paraId="6BABEB82" w14:textId="77777777" w:rsidR="00D50AD0" w:rsidRPr="00141579" w:rsidRDefault="00D50AD0" w:rsidP="00D50AD0">
      <w:pPr>
        <w:widowControl w:val="0"/>
        <w:numPr>
          <w:ilvl w:val="0"/>
          <w:numId w:val="25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Mediciones eléctricas (voltaje y amperaje de carga), reportar lecturas.</w:t>
      </w:r>
    </w:p>
    <w:p w14:paraId="3D76B80A" w14:textId="77777777" w:rsidR="00D50AD0" w:rsidRPr="00141579" w:rsidRDefault="00D50AD0" w:rsidP="00D50AD0">
      <w:pPr>
        <w:widowControl w:val="0"/>
        <w:numPr>
          <w:ilvl w:val="0"/>
          <w:numId w:val="25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Eliminación de vibraciones y ruidos.</w:t>
      </w:r>
    </w:p>
    <w:p w14:paraId="0E7F1AFF" w14:textId="77777777" w:rsidR="00D50AD0" w:rsidRPr="00141579" w:rsidRDefault="00D50AD0" w:rsidP="00D50AD0">
      <w:pPr>
        <w:widowControl w:val="0"/>
        <w:numPr>
          <w:ilvl w:val="0"/>
          <w:numId w:val="25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Medición de presión de refrigerante (succión y descarga), reportar lecturas.</w:t>
      </w:r>
    </w:p>
    <w:p w14:paraId="3D3B676D" w14:textId="77777777" w:rsidR="00D50AD0" w:rsidRPr="00141579" w:rsidRDefault="00D50AD0" w:rsidP="00D50AD0">
      <w:pPr>
        <w:widowControl w:val="0"/>
        <w:numPr>
          <w:ilvl w:val="0"/>
          <w:numId w:val="256"/>
        </w:numPr>
        <w:shd w:val="clear" w:color="auto" w:fill="FFFFFF"/>
        <w:tabs>
          <w:tab w:val="left" w:pos="446"/>
        </w:tabs>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t>Revisión y/o carga de aceite de ser necesario.</w:t>
      </w:r>
    </w:p>
    <w:p w14:paraId="2AFBA2AE" w14:textId="77777777" w:rsidR="00D50AD0" w:rsidRPr="00141579" w:rsidRDefault="00D50AD0" w:rsidP="00D50AD0">
      <w:pPr>
        <w:widowControl w:val="0"/>
        <w:shd w:val="clear" w:color="auto" w:fill="FFFFFF"/>
        <w:tabs>
          <w:tab w:val="left" w:pos="446"/>
        </w:tabs>
        <w:autoSpaceDE w:val="0"/>
        <w:autoSpaceDN w:val="0"/>
        <w:adjustRightInd w:val="0"/>
        <w:ind w:left="1080"/>
        <w:jc w:val="both"/>
        <w:rPr>
          <w:rFonts w:ascii="Arial" w:eastAsia="Calibri" w:hAnsi="Arial" w:cs="Arial"/>
          <w:color w:val="000000" w:themeColor="text1"/>
        </w:rPr>
      </w:pPr>
    </w:p>
    <w:p w14:paraId="129CBE23"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Gabinete </w:t>
      </w:r>
    </w:p>
    <w:p w14:paraId="2236FEC9" w14:textId="77777777" w:rsidR="00D50AD0" w:rsidRPr="00141579" w:rsidRDefault="00D50AD0" w:rsidP="00D50AD0">
      <w:pPr>
        <w:numPr>
          <w:ilvl w:val="0"/>
          <w:numId w:val="257"/>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32D93618" w14:textId="77777777" w:rsidR="00D50AD0" w:rsidRPr="00141579" w:rsidRDefault="00D50AD0" w:rsidP="00D50AD0">
      <w:pPr>
        <w:numPr>
          <w:ilvl w:val="0"/>
          <w:numId w:val="257"/>
        </w:numPr>
        <w:jc w:val="both"/>
        <w:rPr>
          <w:rFonts w:ascii="Arial" w:eastAsia="Calibri" w:hAnsi="Arial" w:cs="Arial"/>
          <w:color w:val="000000" w:themeColor="text1"/>
        </w:rPr>
      </w:pPr>
      <w:r w:rsidRPr="00141579">
        <w:rPr>
          <w:rFonts w:ascii="Arial" w:eastAsia="Calibri" w:hAnsi="Arial" w:cs="Arial"/>
          <w:color w:val="000000" w:themeColor="text1"/>
        </w:rPr>
        <w:t>Revisión de libre movimiento de alabes de inyección de aire.</w:t>
      </w:r>
    </w:p>
    <w:p w14:paraId="51FCFEB9" w14:textId="77777777" w:rsidR="00D50AD0" w:rsidRPr="00141579" w:rsidRDefault="00D50AD0" w:rsidP="00D50AD0">
      <w:pPr>
        <w:ind w:left="1080"/>
        <w:jc w:val="both"/>
        <w:rPr>
          <w:rFonts w:ascii="Arial" w:eastAsia="Calibri" w:hAnsi="Arial" w:cs="Arial"/>
          <w:color w:val="000000" w:themeColor="text1"/>
        </w:rPr>
      </w:pPr>
    </w:p>
    <w:p w14:paraId="71C4EE66"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Control inalámbrico o termostato</w:t>
      </w:r>
    </w:p>
    <w:p w14:paraId="2AFAAE2D" w14:textId="77777777" w:rsidR="00D50AD0" w:rsidRPr="00141579" w:rsidRDefault="00D50AD0" w:rsidP="00D50AD0">
      <w:pPr>
        <w:numPr>
          <w:ilvl w:val="0"/>
          <w:numId w:val="258"/>
        </w:numPr>
        <w:jc w:val="both"/>
        <w:rPr>
          <w:rFonts w:ascii="Arial" w:eastAsia="Calibri" w:hAnsi="Arial" w:cs="Arial"/>
          <w:color w:val="000000" w:themeColor="text1"/>
        </w:rPr>
      </w:pPr>
      <w:r w:rsidRPr="00141579">
        <w:rPr>
          <w:rFonts w:ascii="Arial" w:eastAsia="Calibri" w:hAnsi="Arial" w:cs="Arial"/>
          <w:color w:val="000000" w:themeColor="text1"/>
        </w:rPr>
        <w:t>Verificación de correcta operación.</w:t>
      </w:r>
    </w:p>
    <w:p w14:paraId="6DF8B635" w14:textId="77777777" w:rsidR="00D50AD0" w:rsidRPr="00141579" w:rsidRDefault="00D50AD0" w:rsidP="00D50AD0">
      <w:pPr>
        <w:jc w:val="both"/>
        <w:rPr>
          <w:rFonts w:ascii="Arial" w:eastAsia="Calibri" w:hAnsi="Arial" w:cs="Arial"/>
          <w:color w:val="000000" w:themeColor="text1"/>
        </w:rPr>
      </w:pPr>
    </w:p>
    <w:p w14:paraId="7973027E"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Motor/ventilador</w:t>
      </w:r>
    </w:p>
    <w:p w14:paraId="4C3383B3" w14:textId="77777777" w:rsidR="00D50AD0" w:rsidRPr="00141579" w:rsidRDefault="00D50AD0" w:rsidP="00D50AD0">
      <w:pPr>
        <w:numPr>
          <w:ilvl w:val="0"/>
          <w:numId w:val="259"/>
        </w:numPr>
        <w:jc w:val="both"/>
        <w:rPr>
          <w:rFonts w:ascii="Arial" w:eastAsia="Calibri" w:hAnsi="Arial" w:cs="Arial"/>
          <w:color w:val="000000" w:themeColor="text1"/>
        </w:rPr>
      </w:pPr>
      <w:r w:rsidRPr="00141579">
        <w:rPr>
          <w:rFonts w:ascii="Arial" w:eastAsia="Calibri" w:hAnsi="Arial" w:cs="Arial"/>
          <w:color w:val="000000" w:themeColor="text1"/>
        </w:rPr>
        <w:t>Limpieza.</w:t>
      </w:r>
    </w:p>
    <w:p w14:paraId="6F504177" w14:textId="77777777" w:rsidR="00D50AD0" w:rsidRPr="00141579" w:rsidRDefault="00D50AD0" w:rsidP="00D50AD0">
      <w:pPr>
        <w:numPr>
          <w:ilvl w:val="0"/>
          <w:numId w:val="259"/>
        </w:numPr>
        <w:jc w:val="both"/>
        <w:rPr>
          <w:rFonts w:ascii="Arial" w:eastAsia="Calibri" w:hAnsi="Arial" w:cs="Arial"/>
          <w:color w:val="000000" w:themeColor="text1"/>
        </w:rPr>
      </w:pPr>
      <w:r w:rsidRPr="00141579">
        <w:rPr>
          <w:rFonts w:ascii="Arial" w:eastAsia="Calibri" w:hAnsi="Arial" w:cs="Arial"/>
          <w:color w:val="000000" w:themeColor="text1"/>
        </w:rPr>
        <w:t>Revisión de amperaje y voltaje.</w:t>
      </w:r>
    </w:p>
    <w:p w14:paraId="74EC7175" w14:textId="77777777" w:rsidR="00D50AD0" w:rsidRPr="00141579" w:rsidRDefault="00D50AD0" w:rsidP="00D50AD0">
      <w:pPr>
        <w:numPr>
          <w:ilvl w:val="0"/>
          <w:numId w:val="259"/>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Revisión de ruidos o vibraciones.</w:t>
      </w:r>
    </w:p>
    <w:p w14:paraId="2DC97FD4" w14:textId="77777777" w:rsidR="00D50AD0" w:rsidRPr="00141579" w:rsidRDefault="00D50AD0" w:rsidP="00D50AD0">
      <w:pPr>
        <w:contextualSpacing/>
        <w:jc w:val="both"/>
        <w:rPr>
          <w:rFonts w:ascii="Arial" w:eastAsia="Calibri" w:hAnsi="Arial" w:cs="Arial"/>
          <w:b/>
          <w:bCs/>
          <w:color w:val="000000" w:themeColor="text1"/>
        </w:rPr>
      </w:pPr>
    </w:p>
    <w:p w14:paraId="2639B844"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Tablero de control </w:t>
      </w:r>
    </w:p>
    <w:p w14:paraId="0F5ED0CA" w14:textId="77777777" w:rsidR="00D50AD0" w:rsidRPr="00141579" w:rsidRDefault="00D50AD0" w:rsidP="00D50AD0">
      <w:pPr>
        <w:numPr>
          <w:ilvl w:val="0"/>
          <w:numId w:val="260"/>
        </w:numPr>
        <w:jc w:val="both"/>
        <w:rPr>
          <w:rFonts w:ascii="Arial" w:eastAsia="Calibri" w:hAnsi="Arial" w:cs="Arial"/>
          <w:color w:val="000000" w:themeColor="text1"/>
        </w:rPr>
      </w:pPr>
      <w:r w:rsidRPr="00141579">
        <w:rPr>
          <w:rFonts w:ascii="Arial" w:eastAsia="Calibri" w:hAnsi="Arial" w:cs="Arial"/>
          <w:color w:val="000000" w:themeColor="text1"/>
        </w:rPr>
        <w:t>Limpieza con solución dieléctrica.</w:t>
      </w:r>
    </w:p>
    <w:p w14:paraId="437C7ED1" w14:textId="77777777" w:rsidR="00D50AD0" w:rsidRPr="00141579" w:rsidRDefault="00D50AD0" w:rsidP="00D50AD0">
      <w:pPr>
        <w:numPr>
          <w:ilvl w:val="0"/>
          <w:numId w:val="260"/>
        </w:numPr>
        <w:jc w:val="both"/>
        <w:rPr>
          <w:rFonts w:ascii="Arial" w:eastAsia="Calibri" w:hAnsi="Arial" w:cs="Arial"/>
          <w:color w:val="000000" w:themeColor="text1"/>
        </w:rPr>
      </w:pPr>
      <w:r w:rsidRPr="00141579">
        <w:rPr>
          <w:rFonts w:ascii="Arial" w:eastAsia="Calibri" w:hAnsi="Arial" w:cs="Arial"/>
          <w:color w:val="000000" w:themeColor="text1"/>
        </w:rPr>
        <w:t>Revisión de conexiones y apriete en su caso.</w:t>
      </w:r>
    </w:p>
    <w:p w14:paraId="1A1A02ED" w14:textId="77777777" w:rsidR="00D50AD0" w:rsidRPr="00141579" w:rsidRDefault="00D50AD0" w:rsidP="00D50AD0">
      <w:pPr>
        <w:numPr>
          <w:ilvl w:val="0"/>
          <w:numId w:val="260"/>
        </w:numPr>
        <w:jc w:val="both"/>
        <w:rPr>
          <w:rFonts w:ascii="Arial" w:eastAsia="Calibri" w:hAnsi="Arial" w:cs="Arial"/>
          <w:color w:val="000000" w:themeColor="text1"/>
        </w:rPr>
      </w:pPr>
      <w:r w:rsidRPr="00141579">
        <w:rPr>
          <w:rFonts w:ascii="Arial" w:eastAsia="Calibri" w:hAnsi="Arial" w:cs="Arial"/>
          <w:color w:val="000000" w:themeColor="text1"/>
        </w:rPr>
        <w:t>Medición de voltaje de alimentación.</w:t>
      </w:r>
    </w:p>
    <w:p w14:paraId="72EF0042" w14:textId="77777777" w:rsidR="00D50AD0" w:rsidRPr="00141579" w:rsidRDefault="00D50AD0" w:rsidP="00D50AD0">
      <w:pPr>
        <w:jc w:val="both"/>
        <w:rPr>
          <w:rFonts w:ascii="Arial" w:eastAsia="Calibri" w:hAnsi="Arial" w:cs="Arial"/>
          <w:color w:val="000000" w:themeColor="text1"/>
        </w:rPr>
      </w:pPr>
    </w:p>
    <w:p w14:paraId="55E9CCBA"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Condensadora </w:t>
      </w:r>
    </w:p>
    <w:p w14:paraId="055FD304" w14:textId="77777777" w:rsidR="00D50AD0" w:rsidRPr="00141579" w:rsidRDefault="00D50AD0" w:rsidP="00D50AD0">
      <w:pPr>
        <w:numPr>
          <w:ilvl w:val="0"/>
          <w:numId w:val="261"/>
        </w:numPr>
        <w:jc w:val="both"/>
        <w:rPr>
          <w:rFonts w:ascii="Arial" w:eastAsia="Calibri" w:hAnsi="Arial" w:cs="Arial"/>
          <w:color w:val="000000" w:themeColor="text1"/>
        </w:rPr>
      </w:pPr>
      <w:r w:rsidRPr="00141579">
        <w:rPr>
          <w:rFonts w:ascii="Arial" w:eastAsia="Calibri" w:hAnsi="Arial" w:cs="Arial"/>
          <w:color w:val="000000" w:themeColor="text1"/>
        </w:rPr>
        <w:lastRenderedPageBreak/>
        <w:t>Verificar que no existan fugas de refrigeración y recarga en su caso.</w:t>
      </w:r>
    </w:p>
    <w:p w14:paraId="482EF2F4" w14:textId="77777777" w:rsidR="00D50AD0" w:rsidRPr="00141579" w:rsidRDefault="00D50AD0" w:rsidP="00D50AD0">
      <w:pPr>
        <w:numPr>
          <w:ilvl w:val="0"/>
          <w:numId w:val="261"/>
        </w:numPr>
        <w:jc w:val="both"/>
        <w:rPr>
          <w:rFonts w:ascii="Arial" w:eastAsia="Calibri" w:hAnsi="Arial" w:cs="Arial"/>
          <w:color w:val="000000" w:themeColor="text1"/>
        </w:rPr>
      </w:pPr>
      <w:r w:rsidRPr="00141579">
        <w:rPr>
          <w:rFonts w:ascii="Arial" w:eastAsia="Calibri" w:hAnsi="Arial" w:cs="Arial"/>
          <w:color w:val="000000" w:themeColor="text1"/>
        </w:rPr>
        <w:t>Revisión de soportes de tubería.</w:t>
      </w:r>
    </w:p>
    <w:p w14:paraId="4C2B64D0" w14:textId="77777777" w:rsidR="00D50AD0" w:rsidRPr="00141579" w:rsidRDefault="00D50AD0" w:rsidP="00D50AD0">
      <w:pPr>
        <w:numPr>
          <w:ilvl w:val="0"/>
          <w:numId w:val="261"/>
        </w:numPr>
        <w:jc w:val="both"/>
        <w:rPr>
          <w:rFonts w:ascii="Arial" w:eastAsia="Calibri" w:hAnsi="Arial" w:cs="Arial"/>
          <w:color w:val="000000" w:themeColor="text1"/>
        </w:rPr>
      </w:pPr>
      <w:r w:rsidRPr="00141579">
        <w:rPr>
          <w:rFonts w:ascii="Arial" w:eastAsia="Calibri" w:hAnsi="Arial" w:cs="Arial"/>
          <w:color w:val="000000" w:themeColor="text1"/>
        </w:rPr>
        <w:t>Revisión del estado de los aislamientos, reparación en su caso.</w:t>
      </w:r>
    </w:p>
    <w:p w14:paraId="37C7682A" w14:textId="77777777" w:rsidR="00D50AD0" w:rsidRPr="00141579" w:rsidRDefault="00D50AD0" w:rsidP="00D50AD0">
      <w:pPr>
        <w:numPr>
          <w:ilvl w:val="0"/>
          <w:numId w:val="261"/>
        </w:numPr>
        <w:jc w:val="both"/>
        <w:rPr>
          <w:rFonts w:ascii="Arial" w:eastAsia="Calibri" w:hAnsi="Arial" w:cs="Arial"/>
          <w:color w:val="000000" w:themeColor="text1"/>
        </w:rPr>
      </w:pPr>
      <w:r w:rsidRPr="00141579">
        <w:rPr>
          <w:rFonts w:ascii="Arial" w:eastAsia="Calibri" w:hAnsi="Arial" w:cs="Arial"/>
          <w:color w:val="000000" w:themeColor="text1"/>
        </w:rPr>
        <w:t>Aplicación de pintura, en caso de ser necesario</w:t>
      </w:r>
    </w:p>
    <w:p w14:paraId="77F3DC9C" w14:textId="77777777" w:rsidR="00D50AD0" w:rsidRPr="00141579" w:rsidRDefault="00D50AD0" w:rsidP="00D50AD0">
      <w:pPr>
        <w:jc w:val="both"/>
        <w:rPr>
          <w:rFonts w:ascii="Arial" w:eastAsia="Calibri" w:hAnsi="Arial" w:cs="Arial"/>
          <w:color w:val="000000" w:themeColor="text1"/>
        </w:rPr>
      </w:pPr>
    </w:p>
    <w:p w14:paraId="61634634" w14:textId="77777777" w:rsidR="00D50AD0" w:rsidRPr="00141579" w:rsidRDefault="00D50AD0" w:rsidP="00D50AD0">
      <w:pPr>
        <w:numPr>
          <w:ilvl w:val="0"/>
          <w:numId w:val="255"/>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Serpentín de condensadora</w:t>
      </w:r>
    </w:p>
    <w:p w14:paraId="38892AB5" w14:textId="77777777" w:rsidR="00D50AD0" w:rsidRPr="00141579" w:rsidRDefault="00D50AD0" w:rsidP="00D50AD0">
      <w:pPr>
        <w:numPr>
          <w:ilvl w:val="0"/>
          <w:numId w:val="262"/>
        </w:numPr>
        <w:jc w:val="both"/>
        <w:rPr>
          <w:rFonts w:ascii="Arial" w:eastAsia="Calibri" w:hAnsi="Arial" w:cs="Arial"/>
          <w:color w:val="000000" w:themeColor="text1"/>
        </w:rPr>
      </w:pPr>
      <w:r w:rsidRPr="00141579">
        <w:rPr>
          <w:rFonts w:ascii="Arial" w:eastAsia="Calibri" w:hAnsi="Arial" w:cs="Arial"/>
          <w:color w:val="000000" w:themeColor="text1"/>
        </w:rPr>
        <w:t>Limpieza con solución desincrustante.</w:t>
      </w:r>
    </w:p>
    <w:p w14:paraId="0138383A" w14:textId="77777777" w:rsidR="00D50AD0" w:rsidRPr="00141579" w:rsidRDefault="00D50AD0" w:rsidP="00D50AD0">
      <w:pPr>
        <w:numPr>
          <w:ilvl w:val="0"/>
          <w:numId w:val="262"/>
        </w:numPr>
        <w:jc w:val="both"/>
        <w:rPr>
          <w:rFonts w:ascii="Arial" w:eastAsia="Calibri" w:hAnsi="Arial" w:cs="Arial"/>
          <w:color w:val="000000" w:themeColor="text1"/>
        </w:rPr>
      </w:pPr>
      <w:r w:rsidRPr="00141579">
        <w:rPr>
          <w:rFonts w:ascii="Arial" w:eastAsia="Calibri" w:hAnsi="Arial" w:cs="Arial"/>
          <w:color w:val="000000" w:themeColor="text1"/>
        </w:rPr>
        <w:t>Peinado del serpentín.</w:t>
      </w:r>
    </w:p>
    <w:p w14:paraId="64D1ADB5" w14:textId="77777777" w:rsidR="00D50AD0" w:rsidRPr="00141579" w:rsidRDefault="00D50AD0" w:rsidP="00D50AD0">
      <w:pPr>
        <w:jc w:val="both"/>
        <w:rPr>
          <w:rFonts w:ascii="Arial" w:eastAsia="Calibri" w:hAnsi="Arial" w:cs="Arial"/>
          <w:color w:val="000000" w:themeColor="text1"/>
        </w:rPr>
      </w:pPr>
    </w:p>
    <w:p w14:paraId="5B01F223" w14:textId="77777777" w:rsidR="00D50AD0" w:rsidRPr="00141579" w:rsidRDefault="00D50AD0" w:rsidP="00D50AD0">
      <w:pPr>
        <w:numPr>
          <w:ilvl w:val="0"/>
          <w:numId w:val="255"/>
        </w:numPr>
        <w:ind w:hanging="654"/>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Gabinete </w:t>
      </w:r>
    </w:p>
    <w:p w14:paraId="74B317E8" w14:textId="77777777" w:rsidR="00D50AD0" w:rsidRPr="00141579" w:rsidRDefault="00D50AD0" w:rsidP="00D50AD0">
      <w:pPr>
        <w:contextualSpacing/>
        <w:jc w:val="both"/>
        <w:rPr>
          <w:rFonts w:ascii="Arial" w:eastAsia="Calibri" w:hAnsi="Arial" w:cs="Arial"/>
          <w:b/>
          <w:bCs/>
          <w:color w:val="000000" w:themeColor="text1"/>
        </w:rPr>
      </w:pPr>
    </w:p>
    <w:p w14:paraId="15A90E67" w14:textId="77777777" w:rsidR="00D50AD0" w:rsidRPr="00141579" w:rsidRDefault="00D50AD0" w:rsidP="00D50AD0">
      <w:pPr>
        <w:numPr>
          <w:ilvl w:val="0"/>
          <w:numId w:val="255"/>
        </w:numPr>
        <w:ind w:hanging="654"/>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Pintura en gabinetes metálicos, en caso de ser necesario</w:t>
      </w:r>
    </w:p>
    <w:p w14:paraId="119A4748" w14:textId="77777777" w:rsidR="00D50AD0" w:rsidRPr="00141579" w:rsidRDefault="00D50AD0" w:rsidP="00D50AD0">
      <w:pPr>
        <w:contextualSpacing/>
        <w:jc w:val="both"/>
        <w:rPr>
          <w:rFonts w:ascii="Arial" w:eastAsia="Calibri" w:hAnsi="Arial" w:cs="Arial"/>
          <w:b/>
          <w:bCs/>
          <w:color w:val="000000" w:themeColor="text1"/>
        </w:rPr>
      </w:pPr>
    </w:p>
    <w:p w14:paraId="66AD6208" w14:textId="77777777" w:rsidR="00D50AD0" w:rsidRPr="00141579" w:rsidRDefault="00D50AD0" w:rsidP="00D50AD0">
      <w:pPr>
        <w:numPr>
          <w:ilvl w:val="0"/>
          <w:numId w:val="255"/>
        </w:numPr>
        <w:ind w:hanging="654"/>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Cambio de aislamiento o forro, en caso de ser necesario.</w:t>
      </w:r>
    </w:p>
    <w:p w14:paraId="2496B4AF" w14:textId="77777777" w:rsidR="00D50AD0" w:rsidRPr="00141579" w:rsidRDefault="00D50AD0" w:rsidP="00D50AD0">
      <w:pPr>
        <w:jc w:val="both"/>
        <w:rPr>
          <w:rFonts w:ascii="Arial" w:eastAsia="Calibri" w:hAnsi="Arial" w:cs="Arial"/>
          <w:b/>
          <w:bCs/>
          <w:color w:val="000000" w:themeColor="text1"/>
        </w:rPr>
      </w:pPr>
    </w:p>
    <w:p w14:paraId="449E6701" w14:textId="77777777" w:rsidR="00D50AD0" w:rsidRPr="00141579" w:rsidRDefault="00D50AD0" w:rsidP="00D50AD0">
      <w:pPr>
        <w:numPr>
          <w:ilvl w:val="0"/>
          <w:numId w:val="269"/>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Motobomba (MB) </w:t>
      </w:r>
    </w:p>
    <w:p w14:paraId="0BE26B81" w14:textId="77777777" w:rsidR="00D50AD0" w:rsidRPr="00141579" w:rsidRDefault="00D50AD0" w:rsidP="00D50AD0">
      <w:pPr>
        <w:ind w:left="420"/>
        <w:contextualSpacing/>
        <w:jc w:val="both"/>
        <w:rPr>
          <w:rFonts w:ascii="Arial" w:eastAsia="Calibri" w:hAnsi="Arial" w:cs="Arial"/>
          <w:b/>
          <w:bCs/>
          <w:color w:val="000000" w:themeColor="text1"/>
        </w:rPr>
      </w:pPr>
    </w:p>
    <w:p w14:paraId="0842FB0D" w14:textId="77777777" w:rsidR="00D50AD0" w:rsidRPr="00141579" w:rsidRDefault="00D50AD0" w:rsidP="00D50AD0">
      <w:pPr>
        <w:numPr>
          <w:ilvl w:val="0"/>
          <w:numId w:val="263"/>
        </w:numPr>
        <w:contextualSpacing/>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Bomba </w:t>
      </w:r>
      <w:proofErr w:type="spellStart"/>
      <w:r w:rsidRPr="00141579">
        <w:rPr>
          <w:rFonts w:ascii="Arial" w:eastAsia="Calibri" w:hAnsi="Arial" w:cs="Arial"/>
          <w:b/>
          <w:bCs/>
          <w:color w:val="000000" w:themeColor="text1"/>
        </w:rPr>
        <w:t>recirculadora</w:t>
      </w:r>
      <w:proofErr w:type="spellEnd"/>
      <w:r w:rsidRPr="00141579">
        <w:rPr>
          <w:rFonts w:ascii="Arial" w:eastAsia="Calibri" w:hAnsi="Arial" w:cs="Arial"/>
          <w:b/>
          <w:bCs/>
          <w:color w:val="000000" w:themeColor="text1"/>
        </w:rPr>
        <w:t xml:space="preserve"> de agua </w:t>
      </w:r>
    </w:p>
    <w:p w14:paraId="0CA5C445" w14:textId="77777777" w:rsidR="00D50AD0" w:rsidRPr="00141579" w:rsidRDefault="00D50AD0" w:rsidP="00D50AD0">
      <w:pPr>
        <w:contextualSpacing/>
        <w:jc w:val="both"/>
        <w:rPr>
          <w:rFonts w:ascii="Arial" w:eastAsia="Calibri" w:hAnsi="Arial" w:cs="Arial"/>
          <w:b/>
          <w:bCs/>
          <w:color w:val="000000" w:themeColor="text1"/>
        </w:rPr>
      </w:pPr>
    </w:p>
    <w:p w14:paraId="4E67346D" w14:textId="77777777" w:rsidR="00D50AD0" w:rsidRPr="00141579" w:rsidRDefault="00D50AD0" w:rsidP="00D50AD0">
      <w:pPr>
        <w:numPr>
          <w:ilvl w:val="0"/>
          <w:numId w:val="264"/>
        </w:numPr>
        <w:jc w:val="both"/>
        <w:rPr>
          <w:rFonts w:ascii="Arial" w:eastAsia="Calibri" w:hAnsi="Arial" w:cs="Arial"/>
          <w:color w:val="000000" w:themeColor="text1"/>
        </w:rPr>
      </w:pPr>
      <w:r w:rsidRPr="00141579">
        <w:rPr>
          <w:rFonts w:ascii="Arial" w:eastAsia="Calibri" w:hAnsi="Arial" w:cs="Arial"/>
          <w:color w:val="000000" w:themeColor="text1"/>
        </w:rPr>
        <w:t>Revisión y eliminación de ruidos.</w:t>
      </w:r>
    </w:p>
    <w:p w14:paraId="68531DA0" w14:textId="77777777" w:rsidR="00D50AD0" w:rsidRPr="00141579" w:rsidRDefault="00D50AD0" w:rsidP="00D50AD0">
      <w:pPr>
        <w:numPr>
          <w:ilvl w:val="0"/>
          <w:numId w:val="264"/>
        </w:numPr>
        <w:jc w:val="both"/>
        <w:rPr>
          <w:rFonts w:ascii="Arial" w:eastAsia="Calibri" w:hAnsi="Arial" w:cs="Arial"/>
          <w:color w:val="000000" w:themeColor="text1"/>
        </w:rPr>
      </w:pPr>
      <w:r w:rsidRPr="00141579">
        <w:rPr>
          <w:rFonts w:ascii="Arial" w:eastAsia="Calibri" w:hAnsi="Arial" w:cs="Arial"/>
          <w:color w:val="000000" w:themeColor="text1"/>
        </w:rPr>
        <w:t>Medición de voltaje y amperaje de carga.</w:t>
      </w:r>
    </w:p>
    <w:p w14:paraId="57A46FC5" w14:textId="77777777" w:rsidR="00D50AD0" w:rsidRPr="00141579" w:rsidRDefault="00D50AD0" w:rsidP="00D50AD0">
      <w:pPr>
        <w:numPr>
          <w:ilvl w:val="0"/>
          <w:numId w:val="264"/>
        </w:numPr>
        <w:jc w:val="both"/>
        <w:rPr>
          <w:rFonts w:ascii="Arial" w:eastAsia="Calibri" w:hAnsi="Arial" w:cs="Arial"/>
          <w:color w:val="000000" w:themeColor="text1"/>
        </w:rPr>
      </w:pPr>
      <w:r w:rsidRPr="00141579">
        <w:rPr>
          <w:rFonts w:ascii="Arial" w:eastAsia="Calibri" w:hAnsi="Arial" w:cs="Arial"/>
          <w:color w:val="000000" w:themeColor="text1"/>
        </w:rPr>
        <w:t>Revisión y/o cambio de termómetros y manómetros de ser necesario.</w:t>
      </w:r>
    </w:p>
    <w:p w14:paraId="5A60C0F1" w14:textId="77777777" w:rsidR="00D50AD0" w:rsidRPr="00141579" w:rsidRDefault="00D50AD0" w:rsidP="00D50AD0">
      <w:pPr>
        <w:numPr>
          <w:ilvl w:val="0"/>
          <w:numId w:val="264"/>
        </w:numPr>
        <w:jc w:val="both"/>
        <w:rPr>
          <w:rFonts w:ascii="Arial" w:eastAsia="Calibri" w:hAnsi="Arial" w:cs="Arial"/>
          <w:color w:val="000000" w:themeColor="text1"/>
        </w:rPr>
      </w:pPr>
      <w:r w:rsidRPr="00141579">
        <w:rPr>
          <w:rFonts w:ascii="Arial" w:eastAsia="Calibri" w:hAnsi="Arial" w:cs="Arial"/>
          <w:color w:val="000000" w:themeColor="text1"/>
        </w:rPr>
        <w:t>Aplicación de pintura, en caso de ser necesario.</w:t>
      </w:r>
    </w:p>
    <w:p w14:paraId="4CD6B85D" w14:textId="77777777" w:rsidR="00D50AD0" w:rsidRPr="00141579" w:rsidRDefault="00D50AD0" w:rsidP="00D50AD0">
      <w:pPr>
        <w:numPr>
          <w:ilvl w:val="0"/>
          <w:numId w:val="264"/>
        </w:numPr>
        <w:jc w:val="both"/>
        <w:rPr>
          <w:rFonts w:ascii="Arial" w:eastAsia="Calibri" w:hAnsi="Arial" w:cs="Arial"/>
          <w:color w:val="000000" w:themeColor="text1"/>
        </w:rPr>
      </w:pPr>
      <w:r w:rsidRPr="00141579">
        <w:rPr>
          <w:rFonts w:ascii="Arial" w:eastAsia="Calibri" w:hAnsi="Arial" w:cs="Arial"/>
          <w:color w:val="000000" w:themeColor="text1"/>
        </w:rPr>
        <w:t>Cambio de baleros en caso de ser necesario.</w:t>
      </w:r>
    </w:p>
    <w:p w14:paraId="646BA751" w14:textId="77777777" w:rsidR="00D50AD0" w:rsidRPr="00141579" w:rsidRDefault="00D50AD0" w:rsidP="00D50AD0">
      <w:pPr>
        <w:pStyle w:val="Sinespaciado"/>
        <w:rPr>
          <w:rFonts w:ascii="Arial" w:hAnsi="Arial" w:cs="Arial"/>
          <w:color w:val="000000" w:themeColor="text1"/>
          <w:sz w:val="20"/>
          <w:szCs w:val="20"/>
          <w:lang w:val="es-MX"/>
        </w:rPr>
      </w:pPr>
    </w:p>
    <w:p w14:paraId="10FEBEF9" w14:textId="77777777" w:rsidR="00D50AD0" w:rsidRPr="00141579" w:rsidRDefault="00D50AD0" w:rsidP="00D50AD0">
      <w:pPr>
        <w:pStyle w:val="Sinespaciado"/>
        <w:jc w:val="both"/>
        <w:rPr>
          <w:rFonts w:ascii="Arial" w:hAnsi="Arial" w:cs="Arial"/>
          <w:b/>
          <w:bCs/>
          <w:color w:val="000000" w:themeColor="text1"/>
          <w:lang w:val="es-MX"/>
        </w:rPr>
      </w:pPr>
      <w:r w:rsidRPr="00141579">
        <w:rPr>
          <w:rFonts w:ascii="Arial" w:hAnsi="Arial" w:cs="Arial"/>
          <w:b/>
          <w:bCs/>
          <w:color w:val="000000" w:themeColor="text1"/>
          <w:lang w:val="es-MX"/>
        </w:rPr>
        <w:t>PARTIDA 4.- Para los equipos de AIRES ACONDICIONADOS DE PRESICIÓN MARCAS LIEBERT.</w:t>
      </w:r>
    </w:p>
    <w:p w14:paraId="17F10331" w14:textId="77777777" w:rsidR="00D50AD0" w:rsidRPr="00141579" w:rsidRDefault="00D50AD0" w:rsidP="00D50AD0">
      <w:pPr>
        <w:jc w:val="both"/>
        <w:rPr>
          <w:rFonts w:ascii="Arial" w:eastAsia="Calibri" w:hAnsi="Arial" w:cs="Arial"/>
          <w:color w:val="000000" w:themeColor="text1"/>
        </w:rPr>
      </w:pPr>
    </w:p>
    <w:p w14:paraId="14143323" w14:textId="77777777" w:rsidR="00D50AD0" w:rsidRPr="00141579" w:rsidRDefault="00D50AD0" w:rsidP="00D50AD0">
      <w:pPr>
        <w:numPr>
          <w:ilvl w:val="0"/>
          <w:numId w:val="278"/>
        </w:numPr>
        <w:contextualSpacing/>
        <w:jc w:val="both"/>
        <w:rPr>
          <w:rFonts w:ascii="Arial" w:hAnsi="Arial" w:cs="Arial"/>
          <w:b/>
          <w:color w:val="000000" w:themeColor="text1"/>
        </w:rPr>
      </w:pPr>
      <w:r w:rsidRPr="00141579">
        <w:rPr>
          <w:rFonts w:ascii="Arial" w:hAnsi="Arial" w:cs="Arial"/>
          <w:b/>
          <w:color w:val="000000" w:themeColor="text1"/>
        </w:rPr>
        <w:t>Sección de filtros</w:t>
      </w:r>
    </w:p>
    <w:p w14:paraId="65FA925D" w14:textId="77777777" w:rsidR="00D50AD0" w:rsidRPr="00141579" w:rsidRDefault="00D50AD0" w:rsidP="00D50AD0">
      <w:pPr>
        <w:ind w:left="720"/>
        <w:contextualSpacing/>
        <w:jc w:val="both"/>
        <w:rPr>
          <w:rFonts w:ascii="Arial" w:hAnsi="Arial" w:cs="Arial"/>
          <w:b/>
          <w:color w:val="000000" w:themeColor="text1"/>
        </w:rPr>
      </w:pPr>
    </w:p>
    <w:p w14:paraId="58CDF305" w14:textId="77777777" w:rsidR="00D50AD0" w:rsidRPr="00141579" w:rsidRDefault="00D50AD0" w:rsidP="00D50AD0">
      <w:pPr>
        <w:numPr>
          <w:ilvl w:val="1"/>
          <w:numId w:val="276"/>
        </w:numPr>
        <w:tabs>
          <w:tab w:val="left" w:pos="176"/>
        </w:tabs>
        <w:jc w:val="both"/>
        <w:rPr>
          <w:rFonts w:ascii="Arial" w:hAnsi="Arial" w:cs="Arial"/>
          <w:color w:val="000000" w:themeColor="text1"/>
        </w:rPr>
      </w:pPr>
      <w:r w:rsidRPr="00141579">
        <w:rPr>
          <w:rFonts w:ascii="Arial" w:hAnsi="Arial" w:cs="Arial"/>
          <w:color w:val="000000" w:themeColor="text1"/>
        </w:rPr>
        <w:t>Verificación que el flujo de aire no tenga obstrucciones.</w:t>
      </w:r>
    </w:p>
    <w:p w14:paraId="6FF0DC9B" w14:textId="77777777" w:rsidR="00D50AD0" w:rsidRPr="00141579" w:rsidRDefault="00D50AD0" w:rsidP="00D50AD0">
      <w:pPr>
        <w:numPr>
          <w:ilvl w:val="1"/>
          <w:numId w:val="270"/>
        </w:numPr>
        <w:tabs>
          <w:tab w:val="left" w:pos="176"/>
        </w:tabs>
        <w:jc w:val="both"/>
        <w:rPr>
          <w:rFonts w:ascii="Arial" w:hAnsi="Arial" w:cs="Arial"/>
          <w:color w:val="000000" w:themeColor="text1"/>
        </w:rPr>
      </w:pPr>
      <w:r w:rsidRPr="00141579">
        <w:rPr>
          <w:rFonts w:ascii="Arial" w:hAnsi="Arial" w:cs="Arial"/>
          <w:color w:val="000000" w:themeColor="text1"/>
        </w:rPr>
        <w:t xml:space="preserve">Verificación de operación de alarma por suciedad de filtros por medio del </w:t>
      </w:r>
      <w:proofErr w:type="spellStart"/>
      <w:r w:rsidRPr="00141579">
        <w:rPr>
          <w:rFonts w:ascii="Arial" w:hAnsi="Arial" w:cs="Arial"/>
          <w:color w:val="000000" w:themeColor="text1"/>
        </w:rPr>
        <w:t>display</w:t>
      </w:r>
      <w:proofErr w:type="spellEnd"/>
      <w:r w:rsidRPr="00141579">
        <w:rPr>
          <w:rFonts w:ascii="Arial" w:hAnsi="Arial" w:cs="Arial"/>
          <w:color w:val="000000" w:themeColor="text1"/>
        </w:rPr>
        <w:t>.</w:t>
      </w:r>
    </w:p>
    <w:p w14:paraId="064C25B1" w14:textId="77777777" w:rsidR="00D50AD0" w:rsidRPr="00141579" w:rsidRDefault="00D50AD0" w:rsidP="00D50AD0">
      <w:pPr>
        <w:numPr>
          <w:ilvl w:val="1"/>
          <w:numId w:val="270"/>
        </w:numPr>
        <w:tabs>
          <w:tab w:val="left" w:pos="176"/>
        </w:tabs>
        <w:jc w:val="both"/>
        <w:rPr>
          <w:rFonts w:ascii="Arial" w:hAnsi="Arial" w:cs="Arial"/>
          <w:b/>
          <w:color w:val="000000" w:themeColor="text1"/>
        </w:rPr>
      </w:pPr>
      <w:r w:rsidRPr="00141579">
        <w:rPr>
          <w:rFonts w:ascii="Arial" w:hAnsi="Arial" w:cs="Arial"/>
          <w:color w:val="000000" w:themeColor="text1"/>
        </w:rPr>
        <w:t>Cambio de filtros de aire, cuando se requiera por suciedad (realizar mínimo 2 cambios durante la vigencia del contrato).</w:t>
      </w:r>
    </w:p>
    <w:p w14:paraId="324EA2AF" w14:textId="77777777" w:rsidR="00D50AD0" w:rsidRPr="00141579" w:rsidRDefault="00D50AD0" w:rsidP="00D50AD0">
      <w:pPr>
        <w:tabs>
          <w:tab w:val="left" w:pos="176"/>
        </w:tabs>
        <w:ind w:left="1440"/>
        <w:rPr>
          <w:rFonts w:ascii="Arial" w:hAnsi="Arial" w:cs="Arial"/>
          <w:b/>
          <w:color w:val="000000" w:themeColor="text1"/>
        </w:rPr>
      </w:pPr>
    </w:p>
    <w:p w14:paraId="0DC3F3EF" w14:textId="77777777" w:rsidR="00D50AD0" w:rsidRPr="00141579" w:rsidRDefault="00D50AD0" w:rsidP="00D50AD0">
      <w:pPr>
        <w:numPr>
          <w:ilvl w:val="0"/>
          <w:numId w:val="278"/>
        </w:numPr>
        <w:tabs>
          <w:tab w:val="left" w:pos="176"/>
        </w:tabs>
        <w:contextualSpacing/>
        <w:rPr>
          <w:rFonts w:ascii="Arial" w:hAnsi="Arial" w:cs="Arial"/>
          <w:b/>
          <w:color w:val="000000" w:themeColor="text1"/>
        </w:rPr>
      </w:pPr>
      <w:r w:rsidRPr="00141579">
        <w:rPr>
          <w:rFonts w:ascii="Arial" w:hAnsi="Arial" w:cs="Arial"/>
          <w:b/>
          <w:color w:val="000000" w:themeColor="text1"/>
        </w:rPr>
        <w:t xml:space="preserve">Sección de ventiladores </w:t>
      </w:r>
    </w:p>
    <w:p w14:paraId="3171E1EE" w14:textId="77777777" w:rsidR="00D50AD0" w:rsidRPr="00141579" w:rsidRDefault="00D50AD0" w:rsidP="00D50AD0">
      <w:pPr>
        <w:tabs>
          <w:tab w:val="left" w:pos="176"/>
        </w:tabs>
        <w:ind w:left="720"/>
        <w:contextualSpacing/>
        <w:rPr>
          <w:rFonts w:ascii="Arial" w:hAnsi="Arial" w:cs="Arial"/>
          <w:b/>
          <w:color w:val="000000" w:themeColor="text1"/>
        </w:rPr>
      </w:pPr>
    </w:p>
    <w:p w14:paraId="78F53396" w14:textId="77777777" w:rsidR="00D50AD0" w:rsidRPr="00141579" w:rsidRDefault="00D50AD0" w:rsidP="00D50AD0">
      <w:pPr>
        <w:numPr>
          <w:ilvl w:val="1"/>
          <w:numId w:val="278"/>
        </w:numPr>
        <w:tabs>
          <w:tab w:val="left" w:pos="176"/>
        </w:tabs>
        <w:jc w:val="both"/>
        <w:rPr>
          <w:rFonts w:ascii="Arial" w:hAnsi="Arial" w:cs="Arial"/>
          <w:color w:val="000000" w:themeColor="text1"/>
        </w:rPr>
      </w:pPr>
      <w:r w:rsidRPr="00141579">
        <w:rPr>
          <w:rFonts w:ascii="Arial" w:hAnsi="Arial" w:cs="Arial"/>
          <w:color w:val="000000" w:themeColor="text1"/>
        </w:rPr>
        <w:t>Limpieza y verificación de que las turbinas tengan libre movimiento.</w:t>
      </w:r>
    </w:p>
    <w:p w14:paraId="71C8F04F" w14:textId="77777777" w:rsidR="00D50AD0" w:rsidRPr="00141579" w:rsidRDefault="00D50AD0" w:rsidP="00D50AD0">
      <w:pPr>
        <w:numPr>
          <w:ilvl w:val="1"/>
          <w:numId w:val="278"/>
        </w:numPr>
        <w:tabs>
          <w:tab w:val="left" w:pos="176"/>
        </w:tabs>
        <w:jc w:val="both"/>
        <w:rPr>
          <w:rFonts w:ascii="Arial" w:hAnsi="Arial" w:cs="Arial"/>
          <w:color w:val="000000" w:themeColor="text1"/>
        </w:rPr>
      </w:pPr>
      <w:r w:rsidRPr="00141579">
        <w:rPr>
          <w:rFonts w:ascii="Arial" w:hAnsi="Arial" w:cs="Arial"/>
          <w:color w:val="000000" w:themeColor="text1"/>
        </w:rPr>
        <w:t>Verificación de la tensión de las bandas y cambio de bandas, en caso de ser necesario.</w:t>
      </w:r>
    </w:p>
    <w:p w14:paraId="44B7F96A" w14:textId="77777777" w:rsidR="00D50AD0" w:rsidRPr="00141579" w:rsidRDefault="00D50AD0" w:rsidP="00D50AD0">
      <w:pPr>
        <w:numPr>
          <w:ilvl w:val="1"/>
          <w:numId w:val="278"/>
        </w:numPr>
        <w:tabs>
          <w:tab w:val="left" w:pos="176"/>
        </w:tabs>
        <w:jc w:val="both"/>
        <w:rPr>
          <w:rFonts w:ascii="Arial" w:hAnsi="Arial" w:cs="Arial"/>
          <w:color w:val="000000" w:themeColor="text1"/>
        </w:rPr>
      </w:pPr>
      <w:r w:rsidRPr="00141579">
        <w:rPr>
          <w:rFonts w:ascii="Arial" w:hAnsi="Arial" w:cs="Arial"/>
          <w:color w:val="000000" w:themeColor="text1"/>
        </w:rPr>
        <w:t>Verificación de que los baleros estén en buenas condiciones, reemplazando los que se encuentren dañados.</w:t>
      </w:r>
    </w:p>
    <w:p w14:paraId="60E834F1" w14:textId="77777777" w:rsidR="00D50AD0" w:rsidRPr="00141579" w:rsidRDefault="00D50AD0" w:rsidP="00D50AD0">
      <w:pPr>
        <w:numPr>
          <w:ilvl w:val="1"/>
          <w:numId w:val="278"/>
        </w:numPr>
        <w:tabs>
          <w:tab w:val="left" w:pos="176"/>
        </w:tabs>
        <w:jc w:val="both"/>
        <w:rPr>
          <w:rFonts w:ascii="Arial" w:hAnsi="Arial" w:cs="Arial"/>
          <w:color w:val="000000" w:themeColor="text1"/>
        </w:rPr>
      </w:pPr>
      <w:r w:rsidRPr="00141579">
        <w:rPr>
          <w:rFonts w:ascii="Arial" w:hAnsi="Arial" w:cs="Arial"/>
          <w:color w:val="000000" w:themeColor="text1"/>
        </w:rPr>
        <w:t>Medición de voltaje y amperaje de motor ventilador, anotando lecturas.</w:t>
      </w:r>
    </w:p>
    <w:p w14:paraId="4743EECC" w14:textId="77777777" w:rsidR="00D50AD0" w:rsidRPr="00141579" w:rsidRDefault="00D50AD0" w:rsidP="00D50AD0">
      <w:pPr>
        <w:tabs>
          <w:tab w:val="left" w:pos="176"/>
        </w:tabs>
        <w:ind w:left="1440"/>
        <w:jc w:val="both"/>
        <w:rPr>
          <w:rFonts w:ascii="Arial" w:hAnsi="Arial" w:cs="Arial"/>
          <w:color w:val="000000" w:themeColor="text1"/>
        </w:rPr>
      </w:pPr>
    </w:p>
    <w:p w14:paraId="142CDB82" w14:textId="77777777" w:rsidR="00D50AD0" w:rsidRPr="00141579" w:rsidRDefault="00D50AD0" w:rsidP="00D50AD0">
      <w:pPr>
        <w:numPr>
          <w:ilvl w:val="0"/>
          <w:numId w:val="278"/>
        </w:numPr>
        <w:contextualSpacing/>
        <w:rPr>
          <w:rFonts w:ascii="Arial" w:hAnsi="Arial" w:cs="Arial"/>
          <w:b/>
          <w:color w:val="000000" w:themeColor="text1"/>
        </w:rPr>
      </w:pPr>
      <w:r w:rsidRPr="00141579">
        <w:rPr>
          <w:rFonts w:ascii="Arial" w:hAnsi="Arial" w:cs="Arial"/>
          <w:b/>
          <w:color w:val="000000" w:themeColor="text1"/>
        </w:rPr>
        <w:t>Compresor</w:t>
      </w:r>
    </w:p>
    <w:p w14:paraId="17EDC413" w14:textId="77777777" w:rsidR="00D50AD0" w:rsidRPr="00141579" w:rsidRDefault="00D50AD0" w:rsidP="00D50AD0">
      <w:pPr>
        <w:ind w:left="720"/>
        <w:contextualSpacing/>
        <w:rPr>
          <w:rFonts w:ascii="Arial" w:hAnsi="Arial" w:cs="Arial"/>
          <w:b/>
          <w:color w:val="000000" w:themeColor="text1"/>
        </w:rPr>
      </w:pPr>
    </w:p>
    <w:p w14:paraId="1787C913" w14:textId="77777777" w:rsidR="00D50AD0" w:rsidRPr="00141579" w:rsidRDefault="00D50AD0" w:rsidP="00D50AD0">
      <w:pPr>
        <w:numPr>
          <w:ilvl w:val="1"/>
          <w:numId w:val="278"/>
        </w:numPr>
        <w:tabs>
          <w:tab w:val="left" w:pos="176"/>
        </w:tabs>
        <w:ind w:left="1434" w:hanging="357"/>
        <w:jc w:val="both"/>
        <w:rPr>
          <w:rFonts w:ascii="Arial" w:hAnsi="Arial" w:cs="Arial"/>
          <w:color w:val="000000" w:themeColor="text1"/>
        </w:rPr>
      </w:pPr>
      <w:r w:rsidRPr="00141579">
        <w:rPr>
          <w:rFonts w:ascii="Arial" w:hAnsi="Arial" w:cs="Arial"/>
          <w:color w:val="000000" w:themeColor="text1"/>
        </w:rPr>
        <w:t>Verificación del nivel de aceite en compresores reciprocantes y recargar, si es necesario.</w:t>
      </w:r>
    </w:p>
    <w:p w14:paraId="4F398BE8" w14:textId="77777777" w:rsidR="00D50AD0" w:rsidRPr="00141579" w:rsidRDefault="00D50AD0" w:rsidP="00D50AD0">
      <w:pPr>
        <w:numPr>
          <w:ilvl w:val="1"/>
          <w:numId w:val="278"/>
        </w:numPr>
        <w:tabs>
          <w:tab w:val="left" w:pos="176"/>
        </w:tabs>
        <w:ind w:left="1434" w:hanging="357"/>
        <w:jc w:val="both"/>
        <w:rPr>
          <w:rFonts w:ascii="Arial" w:hAnsi="Arial" w:cs="Arial"/>
          <w:color w:val="000000" w:themeColor="text1"/>
        </w:rPr>
      </w:pPr>
      <w:r w:rsidRPr="00141579">
        <w:rPr>
          <w:rFonts w:ascii="Arial" w:hAnsi="Arial" w:cs="Arial"/>
          <w:color w:val="000000" w:themeColor="text1"/>
        </w:rPr>
        <w:t>Revisión de ruidos y vibraciones.</w:t>
      </w:r>
    </w:p>
    <w:p w14:paraId="6DB93159" w14:textId="77777777" w:rsidR="00D50AD0" w:rsidRPr="00141579" w:rsidRDefault="00D50AD0" w:rsidP="00D50AD0">
      <w:pPr>
        <w:numPr>
          <w:ilvl w:val="1"/>
          <w:numId w:val="278"/>
        </w:numPr>
        <w:tabs>
          <w:tab w:val="left" w:pos="176"/>
        </w:tabs>
        <w:ind w:left="1434" w:hanging="357"/>
        <w:jc w:val="both"/>
        <w:rPr>
          <w:rFonts w:ascii="Arial" w:hAnsi="Arial" w:cs="Arial"/>
          <w:color w:val="000000" w:themeColor="text1"/>
        </w:rPr>
      </w:pPr>
      <w:r w:rsidRPr="00141579">
        <w:rPr>
          <w:rFonts w:ascii="Arial" w:hAnsi="Arial" w:cs="Arial"/>
          <w:color w:val="000000" w:themeColor="text1"/>
        </w:rPr>
        <w:t>Medición de presión del refrigerante (succión y descarga), anotando lecturas.</w:t>
      </w:r>
    </w:p>
    <w:p w14:paraId="74A71D03" w14:textId="77777777" w:rsidR="00D50AD0" w:rsidRPr="00141579" w:rsidRDefault="00D50AD0" w:rsidP="00D50AD0">
      <w:pPr>
        <w:numPr>
          <w:ilvl w:val="1"/>
          <w:numId w:val="278"/>
        </w:numPr>
        <w:tabs>
          <w:tab w:val="left" w:pos="176"/>
        </w:tabs>
        <w:ind w:left="1434" w:hanging="357"/>
        <w:jc w:val="both"/>
        <w:rPr>
          <w:rFonts w:ascii="Arial" w:hAnsi="Arial" w:cs="Arial"/>
          <w:color w:val="000000" w:themeColor="text1"/>
        </w:rPr>
      </w:pPr>
      <w:r w:rsidRPr="00141579">
        <w:rPr>
          <w:rFonts w:ascii="Arial" w:hAnsi="Arial" w:cs="Arial"/>
          <w:color w:val="000000" w:themeColor="text1"/>
        </w:rPr>
        <w:t>Medición de voltaje y amperaje de compresores, anotando lecturas en el reporte de servicio.</w:t>
      </w:r>
    </w:p>
    <w:p w14:paraId="4A10FBB1" w14:textId="77777777" w:rsidR="00D50AD0" w:rsidRPr="00141579" w:rsidRDefault="00D50AD0" w:rsidP="00D50AD0">
      <w:pPr>
        <w:tabs>
          <w:tab w:val="left" w:pos="176"/>
        </w:tabs>
        <w:ind w:left="1434"/>
        <w:jc w:val="both"/>
        <w:rPr>
          <w:rFonts w:ascii="Arial" w:hAnsi="Arial" w:cs="Arial"/>
          <w:color w:val="000000" w:themeColor="text1"/>
        </w:rPr>
      </w:pPr>
    </w:p>
    <w:p w14:paraId="08949C08" w14:textId="77777777" w:rsidR="00D50AD0" w:rsidRPr="00141579" w:rsidRDefault="00D50AD0" w:rsidP="00D50AD0">
      <w:pPr>
        <w:numPr>
          <w:ilvl w:val="0"/>
          <w:numId w:val="278"/>
        </w:numPr>
        <w:contextualSpacing/>
        <w:rPr>
          <w:rFonts w:ascii="Arial" w:hAnsi="Arial" w:cs="Arial"/>
          <w:b/>
          <w:color w:val="000000" w:themeColor="text1"/>
        </w:rPr>
      </w:pPr>
      <w:r w:rsidRPr="00141579">
        <w:rPr>
          <w:rFonts w:ascii="Arial" w:hAnsi="Arial" w:cs="Arial"/>
          <w:b/>
          <w:color w:val="000000" w:themeColor="text1"/>
        </w:rPr>
        <w:t>Sección de condensadora enfriada por aire</w:t>
      </w:r>
    </w:p>
    <w:p w14:paraId="48329381" w14:textId="77777777" w:rsidR="00D50AD0" w:rsidRPr="00141579" w:rsidRDefault="00D50AD0" w:rsidP="00D50AD0">
      <w:pPr>
        <w:ind w:left="720"/>
        <w:contextualSpacing/>
        <w:rPr>
          <w:rFonts w:ascii="Arial" w:hAnsi="Arial" w:cs="Arial"/>
          <w:b/>
          <w:color w:val="000000" w:themeColor="text1"/>
        </w:rPr>
      </w:pPr>
    </w:p>
    <w:p w14:paraId="5751A955"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Lavado de serpentín con agua a presión.</w:t>
      </w:r>
    </w:p>
    <w:p w14:paraId="72DA0A2D"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Revisión y sustitución o cambio de forros.</w:t>
      </w:r>
    </w:p>
    <w:p w14:paraId="31C55A8F"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Revisión de contactores de motores y reemplazo, en caso necesario.</w:t>
      </w:r>
    </w:p>
    <w:p w14:paraId="7B2FDD50"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Limpieza y peinado del serpentín condensador, en caso de ser necesario.</w:t>
      </w:r>
    </w:p>
    <w:p w14:paraId="764A3D32"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Revisión y reparación de soportes de las líneas de refrigeración.</w:t>
      </w:r>
    </w:p>
    <w:p w14:paraId="191AA02D"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 xml:space="preserve">Revisión de flecha y base de motor de evaporador. </w:t>
      </w:r>
    </w:p>
    <w:p w14:paraId="2D7F9F50"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 xml:space="preserve">Lubricación de baleros en evaporador y condensador. </w:t>
      </w:r>
    </w:p>
    <w:p w14:paraId="140F860C"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 xml:space="preserve">Toma de voltajes y corrientes de motores de condensadora, se anotan en el reporte de servicio. </w:t>
      </w:r>
    </w:p>
    <w:p w14:paraId="329646DD" w14:textId="77777777" w:rsidR="00D50AD0" w:rsidRPr="00141579" w:rsidRDefault="00D50AD0" w:rsidP="00D50AD0">
      <w:pPr>
        <w:numPr>
          <w:ilvl w:val="1"/>
          <w:numId w:val="272"/>
        </w:numPr>
        <w:tabs>
          <w:tab w:val="left" w:pos="176"/>
        </w:tabs>
        <w:jc w:val="both"/>
        <w:rPr>
          <w:rFonts w:ascii="Arial" w:hAnsi="Arial" w:cs="Arial"/>
          <w:color w:val="000000" w:themeColor="text1"/>
        </w:rPr>
      </w:pPr>
      <w:r w:rsidRPr="00141579">
        <w:rPr>
          <w:rFonts w:ascii="Arial" w:hAnsi="Arial" w:cs="Arial"/>
          <w:color w:val="000000" w:themeColor="text1"/>
        </w:rPr>
        <w:t>Reapriete de conexiones eléctricas.</w:t>
      </w:r>
    </w:p>
    <w:p w14:paraId="4A295138" w14:textId="77777777" w:rsidR="00D50AD0" w:rsidRPr="00141579" w:rsidRDefault="00D50AD0" w:rsidP="00D50AD0">
      <w:pPr>
        <w:tabs>
          <w:tab w:val="left" w:pos="176"/>
        </w:tabs>
        <w:jc w:val="both"/>
        <w:rPr>
          <w:rFonts w:ascii="Arial" w:hAnsi="Arial" w:cs="Arial"/>
          <w:color w:val="000000" w:themeColor="text1"/>
        </w:rPr>
      </w:pPr>
    </w:p>
    <w:p w14:paraId="2E1DAF61" w14:textId="77777777" w:rsidR="00D50AD0" w:rsidRPr="00141579" w:rsidRDefault="00D50AD0" w:rsidP="00D50AD0">
      <w:pPr>
        <w:numPr>
          <w:ilvl w:val="0"/>
          <w:numId w:val="278"/>
        </w:numPr>
        <w:contextualSpacing/>
        <w:rPr>
          <w:rFonts w:ascii="Arial" w:hAnsi="Arial" w:cs="Arial"/>
          <w:b/>
          <w:color w:val="000000" w:themeColor="text1"/>
        </w:rPr>
      </w:pPr>
      <w:r w:rsidRPr="00141579">
        <w:rPr>
          <w:rFonts w:ascii="Arial" w:hAnsi="Arial" w:cs="Arial"/>
          <w:b/>
          <w:color w:val="000000" w:themeColor="text1"/>
        </w:rPr>
        <w:t>Sección de condensadora enfriada por agua / GLYCOL</w:t>
      </w:r>
    </w:p>
    <w:p w14:paraId="43DDF481" w14:textId="77777777" w:rsidR="00D50AD0" w:rsidRPr="00141579" w:rsidRDefault="00D50AD0" w:rsidP="00D50AD0">
      <w:pPr>
        <w:ind w:left="720"/>
        <w:contextualSpacing/>
        <w:rPr>
          <w:rFonts w:ascii="Arial" w:hAnsi="Arial" w:cs="Arial"/>
          <w:b/>
          <w:color w:val="000000" w:themeColor="text1"/>
        </w:rPr>
      </w:pPr>
    </w:p>
    <w:p w14:paraId="34F9D1A8" w14:textId="77777777" w:rsidR="00D50AD0" w:rsidRPr="00141579" w:rsidRDefault="00D50AD0" w:rsidP="00D50AD0">
      <w:pPr>
        <w:numPr>
          <w:ilvl w:val="1"/>
          <w:numId w:val="273"/>
        </w:numPr>
        <w:tabs>
          <w:tab w:val="left" w:pos="360"/>
          <w:tab w:val="center" w:pos="1418"/>
          <w:tab w:val="right" w:pos="8838"/>
        </w:tabs>
        <w:jc w:val="both"/>
        <w:rPr>
          <w:rFonts w:ascii="Arial" w:hAnsi="Arial" w:cs="Arial"/>
          <w:color w:val="000000" w:themeColor="text1"/>
        </w:rPr>
      </w:pPr>
      <w:r w:rsidRPr="00141579">
        <w:rPr>
          <w:rFonts w:ascii="Arial" w:hAnsi="Arial" w:cs="Arial"/>
          <w:color w:val="000000" w:themeColor="text1"/>
        </w:rPr>
        <w:t>Revisión del funcionamiento de las válvulas de regulación.</w:t>
      </w:r>
    </w:p>
    <w:p w14:paraId="6EECD6DF" w14:textId="77777777" w:rsidR="00D50AD0" w:rsidRPr="00141579" w:rsidRDefault="00D50AD0" w:rsidP="00D50AD0">
      <w:pPr>
        <w:numPr>
          <w:ilvl w:val="1"/>
          <w:numId w:val="273"/>
        </w:numPr>
        <w:tabs>
          <w:tab w:val="left" w:pos="450"/>
        </w:tabs>
        <w:jc w:val="both"/>
        <w:rPr>
          <w:rFonts w:ascii="Arial" w:hAnsi="Arial" w:cs="Arial"/>
          <w:color w:val="000000" w:themeColor="text1"/>
        </w:rPr>
      </w:pPr>
      <w:r w:rsidRPr="00141579">
        <w:rPr>
          <w:rFonts w:ascii="Arial" w:hAnsi="Arial" w:cs="Arial"/>
          <w:color w:val="000000" w:themeColor="text1"/>
        </w:rPr>
        <w:t>Revisión de que no haya fugas de la solución agua / GLYCOL, corregirlas en su caso.</w:t>
      </w:r>
    </w:p>
    <w:p w14:paraId="0EFC15BC" w14:textId="77777777" w:rsidR="00D50AD0" w:rsidRPr="00141579" w:rsidRDefault="00D50AD0" w:rsidP="00D50AD0">
      <w:pPr>
        <w:numPr>
          <w:ilvl w:val="1"/>
          <w:numId w:val="273"/>
        </w:numPr>
        <w:tabs>
          <w:tab w:val="left" w:pos="450"/>
        </w:tabs>
        <w:jc w:val="both"/>
        <w:rPr>
          <w:rFonts w:ascii="Arial" w:hAnsi="Arial" w:cs="Arial"/>
          <w:color w:val="000000" w:themeColor="text1"/>
        </w:rPr>
      </w:pPr>
      <w:r w:rsidRPr="00141579">
        <w:rPr>
          <w:rFonts w:ascii="Arial" w:hAnsi="Arial" w:cs="Arial"/>
          <w:color w:val="000000" w:themeColor="text1"/>
        </w:rPr>
        <w:t xml:space="preserve">Toma de valores de corriente de la bomba </w:t>
      </w:r>
      <w:proofErr w:type="spellStart"/>
      <w:r w:rsidRPr="00141579">
        <w:rPr>
          <w:rFonts w:ascii="Arial" w:hAnsi="Arial" w:cs="Arial"/>
          <w:color w:val="000000" w:themeColor="text1"/>
        </w:rPr>
        <w:t>Drycooler</w:t>
      </w:r>
      <w:proofErr w:type="spellEnd"/>
      <w:r w:rsidRPr="00141579">
        <w:rPr>
          <w:rFonts w:ascii="Arial" w:hAnsi="Arial" w:cs="Arial"/>
          <w:color w:val="000000" w:themeColor="text1"/>
        </w:rPr>
        <w:t>.</w:t>
      </w:r>
    </w:p>
    <w:p w14:paraId="77DA9659" w14:textId="77777777" w:rsidR="00D50AD0" w:rsidRPr="00141579" w:rsidRDefault="00D50AD0" w:rsidP="00D50AD0">
      <w:pPr>
        <w:tabs>
          <w:tab w:val="left" w:pos="450"/>
        </w:tabs>
        <w:ind w:left="1440"/>
        <w:jc w:val="both"/>
        <w:rPr>
          <w:rFonts w:ascii="Arial" w:hAnsi="Arial" w:cs="Arial"/>
          <w:color w:val="000000" w:themeColor="text1"/>
        </w:rPr>
      </w:pPr>
    </w:p>
    <w:p w14:paraId="17C6D85C" w14:textId="77777777" w:rsidR="00D50AD0" w:rsidRPr="00141579" w:rsidRDefault="00D50AD0" w:rsidP="00D50AD0">
      <w:pPr>
        <w:tabs>
          <w:tab w:val="left" w:pos="450"/>
        </w:tabs>
        <w:ind w:left="1440"/>
        <w:jc w:val="both"/>
        <w:rPr>
          <w:rFonts w:ascii="Arial" w:hAnsi="Arial" w:cs="Arial"/>
          <w:color w:val="000000" w:themeColor="text1"/>
        </w:rPr>
      </w:pPr>
    </w:p>
    <w:p w14:paraId="4266F6FF" w14:textId="77777777" w:rsidR="00D50AD0" w:rsidRPr="00141579" w:rsidRDefault="00D50AD0" w:rsidP="00D50AD0">
      <w:pPr>
        <w:numPr>
          <w:ilvl w:val="0"/>
          <w:numId w:val="278"/>
        </w:numPr>
        <w:tabs>
          <w:tab w:val="left" w:pos="450"/>
        </w:tabs>
        <w:contextualSpacing/>
        <w:rPr>
          <w:rFonts w:ascii="Arial" w:hAnsi="Arial" w:cs="Arial"/>
          <w:b/>
          <w:color w:val="000000" w:themeColor="text1"/>
        </w:rPr>
      </w:pPr>
      <w:r w:rsidRPr="00141579">
        <w:rPr>
          <w:rFonts w:ascii="Arial" w:hAnsi="Arial" w:cs="Arial"/>
          <w:b/>
          <w:color w:val="000000" w:themeColor="text1"/>
        </w:rPr>
        <w:t>Circuito de refrigeración</w:t>
      </w:r>
    </w:p>
    <w:p w14:paraId="031E699C" w14:textId="77777777" w:rsidR="00D50AD0" w:rsidRPr="00141579" w:rsidRDefault="00D50AD0" w:rsidP="00D50AD0">
      <w:pPr>
        <w:tabs>
          <w:tab w:val="left" w:pos="450"/>
        </w:tabs>
        <w:ind w:left="720"/>
        <w:contextualSpacing/>
        <w:rPr>
          <w:rFonts w:ascii="Arial" w:hAnsi="Arial" w:cs="Arial"/>
          <w:b/>
          <w:color w:val="000000" w:themeColor="text1"/>
        </w:rPr>
      </w:pPr>
    </w:p>
    <w:p w14:paraId="40C63866" w14:textId="77777777" w:rsidR="00D50AD0" w:rsidRPr="00141579" w:rsidRDefault="00D50AD0" w:rsidP="00D50AD0">
      <w:pPr>
        <w:numPr>
          <w:ilvl w:val="0"/>
          <w:numId w:val="277"/>
        </w:numPr>
        <w:tabs>
          <w:tab w:val="left" w:pos="450"/>
        </w:tabs>
        <w:jc w:val="both"/>
        <w:rPr>
          <w:rFonts w:ascii="Arial" w:hAnsi="Arial" w:cs="Arial"/>
          <w:color w:val="000000" w:themeColor="text1"/>
        </w:rPr>
      </w:pPr>
      <w:r w:rsidRPr="00141579">
        <w:rPr>
          <w:rFonts w:ascii="Arial" w:hAnsi="Arial" w:cs="Arial"/>
          <w:color w:val="000000" w:themeColor="text1"/>
        </w:rPr>
        <w:t>Revisión de las líneas de refrigeración, eliminar fugas y reponer refrigerante, indicando a la supervisión del Instituto el sitio donde se corrigió la fuga.</w:t>
      </w:r>
    </w:p>
    <w:p w14:paraId="0F6E79C7" w14:textId="77777777" w:rsidR="00D50AD0" w:rsidRPr="00141579" w:rsidRDefault="00D50AD0" w:rsidP="00D50AD0">
      <w:pPr>
        <w:numPr>
          <w:ilvl w:val="0"/>
          <w:numId w:val="277"/>
        </w:numPr>
        <w:tabs>
          <w:tab w:val="left" w:pos="450"/>
        </w:tabs>
        <w:jc w:val="both"/>
        <w:rPr>
          <w:rFonts w:ascii="Arial" w:hAnsi="Arial" w:cs="Arial"/>
          <w:color w:val="000000" w:themeColor="text1"/>
        </w:rPr>
      </w:pPr>
      <w:r w:rsidRPr="00141579">
        <w:rPr>
          <w:rFonts w:ascii="Arial" w:hAnsi="Arial" w:cs="Arial"/>
          <w:color w:val="000000" w:themeColor="text1"/>
        </w:rPr>
        <w:t>Revisión de que no haya humedad en el sistema por medio de la mirilla de refrigerante y cambio de filtro deshidratador en caso necesario.</w:t>
      </w:r>
    </w:p>
    <w:p w14:paraId="1C426DCF" w14:textId="77777777" w:rsidR="00D50AD0" w:rsidRPr="00141579" w:rsidRDefault="00D50AD0" w:rsidP="00D50AD0">
      <w:pPr>
        <w:numPr>
          <w:ilvl w:val="0"/>
          <w:numId w:val="277"/>
        </w:numPr>
        <w:tabs>
          <w:tab w:val="left" w:pos="450"/>
        </w:tabs>
        <w:jc w:val="both"/>
        <w:rPr>
          <w:rFonts w:ascii="Arial" w:hAnsi="Arial" w:cs="Arial"/>
          <w:color w:val="000000" w:themeColor="text1"/>
        </w:rPr>
      </w:pPr>
      <w:r w:rsidRPr="00141579">
        <w:rPr>
          <w:rFonts w:ascii="Arial" w:hAnsi="Arial" w:cs="Arial"/>
          <w:color w:val="000000" w:themeColor="text1"/>
        </w:rPr>
        <w:t>Revisión y reparación de soportes de las líneas de refrigeración</w:t>
      </w:r>
    </w:p>
    <w:p w14:paraId="3B7B5F9D" w14:textId="77777777" w:rsidR="00D50AD0" w:rsidRPr="00141579" w:rsidRDefault="00D50AD0" w:rsidP="00D50AD0">
      <w:pPr>
        <w:keepNext/>
        <w:keepLines/>
        <w:numPr>
          <w:ilvl w:val="0"/>
          <w:numId w:val="274"/>
        </w:numPr>
        <w:jc w:val="both"/>
        <w:outlineLvl w:val="0"/>
        <w:rPr>
          <w:rFonts w:ascii="Arial" w:hAnsi="Arial" w:cs="Arial"/>
          <w:bCs/>
          <w:color w:val="000000" w:themeColor="text1"/>
          <w:kern w:val="32"/>
          <w:lang w:val="x-none"/>
        </w:rPr>
      </w:pPr>
      <w:r w:rsidRPr="00141579">
        <w:rPr>
          <w:rFonts w:ascii="Arial" w:hAnsi="Arial" w:cs="Arial"/>
          <w:bCs/>
          <w:color w:val="000000" w:themeColor="text1"/>
          <w:kern w:val="32"/>
          <w:lang w:val="x-none"/>
        </w:rPr>
        <w:t>Revisión de presión de succión.</w:t>
      </w:r>
    </w:p>
    <w:p w14:paraId="070FD378" w14:textId="77777777" w:rsidR="00D50AD0" w:rsidRPr="00141579" w:rsidRDefault="00D50AD0" w:rsidP="00D50AD0">
      <w:pPr>
        <w:keepNext/>
        <w:keepLines/>
        <w:numPr>
          <w:ilvl w:val="0"/>
          <w:numId w:val="274"/>
        </w:numPr>
        <w:jc w:val="both"/>
        <w:outlineLvl w:val="0"/>
        <w:rPr>
          <w:rFonts w:ascii="Arial" w:hAnsi="Arial" w:cs="Arial"/>
          <w:bCs/>
          <w:color w:val="000000" w:themeColor="text1"/>
          <w:kern w:val="32"/>
          <w:lang w:val="x-none"/>
        </w:rPr>
      </w:pPr>
      <w:r w:rsidRPr="00141579">
        <w:rPr>
          <w:rFonts w:ascii="Arial" w:hAnsi="Arial" w:cs="Arial"/>
          <w:bCs/>
          <w:color w:val="000000" w:themeColor="text1"/>
          <w:kern w:val="32"/>
          <w:lang w:val="x-none"/>
        </w:rPr>
        <w:t>Revisión de presión de descarga</w:t>
      </w:r>
      <w:r w:rsidRPr="00141579">
        <w:rPr>
          <w:rFonts w:ascii="Arial" w:hAnsi="Arial" w:cs="Arial"/>
          <w:bCs/>
          <w:color w:val="000000" w:themeColor="text1"/>
          <w:kern w:val="32"/>
        </w:rPr>
        <w:t>.</w:t>
      </w:r>
    </w:p>
    <w:p w14:paraId="05305660" w14:textId="77777777" w:rsidR="00D50AD0" w:rsidRPr="00141579" w:rsidRDefault="00D50AD0" w:rsidP="00D50AD0">
      <w:pPr>
        <w:keepNext/>
        <w:keepLines/>
        <w:numPr>
          <w:ilvl w:val="0"/>
          <w:numId w:val="274"/>
        </w:numPr>
        <w:jc w:val="both"/>
        <w:outlineLvl w:val="0"/>
        <w:rPr>
          <w:rFonts w:ascii="Arial" w:hAnsi="Arial" w:cs="Arial"/>
          <w:color w:val="000000" w:themeColor="text1"/>
          <w:kern w:val="32"/>
          <w:lang w:val="es-ES"/>
        </w:rPr>
      </w:pPr>
      <w:r w:rsidRPr="00141579">
        <w:rPr>
          <w:rFonts w:ascii="Arial" w:hAnsi="Arial" w:cs="Arial"/>
          <w:color w:val="000000" w:themeColor="text1"/>
          <w:kern w:val="32"/>
          <w:lang w:val="es-ES"/>
        </w:rPr>
        <w:t xml:space="preserve">Revisión de funcionamiento de la válvula de </w:t>
      </w:r>
      <w:proofErr w:type="gramStart"/>
      <w:r w:rsidRPr="00141579">
        <w:rPr>
          <w:rFonts w:ascii="Arial" w:hAnsi="Arial" w:cs="Arial"/>
          <w:color w:val="000000" w:themeColor="text1"/>
          <w:kern w:val="32"/>
          <w:lang w:val="es-ES"/>
        </w:rPr>
        <w:t>bypass</w:t>
      </w:r>
      <w:proofErr w:type="gramEnd"/>
      <w:r w:rsidRPr="00141579">
        <w:rPr>
          <w:rFonts w:ascii="Arial" w:hAnsi="Arial" w:cs="Arial"/>
          <w:color w:val="000000" w:themeColor="text1"/>
          <w:kern w:val="32"/>
          <w:lang w:val="es-ES"/>
        </w:rPr>
        <w:t xml:space="preserve"> de gas caliente</w:t>
      </w:r>
    </w:p>
    <w:p w14:paraId="2A6E41B2" w14:textId="77777777" w:rsidR="00D50AD0" w:rsidRPr="00141579" w:rsidRDefault="00D50AD0" w:rsidP="00D50AD0">
      <w:pPr>
        <w:keepNext/>
        <w:keepLines/>
        <w:numPr>
          <w:ilvl w:val="0"/>
          <w:numId w:val="274"/>
        </w:numPr>
        <w:jc w:val="both"/>
        <w:outlineLvl w:val="0"/>
        <w:rPr>
          <w:rFonts w:ascii="Arial" w:hAnsi="Arial" w:cs="Arial"/>
          <w:bCs/>
          <w:color w:val="000000" w:themeColor="text1"/>
          <w:kern w:val="32"/>
          <w:lang w:val="x-none"/>
        </w:rPr>
      </w:pPr>
      <w:r w:rsidRPr="00141579">
        <w:rPr>
          <w:rFonts w:ascii="Arial" w:hAnsi="Arial" w:cs="Arial"/>
          <w:bCs/>
          <w:color w:val="000000" w:themeColor="text1"/>
          <w:kern w:val="32"/>
          <w:lang w:val="x-none"/>
        </w:rPr>
        <w:t>Reparación de funcionamiento de la válvula de expansión</w:t>
      </w:r>
    </w:p>
    <w:p w14:paraId="62DB1291" w14:textId="77777777" w:rsidR="00D50AD0" w:rsidRPr="00141579" w:rsidRDefault="00D50AD0" w:rsidP="00D50AD0">
      <w:pPr>
        <w:keepNext/>
        <w:keepLines/>
        <w:numPr>
          <w:ilvl w:val="0"/>
          <w:numId w:val="274"/>
        </w:numPr>
        <w:jc w:val="both"/>
        <w:outlineLvl w:val="0"/>
        <w:rPr>
          <w:rFonts w:ascii="Arial" w:hAnsi="Arial" w:cs="Arial"/>
          <w:bCs/>
          <w:color w:val="000000" w:themeColor="text1"/>
          <w:kern w:val="32"/>
          <w:lang w:val="x-none"/>
        </w:rPr>
      </w:pPr>
      <w:r w:rsidRPr="00141579">
        <w:rPr>
          <w:rFonts w:ascii="Arial" w:hAnsi="Arial" w:cs="Arial"/>
          <w:bCs/>
          <w:color w:val="000000" w:themeColor="text1"/>
          <w:kern w:val="32"/>
          <w:lang w:val="x-none"/>
        </w:rPr>
        <w:t>Revisión de presión cabezal.</w:t>
      </w:r>
    </w:p>
    <w:p w14:paraId="09643AC4" w14:textId="77777777" w:rsidR="00D50AD0" w:rsidRPr="00141579" w:rsidRDefault="00D50AD0" w:rsidP="00D50AD0">
      <w:pPr>
        <w:keepNext/>
        <w:keepLines/>
        <w:ind w:firstLine="708"/>
        <w:jc w:val="both"/>
        <w:outlineLvl w:val="0"/>
        <w:rPr>
          <w:rFonts w:ascii="Arial" w:hAnsi="Arial" w:cs="Arial"/>
          <w:bCs/>
          <w:color w:val="000000" w:themeColor="text1"/>
          <w:kern w:val="32"/>
          <w:lang w:val="x-none"/>
        </w:rPr>
      </w:pPr>
    </w:p>
    <w:p w14:paraId="652F2EDE" w14:textId="77777777" w:rsidR="00D50AD0" w:rsidRPr="00141579" w:rsidRDefault="00D50AD0" w:rsidP="00D50AD0">
      <w:pPr>
        <w:keepNext/>
        <w:keepLines/>
        <w:numPr>
          <w:ilvl w:val="0"/>
          <w:numId w:val="278"/>
        </w:numPr>
        <w:jc w:val="both"/>
        <w:outlineLvl w:val="0"/>
        <w:rPr>
          <w:rFonts w:ascii="Arial" w:hAnsi="Arial" w:cs="Arial"/>
          <w:b/>
          <w:bCs/>
          <w:color w:val="000000" w:themeColor="text1"/>
          <w:kern w:val="32"/>
          <w:lang w:val="x-none"/>
        </w:rPr>
      </w:pPr>
      <w:r w:rsidRPr="00141579">
        <w:rPr>
          <w:rFonts w:ascii="Arial" w:hAnsi="Arial" w:cs="Arial"/>
          <w:b/>
          <w:bCs/>
          <w:color w:val="000000" w:themeColor="text1"/>
          <w:kern w:val="32"/>
          <w:lang w:val="x-none"/>
        </w:rPr>
        <w:t>Panel de control eléctrico</w:t>
      </w:r>
    </w:p>
    <w:p w14:paraId="5E25E74B" w14:textId="77777777" w:rsidR="00D50AD0" w:rsidRPr="00141579" w:rsidRDefault="00D50AD0" w:rsidP="00D50AD0">
      <w:pPr>
        <w:keepNext/>
        <w:keepLines/>
        <w:ind w:left="720"/>
        <w:jc w:val="both"/>
        <w:outlineLvl w:val="0"/>
        <w:rPr>
          <w:rFonts w:ascii="Arial" w:hAnsi="Arial" w:cs="Arial"/>
          <w:b/>
          <w:bCs/>
          <w:color w:val="000000" w:themeColor="text1"/>
          <w:kern w:val="32"/>
          <w:lang w:val="x-none"/>
        </w:rPr>
      </w:pPr>
    </w:p>
    <w:p w14:paraId="6F27109E" w14:textId="77777777" w:rsidR="00D50AD0" w:rsidRPr="00141579" w:rsidRDefault="00D50AD0" w:rsidP="00D50AD0">
      <w:pPr>
        <w:numPr>
          <w:ilvl w:val="1"/>
          <w:numId w:val="273"/>
        </w:numPr>
        <w:tabs>
          <w:tab w:val="left" w:pos="176"/>
        </w:tabs>
        <w:rPr>
          <w:rFonts w:ascii="Arial" w:hAnsi="Arial" w:cs="Arial"/>
          <w:color w:val="000000" w:themeColor="text1"/>
        </w:rPr>
      </w:pPr>
      <w:r w:rsidRPr="00141579">
        <w:rPr>
          <w:rFonts w:ascii="Arial" w:hAnsi="Arial" w:cs="Arial"/>
          <w:color w:val="000000" w:themeColor="text1"/>
        </w:rPr>
        <w:t>Revisión de operación correcta y reparación, en caso necesario.</w:t>
      </w:r>
    </w:p>
    <w:p w14:paraId="48B57E93" w14:textId="77777777" w:rsidR="00D50AD0" w:rsidRPr="00141579" w:rsidRDefault="00D50AD0" w:rsidP="00D50AD0">
      <w:pPr>
        <w:numPr>
          <w:ilvl w:val="1"/>
          <w:numId w:val="273"/>
        </w:numPr>
        <w:tabs>
          <w:tab w:val="left" w:pos="176"/>
        </w:tabs>
        <w:rPr>
          <w:rFonts w:ascii="Arial" w:hAnsi="Arial" w:cs="Arial"/>
          <w:color w:val="000000" w:themeColor="text1"/>
        </w:rPr>
      </w:pPr>
      <w:r w:rsidRPr="00141579">
        <w:rPr>
          <w:rFonts w:ascii="Arial" w:hAnsi="Arial" w:cs="Arial"/>
          <w:color w:val="000000" w:themeColor="text1"/>
        </w:rPr>
        <w:t>Revisión de contactores y cambio, en caso necesario.</w:t>
      </w:r>
    </w:p>
    <w:p w14:paraId="75C5ACEF" w14:textId="77777777" w:rsidR="00D50AD0" w:rsidRPr="00141579" w:rsidRDefault="00D50AD0" w:rsidP="00D50AD0">
      <w:pPr>
        <w:numPr>
          <w:ilvl w:val="1"/>
          <w:numId w:val="273"/>
        </w:numPr>
        <w:tabs>
          <w:tab w:val="left" w:pos="176"/>
        </w:tabs>
        <w:rPr>
          <w:rFonts w:ascii="Arial" w:hAnsi="Arial" w:cs="Arial"/>
          <w:color w:val="000000" w:themeColor="text1"/>
        </w:rPr>
      </w:pPr>
      <w:r w:rsidRPr="00141579">
        <w:rPr>
          <w:rFonts w:ascii="Arial" w:hAnsi="Arial" w:cs="Arial"/>
          <w:color w:val="000000" w:themeColor="text1"/>
        </w:rPr>
        <w:t>Reapriete de tornillería en general, control y fuerza.</w:t>
      </w:r>
    </w:p>
    <w:p w14:paraId="3B883D5E" w14:textId="77777777" w:rsidR="00D50AD0" w:rsidRPr="00141579" w:rsidRDefault="00D50AD0" w:rsidP="00D50AD0">
      <w:pPr>
        <w:numPr>
          <w:ilvl w:val="1"/>
          <w:numId w:val="273"/>
        </w:numPr>
        <w:tabs>
          <w:tab w:val="left" w:pos="176"/>
        </w:tabs>
        <w:rPr>
          <w:rFonts w:ascii="Arial" w:hAnsi="Arial" w:cs="Arial"/>
          <w:color w:val="000000" w:themeColor="text1"/>
        </w:rPr>
      </w:pPr>
      <w:r w:rsidRPr="00141579">
        <w:rPr>
          <w:rFonts w:ascii="Arial" w:hAnsi="Arial" w:cs="Arial"/>
          <w:color w:val="000000" w:themeColor="text1"/>
        </w:rPr>
        <w:t>Revisión de fusibles y cambio, si es necesario.</w:t>
      </w:r>
    </w:p>
    <w:p w14:paraId="74A71264" w14:textId="77777777" w:rsidR="00D50AD0" w:rsidRPr="00141579" w:rsidRDefault="00D50AD0" w:rsidP="00D50AD0">
      <w:pPr>
        <w:numPr>
          <w:ilvl w:val="1"/>
          <w:numId w:val="273"/>
        </w:numPr>
        <w:tabs>
          <w:tab w:val="left" w:pos="176"/>
        </w:tabs>
        <w:rPr>
          <w:rFonts w:ascii="Arial" w:hAnsi="Arial" w:cs="Arial"/>
          <w:color w:val="000000" w:themeColor="text1"/>
        </w:rPr>
      </w:pPr>
      <w:r w:rsidRPr="00141579">
        <w:rPr>
          <w:rFonts w:ascii="Arial" w:hAnsi="Arial" w:cs="Arial"/>
          <w:color w:val="000000" w:themeColor="text1"/>
        </w:rPr>
        <w:t xml:space="preserve">Medición de voltaje de control para tarjeta madre, anotándose en el reporte de servicio. </w:t>
      </w:r>
    </w:p>
    <w:p w14:paraId="48797EF6" w14:textId="77777777" w:rsidR="00D50AD0" w:rsidRPr="00141579" w:rsidRDefault="00D50AD0" w:rsidP="00D50AD0">
      <w:pPr>
        <w:tabs>
          <w:tab w:val="left" w:pos="176"/>
        </w:tabs>
        <w:ind w:left="1440"/>
        <w:rPr>
          <w:rFonts w:ascii="Arial" w:hAnsi="Arial" w:cs="Arial"/>
          <w:color w:val="000000" w:themeColor="text1"/>
        </w:rPr>
      </w:pPr>
    </w:p>
    <w:p w14:paraId="78088E49" w14:textId="77777777" w:rsidR="00D50AD0" w:rsidRPr="00141579" w:rsidRDefault="00D50AD0" w:rsidP="00D50AD0">
      <w:pPr>
        <w:keepNext/>
        <w:numPr>
          <w:ilvl w:val="0"/>
          <w:numId w:val="278"/>
        </w:numPr>
        <w:tabs>
          <w:tab w:val="left" w:pos="176"/>
        </w:tabs>
        <w:outlineLvl w:val="0"/>
        <w:rPr>
          <w:rFonts w:ascii="Arial" w:hAnsi="Arial" w:cs="Arial"/>
          <w:b/>
          <w:bCs/>
          <w:color w:val="000000" w:themeColor="text1"/>
          <w:kern w:val="32"/>
        </w:rPr>
      </w:pPr>
      <w:r w:rsidRPr="00141579">
        <w:rPr>
          <w:rFonts w:ascii="Arial" w:hAnsi="Arial" w:cs="Arial"/>
          <w:b/>
          <w:bCs/>
          <w:color w:val="000000" w:themeColor="text1"/>
          <w:kern w:val="32"/>
          <w:lang w:val="x-none"/>
        </w:rPr>
        <w:t>Sección humidificadora</w:t>
      </w:r>
    </w:p>
    <w:p w14:paraId="7B478E70" w14:textId="77777777" w:rsidR="00D50AD0" w:rsidRPr="00141579" w:rsidRDefault="00D50AD0" w:rsidP="00D50AD0">
      <w:pPr>
        <w:keepNext/>
        <w:tabs>
          <w:tab w:val="left" w:pos="176"/>
        </w:tabs>
        <w:ind w:left="720"/>
        <w:outlineLvl w:val="0"/>
        <w:rPr>
          <w:rFonts w:ascii="Arial" w:hAnsi="Arial" w:cs="Arial"/>
          <w:b/>
          <w:bCs/>
          <w:color w:val="000000" w:themeColor="text1"/>
          <w:kern w:val="32"/>
        </w:rPr>
      </w:pPr>
    </w:p>
    <w:p w14:paraId="03304BB6"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t>Revisión de sedimentación mineral en charola de humidificación, limpieza en caso de que exista.</w:t>
      </w:r>
    </w:p>
    <w:p w14:paraId="6ED543AE"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t>Revisión de que las lámparas de señalización funcionen correctamente, reemplazar    en su caso.</w:t>
      </w:r>
    </w:p>
    <w:p w14:paraId="06925DC2"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lastRenderedPageBreak/>
        <w:t>Revisión de que no haya obstrucciones en el drenaje interno del equipo, desincrustarlo en caso necesario.</w:t>
      </w:r>
    </w:p>
    <w:p w14:paraId="3823831D"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t>Revisión del funcionamiento de la alimentación de agua.</w:t>
      </w:r>
    </w:p>
    <w:p w14:paraId="4569CCBF"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t>Revisión visual del estado de lámpara infrarroja, cambiar si es necesario.</w:t>
      </w:r>
    </w:p>
    <w:p w14:paraId="06E093BB"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t>Revisión visual del ingreso de agua al humidificador, corregir si es necesario.</w:t>
      </w:r>
    </w:p>
    <w:p w14:paraId="70902653" w14:textId="77777777" w:rsidR="00D50AD0" w:rsidRPr="00141579" w:rsidRDefault="00D50AD0" w:rsidP="00D50AD0">
      <w:pPr>
        <w:numPr>
          <w:ilvl w:val="0"/>
          <w:numId w:val="271"/>
        </w:numPr>
        <w:tabs>
          <w:tab w:val="left" w:pos="176"/>
        </w:tabs>
        <w:jc w:val="both"/>
        <w:rPr>
          <w:rFonts w:ascii="Arial" w:hAnsi="Arial" w:cs="Arial"/>
          <w:color w:val="000000" w:themeColor="text1"/>
        </w:rPr>
      </w:pPr>
      <w:r w:rsidRPr="00141579">
        <w:rPr>
          <w:rFonts w:ascii="Arial" w:hAnsi="Arial" w:cs="Arial"/>
          <w:color w:val="000000" w:themeColor="text1"/>
        </w:rPr>
        <w:t xml:space="preserve">Revisión visual de humidificador tipo </w:t>
      </w:r>
      <w:proofErr w:type="spellStart"/>
      <w:r w:rsidRPr="00141579">
        <w:rPr>
          <w:rFonts w:ascii="Arial" w:hAnsi="Arial" w:cs="Arial"/>
          <w:color w:val="000000" w:themeColor="text1"/>
        </w:rPr>
        <w:t>canister</w:t>
      </w:r>
      <w:proofErr w:type="spellEnd"/>
      <w:r w:rsidRPr="00141579">
        <w:rPr>
          <w:rFonts w:ascii="Arial" w:hAnsi="Arial" w:cs="Arial"/>
          <w:color w:val="000000" w:themeColor="text1"/>
        </w:rPr>
        <w:t>, cambiar si es necesario.</w:t>
      </w:r>
    </w:p>
    <w:p w14:paraId="651B4399" w14:textId="77777777" w:rsidR="00D50AD0" w:rsidRPr="00141579" w:rsidRDefault="00D50AD0" w:rsidP="00D50AD0">
      <w:pPr>
        <w:keepNext/>
        <w:numPr>
          <w:ilvl w:val="0"/>
          <w:numId w:val="278"/>
        </w:numPr>
        <w:outlineLvl w:val="0"/>
        <w:rPr>
          <w:rFonts w:ascii="Arial" w:hAnsi="Arial" w:cs="Arial"/>
          <w:b/>
          <w:bCs/>
          <w:color w:val="000000" w:themeColor="text1"/>
          <w:kern w:val="32"/>
          <w:lang w:val="x-none"/>
        </w:rPr>
      </w:pPr>
      <w:r w:rsidRPr="00141579">
        <w:rPr>
          <w:rFonts w:ascii="Arial" w:hAnsi="Arial" w:cs="Arial"/>
          <w:b/>
          <w:bCs/>
          <w:color w:val="000000" w:themeColor="text1"/>
          <w:kern w:val="32"/>
          <w:lang w:val="x-none"/>
        </w:rPr>
        <w:t>Gabinete</w:t>
      </w:r>
    </w:p>
    <w:p w14:paraId="61FD31C0" w14:textId="77777777" w:rsidR="00D50AD0" w:rsidRPr="00141579" w:rsidRDefault="00D50AD0" w:rsidP="00D50AD0">
      <w:pPr>
        <w:keepNext/>
        <w:ind w:left="720"/>
        <w:outlineLvl w:val="0"/>
        <w:rPr>
          <w:rFonts w:ascii="Arial" w:hAnsi="Arial" w:cs="Arial"/>
          <w:b/>
          <w:bCs/>
          <w:color w:val="000000" w:themeColor="text1"/>
          <w:kern w:val="32"/>
          <w:lang w:val="x-none"/>
        </w:rPr>
      </w:pPr>
    </w:p>
    <w:p w14:paraId="496A858A" w14:textId="77777777" w:rsidR="00D50AD0" w:rsidRPr="00141579" w:rsidRDefault="00D50AD0" w:rsidP="00D50AD0">
      <w:pPr>
        <w:numPr>
          <w:ilvl w:val="0"/>
          <w:numId w:val="275"/>
        </w:numPr>
        <w:rPr>
          <w:rFonts w:ascii="Arial" w:hAnsi="Arial" w:cs="Arial"/>
          <w:color w:val="000000" w:themeColor="text1"/>
        </w:rPr>
      </w:pPr>
      <w:r w:rsidRPr="00141579">
        <w:rPr>
          <w:rFonts w:ascii="Arial" w:hAnsi="Arial" w:cs="Arial"/>
          <w:color w:val="000000" w:themeColor="text1"/>
        </w:rPr>
        <w:t xml:space="preserve">Limpieza general y aplicación de pintura, en caso de ser necesario. </w:t>
      </w:r>
    </w:p>
    <w:p w14:paraId="1691E377" w14:textId="77777777" w:rsidR="00D50AD0" w:rsidRPr="00141579" w:rsidRDefault="00D50AD0" w:rsidP="00D50AD0">
      <w:pPr>
        <w:ind w:left="1440"/>
        <w:rPr>
          <w:rFonts w:ascii="Arial" w:hAnsi="Arial" w:cs="Arial"/>
          <w:color w:val="000000" w:themeColor="text1"/>
        </w:rPr>
      </w:pPr>
    </w:p>
    <w:p w14:paraId="75D00805" w14:textId="77777777" w:rsidR="00D50AD0" w:rsidRPr="00141579" w:rsidRDefault="00D50AD0" w:rsidP="00D50AD0">
      <w:pPr>
        <w:numPr>
          <w:ilvl w:val="0"/>
          <w:numId w:val="278"/>
        </w:numPr>
        <w:contextualSpacing/>
        <w:rPr>
          <w:rFonts w:ascii="Arial" w:hAnsi="Arial" w:cs="Arial"/>
          <w:b/>
          <w:color w:val="000000" w:themeColor="text1"/>
        </w:rPr>
      </w:pPr>
      <w:r w:rsidRPr="00141579">
        <w:rPr>
          <w:rFonts w:ascii="Arial" w:hAnsi="Arial" w:cs="Arial"/>
          <w:b/>
          <w:color w:val="000000" w:themeColor="text1"/>
        </w:rPr>
        <w:t>Bomba de recirculación de condensados</w:t>
      </w:r>
    </w:p>
    <w:p w14:paraId="48D0A612" w14:textId="77777777" w:rsidR="00D50AD0" w:rsidRPr="00141579" w:rsidRDefault="00D50AD0" w:rsidP="00D50AD0">
      <w:pPr>
        <w:ind w:left="720"/>
        <w:contextualSpacing/>
        <w:rPr>
          <w:rFonts w:ascii="Arial" w:hAnsi="Arial" w:cs="Arial"/>
          <w:b/>
          <w:color w:val="000000" w:themeColor="text1"/>
        </w:rPr>
      </w:pPr>
    </w:p>
    <w:p w14:paraId="077FDCEE" w14:textId="77777777" w:rsidR="00D50AD0" w:rsidRPr="00141579" w:rsidRDefault="00D50AD0" w:rsidP="00D50AD0">
      <w:pPr>
        <w:numPr>
          <w:ilvl w:val="1"/>
          <w:numId w:val="276"/>
        </w:numPr>
        <w:tabs>
          <w:tab w:val="left" w:pos="176"/>
        </w:tabs>
        <w:rPr>
          <w:rFonts w:ascii="Arial" w:hAnsi="Arial" w:cs="Arial"/>
          <w:color w:val="000000" w:themeColor="text1"/>
        </w:rPr>
      </w:pPr>
      <w:r w:rsidRPr="00141579">
        <w:rPr>
          <w:rFonts w:ascii="Arial" w:hAnsi="Arial" w:cs="Arial"/>
          <w:color w:val="000000" w:themeColor="text1"/>
        </w:rPr>
        <w:t>Medición de voltaje y amperaje de carga, anotar lecturas.</w:t>
      </w:r>
    </w:p>
    <w:p w14:paraId="4F4B4883" w14:textId="77777777" w:rsidR="00D50AD0" w:rsidRPr="00141579" w:rsidRDefault="00D50AD0" w:rsidP="00D50AD0">
      <w:pPr>
        <w:numPr>
          <w:ilvl w:val="1"/>
          <w:numId w:val="276"/>
        </w:numPr>
        <w:tabs>
          <w:tab w:val="left" w:pos="176"/>
        </w:tabs>
        <w:rPr>
          <w:rFonts w:ascii="Arial" w:hAnsi="Arial" w:cs="Arial"/>
          <w:color w:val="000000" w:themeColor="text1"/>
        </w:rPr>
      </w:pPr>
      <w:r w:rsidRPr="00141579">
        <w:rPr>
          <w:rFonts w:ascii="Arial" w:hAnsi="Arial" w:cs="Arial"/>
          <w:color w:val="000000" w:themeColor="text1"/>
        </w:rPr>
        <w:t>Revisión de operación correcta</w:t>
      </w:r>
    </w:p>
    <w:p w14:paraId="1629B052" w14:textId="77777777" w:rsidR="00D50AD0" w:rsidRPr="00141579" w:rsidRDefault="00D50AD0" w:rsidP="00D50AD0">
      <w:pPr>
        <w:numPr>
          <w:ilvl w:val="1"/>
          <w:numId w:val="276"/>
        </w:numPr>
        <w:tabs>
          <w:tab w:val="left" w:pos="176"/>
        </w:tabs>
        <w:rPr>
          <w:rFonts w:ascii="Arial" w:hAnsi="Arial" w:cs="Arial"/>
          <w:b/>
          <w:color w:val="000000" w:themeColor="text1"/>
        </w:rPr>
      </w:pPr>
      <w:r w:rsidRPr="00141579">
        <w:rPr>
          <w:rFonts w:ascii="Arial" w:hAnsi="Arial" w:cs="Arial"/>
          <w:color w:val="000000" w:themeColor="text1"/>
        </w:rPr>
        <w:t xml:space="preserve">Limpieza general y aplicación de pintura, en caso de ser necesario. </w:t>
      </w:r>
    </w:p>
    <w:p w14:paraId="585DEE63" w14:textId="77777777" w:rsidR="00D50AD0" w:rsidRPr="00141579" w:rsidRDefault="00D50AD0" w:rsidP="00D50AD0">
      <w:pPr>
        <w:tabs>
          <w:tab w:val="left" w:pos="176"/>
        </w:tabs>
        <w:rPr>
          <w:rFonts w:ascii="Arial" w:hAnsi="Arial" w:cs="Arial"/>
          <w:b/>
          <w:color w:val="000000" w:themeColor="text1"/>
        </w:rPr>
      </w:pPr>
    </w:p>
    <w:p w14:paraId="268F3970" w14:textId="77777777" w:rsidR="00D50AD0" w:rsidRPr="00141579" w:rsidRDefault="00D50AD0" w:rsidP="00D50AD0">
      <w:pPr>
        <w:pStyle w:val="Sinespaciado"/>
        <w:jc w:val="both"/>
        <w:rPr>
          <w:rFonts w:ascii="Arial" w:hAnsi="Arial" w:cs="Arial"/>
          <w:b/>
          <w:bCs/>
          <w:color w:val="000000" w:themeColor="text1"/>
          <w:lang w:val="es-MX"/>
        </w:rPr>
      </w:pPr>
      <w:r w:rsidRPr="00141579">
        <w:rPr>
          <w:rFonts w:ascii="Arial" w:hAnsi="Arial" w:cs="Arial"/>
          <w:b/>
          <w:bCs/>
          <w:color w:val="000000" w:themeColor="text1"/>
          <w:lang w:val="es-MX"/>
        </w:rPr>
        <w:t>PARTIDA 5.- Para los equipos HIDRONEUMÁTICOS.</w:t>
      </w:r>
    </w:p>
    <w:p w14:paraId="5F9B3F9F" w14:textId="77777777" w:rsidR="00D50AD0" w:rsidRPr="00141579" w:rsidRDefault="00D50AD0" w:rsidP="00D50AD0">
      <w:pPr>
        <w:autoSpaceDE w:val="0"/>
        <w:autoSpaceDN w:val="0"/>
        <w:adjustRightInd w:val="0"/>
        <w:jc w:val="both"/>
        <w:rPr>
          <w:rFonts w:ascii="Arial" w:hAnsi="Arial" w:cs="Arial"/>
          <w:b/>
          <w:bCs/>
          <w:color w:val="000000" w:themeColor="text1"/>
          <w:u w:val="single"/>
        </w:rPr>
      </w:pPr>
    </w:p>
    <w:p w14:paraId="61E4B0F8" w14:textId="77777777" w:rsidR="00D50AD0" w:rsidRPr="00141579" w:rsidRDefault="00D50AD0" w:rsidP="00D50AD0">
      <w:pPr>
        <w:pStyle w:val="Prrafodelista"/>
        <w:widowControl/>
        <w:numPr>
          <w:ilvl w:val="0"/>
          <w:numId w:val="291"/>
        </w:numPr>
        <w:jc w:val="both"/>
        <w:rPr>
          <w:rFonts w:ascii="Arial" w:hAnsi="Arial" w:cs="Arial"/>
          <w:b/>
          <w:bCs/>
          <w:color w:val="000000" w:themeColor="text1"/>
        </w:rPr>
      </w:pPr>
      <w:r w:rsidRPr="00141579">
        <w:rPr>
          <w:rFonts w:ascii="Arial" w:hAnsi="Arial" w:cs="Arial"/>
          <w:b/>
          <w:bCs/>
          <w:color w:val="000000" w:themeColor="text1"/>
        </w:rPr>
        <w:t>Sistema hidroneumático</w:t>
      </w:r>
    </w:p>
    <w:p w14:paraId="1D65FDC0" w14:textId="77777777" w:rsidR="00D50AD0" w:rsidRPr="00141579" w:rsidRDefault="00D50AD0" w:rsidP="00D50AD0">
      <w:pPr>
        <w:pStyle w:val="Prrafodelista"/>
        <w:jc w:val="both"/>
        <w:rPr>
          <w:rFonts w:ascii="Arial" w:hAnsi="Arial" w:cs="Arial"/>
          <w:b/>
          <w:bCs/>
          <w:color w:val="000000" w:themeColor="text1"/>
        </w:rPr>
      </w:pPr>
    </w:p>
    <w:p w14:paraId="6CC4788D" w14:textId="77777777" w:rsidR="00D50AD0" w:rsidRPr="00141579" w:rsidRDefault="00D50AD0" w:rsidP="00D50AD0">
      <w:pPr>
        <w:pStyle w:val="Prrafodelista"/>
        <w:widowControl/>
        <w:numPr>
          <w:ilvl w:val="0"/>
          <w:numId w:val="292"/>
        </w:numPr>
        <w:jc w:val="both"/>
        <w:rPr>
          <w:rFonts w:ascii="Arial" w:hAnsi="Arial" w:cs="Arial"/>
          <w:b/>
          <w:bCs/>
          <w:color w:val="000000" w:themeColor="text1"/>
        </w:rPr>
      </w:pPr>
      <w:r w:rsidRPr="00141579">
        <w:rPr>
          <w:rFonts w:ascii="Arial" w:hAnsi="Arial" w:cs="Arial"/>
          <w:b/>
          <w:bCs/>
          <w:color w:val="000000" w:themeColor="text1"/>
        </w:rPr>
        <w:t xml:space="preserve">Dispositivos eléctricos y tablero de control y alimentación </w:t>
      </w:r>
    </w:p>
    <w:p w14:paraId="4851B634"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y limpieza con solución dieléctrica.</w:t>
      </w:r>
    </w:p>
    <w:p w14:paraId="01C7C1D6"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y ajuste de interruptores de presión en caso necesario, sin costo adicional.</w:t>
      </w:r>
    </w:p>
    <w:p w14:paraId="6763D328"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limpieza y ajuste de electro-niveles.</w:t>
      </w:r>
    </w:p>
    <w:p w14:paraId="7BA88A02"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y apriete de conexiones.</w:t>
      </w:r>
    </w:p>
    <w:p w14:paraId="0BC375D3"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Medición de voltaje de alimentación y amperaje.</w:t>
      </w:r>
    </w:p>
    <w:p w14:paraId="648BE64F"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de cargador de baterías.</w:t>
      </w:r>
    </w:p>
    <w:p w14:paraId="660F498D"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de térmicos.</w:t>
      </w:r>
    </w:p>
    <w:p w14:paraId="738592CA"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de líneas de alimentación.</w:t>
      </w:r>
    </w:p>
    <w:p w14:paraId="665D5727"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Revisión de líneas de distribución.</w:t>
      </w:r>
    </w:p>
    <w:p w14:paraId="25E5521B" w14:textId="77777777" w:rsidR="00D50AD0" w:rsidRPr="00141579" w:rsidRDefault="00D50AD0" w:rsidP="00D50AD0">
      <w:pPr>
        <w:pStyle w:val="Prrafodelista"/>
        <w:ind w:left="1080"/>
        <w:jc w:val="both"/>
        <w:rPr>
          <w:rFonts w:ascii="Arial" w:hAnsi="Arial" w:cs="Arial"/>
          <w:b/>
          <w:bCs/>
          <w:color w:val="000000" w:themeColor="text1"/>
        </w:rPr>
      </w:pPr>
    </w:p>
    <w:p w14:paraId="698B8E9A" w14:textId="77777777" w:rsidR="00D50AD0" w:rsidRPr="00141579" w:rsidRDefault="00D50AD0" w:rsidP="00D50AD0">
      <w:pPr>
        <w:pStyle w:val="Prrafodelista"/>
        <w:widowControl/>
        <w:numPr>
          <w:ilvl w:val="0"/>
          <w:numId w:val="292"/>
        </w:numPr>
        <w:jc w:val="both"/>
        <w:rPr>
          <w:rFonts w:ascii="Arial" w:hAnsi="Arial" w:cs="Arial"/>
          <w:b/>
          <w:bCs/>
          <w:color w:val="000000" w:themeColor="text1"/>
        </w:rPr>
      </w:pPr>
      <w:r w:rsidRPr="00141579">
        <w:rPr>
          <w:rFonts w:ascii="Arial" w:hAnsi="Arial" w:cs="Arial"/>
          <w:b/>
          <w:bCs/>
          <w:color w:val="000000" w:themeColor="text1"/>
        </w:rPr>
        <w:t>Compresora de aire y tanque</w:t>
      </w:r>
    </w:p>
    <w:p w14:paraId="29EA9E03" w14:textId="77777777" w:rsidR="00D50AD0" w:rsidRPr="00141579" w:rsidRDefault="00D50AD0" w:rsidP="00D50AD0">
      <w:pPr>
        <w:pStyle w:val="Prrafodelista"/>
        <w:widowControl/>
        <w:numPr>
          <w:ilvl w:val="0"/>
          <w:numId w:val="293"/>
        </w:numPr>
        <w:jc w:val="both"/>
        <w:rPr>
          <w:rFonts w:ascii="Arial" w:hAnsi="Arial" w:cs="Arial"/>
          <w:color w:val="000000" w:themeColor="text1"/>
        </w:rPr>
      </w:pPr>
      <w:r w:rsidRPr="00141579">
        <w:rPr>
          <w:rFonts w:ascii="Arial" w:hAnsi="Arial" w:cs="Arial"/>
          <w:color w:val="000000" w:themeColor="text1"/>
        </w:rPr>
        <w:t>Medición de voltaje de alimentación y corriente eléctrica. ￼</w:t>
      </w:r>
    </w:p>
    <w:p w14:paraId="28BC9A6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bandas, tensar o cambiar si es necesario, sin costo adicional.</w:t>
      </w:r>
    </w:p>
    <w:p w14:paraId="667D306C"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Comprobación de presión de aire, limpieza de filtros de aire y realizar cambio en caso necesario, sin costo adicional.</w:t>
      </w:r>
    </w:p>
    <w:p w14:paraId="6BB77D7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Verificación del nivel de aceite, recargar de ser necesario, sin costo adicional.</w:t>
      </w:r>
    </w:p>
    <w:p w14:paraId="795637F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Apriete de conexiones.</w:t>
      </w:r>
    </w:p>
    <w:p w14:paraId="7BAD0B6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válvulas, cambiar si presentan daño sin costo adicional.</w:t>
      </w:r>
    </w:p>
    <w:p w14:paraId="389BCCE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manómetros, calibrar o cambiar en su caso, sin costo adicional.</w:t>
      </w:r>
    </w:p>
    <w:p w14:paraId="4C0FB8D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nivel (presión) de agua/aire.</w:t>
      </w:r>
    </w:p>
    <w:p w14:paraId="1232050B"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Limpieza y purga.</w:t>
      </w:r>
    </w:p>
    <w:p w14:paraId="23F825A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fugas, reparar en caso necesario, sin costo adicional.</w:t>
      </w:r>
    </w:p>
    <w:p w14:paraId="01CA3DE9"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válvulas de nivel y alivio, calibración si es necesario.</w:t>
      </w:r>
    </w:p>
    <w:p w14:paraId="46B5C1E0"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tanque.</w:t>
      </w:r>
    </w:p>
    <w:p w14:paraId="45DB8AFD"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cada vez que sea necesario o una vez al año como mínimo. </w:t>
      </w:r>
    </w:p>
    <w:p w14:paraId="126FE9E0" w14:textId="77777777" w:rsidR="00D50AD0" w:rsidRPr="00141579" w:rsidRDefault="00D50AD0" w:rsidP="00D50AD0">
      <w:pPr>
        <w:ind w:right="425"/>
        <w:jc w:val="both"/>
        <w:rPr>
          <w:rFonts w:ascii="Arial" w:hAnsi="Arial" w:cs="Arial"/>
          <w:color w:val="000000" w:themeColor="text1"/>
        </w:rPr>
      </w:pPr>
    </w:p>
    <w:p w14:paraId="6A6BE14F" w14:textId="77777777" w:rsidR="00D50AD0" w:rsidRPr="00141579" w:rsidRDefault="00D50AD0" w:rsidP="00D50AD0">
      <w:pPr>
        <w:pStyle w:val="Prrafodelista"/>
        <w:widowControl/>
        <w:numPr>
          <w:ilvl w:val="0"/>
          <w:numId w:val="292"/>
        </w:numPr>
        <w:ind w:right="425"/>
        <w:jc w:val="both"/>
        <w:rPr>
          <w:rFonts w:ascii="Arial" w:hAnsi="Arial" w:cs="Arial"/>
          <w:b/>
          <w:bCs/>
          <w:color w:val="000000" w:themeColor="text1"/>
        </w:rPr>
      </w:pPr>
      <w:r w:rsidRPr="00141579">
        <w:rPr>
          <w:rFonts w:ascii="Arial" w:hAnsi="Arial" w:cs="Arial"/>
          <w:b/>
          <w:bCs/>
          <w:color w:val="000000" w:themeColor="text1"/>
        </w:rPr>
        <w:t>Motobomba</w:t>
      </w:r>
    </w:p>
    <w:p w14:paraId="47AF709C"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307FF38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sellos mecánicos, collarín y sellos (prensa-estopa), cambiar en su caso, sin costo adicional.</w:t>
      </w:r>
    </w:p>
    <w:p w14:paraId="37AD65B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apriete de conexiones eléctricas.</w:t>
      </w:r>
    </w:p>
    <w:p w14:paraId="1225079D"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lastRenderedPageBreak/>
        <w:t xml:space="preserve">Verificar alineación y revisar accesorios como </w:t>
      </w:r>
      <w:proofErr w:type="spellStart"/>
      <w:r w:rsidRPr="00141579">
        <w:rPr>
          <w:rFonts w:ascii="Arial" w:hAnsi="Arial" w:cs="Arial"/>
          <w:color w:val="000000" w:themeColor="text1"/>
        </w:rPr>
        <w:t>coples</w:t>
      </w:r>
      <w:proofErr w:type="spellEnd"/>
      <w:r w:rsidRPr="00141579">
        <w:rPr>
          <w:rFonts w:ascii="Arial" w:hAnsi="Arial" w:cs="Arial"/>
          <w:color w:val="000000" w:themeColor="text1"/>
        </w:rPr>
        <w:t>, codos etc. cambiar en su caso, sin costo adicional.</w:t>
      </w:r>
    </w:p>
    <w:p w14:paraId="31A1C07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Pruebas de arranque.</w:t>
      </w:r>
    </w:p>
    <w:p w14:paraId="25626CE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Revisar anclajes, corregir en su caso.</w:t>
      </w:r>
    </w:p>
    <w:p w14:paraId="4BF9A10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lubricación de rodamientos.</w:t>
      </w:r>
    </w:p>
    <w:p w14:paraId="42A47193"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en caso necesario. </w:t>
      </w:r>
    </w:p>
    <w:p w14:paraId="39A5E5ED" w14:textId="77777777" w:rsidR="00D50AD0" w:rsidRPr="00141579" w:rsidRDefault="00D50AD0" w:rsidP="00D50AD0">
      <w:pPr>
        <w:pStyle w:val="Prrafodelista"/>
        <w:ind w:left="1068" w:right="425"/>
        <w:jc w:val="both"/>
        <w:rPr>
          <w:rFonts w:ascii="Arial" w:hAnsi="Arial" w:cs="Arial"/>
          <w:color w:val="000000" w:themeColor="text1"/>
        </w:rPr>
      </w:pPr>
    </w:p>
    <w:p w14:paraId="2C72808D" w14:textId="77777777" w:rsidR="00D50AD0" w:rsidRPr="00141579" w:rsidRDefault="00D50AD0" w:rsidP="00D50AD0">
      <w:pPr>
        <w:pStyle w:val="Prrafodelista"/>
        <w:widowControl/>
        <w:numPr>
          <w:ilvl w:val="0"/>
          <w:numId w:val="292"/>
        </w:numPr>
        <w:ind w:right="425"/>
        <w:jc w:val="both"/>
        <w:rPr>
          <w:rFonts w:ascii="Arial" w:hAnsi="Arial" w:cs="Arial"/>
          <w:b/>
          <w:bCs/>
          <w:color w:val="000000" w:themeColor="text1"/>
        </w:rPr>
      </w:pPr>
      <w:r w:rsidRPr="00141579">
        <w:rPr>
          <w:rFonts w:ascii="Arial" w:hAnsi="Arial" w:cs="Arial"/>
          <w:b/>
          <w:bCs/>
          <w:color w:val="000000" w:themeColor="text1"/>
        </w:rPr>
        <w:t>Todos los componentes del sistema</w:t>
      </w:r>
    </w:p>
    <w:p w14:paraId="3FBA77B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una vez al año o cada que sea necesario. </w:t>
      </w:r>
    </w:p>
    <w:p w14:paraId="6F8E8C4D"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Mantener en todo momento la pintura de los equipos, accesorios, tuberías y pisos, en un buen estado, con una buena estética y libre de materiales o todo objeto extraño al área de los equipos. </w:t>
      </w:r>
    </w:p>
    <w:p w14:paraId="4AA95F5B" w14:textId="77777777" w:rsidR="00D50AD0" w:rsidRPr="00141579" w:rsidRDefault="00D50AD0" w:rsidP="00D50AD0">
      <w:pPr>
        <w:pStyle w:val="Prrafodelista"/>
        <w:ind w:left="1068" w:right="425"/>
        <w:jc w:val="both"/>
        <w:rPr>
          <w:rFonts w:ascii="Arial" w:hAnsi="Arial" w:cs="Arial"/>
          <w:color w:val="000000" w:themeColor="text1"/>
        </w:rPr>
      </w:pPr>
    </w:p>
    <w:p w14:paraId="5EBC09C9" w14:textId="77777777" w:rsidR="00D50AD0" w:rsidRPr="00141579" w:rsidRDefault="00D50AD0" w:rsidP="00D50AD0">
      <w:pPr>
        <w:pStyle w:val="Prrafodelista"/>
        <w:widowControl/>
        <w:numPr>
          <w:ilvl w:val="0"/>
          <w:numId w:val="291"/>
        </w:numPr>
        <w:ind w:right="425"/>
        <w:jc w:val="both"/>
        <w:rPr>
          <w:rFonts w:ascii="Arial" w:hAnsi="Arial" w:cs="Arial"/>
          <w:b/>
          <w:bCs/>
          <w:color w:val="000000" w:themeColor="text1"/>
        </w:rPr>
      </w:pPr>
      <w:r w:rsidRPr="00141579">
        <w:rPr>
          <w:rFonts w:ascii="Arial" w:hAnsi="Arial" w:cs="Arial"/>
          <w:b/>
          <w:bCs/>
          <w:color w:val="000000" w:themeColor="text1"/>
        </w:rPr>
        <w:t>Sistema contra incendio</w:t>
      </w:r>
    </w:p>
    <w:p w14:paraId="6ED05B27" w14:textId="77777777" w:rsidR="00D50AD0" w:rsidRPr="00141579" w:rsidRDefault="00D50AD0" w:rsidP="00D50AD0">
      <w:pPr>
        <w:pStyle w:val="Prrafodelista"/>
        <w:ind w:right="425"/>
        <w:jc w:val="both"/>
        <w:rPr>
          <w:rFonts w:ascii="Arial" w:hAnsi="Arial" w:cs="Arial"/>
          <w:b/>
          <w:bCs/>
          <w:color w:val="000000" w:themeColor="text1"/>
        </w:rPr>
      </w:pPr>
    </w:p>
    <w:p w14:paraId="4A45E007" w14:textId="77777777" w:rsidR="00D50AD0" w:rsidRPr="00141579" w:rsidRDefault="00D50AD0" w:rsidP="00D50AD0">
      <w:pPr>
        <w:pStyle w:val="Prrafodelista"/>
        <w:widowControl/>
        <w:numPr>
          <w:ilvl w:val="0"/>
          <w:numId w:val="294"/>
        </w:numPr>
        <w:ind w:right="425"/>
        <w:jc w:val="both"/>
        <w:rPr>
          <w:rFonts w:ascii="Arial" w:hAnsi="Arial" w:cs="Arial"/>
          <w:b/>
          <w:bCs/>
          <w:color w:val="000000" w:themeColor="text1"/>
        </w:rPr>
      </w:pPr>
      <w:r w:rsidRPr="00141579">
        <w:rPr>
          <w:rFonts w:ascii="Arial" w:hAnsi="Arial" w:cs="Arial"/>
          <w:b/>
          <w:bCs/>
          <w:color w:val="000000" w:themeColor="text1"/>
        </w:rPr>
        <w:t>Dispositivos eléctricos y tablero de control y alimentación</w:t>
      </w:r>
    </w:p>
    <w:p w14:paraId="75B045E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limpieza con solución dieléctrica.</w:t>
      </w:r>
    </w:p>
    <w:p w14:paraId="0677B00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Ajuste de interruptores de presión, si es necesario, sin costo adicional.</w:t>
      </w:r>
    </w:p>
    <w:p w14:paraId="38A9AE7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limpieza y ajuste de electro-niveles.</w:t>
      </w:r>
    </w:p>
    <w:p w14:paraId="60974A4C"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apriete de conexiones.</w:t>
      </w:r>
    </w:p>
    <w:p w14:paraId="270A267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amperaje.</w:t>
      </w:r>
    </w:p>
    <w:p w14:paraId="4B73844B"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cargador de baterías.</w:t>
      </w:r>
    </w:p>
    <w:p w14:paraId="29A706E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térmicos.</w:t>
      </w:r>
    </w:p>
    <w:p w14:paraId="07C023E9"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líneas de alimentación.</w:t>
      </w:r>
    </w:p>
    <w:p w14:paraId="712E554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líneas de distribución.</w:t>
      </w:r>
    </w:p>
    <w:p w14:paraId="198A17AD" w14:textId="77777777" w:rsidR="00D50AD0" w:rsidRPr="00141579" w:rsidRDefault="00D50AD0" w:rsidP="00D50AD0">
      <w:pPr>
        <w:pStyle w:val="Prrafodelista"/>
        <w:ind w:left="1068" w:right="425"/>
        <w:jc w:val="both"/>
        <w:rPr>
          <w:rFonts w:ascii="Arial" w:hAnsi="Arial" w:cs="Arial"/>
          <w:color w:val="000000" w:themeColor="text1"/>
        </w:rPr>
      </w:pPr>
    </w:p>
    <w:p w14:paraId="61BB18FE" w14:textId="77777777" w:rsidR="00D50AD0" w:rsidRPr="00141579" w:rsidRDefault="00D50AD0" w:rsidP="00D50AD0">
      <w:pPr>
        <w:pStyle w:val="Prrafodelista"/>
        <w:widowControl/>
        <w:numPr>
          <w:ilvl w:val="0"/>
          <w:numId w:val="294"/>
        </w:numPr>
        <w:ind w:right="425"/>
        <w:jc w:val="both"/>
        <w:rPr>
          <w:rFonts w:ascii="Arial" w:hAnsi="Arial" w:cs="Arial"/>
          <w:b/>
          <w:bCs/>
          <w:color w:val="000000" w:themeColor="text1"/>
        </w:rPr>
      </w:pPr>
      <w:r w:rsidRPr="00141579">
        <w:rPr>
          <w:rFonts w:ascii="Arial" w:hAnsi="Arial" w:cs="Arial"/>
          <w:b/>
          <w:bCs/>
          <w:color w:val="000000" w:themeColor="text1"/>
        </w:rPr>
        <w:t>Motobomba</w:t>
      </w:r>
    </w:p>
    <w:p w14:paraId="61BABD9C"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5408F4B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sellos mecánicos, collarín y sellos (prensa-estopa), cambiar en su caso, sin costo adicional.</w:t>
      </w:r>
    </w:p>
    <w:p w14:paraId="76A20C8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apriete de conexiones eléctricas.</w:t>
      </w:r>
    </w:p>
    <w:p w14:paraId="41C7089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Verificar alineación y revisar accesorios como </w:t>
      </w:r>
      <w:proofErr w:type="spellStart"/>
      <w:r w:rsidRPr="00141579">
        <w:rPr>
          <w:rFonts w:ascii="Arial" w:hAnsi="Arial" w:cs="Arial"/>
          <w:color w:val="000000" w:themeColor="text1"/>
        </w:rPr>
        <w:t>coples</w:t>
      </w:r>
      <w:proofErr w:type="spellEnd"/>
      <w:r w:rsidRPr="00141579">
        <w:rPr>
          <w:rFonts w:ascii="Arial" w:hAnsi="Arial" w:cs="Arial"/>
          <w:color w:val="000000" w:themeColor="text1"/>
        </w:rPr>
        <w:t>, codos etc. (cambiar en su caso).</w:t>
      </w:r>
    </w:p>
    <w:p w14:paraId="0BA113E0"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Pruebas de arranque.</w:t>
      </w:r>
    </w:p>
    <w:p w14:paraId="3D842063"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Revisar anclajes, corregir en su caso.</w:t>
      </w:r>
    </w:p>
    <w:p w14:paraId="10DB4FA8"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lubricación de rodamientos.</w:t>
      </w:r>
    </w:p>
    <w:p w14:paraId="488BA3C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en caso necesario o por lo menos una vez al año. </w:t>
      </w:r>
    </w:p>
    <w:p w14:paraId="301677D6" w14:textId="77777777" w:rsidR="00D50AD0" w:rsidRPr="00141579" w:rsidRDefault="00D50AD0" w:rsidP="00D50AD0">
      <w:pPr>
        <w:pStyle w:val="Prrafodelista"/>
        <w:ind w:left="1068" w:right="425"/>
        <w:jc w:val="both"/>
        <w:rPr>
          <w:rFonts w:ascii="Arial" w:hAnsi="Arial" w:cs="Arial"/>
          <w:color w:val="000000" w:themeColor="text1"/>
        </w:rPr>
      </w:pPr>
    </w:p>
    <w:p w14:paraId="69001A37" w14:textId="77777777" w:rsidR="00D50AD0" w:rsidRPr="00141579" w:rsidRDefault="00D50AD0" w:rsidP="00D50AD0">
      <w:pPr>
        <w:pStyle w:val="Prrafodelista"/>
        <w:widowControl/>
        <w:numPr>
          <w:ilvl w:val="0"/>
          <w:numId w:val="294"/>
        </w:numPr>
        <w:ind w:right="425"/>
        <w:jc w:val="both"/>
        <w:rPr>
          <w:rFonts w:ascii="Arial" w:hAnsi="Arial" w:cs="Arial"/>
          <w:b/>
          <w:bCs/>
          <w:color w:val="000000" w:themeColor="text1"/>
        </w:rPr>
      </w:pPr>
      <w:r w:rsidRPr="00141579">
        <w:rPr>
          <w:rFonts w:ascii="Arial" w:hAnsi="Arial" w:cs="Arial"/>
          <w:b/>
          <w:bCs/>
          <w:color w:val="000000" w:themeColor="text1"/>
        </w:rPr>
        <w:t>Motor de combustión interna</w:t>
      </w:r>
    </w:p>
    <w:p w14:paraId="43FAA92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limpieza con solución dieléctrica.</w:t>
      </w:r>
    </w:p>
    <w:p w14:paraId="023798E8"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sistema de arranque y funcionamiento (interruptor de llave, solenoide de arranque, marcha, alternador)</w:t>
      </w:r>
    </w:p>
    <w:p w14:paraId="29F1B30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del tanque de combustible.</w:t>
      </w:r>
    </w:p>
    <w:p w14:paraId="386EF176"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baterías (niveles de electrolito).</w:t>
      </w:r>
    </w:p>
    <w:p w14:paraId="1332106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Mantener lleno de gasolina el depósito correspondiente.</w:t>
      </w:r>
    </w:p>
    <w:p w14:paraId="02AB7B9D"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Afinación en caso necesario o al menos una vez al año. </w:t>
      </w:r>
    </w:p>
    <w:p w14:paraId="07B1DAC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en caso necesario o por lo menos una vez al año. </w:t>
      </w:r>
    </w:p>
    <w:p w14:paraId="4D21D1B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Cambio de baterías en caso necesario o por lo menos una vez al año.</w:t>
      </w:r>
    </w:p>
    <w:p w14:paraId="2578364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cargador de baterías y sustitución en caso de ser necesario</w:t>
      </w:r>
    </w:p>
    <w:p w14:paraId="0FC68781" w14:textId="77777777" w:rsidR="00D50AD0" w:rsidRPr="00141579" w:rsidRDefault="00D50AD0" w:rsidP="00D50AD0">
      <w:pPr>
        <w:pStyle w:val="Prrafodelista"/>
        <w:ind w:left="1068" w:right="425"/>
        <w:jc w:val="both"/>
        <w:rPr>
          <w:rFonts w:ascii="Arial" w:hAnsi="Arial" w:cs="Arial"/>
          <w:color w:val="000000" w:themeColor="text1"/>
        </w:rPr>
      </w:pPr>
    </w:p>
    <w:p w14:paraId="4E490733" w14:textId="77777777" w:rsidR="00D50AD0" w:rsidRPr="00141579" w:rsidRDefault="00D50AD0" w:rsidP="00D50AD0">
      <w:pPr>
        <w:pStyle w:val="Prrafodelista"/>
        <w:widowControl/>
        <w:numPr>
          <w:ilvl w:val="0"/>
          <w:numId w:val="294"/>
        </w:numPr>
        <w:ind w:right="425"/>
        <w:jc w:val="both"/>
        <w:rPr>
          <w:rFonts w:ascii="Arial" w:hAnsi="Arial" w:cs="Arial"/>
          <w:b/>
          <w:bCs/>
          <w:color w:val="000000" w:themeColor="text1"/>
        </w:rPr>
      </w:pPr>
      <w:r w:rsidRPr="00141579">
        <w:rPr>
          <w:rFonts w:ascii="Arial" w:hAnsi="Arial" w:cs="Arial"/>
          <w:b/>
          <w:bCs/>
          <w:color w:val="000000" w:themeColor="text1"/>
        </w:rPr>
        <w:t>Red contra incendio</w:t>
      </w:r>
    </w:p>
    <w:p w14:paraId="62A6173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Revisión de estado físico de tuberías. </w:t>
      </w:r>
    </w:p>
    <w:p w14:paraId="18D5F4E6"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reparación de fugas en caso necesario, sin costo adicional.</w:t>
      </w:r>
    </w:p>
    <w:p w14:paraId="6320D373"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lastRenderedPageBreak/>
        <w:t>Revisión de soportes y abrazaderas, corregir en su caso, sin costo adicional.</w:t>
      </w:r>
    </w:p>
    <w:p w14:paraId="7D5CCFF2"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manómetros y cambiar dañados.</w:t>
      </w:r>
    </w:p>
    <w:p w14:paraId="6CA269B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Pruebas de operación, realizando por lo menos una descarga de algún hidrante.</w:t>
      </w:r>
    </w:p>
    <w:p w14:paraId="2DBE02B9"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en caso necesario o por lo menos una vez al año. </w:t>
      </w:r>
    </w:p>
    <w:p w14:paraId="6D7B2F13" w14:textId="77777777" w:rsidR="00D50AD0" w:rsidRPr="00141579" w:rsidRDefault="00D50AD0" w:rsidP="00D50AD0">
      <w:pPr>
        <w:pStyle w:val="Prrafodelista"/>
        <w:ind w:left="1068" w:right="425"/>
        <w:jc w:val="both"/>
        <w:rPr>
          <w:rFonts w:ascii="Arial" w:hAnsi="Arial" w:cs="Arial"/>
          <w:color w:val="000000" w:themeColor="text1"/>
        </w:rPr>
      </w:pPr>
    </w:p>
    <w:p w14:paraId="29C9CAC3" w14:textId="77777777" w:rsidR="00D50AD0" w:rsidRPr="00141579" w:rsidRDefault="00D50AD0" w:rsidP="00D50AD0">
      <w:pPr>
        <w:pStyle w:val="Prrafodelista"/>
        <w:widowControl/>
        <w:numPr>
          <w:ilvl w:val="0"/>
          <w:numId w:val="294"/>
        </w:numPr>
        <w:ind w:right="425"/>
        <w:jc w:val="both"/>
        <w:rPr>
          <w:rFonts w:ascii="Arial" w:hAnsi="Arial" w:cs="Arial"/>
          <w:b/>
          <w:bCs/>
          <w:color w:val="000000" w:themeColor="text1"/>
        </w:rPr>
      </w:pPr>
      <w:r w:rsidRPr="00141579">
        <w:rPr>
          <w:rFonts w:ascii="Arial" w:hAnsi="Arial" w:cs="Arial"/>
          <w:b/>
          <w:bCs/>
          <w:color w:val="000000" w:themeColor="text1"/>
        </w:rPr>
        <w:t>Todos los componentes del sistema</w:t>
      </w:r>
    </w:p>
    <w:p w14:paraId="3D74732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37738B78"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Mantener en todo momento la pintura de los equipos, accesorios, tuberías y pisos, en un buen estado, con una buena estética y libre de materiales o todo objeto extraño al área de los equipos. </w:t>
      </w:r>
    </w:p>
    <w:p w14:paraId="66BA59AD" w14:textId="77777777" w:rsidR="00D50AD0" w:rsidRPr="00141579" w:rsidRDefault="00D50AD0" w:rsidP="00D50AD0">
      <w:pPr>
        <w:ind w:right="425"/>
        <w:jc w:val="both"/>
        <w:rPr>
          <w:rFonts w:ascii="Arial" w:hAnsi="Arial" w:cs="Arial"/>
          <w:color w:val="000000" w:themeColor="text1"/>
        </w:rPr>
      </w:pPr>
    </w:p>
    <w:p w14:paraId="160F2EF2" w14:textId="77777777" w:rsidR="00D50AD0" w:rsidRPr="00141579" w:rsidRDefault="00D50AD0" w:rsidP="00D50AD0">
      <w:pPr>
        <w:pStyle w:val="Prrafodelista"/>
        <w:widowControl/>
        <w:numPr>
          <w:ilvl w:val="0"/>
          <w:numId w:val="291"/>
        </w:numPr>
        <w:ind w:right="425"/>
        <w:jc w:val="both"/>
        <w:rPr>
          <w:rFonts w:ascii="Arial" w:hAnsi="Arial" w:cs="Arial"/>
          <w:b/>
          <w:bCs/>
          <w:color w:val="000000" w:themeColor="text1"/>
        </w:rPr>
      </w:pPr>
      <w:r w:rsidRPr="00141579">
        <w:rPr>
          <w:rFonts w:ascii="Arial" w:hAnsi="Arial" w:cs="Arial"/>
          <w:b/>
          <w:bCs/>
          <w:color w:val="000000" w:themeColor="text1"/>
        </w:rPr>
        <w:t>Sistema de agua caliente</w:t>
      </w:r>
    </w:p>
    <w:p w14:paraId="5F88BF5F" w14:textId="77777777" w:rsidR="00D50AD0" w:rsidRPr="00141579" w:rsidRDefault="00D50AD0" w:rsidP="00D50AD0">
      <w:pPr>
        <w:pStyle w:val="Prrafodelista"/>
        <w:ind w:right="425"/>
        <w:jc w:val="both"/>
        <w:rPr>
          <w:rFonts w:ascii="Arial" w:hAnsi="Arial" w:cs="Arial"/>
          <w:b/>
          <w:bCs/>
          <w:color w:val="000000" w:themeColor="text1"/>
        </w:rPr>
      </w:pPr>
    </w:p>
    <w:p w14:paraId="1C2287F7" w14:textId="77777777" w:rsidR="00D50AD0" w:rsidRPr="00141579" w:rsidRDefault="00D50AD0" w:rsidP="00D50AD0">
      <w:pPr>
        <w:pStyle w:val="Prrafodelista"/>
        <w:widowControl/>
        <w:numPr>
          <w:ilvl w:val="0"/>
          <w:numId w:val="295"/>
        </w:numPr>
        <w:ind w:right="425"/>
        <w:jc w:val="both"/>
        <w:rPr>
          <w:rFonts w:ascii="Arial" w:hAnsi="Arial" w:cs="Arial"/>
          <w:b/>
          <w:bCs/>
          <w:color w:val="000000" w:themeColor="text1"/>
        </w:rPr>
      </w:pPr>
      <w:r w:rsidRPr="00141579">
        <w:rPr>
          <w:rFonts w:ascii="Arial" w:hAnsi="Arial" w:cs="Arial"/>
          <w:b/>
          <w:bCs/>
          <w:color w:val="000000" w:themeColor="text1"/>
        </w:rPr>
        <w:t>Dispositivos eléctricos y tablero de control y alimentación</w:t>
      </w:r>
    </w:p>
    <w:p w14:paraId="73C6CA2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limpieza con solución dieléctrica.</w:t>
      </w:r>
    </w:p>
    <w:p w14:paraId="2C45EF38"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Ajuste de interruptores de presión, en caso necesario, sin costo adicional.</w:t>
      </w:r>
    </w:p>
    <w:p w14:paraId="11F701E7"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limpieza y ajuste de electro-niveles.</w:t>
      </w:r>
    </w:p>
    <w:p w14:paraId="4C10A42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apriete de conexiones.</w:t>
      </w:r>
    </w:p>
    <w:p w14:paraId="35755C1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amperaje.</w:t>
      </w:r>
    </w:p>
    <w:p w14:paraId="725A6027"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cargador de baterías.</w:t>
      </w:r>
    </w:p>
    <w:p w14:paraId="10279FCC"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térmicos.</w:t>
      </w:r>
    </w:p>
    <w:p w14:paraId="5B2A10AD"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líneas de alimentación.</w:t>
      </w:r>
    </w:p>
    <w:p w14:paraId="77CEA632"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líneas de distribución.</w:t>
      </w:r>
    </w:p>
    <w:p w14:paraId="4DCAB4D7" w14:textId="77777777" w:rsidR="00D50AD0" w:rsidRPr="00141579" w:rsidRDefault="00D50AD0" w:rsidP="00D50AD0">
      <w:pPr>
        <w:pStyle w:val="Prrafodelista"/>
        <w:ind w:left="1068" w:right="425"/>
        <w:jc w:val="both"/>
        <w:rPr>
          <w:rFonts w:ascii="Arial" w:hAnsi="Arial" w:cs="Arial"/>
          <w:color w:val="000000" w:themeColor="text1"/>
        </w:rPr>
      </w:pPr>
    </w:p>
    <w:p w14:paraId="74886C80" w14:textId="77777777" w:rsidR="00D50AD0" w:rsidRPr="00141579" w:rsidRDefault="00D50AD0" w:rsidP="00D50AD0">
      <w:pPr>
        <w:pStyle w:val="Prrafodelista"/>
        <w:widowControl/>
        <w:numPr>
          <w:ilvl w:val="0"/>
          <w:numId w:val="295"/>
        </w:numPr>
        <w:ind w:right="425"/>
        <w:jc w:val="both"/>
        <w:rPr>
          <w:rFonts w:ascii="Arial" w:hAnsi="Arial" w:cs="Arial"/>
          <w:b/>
          <w:bCs/>
          <w:color w:val="000000" w:themeColor="text1"/>
        </w:rPr>
      </w:pPr>
      <w:r w:rsidRPr="00141579">
        <w:rPr>
          <w:rFonts w:ascii="Arial" w:hAnsi="Arial" w:cs="Arial"/>
          <w:b/>
          <w:bCs/>
          <w:color w:val="000000" w:themeColor="text1"/>
        </w:rPr>
        <w:t>Motobombas</w:t>
      </w:r>
    </w:p>
    <w:p w14:paraId="30B766E2"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06F2B3A9"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sellos mecánicos, collarín y sellos (prensa-estopa), cambiar en su caso, sin costo adicional.</w:t>
      </w:r>
    </w:p>
    <w:p w14:paraId="27E31FC8"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apriete de conexiones eléctricas</w:t>
      </w:r>
    </w:p>
    <w:p w14:paraId="4F46F6C6"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Verificar alineación y revisar accesorios como </w:t>
      </w:r>
      <w:proofErr w:type="spellStart"/>
      <w:r w:rsidRPr="00141579">
        <w:rPr>
          <w:rFonts w:ascii="Arial" w:hAnsi="Arial" w:cs="Arial"/>
          <w:color w:val="000000" w:themeColor="text1"/>
        </w:rPr>
        <w:t>coples</w:t>
      </w:r>
      <w:proofErr w:type="spellEnd"/>
      <w:r w:rsidRPr="00141579">
        <w:rPr>
          <w:rFonts w:ascii="Arial" w:hAnsi="Arial" w:cs="Arial"/>
          <w:color w:val="000000" w:themeColor="text1"/>
        </w:rPr>
        <w:t>, codos etc. (cambiar en su caso).</w:t>
      </w:r>
    </w:p>
    <w:p w14:paraId="7075EFD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Pruebas de arranque.</w:t>
      </w:r>
    </w:p>
    <w:p w14:paraId="777E996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Revisar anclajes, corregir en su caso.</w:t>
      </w:r>
    </w:p>
    <w:p w14:paraId="4ED06C0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lubricación de rodamientos.</w:t>
      </w:r>
    </w:p>
    <w:p w14:paraId="2CCCE70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en caso necesario o por lo menos una vez al año. </w:t>
      </w:r>
    </w:p>
    <w:p w14:paraId="4BC841B3" w14:textId="77777777" w:rsidR="00D50AD0" w:rsidRPr="00141579" w:rsidRDefault="00D50AD0" w:rsidP="00D50AD0">
      <w:pPr>
        <w:pStyle w:val="Prrafodelista"/>
        <w:ind w:left="1068" w:right="425"/>
        <w:jc w:val="both"/>
        <w:rPr>
          <w:rFonts w:ascii="Arial" w:hAnsi="Arial" w:cs="Arial"/>
          <w:color w:val="000000" w:themeColor="text1"/>
        </w:rPr>
      </w:pPr>
    </w:p>
    <w:p w14:paraId="5C8D4C6A" w14:textId="77777777" w:rsidR="00D50AD0" w:rsidRPr="00141579" w:rsidRDefault="00D50AD0" w:rsidP="00D50AD0">
      <w:pPr>
        <w:pStyle w:val="Prrafodelista"/>
        <w:widowControl/>
        <w:numPr>
          <w:ilvl w:val="0"/>
          <w:numId w:val="295"/>
        </w:numPr>
        <w:ind w:right="425"/>
        <w:jc w:val="both"/>
        <w:rPr>
          <w:rFonts w:ascii="Arial" w:hAnsi="Arial" w:cs="Arial"/>
          <w:b/>
          <w:bCs/>
          <w:color w:val="000000" w:themeColor="text1"/>
        </w:rPr>
      </w:pPr>
      <w:r w:rsidRPr="00141579">
        <w:rPr>
          <w:rFonts w:ascii="Arial" w:hAnsi="Arial" w:cs="Arial"/>
          <w:b/>
          <w:bCs/>
          <w:color w:val="000000" w:themeColor="text1"/>
        </w:rPr>
        <w:t>Caldereta</w:t>
      </w:r>
    </w:p>
    <w:p w14:paraId="33B956ED"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Limpieza y ajuste de controles de flama, quemadores, encendido electrónico y </w:t>
      </w:r>
      <w:proofErr w:type="spellStart"/>
      <w:r w:rsidRPr="00141579">
        <w:rPr>
          <w:rFonts w:ascii="Arial" w:hAnsi="Arial" w:cs="Arial"/>
          <w:color w:val="000000" w:themeColor="text1"/>
        </w:rPr>
        <w:t>acuastatos</w:t>
      </w:r>
      <w:proofErr w:type="spellEnd"/>
      <w:r w:rsidRPr="00141579">
        <w:rPr>
          <w:rFonts w:ascii="Arial" w:hAnsi="Arial" w:cs="Arial"/>
          <w:color w:val="000000" w:themeColor="text1"/>
        </w:rPr>
        <w:t>.</w:t>
      </w:r>
    </w:p>
    <w:p w14:paraId="6848827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Revisar el sistema de encendido y cambiar en su caso sin costo adicional.</w:t>
      </w:r>
    </w:p>
    <w:p w14:paraId="40C1C3D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Corregir aislamiento, sin costo adicional.</w:t>
      </w:r>
    </w:p>
    <w:p w14:paraId="6482897C"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en caso necesario o por lo menos una vez al año. </w:t>
      </w:r>
    </w:p>
    <w:p w14:paraId="7EE14258" w14:textId="77777777" w:rsidR="00D50AD0" w:rsidRPr="00141579" w:rsidRDefault="00D50AD0" w:rsidP="00D50AD0">
      <w:pPr>
        <w:pStyle w:val="Prrafodelista"/>
        <w:ind w:left="1068" w:right="425"/>
        <w:jc w:val="both"/>
        <w:rPr>
          <w:rFonts w:ascii="Arial" w:hAnsi="Arial" w:cs="Arial"/>
          <w:color w:val="000000" w:themeColor="text1"/>
        </w:rPr>
      </w:pPr>
    </w:p>
    <w:p w14:paraId="22BB242E" w14:textId="77777777" w:rsidR="00D50AD0" w:rsidRPr="00141579" w:rsidRDefault="00D50AD0" w:rsidP="00D50AD0">
      <w:pPr>
        <w:pStyle w:val="Prrafodelista"/>
        <w:widowControl/>
        <w:numPr>
          <w:ilvl w:val="0"/>
          <w:numId w:val="295"/>
        </w:numPr>
        <w:ind w:right="425"/>
        <w:jc w:val="both"/>
        <w:rPr>
          <w:rFonts w:ascii="Arial" w:hAnsi="Arial" w:cs="Arial"/>
          <w:b/>
          <w:bCs/>
          <w:color w:val="000000" w:themeColor="text1"/>
        </w:rPr>
      </w:pPr>
      <w:r w:rsidRPr="00141579">
        <w:rPr>
          <w:rFonts w:ascii="Arial" w:hAnsi="Arial" w:cs="Arial"/>
          <w:b/>
          <w:bCs/>
          <w:color w:val="000000" w:themeColor="text1"/>
        </w:rPr>
        <w:t>Tanque</w:t>
      </w:r>
    </w:p>
    <w:p w14:paraId="0067B615"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Revisión de válvulas de nivel y de alivio, calibración en caso necesario. </w:t>
      </w:r>
    </w:p>
    <w:p w14:paraId="25C0EE0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Revisar manómetros, calibrar o cambiar en caso necesario.</w:t>
      </w:r>
    </w:p>
    <w:p w14:paraId="7578C82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Limpieza y purga.</w:t>
      </w:r>
    </w:p>
    <w:p w14:paraId="35A281B1"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fugas, reparar en caso necesario.</w:t>
      </w:r>
    </w:p>
    <w:p w14:paraId="365625C3"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Revisar o reparar en su caso el forro térmico y recubrimiento</w:t>
      </w:r>
    </w:p>
    <w:p w14:paraId="21F3881A" w14:textId="77777777" w:rsidR="00D50AD0" w:rsidRPr="00141579" w:rsidRDefault="00D50AD0" w:rsidP="00D50AD0">
      <w:pPr>
        <w:pStyle w:val="Prrafodelista"/>
        <w:ind w:left="1068" w:right="425"/>
        <w:jc w:val="both"/>
        <w:rPr>
          <w:rFonts w:ascii="Arial" w:hAnsi="Arial" w:cs="Arial"/>
          <w:color w:val="000000" w:themeColor="text1"/>
        </w:rPr>
      </w:pPr>
    </w:p>
    <w:p w14:paraId="16B91441" w14:textId="77777777" w:rsidR="00D50AD0" w:rsidRPr="00141579" w:rsidRDefault="00D50AD0" w:rsidP="00D50AD0">
      <w:pPr>
        <w:pStyle w:val="Prrafodelista"/>
        <w:widowControl/>
        <w:numPr>
          <w:ilvl w:val="0"/>
          <w:numId w:val="295"/>
        </w:numPr>
        <w:ind w:right="425"/>
        <w:jc w:val="both"/>
        <w:rPr>
          <w:rFonts w:ascii="Arial" w:hAnsi="Arial" w:cs="Arial"/>
          <w:b/>
          <w:bCs/>
          <w:color w:val="000000" w:themeColor="text1"/>
        </w:rPr>
      </w:pPr>
      <w:r w:rsidRPr="00141579">
        <w:rPr>
          <w:rFonts w:ascii="Arial" w:hAnsi="Arial" w:cs="Arial"/>
          <w:b/>
          <w:bCs/>
          <w:color w:val="000000" w:themeColor="text1"/>
        </w:rPr>
        <w:t>Todos los componentes del sistema</w:t>
      </w:r>
    </w:p>
    <w:p w14:paraId="554ACE0A"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31CF39F7"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lastRenderedPageBreak/>
        <w:t xml:space="preserve">Mantener en todo momento la pintura de los equipos, accesorios, tuberías y pisos, en un buen estado, con una buena estética y libre de materiales o todo objeto extraño al área de los equipos. </w:t>
      </w:r>
    </w:p>
    <w:p w14:paraId="75EF7485" w14:textId="77777777" w:rsidR="00D50AD0" w:rsidRPr="00141579" w:rsidRDefault="00D50AD0" w:rsidP="00D50AD0">
      <w:pPr>
        <w:pStyle w:val="Prrafodelista"/>
        <w:ind w:left="1068" w:right="425"/>
        <w:jc w:val="both"/>
        <w:rPr>
          <w:rFonts w:ascii="Arial" w:hAnsi="Arial" w:cs="Arial"/>
          <w:color w:val="000000" w:themeColor="text1"/>
        </w:rPr>
      </w:pPr>
    </w:p>
    <w:p w14:paraId="7E561091" w14:textId="77777777" w:rsidR="00D50AD0" w:rsidRPr="00141579" w:rsidRDefault="00D50AD0" w:rsidP="00D50AD0">
      <w:pPr>
        <w:pStyle w:val="Prrafodelista"/>
        <w:widowControl/>
        <w:numPr>
          <w:ilvl w:val="0"/>
          <w:numId w:val="291"/>
        </w:numPr>
        <w:ind w:right="425"/>
        <w:jc w:val="both"/>
        <w:rPr>
          <w:rFonts w:ascii="Arial" w:hAnsi="Arial" w:cs="Arial"/>
          <w:b/>
          <w:bCs/>
          <w:color w:val="000000" w:themeColor="text1"/>
        </w:rPr>
      </w:pPr>
      <w:r w:rsidRPr="00141579">
        <w:rPr>
          <w:rFonts w:ascii="Arial" w:hAnsi="Arial" w:cs="Arial"/>
          <w:b/>
          <w:bCs/>
          <w:color w:val="000000" w:themeColor="text1"/>
        </w:rPr>
        <w:t xml:space="preserve">Sistema de desazolve de cárcamos </w:t>
      </w:r>
    </w:p>
    <w:p w14:paraId="46C68D6D" w14:textId="77777777" w:rsidR="00D50AD0" w:rsidRPr="00141579" w:rsidRDefault="00D50AD0" w:rsidP="00D50AD0">
      <w:pPr>
        <w:pStyle w:val="Prrafodelista"/>
        <w:ind w:right="425"/>
        <w:jc w:val="both"/>
        <w:rPr>
          <w:rFonts w:ascii="Arial" w:hAnsi="Arial" w:cs="Arial"/>
          <w:b/>
          <w:bCs/>
          <w:color w:val="000000" w:themeColor="text1"/>
        </w:rPr>
      </w:pPr>
    </w:p>
    <w:p w14:paraId="4A2C6716" w14:textId="77777777" w:rsidR="00D50AD0" w:rsidRPr="00141579" w:rsidRDefault="00D50AD0" w:rsidP="00D50AD0">
      <w:pPr>
        <w:pStyle w:val="Prrafodelista"/>
        <w:widowControl/>
        <w:numPr>
          <w:ilvl w:val="0"/>
          <w:numId w:val="296"/>
        </w:numPr>
        <w:ind w:left="1134" w:right="425"/>
        <w:jc w:val="both"/>
        <w:rPr>
          <w:rFonts w:ascii="Arial" w:hAnsi="Arial" w:cs="Arial"/>
          <w:b/>
          <w:bCs/>
          <w:color w:val="000000" w:themeColor="text1"/>
        </w:rPr>
      </w:pPr>
      <w:r w:rsidRPr="00141579">
        <w:rPr>
          <w:rFonts w:ascii="Arial" w:hAnsi="Arial" w:cs="Arial"/>
          <w:b/>
          <w:bCs/>
          <w:color w:val="000000" w:themeColor="text1"/>
        </w:rPr>
        <w:t xml:space="preserve">Dispositivos eléctricos y tablero de control y alimentación </w:t>
      </w:r>
    </w:p>
    <w:p w14:paraId="247BA4B0"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limpieza con solución dieléctrica.</w:t>
      </w:r>
    </w:p>
    <w:p w14:paraId="3669CAC8"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Ajuste de interruptores de presión, si es necesario, sin costo adicional.</w:t>
      </w:r>
    </w:p>
    <w:p w14:paraId="13952224"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limpieza y ajuste de electro-niveles.</w:t>
      </w:r>
    </w:p>
    <w:p w14:paraId="5B4B7D7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y apriete de conexiones.</w:t>
      </w:r>
    </w:p>
    <w:p w14:paraId="7A1A305F"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amperaje.</w:t>
      </w:r>
    </w:p>
    <w:p w14:paraId="59BEB867"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cargador de baterías.</w:t>
      </w:r>
    </w:p>
    <w:p w14:paraId="04B5260E"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térmicos.</w:t>
      </w:r>
    </w:p>
    <w:p w14:paraId="3481AA5F"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líneas de alimentación.</w:t>
      </w:r>
    </w:p>
    <w:p w14:paraId="6D71DCB2"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Revisión de líneas de distribución.</w:t>
      </w:r>
    </w:p>
    <w:p w14:paraId="442C7EDE" w14:textId="77777777" w:rsidR="00D50AD0" w:rsidRPr="00141579" w:rsidRDefault="00D50AD0" w:rsidP="00D50AD0">
      <w:pPr>
        <w:pStyle w:val="Prrafodelista"/>
        <w:ind w:left="1068" w:right="425"/>
        <w:jc w:val="both"/>
        <w:rPr>
          <w:rFonts w:ascii="Arial" w:hAnsi="Arial" w:cs="Arial"/>
          <w:color w:val="000000" w:themeColor="text1"/>
        </w:rPr>
      </w:pPr>
    </w:p>
    <w:p w14:paraId="7A0BDB31" w14:textId="77777777" w:rsidR="00D50AD0" w:rsidRPr="00141579" w:rsidRDefault="00D50AD0" w:rsidP="00D50AD0">
      <w:pPr>
        <w:pStyle w:val="Prrafodelista"/>
        <w:widowControl/>
        <w:numPr>
          <w:ilvl w:val="0"/>
          <w:numId w:val="296"/>
        </w:numPr>
        <w:ind w:left="993" w:right="425"/>
        <w:jc w:val="both"/>
        <w:rPr>
          <w:rFonts w:ascii="Arial" w:hAnsi="Arial" w:cs="Arial"/>
          <w:b/>
          <w:bCs/>
          <w:color w:val="000000" w:themeColor="text1"/>
        </w:rPr>
      </w:pPr>
      <w:r w:rsidRPr="00141579">
        <w:rPr>
          <w:rFonts w:ascii="Arial" w:hAnsi="Arial" w:cs="Arial"/>
          <w:b/>
          <w:bCs/>
          <w:color w:val="000000" w:themeColor="text1"/>
        </w:rPr>
        <w:t>Motobomba (sumergible y sumergible de lodos)</w:t>
      </w:r>
    </w:p>
    <w:p w14:paraId="33E4F11F" w14:textId="77777777" w:rsidR="00D50AD0" w:rsidRPr="00141579" w:rsidRDefault="00D50AD0" w:rsidP="00D50AD0">
      <w:pPr>
        <w:pStyle w:val="Prrafodelista"/>
        <w:widowControl/>
        <w:numPr>
          <w:ilvl w:val="0"/>
          <w:numId w:val="293"/>
        </w:numPr>
        <w:ind w:right="425"/>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7102F1B9"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de sellos mecánicos, collarín y sellos (prensa-estopa), cambiar en su caso, sin costo adicional.</w:t>
      </w:r>
    </w:p>
    <w:p w14:paraId="190040A4"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y apriete de conexiones eléctricas</w:t>
      </w:r>
    </w:p>
    <w:p w14:paraId="39BCA5ED"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Verificar alineación y revisar accesorios como </w:t>
      </w:r>
      <w:proofErr w:type="spellStart"/>
      <w:r w:rsidRPr="00141579">
        <w:rPr>
          <w:rFonts w:ascii="Arial" w:hAnsi="Arial" w:cs="Arial"/>
          <w:color w:val="000000" w:themeColor="text1"/>
        </w:rPr>
        <w:t>coples</w:t>
      </w:r>
      <w:proofErr w:type="spellEnd"/>
      <w:r w:rsidRPr="00141579">
        <w:rPr>
          <w:rFonts w:ascii="Arial" w:hAnsi="Arial" w:cs="Arial"/>
          <w:color w:val="000000" w:themeColor="text1"/>
        </w:rPr>
        <w:t>, codos etc. cambiar en su caso.</w:t>
      </w:r>
    </w:p>
    <w:p w14:paraId="1536407A"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Pruebas de arranque.</w:t>
      </w:r>
    </w:p>
    <w:p w14:paraId="5D5457D1"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Revisar anclajes, corregir en su caso.</w:t>
      </w:r>
    </w:p>
    <w:p w14:paraId="07B9E26B"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y lubricación de rodamientos.</w:t>
      </w:r>
    </w:p>
    <w:p w14:paraId="012FCF28"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222AF26C" w14:textId="77777777" w:rsidR="00D50AD0" w:rsidRPr="00141579" w:rsidRDefault="00D50AD0" w:rsidP="00D50AD0">
      <w:pPr>
        <w:pStyle w:val="Prrafodelista"/>
        <w:ind w:left="1068" w:right="709"/>
        <w:jc w:val="both"/>
        <w:rPr>
          <w:rFonts w:ascii="Arial" w:hAnsi="Arial" w:cs="Arial"/>
          <w:color w:val="000000" w:themeColor="text1"/>
        </w:rPr>
      </w:pPr>
    </w:p>
    <w:p w14:paraId="64A2D840" w14:textId="77777777" w:rsidR="00D50AD0" w:rsidRPr="00141579" w:rsidRDefault="00D50AD0" w:rsidP="00D50AD0">
      <w:pPr>
        <w:pStyle w:val="Prrafodelista"/>
        <w:widowControl/>
        <w:numPr>
          <w:ilvl w:val="0"/>
          <w:numId w:val="296"/>
        </w:numPr>
        <w:ind w:left="993" w:right="709" w:hanging="709"/>
        <w:jc w:val="both"/>
        <w:rPr>
          <w:rFonts w:ascii="Arial" w:hAnsi="Arial" w:cs="Arial"/>
          <w:b/>
          <w:bCs/>
          <w:color w:val="000000" w:themeColor="text1"/>
        </w:rPr>
      </w:pPr>
      <w:r w:rsidRPr="00141579">
        <w:rPr>
          <w:rFonts w:ascii="Arial" w:hAnsi="Arial" w:cs="Arial"/>
          <w:b/>
          <w:bCs/>
          <w:color w:val="000000" w:themeColor="text1"/>
        </w:rPr>
        <w:t>Todos los componentes del sistema</w:t>
      </w:r>
    </w:p>
    <w:p w14:paraId="564EEB60"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2CA8950C"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Mantener en todo momento la pintura de los equipos, accesorios, tuberías y pisos, en un buen estado, con una buena estética y libre de materiales o todo objeto extraño al área de los equipos. </w:t>
      </w:r>
    </w:p>
    <w:p w14:paraId="5A6AB8A9" w14:textId="77777777" w:rsidR="00D50AD0" w:rsidRPr="00141579" w:rsidRDefault="00D50AD0" w:rsidP="00D50AD0">
      <w:pPr>
        <w:pStyle w:val="Prrafodelista"/>
        <w:ind w:left="1068" w:right="709"/>
        <w:jc w:val="both"/>
        <w:rPr>
          <w:rFonts w:ascii="Arial" w:hAnsi="Arial" w:cs="Arial"/>
          <w:color w:val="000000" w:themeColor="text1"/>
        </w:rPr>
      </w:pPr>
    </w:p>
    <w:p w14:paraId="4B3B1A4A" w14:textId="77777777" w:rsidR="00D50AD0" w:rsidRPr="00141579" w:rsidRDefault="00D50AD0" w:rsidP="00D50AD0">
      <w:pPr>
        <w:pStyle w:val="Prrafodelista"/>
        <w:widowControl/>
        <w:numPr>
          <w:ilvl w:val="0"/>
          <w:numId w:val="296"/>
        </w:numPr>
        <w:ind w:left="993" w:right="709"/>
        <w:jc w:val="both"/>
        <w:rPr>
          <w:rFonts w:ascii="Arial" w:hAnsi="Arial" w:cs="Arial"/>
          <w:b/>
          <w:bCs/>
          <w:color w:val="000000" w:themeColor="text1"/>
        </w:rPr>
      </w:pPr>
      <w:r w:rsidRPr="00141579">
        <w:rPr>
          <w:rFonts w:ascii="Arial" w:hAnsi="Arial" w:cs="Arial"/>
          <w:b/>
          <w:bCs/>
          <w:color w:val="000000" w:themeColor="text1"/>
        </w:rPr>
        <w:t>Cárcamos y red sanitaria</w:t>
      </w:r>
    </w:p>
    <w:p w14:paraId="356C5C21"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Limpieza de cárcamos y extracción de sólidos por medio de camión Vactor.</w:t>
      </w:r>
    </w:p>
    <w:p w14:paraId="19173043"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Limpieza de registros, pozos de visita y fosa séptica</w:t>
      </w:r>
    </w:p>
    <w:p w14:paraId="29A33EC0"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Limpieza de red sanitaria.</w:t>
      </w:r>
    </w:p>
    <w:p w14:paraId="76AB1F5E" w14:textId="77777777" w:rsidR="00D50AD0" w:rsidRPr="00141579" w:rsidRDefault="00D50AD0" w:rsidP="00D50AD0">
      <w:pPr>
        <w:pStyle w:val="Prrafodelista"/>
        <w:ind w:left="0" w:right="709"/>
        <w:jc w:val="both"/>
        <w:rPr>
          <w:rFonts w:ascii="Arial" w:hAnsi="Arial" w:cs="Arial"/>
          <w:color w:val="000000" w:themeColor="text1"/>
        </w:rPr>
      </w:pPr>
    </w:p>
    <w:p w14:paraId="1DDF4E44" w14:textId="77777777" w:rsidR="00D50AD0" w:rsidRPr="00141579" w:rsidRDefault="00D50AD0" w:rsidP="00D50AD0">
      <w:pPr>
        <w:pStyle w:val="Prrafodelista"/>
        <w:widowControl/>
        <w:numPr>
          <w:ilvl w:val="0"/>
          <w:numId w:val="296"/>
        </w:numPr>
        <w:ind w:left="993" w:right="709" w:hanging="709"/>
        <w:jc w:val="both"/>
        <w:rPr>
          <w:rFonts w:ascii="Arial" w:hAnsi="Arial" w:cs="Arial"/>
          <w:b/>
          <w:bCs/>
          <w:color w:val="000000" w:themeColor="text1"/>
        </w:rPr>
      </w:pPr>
      <w:r w:rsidRPr="00141579">
        <w:rPr>
          <w:rFonts w:ascii="Arial" w:hAnsi="Arial" w:cs="Arial"/>
          <w:b/>
          <w:bCs/>
          <w:color w:val="000000" w:themeColor="text1"/>
        </w:rPr>
        <w:t>Celdas de cimentación</w:t>
      </w:r>
    </w:p>
    <w:p w14:paraId="1ACA3696"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Limpieza y desazolve de celdas de cimentación.</w:t>
      </w:r>
    </w:p>
    <w:p w14:paraId="5A9CCE97"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Mantener secas las celdas de cimentación.</w:t>
      </w:r>
    </w:p>
    <w:p w14:paraId="4CAE563D" w14:textId="77777777" w:rsidR="00D50AD0" w:rsidRPr="00141579" w:rsidRDefault="00D50AD0" w:rsidP="00D50AD0">
      <w:pPr>
        <w:pStyle w:val="Prrafodelista"/>
        <w:ind w:left="1068" w:right="709"/>
        <w:jc w:val="both"/>
        <w:rPr>
          <w:rFonts w:ascii="Arial" w:hAnsi="Arial" w:cs="Arial"/>
          <w:color w:val="000000" w:themeColor="text1"/>
        </w:rPr>
      </w:pPr>
    </w:p>
    <w:p w14:paraId="572F44C4" w14:textId="77777777" w:rsidR="00D50AD0" w:rsidRPr="00141579" w:rsidRDefault="00D50AD0" w:rsidP="00D50AD0">
      <w:pPr>
        <w:pStyle w:val="Prrafodelista"/>
        <w:widowControl/>
        <w:numPr>
          <w:ilvl w:val="0"/>
          <w:numId w:val="291"/>
        </w:numPr>
        <w:ind w:right="709"/>
        <w:jc w:val="both"/>
        <w:rPr>
          <w:rFonts w:ascii="Arial" w:hAnsi="Arial" w:cs="Arial"/>
          <w:b/>
          <w:bCs/>
          <w:color w:val="000000" w:themeColor="text1"/>
        </w:rPr>
      </w:pPr>
      <w:r w:rsidRPr="00141579">
        <w:rPr>
          <w:rFonts w:ascii="Arial" w:hAnsi="Arial" w:cs="Arial"/>
          <w:b/>
          <w:bCs/>
          <w:color w:val="000000" w:themeColor="text1"/>
        </w:rPr>
        <w:t xml:space="preserve">Sistema de tuberías y válvulas </w:t>
      </w:r>
    </w:p>
    <w:p w14:paraId="4B6DEE8A" w14:textId="77777777" w:rsidR="00D50AD0" w:rsidRPr="00141579" w:rsidRDefault="00D50AD0" w:rsidP="00D50AD0">
      <w:pPr>
        <w:pStyle w:val="Prrafodelista"/>
        <w:ind w:right="709"/>
        <w:jc w:val="both"/>
        <w:rPr>
          <w:rFonts w:ascii="Arial" w:hAnsi="Arial" w:cs="Arial"/>
          <w:b/>
          <w:bCs/>
          <w:color w:val="000000" w:themeColor="text1"/>
        </w:rPr>
      </w:pPr>
    </w:p>
    <w:p w14:paraId="53650E15" w14:textId="77777777" w:rsidR="00D50AD0" w:rsidRPr="00141579" w:rsidRDefault="00D50AD0" w:rsidP="00D50AD0">
      <w:pPr>
        <w:pStyle w:val="Prrafodelista"/>
        <w:widowControl/>
        <w:numPr>
          <w:ilvl w:val="0"/>
          <w:numId w:val="297"/>
        </w:numPr>
        <w:ind w:right="709"/>
        <w:jc w:val="both"/>
        <w:rPr>
          <w:rFonts w:ascii="Arial" w:hAnsi="Arial" w:cs="Arial"/>
          <w:b/>
          <w:bCs/>
          <w:color w:val="000000" w:themeColor="text1"/>
        </w:rPr>
      </w:pPr>
      <w:r w:rsidRPr="00141579">
        <w:rPr>
          <w:rFonts w:ascii="Arial" w:hAnsi="Arial" w:cs="Arial"/>
          <w:b/>
          <w:bCs/>
          <w:color w:val="000000" w:themeColor="text1"/>
        </w:rPr>
        <w:t>Tuberías</w:t>
      </w:r>
    </w:p>
    <w:p w14:paraId="66DA0F52"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Revisión de estado físico de tuberías. </w:t>
      </w:r>
    </w:p>
    <w:p w14:paraId="568AB8DF"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y eliminación de fugas en caso necesario, sin costo adicional.</w:t>
      </w:r>
    </w:p>
    <w:p w14:paraId="22E3150F"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de soportes y abrazaderas, corregir en su caso, sin costo adicional.</w:t>
      </w:r>
    </w:p>
    <w:p w14:paraId="7CABB650" w14:textId="77777777" w:rsidR="00D50AD0" w:rsidRPr="00141579" w:rsidRDefault="00D50AD0" w:rsidP="00D50AD0">
      <w:pPr>
        <w:pStyle w:val="Prrafodelista"/>
        <w:widowControl/>
        <w:numPr>
          <w:ilvl w:val="0"/>
          <w:numId w:val="297"/>
        </w:numPr>
        <w:ind w:right="709"/>
        <w:jc w:val="both"/>
        <w:rPr>
          <w:rFonts w:ascii="Arial" w:hAnsi="Arial" w:cs="Arial"/>
          <w:b/>
          <w:bCs/>
          <w:color w:val="000000" w:themeColor="text1"/>
        </w:rPr>
      </w:pPr>
      <w:r w:rsidRPr="00141579">
        <w:rPr>
          <w:rFonts w:ascii="Arial" w:hAnsi="Arial" w:cs="Arial"/>
          <w:b/>
          <w:bCs/>
          <w:color w:val="000000" w:themeColor="text1"/>
        </w:rPr>
        <w:t>Válvulas y conexiones</w:t>
      </w:r>
    </w:p>
    <w:p w14:paraId="627E2168"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Revisar funcionamiento, corregir fallas en caso necesario, sin costo adicional.</w:t>
      </w:r>
    </w:p>
    <w:p w14:paraId="1BD486D9"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lastRenderedPageBreak/>
        <w:t xml:space="preserve">Revisar válvulas en mal estado o funcionando incorrectamente y realizar el cambio de empaques, asientos, árboles, </w:t>
      </w:r>
      <w:proofErr w:type="spellStart"/>
      <w:r w:rsidRPr="00141579">
        <w:rPr>
          <w:rFonts w:ascii="Arial" w:hAnsi="Arial" w:cs="Arial"/>
          <w:color w:val="000000" w:themeColor="text1"/>
        </w:rPr>
        <w:t>estoperos</w:t>
      </w:r>
      <w:proofErr w:type="spellEnd"/>
      <w:r w:rsidRPr="00141579">
        <w:rPr>
          <w:rFonts w:ascii="Arial" w:hAnsi="Arial" w:cs="Arial"/>
          <w:color w:val="000000" w:themeColor="text1"/>
        </w:rPr>
        <w:t>, columpios y pistones.</w:t>
      </w:r>
    </w:p>
    <w:p w14:paraId="4345F42B"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Cambio de válvulas en mal estado en su caso, sin costo adicional.</w:t>
      </w:r>
    </w:p>
    <w:p w14:paraId="6DB4FE71"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539239AC" w14:textId="77777777" w:rsidR="00D50AD0" w:rsidRPr="00141579" w:rsidRDefault="00D50AD0" w:rsidP="00D50AD0">
      <w:pPr>
        <w:pStyle w:val="Prrafodelista"/>
        <w:ind w:left="1068" w:right="709"/>
        <w:jc w:val="both"/>
        <w:rPr>
          <w:rFonts w:ascii="Arial" w:hAnsi="Arial" w:cs="Arial"/>
          <w:color w:val="000000" w:themeColor="text1"/>
        </w:rPr>
      </w:pPr>
    </w:p>
    <w:p w14:paraId="2BBB68CE" w14:textId="77777777" w:rsidR="00D50AD0" w:rsidRPr="00141579" w:rsidRDefault="00D50AD0" w:rsidP="00D50AD0">
      <w:pPr>
        <w:pStyle w:val="Prrafodelista"/>
        <w:widowControl/>
        <w:numPr>
          <w:ilvl w:val="0"/>
          <w:numId w:val="297"/>
        </w:numPr>
        <w:ind w:right="709"/>
        <w:jc w:val="both"/>
        <w:rPr>
          <w:rFonts w:ascii="Arial" w:hAnsi="Arial" w:cs="Arial"/>
          <w:b/>
          <w:bCs/>
          <w:color w:val="000000" w:themeColor="text1"/>
        </w:rPr>
      </w:pPr>
      <w:r w:rsidRPr="00141579">
        <w:rPr>
          <w:rFonts w:ascii="Arial" w:hAnsi="Arial" w:cs="Arial"/>
          <w:b/>
          <w:bCs/>
          <w:color w:val="000000" w:themeColor="text1"/>
        </w:rPr>
        <w:t>Todos los componentes del sistema</w:t>
      </w:r>
    </w:p>
    <w:p w14:paraId="4FB08133"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41595D9D"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Mantener en todo momento la pintura de los equipos, accesorios, tuberías y pisos, en un buen estado, con una buena estética y libre de materiales o todo objeto extraño al área de los equipos. </w:t>
      </w:r>
    </w:p>
    <w:p w14:paraId="1C6932F1" w14:textId="77777777" w:rsidR="00D50AD0" w:rsidRPr="00141579" w:rsidRDefault="00D50AD0" w:rsidP="00D50AD0">
      <w:pPr>
        <w:pStyle w:val="Prrafodelista"/>
        <w:ind w:left="0" w:right="709"/>
        <w:jc w:val="both"/>
        <w:rPr>
          <w:rFonts w:ascii="Arial" w:hAnsi="Arial" w:cs="Arial"/>
          <w:color w:val="000000" w:themeColor="text1"/>
        </w:rPr>
      </w:pPr>
    </w:p>
    <w:p w14:paraId="0AD41867" w14:textId="77777777" w:rsidR="00D50AD0" w:rsidRPr="00141579" w:rsidRDefault="00D50AD0" w:rsidP="00D50AD0">
      <w:pPr>
        <w:pStyle w:val="Prrafodelista"/>
        <w:widowControl/>
        <w:numPr>
          <w:ilvl w:val="0"/>
          <w:numId w:val="291"/>
        </w:numPr>
        <w:ind w:right="709"/>
        <w:jc w:val="both"/>
        <w:rPr>
          <w:rFonts w:ascii="Arial" w:hAnsi="Arial" w:cs="Arial"/>
          <w:b/>
          <w:bCs/>
          <w:color w:val="000000" w:themeColor="text1"/>
        </w:rPr>
      </w:pPr>
      <w:r w:rsidRPr="00141579">
        <w:rPr>
          <w:rFonts w:ascii="Arial" w:hAnsi="Arial" w:cs="Arial"/>
          <w:b/>
          <w:bCs/>
          <w:color w:val="000000" w:themeColor="text1"/>
        </w:rPr>
        <w:t xml:space="preserve">Asta bandera    </w:t>
      </w:r>
    </w:p>
    <w:p w14:paraId="05B8DA86" w14:textId="77777777" w:rsidR="00D50AD0" w:rsidRPr="00141579" w:rsidRDefault="00D50AD0" w:rsidP="00D50AD0">
      <w:pPr>
        <w:pStyle w:val="Prrafodelista"/>
        <w:ind w:right="709"/>
        <w:jc w:val="both"/>
        <w:rPr>
          <w:rFonts w:ascii="Arial" w:hAnsi="Arial" w:cs="Arial"/>
          <w:b/>
          <w:bCs/>
          <w:color w:val="000000" w:themeColor="text1"/>
        </w:rPr>
      </w:pPr>
    </w:p>
    <w:p w14:paraId="1FA3F583" w14:textId="77777777" w:rsidR="00D50AD0" w:rsidRPr="00141579" w:rsidRDefault="00D50AD0" w:rsidP="00D50AD0">
      <w:pPr>
        <w:pStyle w:val="Prrafodelista"/>
        <w:widowControl/>
        <w:numPr>
          <w:ilvl w:val="0"/>
          <w:numId w:val="299"/>
        </w:numPr>
        <w:ind w:right="709"/>
        <w:jc w:val="both"/>
        <w:rPr>
          <w:rFonts w:ascii="Arial" w:hAnsi="Arial" w:cs="Arial"/>
          <w:b/>
          <w:bCs/>
          <w:color w:val="000000" w:themeColor="text1"/>
        </w:rPr>
      </w:pPr>
      <w:r w:rsidRPr="00141579">
        <w:rPr>
          <w:rFonts w:ascii="Arial" w:hAnsi="Arial" w:cs="Arial"/>
          <w:b/>
          <w:bCs/>
          <w:color w:val="000000" w:themeColor="text1"/>
        </w:rPr>
        <w:t>Moto-reductor</w:t>
      </w:r>
    </w:p>
    <w:p w14:paraId="700E6A38"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740DD90E"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Revisar anclajes, corregir en su caso.</w:t>
      </w:r>
    </w:p>
    <w:p w14:paraId="524CF1E2"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Revisión y lubricación de rodamientos y engranes.</w:t>
      </w:r>
    </w:p>
    <w:p w14:paraId="6CE8586B"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Revisión y apriete de conexiones eléctricas.</w:t>
      </w:r>
    </w:p>
    <w:p w14:paraId="2895019A"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776B26D1" w14:textId="77777777" w:rsidR="00D50AD0" w:rsidRPr="00141579" w:rsidRDefault="00D50AD0" w:rsidP="00D50AD0">
      <w:pPr>
        <w:pStyle w:val="Prrafodelista"/>
        <w:widowControl/>
        <w:numPr>
          <w:ilvl w:val="0"/>
          <w:numId w:val="291"/>
        </w:numPr>
        <w:ind w:right="709"/>
        <w:jc w:val="both"/>
        <w:rPr>
          <w:rFonts w:ascii="Arial" w:hAnsi="Arial" w:cs="Arial"/>
          <w:b/>
          <w:bCs/>
          <w:color w:val="000000" w:themeColor="text1"/>
        </w:rPr>
      </w:pPr>
      <w:r w:rsidRPr="00141579">
        <w:rPr>
          <w:rFonts w:ascii="Arial" w:hAnsi="Arial" w:cs="Arial"/>
          <w:b/>
          <w:bCs/>
          <w:color w:val="000000" w:themeColor="text1"/>
        </w:rPr>
        <w:t xml:space="preserve"> Cisternas</w:t>
      </w:r>
    </w:p>
    <w:p w14:paraId="64BD10C4" w14:textId="77777777" w:rsidR="00D50AD0" w:rsidRPr="00141579" w:rsidRDefault="00D50AD0" w:rsidP="00D50AD0">
      <w:pPr>
        <w:pStyle w:val="Prrafodelista"/>
        <w:widowControl/>
        <w:numPr>
          <w:ilvl w:val="0"/>
          <w:numId w:val="298"/>
        </w:numPr>
        <w:ind w:right="709"/>
        <w:jc w:val="both"/>
        <w:rPr>
          <w:rFonts w:ascii="Arial" w:hAnsi="Arial" w:cs="Arial"/>
          <w:b/>
          <w:bCs/>
          <w:color w:val="000000" w:themeColor="text1"/>
        </w:rPr>
      </w:pPr>
      <w:r w:rsidRPr="00141579">
        <w:rPr>
          <w:rFonts w:ascii="Arial" w:hAnsi="Arial" w:cs="Arial"/>
          <w:color w:val="000000" w:themeColor="text1"/>
        </w:rPr>
        <w:t>Lavado de cisternas y revisión de pichancha.</w:t>
      </w:r>
    </w:p>
    <w:p w14:paraId="44391E52" w14:textId="77777777" w:rsidR="00D50AD0" w:rsidRPr="00141579" w:rsidRDefault="00D50AD0" w:rsidP="00D50AD0">
      <w:pPr>
        <w:pStyle w:val="Prrafodelista"/>
        <w:ind w:left="1080" w:right="709"/>
        <w:jc w:val="both"/>
        <w:rPr>
          <w:rFonts w:ascii="Arial" w:hAnsi="Arial" w:cs="Arial"/>
          <w:b/>
          <w:bCs/>
          <w:color w:val="000000" w:themeColor="text1"/>
        </w:rPr>
      </w:pPr>
    </w:p>
    <w:p w14:paraId="5E4D17F0" w14:textId="77777777" w:rsidR="00D50AD0" w:rsidRPr="00141579" w:rsidRDefault="00D50AD0" w:rsidP="00D50AD0">
      <w:pPr>
        <w:pStyle w:val="Prrafodelista"/>
        <w:widowControl/>
        <w:numPr>
          <w:ilvl w:val="0"/>
          <w:numId w:val="291"/>
        </w:numPr>
        <w:ind w:right="709"/>
        <w:jc w:val="both"/>
        <w:rPr>
          <w:rFonts w:ascii="Arial" w:hAnsi="Arial" w:cs="Arial"/>
          <w:b/>
          <w:bCs/>
          <w:color w:val="000000" w:themeColor="text1"/>
        </w:rPr>
      </w:pPr>
      <w:r w:rsidRPr="00141579">
        <w:rPr>
          <w:rFonts w:ascii="Arial" w:hAnsi="Arial" w:cs="Arial"/>
          <w:b/>
          <w:bCs/>
          <w:color w:val="000000" w:themeColor="text1"/>
        </w:rPr>
        <w:t>Sistema de bombeo de agua</w:t>
      </w:r>
    </w:p>
    <w:p w14:paraId="4E9C3E75" w14:textId="77777777" w:rsidR="00D50AD0" w:rsidRPr="00141579" w:rsidRDefault="00D50AD0" w:rsidP="00D50AD0">
      <w:pPr>
        <w:pStyle w:val="Prrafodelista"/>
        <w:ind w:right="709"/>
        <w:jc w:val="both"/>
        <w:rPr>
          <w:rFonts w:ascii="Arial" w:hAnsi="Arial" w:cs="Arial"/>
          <w:b/>
          <w:bCs/>
          <w:color w:val="000000" w:themeColor="text1"/>
        </w:rPr>
      </w:pPr>
    </w:p>
    <w:p w14:paraId="5B14FA66" w14:textId="77777777" w:rsidR="00D50AD0" w:rsidRPr="00141579" w:rsidRDefault="00D50AD0" w:rsidP="00D50AD0">
      <w:pPr>
        <w:pStyle w:val="Prrafodelista"/>
        <w:widowControl/>
        <w:numPr>
          <w:ilvl w:val="0"/>
          <w:numId w:val="300"/>
        </w:numPr>
        <w:ind w:right="709"/>
        <w:jc w:val="both"/>
        <w:rPr>
          <w:rFonts w:ascii="Arial" w:hAnsi="Arial" w:cs="Arial"/>
          <w:b/>
          <w:bCs/>
          <w:color w:val="000000" w:themeColor="text1"/>
        </w:rPr>
      </w:pPr>
      <w:r w:rsidRPr="00141579">
        <w:rPr>
          <w:rFonts w:ascii="Arial" w:hAnsi="Arial" w:cs="Arial"/>
          <w:b/>
          <w:bCs/>
          <w:color w:val="000000" w:themeColor="text1"/>
        </w:rPr>
        <w:t>Motobomba</w:t>
      </w:r>
    </w:p>
    <w:p w14:paraId="4ED70A79"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2AB9A19E"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Revisión de sellos mecánicos, collarín y sellos (prensa-estopa), cambiar en su caso, sin costo adicional.</w:t>
      </w:r>
    </w:p>
    <w:p w14:paraId="2E7A0630"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Revisión y apriete de conexiones eléctricas</w:t>
      </w:r>
    </w:p>
    <w:p w14:paraId="1A4C2679"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 xml:space="preserve">Verificar alineación y revisar accesorios como </w:t>
      </w:r>
      <w:proofErr w:type="spellStart"/>
      <w:r w:rsidRPr="00141579">
        <w:rPr>
          <w:rFonts w:ascii="Arial" w:hAnsi="Arial" w:cs="Arial"/>
          <w:color w:val="000000" w:themeColor="text1"/>
        </w:rPr>
        <w:t>coples</w:t>
      </w:r>
      <w:proofErr w:type="spellEnd"/>
      <w:r w:rsidRPr="00141579">
        <w:rPr>
          <w:rFonts w:ascii="Arial" w:hAnsi="Arial" w:cs="Arial"/>
          <w:color w:val="000000" w:themeColor="text1"/>
        </w:rPr>
        <w:t>, codos etc., cambiar en su caso.</w:t>
      </w:r>
    </w:p>
    <w:p w14:paraId="766CAAEC"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Pruebas de arranque.</w:t>
      </w:r>
    </w:p>
    <w:p w14:paraId="41E61E10"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Revisar anclajes, corregir en su caso.</w:t>
      </w:r>
    </w:p>
    <w:p w14:paraId="341C2F3E"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Revisión y lubricación de rodamientos.</w:t>
      </w:r>
    </w:p>
    <w:p w14:paraId="384D38C9" w14:textId="77777777" w:rsidR="00D50AD0" w:rsidRPr="00141579" w:rsidRDefault="00D50AD0" w:rsidP="00D50AD0">
      <w:pPr>
        <w:pStyle w:val="Prrafodelista"/>
        <w:widowControl/>
        <w:numPr>
          <w:ilvl w:val="0"/>
          <w:numId w:val="298"/>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05885A01" w14:textId="77777777" w:rsidR="00D50AD0" w:rsidRPr="00141579" w:rsidRDefault="00D50AD0" w:rsidP="00D50AD0">
      <w:pPr>
        <w:ind w:right="709"/>
        <w:jc w:val="both"/>
        <w:rPr>
          <w:rFonts w:ascii="Arial" w:hAnsi="Arial" w:cs="Arial"/>
          <w:color w:val="000000" w:themeColor="text1"/>
        </w:rPr>
      </w:pPr>
    </w:p>
    <w:p w14:paraId="5AF189D1" w14:textId="77777777" w:rsidR="00D50AD0" w:rsidRPr="00141579" w:rsidRDefault="00D50AD0" w:rsidP="00D50AD0">
      <w:pPr>
        <w:pStyle w:val="Prrafodelista"/>
        <w:widowControl/>
        <w:numPr>
          <w:ilvl w:val="0"/>
          <w:numId w:val="291"/>
        </w:numPr>
        <w:ind w:right="709"/>
        <w:jc w:val="both"/>
        <w:rPr>
          <w:rFonts w:ascii="Arial" w:hAnsi="Arial" w:cs="Arial"/>
          <w:b/>
          <w:bCs/>
          <w:color w:val="000000" w:themeColor="text1"/>
        </w:rPr>
      </w:pPr>
      <w:r w:rsidRPr="00141579">
        <w:rPr>
          <w:rFonts w:ascii="Arial" w:hAnsi="Arial" w:cs="Arial"/>
          <w:b/>
          <w:bCs/>
          <w:color w:val="000000" w:themeColor="text1"/>
        </w:rPr>
        <w:t xml:space="preserve">Sistema de riego </w:t>
      </w:r>
    </w:p>
    <w:p w14:paraId="7F40EC44" w14:textId="77777777" w:rsidR="00D50AD0" w:rsidRPr="00141579" w:rsidRDefault="00D50AD0" w:rsidP="00D50AD0">
      <w:pPr>
        <w:pStyle w:val="Prrafodelista"/>
        <w:ind w:right="709"/>
        <w:jc w:val="both"/>
        <w:rPr>
          <w:rFonts w:ascii="Arial" w:hAnsi="Arial" w:cs="Arial"/>
          <w:b/>
          <w:bCs/>
          <w:color w:val="000000" w:themeColor="text1"/>
        </w:rPr>
      </w:pPr>
    </w:p>
    <w:p w14:paraId="78B4E8A2" w14:textId="77777777" w:rsidR="00D50AD0" w:rsidRPr="00141579" w:rsidRDefault="00D50AD0" w:rsidP="00D50AD0">
      <w:pPr>
        <w:pStyle w:val="Prrafodelista"/>
        <w:widowControl/>
        <w:numPr>
          <w:ilvl w:val="0"/>
          <w:numId w:val="301"/>
        </w:numPr>
        <w:ind w:right="709"/>
        <w:jc w:val="both"/>
        <w:rPr>
          <w:rFonts w:ascii="Arial" w:hAnsi="Arial" w:cs="Arial"/>
          <w:b/>
          <w:bCs/>
          <w:color w:val="000000" w:themeColor="text1"/>
        </w:rPr>
      </w:pPr>
      <w:r w:rsidRPr="00141579">
        <w:rPr>
          <w:rFonts w:ascii="Arial" w:hAnsi="Arial" w:cs="Arial"/>
          <w:b/>
          <w:bCs/>
          <w:color w:val="000000" w:themeColor="text1"/>
        </w:rPr>
        <w:t>Motobomba sumergible</w:t>
      </w:r>
    </w:p>
    <w:p w14:paraId="4F4D7979"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Medición de voltaje de alimentación y corriente eléctrica.</w:t>
      </w:r>
    </w:p>
    <w:p w14:paraId="6A3A0314"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de sellos mecánicos, collarín y sellos (prensa-estopa), cambiar en su caso, sin costo adicional.</w:t>
      </w:r>
    </w:p>
    <w:p w14:paraId="4E94F43A"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y apriete de conexiones eléctricas</w:t>
      </w:r>
    </w:p>
    <w:p w14:paraId="436A265E"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Verificar alineación y revisar accesorios como </w:t>
      </w:r>
      <w:proofErr w:type="spellStart"/>
      <w:r w:rsidRPr="00141579">
        <w:rPr>
          <w:rFonts w:ascii="Arial" w:hAnsi="Arial" w:cs="Arial"/>
          <w:color w:val="000000" w:themeColor="text1"/>
        </w:rPr>
        <w:t>coples</w:t>
      </w:r>
      <w:proofErr w:type="spellEnd"/>
      <w:r w:rsidRPr="00141579">
        <w:rPr>
          <w:rFonts w:ascii="Arial" w:hAnsi="Arial" w:cs="Arial"/>
          <w:color w:val="000000" w:themeColor="text1"/>
        </w:rPr>
        <w:t>, codos etc. cambiar en su caso.</w:t>
      </w:r>
    </w:p>
    <w:p w14:paraId="5A4EC10F"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Pruebas de arranque.</w:t>
      </w:r>
    </w:p>
    <w:p w14:paraId="1A513F48"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Revisar anclajes, corregir en su caso.</w:t>
      </w:r>
    </w:p>
    <w:p w14:paraId="39F57709"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Revisión y lubricación de rodamientos.</w:t>
      </w:r>
    </w:p>
    <w:p w14:paraId="18E471DC" w14:textId="77777777" w:rsidR="00D50AD0" w:rsidRPr="00141579" w:rsidRDefault="00D50AD0" w:rsidP="00D50AD0">
      <w:pPr>
        <w:pStyle w:val="Prrafodelista"/>
        <w:widowControl/>
        <w:numPr>
          <w:ilvl w:val="0"/>
          <w:numId w:val="293"/>
        </w:numPr>
        <w:ind w:right="709"/>
        <w:jc w:val="both"/>
        <w:rPr>
          <w:rFonts w:ascii="Arial" w:hAnsi="Arial" w:cs="Arial"/>
          <w:color w:val="000000" w:themeColor="text1"/>
        </w:rPr>
      </w:pPr>
      <w:r w:rsidRPr="00141579">
        <w:rPr>
          <w:rFonts w:ascii="Arial" w:hAnsi="Arial" w:cs="Arial"/>
          <w:color w:val="000000" w:themeColor="text1"/>
        </w:rPr>
        <w:t xml:space="preserve">Pintura una vez al año como mínimo o cada que sea necesario. </w:t>
      </w:r>
    </w:p>
    <w:p w14:paraId="0EF0B361" w14:textId="77777777" w:rsidR="00D50AD0" w:rsidRPr="00141579" w:rsidRDefault="00D50AD0" w:rsidP="00D50AD0">
      <w:pPr>
        <w:autoSpaceDE w:val="0"/>
        <w:autoSpaceDN w:val="0"/>
        <w:adjustRightInd w:val="0"/>
        <w:jc w:val="both"/>
        <w:rPr>
          <w:rFonts w:ascii="Arial" w:hAnsi="Arial" w:cs="Arial"/>
          <w:b/>
          <w:bCs/>
          <w:color w:val="000000" w:themeColor="text1"/>
        </w:rPr>
      </w:pPr>
    </w:p>
    <w:p w14:paraId="431E5B64" w14:textId="77777777" w:rsidR="00D50AD0" w:rsidRPr="00141579" w:rsidRDefault="00D50AD0" w:rsidP="00D50AD0">
      <w:pPr>
        <w:autoSpaceDE w:val="0"/>
        <w:autoSpaceDN w:val="0"/>
        <w:adjustRightInd w:val="0"/>
        <w:jc w:val="both"/>
        <w:rPr>
          <w:rFonts w:ascii="Arial" w:hAnsi="Arial" w:cs="Arial"/>
          <w:b/>
          <w:bCs/>
          <w:color w:val="000000" w:themeColor="text1"/>
        </w:rPr>
      </w:pPr>
      <w:r w:rsidRPr="00141579">
        <w:rPr>
          <w:rFonts w:ascii="Arial" w:hAnsi="Arial" w:cs="Arial"/>
          <w:b/>
          <w:bCs/>
          <w:color w:val="000000" w:themeColor="text1"/>
        </w:rPr>
        <w:t xml:space="preserve">PARTIDA 6.- Para los </w:t>
      </w:r>
      <w:r w:rsidRPr="00141579">
        <w:rPr>
          <w:rFonts w:ascii="Arial" w:eastAsia="Calibri" w:hAnsi="Arial" w:cs="Arial"/>
          <w:b/>
          <w:bCs/>
          <w:color w:val="000000" w:themeColor="text1"/>
        </w:rPr>
        <w:t xml:space="preserve">equipos de </w:t>
      </w:r>
      <w:r w:rsidRPr="00141579">
        <w:rPr>
          <w:rFonts w:ascii="Arial" w:hAnsi="Arial" w:cs="Arial"/>
          <w:b/>
          <w:bCs/>
          <w:color w:val="000000" w:themeColor="text1"/>
        </w:rPr>
        <w:t>energía ininterrumpida (UPS),</w:t>
      </w:r>
      <w:r w:rsidRPr="00141579">
        <w:rPr>
          <w:rFonts w:ascii="Arial" w:eastAsia="Calibri" w:hAnsi="Arial" w:cs="Arial"/>
          <w:b/>
          <w:bCs/>
          <w:color w:val="000000" w:themeColor="text1"/>
        </w:rPr>
        <w:t xml:space="preserve"> Unidades de Distribución de Potencia (PDU) </w:t>
      </w:r>
      <w:r w:rsidRPr="00141579">
        <w:rPr>
          <w:rFonts w:ascii="Arial" w:hAnsi="Arial" w:cs="Arial"/>
          <w:b/>
          <w:bCs/>
          <w:color w:val="000000" w:themeColor="text1"/>
        </w:rPr>
        <w:t>de diversas marcas.</w:t>
      </w:r>
    </w:p>
    <w:p w14:paraId="7EA4EC48" w14:textId="77777777" w:rsidR="00D50AD0" w:rsidRPr="00141579" w:rsidRDefault="00D50AD0" w:rsidP="00D50AD0">
      <w:pPr>
        <w:autoSpaceDE w:val="0"/>
        <w:autoSpaceDN w:val="0"/>
        <w:adjustRightInd w:val="0"/>
        <w:jc w:val="both"/>
        <w:rPr>
          <w:rFonts w:ascii="Arial" w:hAnsi="Arial" w:cs="Arial"/>
          <w:b/>
          <w:bCs/>
          <w:color w:val="000000" w:themeColor="text1"/>
        </w:rPr>
      </w:pPr>
    </w:p>
    <w:p w14:paraId="18098802" w14:textId="77777777" w:rsidR="00D50AD0" w:rsidRPr="00141579" w:rsidRDefault="00D50AD0" w:rsidP="00D50AD0">
      <w:pPr>
        <w:autoSpaceDE w:val="0"/>
        <w:autoSpaceDN w:val="0"/>
        <w:adjustRightInd w:val="0"/>
        <w:jc w:val="both"/>
        <w:rPr>
          <w:rFonts w:ascii="Arial" w:eastAsia="Calibri" w:hAnsi="Arial" w:cs="Arial"/>
          <w:color w:val="000000" w:themeColor="text1"/>
        </w:rPr>
      </w:pPr>
      <w:r w:rsidRPr="00141579">
        <w:rPr>
          <w:rFonts w:ascii="Arial" w:eastAsia="Calibri" w:hAnsi="Arial" w:cs="Arial"/>
          <w:color w:val="000000" w:themeColor="text1"/>
        </w:rPr>
        <w:lastRenderedPageBreak/>
        <w:t xml:space="preserve">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ejecutar todas las actividades de mantenimiento preventivo atendiendo las condiciones de seguridad eléctrica y operativa del equipo, determinando qué actividades requieren paro y cuáles pueden realizarse con el UPS en operación. No obstante, cualquier intervención que implique manipulación directa de terminales energizadas, </w:t>
      </w:r>
      <w:proofErr w:type="spellStart"/>
      <w:r w:rsidRPr="00141579">
        <w:rPr>
          <w:rFonts w:ascii="Arial" w:eastAsia="Calibri" w:hAnsi="Arial" w:cs="Arial"/>
          <w:color w:val="000000" w:themeColor="text1"/>
        </w:rPr>
        <w:t>torqueo</w:t>
      </w:r>
      <w:proofErr w:type="spellEnd"/>
      <w:r w:rsidRPr="00141579">
        <w:rPr>
          <w:rFonts w:ascii="Arial" w:eastAsia="Calibri" w:hAnsi="Arial" w:cs="Arial"/>
          <w:color w:val="000000" w:themeColor="text1"/>
        </w:rPr>
        <w:t xml:space="preserve"> de conexiones, limpieza profunda de componentes internos, acceso a la etapa de potencia o pruebas de descarga del banco de baterías será considerada como actividad con paro programado.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notificar y justificar al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xml:space="preserve"> la necesidad de cualquier paro y coordinar la ventana de mantenimiento correspondiente.</w:t>
      </w:r>
    </w:p>
    <w:p w14:paraId="40B38653" w14:textId="77777777" w:rsidR="00D50AD0" w:rsidRPr="00141579" w:rsidRDefault="00D50AD0" w:rsidP="00D50AD0">
      <w:pPr>
        <w:autoSpaceDE w:val="0"/>
        <w:autoSpaceDN w:val="0"/>
        <w:adjustRightInd w:val="0"/>
        <w:jc w:val="both"/>
        <w:rPr>
          <w:rFonts w:ascii="Arial" w:eastAsia="Calibri" w:hAnsi="Arial" w:cs="Arial"/>
          <w:b/>
          <w:bCs/>
          <w:color w:val="000000" w:themeColor="text1"/>
        </w:rPr>
      </w:pPr>
    </w:p>
    <w:p w14:paraId="4234F093" w14:textId="77777777" w:rsidR="00D50AD0" w:rsidRPr="00141579" w:rsidRDefault="00D50AD0" w:rsidP="00D50AD0">
      <w:pPr>
        <w:numPr>
          <w:ilvl w:val="0"/>
          <w:numId w:val="302"/>
        </w:numPr>
        <w:tabs>
          <w:tab w:val="left" w:pos="284"/>
        </w:tabs>
        <w:spacing w:line="259" w:lineRule="auto"/>
        <w:ind w:left="709" w:hanging="425"/>
        <w:jc w:val="both"/>
        <w:rPr>
          <w:rFonts w:ascii="Arial" w:hAnsi="Arial" w:cs="Arial"/>
          <w:b/>
          <w:bCs/>
          <w:color w:val="000000" w:themeColor="text1"/>
          <w:lang w:eastAsia="es-MX"/>
        </w:rPr>
      </w:pPr>
      <w:bookmarkStart w:id="1525" w:name="_Hlk202262615"/>
      <w:r w:rsidRPr="00141579">
        <w:rPr>
          <w:rFonts w:ascii="Arial" w:hAnsi="Arial" w:cs="Arial"/>
          <w:b/>
          <w:bCs/>
          <w:color w:val="000000" w:themeColor="text1"/>
          <w:lang w:eastAsia="es-MX"/>
        </w:rPr>
        <w:t xml:space="preserve">Revisión e inspección física </w:t>
      </w:r>
      <w:r w:rsidRPr="00141579">
        <w:rPr>
          <w:rFonts w:ascii="Arial" w:eastAsia="Calibri" w:hAnsi="Arial" w:cs="Arial"/>
          <w:b/>
          <w:bCs/>
          <w:color w:val="000000" w:themeColor="text1"/>
          <w:lang w:eastAsia="es-MX"/>
        </w:rPr>
        <w:t>(sin paro)</w:t>
      </w:r>
    </w:p>
    <w:p w14:paraId="03FE09C1"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los parámetros de operación en el </w:t>
      </w:r>
      <w:proofErr w:type="spellStart"/>
      <w:r w:rsidRPr="00141579">
        <w:rPr>
          <w:rFonts w:ascii="Arial" w:hAnsi="Arial" w:cs="Arial"/>
          <w:color w:val="000000" w:themeColor="text1"/>
          <w:lang w:eastAsia="es-MX"/>
        </w:rPr>
        <w:t>display</w:t>
      </w:r>
      <w:proofErr w:type="spellEnd"/>
      <w:r w:rsidRPr="00141579">
        <w:rPr>
          <w:rFonts w:ascii="Arial" w:hAnsi="Arial" w:cs="Arial"/>
          <w:color w:val="000000" w:themeColor="text1"/>
          <w:lang w:eastAsia="es-MX"/>
        </w:rPr>
        <w:t xml:space="preserve"> del equipo.</w:t>
      </w:r>
    </w:p>
    <w:p w14:paraId="43C8D621"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Sustitución de filtros de aire por nuevos, o limpieza de polvo en su caso.</w:t>
      </w:r>
    </w:p>
    <w:p w14:paraId="0ACB7F7E"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del estado y funcionamiento de ventiladores, cambiar en caso de ser necesario.</w:t>
      </w:r>
    </w:p>
    <w:p w14:paraId="3BE6AD89"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Inspección visual externa e inspección de todas las conexiones del UPS.</w:t>
      </w:r>
    </w:p>
    <w:p w14:paraId="1B9C336B"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de registro de alarmas.</w:t>
      </w:r>
    </w:p>
    <w:p w14:paraId="526D50C2"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Atención de alarmas presentes.</w:t>
      </w:r>
    </w:p>
    <w:p w14:paraId="46C007DB"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de la correcta operación de la tarjeta de monitoreo en red, para los equipos de energía ininterrumpida (UPS) que cuenten con ella.</w:t>
      </w:r>
    </w:p>
    <w:p w14:paraId="4FFA2D2E"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Actualización de firmware de la tarjeta de monitoreo de red en caso necesario.</w:t>
      </w:r>
    </w:p>
    <w:p w14:paraId="4BA428A2"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 xml:space="preserve">Probar la transferencia y </w:t>
      </w:r>
      <w:proofErr w:type="spellStart"/>
      <w:r w:rsidRPr="00141579">
        <w:rPr>
          <w:rFonts w:ascii="Arial" w:hAnsi="Arial" w:cs="Arial"/>
          <w:color w:val="000000" w:themeColor="text1"/>
          <w:lang w:eastAsia="es-MX"/>
        </w:rPr>
        <w:t>retransferencia</w:t>
      </w:r>
      <w:proofErr w:type="spellEnd"/>
      <w:r w:rsidRPr="00141579">
        <w:rPr>
          <w:rFonts w:ascii="Arial" w:hAnsi="Arial" w:cs="Arial"/>
          <w:color w:val="000000" w:themeColor="text1"/>
          <w:lang w:eastAsia="es-MX"/>
        </w:rPr>
        <w:t xml:space="preserve"> del inversor a </w:t>
      </w:r>
      <w:proofErr w:type="gramStart"/>
      <w:r w:rsidRPr="00141579">
        <w:rPr>
          <w:rFonts w:ascii="Arial" w:hAnsi="Arial" w:cs="Arial"/>
          <w:color w:val="000000" w:themeColor="text1"/>
          <w:lang w:eastAsia="es-MX"/>
        </w:rPr>
        <w:t>bypass</w:t>
      </w:r>
      <w:proofErr w:type="gramEnd"/>
      <w:r w:rsidRPr="00141579">
        <w:rPr>
          <w:rFonts w:ascii="Arial" w:hAnsi="Arial" w:cs="Arial"/>
          <w:color w:val="000000" w:themeColor="text1"/>
          <w:lang w:eastAsia="es-MX"/>
        </w:rPr>
        <w:t>.</w:t>
      </w:r>
    </w:p>
    <w:p w14:paraId="73B7B068" w14:textId="77777777" w:rsidR="00D50AD0" w:rsidRPr="00141579" w:rsidRDefault="00D50AD0" w:rsidP="00D50AD0">
      <w:pPr>
        <w:numPr>
          <w:ilvl w:val="0"/>
          <w:numId w:val="303"/>
        </w:numPr>
        <w:ind w:left="1134" w:hanging="425"/>
        <w:jc w:val="both"/>
        <w:rPr>
          <w:rFonts w:ascii="Arial" w:hAnsi="Arial" w:cs="Arial"/>
          <w:color w:val="000000" w:themeColor="text1"/>
          <w:szCs w:val="32"/>
        </w:rPr>
      </w:pPr>
      <w:bookmarkStart w:id="1526" w:name="_Hlk56083188"/>
      <w:r w:rsidRPr="00141579">
        <w:rPr>
          <w:rFonts w:ascii="Arial" w:hAnsi="Arial" w:cs="Arial"/>
          <w:color w:val="000000" w:themeColor="text1"/>
          <w:szCs w:val="32"/>
        </w:rPr>
        <w:t xml:space="preserve">Realizar termografía a las partes y puntos de conexión eléctrica, anotándose los resultados en el reporte de servicio. </w:t>
      </w:r>
      <w:bookmarkEnd w:id="1526"/>
    </w:p>
    <w:p w14:paraId="68F772A6"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del equipo (pruebas con planta de emergencia y de respaldo).</w:t>
      </w:r>
    </w:p>
    <w:p w14:paraId="77F647A8"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Prueba para verificar la sincronización (voltaje-frecuencia) con planta de emergencia, durante 5 minutos.</w:t>
      </w:r>
    </w:p>
    <w:p w14:paraId="3E27F3D0" w14:textId="77777777" w:rsidR="00D50AD0" w:rsidRPr="00141579" w:rsidRDefault="00D50AD0" w:rsidP="00D50AD0">
      <w:pPr>
        <w:ind w:left="567"/>
        <w:jc w:val="both"/>
        <w:rPr>
          <w:rFonts w:ascii="Arial" w:hAnsi="Arial" w:cs="Arial"/>
          <w:color w:val="000000" w:themeColor="text1"/>
          <w:lang w:eastAsia="es-MX"/>
        </w:rPr>
      </w:pPr>
    </w:p>
    <w:p w14:paraId="1DC14F1A" w14:textId="77777777" w:rsidR="00D50AD0" w:rsidRPr="00141579" w:rsidRDefault="00D50AD0" w:rsidP="00D50AD0">
      <w:pPr>
        <w:numPr>
          <w:ilvl w:val="0"/>
          <w:numId w:val="302"/>
        </w:numPr>
        <w:tabs>
          <w:tab w:val="left" w:pos="284"/>
        </w:tabs>
        <w:spacing w:line="259" w:lineRule="auto"/>
        <w:ind w:left="709" w:hanging="425"/>
        <w:jc w:val="both"/>
        <w:rPr>
          <w:rFonts w:ascii="Arial" w:hAnsi="Arial" w:cs="Arial"/>
          <w:b/>
          <w:bCs/>
          <w:color w:val="000000" w:themeColor="text1"/>
          <w:lang w:eastAsia="es-MX"/>
        </w:rPr>
      </w:pPr>
      <w:r w:rsidRPr="00141579">
        <w:rPr>
          <w:rFonts w:ascii="Arial" w:hAnsi="Arial" w:cs="Arial"/>
          <w:b/>
          <w:bCs/>
          <w:color w:val="000000" w:themeColor="text1"/>
          <w:lang w:eastAsia="es-MX"/>
        </w:rPr>
        <w:t>Revisión de baterías</w:t>
      </w:r>
    </w:p>
    <w:p w14:paraId="1C045870"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Prueba de baterías con medidor de conductancia.</w:t>
      </w:r>
    </w:p>
    <w:p w14:paraId="6DC178CE"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Toma de lecturas de voltaje.</w:t>
      </w:r>
    </w:p>
    <w:p w14:paraId="324478EA"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del estado físico, terminales de conexión y cables de conexión de las baterías (que no estén infladas, sulfatadas, conectores flojos y/o cables en mal estado).</w:t>
      </w:r>
    </w:p>
    <w:p w14:paraId="07DF6913"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Realizar termografía al banco de baterías.</w:t>
      </w:r>
    </w:p>
    <w:p w14:paraId="20CEBCFF"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Limpieza de cada una de las baterías, conectores y cables, y reapriete de terminales o torque de conexión (según indique el fabricante) en caso de requerirse.</w:t>
      </w:r>
    </w:p>
    <w:p w14:paraId="363533DE"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sobre el funcionamiento y operación.</w:t>
      </w:r>
    </w:p>
    <w:p w14:paraId="32138C17"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Revisión sobre algún ruido extraño o funcionamiento fuera de los parámetros normales de operación.</w:t>
      </w:r>
    </w:p>
    <w:p w14:paraId="32F209ED" w14:textId="77777777" w:rsidR="00D50AD0" w:rsidRPr="00141579" w:rsidRDefault="00D50AD0" w:rsidP="00D50AD0">
      <w:pPr>
        <w:numPr>
          <w:ilvl w:val="0"/>
          <w:numId w:val="303"/>
        </w:numPr>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Medición de los siguientes parámetros:</w:t>
      </w:r>
      <w:r w:rsidRPr="00141579" w:rsidDel="002A0194">
        <w:rPr>
          <w:rFonts w:ascii="Arial" w:hAnsi="Arial" w:cs="Arial"/>
          <w:color w:val="000000" w:themeColor="text1"/>
          <w:lang w:eastAsia="es-MX"/>
        </w:rPr>
        <w:t xml:space="preserve"> </w:t>
      </w:r>
    </w:p>
    <w:p w14:paraId="0A738C16"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Voltaje de flotación del banco de baterías, medido en las terminales de las baterías en cada extremo. (según aplique)</w:t>
      </w:r>
    </w:p>
    <w:p w14:paraId="0DD1EA4F"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Voltaje y corriente de salida del cargador. (según aplique)</w:t>
      </w:r>
    </w:p>
    <w:p w14:paraId="491682A9"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Temperatura ambiente. (según aplique)</w:t>
      </w:r>
    </w:p>
    <w:p w14:paraId="7F9F5C71"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Corriente de flotación. (según aplique)</w:t>
      </w:r>
    </w:p>
    <w:p w14:paraId="1FAA4D18"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Valores óhmicos de la celda/batería (impedancia, conductancia o resistencia). (según aplique)</w:t>
      </w:r>
    </w:p>
    <w:p w14:paraId="635C56E0"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Temperatura en las terminales negativas de cada celda/batería. (según aplique)</w:t>
      </w:r>
    </w:p>
    <w:p w14:paraId="687DC250" w14:textId="77777777" w:rsidR="00D50AD0" w:rsidRPr="00141579" w:rsidRDefault="00D50AD0" w:rsidP="00D50AD0">
      <w:pPr>
        <w:numPr>
          <w:ilvl w:val="1"/>
          <w:numId w:val="303"/>
        </w:numPr>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Voltaje de cada celda/batería. (según aplique)</w:t>
      </w:r>
    </w:p>
    <w:p w14:paraId="3B946954" w14:textId="77777777" w:rsidR="00D50AD0" w:rsidRPr="00141579" w:rsidRDefault="00D50AD0" w:rsidP="00D50AD0">
      <w:pPr>
        <w:numPr>
          <w:ilvl w:val="1"/>
          <w:numId w:val="303"/>
        </w:numPr>
        <w:spacing w:line="259" w:lineRule="auto"/>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Resistencia de interconexión de celda/batería a celda/batería. (según aplique)</w:t>
      </w:r>
    </w:p>
    <w:p w14:paraId="4799956E" w14:textId="77777777" w:rsidR="00D50AD0" w:rsidRPr="00141579" w:rsidRDefault="00D50AD0" w:rsidP="00D50AD0">
      <w:pPr>
        <w:numPr>
          <w:ilvl w:val="1"/>
          <w:numId w:val="303"/>
        </w:numPr>
        <w:spacing w:line="259" w:lineRule="auto"/>
        <w:ind w:left="1418" w:hanging="284"/>
        <w:jc w:val="both"/>
        <w:rPr>
          <w:rFonts w:ascii="Arial" w:hAnsi="Arial" w:cs="Arial"/>
          <w:color w:val="000000" w:themeColor="text1"/>
          <w:lang w:eastAsia="es-MX"/>
        </w:rPr>
      </w:pPr>
      <w:r w:rsidRPr="00141579">
        <w:rPr>
          <w:rFonts w:ascii="Arial" w:hAnsi="Arial" w:cs="Arial"/>
          <w:color w:val="000000" w:themeColor="text1"/>
          <w:lang w:eastAsia="es-MX"/>
        </w:rPr>
        <w:t>Corriente y/o voltaje de rizo de AC en la celda/batería. (según aplique)</w:t>
      </w:r>
    </w:p>
    <w:p w14:paraId="6A067599" w14:textId="77777777" w:rsidR="00D50AD0" w:rsidRPr="00141579" w:rsidRDefault="00D50AD0" w:rsidP="00D50AD0">
      <w:pPr>
        <w:autoSpaceDE w:val="0"/>
        <w:autoSpaceDN w:val="0"/>
        <w:adjustRightInd w:val="0"/>
        <w:jc w:val="both"/>
        <w:rPr>
          <w:rFonts w:ascii="Arial" w:eastAsia="Arial" w:hAnsi="Arial" w:cs="Arial"/>
          <w:color w:val="000000" w:themeColor="text1"/>
        </w:rPr>
      </w:pPr>
    </w:p>
    <w:p w14:paraId="14DA6A37" w14:textId="77777777" w:rsidR="00D50AD0" w:rsidRPr="00141579" w:rsidRDefault="00D50AD0" w:rsidP="00D50AD0">
      <w:pPr>
        <w:autoSpaceDE w:val="0"/>
        <w:autoSpaceDN w:val="0"/>
        <w:adjustRightInd w:val="0"/>
        <w:ind w:left="851"/>
        <w:jc w:val="both"/>
        <w:rPr>
          <w:rFonts w:ascii="Arial" w:eastAsia="Arial" w:hAnsi="Arial" w:cs="Arial"/>
          <w:color w:val="000000" w:themeColor="text1"/>
        </w:rPr>
      </w:pPr>
      <w:r w:rsidRPr="00141579">
        <w:rPr>
          <w:rFonts w:ascii="Arial" w:eastAsia="Arial" w:hAnsi="Arial" w:cs="Arial"/>
          <w:color w:val="000000" w:themeColor="text1"/>
        </w:rPr>
        <w:lastRenderedPageBreak/>
        <w:t>Las mediciones deben considerarse según aplique, dependiendo del tipo de equipo y su accesibilidad, y sin poner en riesgo la integridad del personal y la operación del equipo.</w:t>
      </w:r>
    </w:p>
    <w:p w14:paraId="1A298E95"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474FB25C"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Para efectos de la correcta planificación, ejecución y supervisión del servicio de mantenimiento, se establece que los equipos podrán operar bajo configuraciones </w:t>
      </w:r>
      <w:r w:rsidRPr="00141579">
        <w:rPr>
          <w:rFonts w:ascii="Arial" w:eastAsia="Calibri" w:hAnsi="Arial" w:cs="Arial"/>
          <w:b/>
          <w:bCs/>
          <w:color w:val="000000" w:themeColor="text1"/>
          <w:lang w:eastAsia="es-MX"/>
        </w:rPr>
        <w:t>redundantes</w:t>
      </w:r>
      <w:r w:rsidRPr="00141579">
        <w:rPr>
          <w:rFonts w:ascii="Arial" w:eastAsia="Calibri" w:hAnsi="Arial" w:cs="Arial"/>
          <w:color w:val="000000" w:themeColor="text1"/>
          <w:lang w:eastAsia="es-MX"/>
        </w:rPr>
        <w:t xml:space="preserve"> o </w:t>
      </w:r>
      <w:r w:rsidRPr="00141579">
        <w:rPr>
          <w:rFonts w:ascii="Arial" w:eastAsia="Calibri" w:hAnsi="Arial" w:cs="Arial"/>
          <w:b/>
          <w:bCs/>
          <w:color w:val="000000" w:themeColor="text1"/>
          <w:lang w:eastAsia="es-MX"/>
        </w:rPr>
        <w:t>no redundantes</w:t>
      </w:r>
      <w:r w:rsidRPr="00141579">
        <w:rPr>
          <w:rFonts w:ascii="Arial" w:eastAsia="Calibri" w:hAnsi="Arial" w:cs="Arial"/>
          <w:color w:val="000000" w:themeColor="text1"/>
          <w:lang w:eastAsia="es-MX"/>
        </w:rPr>
        <w:t xml:space="preserve">, lo cual determina la forma en que deben realizarse los mantenimientos preventivos con o sin paro. Las Partidas 6 y 7, Apéndices </w:t>
      </w:r>
      <w:r w:rsidRPr="00141579">
        <w:rPr>
          <w:rFonts w:ascii="Arial" w:eastAsia="Calibri" w:hAnsi="Arial" w:cs="Arial"/>
          <w:b/>
          <w:bCs/>
          <w:color w:val="000000" w:themeColor="text1"/>
          <w:lang w:eastAsia="es-MX"/>
        </w:rPr>
        <w:t>“F” y “G”</w:t>
      </w:r>
      <w:r w:rsidRPr="00141579">
        <w:rPr>
          <w:rFonts w:ascii="Arial" w:eastAsia="Calibri" w:hAnsi="Arial" w:cs="Arial"/>
          <w:color w:val="000000" w:themeColor="text1"/>
          <w:lang w:eastAsia="es-MX"/>
        </w:rPr>
        <w:t xml:space="preserve"> identifican las características generales de los equipos (marca, modelo, capacidad y números de serie e inventario), necesarias para su ubicación y reconocimiento dentro de la infraestructura.</w:t>
      </w:r>
    </w:p>
    <w:p w14:paraId="577A5128"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0A884E4A"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Se entenderá como </w:t>
      </w:r>
      <w:r w:rsidRPr="00141579">
        <w:rPr>
          <w:rFonts w:ascii="Arial" w:eastAsia="Calibri" w:hAnsi="Arial" w:cs="Arial"/>
          <w:b/>
          <w:bCs/>
          <w:color w:val="000000" w:themeColor="text1"/>
          <w:lang w:eastAsia="es-MX"/>
        </w:rPr>
        <w:t>sistema redundante (N+1 o 1+1)</w:t>
      </w:r>
      <w:r w:rsidRPr="00141579">
        <w:rPr>
          <w:rFonts w:ascii="Arial" w:eastAsia="Calibri" w:hAnsi="Arial" w:cs="Arial"/>
          <w:color w:val="000000" w:themeColor="text1"/>
          <w:lang w:eastAsia="es-MX"/>
        </w:rPr>
        <w:t xml:space="preserve"> aquel conjunto en el que dos o más UPS operan en paralelo o bien conmutados a través de un Switch de Transferencia Estático (STS), de manera que uno de los equipos sea capaz de asumir la totalidad de la carga crítica mientras el otro se encuentra fuera de operación para mantenimiento. Esta configuración permite llevar a cabo mantenimientos con paro sin afectar la continuidad del servicio, asegurando que la carga se transfiera correctamente a uno de los equipos disponibles antes de iniciar la intervención.</w:t>
      </w:r>
    </w:p>
    <w:p w14:paraId="2A302FCC"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15A66075"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Por su parte, un </w:t>
      </w:r>
      <w:r w:rsidRPr="00141579">
        <w:rPr>
          <w:rFonts w:ascii="Arial" w:eastAsia="Calibri" w:hAnsi="Arial" w:cs="Arial"/>
          <w:b/>
          <w:bCs/>
          <w:color w:val="000000" w:themeColor="text1"/>
          <w:lang w:eastAsia="es-MX"/>
        </w:rPr>
        <w:t>sistema no redundante (Stand-Alone)</w:t>
      </w:r>
      <w:r w:rsidRPr="00141579">
        <w:rPr>
          <w:rFonts w:ascii="Arial" w:eastAsia="Calibri" w:hAnsi="Arial" w:cs="Arial"/>
          <w:color w:val="000000" w:themeColor="text1"/>
          <w:lang w:eastAsia="es-MX"/>
        </w:rPr>
        <w:t xml:space="preserve"> corresponde a un UPS que opera de forma independiente y sin respaldo automático. En estos casos, cualquier mantenimiento que requiera paro deberá realizarse mediante transferencia manual de la carga hacia una fuente alterna, como </w:t>
      </w:r>
      <w:proofErr w:type="gramStart"/>
      <w:r w:rsidRPr="00141579">
        <w:rPr>
          <w:rFonts w:ascii="Arial" w:eastAsia="Calibri" w:hAnsi="Arial" w:cs="Arial"/>
          <w:color w:val="000000" w:themeColor="text1"/>
          <w:lang w:eastAsia="es-MX"/>
        </w:rPr>
        <w:t>bypass</w:t>
      </w:r>
      <w:proofErr w:type="gramEnd"/>
      <w:r w:rsidRPr="00141579">
        <w:rPr>
          <w:rFonts w:ascii="Arial" w:eastAsia="Calibri" w:hAnsi="Arial" w:cs="Arial"/>
          <w:color w:val="000000" w:themeColor="text1"/>
          <w:lang w:eastAsia="es-MX"/>
        </w:rPr>
        <w:t xml:space="preserve"> de mantenimiento o planta de emergencia, lo cual debe planearse con una ventana de trabajo previamente autorizada por el </w:t>
      </w:r>
      <w:r w:rsidRPr="00141579">
        <w:rPr>
          <w:rFonts w:ascii="Arial" w:eastAsia="Calibri" w:hAnsi="Arial" w:cs="Arial"/>
          <w:b/>
          <w:bCs/>
          <w:color w:val="000000" w:themeColor="text1"/>
          <w:lang w:eastAsia="es-MX"/>
        </w:rPr>
        <w:t>INSTITUTO</w:t>
      </w:r>
      <w:r w:rsidRPr="00141579">
        <w:rPr>
          <w:rFonts w:ascii="Arial" w:eastAsia="Calibri" w:hAnsi="Arial" w:cs="Arial"/>
          <w:color w:val="000000" w:themeColor="text1"/>
          <w:lang w:eastAsia="es-MX"/>
        </w:rPr>
        <w:t>, garantizando la continuidad del servicio durante la intervención.</w:t>
      </w:r>
    </w:p>
    <w:p w14:paraId="2ACF1696"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65A2472A"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Asimismo, cuando los equipos respalden infraestructura clasificada como crítica (data centers, sistemas electorales) debe considerarse el nivel de disponibilidad requerido, incluyendo referencias operativas equivalentes a entornos Tier III o Tier IV, donde la continuidad operativa debe ser superior al 99.982%. Esta clasificación permitirá definir la prioridad, coordinación y tiempos permitidos para las intervenciones con paro programado.</w:t>
      </w:r>
    </w:p>
    <w:p w14:paraId="1D910BD3"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607F50E7"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La determinación del nivel de criticidad de los equipos, en función de la infraestructura que respalden, será realizada por el </w:t>
      </w:r>
      <w:r w:rsidRPr="00141579">
        <w:rPr>
          <w:rFonts w:ascii="Arial" w:eastAsia="Calibri" w:hAnsi="Arial" w:cs="Arial"/>
          <w:b/>
          <w:bCs/>
          <w:color w:val="000000" w:themeColor="text1"/>
          <w:lang w:eastAsia="es-MX"/>
        </w:rPr>
        <w:t>Supervisor del Contrato</w:t>
      </w:r>
      <w:r w:rsidRPr="00141579">
        <w:rPr>
          <w:rFonts w:ascii="Arial" w:eastAsia="Calibri" w:hAnsi="Arial" w:cs="Arial"/>
          <w:color w:val="000000" w:themeColor="text1"/>
          <w:lang w:eastAsia="es-MX"/>
        </w:rPr>
        <w:t xml:space="preserve"> del </w:t>
      </w:r>
      <w:r w:rsidRPr="00141579">
        <w:rPr>
          <w:rFonts w:ascii="Arial" w:eastAsia="Calibri" w:hAnsi="Arial" w:cs="Arial"/>
          <w:b/>
          <w:bCs/>
          <w:color w:val="000000" w:themeColor="text1"/>
          <w:lang w:eastAsia="es-MX"/>
        </w:rPr>
        <w:t>“INSTITUTO”</w:t>
      </w:r>
      <w:r w:rsidRPr="00141579">
        <w:rPr>
          <w:rFonts w:ascii="Arial" w:eastAsia="Calibri" w:hAnsi="Arial" w:cs="Arial"/>
          <w:color w:val="000000" w:themeColor="text1"/>
          <w:lang w:eastAsia="es-MX"/>
        </w:rPr>
        <w:t xml:space="preserve">. Dicha información será comunicada al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xml:space="preserve"> durante la ejecución de los mantenimientos preventivos programados conforme a la calendarización correspondiente, a fin de que éste aplique los criterios de atención, disponibilidad y coordinación acordes al nivel de criticidad asignado.</w:t>
      </w:r>
    </w:p>
    <w:p w14:paraId="0F4F910D"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7A7C5F1C"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Finalmente, con base en estas definiciones, 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xml:space="preserve"> debe verificar la configuración exacta del sistema antes de ejecutar cualquier mantenimiento que implique paro, asegurando que la transferencia de carga, la coordinación operativa y las medidas de seguridad eléctrica se realicen conforme a la configuración aplicable.</w:t>
      </w:r>
    </w:p>
    <w:p w14:paraId="1059A8A4" w14:textId="77777777" w:rsidR="00D50AD0" w:rsidRPr="00141579" w:rsidRDefault="00D50AD0" w:rsidP="00D50AD0">
      <w:pPr>
        <w:autoSpaceDE w:val="0"/>
        <w:autoSpaceDN w:val="0"/>
        <w:adjustRightInd w:val="0"/>
        <w:jc w:val="both"/>
        <w:rPr>
          <w:rFonts w:ascii="Arial" w:eastAsia="Calibri" w:hAnsi="Arial" w:cs="Arial"/>
          <w:color w:val="000000" w:themeColor="text1"/>
          <w:lang w:eastAsia="es-MX"/>
        </w:rPr>
      </w:pPr>
    </w:p>
    <w:p w14:paraId="5AA74B9B" w14:textId="77777777" w:rsidR="00D50AD0" w:rsidRPr="00141579" w:rsidRDefault="00D50AD0" w:rsidP="00D50AD0">
      <w:pPr>
        <w:autoSpaceDE w:val="0"/>
        <w:autoSpaceDN w:val="0"/>
        <w:adjustRightInd w:val="0"/>
        <w:jc w:val="both"/>
        <w:rPr>
          <w:rFonts w:ascii="Arial" w:eastAsia="Arial" w:hAnsi="Arial" w:cs="Arial"/>
          <w:color w:val="000000" w:themeColor="text1"/>
          <w:lang w:eastAsia="es-MX"/>
        </w:rPr>
      </w:pPr>
      <w:r w:rsidRPr="00141579">
        <w:rPr>
          <w:rFonts w:ascii="Arial" w:eastAsia="Calibri" w:hAnsi="Arial" w:cs="Arial"/>
          <w:color w:val="000000" w:themeColor="text1"/>
          <w:lang w:eastAsia="es-MX"/>
        </w:rPr>
        <w:t xml:space="preserve">De igual manera, 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una vez que el equipo se apague, debe revisar todas las conexiones de las baterías y realizar el apriete de las mismas. También, como parte de la limpieza a los componentes electrónicos (tarjetas y placas con circuitos integrados) de los equipos de energía ininterrumpida (UPS)</w:t>
      </w:r>
      <w:r w:rsidRPr="00141579">
        <w:rPr>
          <w:rFonts w:ascii="Arial" w:hAnsi="Arial" w:cs="Arial"/>
          <w:color w:val="000000" w:themeColor="text1"/>
        </w:rPr>
        <w:t xml:space="preserve"> y </w:t>
      </w:r>
      <w:r w:rsidRPr="00141579">
        <w:rPr>
          <w:rFonts w:ascii="Arial" w:hAnsi="Arial" w:cs="Arial"/>
          <w:color w:val="000000" w:themeColor="text1"/>
          <w:lang w:eastAsia="es-MX"/>
        </w:rPr>
        <w:t>Unidades de Distribución de Potencia (PDU)</w:t>
      </w:r>
      <w:r w:rsidRPr="00141579">
        <w:rPr>
          <w:rFonts w:ascii="Arial" w:hAnsi="Arial" w:cs="Arial"/>
          <w:color w:val="000000" w:themeColor="text1"/>
        </w:rPr>
        <w:t xml:space="preserve"> </w:t>
      </w:r>
      <w:r w:rsidRPr="00141579">
        <w:rPr>
          <w:rFonts w:ascii="Arial" w:eastAsia="Calibri" w:hAnsi="Arial" w:cs="Arial"/>
          <w:color w:val="000000" w:themeColor="text1"/>
          <w:lang w:eastAsia="es-MX"/>
        </w:rPr>
        <w:t xml:space="preserve">relacionados en los </w:t>
      </w:r>
      <w:r w:rsidRPr="00141579">
        <w:rPr>
          <w:rFonts w:ascii="Arial" w:eastAsia="Calibri" w:hAnsi="Arial" w:cs="Arial"/>
          <w:b/>
          <w:bCs/>
          <w:color w:val="000000" w:themeColor="text1"/>
          <w:lang w:eastAsia="es-MX"/>
        </w:rPr>
        <w:t xml:space="preserve">Apéndices “F” </w:t>
      </w:r>
      <w:r w:rsidRPr="00141579">
        <w:rPr>
          <w:rFonts w:ascii="Arial" w:eastAsia="Calibri" w:hAnsi="Arial" w:cs="Arial"/>
          <w:color w:val="000000" w:themeColor="text1"/>
          <w:lang w:eastAsia="es-MX"/>
        </w:rPr>
        <w:t xml:space="preserve">y </w:t>
      </w:r>
      <w:r w:rsidRPr="00141579">
        <w:rPr>
          <w:rFonts w:ascii="Arial" w:eastAsia="Calibri" w:hAnsi="Arial" w:cs="Arial"/>
          <w:b/>
          <w:bCs/>
          <w:color w:val="000000" w:themeColor="text1"/>
          <w:lang w:eastAsia="es-MX"/>
        </w:rPr>
        <w:t xml:space="preserve">“G”, </w:t>
      </w:r>
      <w:r w:rsidRPr="00141579">
        <w:rPr>
          <w:rFonts w:ascii="Arial" w:eastAsia="Calibri" w:hAnsi="Arial" w:cs="Arial"/>
          <w:color w:val="000000" w:themeColor="text1"/>
          <w:lang w:eastAsia="es-MX"/>
        </w:rPr>
        <w:t xml:space="preserve">Partidas 6 y 7, 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xml:space="preserve"> debe aplicarles aire comprimido</w:t>
      </w:r>
      <w:r w:rsidRPr="00141579">
        <w:rPr>
          <w:rFonts w:ascii="Arial" w:eastAsia="Arial" w:hAnsi="Arial" w:cs="Arial"/>
          <w:color w:val="000000" w:themeColor="text1"/>
          <w:lang w:eastAsia="es-MX"/>
        </w:rPr>
        <w:t>.</w:t>
      </w:r>
    </w:p>
    <w:p w14:paraId="5F0C63B5" w14:textId="77777777" w:rsidR="00D50AD0" w:rsidRPr="00141579" w:rsidRDefault="00D50AD0" w:rsidP="00D50AD0">
      <w:pPr>
        <w:autoSpaceDE w:val="0"/>
        <w:autoSpaceDN w:val="0"/>
        <w:adjustRightInd w:val="0"/>
        <w:jc w:val="both"/>
        <w:rPr>
          <w:rFonts w:ascii="Arial" w:eastAsia="Arial" w:hAnsi="Arial" w:cs="Arial"/>
          <w:color w:val="000000" w:themeColor="text1"/>
          <w:lang w:eastAsia="es-MX"/>
        </w:rPr>
      </w:pPr>
    </w:p>
    <w:p w14:paraId="7959EDE4" w14:textId="77777777" w:rsidR="00D50AD0" w:rsidRPr="00141579" w:rsidRDefault="00D50AD0" w:rsidP="00D50AD0">
      <w:pPr>
        <w:numPr>
          <w:ilvl w:val="0"/>
          <w:numId w:val="302"/>
        </w:numPr>
        <w:tabs>
          <w:tab w:val="left" w:pos="284"/>
        </w:tabs>
        <w:spacing w:line="259" w:lineRule="auto"/>
        <w:ind w:left="709" w:hanging="425"/>
        <w:jc w:val="both"/>
        <w:rPr>
          <w:rFonts w:ascii="Arial" w:hAnsi="Arial" w:cs="Arial"/>
          <w:b/>
          <w:bCs/>
          <w:color w:val="000000" w:themeColor="text1"/>
          <w:lang w:eastAsia="es-MX"/>
        </w:rPr>
      </w:pPr>
      <w:r w:rsidRPr="00141579">
        <w:rPr>
          <w:rFonts w:ascii="Arial" w:hAnsi="Arial" w:cs="Arial"/>
          <w:b/>
          <w:bCs/>
          <w:color w:val="000000" w:themeColor="text1"/>
          <w:lang w:eastAsia="es-MX"/>
        </w:rPr>
        <w:t>Limpieza interior y exterior</w:t>
      </w:r>
    </w:p>
    <w:p w14:paraId="0A084D8D"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Limpieza exterior e interior de los gabinetes. </w:t>
      </w:r>
    </w:p>
    <w:p w14:paraId="7B93C84D"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Soplado y aspirado exterior e interior para remover el polvo o cualquier material ajeno a los equipos de energía ininterrumpida (UPS).</w:t>
      </w:r>
    </w:p>
    <w:p w14:paraId="6F782702" w14:textId="77777777" w:rsidR="00D50AD0" w:rsidRPr="00141579" w:rsidRDefault="00D50AD0" w:rsidP="00D50AD0">
      <w:pPr>
        <w:jc w:val="both"/>
        <w:rPr>
          <w:rFonts w:ascii="Arial" w:hAnsi="Arial" w:cs="Arial"/>
          <w:color w:val="000000" w:themeColor="text1"/>
          <w:lang w:eastAsia="es-MX"/>
        </w:rPr>
      </w:pPr>
    </w:p>
    <w:p w14:paraId="6F7D6D70" w14:textId="77777777" w:rsidR="00D50AD0" w:rsidRPr="00141579" w:rsidRDefault="00D50AD0" w:rsidP="00D50AD0">
      <w:pPr>
        <w:numPr>
          <w:ilvl w:val="0"/>
          <w:numId w:val="302"/>
        </w:numPr>
        <w:tabs>
          <w:tab w:val="left" w:pos="284"/>
        </w:tabs>
        <w:spacing w:line="259" w:lineRule="auto"/>
        <w:ind w:left="709" w:hanging="425"/>
        <w:jc w:val="both"/>
        <w:rPr>
          <w:rFonts w:ascii="Arial" w:hAnsi="Arial" w:cs="Arial"/>
          <w:b/>
          <w:bCs/>
          <w:color w:val="000000" w:themeColor="text1"/>
          <w:lang w:eastAsia="es-MX"/>
        </w:rPr>
      </w:pPr>
      <w:r w:rsidRPr="00141579">
        <w:rPr>
          <w:rFonts w:ascii="Arial" w:hAnsi="Arial" w:cs="Arial"/>
          <w:b/>
          <w:bCs/>
          <w:color w:val="000000" w:themeColor="text1"/>
          <w:lang w:eastAsia="es-MX"/>
        </w:rPr>
        <w:t>Revisión y consulta con el personal responsable del equipo</w:t>
      </w:r>
    </w:p>
    <w:p w14:paraId="39DC4950"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lastRenderedPageBreak/>
        <w:t xml:space="preserve">Sobre el funcionamiento y operación </w:t>
      </w:r>
    </w:p>
    <w:p w14:paraId="52F563FE" w14:textId="77777777" w:rsidR="00D50AD0" w:rsidRPr="00141579" w:rsidRDefault="00D50AD0" w:rsidP="00D50AD0">
      <w:pPr>
        <w:numPr>
          <w:ilvl w:val="0"/>
          <w:numId w:val="303"/>
        </w:numPr>
        <w:ind w:left="993" w:hanging="283"/>
        <w:jc w:val="both"/>
        <w:rPr>
          <w:rFonts w:ascii="Arial" w:hAnsi="Arial" w:cs="Arial"/>
          <w:color w:val="000000" w:themeColor="text1"/>
          <w:lang w:eastAsia="es-MX"/>
        </w:rPr>
      </w:pPr>
      <w:r w:rsidRPr="00141579">
        <w:rPr>
          <w:rFonts w:ascii="Arial" w:hAnsi="Arial" w:cs="Arial"/>
          <w:color w:val="000000" w:themeColor="text1"/>
          <w:lang w:eastAsia="es-MX"/>
        </w:rPr>
        <w:t>Sobre algún ruido extraño o funcionamiento fuera de los parámetros normales de operación.</w:t>
      </w:r>
    </w:p>
    <w:p w14:paraId="2B09F0A0" w14:textId="77777777" w:rsidR="00D50AD0" w:rsidRPr="00141579" w:rsidRDefault="00D50AD0" w:rsidP="00D50AD0">
      <w:pPr>
        <w:jc w:val="both"/>
        <w:rPr>
          <w:rFonts w:ascii="Arial" w:hAnsi="Arial" w:cs="Arial"/>
          <w:color w:val="000000" w:themeColor="text1"/>
          <w:lang w:eastAsia="es-MX"/>
        </w:rPr>
      </w:pPr>
    </w:p>
    <w:p w14:paraId="3760EC70" w14:textId="77777777" w:rsidR="00D50AD0" w:rsidRPr="00141579" w:rsidRDefault="00D50AD0" w:rsidP="00D50AD0">
      <w:pPr>
        <w:numPr>
          <w:ilvl w:val="0"/>
          <w:numId w:val="302"/>
        </w:numPr>
        <w:tabs>
          <w:tab w:val="left" w:pos="284"/>
        </w:tabs>
        <w:spacing w:line="259" w:lineRule="auto"/>
        <w:ind w:left="709" w:hanging="425"/>
        <w:jc w:val="both"/>
        <w:rPr>
          <w:rFonts w:ascii="Arial" w:hAnsi="Arial" w:cs="Arial"/>
          <w:caps/>
          <w:color w:val="000000" w:themeColor="text1"/>
          <w:lang w:eastAsia="es-MX"/>
        </w:rPr>
      </w:pPr>
      <w:r w:rsidRPr="00141579">
        <w:rPr>
          <w:rFonts w:ascii="Arial" w:hAnsi="Arial" w:cs="Arial"/>
          <w:b/>
          <w:bCs/>
          <w:color w:val="000000" w:themeColor="text1"/>
          <w:lang w:eastAsia="es-MX"/>
        </w:rPr>
        <w:t>Servicio a Unidad de Distribución de Potencia</w:t>
      </w:r>
      <w:r w:rsidRPr="00141579">
        <w:rPr>
          <w:rFonts w:ascii="Arial" w:hAnsi="Arial" w:cs="Arial"/>
          <w:b/>
          <w:bCs/>
          <w:caps/>
          <w:color w:val="000000" w:themeColor="text1"/>
          <w:lang w:eastAsia="es-MX"/>
        </w:rPr>
        <w:t xml:space="preserve"> </w:t>
      </w:r>
    </w:p>
    <w:p w14:paraId="1C5B5503"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los parámetros de operación en el </w:t>
      </w:r>
      <w:proofErr w:type="spellStart"/>
      <w:r w:rsidRPr="00141579">
        <w:rPr>
          <w:rFonts w:ascii="Arial" w:hAnsi="Arial" w:cs="Arial"/>
          <w:color w:val="000000" w:themeColor="text1"/>
          <w:lang w:eastAsia="es-MX"/>
        </w:rPr>
        <w:t>display</w:t>
      </w:r>
      <w:proofErr w:type="spellEnd"/>
      <w:r w:rsidRPr="00141579">
        <w:rPr>
          <w:rFonts w:ascii="Arial" w:hAnsi="Arial" w:cs="Arial"/>
          <w:color w:val="000000" w:themeColor="text1"/>
          <w:lang w:eastAsia="es-MX"/>
        </w:rPr>
        <w:t xml:space="preserve"> del equipo.</w:t>
      </w:r>
    </w:p>
    <w:p w14:paraId="76D92323"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del registro de alarmas. </w:t>
      </w:r>
    </w:p>
    <w:p w14:paraId="0325E7C2"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Atención de alarmas presentes. </w:t>
      </w:r>
    </w:p>
    <w:p w14:paraId="6038C2A2"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la correcta operación de la tarjeta de monitoreo en red, para los equipos que cuenten con ella. </w:t>
      </w:r>
    </w:p>
    <w:p w14:paraId="7C8FB3CA"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Limpieza exterior e interior del equipo. </w:t>
      </w:r>
    </w:p>
    <w:p w14:paraId="2FF155A7"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y reapriete de tornillería en los circuitos derivados. </w:t>
      </w:r>
    </w:p>
    <w:p w14:paraId="586FB884"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la temperatura de los circuitos. </w:t>
      </w:r>
    </w:p>
    <w:p w14:paraId="5106796B"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 xml:space="preserve">Actualización de firmware de la tarjeta de monitoreo de red en caso necesario. </w:t>
      </w:r>
    </w:p>
    <w:p w14:paraId="006CD312" w14:textId="77777777" w:rsidR="00D50AD0" w:rsidRPr="00141579" w:rsidRDefault="00D50AD0" w:rsidP="00D50AD0">
      <w:pPr>
        <w:numPr>
          <w:ilvl w:val="0"/>
          <w:numId w:val="303"/>
        </w:numPr>
        <w:spacing w:line="259" w:lineRule="auto"/>
        <w:ind w:left="993" w:hanging="283"/>
        <w:jc w:val="both"/>
        <w:rPr>
          <w:rFonts w:ascii="Arial" w:hAnsi="Arial" w:cs="Arial"/>
          <w:color w:val="000000" w:themeColor="text1"/>
          <w:lang w:eastAsia="es-MX"/>
        </w:rPr>
      </w:pPr>
      <w:r w:rsidRPr="00141579">
        <w:rPr>
          <w:rFonts w:ascii="Arial" w:hAnsi="Arial" w:cs="Arial"/>
          <w:color w:val="000000" w:themeColor="text1"/>
          <w:lang w:eastAsia="es-MX"/>
        </w:rPr>
        <w:t>Revisión física del estado de los cables de alimentación principal y de circuitos derivados.</w:t>
      </w:r>
    </w:p>
    <w:p w14:paraId="69E9FACE" w14:textId="77777777" w:rsidR="00D50AD0" w:rsidRPr="00141579" w:rsidRDefault="00D50AD0" w:rsidP="00D50AD0">
      <w:pPr>
        <w:tabs>
          <w:tab w:val="left" w:pos="284"/>
        </w:tabs>
        <w:autoSpaceDE w:val="0"/>
        <w:autoSpaceDN w:val="0"/>
        <w:adjustRightInd w:val="0"/>
        <w:contextualSpacing/>
        <w:jc w:val="both"/>
        <w:rPr>
          <w:rFonts w:ascii="Arial" w:hAnsi="Arial" w:cs="Arial"/>
          <w:b/>
          <w:bCs/>
          <w:color w:val="000000" w:themeColor="text1"/>
          <w:lang w:eastAsia="es-MX"/>
        </w:rPr>
      </w:pPr>
    </w:p>
    <w:p w14:paraId="5047A38D" w14:textId="77777777" w:rsidR="00D50AD0" w:rsidRPr="00141579" w:rsidRDefault="00D50AD0" w:rsidP="00D50AD0">
      <w:pPr>
        <w:tabs>
          <w:tab w:val="left" w:pos="284"/>
        </w:tabs>
        <w:autoSpaceDE w:val="0"/>
        <w:autoSpaceDN w:val="0"/>
        <w:adjustRightInd w:val="0"/>
        <w:jc w:val="both"/>
        <w:rPr>
          <w:rFonts w:ascii="Arial" w:hAnsi="Arial" w:cs="Arial"/>
          <w:b/>
          <w:bCs/>
          <w:color w:val="000000" w:themeColor="text1"/>
          <w:lang w:eastAsia="es-MX"/>
        </w:rPr>
      </w:pPr>
      <w:r w:rsidRPr="00141579">
        <w:rPr>
          <w:rFonts w:ascii="Arial" w:hAnsi="Arial" w:cs="Arial"/>
          <w:b/>
          <w:bCs/>
          <w:color w:val="000000" w:themeColor="text1"/>
          <w:lang w:eastAsia="es-MX"/>
        </w:rPr>
        <w:t>PARTIDA 7.- E</w:t>
      </w:r>
      <w:r w:rsidRPr="00141579">
        <w:rPr>
          <w:rFonts w:ascii="Arial" w:eastAsia="Calibri" w:hAnsi="Arial" w:cs="Arial"/>
          <w:b/>
          <w:bCs/>
          <w:color w:val="000000" w:themeColor="text1"/>
        </w:rPr>
        <w:t xml:space="preserve">quipos de </w:t>
      </w:r>
      <w:r w:rsidRPr="00141579">
        <w:rPr>
          <w:rFonts w:ascii="Arial" w:hAnsi="Arial" w:cs="Arial"/>
          <w:b/>
          <w:bCs/>
          <w:color w:val="000000" w:themeColor="text1"/>
        </w:rPr>
        <w:t>energía ininterrumpida (UPS),</w:t>
      </w:r>
      <w:r w:rsidRPr="00141579">
        <w:rPr>
          <w:rFonts w:ascii="Arial" w:eastAsia="Calibri" w:hAnsi="Arial" w:cs="Arial"/>
          <w:b/>
          <w:bCs/>
          <w:color w:val="000000" w:themeColor="text1"/>
        </w:rPr>
        <w:t xml:space="preserve"> Unidades de Distribución de Potencia (PDU) </w:t>
      </w:r>
      <w:r w:rsidRPr="00141579">
        <w:rPr>
          <w:rFonts w:ascii="Arial" w:hAnsi="Arial" w:cs="Arial"/>
          <w:b/>
          <w:bCs/>
          <w:color w:val="000000" w:themeColor="text1"/>
        </w:rPr>
        <w:t>y Switch de Transferencia Estático (STS) marca Liebert.</w:t>
      </w:r>
    </w:p>
    <w:p w14:paraId="675A410C" w14:textId="77777777" w:rsidR="00D50AD0" w:rsidRPr="00141579" w:rsidRDefault="00D50AD0" w:rsidP="00D50AD0">
      <w:pPr>
        <w:tabs>
          <w:tab w:val="left" w:pos="284"/>
        </w:tabs>
        <w:autoSpaceDE w:val="0"/>
        <w:autoSpaceDN w:val="0"/>
        <w:adjustRightInd w:val="0"/>
        <w:contextualSpacing/>
        <w:jc w:val="both"/>
        <w:rPr>
          <w:rFonts w:ascii="Arial" w:hAnsi="Arial" w:cs="Arial"/>
          <w:color w:val="000000" w:themeColor="text1"/>
          <w:lang w:eastAsia="es-MX"/>
        </w:rPr>
      </w:pPr>
    </w:p>
    <w:bookmarkEnd w:id="1525"/>
    <w:p w14:paraId="0C7E479F" w14:textId="77777777" w:rsidR="00D50AD0" w:rsidRPr="00141579" w:rsidRDefault="00D50AD0" w:rsidP="00D50AD0">
      <w:pPr>
        <w:pStyle w:val="Prrafodelista"/>
        <w:widowControl/>
        <w:numPr>
          <w:ilvl w:val="0"/>
          <w:numId w:val="312"/>
        </w:numPr>
        <w:tabs>
          <w:tab w:val="left" w:pos="284"/>
        </w:tabs>
        <w:autoSpaceDE w:val="0"/>
        <w:autoSpaceDN w:val="0"/>
        <w:adjustRightInd w:val="0"/>
        <w:jc w:val="both"/>
        <w:rPr>
          <w:rFonts w:ascii="Arial" w:eastAsia="Calibri" w:hAnsi="Arial" w:cs="Arial"/>
          <w:b/>
          <w:bCs/>
          <w:color w:val="000000" w:themeColor="text1"/>
          <w:lang w:eastAsia="es-MX"/>
        </w:rPr>
      </w:pPr>
      <w:r w:rsidRPr="00141579">
        <w:rPr>
          <w:rFonts w:ascii="Arial" w:eastAsia="Calibri" w:hAnsi="Arial" w:cs="Arial"/>
          <w:b/>
          <w:bCs/>
          <w:color w:val="000000" w:themeColor="text1"/>
          <w:lang w:eastAsia="es-MX"/>
        </w:rPr>
        <w:t>Actividades de mantenimiento preventivo menor (sin paro)</w:t>
      </w:r>
    </w:p>
    <w:p w14:paraId="638E6591" w14:textId="77777777" w:rsidR="00D50AD0" w:rsidRPr="00141579" w:rsidRDefault="00D50AD0" w:rsidP="00D50AD0">
      <w:pPr>
        <w:tabs>
          <w:tab w:val="left" w:pos="284"/>
        </w:tabs>
        <w:autoSpaceDE w:val="0"/>
        <w:autoSpaceDN w:val="0"/>
        <w:adjustRightInd w:val="0"/>
        <w:jc w:val="both"/>
        <w:rPr>
          <w:rFonts w:ascii="Arial" w:eastAsia="Calibri" w:hAnsi="Arial" w:cs="Arial"/>
          <w:b/>
          <w:bCs/>
          <w:color w:val="000000" w:themeColor="text1"/>
          <w:lang w:eastAsia="es-MX"/>
        </w:rPr>
      </w:pPr>
    </w:p>
    <w:p w14:paraId="68DB5E77" w14:textId="77777777" w:rsidR="00D50AD0" w:rsidRPr="00141579" w:rsidRDefault="00D50AD0" w:rsidP="00D50AD0">
      <w:pPr>
        <w:tabs>
          <w:tab w:val="left" w:pos="284"/>
        </w:tabs>
        <w:autoSpaceDE w:val="0"/>
        <w:autoSpaceDN w:val="0"/>
        <w:adjustRightInd w:val="0"/>
        <w:jc w:val="both"/>
        <w:rPr>
          <w:rFonts w:ascii="Arial" w:eastAsia="Calibri" w:hAnsi="Arial" w:cs="Arial"/>
          <w:b/>
          <w:bCs/>
          <w:color w:val="000000" w:themeColor="text1"/>
          <w:lang w:eastAsia="es-MX"/>
        </w:rPr>
      </w:pPr>
      <w:r w:rsidRPr="00141579">
        <w:rPr>
          <w:rFonts w:ascii="Arial" w:eastAsia="Calibri" w:hAnsi="Arial" w:cs="Arial"/>
          <w:b/>
          <w:bCs/>
          <w:color w:val="000000" w:themeColor="text1"/>
          <w:lang w:eastAsia="es-MX"/>
        </w:rPr>
        <w:t>1) Equipo de energía ininterrumpida (UPS)</w:t>
      </w:r>
    </w:p>
    <w:p w14:paraId="42C3DF8F" w14:textId="77777777" w:rsidR="00D50AD0" w:rsidRPr="00141579" w:rsidRDefault="00D50AD0" w:rsidP="00D50AD0">
      <w:pPr>
        <w:tabs>
          <w:tab w:val="left" w:pos="284"/>
        </w:tabs>
        <w:autoSpaceDE w:val="0"/>
        <w:autoSpaceDN w:val="0"/>
        <w:adjustRightInd w:val="0"/>
        <w:ind w:left="284"/>
        <w:jc w:val="both"/>
        <w:rPr>
          <w:rFonts w:ascii="Arial" w:hAnsi="Arial" w:cs="Arial"/>
          <w:b/>
          <w:bCs/>
          <w:color w:val="000000" w:themeColor="text1"/>
          <w:lang w:eastAsia="es-MX"/>
        </w:rPr>
      </w:pPr>
    </w:p>
    <w:p w14:paraId="6F64531A" w14:textId="77777777" w:rsidR="00D50AD0" w:rsidRPr="00141579" w:rsidRDefault="00D50AD0" w:rsidP="00D50AD0">
      <w:pPr>
        <w:tabs>
          <w:tab w:val="left" w:pos="284"/>
        </w:tabs>
        <w:autoSpaceDE w:val="0"/>
        <w:autoSpaceDN w:val="0"/>
        <w:adjustRightInd w:val="0"/>
        <w:ind w:left="284"/>
        <w:jc w:val="both"/>
        <w:rPr>
          <w:rFonts w:ascii="Arial" w:hAnsi="Arial" w:cs="Arial"/>
          <w:b/>
          <w:bCs/>
          <w:color w:val="000000" w:themeColor="text1"/>
          <w:lang w:eastAsia="es-MX"/>
        </w:rPr>
      </w:pPr>
      <w:r w:rsidRPr="00141579">
        <w:rPr>
          <w:rFonts w:ascii="Arial" w:hAnsi="Arial" w:cs="Arial"/>
          <w:b/>
          <w:bCs/>
          <w:color w:val="000000" w:themeColor="text1"/>
          <w:lang w:eastAsia="es-MX"/>
        </w:rPr>
        <w:t>Revisión del equipo (pruebas con planta de emergencia y de respaldo)</w:t>
      </w:r>
    </w:p>
    <w:p w14:paraId="76D50AB2"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los parámetros de operación en el </w:t>
      </w:r>
      <w:proofErr w:type="spellStart"/>
      <w:r w:rsidRPr="00141579">
        <w:rPr>
          <w:rFonts w:ascii="Arial" w:hAnsi="Arial" w:cs="Arial"/>
          <w:color w:val="000000" w:themeColor="text1"/>
          <w:lang w:eastAsia="es-MX"/>
        </w:rPr>
        <w:t>display</w:t>
      </w:r>
      <w:proofErr w:type="spellEnd"/>
      <w:r w:rsidRPr="00141579">
        <w:rPr>
          <w:rFonts w:ascii="Arial" w:hAnsi="Arial" w:cs="Arial"/>
          <w:color w:val="000000" w:themeColor="text1"/>
          <w:lang w:eastAsia="es-MX"/>
        </w:rPr>
        <w:t xml:space="preserve"> del equipo. </w:t>
      </w:r>
    </w:p>
    <w:p w14:paraId="66085169"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Sustitución de filtros de aire por nuevos, o limpieza de polvo en su caso </w:t>
      </w:r>
    </w:p>
    <w:p w14:paraId="682827FF"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del estado y funcionamiento de ventiladores, cambiar en caso de ser necesario. </w:t>
      </w:r>
    </w:p>
    <w:p w14:paraId="67934F54"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Inspección física externa e inspección de todas las conexiones del UPS. </w:t>
      </w:r>
    </w:p>
    <w:p w14:paraId="195746B9"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registro de alarmas. </w:t>
      </w:r>
    </w:p>
    <w:p w14:paraId="4440EEB0"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Atención de alarmas presentes. </w:t>
      </w:r>
    </w:p>
    <w:p w14:paraId="0A11BAB8"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la correcta operación de la tarjeta de monitoreo en red, para los equipos de energía ininterrumpida que cuenten con ella. </w:t>
      </w:r>
    </w:p>
    <w:p w14:paraId="6534E415"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Probar la transferencia y </w:t>
      </w:r>
      <w:proofErr w:type="spellStart"/>
      <w:r w:rsidRPr="00141579">
        <w:rPr>
          <w:rFonts w:ascii="Arial" w:hAnsi="Arial" w:cs="Arial"/>
          <w:color w:val="000000" w:themeColor="text1"/>
          <w:lang w:eastAsia="es-MX"/>
        </w:rPr>
        <w:t>retransferencia</w:t>
      </w:r>
      <w:proofErr w:type="spellEnd"/>
      <w:r w:rsidRPr="00141579">
        <w:rPr>
          <w:rFonts w:ascii="Arial" w:hAnsi="Arial" w:cs="Arial"/>
          <w:color w:val="000000" w:themeColor="text1"/>
          <w:lang w:eastAsia="es-MX"/>
        </w:rPr>
        <w:t xml:space="preserve"> del inversor a </w:t>
      </w:r>
      <w:proofErr w:type="gramStart"/>
      <w:r w:rsidRPr="00141579">
        <w:rPr>
          <w:rFonts w:ascii="Arial" w:hAnsi="Arial" w:cs="Arial"/>
          <w:color w:val="000000" w:themeColor="text1"/>
          <w:lang w:eastAsia="es-MX"/>
        </w:rPr>
        <w:t>bypass</w:t>
      </w:r>
      <w:proofErr w:type="gramEnd"/>
      <w:r w:rsidRPr="00141579">
        <w:rPr>
          <w:rFonts w:ascii="Arial" w:hAnsi="Arial" w:cs="Arial"/>
          <w:color w:val="000000" w:themeColor="text1"/>
          <w:lang w:eastAsia="es-MX"/>
        </w:rPr>
        <w:t xml:space="preserve"> </w:t>
      </w:r>
    </w:p>
    <w:p w14:paraId="391EDF28"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 xml:space="preserve">Realizar termografía a las partes y puntos de conexión eléctrica, anotándose los resultados en el reporte de servicio. </w:t>
      </w:r>
    </w:p>
    <w:p w14:paraId="7063E017" w14:textId="77777777" w:rsidR="00D50AD0" w:rsidRPr="00141579" w:rsidRDefault="00D50AD0" w:rsidP="00D50AD0">
      <w:pPr>
        <w:pStyle w:val="Prrafodelista"/>
        <w:widowControl/>
        <w:numPr>
          <w:ilvl w:val="0"/>
          <w:numId w:val="303"/>
        </w:numPr>
        <w:tabs>
          <w:tab w:val="left" w:pos="284"/>
        </w:tabs>
        <w:autoSpaceDE w:val="0"/>
        <w:autoSpaceDN w:val="0"/>
        <w:adjustRightInd w:val="0"/>
        <w:spacing w:after="160"/>
        <w:ind w:left="567" w:hanging="207"/>
        <w:jc w:val="both"/>
        <w:rPr>
          <w:rFonts w:ascii="Arial" w:hAnsi="Arial" w:cs="Arial"/>
          <w:color w:val="000000" w:themeColor="text1"/>
          <w:lang w:eastAsia="es-MX"/>
        </w:rPr>
      </w:pPr>
      <w:r w:rsidRPr="00141579">
        <w:rPr>
          <w:rFonts w:ascii="Arial" w:hAnsi="Arial" w:cs="Arial"/>
          <w:color w:val="000000" w:themeColor="text1"/>
          <w:lang w:eastAsia="es-MX"/>
        </w:rPr>
        <w:t>Prueba para verificar la sincronización con planta de emergencia (voltaje - frecuencia), durante 5 minutos, al terminar el mantenimiento.</w:t>
      </w:r>
    </w:p>
    <w:p w14:paraId="4298B509" w14:textId="77777777" w:rsidR="00D50AD0" w:rsidRPr="00141579" w:rsidRDefault="00D50AD0" w:rsidP="00D50AD0">
      <w:pPr>
        <w:tabs>
          <w:tab w:val="left" w:pos="284"/>
        </w:tabs>
        <w:autoSpaceDE w:val="0"/>
        <w:autoSpaceDN w:val="0"/>
        <w:adjustRightInd w:val="0"/>
        <w:ind w:left="284"/>
        <w:jc w:val="both"/>
        <w:rPr>
          <w:rFonts w:ascii="Arial" w:hAnsi="Arial" w:cs="Arial"/>
          <w:b/>
          <w:bCs/>
          <w:color w:val="000000" w:themeColor="text1"/>
          <w:lang w:eastAsia="es-MX"/>
        </w:rPr>
      </w:pPr>
      <w:r w:rsidRPr="00141579">
        <w:rPr>
          <w:rFonts w:ascii="Arial" w:hAnsi="Arial" w:cs="Arial"/>
          <w:b/>
          <w:bCs/>
          <w:color w:val="000000" w:themeColor="text1"/>
          <w:lang w:eastAsia="es-MX"/>
        </w:rPr>
        <w:t>Revisión de baterías</w:t>
      </w:r>
    </w:p>
    <w:p w14:paraId="7765FCA6"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Prueba de baterías con medidor de conductancia  </w:t>
      </w:r>
    </w:p>
    <w:p w14:paraId="1E9A591A"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Toma de lecturas de voltaje. </w:t>
      </w:r>
    </w:p>
    <w:p w14:paraId="22590A65"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del estado físico, terminales de conexión y cables de conexión de las </w:t>
      </w:r>
    </w:p>
    <w:p w14:paraId="4CF09743"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Baterías (que no estén infladas, sulfatadas, conectores flojos y/o cables en mal </w:t>
      </w:r>
    </w:p>
    <w:p w14:paraId="44E7C59F"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estado). </w:t>
      </w:r>
    </w:p>
    <w:p w14:paraId="0A954E44"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Realizar termografía al banco de baterías </w:t>
      </w:r>
    </w:p>
    <w:p w14:paraId="1CE83097"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 xml:space="preserve">Limpieza de cada una de las baterías, conectores y cables; el reapriete de </w:t>
      </w:r>
    </w:p>
    <w:p w14:paraId="129CD8F1"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218"/>
        <w:jc w:val="both"/>
        <w:rPr>
          <w:rFonts w:ascii="Arial" w:hAnsi="Arial" w:cs="Arial"/>
          <w:color w:val="000000" w:themeColor="text1"/>
          <w:lang w:eastAsia="es-MX"/>
        </w:rPr>
      </w:pPr>
      <w:r w:rsidRPr="00141579">
        <w:rPr>
          <w:rFonts w:ascii="Arial" w:hAnsi="Arial" w:cs="Arial"/>
          <w:color w:val="000000" w:themeColor="text1"/>
          <w:lang w:eastAsia="es-MX"/>
        </w:rPr>
        <w:t>Terminales de conexión en caso de requerirse.</w:t>
      </w:r>
    </w:p>
    <w:p w14:paraId="263B3EFD" w14:textId="77777777" w:rsidR="00D50AD0" w:rsidRPr="00141579" w:rsidRDefault="00D50AD0" w:rsidP="00D50AD0">
      <w:pPr>
        <w:pStyle w:val="Prrafodelista"/>
        <w:tabs>
          <w:tab w:val="left" w:pos="284"/>
        </w:tabs>
        <w:autoSpaceDE w:val="0"/>
        <w:autoSpaceDN w:val="0"/>
        <w:adjustRightInd w:val="0"/>
        <w:ind w:left="851"/>
        <w:jc w:val="both"/>
        <w:rPr>
          <w:rFonts w:ascii="Arial" w:hAnsi="Arial" w:cs="Arial"/>
          <w:color w:val="000000" w:themeColor="text1"/>
          <w:lang w:eastAsia="es-MX"/>
        </w:rPr>
      </w:pPr>
    </w:p>
    <w:p w14:paraId="49EC348B" w14:textId="77777777" w:rsidR="00D50AD0" w:rsidRPr="00141579" w:rsidRDefault="00D50AD0" w:rsidP="00D50AD0">
      <w:pPr>
        <w:tabs>
          <w:tab w:val="left" w:pos="284"/>
        </w:tabs>
        <w:autoSpaceDE w:val="0"/>
        <w:autoSpaceDN w:val="0"/>
        <w:adjustRightInd w:val="0"/>
        <w:ind w:left="284"/>
        <w:jc w:val="both"/>
        <w:rPr>
          <w:rFonts w:ascii="Arial" w:hAnsi="Arial" w:cs="Arial"/>
          <w:color w:val="000000" w:themeColor="text1"/>
          <w:lang w:eastAsia="es-MX"/>
        </w:rPr>
      </w:pPr>
      <w:r w:rsidRPr="00141579">
        <w:rPr>
          <w:rFonts w:ascii="Arial" w:hAnsi="Arial" w:cs="Arial"/>
          <w:b/>
          <w:bCs/>
          <w:color w:val="000000" w:themeColor="text1"/>
          <w:lang w:eastAsia="es-MX"/>
        </w:rPr>
        <w:t>Limpieza interior y exterior</w:t>
      </w:r>
    </w:p>
    <w:p w14:paraId="05A8A106" w14:textId="77777777" w:rsidR="00D50AD0" w:rsidRPr="00141579" w:rsidRDefault="00D50AD0" w:rsidP="00D50AD0">
      <w:pPr>
        <w:pStyle w:val="Prrafodelista"/>
        <w:widowControl/>
        <w:numPr>
          <w:ilvl w:val="0"/>
          <w:numId w:val="313"/>
        </w:numPr>
        <w:tabs>
          <w:tab w:val="left" w:pos="284"/>
        </w:tabs>
        <w:autoSpaceDE w:val="0"/>
        <w:autoSpaceDN w:val="0"/>
        <w:adjustRightInd w:val="0"/>
        <w:ind w:left="851" w:hanging="142"/>
        <w:jc w:val="both"/>
        <w:rPr>
          <w:rFonts w:ascii="Arial" w:hAnsi="Arial" w:cs="Arial"/>
          <w:color w:val="000000" w:themeColor="text1"/>
          <w:lang w:eastAsia="es-MX"/>
        </w:rPr>
      </w:pPr>
      <w:r w:rsidRPr="00141579">
        <w:rPr>
          <w:rFonts w:ascii="Arial" w:hAnsi="Arial" w:cs="Arial"/>
          <w:color w:val="000000" w:themeColor="text1"/>
          <w:lang w:eastAsia="es-MX"/>
        </w:rPr>
        <w:t>Limpieza y soplado exterior de gabinetes</w:t>
      </w:r>
    </w:p>
    <w:p w14:paraId="31362591" w14:textId="77777777" w:rsidR="00D50AD0" w:rsidRPr="00141579" w:rsidRDefault="00D50AD0" w:rsidP="00D50AD0">
      <w:pPr>
        <w:tabs>
          <w:tab w:val="left" w:pos="284"/>
        </w:tabs>
        <w:autoSpaceDE w:val="0"/>
        <w:autoSpaceDN w:val="0"/>
        <w:adjustRightInd w:val="0"/>
        <w:jc w:val="both"/>
        <w:rPr>
          <w:rFonts w:ascii="Arial" w:hAnsi="Arial" w:cs="Arial"/>
          <w:color w:val="000000" w:themeColor="text1"/>
          <w:lang w:eastAsia="es-MX"/>
        </w:rPr>
      </w:pPr>
    </w:p>
    <w:p w14:paraId="054C02F9" w14:textId="77777777" w:rsidR="00D50AD0" w:rsidRPr="00141579" w:rsidRDefault="00D50AD0" w:rsidP="00D50AD0">
      <w:pPr>
        <w:tabs>
          <w:tab w:val="left" w:pos="284"/>
        </w:tabs>
        <w:autoSpaceDE w:val="0"/>
        <w:autoSpaceDN w:val="0"/>
        <w:adjustRightInd w:val="0"/>
        <w:ind w:left="284"/>
        <w:jc w:val="both"/>
        <w:rPr>
          <w:rFonts w:ascii="Arial" w:hAnsi="Arial" w:cs="Arial"/>
          <w:b/>
          <w:bCs/>
          <w:color w:val="000000" w:themeColor="text1"/>
          <w:lang w:eastAsia="es-MX"/>
        </w:rPr>
      </w:pPr>
      <w:r w:rsidRPr="00141579">
        <w:rPr>
          <w:rFonts w:ascii="Arial" w:hAnsi="Arial" w:cs="Arial"/>
          <w:b/>
          <w:bCs/>
          <w:color w:val="000000" w:themeColor="text1"/>
          <w:lang w:eastAsia="es-MX"/>
        </w:rPr>
        <w:lastRenderedPageBreak/>
        <w:t>Revisión del equipo en conjunto con el personal de “El Instituto” responsable del mismo, y notificación de los hallazgos encontrados, en su caso:</w:t>
      </w:r>
    </w:p>
    <w:p w14:paraId="501AAF05" w14:textId="77777777" w:rsidR="00D50AD0" w:rsidRPr="00141579" w:rsidRDefault="00D50AD0" w:rsidP="00D50AD0">
      <w:pPr>
        <w:tabs>
          <w:tab w:val="left" w:pos="284"/>
        </w:tabs>
        <w:autoSpaceDE w:val="0"/>
        <w:autoSpaceDN w:val="0"/>
        <w:adjustRightInd w:val="0"/>
        <w:ind w:left="284"/>
        <w:jc w:val="both"/>
        <w:rPr>
          <w:rFonts w:ascii="Arial" w:hAnsi="Arial" w:cs="Arial"/>
          <w:b/>
          <w:bCs/>
          <w:color w:val="000000" w:themeColor="text1"/>
          <w:lang w:eastAsia="es-MX"/>
        </w:rPr>
      </w:pPr>
    </w:p>
    <w:p w14:paraId="2AB9453C" w14:textId="77777777" w:rsidR="00D50AD0" w:rsidRPr="00141579" w:rsidRDefault="00D50AD0" w:rsidP="00D50AD0">
      <w:pPr>
        <w:pStyle w:val="Prrafodelista"/>
        <w:widowControl/>
        <w:numPr>
          <w:ilvl w:val="0"/>
          <w:numId w:val="313"/>
        </w:numPr>
        <w:tabs>
          <w:tab w:val="left" w:pos="284"/>
        </w:tabs>
        <w:autoSpaceDE w:val="0"/>
        <w:autoSpaceDN w:val="0"/>
        <w:adjustRightInd w:val="0"/>
        <w:spacing w:after="160"/>
        <w:ind w:left="993" w:hanging="219"/>
        <w:jc w:val="both"/>
        <w:rPr>
          <w:rFonts w:ascii="Arial" w:hAnsi="Arial" w:cs="Arial"/>
          <w:color w:val="000000" w:themeColor="text1"/>
          <w:lang w:eastAsia="es-MX"/>
        </w:rPr>
      </w:pPr>
      <w:r w:rsidRPr="00141579">
        <w:rPr>
          <w:rFonts w:ascii="Arial" w:hAnsi="Arial" w:cs="Arial"/>
          <w:color w:val="000000" w:themeColor="text1"/>
          <w:lang w:eastAsia="es-MX"/>
        </w:rPr>
        <w:t xml:space="preserve">Sobre el funcionamiento y operación. </w:t>
      </w:r>
    </w:p>
    <w:p w14:paraId="20A1D049" w14:textId="77777777" w:rsidR="00D50AD0" w:rsidRPr="00141579" w:rsidRDefault="00D50AD0" w:rsidP="00D50AD0">
      <w:pPr>
        <w:pStyle w:val="Prrafodelista"/>
        <w:widowControl/>
        <w:numPr>
          <w:ilvl w:val="0"/>
          <w:numId w:val="313"/>
        </w:numPr>
        <w:tabs>
          <w:tab w:val="left" w:pos="284"/>
        </w:tabs>
        <w:autoSpaceDE w:val="0"/>
        <w:autoSpaceDN w:val="0"/>
        <w:adjustRightInd w:val="0"/>
        <w:spacing w:after="160"/>
        <w:ind w:left="993" w:hanging="219"/>
        <w:jc w:val="both"/>
        <w:rPr>
          <w:rFonts w:ascii="Arial" w:hAnsi="Arial" w:cs="Arial"/>
          <w:color w:val="000000" w:themeColor="text1"/>
          <w:lang w:eastAsia="es-MX"/>
        </w:rPr>
      </w:pPr>
      <w:r w:rsidRPr="00141579">
        <w:rPr>
          <w:rFonts w:ascii="Arial" w:hAnsi="Arial" w:cs="Arial"/>
          <w:color w:val="000000" w:themeColor="text1"/>
          <w:lang w:eastAsia="es-MX"/>
        </w:rPr>
        <w:t>Sobre algún ruido extraño o funcionamiento fuera de los parámetros normales de operación.</w:t>
      </w:r>
    </w:p>
    <w:p w14:paraId="7AC050EA" w14:textId="77777777" w:rsidR="00D50AD0" w:rsidRPr="00141579" w:rsidRDefault="00D50AD0" w:rsidP="00D50AD0">
      <w:pPr>
        <w:pStyle w:val="Prrafodelista"/>
        <w:tabs>
          <w:tab w:val="left" w:pos="142"/>
        </w:tabs>
        <w:autoSpaceDE w:val="0"/>
        <w:autoSpaceDN w:val="0"/>
        <w:adjustRightInd w:val="0"/>
        <w:ind w:left="0"/>
        <w:jc w:val="both"/>
        <w:rPr>
          <w:rFonts w:ascii="Arial" w:hAnsi="Arial" w:cs="Arial"/>
          <w:color w:val="000000" w:themeColor="text1"/>
          <w:lang w:eastAsia="es-MX"/>
        </w:rPr>
      </w:pPr>
    </w:p>
    <w:p w14:paraId="3EED1D64" w14:textId="77777777" w:rsidR="00D50AD0" w:rsidRPr="00141579" w:rsidRDefault="00D50AD0" w:rsidP="00D50AD0">
      <w:pPr>
        <w:pStyle w:val="Prrafodelista"/>
        <w:tabs>
          <w:tab w:val="left" w:pos="142"/>
        </w:tabs>
        <w:autoSpaceDE w:val="0"/>
        <w:autoSpaceDN w:val="0"/>
        <w:adjustRightInd w:val="0"/>
        <w:ind w:left="0"/>
        <w:jc w:val="both"/>
        <w:rPr>
          <w:rFonts w:ascii="Arial" w:hAnsi="Arial" w:cs="Arial"/>
          <w:b/>
          <w:bCs/>
          <w:color w:val="000000" w:themeColor="text1"/>
          <w:lang w:eastAsia="es-MX"/>
        </w:rPr>
      </w:pPr>
      <w:r w:rsidRPr="00141579">
        <w:rPr>
          <w:rFonts w:ascii="Arial" w:hAnsi="Arial" w:cs="Arial"/>
          <w:b/>
          <w:bCs/>
          <w:color w:val="000000" w:themeColor="text1"/>
          <w:lang w:eastAsia="es-MX"/>
        </w:rPr>
        <w:t>2)</w:t>
      </w:r>
      <w:r w:rsidRPr="00141579">
        <w:rPr>
          <w:rFonts w:ascii="Arial" w:hAnsi="Arial" w:cs="Arial"/>
          <w:color w:val="000000" w:themeColor="text1"/>
          <w:lang w:eastAsia="es-MX"/>
        </w:rPr>
        <w:t xml:space="preserve"> </w:t>
      </w:r>
      <w:r w:rsidRPr="00141579">
        <w:rPr>
          <w:rFonts w:ascii="Arial" w:hAnsi="Arial" w:cs="Arial"/>
          <w:b/>
          <w:bCs/>
          <w:color w:val="000000" w:themeColor="text1"/>
          <w:lang w:eastAsia="es-MX"/>
        </w:rPr>
        <w:t xml:space="preserve">Switch de transferencia estático (STS) y unidad de distribución de potencia (PDU). </w:t>
      </w:r>
    </w:p>
    <w:p w14:paraId="298D4CE3" w14:textId="77777777" w:rsidR="00D50AD0" w:rsidRPr="00141579" w:rsidRDefault="00D50AD0" w:rsidP="00D50AD0">
      <w:pPr>
        <w:pStyle w:val="Prrafodelista"/>
        <w:tabs>
          <w:tab w:val="left" w:pos="142"/>
        </w:tabs>
        <w:autoSpaceDE w:val="0"/>
        <w:autoSpaceDN w:val="0"/>
        <w:adjustRightInd w:val="0"/>
        <w:ind w:left="0"/>
        <w:jc w:val="both"/>
        <w:rPr>
          <w:rFonts w:ascii="Arial" w:hAnsi="Arial" w:cs="Arial"/>
          <w:b/>
          <w:bCs/>
          <w:color w:val="000000" w:themeColor="text1"/>
          <w:lang w:eastAsia="es-MX"/>
        </w:rPr>
      </w:pPr>
    </w:p>
    <w:p w14:paraId="2CCB65DA" w14:textId="77777777" w:rsidR="00D50AD0" w:rsidRPr="00141579" w:rsidRDefault="00D50AD0" w:rsidP="00D50AD0">
      <w:pPr>
        <w:tabs>
          <w:tab w:val="left" w:pos="284"/>
        </w:tabs>
        <w:autoSpaceDE w:val="0"/>
        <w:autoSpaceDN w:val="0"/>
        <w:adjustRightInd w:val="0"/>
        <w:jc w:val="both"/>
        <w:rPr>
          <w:rFonts w:ascii="Arial" w:hAnsi="Arial" w:cs="Arial"/>
          <w:b/>
          <w:bCs/>
          <w:color w:val="000000" w:themeColor="text1"/>
          <w:lang w:eastAsia="es-MX"/>
        </w:rPr>
      </w:pPr>
      <w:r w:rsidRPr="00141579">
        <w:rPr>
          <w:rFonts w:ascii="Arial" w:hAnsi="Arial" w:cs="Arial"/>
          <w:b/>
          <w:bCs/>
          <w:color w:val="000000" w:themeColor="text1"/>
          <w:lang w:eastAsia="es-MX"/>
        </w:rPr>
        <w:t>Revisión del equipo</w:t>
      </w:r>
    </w:p>
    <w:p w14:paraId="120F1751" w14:textId="77777777" w:rsidR="00D50AD0" w:rsidRPr="00141579" w:rsidRDefault="00D50AD0" w:rsidP="00D50AD0">
      <w:pPr>
        <w:pStyle w:val="Prrafodelista"/>
        <w:widowControl/>
        <w:numPr>
          <w:ilvl w:val="0"/>
          <w:numId w:val="314"/>
        </w:numPr>
        <w:tabs>
          <w:tab w:val="left" w:pos="284"/>
        </w:tabs>
        <w:autoSpaceDE w:val="0"/>
        <w:autoSpaceDN w:val="0"/>
        <w:adjustRightInd w:val="0"/>
        <w:spacing w:after="160"/>
        <w:ind w:hanging="15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los parámetros de operación en el </w:t>
      </w:r>
      <w:proofErr w:type="spellStart"/>
      <w:r w:rsidRPr="00141579">
        <w:rPr>
          <w:rFonts w:ascii="Arial" w:hAnsi="Arial" w:cs="Arial"/>
          <w:color w:val="000000" w:themeColor="text1"/>
          <w:lang w:eastAsia="es-MX"/>
        </w:rPr>
        <w:t>display</w:t>
      </w:r>
      <w:proofErr w:type="spellEnd"/>
      <w:r w:rsidRPr="00141579">
        <w:rPr>
          <w:rFonts w:ascii="Arial" w:hAnsi="Arial" w:cs="Arial"/>
          <w:color w:val="000000" w:themeColor="text1"/>
          <w:lang w:eastAsia="es-MX"/>
        </w:rPr>
        <w:t xml:space="preserve"> del equipo. </w:t>
      </w:r>
    </w:p>
    <w:p w14:paraId="67FE3DF6"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del registro de alarmas. </w:t>
      </w:r>
    </w:p>
    <w:p w14:paraId="1F9C07C5"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olor w:val="000000" w:themeColor="text1"/>
          <w:lang w:eastAsia="es-MX"/>
        </w:rPr>
      </w:pPr>
      <w:r w:rsidRPr="00141579">
        <w:rPr>
          <w:rFonts w:ascii="Arial" w:hAnsi="Arial" w:cs="Arial"/>
          <w:color w:val="000000" w:themeColor="text1"/>
          <w:lang w:eastAsia="es-MX"/>
        </w:rPr>
        <w:t xml:space="preserve">Atención de alarmas presentes. </w:t>
      </w:r>
    </w:p>
    <w:p w14:paraId="3FE2DEA4"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olor w:val="000000" w:themeColor="text1"/>
          <w:lang w:eastAsia="es-MX"/>
        </w:rPr>
      </w:pPr>
      <w:r w:rsidRPr="00141579">
        <w:rPr>
          <w:rFonts w:ascii="Arial" w:hAnsi="Arial" w:cs="Arial"/>
          <w:color w:val="000000" w:themeColor="text1"/>
          <w:lang w:eastAsia="es-MX"/>
        </w:rPr>
        <w:t xml:space="preserve">Revisión de la correcta operación de la tarjeta de monitoreo en red, para el equipo </w:t>
      </w:r>
    </w:p>
    <w:p w14:paraId="7D841DC1"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aps/>
          <w:color w:val="000000" w:themeColor="text1"/>
          <w:lang w:eastAsia="es-MX"/>
        </w:rPr>
      </w:pPr>
      <w:r w:rsidRPr="00141579">
        <w:rPr>
          <w:rFonts w:ascii="Arial" w:hAnsi="Arial" w:cs="Arial"/>
          <w:color w:val="000000" w:themeColor="text1"/>
          <w:lang w:eastAsia="es-MX"/>
        </w:rPr>
        <w:t xml:space="preserve">STS que cuenten con ella. </w:t>
      </w:r>
    </w:p>
    <w:p w14:paraId="50766FB2"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aps/>
          <w:color w:val="000000" w:themeColor="text1"/>
          <w:lang w:eastAsia="es-MX"/>
        </w:rPr>
      </w:pPr>
      <w:r w:rsidRPr="00141579">
        <w:rPr>
          <w:rFonts w:ascii="Arial" w:hAnsi="Arial" w:cs="Arial"/>
          <w:color w:val="000000" w:themeColor="text1"/>
          <w:lang w:eastAsia="es-MX"/>
        </w:rPr>
        <w:t xml:space="preserve">Sustitución de filtros de aire, en caso de que cuente con estos </w:t>
      </w:r>
    </w:p>
    <w:p w14:paraId="6AA7DFCB"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aps/>
          <w:color w:val="000000" w:themeColor="text1"/>
          <w:lang w:eastAsia="es-MX"/>
        </w:rPr>
      </w:pPr>
      <w:r w:rsidRPr="00141579">
        <w:rPr>
          <w:rFonts w:ascii="Arial" w:hAnsi="Arial" w:cs="Arial"/>
          <w:color w:val="000000" w:themeColor="text1"/>
          <w:lang w:eastAsia="es-MX"/>
        </w:rPr>
        <w:t xml:space="preserve">Limpieza interior y exterior del equipo. </w:t>
      </w:r>
    </w:p>
    <w:p w14:paraId="454170AC"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aps/>
          <w:color w:val="000000" w:themeColor="text1"/>
          <w:lang w:eastAsia="es-MX"/>
        </w:rPr>
      </w:pPr>
      <w:r w:rsidRPr="00141579">
        <w:rPr>
          <w:rFonts w:ascii="Arial" w:hAnsi="Arial" w:cs="Arial"/>
          <w:color w:val="000000" w:themeColor="text1"/>
          <w:lang w:eastAsia="es-MX"/>
        </w:rPr>
        <w:t xml:space="preserve">Pruebas de transferencia y </w:t>
      </w:r>
      <w:proofErr w:type="spellStart"/>
      <w:r w:rsidRPr="00141579">
        <w:rPr>
          <w:rFonts w:ascii="Arial" w:hAnsi="Arial" w:cs="Arial"/>
          <w:color w:val="000000" w:themeColor="text1"/>
          <w:lang w:eastAsia="es-MX"/>
        </w:rPr>
        <w:t>retransferencia</w:t>
      </w:r>
      <w:proofErr w:type="spellEnd"/>
      <w:r w:rsidRPr="00141579">
        <w:rPr>
          <w:rFonts w:ascii="Arial" w:hAnsi="Arial" w:cs="Arial"/>
          <w:color w:val="000000" w:themeColor="text1"/>
          <w:lang w:eastAsia="es-MX"/>
        </w:rPr>
        <w:t xml:space="preserve">. </w:t>
      </w:r>
    </w:p>
    <w:p w14:paraId="7A8C4EF9"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aps/>
          <w:color w:val="000000" w:themeColor="text1"/>
          <w:lang w:eastAsia="es-MX"/>
        </w:rPr>
      </w:pPr>
      <w:r w:rsidRPr="00141579">
        <w:rPr>
          <w:rFonts w:ascii="Arial" w:hAnsi="Arial" w:cs="Arial"/>
          <w:color w:val="000000" w:themeColor="text1"/>
          <w:lang w:eastAsia="es-MX"/>
        </w:rPr>
        <w:t xml:space="preserve">Actualización de firmware de la tarjeta de monitoreo de red en caso necesario. </w:t>
      </w:r>
    </w:p>
    <w:p w14:paraId="73BE9426" w14:textId="77777777" w:rsidR="00D50AD0" w:rsidRPr="00141579" w:rsidRDefault="00D50AD0" w:rsidP="00D50AD0">
      <w:pPr>
        <w:pStyle w:val="Prrafodelista"/>
        <w:widowControl/>
        <w:numPr>
          <w:ilvl w:val="0"/>
          <w:numId w:val="290"/>
        </w:numPr>
        <w:tabs>
          <w:tab w:val="clear" w:pos="720"/>
          <w:tab w:val="left" w:pos="284"/>
          <w:tab w:val="num" w:pos="1134"/>
        </w:tabs>
        <w:autoSpaceDE w:val="0"/>
        <w:autoSpaceDN w:val="0"/>
        <w:adjustRightInd w:val="0"/>
        <w:ind w:hanging="153"/>
        <w:jc w:val="both"/>
        <w:rPr>
          <w:rFonts w:ascii="Arial" w:hAnsi="Arial" w:cs="Arial"/>
          <w:caps/>
          <w:color w:val="000000" w:themeColor="text1"/>
          <w:lang w:eastAsia="es-MX"/>
        </w:rPr>
      </w:pPr>
      <w:r w:rsidRPr="00141579">
        <w:rPr>
          <w:rFonts w:ascii="Arial" w:hAnsi="Arial" w:cs="Arial"/>
          <w:color w:val="000000" w:themeColor="text1"/>
          <w:lang w:eastAsia="es-MX"/>
        </w:rPr>
        <w:t xml:space="preserve">Descarga de eventos y borrado de histórico, integrándose la información que arroje al reporte de mantenimiento.  </w:t>
      </w:r>
    </w:p>
    <w:p w14:paraId="71467302" w14:textId="77777777" w:rsidR="00D50AD0" w:rsidRPr="00141579" w:rsidRDefault="00D50AD0" w:rsidP="00D50AD0">
      <w:pPr>
        <w:tabs>
          <w:tab w:val="left" w:pos="284"/>
        </w:tabs>
        <w:autoSpaceDE w:val="0"/>
        <w:autoSpaceDN w:val="0"/>
        <w:adjustRightInd w:val="0"/>
        <w:jc w:val="both"/>
        <w:rPr>
          <w:rFonts w:ascii="Arial" w:hAnsi="Arial" w:cs="Arial"/>
          <w:color w:val="000000" w:themeColor="text1"/>
          <w:lang w:eastAsia="es-MX"/>
        </w:rPr>
      </w:pPr>
    </w:p>
    <w:p w14:paraId="36B701A6" w14:textId="77777777" w:rsidR="00D50AD0" w:rsidRPr="00141579" w:rsidRDefault="00D50AD0" w:rsidP="00D50AD0">
      <w:pPr>
        <w:tabs>
          <w:tab w:val="left" w:pos="284"/>
        </w:tabs>
        <w:autoSpaceDE w:val="0"/>
        <w:autoSpaceDN w:val="0"/>
        <w:adjustRightInd w:val="0"/>
        <w:jc w:val="both"/>
        <w:rPr>
          <w:rFonts w:ascii="Arial" w:hAnsi="Arial" w:cs="Arial"/>
          <w:color w:val="000000" w:themeColor="text1"/>
          <w:lang w:eastAsia="es-MX"/>
        </w:rPr>
      </w:pPr>
      <w:r w:rsidRPr="00141579">
        <w:rPr>
          <w:rFonts w:ascii="Arial" w:hAnsi="Arial" w:cs="Arial"/>
          <w:b/>
          <w:bCs/>
          <w:color w:val="000000" w:themeColor="text1"/>
          <w:lang w:eastAsia="es-MX"/>
        </w:rPr>
        <w:t>Nota:</w:t>
      </w:r>
      <w:r w:rsidRPr="00141579">
        <w:rPr>
          <w:rFonts w:ascii="Arial" w:hAnsi="Arial" w:cs="Arial"/>
          <w:color w:val="000000" w:themeColor="text1"/>
          <w:lang w:eastAsia="es-MX"/>
        </w:rPr>
        <w:t xml:space="preserve"> El inciso 2) solo aplica a equipos conectados en forma redundante.</w:t>
      </w:r>
    </w:p>
    <w:p w14:paraId="25C702C4" w14:textId="77777777" w:rsidR="00D50AD0" w:rsidRPr="00141579" w:rsidRDefault="00D50AD0" w:rsidP="00D50AD0">
      <w:pPr>
        <w:pStyle w:val="Prrafodelista"/>
        <w:widowControl/>
        <w:numPr>
          <w:ilvl w:val="0"/>
          <w:numId w:val="312"/>
        </w:numPr>
        <w:tabs>
          <w:tab w:val="left" w:pos="284"/>
        </w:tabs>
        <w:autoSpaceDE w:val="0"/>
        <w:autoSpaceDN w:val="0"/>
        <w:adjustRightInd w:val="0"/>
        <w:ind w:hanging="294"/>
        <w:jc w:val="both"/>
        <w:rPr>
          <w:rFonts w:ascii="Arial" w:hAnsi="Arial" w:cs="Arial"/>
          <w:b/>
          <w:bCs/>
          <w:color w:val="000000" w:themeColor="text1"/>
          <w:lang w:eastAsia="es-MX"/>
        </w:rPr>
      </w:pPr>
      <w:r w:rsidRPr="00141579">
        <w:rPr>
          <w:rFonts w:ascii="Arial" w:hAnsi="Arial" w:cs="Arial"/>
          <w:b/>
          <w:bCs/>
          <w:color w:val="000000" w:themeColor="text1"/>
          <w:lang w:eastAsia="es-MX"/>
        </w:rPr>
        <w:t>Actividades de mantenimiento preventivo mayor (con paro)</w:t>
      </w:r>
    </w:p>
    <w:p w14:paraId="5EC1DB4A" w14:textId="77777777" w:rsidR="00D50AD0" w:rsidRPr="00141579" w:rsidRDefault="00D50AD0" w:rsidP="00D50AD0">
      <w:pPr>
        <w:tabs>
          <w:tab w:val="left" w:pos="284"/>
        </w:tabs>
        <w:autoSpaceDE w:val="0"/>
        <w:autoSpaceDN w:val="0"/>
        <w:adjustRightInd w:val="0"/>
        <w:jc w:val="both"/>
        <w:rPr>
          <w:rFonts w:ascii="Arial" w:hAnsi="Arial" w:cs="Arial"/>
          <w:color w:val="000000" w:themeColor="text1"/>
          <w:lang w:eastAsia="es-MX"/>
        </w:rPr>
      </w:pPr>
      <w:r w:rsidRPr="00141579">
        <w:rPr>
          <w:rFonts w:ascii="Arial" w:hAnsi="Arial" w:cs="Arial"/>
          <w:b/>
          <w:bCs/>
          <w:color w:val="000000" w:themeColor="text1"/>
          <w:lang w:eastAsia="es-MX"/>
        </w:rPr>
        <w:t>1) Equipos de energía ininterrumpida (UPS)</w:t>
      </w:r>
    </w:p>
    <w:p w14:paraId="4E0687AA" w14:textId="77777777" w:rsidR="00D50AD0" w:rsidRPr="00141579" w:rsidRDefault="00D50AD0" w:rsidP="00D50AD0">
      <w:pPr>
        <w:jc w:val="both"/>
        <w:rPr>
          <w:rFonts w:ascii="Arial" w:hAnsi="Arial" w:cs="Arial"/>
          <w:b/>
          <w:color w:val="000000" w:themeColor="text1"/>
        </w:rPr>
      </w:pPr>
      <w:r w:rsidRPr="00141579">
        <w:rPr>
          <w:rFonts w:ascii="Arial" w:hAnsi="Arial" w:cs="Arial"/>
          <w:b/>
          <w:color w:val="000000" w:themeColor="text1"/>
        </w:rPr>
        <w:t>Revisión del equipo</w:t>
      </w:r>
    </w:p>
    <w:p w14:paraId="6B8F602B"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Revisión de los parámetros de operación, en el </w:t>
      </w:r>
      <w:proofErr w:type="spellStart"/>
      <w:r w:rsidRPr="00141579">
        <w:rPr>
          <w:rFonts w:ascii="Arial" w:hAnsi="Arial" w:cs="Arial"/>
          <w:color w:val="000000" w:themeColor="text1"/>
        </w:rPr>
        <w:t>display</w:t>
      </w:r>
      <w:proofErr w:type="spellEnd"/>
      <w:r w:rsidRPr="00141579">
        <w:rPr>
          <w:rFonts w:ascii="Arial" w:hAnsi="Arial" w:cs="Arial"/>
          <w:color w:val="000000" w:themeColor="text1"/>
        </w:rPr>
        <w:t xml:space="preserve"> del equipo.</w:t>
      </w:r>
    </w:p>
    <w:p w14:paraId="76694289"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Revisión de registro de alarmas.</w:t>
      </w:r>
    </w:p>
    <w:p w14:paraId="3F2A77C8"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Atención de alarmas presentes.</w:t>
      </w:r>
    </w:p>
    <w:p w14:paraId="5B4210CA"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Retiro de polvo y limpieza de los filtros de aire o bien sustitución de estos en caso de ser necesario. </w:t>
      </w:r>
    </w:p>
    <w:p w14:paraId="108B0D1F"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Revisión del estado y funcionamiento de ventiladores.</w:t>
      </w:r>
    </w:p>
    <w:p w14:paraId="41831BC7"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Inspección física externa e inspección con cámara termográfica de todas las conexiones del UPS, revisando temperatura y apriete de terminales, tanto en la etapa de potencia como en los circuitos lógicos del equipo.</w:t>
      </w:r>
    </w:p>
    <w:p w14:paraId="5DCD8000"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Apagado del equipo, para esta actividad se realizará con previo arranque de la planta de emergencia y transferencia a </w:t>
      </w:r>
      <w:proofErr w:type="gramStart"/>
      <w:r w:rsidRPr="00141579">
        <w:rPr>
          <w:rFonts w:ascii="Arial" w:hAnsi="Arial" w:cs="Arial"/>
          <w:color w:val="000000" w:themeColor="text1"/>
        </w:rPr>
        <w:t>bypass</w:t>
      </w:r>
      <w:proofErr w:type="gramEnd"/>
      <w:r w:rsidRPr="00141579">
        <w:rPr>
          <w:rFonts w:ascii="Arial" w:hAnsi="Arial" w:cs="Arial"/>
          <w:color w:val="000000" w:themeColor="text1"/>
        </w:rPr>
        <w:t xml:space="preserve"> de la carga crítica, o transferencia al UPS de reserva en los casos de sistemas redundantes</w:t>
      </w:r>
    </w:p>
    <w:p w14:paraId="2FB4709E"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Puesta en marcha del equipo.</w:t>
      </w:r>
    </w:p>
    <w:p w14:paraId="38513777"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Prueba de corte de energía de uno a tres minutos (para medir tiempo de descarga de baterías) bajo supervisión de personal del </w:t>
      </w:r>
      <w:r w:rsidRPr="00141579">
        <w:rPr>
          <w:rFonts w:ascii="Arial" w:hAnsi="Arial" w:cs="Arial"/>
          <w:b/>
          <w:bCs/>
          <w:color w:val="000000" w:themeColor="text1"/>
        </w:rPr>
        <w:t>“El Instituto”.</w:t>
      </w:r>
    </w:p>
    <w:p w14:paraId="1EC99072"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Pruebas de transferencia y </w:t>
      </w:r>
      <w:proofErr w:type="spellStart"/>
      <w:r w:rsidRPr="00141579">
        <w:rPr>
          <w:rFonts w:ascii="Arial" w:hAnsi="Arial" w:cs="Arial"/>
          <w:color w:val="000000" w:themeColor="text1"/>
        </w:rPr>
        <w:t>retransferencia</w:t>
      </w:r>
      <w:proofErr w:type="spellEnd"/>
      <w:r w:rsidRPr="00141579">
        <w:rPr>
          <w:rFonts w:ascii="Arial" w:hAnsi="Arial" w:cs="Arial"/>
          <w:color w:val="000000" w:themeColor="text1"/>
        </w:rPr>
        <w:t xml:space="preserve"> para sistemas redundantes, mediante el STS.</w:t>
      </w:r>
    </w:p>
    <w:p w14:paraId="35B73271"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Pruebas de operación con plantas de emergencia, coordinado por el usuario, en tiempo y hora.</w:t>
      </w:r>
    </w:p>
    <w:p w14:paraId="5016E866"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Revisión de la correcta operación de tarjeta de monitoreo en red y actualización de firmware, en caso de ser necesario.</w:t>
      </w:r>
    </w:p>
    <w:p w14:paraId="19DE789C"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Realizar termografía a las partes y puntos de conexión eléctrica, anotándose los resultados en el reporte de servicio.</w:t>
      </w:r>
    </w:p>
    <w:p w14:paraId="06C5AD33" w14:textId="77777777" w:rsidR="00D50AD0" w:rsidRPr="00141579" w:rsidRDefault="00D50AD0" w:rsidP="00D50AD0">
      <w:pPr>
        <w:ind w:left="567"/>
        <w:jc w:val="both"/>
        <w:rPr>
          <w:rFonts w:ascii="Arial" w:hAnsi="Arial" w:cs="Arial"/>
          <w:color w:val="000000" w:themeColor="text1"/>
        </w:rPr>
      </w:pPr>
    </w:p>
    <w:p w14:paraId="68923DAA" w14:textId="77777777" w:rsidR="00D50AD0" w:rsidRPr="00141579" w:rsidRDefault="00D50AD0" w:rsidP="00D50AD0">
      <w:pPr>
        <w:jc w:val="both"/>
        <w:rPr>
          <w:rFonts w:ascii="Arial" w:hAnsi="Arial" w:cs="Arial"/>
          <w:b/>
          <w:color w:val="000000" w:themeColor="text1"/>
        </w:rPr>
      </w:pPr>
      <w:r w:rsidRPr="00141579">
        <w:rPr>
          <w:rFonts w:ascii="Arial" w:hAnsi="Arial" w:cs="Arial"/>
          <w:b/>
          <w:color w:val="000000" w:themeColor="text1"/>
        </w:rPr>
        <w:t>Revisión de baterías</w:t>
      </w:r>
    </w:p>
    <w:p w14:paraId="4D548F2E"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Prueba de baterías con medidor de conductancia. </w:t>
      </w:r>
    </w:p>
    <w:p w14:paraId="4005AB2E"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Toma de lectura de voltajes.</w:t>
      </w:r>
    </w:p>
    <w:p w14:paraId="3484EAE3"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Revisión del estado físico y funcionamiento de las baterías.</w:t>
      </w:r>
    </w:p>
    <w:p w14:paraId="6A33E4DF"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lastRenderedPageBreak/>
        <w:t>Revisión del estado físico de las terminales de conexión.</w:t>
      </w:r>
    </w:p>
    <w:p w14:paraId="63E03A1E"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Limpieza de cada una de las baterías, conectores y cables y reapriete de terminales de conexión y cambio de cables de conexión, en caso de requerirse. </w:t>
      </w:r>
    </w:p>
    <w:p w14:paraId="2C227B73"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Realizar termografía a bancos de baterías, anotándose los resultados en el reporte de servicio.</w:t>
      </w:r>
    </w:p>
    <w:p w14:paraId="41E6A97E" w14:textId="77777777" w:rsidR="00D50AD0" w:rsidRPr="00141579" w:rsidRDefault="00D50AD0" w:rsidP="00D50AD0">
      <w:pPr>
        <w:ind w:left="567"/>
        <w:jc w:val="both"/>
        <w:rPr>
          <w:rFonts w:ascii="Arial" w:hAnsi="Arial" w:cs="Arial"/>
          <w:color w:val="000000" w:themeColor="text1"/>
        </w:rPr>
      </w:pPr>
    </w:p>
    <w:p w14:paraId="490121E3" w14:textId="77777777" w:rsidR="00D50AD0" w:rsidRPr="00141579" w:rsidRDefault="00D50AD0" w:rsidP="00D50AD0">
      <w:pPr>
        <w:jc w:val="both"/>
        <w:rPr>
          <w:rFonts w:ascii="Arial" w:hAnsi="Arial" w:cs="Arial"/>
          <w:b/>
          <w:color w:val="000000" w:themeColor="text1"/>
        </w:rPr>
      </w:pPr>
      <w:r w:rsidRPr="00141579">
        <w:rPr>
          <w:rFonts w:ascii="Arial" w:hAnsi="Arial" w:cs="Arial"/>
          <w:b/>
          <w:color w:val="000000" w:themeColor="text1"/>
        </w:rPr>
        <w:t>Limpieza interior y exterior</w:t>
      </w:r>
    </w:p>
    <w:p w14:paraId="4B7DD682"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Limpieza de los componentes lógicos (circuitos electrónicos de control y comunicación). </w:t>
      </w:r>
    </w:p>
    <w:p w14:paraId="359B1949"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Limpieza exterior e interior de los gabinetes.</w:t>
      </w:r>
    </w:p>
    <w:p w14:paraId="1A25DA1E"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Soplado y aspirado exterior e interior del equipo para remover el polvo o cualquier material ajeno a los equipos.</w:t>
      </w:r>
    </w:p>
    <w:p w14:paraId="392D6726" w14:textId="77777777" w:rsidR="00D50AD0" w:rsidRPr="00141579" w:rsidRDefault="00D50AD0" w:rsidP="00D50AD0">
      <w:pPr>
        <w:ind w:left="567"/>
        <w:jc w:val="both"/>
        <w:rPr>
          <w:rFonts w:ascii="Arial" w:hAnsi="Arial" w:cs="Arial"/>
          <w:color w:val="000000" w:themeColor="text1"/>
        </w:rPr>
      </w:pPr>
    </w:p>
    <w:p w14:paraId="1DDAE3C4" w14:textId="77777777" w:rsidR="00D50AD0" w:rsidRPr="00141579" w:rsidRDefault="00D50AD0" w:rsidP="00D50AD0">
      <w:pPr>
        <w:jc w:val="both"/>
        <w:rPr>
          <w:rFonts w:ascii="Arial" w:hAnsi="Arial" w:cs="Arial"/>
          <w:b/>
          <w:color w:val="000000" w:themeColor="text1"/>
        </w:rPr>
      </w:pPr>
      <w:r w:rsidRPr="00141579">
        <w:rPr>
          <w:rFonts w:ascii="Arial" w:hAnsi="Arial" w:cs="Arial"/>
          <w:b/>
          <w:color w:val="000000" w:themeColor="text1"/>
        </w:rPr>
        <w:t>Revisión y consulta con el personal responsable del equipo</w:t>
      </w:r>
    </w:p>
    <w:p w14:paraId="71608A33"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Sobre el funcionamiento y operación.</w:t>
      </w:r>
    </w:p>
    <w:p w14:paraId="1FA2C8FB" w14:textId="77777777" w:rsidR="00D50AD0" w:rsidRPr="00141579" w:rsidRDefault="00D50AD0" w:rsidP="00D50AD0">
      <w:pPr>
        <w:numPr>
          <w:ilvl w:val="0"/>
          <w:numId w:val="286"/>
        </w:numPr>
        <w:ind w:left="567" w:hanging="218"/>
        <w:jc w:val="both"/>
        <w:rPr>
          <w:rFonts w:ascii="Arial" w:hAnsi="Arial" w:cs="Arial"/>
          <w:b/>
          <w:color w:val="000000" w:themeColor="text1"/>
        </w:rPr>
      </w:pPr>
      <w:r w:rsidRPr="00141579">
        <w:rPr>
          <w:rFonts w:ascii="Arial" w:hAnsi="Arial" w:cs="Arial"/>
          <w:color w:val="000000" w:themeColor="text1"/>
        </w:rPr>
        <w:t>Sobre algún ruido extraño o funcionamiento fuera de los parámetros normales de operación.</w:t>
      </w:r>
    </w:p>
    <w:p w14:paraId="430501CD" w14:textId="77777777" w:rsidR="00D50AD0" w:rsidRPr="00141579" w:rsidRDefault="00D50AD0" w:rsidP="00D50AD0">
      <w:pPr>
        <w:jc w:val="both"/>
        <w:rPr>
          <w:rFonts w:ascii="Arial" w:hAnsi="Arial" w:cs="Arial"/>
          <w:b/>
          <w:color w:val="000000" w:themeColor="text1"/>
        </w:rPr>
      </w:pPr>
    </w:p>
    <w:p w14:paraId="3222ED4A" w14:textId="77777777" w:rsidR="00D50AD0" w:rsidRPr="00141579" w:rsidRDefault="00D50AD0" w:rsidP="00D50AD0">
      <w:pPr>
        <w:jc w:val="both"/>
        <w:rPr>
          <w:rFonts w:ascii="Arial" w:hAnsi="Arial" w:cs="Arial"/>
          <w:b/>
          <w:color w:val="000000" w:themeColor="text1"/>
        </w:rPr>
      </w:pPr>
      <w:r w:rsidRPr="00141579">
        <w:rPr>
          <w:rFonts w:ascii="Arial" w:hAnsi="Arial" w:cs="Arial"/>
          <w:b/>
          <w:color w:val="000000" w:themeColor="text1"/>
        </w:rPr>
        <w:t xml:space="preserve">Mantenimiento al gabinete de transformador de los equipos de energía ininterrumpida (UPS Liebert) </w:t>
      </w:r>
    </w:p>
    <w:p w14:paraId="00F6053B" w14:textId="77777777" w:rsidR="00D50AD0" w:rsidRPr="00141579" w:rsidRDefault="00D50AD0" w:rsidP="00D50AD0">
      <w:pPr>
        <w:jc w:val="both"/>
        <w:rPr>
          <w:rFonts w:ascii="Arial" w:hAnsi="Arial" w:cs="Arial"/>
          <w:b/>
          <w:color w:val="000000" w:themeColor="text1"/>
        </w:rPr>
      </w:pPr>
    </w:p>
    <w:p w14:paraId="793357A3"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Verificar la ausencia de potencial en la conexión de baja tensión y equipo de medición de baja tensión, tomando lecturas de temperatura con cámara termográfica. </w:t>
      </w:r>
    </w:p>
    <w:p w14:paraId="41B5F2B0"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Una vez verificada la ausencia de potencia se procederá a drenar la energía residual que queda cargada en las conexiones del transformador por la parte de baja tensión.  </w:t>
      </w:r>
    </w:p>
    <w:p w14:paraId="7C2C33A8"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Realizar la conexión de cortocircuitar las fases del transformador para hacer pruebas de impedancia.</w:t>
      </w:r>
    </w:p>
    <w:p w14:paraId="46C6BF8C"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Revisión y limpieza externa e interna del transformador con material dieléctrico. </w:t>
      </w:r>
    </w:p>
    <w:p w14:paraId="51AF4017"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Revisión del estado de los devanados, que el barniz se encuentre en óptimas condiciones, que no presente deterioro. </w:t>
      </w:r>
    </w:p>
    <w:p w14:paraId="4B3A9137" w14:textId="77777777" w:rsidR="00D50AD0" w:rsidRPr="00141579" w:rsidRDefault="00D50AD0" w:rsidP="00D50AD0">
      <w:pPr>
        <w:numPr>
          <w:ilvl w:val="0"/>
          <w:numId w:val="286"/>
        </w:numPr>
        <w:ind w:left="567" w:hanging="218"/>
        <w:jc w:val="both"/>
        <w:rPr>
          <w:rFonts w:ascii="Arial" w:hAnsi="Arial" w:cs="Arial"/>
          <w:color w:val="000000" w:themeColor="text1"/>
        </w:rPr>
      </w:pPr>
      <w:r w:rsidRPr="00141579">
        <w:rPr>
          <w:rFonts w:ascii="Arial" w:hAnsi="Arial" w:cs="Arial"/>
          <w:color w:val="000000" w:themeColor="text1"/>
        </w:rPr>
        <w:t xml:space="preserve">Revisión de los conductores, así como también revisar sus conexiones. </w:t>
      </w:r>
    </w:p>
    <w:p w14:paraId="20E1C32C" w14:textId="77777777" w:rsidR="00D50AD0" w:rsidRPr="00141579" w:rsidRDefault="00D50AD0" w:rsidP="00D50AD0">
      <w:pPr>
        <w:numPr>
          <w:ilvl w:val="0"/>
          <w:numId w:val="286"/>
        </w:numPr>
        <w:autoSpaceDE w:val="0"/>
        <w:autoSpaceDN w:val="0"/>
        <w:adjustRightInd w:val="0"/>
        <w:ind w:left="567" w:hanging="218"/>
        <w:contextualSpacing/>
        <w:jc w:val="both"/>
        <w:rPr>
          <w:rFonts w:ascii="Arial" w:hAnsi="Arial" w:cs="Arial"/>
          <w:b/>
          <w:bCs/>
          <w:color w:val="000000" w:themeColor="text1"/>
          <w:lang w:eastAsia="es-MX"/>
        </w:rPr>
      </w:pPr>
      <w:r w:rsidRPr="00141579">
        <w:rPr>
          <w:rFonts w:ascii="Arial" w:hAnsi="Arial" w:cs="Arial"/>
          <w:color w:val="000000" w:themeColor="text1"/>
        </w:rPr>
        <w:t>Revisión de tornillería en herraje verificando el torque (de acuerdo con tipo y grado)</w:t>
      </w:r>
    </w:p>
    <w:p w14:paraId="100940CF" w14:textId="77777777" w:rsidR="00D50AD0" w:rsidRPr="00141579" w:rsidRDefault="00D50AD0" w:rsidP="00D50AD0">
      <w:pPr>
        <w:numPr>
          <w:ilvl w:val="0"/>
          <w:numId w:val="286"/>
        </w:numPr>
        <w:autoSpaceDE w:val="0"/>
        <w:autoSpaceDN w:val="0"/>
        <w:adjustRightInd w:val="0"/>
        <w:ind w:left="567" w:hanging="218"/>
        <w:contextualSpacing/>
        <w:jc w:val="both"/>
        <w:rPr>
          <w:rFonts w:ascii="Arial" w:hAnsi="Arial" w:cs="Arial"/>
          <w:b/>
          <w:bCs/>
          <w:color w:val="000000" w:themeColor="text1"/>
          <w:lang w:eastAsia="es-MX"/>
        </w:rPr>
      </w:pPr>
      <w:r w:rsidRPr="00141579">
        <w:rPr>
          <w:rFonts w:ascii="Arial" w:hAnsi="Arial" w:cs="Arial"/>
          <w:color w:val="000000" w:themeColor="text1"/>
        </w:rPr>
        <w:t>Fijación de sistema de tierra y anclaje de transformador.</w:t>
      </w:r>
    </w:p>
    <w:p w14:paraId="4E080629" w14:textId="77777777" w:rsidR="00D50AD0" w:rsidRPr="00141579" w:rsidRDefault="00D50AD0" w:rsidP="00D50AD0">
      <w:pPr>
        <w:jc w:val="both"/>
        <w:rPr>
          <w:rFonts w:ascii="Arial" w:hAnsi="Arial" w:cs="Arial"/>
          <w:b/>
          <w:color w:val="000000" w:themeColor="text1"/>
          <w:szCs w:val="32"/>
        </w:rPr>
      </w:pPr>
      <w:r w:rsidRPr="00141579">
        <w:rPr>
          <w:rFonts w:ascii="Arial" w:hAnsi="Arial" w:cs="Arial"/>
          <w:b/>
          <w:color w:val="000000" w:themeColor="text1"/>
          <w:szCs w:val="32"/>
        </w:rPr>
        <w:t xml:space="preserve">  </w:t>
      </w:r>
    </w:p>
    <w:p w14:paraId="24E13F3E" w14:textId="77777777" w:rsidR="00D50AD0" w:rsidRPr="00141579" w:rsidRDefault="00D50AD0" w:rsidP="00D50AD0">
      <w:pPr>
        <w:ind w:left="993"/>
        <w:contextualSpacing/>
        <w:jc w:val="both"/>
        <w:rPr>
          <w:rFonts w:ascii="Arial" w:eastAsia="Calibri" w:hAnsi="Arial" w:cs="Arial"/>
          <w:b/>
          <w:color w:val="000000" w:themeColor="text1"/>
          <w:szCs w:val="32"/>
        </w:rPr>
      </w:pPr>
      <w:r w:rsidRPr="00141579">
        <w:rPr>
          <w:rFonts w:ascii="Arial" w:eastAsia="Calibri" w:hAnsi="Arial" w:cs="Arial"/>
          <w:b/>
          <w:color w:val="000000" w:themeColor="text1"/>
          <w:szCs w:val="32"/>
        </w:rPr>
        <w:t>2) Switch de transferencia estático (STS) y unidad de distribución de potencia (PDU), Partida 7, Apéndice “G”.</w:t>
      </w:r>
    </w:p>
    <w:p w14:paraId="7043FA06" w14:textId="77777777" w:rsidR="00D50AD0" w:rsidRPr="00141579" w:rsidRDefault="00D50AD0" w:rsidP="00D50AD0">
      <w:pPr>
        <w:jc w:val="both"/>
        <w:rPr>
          <w:rFonts w:ascii="Arial" w:hAnsi="Arial" w:cs="Arial"/>
          <w:bCs/>
          <w:color w:val="000000" w:themeColor="text1"/>
          <w:szCs w:val="32"/>
        </w:rPr>
      </w:pPr>
    </w:p>
    <w:p w14:paraId="7ADBA379" w14:textId="77777777" w:rsidR="00D50AD0" w:rsidRPr="00141579" w:rsidRDefault="00D50AD0" w:rsidP="00D50AD0">
      <w:pPr>
        <w:jc w:val="both"/>
        <w:rPr>
          <w:rFonts w:ascii="Arial" w:hAnsi="Arial" w:cs="Arial"/>
          <w:bCs/>
          <w:color w:val="000000" w:themeColor="text1"/>
          <w:szCs w:val="32"/>
        </w:rPr>
      </w:pPr>
      <w:r w:rsidRPr="00141579">
        <w:rPr>
          <w:rFonts w:ascii="Arial" w:hAnsi="Arial" w:cs="Arial"/>
          <w:bCs/>
          <w:color w:val="000000" w:themeColor="text1"/>
          <w:szCs w:val="32"/>
        </w:rPr>
        <w:t>Revisión y consulta con el personal del Instituto encargado (usuario final o directo del equipo).</w:t>
      </w:r>
    </w:p>
    <w:p w14:paraId="571B5D5B" w14:textId="77777777" w:rsidR="00D50AD0" w:rsidRPr="00141579" w:rsidRDefault="00D50AD0" w:rsidP="00D50AD0">
      <w:pPr>
        <w:jc w:val="both"/>
        <w:rPr>
          <w:rFonts w:ascii="Arial" w:hAnsi="Arial" w:cs="Arial"/>
          <w:bCs/>
          <w:color w:val="000000" w:themeColor="text1"/>
          <w:szCs w:val="32"/>
        </w:rPr>
      </w:pPr>
    </w:p>
    <w:p w14:paraId="4FD94466"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Sobre el funcionamiento y operación.</w:t>
      </w:r>
    </w:p>
    <w:p w14:paraId="5D21DCD0"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Sobre algún ruido extraño.</w:t>
      </w:r>
    </w:p>
    <w:p w14:paraId="7720F6A5"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Revisión de los parámetros de operación en el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 xml:space="preserve"> del equipo y toma de lecturas.</w:t>
      </w:r>
    </w:p>
    <w:p w14:paraId="46A30509"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 registro de alarmas.</w:t>
      </w:r>
    </w:p>
    <w:p w14:paraId="77051617"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Atención de alarmas presentes.</w:t>
      </w:r>
    </w:p>
    <w:p w14:paraId="192D58CF"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Sustitución de filtros de aire.</w:t>
      </w:r>
    </w:p>
    <w:p w14:paraId="7BB4B8C4"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Limpieza exterior e interior del equipo.</w:t>
      </w:r>
    </w:p>
    <w:p w14:paraId="5F21208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Pruebas de transferencia y </w:t>
      </w:r>
      <w:proofErr w:type="spellStart"/>
      <w:r w:rsidRPr="00141579">
        <w:rPr>
          <w:rFonts w:ascii="Arial" w:hAnsi="Arial" w:cs="Arial"/>
          <w:color w:val="000000" w:themeColor="text1"/>
          <w:szCs w:val="32"/>
        </w:rPr>
        <w:t>retransferencia</w:t>
      </w:r>
      <w:proofErr w:type="spellEnd"/>
      <w:r w:rsidRPr="00141579">
        <w:rPr>
          <w:rFonts w:ascii="Arial" w:hAnsi="Arial" w:cs="Arial"/>
          <w:color w:val="000000" w:themeColor="text1"/>
          <w:szCs w:val="32"/>
        </w:rPr>
        <w:t>.</w:t>
      </w:r>
    </w:p>
    <w:p w14:paraId="14EAAA0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 la correcta operación de tarjeta de monitoreo en red y actualización de firmware en caso necesario.</w:t>
      </w:r>
    </w:p>
    <w:p w14:paraId="098A6C9F"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Descarga de eventos y borrado de histórico, integrándose la información que arroje al reporte de mantenimiento. </w:t>
      </w:r>
    </w:p>
    <w:p w14:paraId="1E75D692" w14:textId="77777777" w:rsidR="00D50AD0" w:rsidRPr="00141579" w:rsidRDefault="00D50AD0" w:rsidP="00D50AD0">
      <w:pPr>
        <w:ind w:left="567"/>
        <w:jc w:val="both"/>
        <w:rPr>
          <w:rFonts w:ascii="Arial" w:hAnsi="Arial" w:cs="Arial"/>
          <w:color w:val="000000" w:themeColor="text1"/>
          <w:szCs w:val="32"/>
        </w:rPr>
      </w:pPr>
    </w:p>
    <w:p w14:paraId="29B56B78" w14:textId="77777777" w:rsidR="00D50AD0" w:rsidRPr="00141579" w:rsidRDefault="00D50AD0" w:rsidP="00D50AD0">
      <w:pPr>
        <w:jc w:val="both"/>
        <w:rPr>
          <w:rFonts w:ascii="Arial" w:hAnsi="Arial" w:cs="Arial"/>
          <w:bCs/>
          <w:color w:val="000000" w:themeColor="text1"/>
          <w:szCs w:val="32"/>
        </w:rPr>
      </w:pPr>
      <w:bookmarkStart w:id="1527" w:name="_Toc143513665"/>
      <w:r w:rsidRPr="00141579">
        <w:rPr>
          <w:rFonts w:ascii="Arial" w:hAnsi="Arial" w:cs="Arial"/>
          <w:b/>
          <w:color w:val="000000" w:themeColor="text1"/>
          <w:szCs w:val="32"/>
        </w:rPr>
        <w:t>Nota</w:t>
      </w:r>
      <w:r w:rsidRPr="00141579">
        <w:rPr>
          <w:rFonts w:ascii="Arial" w:hAnsi="Arial" w:cs="Arial"/>
          <w:bCs/>
          <w:color w:val="000000" w:themeColor="text1"/>
          <w:szCs w:val="32"/>
        </w:rPr>
        <w:t>: El inciso 2) solo aplica a equipos conectados en forma redundante.</w:t>
      </w:r>
      <w:bookmarkEnd w:id="1527"/>
    </w:p>
    <w:p w14:paraId="2FE89890" w14:textId="77777777" w:rsidR="00D50AD0" w:rsidRPr="00141579" w:rsidRDefault="00D50AD0" w:rsidP="00D50AD0">
      <w:pPr>
        <w:jc w:val="both"/>
        <w:rPr>
          <w:rFonts w:ascii="Arial" w:hAnsi="Arial" w:cs="Arial"/>
          <w:bCs/>
          <w:color w:val="000000" w:themeColor="text1"/>
          <w:szCs w:val="32"/>
        </w:rPr>
      </w:pPr>
    </w:p>
    <w:p w14:paraId="0931881C" w14:textId="77777777" w:rsidR="00D50AD0" w:rsidRPr="00141579" w:rsidRDefault="00D50AD0" w:rsidP="00D50AD0">
      <w:pPr>
        <w:jc w:val="both"/>
        <w:rPr>
          <w:rFonts w:ascii="Arial" w:hAnsi="Arial" w:cs="Arial"/>
          <w:b/>
          <w:color w:val="000000" w:themeColor="text1"/>
          <w:szCs w:val="32"/>
        </w:rPr>
      </w:pPr>
      <w:r w:rsidRPr="00141579">
        <w:rPr>
          <w:rFonts w:ascii="Arial" w:hAnsi="Arial" w:cs="Arial"/>
          <w:b/>
          <w:color w:val="000000" w:themeColor="text1"/>
          <w:szCs w:val="32"/>
        </w:rPr>
        <w:t>Para el caso de sistemas redundantes</w:t>
      </w:r>
    </w:p>
    <w:p w14:paraId="4C3F4BB3" w14:textId="77777777" w:rsidR="00D50AD0" w:rsidRPr="00141579" w:rsidRDefault="00D50AD0" w:rsidP="00D50AD0">
      <w:pPr>
        <w:autoSpaceDE w:val="0"/>
        <w:autoSpaceDN w:val="0"/>
        <w:adjustRightInd w:val="0"/>
        <w:jc w:val="both"/>
        <w:rPr>
          <w:rFonts w:ascii="Arial" w:hAnsi="Arial" w:cs="Arial"/>
          <w:b/>
          <w:bCs/>
          <w:color w:val="000000" w:themeColor="text1"/>
          <w:u w:val="single"/>
        </w:rPr>
      </w:pPr>
    </w:p>
    <w:p w14:paraId="3347EE57" w14:textId="77777777" w:rsidR="00D50AD0" w:rsidRPr="00141579" w:rsidRDefault="00D50AD0" w:rsidP="00D50AD0">
      <w:pPr>
        <w:autoSpaceDE w:val="0"/>
        <w:autoSpaceDN w:val="0"/>
        <w:adjustRightInd w:val="0"/>
        <w:jc w:val="both"/>
        <w:rPr>
          <w:rFonts w:ascii="Arial" w:hAnsi="Arial" w:cs="Arial"/>
          <w:color w:val="000000" w:themeColor="text1"/>
        </w:rPr>
      </w:pPr>
      <w:r w:rsidRPr="00141579">
        <w:rPr>
          <w:rFonts w:ascii="Arial" w:hAnsi="Arial" w:cs="Arial"/>
          <w:color w:val="000000" w:themeColor="text1"/>
          <w:u w:val="single"/>
        </w:rPr>
        <w:t>El</w:t>
      </w:r>
      <w:r w:rsidRPr="00141579">
        <w:rPr>
          <w:rFonts w:ascii="Arial" w:hAnsi="Arial" w:cs="Arial"/>
          <w:b/>
          <w:bCs/>
          <w:color w:val="000000" w:themeColor="text1"/>
          <w:u w:val="single"/>
        </w:rPr>
        <w:t xml:space="preserve"> “PROVEEDOR”, dentro de los primeros diez (10) días hábiles siguientes al inicio de la vigencia</w:t>
      </w:r>
      <w:r w:rsidRPr="00141579">
        <w:rPr>
          <w:rFonts w:ascii="Arial" w:eastAsia="Calibri" w:hAnsi="Arial" w:cs="Arial"/>
          <w:b/>
          <w:bCs/>
          <w:color w:val="000000" w:themeColor="text1"/>
          <w:u w:val="single"/>
        </w:rPr>
        <w:t xml:space="preserve"> </w:t>
      </w:r>
      <w:r w:rsidRPr="00141579">
        <w:rPr>
          <w:rFonts w:ascii="Arial" w:hAnsi="Arial" w:cs="Arial"/>
          <w:b/>
          <w:bCs/>
          <w:color w:val="000000" w:themeColor="text1"/>
          <w:u w:val="single"/>
        </w:rPr>
        <w:t>del contrato, debe presentar al Administrador del Contrato, el plan de trabajo o procedimiento a seguir para realizar el paro de los equipos</w:t>
      </w:r>
      <w:r w:rsidRPr="00141579">
        <w:rPr>
          <w:rFonts w:ascii="Arial" w:hAnsi="Arial" w:cs="Arial"/>
          <w:color w:val="000000" w:themeColor="text1"/>
        </w:rPr>
        <w:t xml:space="preserve">, con la finalidad de que sea evaluado y autorizado por el </w:t>
      </w:r>
      <w:r w:rsidRPr="00141579">
        <w:rPr>
          <w:rFonts w:ascii="Arial" w:hAnsi="Arial" w:cs="Arial"/>
          <w:b/>
          <w:bCs/>
          <w:color w:val="000000" w:themeColor="text1"/>
        </w:rPr>
        <w:t>"INSTITUTO",</w:t>
      </w:r>
      <w:r w:rsidRPr="00141579">
        <w:rPr>
          <w:rFonts w:ascii="Arial" w:hAnsi="Arial" w:cs="Arial"/>
          <w:color w:val="000000" w:themeColor="text1"/>
        </w:rPr>
        <w:t xml:space="preserve"> para lo cual se debe contemplar por lo menos los siguientes pasos:</w:t>
      </w:r>
    </w:p>
    <w:p w14:paraId="698F510D" w14:textId="77777777" w:rsidR="00D50AD0" w:rsidRPr="00141579" w:rsidRDefault="00D50AD0" w:rsidP="00D50AD0">
      <w:pPr>
        <w:autoSpaceDE w:val="0"/>
        <w:autoSpaceDN w:val="0"/>
        <w:adjustRightInd w:val="0"/>
        <w:jc w:val="both"/>
        <w:rPr>
          <w:rFonts w:ascii="Arial" w:hAnsi="Arial" w:cs="Arial"/>
          <w:color w:val="000000" w:themeColor="text1"/>
        </w:rPr>
      </w:pPr>
    </w:p>
    <w:p w14:paraId="3A254A92"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La carga debe estar liberada del UPS-1.</w:t>
      </w:r>
    </w:p>
    <w:p w14:paraId="43AA9DA1"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del mensaje “interruptor estático desactivado” (</w:t>
      </w:r>
      <w:proofErr w:type="spellStart"/>
      <w:r w:rsidRPr="00141579">
        <w:rPr>
          <w:rFonts w:ascii="Arial" w:hAnsi="Arial" w:cs="Arial"/>
          <w:color w:val="000000" w:themeColor="text1"/>
          <w:szCs w:val="32"/>
        </w:rPr>
        <w:t>Static</w:t>
      </w:r>
      <w:proofErr w:type="spellEnd"/>
      <w:r w:rsidRPr="00141579">
        <w:rPr>
          <w:rFonts w:ascii="Arial" w:hAnsi="Arial" w:cs="Arial"/>
          <w:color w:val="000000" w:themeColor="text1"/>
          <w:szCs w:val="32"/>
        </w:rPr>
        <w:t xml:space="preserve"> Switch </w:t>
      </w:r>
      <w:proofErr w:type="spellStart"/>
      <w:r w:rsidRPr="00141579">
        <w:rPr>
          <w:rFonts w:ascii="Arial" w:hAnsi="Arial" w:cs="Arial"/>
          <w:color w:val="000000" w:themeColor="text1"/>
          <w:szCs w:val="32"/>
        </w:rPr>
        <w:t>Disable</w:t>
      </w:r>
      <w:proofErr w:type="spellEnd"/>
      <w:r w:rsidRPr="00141579">
        <w:rPr>
          <w:rFonts w:ascii="Arial" w:hAnsi="Arial" w:cs="Arial"/>
          <w:color w:val="000000" w:themeColor="text1"/>
          <w:szCs w:val="32"/>
        </w:rPr>
        <w:t xml:space="preserve">) </w:t>
      </w:r>
    </w:p>
    <w:p w14:paraId="036DF41F"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del registro de alarmas y atención de alarmas, si hay presentes.</w:t>
      </w:r>
    </w:p>
    <w:p w14:paraId="2C3AF971"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Verificar que el UPS-2 tiene la carga crítica.</w:t>
      </w:r>
    </w:p>
    <w:p w14:paraId="6D803605"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Revisión de los parámetros de operación en el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 xml:space="preserve"> del UPS-1.</w:t>
      </w:r>
    </w:p>
    <w:p w14:paraId="6AA55314"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en el registro de alarmas y atención de alarmas, si hay presentes.</w:t>
      </w:r>
    </w:p>
    <w:p w14:paraId="63710A71"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Medición de baterías al UPS, voltajes y corrientes del banco.</w:t>
      </w:r>
    </w:p>
    <w:p w14:paraId="02AA8BA3"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Se realiza secuencia de apagado del UPS-1.</w:t>
      </w:r>
    </w:p>
    <w:p w14:paraId="63BBA5FC"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Sustitución de filtros de aire o limpieza y sopleteado.</w:t>
      </w:r>
    </w:p>
    <w:p w14:paraId="30DB901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del estado y funcionamiento de ventiladores.</w:t>
      </w:r>
    </w:p>
    <w:p w14:paraId="723471AA"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externa e inspección de todas las conexiones del UPS, utilizando cámara termográfica para la revisión de temperaturas en etapas de potencia y lógica, y verificación del apriete de terminales según condiciones de seguridad.</w:t>
      </w:r>
    </w:p>
    <w:p w14:paraId="60F96B63"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a conectores y tornillos en el banco de baterías.</w:t>
      </w:r>
    </w:p>
    <w:p w14:paraId="5B998CB4"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de componentes internos y tarjetas del UPS.</w:t>
      </w:r>
    </w:p>
    <w:p w14:paraId="2CB7CA21"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Limpieza general de gabinetes de UPS y baterías.</w:t>
      </w:r>
    </w:p>
    <w:p w14:paraId="21D22DAE"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Encendido de UPS-1.</w:t>
      </w:r>
    </w:p>
    <w:p w14:paraId="172F2FF3"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Toma de parámetros vía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w:t>
      </w:r>
    </w:p>
    <w:p w14:paraId="084F388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Poner en operación el UPS-1 y realizar pruebas de respaldo de baterías.</w:t>
      </w:r>
    </w:p>
    <w:p w14:paraId="62392055"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 la calibración y parámetros de la sección de control.</w:t>
      </w:r>
    </w:p>
    <w:p w14:paraId="449A560A"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Realizar pruebas de transferencia por medio del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w:t>
      </w:r>
    </w:p>
    <w:p w14:paraId="6FE38C74"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del registro de alarmas y atención de alarmas, si hay presentes.</w:t>
      </w:r>
    </w:p>
    <w:p w14:paraId="079041A5"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Verificar que el UPS-1 tiene la carga crítica.</w:t>
      </w:r>
    </w:p>
    <w:p w14:paraId="44330206"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Revisión de los parámetros de operación en el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 xml:space="preserve"> del UPS-2.</w:t>
      </w:r>
    </w:p>
    <w:p w14:paraId="73E18B06"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en el registro de alarmas y atención de alarmas, si hay presentes.</w:t>
      </w:r>
    </w:p>
    <w:p w14:paraId="2E9F6622"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Medición de baterías al UPS, voltajes y corrientes del banco.</w:t>
      </w:r>
    </w:p>
    <w:p w14:paraId="341DF10E"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Se realiza secuencia de apagado del UPS-2.</w:t>
      </w:r>
    </w:p>
    <w:p w14:paraId="7BB58398"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Sustitución de filtros de aire o limpieza y sopleteado.</w:t>
      </w:r>
    </w:p>
    <w:p w14:paraId="7D86526E"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del estado y funcionamiento de ventiladores.</w:t>
      </w:r>
    </w:p>
    <w:p w14:paraId="25153BA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externa e inspección de todas las conexiones del UPS, revisando temperatura y apriete de terminales, tanto en la etapa de potencia como en la lógica.</w:t>
      </w:r>
    </w:p>
    <w:p w14:paraId="3A9F1D1C"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a conectores y tornillos en el banco de baterías.</w:t>
      </w:r>
    </w:p>
    <w:p w14:paraId="052C9D08"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de componentes internos y tarjetas del UPS.</w:t>
      </w:r>
    </w:p>
    <w:p w14:paraId="1B90F7E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Limpieza general de gabinetes de UPS y baterías.</w:t>
      </w:r>
    </w:p>
    <w:p w14:paraId="23840588"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Encendido de UPS.</w:t>
      </w:r>
    </w:p>
    <w:p w14:paraId="1AD5025B"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Toma de parámetros vía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w:t>
      </w:r>
    </w:p>
    <w:p w14:paraId="78C82FA0"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Poner en operación el UPS-2 y realizar pruebas de respaldo con baterías.</w:t>
      </w:r>
    </w:p>
    <w:p w14:paraId="32D813C6"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 la calibración y parámetros de la sección de control.</w:t>
      </w:r>
    </w:p>
    <w:p w14:paraId="267B5624"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Dejar la carga en el UPS que tenga las condiciones más idóneas de operación, previa autorización del encargado de los equipos.</w:t>
      </w:r>
    </w:p>
    <w:p w14:paraId="64A47A4B"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Pruebas de sincronismo con plantas de emergencia.</w:t>
      </w:r>
    </w:p>
    <w:p w14:paraId="14F47993" w14:textId="77777777" w:rsidR="00D50AD0" w:rsidRPr="00141579" w:rsidRDefault="00D50AD0" w:rsidP="00D50AD0">
      <w:pPr>
        <w:jc w:val="both"/>
        <w:rPr>
          <w:rFonts w:ascii="Arial" w:hAnsi="Arial" w:cs="Arial"/>
          <w:color w:val="000000" w:themeColor="text1"/>
          <w:szCs w:val="32"/>
        </w:rPr>
      </w:pPr>
    </w:p>
    <w:p w14:paraId="01E8A637" w14:textId="77777777" w:rsidR="00D50AD0" w:rsidRPr="00141579" w:rsidRDefault="00D50AD0" w:rsidP="00D50AD0">
      <w:pPr>
        <w:tabs>
          <w:tab w:val="left" w:pos="284"/>
        </w:tabs>
        <w:autoSpaceDE w:val="0"/>
        <w:autoSpaceDN w:val="0"/>
        <w:adjustRightInd w:val="0"/>
        <w:contextualSpacing/>
        <w:jc w:val="both"/>
        <w:rPr>
          <w:rFonts w:ascii="Arial" w:hAnsi="Arial" w:cs="Arial"/>
          <w:color w:val="000000" w:themeColor="text1"/>
          <w:lang w:eastAsia="es-MX"/>
        </w:rPr>
      </w:pPr>
      <w:r w:rsidRPr="00141579">
        <w:rPr>
          <w:rFonts w:ascii="Arial" w:hAnsi="Arial" w:cs="Arial"/>
          <w:color w:val="000000" w:themeColor="text1"/>
          <w:szCs w:val="32"/>
        </w:rPr>
        <w:t>Se procede a repetir estas actividades para darle mantenimiento al segundo UPS</w:t>
      </w:r>
      <w:r w:rsidRPr="00141579">
        <w:rPr>
          <w:rFonts w:ascii="Arial" w:hAnsi="Arial" w:cs="Arial"/>
          <w:bCs/>
          <w:color w:val="000000" w:themeColor="text1"/>
          <w:szCs w:val="32"/>
        </w:rPr>
        <w:t>.</w:t>
      </w:r>
    </w:p>
    <w:p w14:paraId="553D4D18" w14:textId="77777777" w:rsidR="00D50AD0" w:rsidRPr="00141579" w:rsidRDefault="00D50AD0" w:rsidP="00D50AD0">
      <w:pPr>
        <w:jc w:val="both"/>
        <w:rPr>
          <w:rFonts w:ascii="Arial" w:hAnsi="Arial" w:cs="Arial"/>
          <w:bCs/>
          <w:color w:val="000000" w:themeColor="text1"/>
          <w:szCs w:val="32"/>
        </w:rPr>
      </w:pPr>
    </w:p>
    <w:p w14:paraId="2BC365A4" w14:textId="77777777" w:rsidR="00D50AD0" w:rsidRPr="00141579" w:rsidRDefault="00D50AD0" w:rsidP="00D50AD0">
      <w:pPr>
        <w:jc w:val="both"/>
        <w:rPr>
          <w:rFonts w:ascii="Arial" w:hAnsi="Arial" w:cs="Arial"/>
          <w:b/>
          <w:color w:val="000000" w:themeColor="text1"/>
          <w:szCs w:val="32"/>
        </w:rPr>
      </w:pPr>
      <w:r w:rsidRPr="00141579">
        <w:rPr>
          <w:rFonts w:ascii="Arial" w:hAnsi="Arial" w:cs="Arial"/>
          <w:b/>
          <w:color w:val="000000" w:themeColor="text1"/>
          <w:szCs w:val="32"/>
        </w:rPr>
        <w:t>Para el caso de equipo en configuración no redundante.</w:t>
      </w:r>
    </w:p>
    <w:p w14:paraId="021F1FD8"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lastRenderedPageBreak/>
        <w:t xml:space="preserve">Revisión de los parámetros de operación en el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 xml:space="preserve"> del equipo.</w:t>
      </w:r>
    </w:p>
    <w:p w14:paraId="7F155E15"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en el registro de alarmas y atención de alarmas, si hay presentes.</w:t>
      </w:r>
    </w:p>
    <w:p w14:paraId="71C749CF"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Medición de baterías al UPS, voltajes y corrientes del banco.</w:t>
      </w:r>
    </w:p>
    <w:p w14:paraId="056776A0"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Se realiza secuencia de apagado del UPS.</w:t>
      </w:r>
    </w:p>
    <w:p w14:paraId="6D3E854E"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Sustitución de filtros de aire o limpieza y sopleteado.</w:t>
      </w:r>
    </w:p>
    <w:p w14:paraId="128CEF7C"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Revisión del estado y funcionamiento de ventiladores.</w:t>
      </w:r>
    </w:p>
    <w:p w14:paraId="43CC1C1F"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externa e inspección de todas las conexiones del UPS, revisando temperatura y apriete de terminales, tanto en la etapa de potencia como en la lógica.</w:t>
      </w:r>
    </w:p>
    <w:p w14:paraId="085FB452"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a conectores y tornillos en el banco de baterías.</w:t>
      </w:r>
    </w:p>
    <w:p w14:paraId="5A956635"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Inspección física de componentes internos y tarjetas del UPS.</w:t>
      </w:r>
    </w:p>
    <w:p w14:paraId="307EF6D7"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Limpieza general de gabinetes de UPS y baterías.</w:t>
      </w:r>
    </w:p>
    <w:p w14:paraId="11D06C0D"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Encendido de UPS.</w:t>
      </w:r>
    </w:p>
    <w:p w14:paraId="03CDEF51" w14:textId="77777777" w:rsidR="00D50AD0" w:rsidRPr="00141579" w:rsidRDefault="00D50AD0" w:rsidP="00D50AD0">
      <w:pPr>
        <w:numPr>
          <w:ilvl w:val="0"/>
          <w:numId w:val="286"/>
        </w:numPr>
        <w:ind w:left="567" w:hanging="218"/>
        <w:jc w:val="both"/>
        <w:rPr>
          <w:rFonts w:ascii="Arial" w:hAnsi="Arial" w:cs="Arial"/>
          <w:color w:val="000000" w:themeColor="text1"/>
          <w:szCs w:val="32"/>
        </w:rPr>
      </w:pPr>
      <w:r w:rsidRPr="00141579">
        <w:rPr>
          <w:rFonts w:ascii="Arial" w:hAnsi="Arial" w:cs="Arial"/>
          <w:color w:val="000000" w:themeColor="text1"/>
          <w:szCs w:val="32"/>
        </w:rPr>
        <w:t xml:space="preserve">Toma de parámetros vía </w:t>
      </w:r>
      <w:proofErr w:type="spellStart"/>
      <w:r w:rsidRPr="00141579">
        <w:rPr>
          <w:rFonts w:ascii="Arial" w:hAnsi="Arial" w:cs="Arial"/>
          <w:color w:val="000000" w:themeColor="text1"/>
          <w:szCs w:val="32"/>
        </w:rPr>
        <w:t>display</w:t>
      </w:r>
      <w:proofErr w:type="spellEnd"/>
      <w:r w:rsidRPr="00141579">
        <w:rPr>
          <w:rFonts w:ascii="Arial" w:hAnsi="Arial" w:cs="Arial"/>
          <w:color w:val="000000" w:themeColor="text1"/>
          <w:szCs w:val="32"/>
        </w:rPr>
        <w:t>.</w:t>
      </w:r>
    </w:p>
    <w:p w14:paraId="0E629992" w14:textId="77777777" w:rsidR="00D50AD0" w:rsidRPr="00141579" w:rsidRDefault="00D50AD0" w:rsidP="00D50AD0">
      <w:pPr>
        <w:ind w:left="567"/>
        <w:jc w:val="both"/>
        <w:rPr>
          <w:rFonts w:ascii="Arial" w:hAnsi="Arial" w:cs="Arial"/>
          <w:color w:val="000000" w:themeColor="text1"/>
          <w:szCs w:val="32"/>
        </w:rPr>
      </w:pPr>
      <w:r w:rsidRPr="00141579">
        <w:rPr>
          <w:rFonts w:ascii="Arial" w:hAnsi="Arial" w:cs="Arial"/>
          <w:color w:val="000000" w:themeColor="text1"/>
          <w:szCs w:val="32"/>
        </w:rPr>
        <w:t xml:space="preserve"> </w:t>
      </w:r>
    </w:p>
    <w:p w14:paraId="77AA30C8" w14:textId="77777777" w:rsidR="00D50AD0" w:rsidRPr="00141579" w:rsidRDefault="00D50AD0" w:rsidP="00D50AD0">
      <w:pPr>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El</w:t>
      </w:r>
      <w:r w:rsidRPr="00141579">
        <w:rPr>
          <w:rFonts w:ascii="Arial" w:eastAsia="Calibri" w:hAnsi="Arial" w:cs="Arial"/>
          <w:b/>
          <w:bCs/>
          <w:color w:val="000000" w:themeColor="text1"/>
          <w:lang w:eastAsia="es-MX"/>
        </w:rPr>
        <w:t xml:space="preserve"> “PROVEEDOR”</w:t>
      </w:r>
      <w:r w:rsidRPr="00141579">
        <w:rPr>
          <w:rFonts w:ascii="Arial" w:eastAsia="Calibri" w:hAnsi="Arial" w:cs="Arial"/>
          <w:color w:val="000000" w:themeColor="text1"/>
          <w:lang w:eastAsia="es-MX"/>
        </w:rPr>
        <w:t xml:space="preserve"> debe registrar los aspectos más relevantes de los servicios proporcionados, incluyendo: datos específicos del equipo atendido (fecha, descripción, marca, modelo y número de serie), en el reporte de servicio detallado de las actividades realizadas, y observaciones que sean necesarias referentes al funcionamiento y uso adecuado del equipo, nombre y firma del personal que proporcionó el servicio por parte del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xml:space="preserve"> y del personal que aceptó por parte del </w:t>
      </w:r>
      <w:r w:rsidRPr="00141579">
        <w:rPr>
          <w:rFonts w:ascii="Arial" w:eastAsia="Calibri" w:hAnsi="Arial" w:cs="Arial"/>
          <w:b/>
          <w:bCs/>
          <w:color w:val="000000" w:themeColor="text1"/>
          <w:lang w:eastAsia="es-MX"/>
        </w:rPr>
        <w:t>“INSTITUTO”</w:t>
      </w:r>
      <w:r w:rsidRPr="00141579">
        <w:rPr>
          <w:rFonts w:ascii="Arial" w:eastAsia="Calibri" w:hAnsi="Arial" w:cs="Arial"/>
          <w:color w:val="000000" w:themeColor="text1"/>
          <w:lang w:eastAsia="es-MX"/>
        </w:rPr>
        <w:t>.</w:t>
      </w:r>
    </w:p>
    <w:p w14:paraId="571E5214" w14:textId="77777777" w:rsidR="00D50AD0" w:rsidRPr="00141579" w:rsidRDefault="00D50AD0" w:rsidP="00D50AD0">
      <w:pPr>
        <w:jc w:val="both"/>
        <w:rPr>
          <w:rFonts w:ascii="Arial" w:eastAsia="Calibri" w:hAnsi="Arial" w:cs="Arial"/>
          <w:color w:val="000000" w:themeColor="text1"/>
          <w:lang w:eastAsia="es-MX"/>
        </w:rPr>
      </w:pPr>
    </w:p>
    <w:p w14:paraId="413FB8FC" w14:textId="77777777" w:rsidR="00D50AD0" w:rsidRPr="00141579" w:rsidRDefault="00D50AD0" w:rsidP="00D50AD0">
      <w:pPr>
        <w:jc w:val="both"/>
        <w:rPr>
          <w:rFonts w:ascii="Arial" w:eastAsia="Calibri" w:hAnsi="Arial" w:cs="Arial"/>
          <w:color w:val="000000" w:themeColor="text1"/>
          <w:lang w:eastAsia="es-MX"/>
        </w:rPr>
      </w:pPr>
      <w:r w:rsidRPr="00141579">
        <w:rPr>
          <w:rFonts w:ascii="Arial" w:eastAsia="Calibri" w:hAnsi="Arial" w:cs="Arial"/>
          <w:color w:val="000000" w:themeColor="text1"/>
          <w:lang w:eastAsia="es-MX"/>
        </w:rPr>
        <w:t xml:space="preserve">Los materiales de consumo </w:t>
      </w:r>
      <w:r w:rsidRPr="00141579">
        <w:rPr>
          <w:rFonts w:ascii="Arial" w:eastAsia="Arial" w:hAnsi="Arial" w:cs="Arial"/>
          <w:color w:val="000000" w:themeColor="text1"/>
        </w:rPr>
        <w:t>(trapos de microfibra, limpiadores biodegradables libres de sosa, líquido para limpieza y filtros de aire)</w:t>
      </w:r>
      <w:r w:rsidRPr="00141579">
        <w:rPr>
          <w:rFonts w:ascii="Arial" w:eastAsia="Calibri" w:hAnsi="Arial" w:cs="Arial"/>
          <w:color w:val="000000" w:themeColor="text1"/>
          <w:lang w:eastAsia="es-MX"/>
        </w:rPr>
        <w:t xml:space="preserve"> que se utilicen en la realización del servicio de mantenimiento deben ser suministrados por el </w:t>
      </w:r>
      <w:r w:rsidRPr="00141579">
        <w:rPr>
          <w:rFonts w:ascii="Arial" w:eastAsia="Calibri" w:hAnsi="Arial" w:cs="Arial"/>
          <w:b/>
          <w:bCs/>
          <w:color w:val="000000" w:themeColor="text1"/>
          <w:lang w:eastAsia="es-MX"/>
        </w:rPr>
        <w:t>“PROVEEDOR”</w:t>
      </w:r>
      <w:r w:rsidRPr="00141579">
        <w:rPr>
          <w:rFonts w:ascii="Arial" w:eastAsia="Calibri" w:hAnsi="Arial" w:cs="Arial"/>
          <w:color w:val="000000" w:themeColor="text1"/>
          <w:lang w:eastAsia="es-MX"/>
        </w:rPr>
        <w:t>, además de que los agentes de limpieza deben ser antiestáticos, que no sean a base de sosa o algún solvente.</w:t>
      </w:r>
    </w:p>
    <w:p w14:paraId="44A86EB8" w14:textId="77777777" w:rsidR="00D50AD0" w:rsidRPr="00141579" w:rsidRDefault="00D50AD0" w:rsidP="00D50AD0">
      <w:pPr>
        <w:jc w:val="both"/>
        <w:rPr>
          <w:rFonts w:ascii="Arial" w:eastAsia="Calibri" w:hAnsi="Arial" w:cs="Arial"/>
          <w:color w:val="000000" w:themeColor="text1"/>
          <w:lang w:eastAsia="es-MX"/>
        </w:rPr>
      </w:pPr>
    </w:p>
    <w:p w14:paraId="0CAC5426" w14:textId="77777777" w:rsidR="00D50AD0" w:rsidRPr="00141579" w:rsidRDefault="00D50AD0" w:rsidP="00D50AD0">
      <w:pPr>
        <w:autoSpaceDE w:val="0"/>
        <w:autoSpaceDN w:val="0"/>
        <w:adjustRightInd w:val="0"/>
        <w:jc w:val="both"/>
        <w:rPr>
          <w:rFonts w:ascii="Arial" w:eastAsia="Calibri" w:hAnsi="Arial" w:cs="Arial"/>
          <w:b/>
          <w:bCs/>
          <w:color w:val="000000" w:themeColor="text1"/>
          <w:u w:val="single"/>
        </w:rPr>
      </w:pPr>
      <w:r w:rsidRPr="00141579">
        <w:rPr>
          <w:rFonts w:ascii="Arial" w:eastAsia="Calibri" w:hAnsi="Arial" w:cs="Arial"/>
          <w:b/>
          <w:bCs/>
          <w:color w:val="000000" w:themeColor="text1"/>
          <w:u w:val="single"/>
        </w:rPr>
        <w:t>En caso de que el “PROVEEDOR” no realice los mantenimientos preventivos en los tiempos establecidos, así como la falta en la entrega de los documentos relacionados en el presente numeral, se hará acreedor a la penalización correspondiente.</w:t>
      </w:r>
    </w:p>
    <w:p w14:paraId="4A24FE56" w14:textId="77777777" w:rsidR="00D50AD0" w:rsidRPr="00141579" w:rsidRDefault="00D50AD0" w:rsidP="00D50AD0">
      <w:pPr>
        <w:autoSpaceDE w:val="0"/>
        <w:autoSpaceDN w:val="0"/>
        <w:adjustRightInd w:val="0"/>
        <w:jc w:val="both"/>
        <w:rPr>
          <w:rFonts w:ascii="Arial" w:hAnsi="Arial" w:cs="Arial"/>
          <w:b/>
          <w:bCs/>
          <w:color w:val="000000" w:themeColor="text1"/>
          <w:u w:val="single"/>
        </w:rPr>
      </w:pPr>
    </w:p>
    <w:p w14:paraId="083DFC7E" w14:textId="77777777" w:rsidR="00D50AD0" w:rsidRPr="00141579" w:rsidRDefault="00D50AD0" w:rsidP="00D50AD0">
      <w:pPr>
        <w:pStyle w:val="NormalWeb"/>
        <w:numPr>
          <w:ilvl w:val="0"/>
          <w:numId w:val="317"/>
        </w:numPr>
        <w:overflowPunct/>
        <w:autoSpaceDE/>
        <w:autoSpaceDN/>
        <w:adjustRightInd/>
        <w:spacing w:before="0" w:after="0"/>
        <w:textAlignment w:val="auto"/>
        <w:rPr>
          <w:rFonts w:ascii="Arial" w:hAnsi="Arial" w:cs="Arial"/>
          <w:b/>
          <w:bCs/>
          <w:color w:val="000000" w:themeColor="text1"/>
          <w:sz w:val="20"/>
        </w:rPr>
      </w:pPr>
      <w:r w:rsidRPr="00141579">
        <w:rPr>
          <w:rFonts w:ascii="Arial" w:hAnsi="Arial" w:cs="Arial"/>
          <w:b/>
          <w:bCs/>
          <w:color w:val="000000" w:themeColor="text1"/>
          <w:sz w:val="20"/>
        </w:rPr>
        <w:t>Servicio de Mantenimiento Correctivo (Partida 1 a 7).</w:t>
      </w:r>
    </w:p>
    <w:p w14:paraId="4D0C19AE" w14:textId="77777777" w:rsidR="00D50AD0" w:rsidRPr="00141579" w:rsidRDefault="00D50AD0" w:rsidP="00D50AD0">
      <w:pPr>
        <w:pStyle w:val="NormalWeb"/>
        <w:spacing w:before="0" w:after="0"/>
        <w:rPr>
          <w:rFonts w:ascii="Arial" w:hAnsi="Arial" w:cs="Arial"/>
          <w:b/>
          <w:bCs/>
          <w:color w:val="000000" w:themeColor="text1"/>
          <w:sz w:val="20"/>
        </w:rPr>
      </w:pPr>
    </w:p>
    <w:p w14:paraId="644212FB"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Se entenderá por servicio de mantenimiento correctivo todas aquellas acciones o actividades que debe realizar el </w:t>
      </w:r>
      <w:r w:rsidRPr="00141579">
        <w:rPr>
          <w:rFonts w:ascii="Arial" w:hAnsi="Arial" w:cs="Arial"/>
          <w:b/>
          <w:bCs/>
          <w:color w:val="000000" w:themeColor="text1"/>
        </w:rPr>
        <w:t>“PROVEEDOR”</w:t>
      </w:r>
      <w:r w:rsidRPr="00141579">
        <w:rPr>
          <w:rFonts w:ascii="Arial" w:hAnsi="Arial" w:cs="Arial"/>
          <w:color w:val="000000" w:themeColor="text1"/>
        </w:rPr>
        <w:t xml:space="preserve">, tendientes a corregir anomalías, fallas o deficiencias detectadas en el mantenimiento preventivo o durante la operación de los sistemas instalados en los inmuebles que ocupa el </w:t>
      </w:r>
      <w:r w:rsidRPr="00141579">
        <w:rPr>
          <w:rFonts w:ascii="Arial" w:hAnsi="Arial" w:cs="Arial"/>
          <w:b/>
          <w:bCs/>
          <w:color w:val="000000" w:themeColor="text1"/>
        </w:rPr>
        <w:t>“INSTITUTO”</w:t>
      </w:r>
      <w:r w:rsidRPr="00141579">
        <w:rPr>
          <w:rFonts w:ascii="Arial" w:hAnsi="Arial" w:cs="Arial"/>
          <w:color w:val="000000" w:themeColor="text1"/>
        </w:rPr>
        <w:t>, con el fin de restablecer su funcionamiento en condiciones normales de servicio, en el momento en que sean requeridos.</w:t>
      </w:r>
    </w:p>
    <w:p w14:paraId="55DF212A" w14:textId="77777777" w:rsidR="00D50AD0" w:rsidRPr="00141579" w:rsidRDefault="00D50AD0" w:rsidP="00D50AD0">
      <w:pPr>
        <w:jc w:val="both"/>
        <w:rPr>
          <w:rFonts w:ascii="Arial" w:hAnsi="Arial" w:cs="Arial"/>
          <w:color w:val="000000" w:themeColor="text1"/>
        </w:rPr>
      </w:pPr>
    </w:p>
    <w:p w14:paraId="6C083D5E"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Este servicio aplica a todos los sistemas y equipos electromecánicos, hidráulicos, de climatización y generación eléctrica, sin limitarse a un tipo específico, y comprende tanto las intervenciones derivadas de hallazgos previos como aquellas que resulten necesarias por fallas inesperadas que afecten la continuidad operativa.</w:t>
      </w:r>
    </w:p>
    <w:p w14:paraId="13273BAF" w14:textId="77777777" w:rsidR="00D50AD0" w:rsidRPr="00141579" w:rsidRDefault="00D50AD0" w:rsidP="00D50AD0">
      <w:pPr>
        <w:jc w:val="both"/>
        <w:rPr>
          <w:rFonts w:ascii="Arial" w:hAnsi="Arial" w:cs="Arial"/>
          <w:color w:val="000000" w:themeColor="text1"/>
        </w:rPr>
      </w:pPr>
    </w:p>
    <w:p w14:paraId="632957DA"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El </w:t>
      </w:r>
      <w:r w:rsidRPr="00141579">
        <w:rPr>
          <w:rFonts w:ascii="Arial" w:hAnsi="Arial" w:cs="Arial"/>
          <w:b/>
          <w:bCs/>
          <w:color w:val="000000" w:themeColor="text1"/>
        </w:rPr>
        <w:t>“PROVEEDOR”</w:t>
      </w:r>
      <w:r w:rsidRPr="00141579">
        <w:rPr>
          <w:rFonts w:ascii="Arial" w:hAnsi="Arial" w:cs="Arial"/>
          <w:color w:val="000000" w:themeColor="text1"/>
        </w:rPr>
        <w:t xml:space="preserve"> debe ejecutar estas acciones conforme a las recomendaciones técnicas del fabricante, atendiendo a la criticidad operativa de cada sistema, y cumpliendo con la normatividad vigente en materia de seguridad, eficiencia energética, protección civil y operación institucional. Las intervenciones correctivas deben documentarse mediante reportes técnicos detallados que incluyan diagnóstico, acciones realizadas, refacciones utilizadas, evidencia fotográfica, tiempos de atención y recomendaciones posteriores.</w:t>
      </w:r>
    </w:p>
    <w:p w14:paraId="441C37A3" w14:textId="77777777" w:rsidR="00D50AD0" w:rsidRPr="00141579" w:rsidRDefault="00D50AD0" w:rsidP="00D50AD0">
      <w:pPr>
        <w:jc w:val="both"/>
        <w:rPr>
          <w:rFonts w:ascii="Arial" w:hAnsi="Arial" w:cs="Arial"/>
          <w:color w:val="000000" w:themeColor="text1"/>
        </w:rPr>
      </w:pPr>
    </w:p>
    <w:p w14:paraId="098F4235"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Toda falla detectada debe ser informada al Administrador del contrato o a quien este designe, para su análisis, programación y atención conforme a los procedimientos establecidos por el </w:t>
      </w:r>
      <w:r w:rsidRPr="00141579">
        <w:rPr>
          <w:rFonts w:ascii="Arial" w:hAnsi="Arial" w:cs="Arial"/>
          <w:b/>
          <w:bCs/>
          <w:color w:val="000000" w:themeColor="text1"/>
        </w:rPr>
        <w:t>“INSTITUTO”</w:t>
      </w:r>
      <w:r w:rsidRPr="00141579">
        <w:rPr>
          <w:rFonts w:ascii="Arial" w:hAnsi="Arial" w:cs="Arial"/>
          <w:color w:val="000000" w:themeColor="text1"/>
        </w:rPr>
        <w:t>.</w:t>
      </w:r>
    </w:p>
    <w:p w14:paraId="57EBA47F" w14:textId="77777777" w:rsidR="00D50AD0" w:rsidRPr="00141579" w:rsidRDefault="00D50AD0" w:rsidP="00D50AD0">
      <w:pPr>
        <w:jc w:val="both"/>
        <w:rPr>
          <w:rFonts w:ascii="Arial" w:hAnsi="Arial" w:cs="Arial"/>
          <w:color w:val="000000" w:themeColor="text1"/>
        </w:rPr>
      </w:pPr>
    </w:p>
    <w:p w14:paraId="061293A7" w14:textId="77777777" w:rsidR="00D50AD0" w:rsidRPr="00141579" w:rsidRDefault="00D50AD0" w:rsidP="00D50AD0">
      <w:pPr>
        <w:tabs>
          <w:tab w:val="left" w:pos="2708"/>
        </w:tabs>
        <w:jc w:val="both"/>
        <w:rPr>
          <w:rFonts w:ascii="Arial" w:hAnsi="Arial" w:cs="Arial"/>
          <w:color w:val="000000" w:themeColor="text1"/>
          <w:lang w:eastAsia="es-MX"/>
        </w:rPr>
      </w:pPr>
      <w:r w:rsidRPr="00141579">
        <w:rPr>
          <w:rFonts w:ascii="Arial" w:hAnsi="Arial" w:cs="Arial"/>
          <w:color w:val="000000" w:themeColor="text1"/>
          <w:lang w:eastAsia="es-MX"/>
        </w:rPr>
        <w:t xml:space="preserve">El servicio de mantenimiento correctivo se cotizará por separado, conforme al comportamiento técnico y operativo de cada tipo de equipo, atendiendo a criterios de eficiencia, trazabilidad presupuestal y racionalidad financiera. </w:t>
      </w:r>
    </w:p>
    <w:p w14:paraId="11B71648" w14:textId="77777777" w:rsidR="00D50AD0" w:rsidRPr="00141579" w:rsidRDefault="00D50AD0" w:rsidP="00D50AD0">
      <w:pPr>
        <w:autoSpaceDE w:val="0"/>
        <w:autoSpaceDN w:val="0"/>
        <w:jc w:val="both"/>
        <w:rPr>
          <w:rFonts w:ascii="Arial" w:eastAsia="Arial" w:hAnsi="Arial" w:cs="Arial"/>
          <w:color w:val="000000" w:themeColor="text1"/>
          <w:lang w:eastAsia="es-MX"/>
        </w:rPr>
      </w:pPr>
    </w:p>
    <w:p w14:paraId="37DE8CDE" w14:textId="77777777" w:rsidR="00D50AD0" w:rsidRPr="00141579" w:rsidRDefault="00D50AD0" w:rsidP="00D50AD0">
      <w:pPr>
        <w:autoSpaceDE w:val="0"/>
        <w:autoSpaceDN w:val="0"/>
        <w:jc w:val="both"/>
        <w:rPr>
          <w:rFonts w:ascii="Arial" w:eastAsia="Calibri" w:hAnsi="Arial" w:cs="Arial"/>
          <w:color w:val="000000" w:themeColor="text1"/>
        </w:rPr>
      </w:pPr>
      <w:r w:rsidRPr="00141579">
        <w:rPr>
          <w:rFonts w:ascii="Arial" w:eastAsia="Calibri" w:hAnsi="Arial" w:cs="Arial"/>
          <w:color w:val="000000" w:themeColor="text1"/>
        </w:rPr>
        <w:t xml:space="preserve">Para los equipos UPS, STS y PDU, Partidas 6 y 7, descritos en los </w:t>
      </w:r>
      <w:r w:rsidRPr="00141579">
        <w:rPr>
          <w:rFonts w:ascii="Arial" w:eastAsia="Calibri" w:hAnsi="Arial" w:cs="Arial"/>
          <w:b/>
          <w:bCs/>
          <w:color w:val="000000" w:themeColor="text1"/>
        </w:rPr>
        <w:t>Apéndices “F” y “G”</w:t>
      </w:r>
      <w:r w:rsidRPr="00141579">
        <w:rPr>
          <w:rFonts w:ascii="Arial" w:eastAsia="Calibri" w:hAnsi="Arial" w:cs="Arial"/>
          <w:color w:val="000000" w:themeColor="text1"/>
        </w:rPr>
        <w:t xml:space="preserve"> que hayan cumplido con su vida útil y presenten fallas,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atender el reporte conforme a los plazos establecidos en el numeral </w:t>
      </w:r>
      <w:r w:rsidRPr="00141579">
        <w:rPr>
          <w:rFonts w:ascii="Arial" w:eastAsia="Calibri" w:hAnsi="Arial" w:cs="Arial"/>
          <w:b/>
          <w:bCs/>
          <w:color w:val="000000" w:themeColor="text1"/>
        </w:rPr>
        <w:t>8.1</w:t>
      </w:r>
      <w:r w:rsidRPr="00141579">
        <w:rPr>
          <w:rFonts w:ascii="Arial" w:eastAsia="Calibri" w:hAnsi="Arial" w:cs="Arial"/>
          <w:color w:val="000000" w:themeColor="text1"/>
        </w:rPr>
        <w:t xml:space="preserve"> </w:t>
      </w:r>
      <w:r w:rsidRPr="00141579">
        <w:rPr>
          <w:rFonts w:ascii="Arial" w:eastAsia="Calibri" w:hAnsi="Arial" w:cs="Arial"/>
          <w:b/>
          <w:bCs/>
          <w:color w:val="000000" w:themeColor="text1"/>
        </w:rPr>
        <w:t>Plazos de ejecución y entrega del reporte del servicio de mantenimiento correctivo (Partida 1 a 7)</w:t>
      </w:r>
      <w:r w:rsidRPr="00141579">
        <w:rPr>
          <w:rFonts w:ascii="Arial" w:eastAsia="Calibri" w:hAnsi="Arial" w:cs="Arial"/>
          <w:color w:val="000000" w:themeColor="text1"/>
        </w:rPr>
        <w:t xml:space="preserve">, entregando el diagnóstico técnico y la cotización correspondiente para solucionar la falla, en tiempo y forma. En caso de no existir refacciones disponibles para su reparación, el </w:t>
      </w:r>
      <w:r w:rsidRPr="00141579">
        <w:rPr>
          <w:rFonts w:ascii="Arial" w:eastAsia="Calibri" w:hAnsi="Arial" w:cs="Arial"/>
          <w:b/>
          <w:bCs/>
          <w:color w:val="000000" w:themeColor="text1"/>
        </w:rPr>
        <w:t xml:space="preserve">PROVEEDOR </w:t>
      </w:r>
      <w:r w:rsidRPr="00141579">
        <w:rPr>
          <w:rFonts w:ascii="Arial" w:eastAsia="Calibri" w:hAnsi="Arial" w:cs="Arial"/>
          <w:color w:val="000000" w:themeColor="text1"/>
        </w:rPr>
        <w:t xml:space="preserve">debe notificarlo por escrito dentro del propio diagnóstico técnico, anexando evidencia documental razonable que acredite la no disponibilidad, la cual podrá consistir en consultas a distribuidores autorizados, proveedores alternos o mercado secundario con refacciones compatibles o remanufacturadas certificadas. Asimismo, cuando exista comunicación oficial del fabricante respecto al estado de obsolescencia, fin de soporte o término de vida útil del modelo (‘End </w:t>
      </w:r>
      <w:proofErr w:type="spellStart"/>
      <w:r w:rsidRPr="00141579">
        <w:rPr>
          <w:rFonts w:ascii="Arial" w:eastAsia="Calibri" w:hAnsi="Arial" w:cs="Arial"/>
          <w:color w:val="000000" w:themeColor="text1"/>
        </w:rPr>
        <w:t>of</w:t>
      </w:r>
      <w:proofErr w:type="spellEnd"/>
      <w:r w:rsidRPr="00141579">
        <w:rPr>
          <w:rFonts w:ascii="Arial" w:eastAsia="Calibri" w:hAnsi="Arial" w:cs="Arial"/>
          <w:color w:val="000000" w:themeColor="text1"/>
        </w:rPr>
        <w:t xml:space="preserve"> Life’ o ‘End </w:t>
      </w:r>
      <w:proofErr w:type="spellStart"/>
      <w:r w:rsidRPr="00141579">
        <w:rPr>
          <w:rFonts w:ascii="Arial" w:eastAsia="Calibri" w:hAnsi="Arial" w:cs="Arial"/>
          <w:color w:val="000000" w:themeColor="text1"/>
        </w:rPr>
        <w:t>of</w:t>
      </w:r>
      <w:proofErr w:type="spellEnd"/>
      <w:r w:rsidRPr="00141579">
        <w:rPr>
          <w:rFonts w:ascii="Arial" w:eastAsia="Calibri" w:hAnsi="Arial" w:cs="Arial"/>
          <w:color w:val="000000" w:themeColor="text1"/>
        </w:rPr>
        <w:t xml:space="preserve"> </w:t>
      </w:r>
      <w:proofErr w:type="spellStart"/>
      <w:r w:rsidRPr="00141579">
        <w:rPr>
          <w:rFonts w:ascii="Arial" w:eastAsia="Calibri" w:hAnsi="Arial" w:cs="Arial"/>
          <w:color w:val="000000" w:themeColor="text1"/>
        </w:rPr>
        <w:t>Support</w:t>
      </w:r>
      <w:proofErr w:type="spellEnd"/>
      <w:r w:rsidRPr="00141579">
        <w:rPr>
          <w:rFonts w:ascii="Arial" w:eastAsia="Calibri" w:hAnsi="Arial" w:cs="Arial"/>
          <w:color w:val="000000" w:themeColor="text1"/>
        </w:rPr>
        <w:t xml:space="preserve">’), el </w:t>
      </w:r>
      <w:r w:rsidRPr="00141579">
        <w:rPr>
          <w:rFonts w:ascii="Arial" w:eastAsia="Calibri" w:hAnsi="Arial" w:cs="Arial"/>
          <w:b/>
          <w:bCs/>
          <w:color w:val="000000" w:themeColor="text1"/>
        </w:rPr>
        <w:t xml:space="preserve">PROVEEDOR </w:t>
      </w:r>
      <w:r w:rsidRPr="00141579">
        <w:rPr>
          <w:rFonts w:ascii="Arial" w:eastAsia="Calibri" w:hAnsi="Arial" w:cs="Arial"/>
          <w:color w:val="000000" w:themeColor="text1"/>
        </w:rPr>
        <w:t xml:space="preserve">debe incluir dicha documentación en su notificación. La falta de disponibilidad de refacciones que impida la reparación del equipo no generará penas convencionales al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quedando 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xml:space="preserve"> en posibilidad de determinar la acción procedente, incluyendo sustitución, </w:t>
      </w:r>
      <w:proofErr w:type="gramStart"/>
      <w:r w:rsidRPr="00141579">
        <w:rPr>
          <w:rFonts w:ascii="Arial" w:eastAsia="Calibri" w:hAnsi="Arial" w:cs="Arial"/>
          <w:color w:val="000000" w:themeColor="text1"/>
        </w:rPr>
        <w:t>bypass</w:t>
      </w:r>
      <w:proofErr w:type="gramEnd"/>
      <w:r w:rsidRPr="00141579">
        <w:rPr>
          <w:rFonts w:ascii="Arial" w:eastAsia="Calibri" w:hAnsi="Arial" w:cs="Arial"/>
          <w:color w:val="000000" w:themeColor="text1"/>
        </w:rPr>
        <w:t xml:space="preserve"> temporal o baja del equipo.</w:t>
      </w:r>
    </w:p>
    <w:p w14:paraId="6FCEE9C7" w14:textId="77777777" w:rsidR="00D50AD0" w:rsidRPr="00141579" w:rsidRDefault="00D50AD0" w:rsidP="00D50AD0">
      <w:pPr>
        <w:autoSpaceDE w:val="0"/>
        <w:autoSpaceDN w:val="0"/>
        <w:jc w:val="both"/>
        <w:rPr>
          <w:rFonts w:ascii="Arial" w:eastAsia="Calibri" w:hAnsi="Arial" w:cs="Arial"/>
          <w:b/>
          <w:bCs/>
          <w:color w:val="000000" w:themeColor="text1"/>
        </w:rPr>
      </w:pPr>
    </w:p>
    <w:p w14:paraId="6FEB5BEB" w14:textId="77777777" w:rsidR="00D50AD0" w:rsidRPr="00141579" w:rsidRDefault="00D50AD0" w:rsidP="00D50AD0">
      <w:pPr>
        <w:jc w:val="both"/>
        <w:rPr>
          <w:rFonts w:ascii="Arial" w:eastAsia="Arial" w:hAnsi="Arial" w:cs="Arial"/>
          <w:color w:val="000000" w:themeColor="text1"/>
          <w:lang w:eastAsia="es-MX"/>
        </w:rPr>
      </w:pPr>
      <w:r w:rsidRPr="00141579">
        <w:rPr>
          <w:rFonts w:ascii="Arial" w:eastAsia="Arial" w:hAnsi="Arial" w:cs="Arial"/>
          <w:color w:val="000000" w:themeColor="text1"/>
          <w:lang w:eastAsia="es-MX"/>
        </w:rPr>
        <w:t xml:space="preserve">Para los capacitores (de cualquier tipo) y los ventiladores (de todo tipo) de los equipos descritos en el </w:t>
      </w:r>
      <w:r w:rsidRPr="00141579">
        <w:rPr>
          <w:rFonts w:ascii="Arial" w:eastAsia="Arial" w:hAnsi="Arial" w:cs="Arial"/>
          <w:b/>
          <w:bCs/>
          <w:color w:val="000000" w:themeColor="text1"/>
          <w:lang w:eastAsia="es-MX"/>
        </w:rPr>
        <w:t>Apéndice “F”</w:t>
      </w:r>
      <w:r w:rsidRPr="00141579">
        <w:rPr>
          <w:rFonts w:ascii="Arial" w:eastAsia="Arial" w:hAnsi="Arial" w:cs="Arial"/>
          <w:color w:val="000000" w:themeColor="text1"/>
          <w:lang w:eastAsia="es-MX"/>
        </w:rPr>
        <w:t xml:space="preserve"> y</w:t>
      </w:r>
      <w:r w:rsidRPr="00141579">
        <w:rPr>
          <w:rFonts w:ascii="Arial" w:eastAsia="Arial" w:hAnsi="Arial" w:cs="Arial"/>
          <w:b/>
          <w:bCs/>
          <w:color w:val="000000" w:themeColor="text1"/>
          <w:lang w:eastAsia="es-MX"/>
        </w:rPr>
        <w:t xml:space="preserve"> “G”</w:t>
      </w:r>
      <w:r w:rsidRPr="00141579">
        <w:rPr>
          <w:rFonts w:ascii="Arial" w:eastAsia="Arial" w:hAnsi="Arial" w:cs="Arial"/>
          <w:color w:val="000000" w:themeColor="text1"/>
          <w:lang w:eastAsia="es-MX"/>
        </w:rPr>
        <w:t xml:space="preserve"> de las Partidas 6 y 7, el </w:t>
      </w:r>
      <w:r w:rsidRPr="00141579">
        <w:rPr>
          <w:rFonts w:ascii="Arial" w:eastAsia="Arial" w:hAnsi="Arial" w:cs="Arial"/>
          <w:b/>
          <w:bCs/>
          <w:color w:val="000000" w:themeColor="text1"/>
          <w:lang w:eastAsia="es-MX"/>
        </w:rPr>
        <w:t>“PROVEEDOR”</w:t>
      </w:r>
      <w:r w:rsidRPr="00141579">
        <w:rPr>
          <w:rFonts w:ascii="Arial" w:eastAsia="Arial" w:hAnsi="Arial" w:cs="Arial"/>
          <w:color w:val="000000" w:themeColor="text1"/>
          <w:lang w:eastAsia="es-MX"/>
        </w:rPr>
        <w:t xml:space="preserve"> debe entregar al </w:t>
      </w:r>
      <w:r w:rsidRPr="00141579">
        <w:rPr>
          <w:rFonts w:ascii="Arial" w:eastAsia="Arial" w:hAnsi="Arial" w:cs="Arial"/>
          <w:b/>
          <w:bCs/>
          <w:color w:val="000000" w:themeColor="text1"/>
          <w:lang w:eastAsia="es-MX"/>
        </w:rPr>
        <w:t>“INSTITUTO”</w:t>
      </w:r>
      <w:r w:rsidRPr="00141579">
        <w:rPr>
          <w:rFonts w:ascii="Arial" w:eastAsia="Arial" w:hAnsi="Arial" w:cs="Arial"/>
          <w:color w:val="000000" w:themeColor="text1"/>
          <w:lang w:eastAsia="es-MX"/>
        </w:rPr>
        <w:t xml:space="preserve"> la respectiva oferta del listado de precios y el tiempo de entrega dentro de los primeros </w:t>
      </w:r>
      <w:r w:rsidRPr="00141579">
        <w:rPr>
          <w:rFonts w:ascii="Arial" w:eastAsia="Arial" w:hAnsi="Arial" w:cs="Arial"/>
          <w:b/>
          <w:bCs/>
          <w:color w:val="000000" w:themeColor="text1"/>
          <w:lang w:eastAsia="es-MX"/>
        </w:rPr>
        <w:t>diez (10)</w:t>
      </w:r>
      <w:r w:rsidRPr="00141579">
        <w:rPr>
          <w:rFonts w:ascii="Arial" w:eastAsia="Arial" w:hAnsi="Arial" w:cs="Arial"/>
          <w:color w:val="000000" w:themeColor="text1"/>
          <w:lang w:eastAsia="es-MX"/>
        </w:rPr>
        <w:t xml:space="preserve"> días hábiles siguientes al inicio de la vigencia del contrato </w:t>
      </w:r>
      <w:r w:rsidRPr="00141579">
        <w:rPr>
          <w:rFonts w:ascii="Arial" w:eastAsia="Calibri" w:hAnsi="Arial" w:cs="Arial"/>
          <w:color w:val="000000" w:themeColor="text1"/>
        </w:rPr>
        <w:t xml:space="preserve">al Administrador del contrato o quien este designe a los correos electrónicos </w:t>
      </w:r>
      <w:hyperlink r:id="rId47"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48"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49"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xml:space="preserve"> y/o de manera impresa, en las oficinas de la </w:t>
      </w:r>
      <w:r w:rsidRPr="00141579">
        <w:rPr>
          <w:rFonts w:ascii="Arial" w:eastAsia="Arial" w:hAnsi="Arial" w:cs="Arial"/>
          <w:color w:val="000000" w:themeColor="text1"/>
        </w:rPr>
        <w:t>Dirección de Recursos Materiales y Servicios</w:t>
      </w:r>
      <w:r w:rsidRPr="00141579">
        <w:rPr>
          <w:rFonts w:ascii="Arial" w:eastAsia="Calibri" w:hAnsi="Arial" w:cs="Arial"/>
          <w:color w:val="000000" w:themeColor="text1"/>
        </w:rPr>
        <w:t>, ubicadas en Periférico Sur N°4124, piso 6, Colonia Jardines del Pedregal, Demarcación Territorial Álvaro Obregón, Ciudad de México, C.P. 01900, de lunes a viernes de 09:00 a 18:00 horas</w:t>
      </w:r>
      <w:r w:rsidRPr="00141579">
        <w:rPr>
          <w:rFonts w:ascii="Arial" w:eastAsia="Arial" w:hAnsi="Arial" w:cs="Arial"/>
          <w:color w:val="000000" w:themeColor="text1"/>
          <w:lang w:eastAsia="es-MX"/>
        </w:rPr>
        <w:t>;</w:t>
      </w:r>
      <w:r w:rsidRPr="00141579">
        <w:rPr>
          <w:rFonts w:ascii="Arial" w:eastAsia="Arial" w:hAnsi="Arial" w:cs="Arial"/>
          <w:b/>
          <w:bCs/>
          <w:color w:val="000000" w:themeColor="text1"/>
          <w:u w:val="single"/>
          <w:lang w:eastAsia="es-MX"/>
        </w:rPr>
        <w:t xml:space="preserve"> en caso contrario, se aplicará la penalización correspondiente.</w:t>
      </w:r>
    </w:p>
    <w:p w14:paraId="3332447A" w14:textId="77777777" w:rsidR="00D50AD0" w:rsidRPr="00141579" w:rsidRDefault="00D50AD0" w:rsidP="00D50AD0">
      <w:pPr>
        <w:tabs>
          <w:tab w:val="left" w:pos="2708"/>
        </w:tabs>
        <w:jc w:val="both"/>
        <w:rPr>
          <w:rFonts w:ascii="Arial" w:hAnsi="Arial" w:cs="Arial"/>
          <w:color w:val="000000" w:themeColor="text1"/>
          <w:lang w:eastAsia="es-MX"/>
        </w:rPr>
      </w:pPr>
    </w:p>
    <w:p w14:paraId="2A79CAC6" w14:textId="77777777" w:rsidR="00D50AD0" w:rsidRPr="00141579" w:rsidRDefault="00D50AD0" w:rsidP="00D50AD0">
      <w:pPr>
        <w:tabs>
          <w:tab w:val="left" w:pos="2708"/>
        </w:tabs>
        <w:jc w:val="both"/>
        <w:rPr>
          <w:rFonts w:ascii="Arial" w:hAnsi="Arial" w:cs="Arial"/>
          <w:color w:val="000000" w:themeColor="text1"/>
          <w:lang w:eastAsia="es-MX"/>
        </w:rPr>
      </w:pPr>
      <w:r w:rsidRPr="00141579">
        <w:rPr>
          <w:rFonts w:ascii="Arial" w:hAnsi="Arial" w:cs="Arial"/>
          <w:color w:val="000000" w:themeColor="text1"/>
          <w:lang w:eastAsia="es-MX"/>
        </w:rPr>
        <w:t>Para efecto de los mantenimientos correctivos, se establecen las siguientes disposiciones:</w:t>
      </w:r>
    </w:p>
    <w:p w14:paraId="1D64C83A" w14:textId="77777777" w:rsidR="00D50AD0" w:rsidRPr="00141579" w:rsidRDefault="00D50AD0" w:rsidP="00D50AD0">
      <w:pPr>
        <w:tabs>
          <w:tab w:val="left" w:pos="2708"/>
        </w:tabs>
        <w:jc w:val="both"/>
        <w:rPr>
          <w:rFonts w:ascii="Arial" w:hAnsi="Arial" w:cs="Arial"/>
          <w:color w:val="000000" w:themeColor="text1"/>
          <w:lang w:eastAsia="es-MX"/>
        </w:rPr>
      </w:pPr>
    </w:p>
    <w:p w14:paraId="3E6218AF" w14:textId="77777777" w:rsidR="00D50AD0" w:rsidRPr="00141579" w:rsidRDefault="00D50AD0" w:rsidP="00D50AD0">
      <w:pPr>
        <w:numPr>
          <w:ilvl w:val="0"/>
          <w:numId w:val="307"/>
        </w:numPr>
        <w:tabs>
          <w:tab w:val="left" w:pos="2708"/>
        </w:tabs>
        <w:ind w:left="993"/>
        <w:jc w:val="center"/>
        <w:rPr>
          <w:rFonts w:ascii="Arial" w:hAnsi="Arial" w:cs="Arial"/>
          <w:b/>
          <w:bCs/>
          <w:color w:val="000000" w:themeColor="text1"/>
          <w:lang w:eastAsia="es-MX"/>
        </w:rPr>
      </w:pPr>
      <w:r w:rsidRPr="00141579">
        <w:rPr>
          <w:rFonts w:ascii="Arial" w:hAnsi="Arial" w:cs="Arial"/>
          <w:b/>
          <w:bCs/>
          <w:color w:val="000000" w:themeColor="text1"/>
          <w:lang w:eastAsia="es-MX"/>
        </w:rPr>
        <w:t>Esquema de cotización para el mantenimiento correctivo por tipo de equipo.</w:t>
      </w:r>
    </w:p>
    <w:p w14:paraId="5459D394" w14:textId="77777777" w:rsidR="00D50AD0" w:rsidRPr="00141579" w:rsidRDefault="00D50AD0" w:rsidP="00D50AD0">
      <w:pPr>
        <w:tabs>
          <w:tab w:val="left" w:pos="2708"/>
        </w:tabs>
        <w:jc w:val="both"/>
        <w:rPr>
          <w:rFonts w:ascii="Arial" w:hAnsi="Arial" w:cs="Arial"/>
          <w:color w:val="000000" w:themeColor="text1"/>
          <w:lang w:eastAsia="es-MX"/>
        </w:rPr>
      </w:pPr>
      <w:r w:rsidRPr="00141579">
        <w:rPr>
          <w:rFonts w:ascii="Arial" w:hAnsi="Arial" w:cs="Arial"/>
          <w:color w:val="000000" w:themeColor="text1"/>
          <w:lang w:eastAsia="es-MX"/>
        </w:rPr>
        <w:t>Con excepción de las diferencias inherentes al tipo de equipo, el tratamiento del mantenimiento correctivo se regirá conforme a los siguientes criterios:</w:t>
      </w:r>
    </w:p>
    <w:p w14:paraId="1516C516" w14:textId="77777777" w:rsidR="00D50AD0" w:rsidRPr="00141579" w:rsidRDefault="00D50AD0" w:rsidP="00D50AD0">
      <w:pPr>
        <w:tabs>
          <w:tab w:val="left" w:pos="2708"/>
        </w:tabs>
        <w:jc w:val="both"/>
        <w:rPr>
          <w:rFonts w:ascii="Arial" w:hAnsi="Arial" w:cs="Arial"/>
          <w:color w:val="000000" w:themeColor="text1"/>
          <w:lang w:eastAsia="es-MX"/>
        </w:rPr>
      </w:pPr>
    </w:p>
    <w:p w14:paraId="25939B2F" w14:textId="77777777" w:rsidR="00D50AD0" w:rsidRPr="00141579" w:rsidRDefault="00D50AD0" w:rsidP="00D50AD0">
      <w:pPr>
        <w:numPr>
          <w:ilvl w:val="0"/>
          <w:numId w:val="304"/>
        </w:numPr>
        <w:tabs>
          <w:tab w:val="left" w:pos="2708"/>
        </w:tabs>
        <w:jc w:val="both"/>
        <w:rPr>
          <w:rFonts w:ascii="Arial" w:hAnsi="Arial" w:cs="Arial"/>
          <w:color w:val="000000" w:themeColor="text1"/>
          <w:lang w:eastAsia="es-MX"/>
        </w:rPr>
      </w:pPr>
      <w:r w:rsidRPr="00141579">
        <w:rPr>
          <w:rFonts w:ascii="Arial" w:hAnsi="Arial" w:cs="Arial"/>
          <w:b/>
          <w:bCs/>
          <w:color w:val="000000" w:themeColor="text1"/>
          <w:lang w:eastAsia="es-MX"/>
        </w:rPr>
        <w:t>Refacciones:</w:t>
      </w:r>
      <w:r w:rsidRPr="00141579">
        <w:rPr>
          <w:rFonts w:ascii="Arial" w:hAnsi="Arial" w:cs="Arial"/>
          <w:color w:val="000000" w:themeColor="text1"/>
          <w:lang w:eastAsia="es-MX"/>
        </w:rPr>
        <w:t xml:space="preserve"> En todos los casos, la cotización debe incluir el costo de las refacciones necesarias, presentadas a precio de mercado, debidamente desglosadas y justificadas.</w:t>
      </w:r>
    </w:p>
    <w:p w14:paraId="2AB52AC6" w14:textId="77777777" w:rsidR="00D50AD0" w:rsidRPr="00141579" w:rsidRDefault="00D50AD0" w:rsidP="00D50AD0">
      <w:pPr>
        <w:tabs>
          <w:tab w:val="left" w:pos="2708"/>
        </w:tabs>
        <w:ind w:left="720"/>
        <w:jc w:val="both"/>
        <w:rPr>
          <w:rFonts w:ascii="Arial" w:hAnsi="Arial" w:cs="Arial"/>
          <w:color w:val="000000" w:themeColor="text1"/>
          <w:lang w:eastAsia="es-MX"/>
        </w:rPr>
      </w:pPr>
    </w:p>
    <w:p w14:paraId="0336B976" w14:textId="77777777" w:rsidR="00D50AD0" w:rsidRPr="00141579" w:rsidRDefault="00D50AD0" w:rsidP="00D50AD0">
      <w:pPr>
        <w:numPr>
          <w:ilvl w:val="0"/>
          <w:numId w:val="304"/>
        </w:numPr>
        <w:tabs>
          <w:tab w:val="left" w:pos="2708"/>
        </w:tabs>
        <w:jc w:val="both"/>
        <w:rPr>
          <w:rFonts w:ascii="Arial" w:hAnsi="Arial" w:cs="Arial"/>
          <w:color w:val="000000" w:themeColor="text1"/>
          <w:lang w:eastAsia="es-MX"/>
        </w:rPr>
      </w:pPr>
      <w:r w:rsidRPr="00141579">
        <w:rPr>
          <w:rFonts w:ascii="Arial" w:hAnsi="Arial" w:cs="Arial"/>
          <w:b/>
          <w:bCs/>
          <w:color w:val="000000" w:themeColor="text1"/>
          <w:lang w:eastAsia="es-MX"/>
        </w:rPr>
        <w:t>Mano de obra:</w:t>
      </w:r>
    </w:p>
    <w:p w14:paraId="65759AF0" w14:textId="77777777" w:rsidR="00D50AD0" w:rsidRPr="00141579" w:rsidRDefault="00D50AD0" w:rsidP="00D50AD0">
      <w:pPr>
        <w:tabs>
          <w:tab w:val="left" w:pos="2708"/>
        </w:tabs>
        <w:ind w:left="720"/>
        <w:jc w:val="both"/>
        <w:rPr>
          <w:rFonts w:ascii="Arial" w:hAnsi="Arial" w:cs="Arial"/>
          <w:color w:val="000000" w:themeColor="text1"/>
          <w:lang w:eastAsia="es-MX"/>
        </w:rPr>
      </w:pPr>
    </w:p>
    <w:p w14:paraId="6BC5D66F" w14:textId="77777777" w:rsidR="00D50AD0" w:rsidRPr="00141579" w:rsidRDefault="00D50AD0" w:rsidP="00D50AD0">
      <w:pPr>
        <w:numPr>
          <w:ilvl w:val="1"/>
          <w:numId w:val="304"/>
        </w:numPr>
        <w:tabs>
          <w:tab w:val="left" w:pos="2708"/>
        </w:tabs>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 xml:space="preserve">Para </w:t>
      </w:r>
      <w:r w:rsidRPr="00141579">
        <w:rPr>
          <w:rFonts w:ascii="Arial" w:hAnsi="Arial" w:cs="Arial"/>
          <w:b/>
          <w:bCs/>
          <w:color w:val="000000" w:themeColor="text1"/>
          <w:lang w:eastAsia="es-MX"/>
        </w:rPr>
        <w:t>plantas de emergencia</w:t>
      </w:r>
      <w:r w:rsidRPr="00141579">
        <w:rPr>
          <w:rFonts w:ascii="Arial" w:hAnsi="Arial" w:cs="Arial"/>
          <w:color w:val="000000" w:themeColor="text1"/>
          <w:lang w:eastAsia="es-MX"/>
        </w:rPr>
        <w:t xml:space="preserve">, la mano de obra será contemplada conforme a lo establecido en la oferta económica, considerando el número de horas hombre requeridas. </w:t>
      </w:r>
    </w:p>
    <w:p w14:paraId="1FC04ABA" w14:textId="77777777" w:rsidR="00D50AD0" w:rsidRPr="00141579" w:rsidRDefault="00D50AD0" w:rsidP="00D50AD0">
      <w:pPr>
        <w:numPr>
          <w:ilvl w:val="1"/>
          <w:numId w:val="304"/>
        </w:numPr>
        <w:tabs>
          <w:tab w:val="left" w:pos="2708"/>
        </w:tabs>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 xml:space="preserve">Para </w:t>
      </w:r>
      <w:r w:rsidRPr="00141579">
        <w:rPr>
          <w:rFonts w:ascii="Arial" w:hAnsi="Arial" w:cs="Arial"/>
          <w:b/>
          <w:bCs/>
          <w:color w:val="000000" w:themeColor="text1"/>
          <w:lang w:eastAsia="es-MX"/>
        </w:rPr>
        <w:t>subestaciones eléctricas</w:t>
      </w:r>
      <w:r w:rsidRPr="00141579">
        <w:rPr>
          <w:rFonts w:ascii="Arial" w:hAnsi="Arial" w:cs="Arial"/>
          <w:color w:val="000000" w:themeColor="text1"/>
          <w:lang w:eastAsia="es-MX"/>
        </w:rPr>
        <w:t xml:space="preserve">, se cotizará tanto el costo de las refacciones como el de la mano de obra, conforme a las tarifas autorizadas. </w:t>
      </w:r>
    </w:p>
    <w:p w14:paraId="2EFF725A" w14:textId="77777777" w:rsidR="00D50AD0" w:rsidRPr="00141579" w:rsidRDefault="00D50AD0" w:rsidP="00D50AD0">
      <w:pPr>
        <w:numPr>
          <w:ilvl w:val="1"/>
          <w:numId w:val="304"/>
        </w:numPr>
        <w:tabs>
          <w:tab w:val="left" w:pos="2708"/>
        </w:tabs>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 xml:space="preserve">Para </w:t>
      </w:r>
      <w:r w:rsidRPr="00141579">
        <w:rPr>
          <w:rFonts w:ascii="Arial" w:hAnsi="Arial" w:cs="Arial"/>
          <w:b/>
          <w:bCs/>
          <w:color w:val="000000" w:themeColor="text1"/>
          <w:lang w:eastAsia="es-MX"/>
        </w:rPr>
        <w:t>sistemas de aire acondicionado</w:t>
      </w:r>
      <w:r w:rsidRPr="00141579">
        <w:rPr>
          <w:rFonts w:ascii="Arial" w:hAnsi="Arial" w:cs="Arial"/>
          <w:color w:val="000000" w:themeColor="text1"/>
          <w:lang w:eastAsia="es-MX"/>
        </w:rPr>
        <w:t>, la cotización incluirá el costo de las refacciones a precio de mercado y el costo de la mano de obra conforme a lo cotizado en la propuesta económica.</w:t>
      </w:r>
    </w:p>
    <w:p w14:paraId="18D2A3B1" w14:textId="77777777" w:rsidR="00D50AD0" w:rsidRPr="00141579" w:rsidRDefault="00D50AD0" w:rsidP="00D50AD0">
      <w:pPr>
        <w:numPr>
          <w:ilvl w:val="1"/>
          <w:numId w:val="304"/>
        </w:numPr>
        <w:tabs>
          <w:tab w:val="left" w:pos="2708"/>
        </w:tabs>
        <w:ind w:left="1134" w:hanging="425"/>
        <w:jc w:val="both"/>
        <w:rPr>
          <w:rFonts w:ascii="Arial" w:hAnsi="Arial" w:cs="Arial"/>
          <w:color w:val="000000" w:themeColor="text1"/>
          <w:lang w:eastAsia="es-MX"/>
        </w:rPr>
      </w:pPr>
      <w:r w:rsidRPr="00141579">
        <w:rPr>
          <w:rFonts w:ascii="Arial" w:hAnsi="Arial" w:cs="Arial"/>
          <w:color w:val="000000" w:themeColor="text1"/>
          <w:lang w:eastAsia="es-MX"/>
        </w:rPr>
        <w:t xml:space="preserve">Para </w:t>
      </w:r>
      <w:r w:rsidRPr="00141579">
        <w:rPr>
          <w:rFonts w:ascii="Arial" w:hAnsi="Arial" w:cs="Arial"/>
          <w:b/>
          <w:bCs/>
          <w:color w:val="000000" w:themeColor="text1"/>
          <w:lang w:eastAsia="es-MX"/>
        </w:rPr>
        <w:t>sistemas hidroneumáticos</w:t>
      </w:r>
      <w:r w:rsidRPr="00141579">
        <w:rPr>
          <w:rFonts w:ascii="Arial" w:hAnsi="Arial" w:cs="Arial"/>
          <w:color w:val="000000" w:themeColor="text1"/>
          <w:lang w:eastAsia="es-MX"/>
        </w:rPr>
        <w:t xml:space="preserve">, la cotización incluirá el costo de las refacciones a precio de mercado y el costo de la mano de obra conforme a lo cotizado en la propuesta económica. </w:t>
      </w:r>
    </w:p>
    <w:p w14:paraId="63DE6B3B" w14:textId="77777777" w:rsidR="00D50AD0" w:rsidRPr="00141579" w:rsidRDefault="00D50AD0" w:rsidP="00D50AD0">
      <w:pPr>
        <w:numPr>
          <w:ilvl w:val="1"/>
          <w:numId w:val="304"/>
        </w:numPr>
        <w:tabs>
          <w:tab w:val="left" w:pos="2708"/>
        </w:tabs>
        <w:ind w:left="1134" w:hanging="425"/>
        <w:jc w:val="both"/>
        <w:rPr>
          <w:rFonts w:ascii="Arial" w:hAnsi="Arial" w:cs="Arial"/>
          <w:color w:val="000000" w:themeColor="text1"/>
          <w:lang w:eastAsia="es-MX"/>
        </w:rPr>
      </w:pPr>
      <w:r w:rsidRPr="00141579">
        <w:rPr>
          <w:rFonts w:ascii="Arial" w:hAnsi="Arial" w:cs="Arial"/>
          <w:color w:val="000000" w:themeColor="text1"/>
          <w:lang w:eastAsia="es-MX"/>
        </w:rPr>
        <w:lastRenderedPageBreak/>
        <w:t xml:space="preserve">Para </w:t>
      </w:r>
      <w:r w:rsidRPr="00141579">
        <w:rPr>
          <w:rFonts w:ascii="Arial" w:hAnsi="Arial" w:cs="Arial"/>
          <w:b/>
          <w:bCs/>
          <w:color w:val="000000" w:themeColor="text1"/>
          <w:lang w:eastAsia="es-MX"/>
        </w:rPr>
        <w:t xml:space="preserve">equipos UPS, PDU y STS, </w:t>
      </w:r>
      <w:r w:rsidRPr="00141579">
        <w:rPr>
          <w:rFonts w:ascii="Arial" w:hAnsi="Arial" w:cs="Arial"/>
          <w:color w:val="000000" w:themeColor="text1"/>
          <w:lang w:eastAsia="es-MX"/>
        </w:rPr>
        <w:t>Partidas 6 y 7,</w:t>
      </w:r>
      <w:r w:rsidRPr="00141579">
        <w:rPr>
          <w:rFonts w:ascii="Arial" w:eastAsia="Arial" w:hAnsi="Arial" w:cs="Arial"/>
          <w:color w:val="000000" w:themeColor="text1"/>
          <w:lang w:eastAsia="es-MX"/>
        </w:rPr>
        <w:t xml:space="preserve"> descritos en el </w:t>
      </w:r>
      <w:r w:rsidRPr="00141579">
        <w:rPr>
          <w:rFonts w:ascii="Arial" w:eastAsia="Arial" w:hAnsi="Arial" w:cs="Arial"/>
          <w:b/>
          <w:bCs/>
          <w:color w:val="000000" w:themeColor="text1"/>
          <w:lang w:eastAsia="es-MX"/>
        </w:rPr>
        <w:t>Apéndice “F”</w:t>
      </w:r>
      <w:r w:rsidRPr="00141579">
        <w:rPr>
          <w:rFonts w:ascii="Arial" w:eastAsia="Arial" w:hAnsi="Arial" w:cs="Arial"/>
          <w:color w:val="000000" w:themeColor="text1"/>
          <w:lang w:eastAsia="es-MX"/>
        </w:rPr>
        <w:t xml:space="preserve"> y</w:t>
      </w:r>
      <w:r w:rsidRPr="00141579">
        <w:rPr>
          <w:rFonts w:ascii="Arial" w:eastAsia="Arial" w:hAnsi="Arial" w:cs="Arial"/>
          <w:b/>
          <w:bCs/>
          <w:color w:val="000000" w:themeColor="text1"/>
          <w:lang w:eastAsia="es-MX"/>
        </w:rPr>
        <w:t xml:space="preserve"> “G”</w:t>
      </w:r>
      <w:r w:rsidRPr="00141579">
        <w:rPr>
          <w:rFonts w:ascii="Arial" w:hAnsi="Arial" w:cs="Arial"/>
          <w:color w:val="000000" w:themeColor="text1"/>
          <w:lang w:eastAsia="es-MX"/>
        </w:rPr>
        <w:t>, la cotización del mantenimiento correctivo incluirá únicamente el costo de las refacciones a precio de mercado, toda vez que la mano de obra se considera cubierta dentro del mantenimiento preventivo.</w:t>
      </w:r>
    </w:p>
    <w:p w14:paraId="66C49D88" w14:textId="77777777" w:rsidR="00D50AD0" w:rsidRPr="00141579" w:rsidRDefault="00D50AD0" w:rsidP="00D50AD0">
      <w:pPr>
        <w:tabs>
          <w:tab w:val="left" w:pos="2708"/>
        </w:tabs>
        <w:ind w:left="1134"/>
        <w:jc w:val="both"/>
        <w:rPr>
          <w:rFonts w:ascii="Arial" w:hAnsi="Arial" w:cs="Arial"/>
          <w:color w:val="000000" w:themeColor="text1"/>
          <w:lang w:eastAsia="es-MX"/>
        </w:rPr>
      </w:pPr>
    </w:p>
    <w:p w14:paraId="1FDC6837" w14:textId="77777777" w:rsidR="00D50AD0" w:rsidRPr="00141579" w:rsidRDefault="00D50AD0" w:rsidP="00D50AD0">
      <w:pPr>
        <w:pStyle w:val="Sinespaciado"/>
        <w:numPr>
          <w:ilvl w:val="0"/>
          <w:numId w:val="304"/>
        </w:numPr>
        <w:tabs>
          <w:tab w:val="left" w:pos="2708"/>
        </w:tabs>
        <w:jc w:val="both"/>
        <w:rPr>
          <w:rFonts w:ascii="Arial" w:hAnsi="Arial" w:cs="Arial"/>
          <w:b/>
          <w:bCs/>
          <w:color w:val="000000" w:themeColor="text1"/>
          <w:sz w:val="20"/>
          <w:szCs w:val="20"/>
          <w:lang w:eastAsia="es-MX"/>
        </w:rPr>
      </w:pPr>
      <w:r w:rsidRPr="00141579">
        <w:rPr>
          <w:rFonts w:ascii="Arial" w:hAnsi="Arial" w:cs="Arial"/>
          <w:b/>
          <w:bCs/>
          <w:color w:val="000000" w:themeColor="text1"/>
          <w:sz w:val="20"/>
          <w:szCs w:val="20"/>
          <w:lang w:eastAsia="es-MX"/>
        </w:rPr>
        <w:t>Condiciones generales:</w:t>
      </w:r>
    </w:p>
    <w:p w14:paraId="6596B87B" w14:textId="77777777" w:rsidR="00D50AD0" w:rsidRPr="00141579" w:rsidRDefault="00D50AD0" w:rsidP="00D50AD0">
      <w:pPr>
        <w:pStyle w:val="Sinespaciado"/>
        <w:tabs>
          <w:tab w:val="left" w:pos="2708"/>
        </w:tabs>
        <w:jc w:val="both"/>
        <w:rPr>
          <w:rFonts w:ascii="Arial" w:hAnsi="Arial" w:cs="Arial"/>
          <w:b/>
          <w:bCs/>
          <w:color w:val="000000" w:themeColor="text1"/>
          <w:sz w:val="20"/>
          <w:szCs w:val="20"/>
          <w:lang w:eastAsia="es-MX"/>
        </w:rPr>
      </w:pPr>
    </w:p>
    <w:p w14:paraId="623030DB" w14:textId="77777777" w:rsidR="00D50AD0" w:rsidRPr="00141579" w:rsidRDefault="00D50AD0" w:rsidP="00D50AD0">
      <w:pPr>
        <w:tabs>
          <w:tab w:val="left" w:pos="2708"/>
        </w:tabs>
        <w:jc w:val="both"/>
        <w:rPr>
          <w:rFonts w:ascii="Arial" w:hAnsi="Arial" w:cs="Arial"/>
          <w:color w:val="000000" w:themeColor="text1"/>
          <w:lang w:eastAsia="es-MX"/>
        </w:rPr>
      </w:pPr>
      <w:r w:rsidRPr="00141579">
        <w:rPr>
          <w:rFonts w:ascii="Arial" w:hAnsi="Arial" w:cs="Arial"/>
          <w:color w:val="000000" w:themeColor="text1"/>
          <w:lang w:eastAsia="es-MX"/>
        </w:rPr>
        <w:t xml:space="preserve">Toda cotización deberá ser congruente con la Oferta técnica presentada por el </w:t>
      </w:r>
      <w:r w:rsidRPr="00141579">
        <w:rPr>
          <w:rFonts w:ascii="Arial" w:hAnsi="Arial" w:cs="Arial"/>
          <w:b/>
          <w:bCs/>
          <w:color w:val="000000" w:themeColor="text1"/>
          <w:lang w:eastAsia="es-MX"/>
        </w:rPr>
        <w:t>“PROVEEDOR”</w:t>
      </w:r>
      <w:r w:rsidRPr="00141579">
        <w:rPr>
          <w:rFonts w:ascii="Arial" w:hAnsi="Arial" w:cs="Arial"/>
          <w:color w:val="000000" w:themeColor="text1"/>
          <w:lang w:eastAsia="es-MX"/>
        </w:rPr>
        <w:t>. Para garantizar dicha congruencia, la cotización deberá elaborarse utilizando la misma estructura, claves, descripciones, unidades de medida y precios unitarios ofertados originalmente. Cada Partida cotizada deberá referenciar explícitamente el concepto económico correspondiente en la Propuesta Económica, asegurando la trazabilidad entre lo ofertado y lo cotizado.</w:t>
      </w:r>
    </w:p>
    <w:p w14:paraId="6DCF2A28" w14:textId="77777777" w:rsidR="00D50AD0" w:rsidRPr="00141579" w:rsidRDefault="00D50AD0" w:rsidP="00D50AD0">
      <w:pPr>
        <w:tabs>
          <w:tab w:val="left" w:pos="2708"/>
        </w:tabs>
        <w:jc w:val="both"/>
        <w:rPr>
          <w:rFonts w:ascii="Arial" w:hAnsi="Arial" w:cs="Arial"/>
          <w:color w:val="000000" w:themeColor="text1"/>
          <w:lang w:eastAsia="es-MX"/>
        </w:rPr>
      </w:pPr>
    </w:p>
    <w:p w14:paraId="3F913040" w14:textId="77777777" w:rsidR="00D50AD0" w:rsidRPr="00141579" w:rsidRDefault="00D50AD0" w:rsidP="00D50AD0">
      <w:pPr>
        <w:tabs>
          <w:tab w:val="left" w:pos="2708"/>
        </w:tabs>
        <w:jc w:val="both"/>
        <w:rPr>
          <w:rFonts w:ascii="Arial" w:hAnsi="Arial" w:cs="Arial"/>
          <w:color w:val="000000" w:themeColor="text1"/>
          <w:lang w:eastAsia="es-MX"/>
        </w:rPr>
      </w:pPr>
      <w:r w:rsidRPr="00141579">
        <w:rPr>
          <w:rFonts w:ascii="Arial" w:hAnsi="Arial" w:cs="Arial"/>
          <w:color w:val="000000" w:themeColor="text1"/>
          <w:lang w:eastAsia="es-MX"/>
        </w:rPr>
        <w:t xml:space="preserve">Adicionalmente, toda cotización deberá incluir un apartado comparativo donde se muestre la correspondencia entre el servicio o refacción solicitada y el concepto equivalente de la Propuesta Económica, lo que permitirá verificar la consistencia del precio aplicado. Con ello, el </w:t>
      </w:r>
      <w:r w:rsidRPr="00141579">
        <w:rPr>
          <w:rFonts w:ascii="Arial" w:hAnsi="Arial" w:cs="Arial"/>
          <w:b/>
          <w:bCs/>
          <w:color w:val="000000" w:themeColor="text1"/>
          <w:lang w:eastAsia="es-MX"/>
        </w:rPr>
        <w:t xml:space="preserve">“INSTITUTO” </w:t>
      </w:r>
      <w:r w:rsidRPr="00141579">
        <w:rPr>
          <w:rFonts w:ascii="Arial" w:hAnsi="Arial" w:cs="Arial"/>
          <w:color w:val="000000" w:themeColor="text1"/>
          <w:lang w:eastAsia="es-MX"/>
        </w:rPr>
        <w:t>podrá evaluar de manera objetiva los costos asociados al servicio correctivo, evitando la creación de conceptos nuevos no ofertados y asegurando la transparencia en la determinación del precio.</w:t>
      </w:r>
    </w:p>
    <w:p w14:paraId="3FF4DA7F" w14:textId="77777777" w:rsidR="00D50AD0" w:rsidRPr="00141579" w:rsidRDefault="00D50AD0" w:rsidP="00D50AD0">
      <w:pPr>
        <w:tabs>
          <w:tab w:val="left" w:pos="2708"/>
        </w:tabs>
        <w:jc w:val="both"/>
        <w:rPr>
          <w:rFonts w:ascii="Arial" w:hAnsi="Arial" w:cs="Arial"/>
          <w:color w:val="000000" w:themeColor="text1"/>
          <w:lang w:eastAsia="es-MX"/>
        </w:rPr>
      </w:pPr>
      <w:r w:rsidRPr="00141579">
        <w:rPr>
          <w:rFonts w:ascii="Arial" w:hAnsi="Arial" w:cs="Arial"/>
          <w:color w:val="000000" w:themeColor="text1"/>
          <w:lang w:eastAsia="es-MX"/>
        </w:rPr>
        <w:t xml:space="preserve">Asimismo, el </w:t>
      </w:r>
      <w:r w:rsidRPr="00141579">
        <w:rPr>
          <w:rFonts w:ascii="Arial" w:hAnsi="Arial" w:cs="Arial"/>
          <w:b/>
          <w:bCs/>
          <w:color w:val="000000" w:themeColor="text1"/>
          <w:lang w:eastAsia="es-MX"/>
        </w:rPr>
        <w:t>“INSTITUTO”</w:t>
      </w:r>
      <w:r w:rsidRPr="00141579">
        <w:rPr>
          <w:rFonts w:ascii="Arial" w:hAnsi="Arial" w:cs="Arial"/>
          <w:color w:val="000000" w:themeColor="text1"/>
          <w:lang w:eastAsia="es-MX"/>
        </w:rPr>
        <w:t xml:space="preserve">, a su consideración, podrá realizar una evaluación de costos de mercado con el fin de verificar que los precios cotizados por el </w:t>
      </w:r>
      <w:r w:rsidRPr="00141579">
        <w:rPr>
          <w:rFonts w:ascii="Arial" w:hAnsi="Arial" w:cs="Arial"/>
          <w:b/>
          <w:bCs/>
          <w:color w:val="000000" w:themeColor="text1"/>
          <w:lang w:eastAsia="es-MX"/>
        </w:rPr>
        <w:t>“PROVEEDOR”</w:t>
      </w:r>
      <w:r w:rsidRPr="00141579">
        <w:rPr>
          <w:rFonts w:ascii="Arial" w:hAnsi="Arial" w:cs="Arial"/>
          <w:color w:val="000000" w:themeColor="text1"/>
          <w:lang w:eastAsia="es-MX"/>
        </w:rPr>
        <w:t xml:space="preserve"> se encuentren dentro de rangos razonables y acordes al valor comercial vigente. La cotización podrá ser objetada cuando se detecten precios notoriamente superiores a los de mercado o inconsistentes con la propuesta económica originalmente presentada.</w:t>
      </w:r>
    </w:p>
    <w:p w14:paraId="2F6F0C69" w14:textId="77777777" w:rsidR="00D50AD0" w:rsidRPr="00141579" w:rsidRDefault="00D50AD0" w:rsidP="00D50AD0">
      <w:pPr>
        <w:pStyle w:val="Sinespaciado"/>
        <w:tabs>
          <w:tab w:val="left" w:pos="2708"/>
        </w:tabs>
        <w:jc w:val="both"/>
        <w:rPr>
          <w:rFonts w:ascii="Arial" w:hAnsi="Arial" w:cs="Arial"/>
          <w:color w:val="000000" w:themeColor="text1"/>
          <w:sz w:val="20"/>
          <w:szCs w:val="20"/>
          <w:lang w:eastAsia="es-MX"/>
        </w:rPr>
      </w:pPr>
    </w:p>
    <w:p w14:paraId="523BDC8E" w14:textId="77777777" w:rsidR="00D50AD0" w:rsidRPr="00141579" w:rsidRDefault="00D50AD0" w:rsidP="00D50AD0">
      <w:pPr>
        <w:pStyle w:val="Prrafodelista"/>
        <w:widowControl/>
        <w:numPr>
          <w:ilvl w:val="1"/>
          <w:numId w:val="180"/>
        </w:numPr>
        <w:autoSpaceDE w:val="0"/>
        <w:autoSpaceDN w:val="0"/>
        <w:jc w:val="both"/>
        <w:rPr>
          <w:rFonts w:ascii="Arial" w:hAnsi="Arial" w:cs="Arial"/>
          <w:b/>
          <w:bCs/>
          <w:color w:val="000000" w:themeColor="text1"/>
        </w:rPr>
      </w:pPr>
      <w:bookmarkStart w:id="1528" w:name="_Hlk210989136"/>
      <w:r w:rsidRPr="00141579">
        <w:rPr>
          <w:rFonts w:ascii="Arial" w:hAnsi="Arial" w:cs="Arial"/>
          <w:b/>
          <w:bCs/>
          <w:color w:val="000000" w:themeColor="text1"/>
        </w:rPr>
        <w:t>Plazos de ejecución y entrega del reporte del servicio de mantenimiento correctivo (Partida 1 a 7)</w:t>
      </w:r>
    </w:p>
    <w:bookmarkEnd w:id="1528"/>
    <w:p w14:paraId="5D890734" w14:textId="77777777" w:rsidR="00D50AD0" w:rsidRPr="00141579" w:rsidRDefault="00D50AD0" w:rsidP="00D50AD0">
      <w:pPr>
        <w:jc w:val="both"/>
        <w:rPr>
          <w:rFonts w:ascii="Arial" w:eastAsia="Calibri" w:hAnsi="Arial" w:cs="Arial"/>
          <w:color w:val="000000" w:themeColor="text1"/>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2"/>
        <w:gridCol w:w="2437"/>
        <w:gridCol w:w="6378"/>
      </w:tblGrid>
      <w:tr w:rsidR="00D50AD0" w:rsidRPr="00141579" w14:paraId="179F0BCE" w14:textId="77777777" w:rsidTr="006D2244">
        <w:trPr>
          <w:trHeight w:val="293"/>
          <w:jc w:val="center"/>
        </w:trPr>
        <w:tc>
          <w:tcPr>
            <w:tcW w:w="252" w:type="dxa"/>
            <w:vMerge w:val="restart"/>
            <w:shd w:val="clear" w:color="auto" w:fill="FF3399"/>
            <w:noWrap/>
            <w:vAlign w:val="center"/>
            <w:hideMark/>
          </w:tcPr>
          <w:p w14:paraId="6CE64B00" w14:textId="77777777" w:rsidR="00D50AD0" w:rsidRPr="00141579" w:rsidRDefault="00D50AD0" w:rsidP="006D2244">
            <w:pP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1</w:t>
            </w:r>
          </w:p>
        </w:tc>
        <w:tc>
          <w:tcPr>
            <w:tcW w:w="2437" w:type="dxa"/>
            <w:shd w:val="clear" w:color="auto" w:fill="FF3399"/>
            <w:noWrap/>
            <w:vAlign w:val="center"/>
            <w:hideMark/>
          </w:tcPr>
          <w:p w14:paraId="59D83B88"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Notificación</w:t>
            </w:r>
          </w:p>
        </w:tc>
        <w:tc>
          <w:tcPr>
            <w:tcW w:w="6378" w:type="dxa"/>
            <w:shd w:val="clear" w:color="auto" w:fill="FF3399"/>
            <w:noWrap/>
            <w:vAlign w:val="center"/>
            <w:hideMark/>
          </w:tcPr>
          <w:p w14:paraId="5770A60C"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Tiempo de atención para elaboración del Diagnóstico, incluyendo el tiempo de traslado a sitio</w:t>
            </w:r>
          </w:p>
        </w:tc>
      </w:tr>
      <w:tr w:rsidR="00D50AD0" w:rsidRPr="00141579" w14:paraId="6D233291" w14:textId="77777777" w:rsidTr="006D2244">
        <w:trPr>
          <w:trHeight w:val="761"/>
          <w:jc w:val="center"/>
        </w:trPr>
        <w:tc>
          <w:tcPr>
            <w:tcW w:w="252" w:type="dxa"/>
            <w:vMerge/>
            <w:shd w:val="clear" w:color="auto" w:fill="FF3399"/>
            <w:vAlign w:val="center"/>
            <w:hideMark/>
          </w:tcPr>
          <w:p w14:paraId="4B949176" w14:textId="77777777" w:rsidR="00D50AD0" w:rsidRPr="00141579" w:rsidRDefault="00D50AD0" w:rsidP="006D2244">
            <w:pPr>
              <w:rPr>
                <w:rFonts w:ascii="Arial" w:hAnsi="Arial" w:cs="Arial"/>
                <w:b/>
                <w:bCs/>
                <w:color w:val="000000" w:themeColor="text1"/>
                <w:sz w:val="18"/>
                <w:szCs w:val="18"/>
                <w:lang w:eastAsia="es-MX"/>
              </w:rPr>
            </w:pPr>
          </w:p>
        </w:tc>
        <w:tc>
          <w:tcPr>
            <w:tcW w:w="2437" w:type="dxa"/>
            <w:vAlign w:val="center"/>
            <w:hideMark/>
          </w:tcPr>
          <w:p w14:paraId="1D9D3B7A"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El Administrador del Contrato o quien este designe, comunicará por vía telefónica y confirmación vía correo electrónico sobre la falla detectada.</w:t>
            </w:r>
          </w:p>
        </w:tc>
        <w:tc>
          <w:tcPr>
            <w:tcW w:w="6378" w:type="dxa"/>
            <w:vAlign w:val="center"/>
            <w:hideMark/>
          </w:tcPr>
          <w:p w14:paraId="33FF8878"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b/>
                <w:bCs/>
                <w:color w:val="000000" w:themeColor="text1"/>
                <w:sz w:val="18"/>
                <w:szCs w:val="18"/>
                <w:lang w:eastAsia="es-MX"/>
              </w:rPr>
              <w:t>Máximo 3 (tres) horas</w:t>
            </w:r>
            <w:r w:rsidRPr="00141579">
              <w:rPr>
                <w:rFonts w:ascii="Arial" w:hAnsi="Arial" w:cs="Arial"/>
                <w:color w:val="000000" w:themeColor="text1"/>
                <w:sz w:val="18"/>
                <w:szCs w:val="18"/>
                <w:lang w:eastAsia="es-MX"/>
              </w:rPr>
              <w:t xml:space="preserve"> naturales a partir del reporte de falla para los inmuebles ubicados en la Ciudad de México, </w:t>
            </w:r>
            <w:r w:rsidRPr="00141579">
              <w:rPr>
                <w:rFonts w:ascii="Arial" w:hAnsi="Arial" w:cs="Arial"/>
                <w:b/>
                <w:bCs/>
                <w:color w:val="000000" w:themeColor="text1"/>
                <w:sz w:val="18"/>
                <w:szCs w:val="18"/>
                <w:lang w:eastAsia="es-MX"/>
              </w:rPr>
              <w:t>6 (seis) horas</w:t>
            </w:r>
            <w:r w:rsidRPr="00141579">
              <w:rPr>
                <w:rFonts w:ascii="Arial" w:hAnsi="Arial" w:cs="Arial"/>
                <w:color w:val="000000" w:themeColor="text1"/>
                <w:sz w:val="18"/>
                <w:szCs w:val="18"/>
                <w:lang w:eastAsia="es-MX"/>
              </w:rPr>
              <w:t xml:space="preserve"> naturales para el </w:t>
            </w:r>
            <w:proofErr w:type="spellStart"/>
            <w:r w:rsidRPr="00141579">
              <w:rPr>
                <w:rFonts w:ascii="Arial" w:hAnsi="Arial" w:cs="Arial"/>
                <w:color w:val="000000" w:themeColor="text1"/>
                <w:sz w:val="18"/>
                <w:szCs w:val="18"/>
                <w:lang w:eastAsia="es-MX"/>
              </w:rPr>
              <w:t>CECyRD</w:t>
            </w:r>
            <w:proofErr w:type="spellEnd"/>
            <w:r w:rsidRPr="00141579">
              <w:rPr>
                <w:rFonts w:ascii="Arial" w:hAnsi="Arial" w:cs="Arial"/>
                <w:color w:val="000000" w:themeColor="text1"/>
                <w:sz w:val="18"/>
                <w:szCs w:val="18"/>
                <w:lang w:eastAsia="es-MX"/>
              </w:rPr>
              <w:t xml:space="preserve"> de Pachuca; a partir del momento en el que el Administrador del Contrato o el personal designado reporten la falla vía correo electrónico y/o vía telefónica. </w:t>
            </w:r>
          </w:p>
        </w:tc>
      </w:tr>
      <w:tr w:rsidR="00D50AD0" w:rsidRPr="00141579" w14:paraId="62606C93" w14:textId="77777777" w:rsidTr="006D2244">
        <w:trPr>
          <w:trHeight w:val="293"/>
          <w:jc w:val="center"/>
        </w:trPr>
        <w:tc>
          <w:tcPr>
            <w:tcW w:w="252" w:type="dxa"/>
            <w:vMerge w:val="restart"/>
            <w:shd w:val="clear" w:color="auto" w:fill="FF3399"/>
            <w:noWrap/>
            <w:vAlign w:val="center"/>
            <w:hideMark/>
          </w:tcPr>
          <w:p w14:paraId="7A57CFBF" w14:textId="77777777" w:rsidR="00D50AD0" w:rsidRPr="00141579" w:rsidRDefault="00D50AD0" w:rsidP="006D2244">
            <w:pP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2</w:t>
            </w:r>
          </w:p>
        </w:tc>
        <w:tc>
          <w:tcPr>
            <w:tcW w:w="2437" w:type="dxa"/>
            <w:shd w:val="clear" w:color="auto" w:fill="FF3399"/>
            <w:noWrap/>
            <w:vAlign w:val="center"/>
            <w:hideMark/>
          </w:tcPr>
          <w:p w14:paraId="15C9C1F5"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Notificación de Diagnóstico</w:t>
            </w:r>
          </w:p>
        </w:tc>
        <w:tc>
          <w:tcPr>
            <w:tcW w:w="6378" w:type="dxa"/>
            <w:shd w:val="clear" w:color="auto" w:fill="FF3399"/>
            <w:noWrap/>
            <w:vAlign w:val="center"/>
            <w:hideMark/>
          </w:tcPr>
          <w:p w14:paraId="7822994F"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Tiempo de entrega del Diagnóstico</w:t>
            </w:r>
          </w:p>
        </w:tc>
      </w:tr>
      <w:tr w:rsidR="00D50AD0" w:rsidRPr="00141579" w14:paraId="15A70332" w14:textId="77777777" w:rsidTr="006D2244">
        <w:trPr>
          <w:trHeight w:val="598"/>
          <w:jc w:val="center"/>
        </w:trPr>
        <w:tc>
          <w:tcPr>
            <w:tcW w:w="252" w:type="dxa"/>
            <w:vMerge/>
            <w:shd w:val="clear" w:color="auto" w:fill="FF3399"/>
            <w:vAlign w:val="center"/>
            <w:hideMark/>
          </w:tcPr>
          <w:p w14:paraId="28322D6D"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restart"/>
            <w:vAlign w:val="center"/>
            <w:hideMark/>
          </w:tcPr>
          <w:p w14:paraId="28058943"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debe comunicar por escrito o vía correo electrónico al Administrador del Contrato o al personal que este designe, la situación que acontece con el o los equipos revisados, emitiendo un Diagnóstico Técnico sobre la falla presentada y la propuesta de solución.</w:t>
            </w:r>
          </w:p>
        </w:tc>
        <w:tc>
          <w:tcPr>
            <w:tcW w:w="6378" w:type="dxa"/>
            <w:vAlign w:val="center"/>
            <w:hideMark/>
          </w:tcPr>
          <w:p w14:paraId="776FA0EF"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b/>
                <w:bCs/>
                <w:color w:val="000000" w:themeColor="text1"/>
                <w:sz w:val="18"/>
                <w:szCs w:val="18"/>
                <w:lang w:eastAsia="es-MX"/>
              </w:rPr>
              <w:t>Para Plantas de Emergencia (Partida 1):</w:t>
            </w:r>
            <w:r w:rsidRPr="00141579">
              <w:rPr>
                <w:rFonts w:ascii="Arial" w:hAnsi="Arial" w:cs="Arial"/>
                <w:color w:val="000000" w:themeColor="text1"/>
                <w:sz w:val="18"/>
                <w:szCs w:val="18"/>
                <w:lang w:eastAsia="es-MX"/>
              </w:rPr>
              <w:t xml:space="preserve"> </w:t>
            </w:r>
          </w:p>
          <w:p w14:paraId="107DE99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br/>
              <w:t xml:space="preserve">Máximo </w:t>
            </w:r>
            <w:r w:rsidRPr="00141579">
              <w:rPr>
                <w:rFonts w:ascii="Arial" w:hAnsi="Arial" w:cs="Arial"/>
                <w:b/>
                <w:bCs/>
                <w:color w:val="000000" w:themeColor="text1"/>
                <w:sz w:val="18"/>
                <w:szCs w:val="18"/>
                <w:lang w:eastAsia="es-MX"/>
              </w:rPr>
              <w:t>8 (ocho) horas naturales</w:t>
            </w:r>
            <w:r w:rsidRPr="00141579">
              <w:rPr>
                <w:rFonts w:ascii="Arial" w:hAnsi="Arial" w:cs="Arial"/>
                <w:color w:val="000000" w:themeColor="text1"/>
                <w:sz w:val="18"/>
                <w:szCs w:val="18"/>
                <w:lang w:eastAsia="es-MX"/>
              </w:rPr>
              <w:t xml:space="preserve"> a partir del día siguiente hábil del momento en que se presente 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en sitio a atender el reporte, en caso de ser una reparación menor.</w:t>
            </w:r>
          </w:p>
          <w:p w14:paraId="4977D805"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br/>
              <w:t xml:space="preserve">Máximo </w:t>
            </w:r>
            <w:r w:rsidRPr="00141579">
              <w:rPr>
                <w:rFonts w:ascii="Arial" w:hAnsi="Arial" w:cs="Arial"/>
                <w:b/>
                <w:bCs/>
                <w:color w:val="000000" w:themeColor="text1"/>
                <w:sz w:val="18"/>
                <w:szCs w:val="18"/>
                <w:lang w:eastAsia="es-MX"/>
              </w:rPr>
              <w:t>16 (dieciséis) horas</w:t>
            </w:r>
            <w:r w:rsidRPr="00141579">
              <w:rPr>
                <w:rFonts w:ascii="Arial" w:hAnsi="Arial" w:cs="Arial"/>
                <w:color w:val="000000" w:themeColor="text1"/>
                <w:sz w:val="18"/>
                <w:szCs w:val="18"/>
                <w:lang w:eastAsia="es-MX"/>
              </w:rPr>
              <w:t xml:space="preserve"> naturales a partir del día siguiente hábil en momento en que se presente 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en sitio a atender el reporte, en caso de ser una reparación mayor.  </w:t>
            </w:r>
          </w:p>
        </w:tc>
      </w:tr>
      <w:tr w:rsidR="00D50AD0" w:rsidRPr="00141579" w14:paraId="2D191C77" w14:textId="77777777" w:rsidTr="006D2244">
        <w:trPr>
          <w:trHeight w:val="985"/>
          <w:jc w:val="center"/>
        </w:trPr>
        <w:tc>
          <w:tcPr>
            <w:tcW w:w="252" w:type="dxa"/>
            <w:vMerge/>
            <w:shd w:val="clear" w:color="auto" w:fill="FF3399"/>
            <w:vAlign w:val="center"/>
            <w:hideMark/>
          </w:tcPr>
          <w:p w14:paraId="433264AA"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ign w:val="center"/>
            <w:hideMark/>
          </w:tcPr>
          <w:p w14:paraId="7F4C9CE1" w14:textId="77777777" w:rsidR="00D50AD0" w:rsidRPr="00141579" w:rsidRDefault="00D50AD0" w:rsidP="006D2244">
            <w:pPr>
              <w:rPr>
                <w:rFonts w:ascii="Arial" w:hAnsi="Arial" w:cs="Arial"/>
                <w:color w:val="000000" w:themeColor="text1"/>
                <w:sz w:val="18"/>
                <w:szCs w:val="18"/>
                <w:lang w:eastAsia="es-MX"/>
              </w:rPr>
            </w:pPr>
          </w:p>
        </w:tc>
        <w:tc>
          <w:tcPr>
            <w:tcW w:w="6378" w:type="dxa"/>
            <w:vAlign w:val="center"/>
            <w:hideMark/>
          </w:tcPr>
          <w:p w14:paraId="392B5CC0"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 xml:space="preserve">Para Subestaciones Eléctricas y Aires Acondicionados de Precisión y Confort de Diversas Marcas y Marca Liebert (Partidas 2, 3 y 4): </w:t>
            </w:r>
          </w:p>
          <w:p w14:paraId="4F91F2B6" w14:textId="77777777" w:rsidR="00D50AD0" w:rsidRPr="00141579" w:rsidRDefault="00D50AD0" w:rsidP="006D2244">
            <w:pPr>
              <w:rPr>
                <w:rFonts w:ascii="Arial" w:hAnsi="Arial" w:cs="Arial"/>
                <w:color w:val="000000" w:themeColor="text1"/>
                <w:sz w:val="18"/>
                <w:szCs w:val="18"/>
                <w:lang w:eastAsia="es-MX"/>
              </w:rPr>
            </w:pPr>
            <w:r w:rsidRPr="00141579">
              <w:rPr>
                <w:rFonts w:ascii="Arial" w:hAnsi="Arial" w:cs="Arial"/>
                <w:b/>
                <w:bCs/>
                <w:color w:val="000000" w:themeColor="text1"/>
                <w:sz w:val="18"/>
                <w:szCs w:val="18"/>
                <w:lang w:eastAsia="es-MX"/>
              </w:rPr>
              <w:br/>
            </w:r>
            <w:r w:rsidRPr="00141579">
              <w:rPr>
                <w:rFonts w:ascii="Arial" w:hAnsi="Arial" w:cs="Arial"/>
                <w:color w:val="000000" w:themeColor="text1"/>
                <w:sz w:val="18"/>
                <w:szCs w:val="18"/>
                <w:lang w:eastAsia="es-MX"/>
              </w:rPr>
              <w:t xml:space="preserve">Máximo </w:t>
            </w:r>
            <w:r w:rsidRPr="00141579">
              <w:rPr>
                <w:rFonts w:ascii="Arial" w:hAnsi="Arial" w:cs="Arial"/>
                <w:b/>
                <w:bCs/>
                <w:color w:val="000000" w:themeColor="text1"/>
                <w:sz w:val="18"/>
                <w:szCs w:val="18"/>
                <w:lang w:eastAsia="es-MX"/>
              </w:rPr>
              <w:t>24 (veinticuatro)</w:t>
            </w:r>
            <w:r w:rsidRPr="00141579">
              <w:rPr>
                <w:rFonts w:ascii="Arial" w:hAnsi="Arial" w:cs="Arial"/>
                <w:color w:val="000000" w:themeColor="text1"/>
                <w:sz w:val="18"/>
                <w:szCs w:val="18"/>
                <w:lang w:eastAsia="es-MX"/>
              </w:rPr>
              <w:t xml:space="preserve"> horas naturales para entregar el Diagnóstico Técnico correspondiente a la atención de la falla.</w:t>
            </w:r>
          </w:p>
        </w:tc>
      </w:tr>
      <w:tr w:rsidR="00D50AD0" w:rsidRPr="00141579" w14:paraId="14AA7753" w14:textId="77777777" w:rsidTr="006D2244">
        <w:trPr>
          <w:trHeight w:val="1407"/>
          <w:jc w:val="center"/>
        </w:trPr>
        <w:tc>
          <w:tcPr>
            <w:tcW w:w="252" w:type="dxa"/>
            <w:vMerge/>
            <w:shd w:val="clear" w:color="auto" w:fill="FF3399"/>
            <w:vAlign w:val="center"/>
            <w:hideMark/>
          </w:tcPr>
          <w:p w14:paraId="3765CDBC"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ign w:val="center"/>
            <w:hideMark/>
          </w:tcPr>
          <w:p w14:paraId="57926A3B" w14:textId="77777777" w:rsidR="00D50AD0" w:rsidRPr="00141579" w:rsidRDefault="00D50AD0" w:rsidP="006D2244">
            <w:pPr>
              <w:rPr>
                <w:rFonts w:ascii="Arial" w:hAnsi="Arial" w:cs="Arial"/>
                <w:color w:val="000000" w:themeColor="text1"/>
                <w:sz w:val="18"/>
                <w:szCs w:val="18"/>
                <w:lang w:eastAsia="es-MX"/>
              </w:rPr>
            </w:pPr>
          </w:p>
        </w:tc>
        <w:tc>
          <w:tcPr>
            <w:tcW w:w="6378" w:type="dxa"/>
            <w:vAlign w:val="center"/>
            <w:hideMark/>
          </w:tcPr>
          <w:p w14:paraId="27023778" w14:textId="77777777" w:rsidR="00D50AD0" w:rsidRPr="00141579" w:rsidRDefault="00D50AD0" w:rsidP="006D2244">
            <w:pP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Para Equipos Hidroneumáticos (Partida 5):</w:t>
            </w:r>
          </w:p>
          <w:p w14:paraId="1B16CED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b/>
                <w:bCs/>
                <w:color w:val="000000" w:themeColor="text1"/>
                <w:sz w:val="18"/>
                <w:szCs w:val="18"/>
                <w:lang w:eastAsia="es-MX"/>
              </w:rPr>
              <w:br/>
            </w:r>
            <w:r w:rsidRPr="00141579">
              <w:rPr>
                <w:rFonts w:ascii="Arial" w:hAnsi="Arial" w:cs="Arial"/>
                <w:color w:val="000000" w:themeColor="text1"/>
                <w:sz w:val="18"/>
                <w:szCs w:val="18"/>
                <w:lang w:eastAsia="es-MX"/>
              </w:rPr>
              <w:t xml:space="preserve">Máximo </w:t>
            </w:r>
            <w:r w:rsidRPr="00141579">
              <w:rPr>
                <w:rFonts w:ascii="Arial" w:hAnsi="Arial" w:cs="Arial"/>
                <w:b/>
                <w:bCs/>
                <w:color w:val="000000" w:themeColor="text1"/>
                <w:sz w:val="18"/>
                <w:szCs w:val="18"/>
                <w:lang w:eastAsia="es-MX"/>
              </w:rPr>
              <w:t>12 (doce) horas</w:t>
            </w:r>
            <w:r w:rsidRPr="00141579">
              <w:rPr>
                <w:rFonts w:ascii="Arial" w:hAnsi="Arial" w:cs="Arial"/>
                <w:color w:val="000000" w:themeColor="text1"/>
                <w:sz w:val="18"/>
                <w:szCs w:val="18"/>
                <w:lang w:eastAsia="es-MX"/>
              </w:rPr>
              <w:t xml:space="preserve"> naturales a partir del momento en que se presente 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en sitio a atender el reporte, en caso de ser una reparación menor.</w:t>
            </w:r>
          </w:p>
          <w:p w14:paraId="550AA6B6"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color w:val="000000" w:themeColor="text1"/>
                <w:sz w:val="18"/>
                <w:szCs w:val="18"/>
                <w:lang w:eastAsia="es-MX"/>
              </w:rPr>
              <w:br/>
              <w:t xml:space="preserve">Máximo </w:t>
            </w:r>
            <w:r w:rsidRPr="00141579">
              <w:rPr>
                <w:rFonts w:ascii="Arial" w:hAnsi="Arial" w:cs="Arial"/>
                <w:b/>
                <w:bCs/>
                <w:color w:val="000000" w:themeColor="text1"/>
                <w:sz w:val="18"/>
                <w:szCs w:val="18"/>
                <w:lang w:eastAsia="es-MX"/>
              </w:rPr>
              <w:t>24 (veinticuatro)</w:t>
            </w:r>
            <w:r w:rsidRPr="00141579">
              <w:rPr>
                <w:rFonts w:ascii="Arial" w:hAnsi="Arial" w:cs="Arial"/>
                <w:color w:val="000000" w:themeColor="text1"/>
                <w:sz w:val="18"/>
                <w:szCs w:val="18"/>
                <w:lang w:eastAsia="es-MX"/>
              </w:rPr>
              <w:t xml:space="preserve"> horas naturales a partir del momento en que se presente 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en sitio a atender el reporte, en caso de ser una reparación mayor. </w:t>
            </w:r>
          </w:p>
        </w:tc>
      </w:tr>
      <w:tr w:rsidR="00D50AD0" w:rsidRPr="00141579" w14:paraId="1F39A88E" w14:textId="77777777" w:rsidTr="006D2244">
        <w:trPr>
          <w:trHeight w:val="881"/>
          <w:jc w:val="center"/>
        </w:trPr>
        <w:tc>
          <w:tcPr>
            <w:tcW w:w="252" w:type="dxa"/>
            <w:vMerge/>
            <w:shd w:val="clear" w:color="auto" w:fill="FF3399"/>
            <w:vAlign w:val="center"/>
            <w:hideMark/>
          </w:tcPr>
          <w:p w14:paraId="6AB07182"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ign w:val="center"/>
            <w:hideMark/>
          </w:tcPr>
          <w:p w14:paraId="0DFF7793" w14:textId="77777777" w:rsidR="00D50AD0" w:rsidRPr="00141579" w:rsidRDefault="00D50AD0" w:rsidP="006D2244">
            <w:pPr>
              <w:rPr>
                <w:rFonts w:ascii="Arial" w:hAnsi="Arial" w:cs="Arial"/>
                <w:color w:val="000000" w:themeColor="text1"/>
                <w:sz w:val="18"/>
                <w:szCs w:val="18"/>
                <w:lang w:eastAsia="es-MX"/>
              </w:rPr>
            </w:pPr>
          </w:p>
        </w:tc>
        <w:tc>
          <w:tcPr>
            <w:tcW w:w="6378" w:type="dxa"/>
            <w:vAlign w:val="center"/>
            <w:hideMark/>
          </w:tcPr>
          <w:p w14:paraId="1C9AF2BC"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Para UPS, PDU y STS de Diversas Marcas y Marca Liebert (Partidas 6 y 7):</w:t>
            </w:r>
          </w:p>
          <w:p w14:paraId="7F5ECFD7"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br/>
              <w:t xml:space="preserve">Máximo </w:t>
            </w:r>
            <w:r w:rsidRPr="00141579">
              <w:rPr>
                <w:rFonts w:ascii="Arial" w:hAnsi="Arial" w:cs="Arial"/>
                <w:b/>
                <w:bCs/>
                <w:color w:val="000000" w:themeColor="text1"/>
                <w:sz w:val="18"/>
                <w:szCs w:val="18"/>
                <w:lang w:eastAsia="es-MX"/>
              </w:rPr>
              <w:t>12 (doce)</w:t>
            </w:r>
            <w:r w:rsidRPr="00141579">
              <w:rPr>
                <w:rFonts w:ascii="Arial" w:hAnsi="Arial" w:cs="Arial"/>
                <w:color w:val="000000" w:themeColor="text1"/>
                <w:sz w:val="18"/>
                <w:szCs w:val="18"/>
                <w:lang w:eastAsia="es-MX"/>
              </w:rPr>
              <w:t xml:space="preserve"> horas naturales a partir del momento en que se presente 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en sitio a atender el reporte, en caso de ser una reparación menor.</w:t>
            </w:r>
          </w:p>
          <w:p w14:paraId="73585820"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color w:val="000000" w:themeColor="text1"/>
                <w:sz w:val="18"/>
                <w:szCs w:val="18"/>
                <w:lang w:eastAsia="es-MX"/>
              </w:rPr>
              <w:br/>
              <w:t xml:space="preserve">Máximo </w:t>
            </w:r>
            <w:r w:rsidRPr="00141579">
              <w:rPr>
                <w:rFonts w:ascii="Arial" w:hAnsi="Arial" w:cs="Arial"/>
                <w:b/>
                <w:bCs/>
                <w:color w:val="000000" w:themeColor="text1"/>
                <w:sz w:val="18"/>
                <w:szCs w:val="18"/>
                <w:lang w:eastAsia="es-MX"/>
              </w:rPr>
              <w:t>24 (veinticuatro)</w:t>
            </w:r>
            <w:r w:rsidRPr="00141579">
              <w:rPr>
                <w:rFonts w:ascii="Arial" w:hAnsi="Arial" w:cs="Arial"/>
                <w:color w:val="000000" w:themeColor="text1"/>
                <w:sz w:val="18"/>
                <w:szCs w:val="18"/>
                <w:lang w:eastAsia="es-MX"/>
              </w:rPr>
              <w:t xml:space="preserve"> horas naturales a partir del momento en que se presente el </w:t>
            </w:r>
            <w:r w:rsidRPr="00141579">
              <w:rPr>
                <w:rFonts w:ascii="Arial" w:hAnsi="Arial" w:cs="Arial"/>
                <w:b/>
                <w:bCs/>
                <w:color w:val="000000" w:themeColor="text1"/>
                <w:sz w:val="18"/>
                <w:szCs w:val="18"/>
                <w:lang w:eastAsia="es-MX"/>
              </w:rPr>
              <w:t>“PROVEEDOR”</w:t>
            </w:r>
            <w:r w:rsidRPr="00141579">
              <w:rPr>
                <w:rFonts w:ascii="Arial" w:hAnsi="Arial" w:cs="Arial"/>
                <w:color w:val="000000" w:themeColor="text1"/>
                <w:sz w:val="18"/>
                <w:szCs w:val="18"/>
                <w:lang w:eastAsia="es-MX"/>
              </w:rPr>
              <w:t xml:space="preserve"> en sitio a atender el reporte, en caso de ser una reparación mayor.</w:t>
            </w:r>
          </w:p>
        </w:tc>
      </w:tr>
      <w:tr w:rsidR="00D50AD0" w:rsidRPr="00141579" w14:paraId="3761A7AB" w14:textId="77777777" w:rsidTr="006D2244">
        <w:trPr>
          <w:trHeight w:val="471"/>
          <w:jc w:val="center"/>
        </w:trPr>
        <w:tc>
          <w:tcPr>
            <w:tcW w:w="252" w:type="dxa"/>
            <w:vMerge w:val="restart"/>
            <w:shd w:val="clear" w:color="auto" w:fill="FF3399"/>
            <w:noWrap/>
            <w:vAlign w:val="center"/>
            <w:hideMark/>
          </w:tcPr>
          <w:p w14:paraId="02041CD7" w14:textId="77777777" w:rsidR="00D50AD0" w:rsidRPr="00141579" w:rsidRDefault="00D50AD0" w:rsidP="006D2244">
            <w:pP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3</w:t>
            </w:r>
          </w:p>
        </w:tc>
        <w:tc>
          <w:tcPr>
            <w:tcW w:w="2437" w:type="dxa"/>
            <w:shd w:val="clear" w:color="auto" w:fill="FF3399"/>
            <w:vAlign w:val="center"/>
            <w:hideMark/>
          </w:tcPr>
          <w:p w14:paraId="72D321FE"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Entrega de la Cotización del Mantenimiento Correctivo</w:t>
            </w:r>
          </w:p>
        </w:tc>
        <w:tc>
          <w:tcPr>
            <w:tcW w:w="6378" w:type="dxa"/>
            <w:shd w:val="clear" w:color="auto" w:fill="FF3399"/>
            <w:vAlign w:val="center"/>
            <w:hideMark/>
          </w:tcPr>
          <w:p w14:paraId="28CC0ED4"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Tiempo de entrega de la cotización, en caso de aplicar</w:t>
            </w:r>
          </w:p>
        </w:tc>
      </w:tr>
      <w:tr w:rsidR="00D50AD0" w:rsidRPr="00141579" w14:paraId="252D3838" w14:textId="77777777" w:rsidTr="006D2244">
        <w:trPr>
          <w:trHeight w:val="527"/>
          <w:jc w:val="center"/>
        </w:trPr>
        <w:tc>
          <w:tcPr>
            <w:tcW w:w="252" w:type="dxa"/>
            <w:vMerge/>
            <w:shd w:val="clear" w:color="auto" w:fill="FF3399"/>
            <w:vAlign w:val="center"/>
            <w:hideMark/>
          </w:tcPr>
          <w:p w14:paraId="386A1DFE"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restart"/>
            <w:vAlign w:val="center"/>
            <w:hideMark/>
          </w:tcPr>
          <w:p w14:paraId="5A0D6F11"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Entrega de la cotización, conforme a los requisitos mínimos establecidos en el numeral </w:t>
            </w:r>
            <w:r w:rsidRPr="00141579">
              <w:rPr>
                <w:rFonts w:ascii="Arial" w:hAnsi="Arial" w:cs="Arial"/>
                <w:b/>
                <w:bCs/>
                <w:color w:val="000000" w:themeColor="text1"/>
                <w:sz w:val="18"/>
                <w:szCs w:val="18"/>
                <w:lang w:eastAsia="es-MX"/>
              </w:rPr>
              <w:t>10. Servicio de Mantenimiento Correctivo (Partida 1 a 7)</w:t>
            </w:r>
            <w:r w:rsidRPr="00141579">
              <w:rPr>
                <w:rFonts w:ascii="Arial" w:hAnsi="Arial" w:cs="Arial"/>
                <w:color w:val="000000" w:themeColor="text1"/>
                <w:sz w:val="18"/>
                <w:szCs w:val="18"/>
                <w:lang w:eastAsia="es-MX"/>
              </w:rPr>
              <w:t xml:space="preserve"> del presente Anexo Técnico.</w:t>
            </w:r>
          </w:p>
        </w:tc>
        <w:tc>
          <w:tcPr>
            <w:tcW w:w="6378" w:type="dxa"/>
            <w:vAlign w:val="center"/>
            <w:hideMark/>
          </w:tcPr>
          <w:p w14:paraId="506AB831"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Para Plantas de Emergencia (Partida 1):</w:t>
            </w:r>
          </w:p>
          <w:p w14:paraId="2929018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 </w:t>
            </w:r>
            <w:r w:rsidRPr="00141579">
              <w:rPr>
                <w:rFonts w:ascii="Arial" w:hAnsi="Arial" w:cs="Arial"/>
                <w:color w:val="000000" w:themeColor="text1"/>
                <w:sz w:val="18"/>
                <w:szCs w:val="18"/>
                <w:lang w:eastAsia="es-MX"/>
              </w:rPr>
              <w:br/>
              <w:t>Junto con el Diagnóstico Técnico sobre la falla presentada y la propuesta de solución.</w:t>
            </w:r>
          </w:p>
        </w:tc>
      </w:tr>
      <w:tr w:rsidR="00D50AD0" w:rsidRPr="00141579" w14:paraId="4E200873" w14:textId="77777777" w:rsidTr="006D2244">
        <w:trPr>
          <w:trHeight w:val="443"/>
          <w:jc w:val="center"/>
        </w:trPr>
        <w:tc>
          <w:tcPr>
            <w:tcW w:w="252" w:type="dxa"/>
            <w:vMerge/>
            <w:shd w:val="clear" w:color="auto" w:fill="FF3399"/>
            <w:vAlign w:val="center"/>
            <w:hideMark/>
          </w:tcPr>
          <w:p w14:paraId="52D28672"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ign w:val="center"/>
            <w:hideMark/>
          </w:tcPr>
          <w:p w14:paraId="717CB5E7" w14:textId="77777777" w:rsidR="00D50AD0" w:rsidRPr="00141579" w:rsidRDefault="00D50AD0" w:rsidP="006D2244">
            <w:pPr>
              <w:rPr>
                <w:rFonts w:ascii="Arial" w:hAnsi="Arial" w:cs="Arial"/>
                <w:color w:val="000000" w:themeColor="text1"/>
                <w:sz w:val="18"/>
                <w:szCs w:val="18"/>
                <w:lang w:eastAsia="es-MX"/>
              </w:rPr>
            </w:pPr>
          </w:p>
        </w:tc>
        <w:tc>
          <w:tcPr>
            <w:tcW w:w="6378" w:type="dxa"/>
            <w:vAlign w:val="center"/>
            <w:hideMark/>
          </w:tcPr>
          <w:p w14:paraId="585B4DBC"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Para Subestaciones Eléctricas (Partida 2):</w:t>
            </w:r>
          </w:p>
          <w:p w14:paraId="41C21803" w14:textId="77777777" w:rsidR="00D50AD0" w:rsidRPr="00141579" w:rsidRDefault="00D50AD0" w:rsidP="006D2244">
            <w:pPr>
              <w:jc w:val="both"/>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 xml:space="preserve"> </w:t>
            </w:r>
            <w:r w:rsidRPr="00141579">
              <w:rPr>
                <w:rFonts w:ascii="Arial" w:hAnsi="Arial" w:cs="Arial"/>
                <w:b/>
                <w:bCs/>
                <w:color w:val="000000" w:themeColor="text1"/>
                <w:sz w:val="18"/>
                <w:szCs w:val="18"/>
                <w:lang w:eastAsia="es-MX"/>
              </w:rPr>
              <w:br/>
            </w:r>
            <w:r w:rsidRPr="00141579">
              <w:rPr>
                <w:rFonts w:ascii="Arial" w:hAnsi="Arial" w:cs="Arial"/>
                <w:color w:val="000000" w:themeColor="text1"/>
                <w:sz w:val="18"/>
                <w:szCs w:val="18"/>
                <w:lang w:eastAsia="es-MX"/>
              </w:rPr>
              <w:t xml:space="preserve">Máximo </w:t>
            </w:r>
            <w:r w:rsidRPr="00141579">
              <w:rPr>
                <w:rFonts w:ascii="Arial" w:hAnsi="Arial" w:cs="Arial"/>
                <w:b/>
                <w:bCs/>
                <w:color w:val="000000" w:themeColor="text1"/>
                <w:sz w:val="18"/>
                <w:szCs w:val="18"/>
                <w:lang w:eastAsia="es-MX"/>
              </w:rPr>
              <w:t>24 (veinticuatro)</w:t>
            </w:r>
            <w:r w:rsidRPr="00141579">
              <w:rPr>
                <w:rFonts w:ascii="Arial" w:hAnsi="Arial" w:cs="Arial"/>
                <w:color w:val="000000" w:themeColor="text1"/>
                <w:sz w:val="18"/>
                <w:szCs w:val="18"/>
                <w:lang w:eastAsia="es-MX"/>
              </w:rPr>
              <w:t xml:space="preserve"> horas naturales, a partir del momento en el que entregó el Diagnóstico Técnico. </w:t>
            </w:r>
          </w:p>
        </w:tc>
      </w:tr>
      <w:tr w:rsidR="00D50AD0" w:rsidRPr="00141579" w14:paraId="66BBA158" w14:textId="77777777" w:rsidTr="006D2244">
        <w:trPr>
          <w:trHeight w:val="453"/>
          <w:jc w:val="center"/>
        </w:trPr>
        <w:tc>
          <w:tcPr>
            <w:tcW w:w="252" w:type="dxa"/>
            <w:vMerge/>
            <w:shd w:val="clear" w:color="auto" w:fill="FF3399"/>
            <w:vAlign w:val="center"/>
            <w:hideMark/>
          </w:tcPr>
          <w:p w14:paraId="3DF10A0E"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ign w:val="center"/>
            <w:hideMark/>
          </w:tcPr>
          <w:p w14:paraId="631B929A" w14:textId="77777777" w:rsidR="00D50AD0" w:rsidRPr="00141579" w:rsidRDefault="00D50AD0" w:rsidP="006D2244">
            <w:pPr>
              <w:rPr>
                <w:rFonts w:ascii="Arial" w:hAnsi="Arial" w:cs="Arial"/>
                <w:color w:val="000000" w:themeColor="text1"/>
                <w:sz w:val="18"/>
                <w:szCs w:val="18"/>
                <w:lang w:eastAsia="es-MX"/>
              </w:rPr>
            </w:pPr>
          </w:p>
        </w:tc>
        <w:tc>
          <w:tcPr>
            <w:tcW w:w="6378" w:type="dxa"/>
            <w:vAlign w:val="center"/>
            <w:hideMark/>
          </w:tcPr>
          <w:p w14:paraId="33D3FDC8"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b/>
                <w:bCs/>
                <w:color w:val="000000" w:themeColor="text1"/>
                <w:sz w:val="18"/>
                <w:szCs w:val="18"/>
                <w:lang w:eastAsia="es-MX"/>
              </w:rPr>
              <w:t xml:space="preserve">Para Aires Acondicionados de Precisión y de Confort de Diversas Marcas y Marca Liebert (Partida 3 y 4): </w:t>
            </w:r>
            <w:r w:rsidRPr="00141579">
              <w:rPr>
                <w:rFonts w:ascii="Arial" w:hAnsi="Arial" w:cs="Arial"/>
                <w:b/>
                <w:bCs/>
                <w:color w:val="000000" w:themeColor="text1"/>
                <w:sz w:val="18"/>
                <w:szCs w:val="18"/>
                <w:lang w:eastAsia="es-MX"/>
              </w:rPr>
              <w:br/>
            </w:r>
            <w:r w:rsidRPr="00141579">
              <w:rPr>
                <w:rFonts w:ascii="Arial" w:hAnsi="Arial" w:cs="Arial"/>
                <w:color w:val="000000" w:themeColor="text1"/>
                <w:sz w:val="18"/>
                <w:szCs w:val="18"/>
                <w:lang w:eastAsia="es-MX"/>
              </w:rPr>
              <w:t>Junto con el Diagnóstico Técnico sobre la falla presentada y la propuesta de solución.</w:t>
            </w:r>
          </w:p>
        </w:tc>
      </w:tr>
      <w:tr w:rsidR="00D50AD0" w:rsidRPr="00141579" w14:paraId="1622DE9B" w14:textId="77777777" w:rsidTr="006D2244">
        <w:trPr>
          <w:trHeight w:val="456"/>
          <w:jc w:val="center"/>
        </w:trPr>
        <w:tc>
          <w:tcPr>
            <w:tcW w:w="252" w:type="dxa"/>
            <w:vMerge/>
            <w:shd w:val="clear" w:color="auto" w:fill="FF3399"/>
            <w:vAlign w:val="center"/>
            <w:hideMark/>
          </w:tcPr>
          <w:p w14:paraId="472995F1" w14:textId="77777777" w:rsidR="00D50AD0" w:rsidRPr="00141579" w:rsidRDefault="00D50AD0" w:rsidP="006D2244">
            <w:pPr>
              <w:rPr>
                <w:rFonts w:ascii="Arial" w:hAnsi="Arial" w:cs="Arial"/>
                <w:b/>
                <w:bCs/>
                <w:color w:val="000000" w:themeColor="text1"/>
                <w:sz w:val="18"/>
                <w:szCs w:val="18"/>
                <w:lang w:eastAsia="es-MX"/>
              </w:rPr>
            </w:pPr>
          </w:p>
        </w:tc>
        <w:tc>
          <w:tcPr>
            <w:tcW w:w="2437" w:type="dxa"/>
            <w:vMerge/>
            <w:vAlign w:val="center"/>
            <w:hideMark/>
          </w:tcPr>
          <w:p w14:paraId="216A2AC0" w14:textId="77777777" w:rsidR="00D50AD0" w:rsidRPr="00141579" w:rsidRDefault="00D50AD0" w:rsidP="006D2244">
            <w:pPr>
              <w:rPr>
                <w:rFonts w:ascii="Arial" w:hAnsi="Arial" w:cs="Arial"/>
                <w:color w:val="000000" w:themeColor="text1"/>
                <w:sz w:val="18"/>
                <w:szCs w:val="18"/>
                <w:lang w:eastAsia="es-MX"/>
              </w:rPr>
            </w:pPr>
          </w:p>
        </w:tc>
        <w:tc>
          <w:tcPr>
            <w:tcW w:w="6378" w:type="dxa"/>
            <w:vAlign w:val="center"/>
            <w:hideMark/>
          </w:tcPr>
          <w:p w14:paraId="00F6C652"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b/>
                <w:bCs/>
                <w:color w:val="000000" w:themeColor="text1"/>
                <w:sz w:val="18"/>
                <w:szCs w:val="18"/>
                <w:lang w:eastAsia="es-MX"/>
              </w:rPr>
              <w:t xml:space="preserve">Para Equipos Hidroneumáticos; UPS, PDU y STS de Diversas Marcas y Marca Liebert (Partidas 5, 6 y 7): </w:t>
            </w:r>
            <w:r w:rsidRPr="00141579">
              <w:rPr>
                <w:rFonts w:ascii="Arial" w:hAnsi="Arial" w:cs="Arial"/>
                <w:color w:val="000000" w:themeColor="text1"/>
                <w:sz w:val="18"/>
                <w:szCs w:val="18"/>
                <w:lang w:eastAsia="es-MX"/>
              </w:rPr>
              <w:br/>
              <w:t xml:space="preserve">En caso de una reparación menor, la cotización se debe entregar en un máximo de </w:t>
            </w:r>
            <w:r w:rsidRPr="00141579">
              <w:rPr>
                <w:rFonts w:ascii="Arial" w:hAnsi="Arial" w:cs="Arial"/>
                <w:b/>
                <w:bCs/>
                <w:color w:val="000000" w:themeColor="text1"/>
                <w:sz w:val="18"/>
                <w:szCs w:val="18"/>
                <w:lang w:eastAsia="es-MX"/>
              </w:rPr>
              <w:t>24 (veinticuatro)</w:t>
            </w:r>
            <w:r w:rsidRPr="00141579">
              <w:rPr>
                <w:rFonts w:ascii="Arial" w:hAnsi="Arial" w:cs="Arial"/>
                <w:color w:val="000000" w:themeColor="text1"/>
                <w:sz w:val="18"/>
                <w:szCs w:val="18"/>
                <w:lang w:eastAsia="es-MX"/>
              </w:rPr>
              <w:t xml:space="preserve"> horas naturales, a partir del momento en el que informó la necesidad de realizar el mantenimiento correctivo.</w:t>
            </w:r>
            <w:r w:rsidRPr="00141579">
              <w:rPr>
                <w:rFonts w:ascii="Arial" w:hAnsi="Arial" w:cs="Arial"/>
                <w:color w:val="000000" w:themeColor="text1"/>
                <w:sz w:val="18"/>
                <w:szCs w:val="18"/>
                <w:lang w:eastAsia="es-MX"/>
              </w:rPr>
              <w:br/>
            </w:r>
            <w:r w:rsidRPr="00141579">
              <w:rPr>
                <w:rFonts w:ascii="Arial" w:hAnsi="Arial" w:cs="Arial"/>
                <w:color w:val="000000" w:themeColor="text1"/>
                <w:sz w:val="18"/>
                <w:szCs w:val="18"/>
                <w:lang w:eastAsia="es-MX"/>
              </w:rPr>
              <w:br/>
              <w:t xml:space="preserve">En el caso de una reparación mayor, la cotización se debe entregar en un máximo </w:t>
            </w:r>
            <w:r w:rsidRPr="00141579">
              <w:rPr>
                <w:rFonts w:ascii="Arial" w:hAnsi="Arial" w:cs="Arial"/>
                <w:b/>
                <w:bCs/>
                <w:color w:val="000000" w:themeColor="text1"/>
                <w:sz w:val="18"/>
                <w:szCs w:val="18"/>
                <w:lang w:eastAsia="es-MX"/>
              </w:rPr>
              <w:t>3 (tres) días hábiles</w:t>
            </w:r>
            <w:r w:rsidRPr="00141579">
              <w:rPr>
                <w:rFonts w:ascii="Arial" w:hAnsi="Arial" w:cs="Arial"/>
                <w:color w:val="000000" w:themeColor="text1"/>
                <w:sz w:val="18"/>
                <w:szCs w:val="18"/>
                <w:lang w:eastAsia="es-MX"/>
              </w:rPr>
              <w:t xml:space="preserve"> siguientes a aquél en que se haya informado la necesidad de realizar el mantenimiento correctivo.</w:t>
            </w:r>
          </w:p>
        </w:tc>
      </w:tr>
      <w:tr w:rsidR="00D50AD0" w:rsidRPr="00141579" w14:paraId="0E309D3F" w14:textId="77777777" w:rsidTr="006D2244">
        <w:trPr>
          <w:trHeight w:val="293"/>
          <w:jc w:val="center"/>
        </w:trPr>
        <w:tc>
          <w:tcPr>
            <w:tcW w:w="9067" w:type="dxa"/>
            <w:gridSpan w:val="3"/>
            <w:shd w:val="clear" w:color="auto" w:fill="FF3399"/>
            <w:noWrap/>
            <w:vAlign w:val="center"/>
            <w:hideMark/>
          </w:tcPr>
          <w:p w14:paraId="52C2973B" w14:textId="77777777" w:rsidR="00D50AD0" w:rsidRPr="00141579" w:rsidRDefault="00D50AD0" w:rsidP="006D2244">
            <w:pPr>
              <w:jc w:val="center"/>
              <w:rPr>
                <w:rFonts w:ascii="Arial" w:hAnsi="Arial" w:cs="Arial"/>
                <w:b/>
                <w:bCs/>
                <w:color w:val="000000" w:themeColor="text1"/>
                <w:sz w:val="18"/>
                <w:szCs w:val="18"/>
                <w:lang w:eastAsia="es-MX"/>
              </w:rPr>
            </w:pPr>
            <w:r w:rsidRPr="00141579">
              <w:rPr>
                <w:rFonts w:ascii="Arial" w:hAnsi="Arial" w:cs="Arial"/>
                <w:b/>
                <w:bCs/>
                <w:color w:val="000000" w:themeColor="text1"/>
                <w:sz w:val="18"/>
                <w:szCs w:val="18"/>
                <w:lang w:eastAsia="es-MX"/>
              </w:rPr>
              <w:t>CONSIDERACIONES</w:t>
            </w:r>
          </w:p>
        </w:tc>
      </w:tr>
      <w:tr w:rsidR="00D50AD0" w:rsidRPr="00141579" w14:paraId="644A6A06" w14:textId="77777777" w:rsidTr="006D2244">
        <w:trPr>
          <w:trHeight w:val="600"/>
          <w:jc w:val="center"/>
        </w:trPr>
        <w:tc>
          <w:tcPr>
            <w:tcW w:w="2689" w:type="dxa"/>
            <w:gridSpan w:val="2"/>
            <w:vAlign w:val="center"/>
            <w:hideMark/>
          </w:tcPr>
          <w:p w14:paraId="7A0D3DC5" w14:textId="77777777" w:rsidR="00D50AD0" w:rsidRPr="00141579" w:rsidRDefault="00D50AD0" w:rsidP="006D2244">
            <w:pP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*Reparación menor del equipo</w:t>
            </w:r>
          </w:p>
        </w:tc>
        <w:tc>
          <w:tcPr>
            <w:tcW w:w="6378" w:type="dxa"/>
            <w:vAlign w:val="center"/>
            <w:hideMark/>
          </w:tcPr>
          <w:p w14:paraId="69079E22"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El tiempo de ejecución del servicio debe ser el indicado en la cotización, contando a partir de que el</w:t>
            </w:r>
            <w:r w:rsidRPr="00141579">
              <w:rPr>
                <w:rFonts w:ascii="Arial" w:hAnsi="Arial" w:cs="Arial"/>
                <w:b/>
                <w:bCs/>
                <w:color w:val="000000" w:themeColor="text1"/>
                <w:sz w:val="16"/>
                <w:szCs w:val="16"/>
                <w:lang w:eastAsia="es-MX"/>
              </w:rPr>
              <w:t xml:space="preserve"> “PROVEEDOR”</w:t>
            </w:r>
            <w:r w:rsidRPr="00141579">
              <w:rPr>
                <w:rFonts w:ascii="Arial" w:hAnsi="Arial" w:cs="Arial"/>
                <w:color w:val="000000" w:themeColor="text1"/>
                <w:sz w:val="16"/>
                <w:szCs w:val="16"/>
                <w:lang w:eastAsia="es-MX"/>
              </w:rPr>
              <w:t xml:space="preserve"> recibe la aceptación de la cotización por parte del Administrador del contrato o quien este designe,</w:t>
            </w:r>
          </w:p>
        </w:tc>
      </w:tr>
      <w:tr w:rsidR="00D50AD0" w:rsidRPr="00141579" w14:paraId="6DDCCCD0" w14:textId="77777777" w:rsidTr="006D2244">
        <w:trPr>
          <w:trHeight w:val="600"/>
          <w:jc w:val="center"/>
        </w:trPr>
        <w:tc>
          <w:tcPr>
            <w:tcW w:w="2689" w:type="dxa"/>
            <w:gridSpan w:val="2"/>
            <w:vAlign w:val="center"/>
            <w:hideMark/>
          </w:tcPr>
          <w:p w14:paraId="15D242B2" w14:textId="77777777" w:rsidR="00D50AD0" w:rsidRPr="00141579" w:rsidRDefault="00D50AD0" w:rsidP="006D2244">
            <w:pP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**Reparación mayor del equipo</w:t>
            </w:r>
          </w:p>
        </w:tc>
        <w:tc>
          <w:tcPr>
            <w:tcW w:w="6378" w:type="dxa"/>
            <w:vAlign w:val="center"/>
            <w:hideMark/>
          </w:tcPr>
          <w:p w14:paraId="3E556A53"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 xml:space="preserve">El tiempo de ejecución del servicio debe ser el indicado en la cotización, mismo que no debe ser mayor a </w:t>
            </w:r>
            <w:r w:rsidRPr="00141579">
              <w:rPr>
                <w:rFonts w:ascii="Arial" w:hAnsi="Arial" w:cs="Arial"/>
                <w:b/>
                <w:bCs/>
                <w:color w:val="000000" w:themeColor="text1"/>
                <w:sz w:val="16"/>
                <w:szCs w:val="16"/>
                <w:lang w:eastAsia="es-MX"/>
              </w:rPr>
              <w:t>cuarenta y cinco</w:t>
            </w:r>
            <w:r w:rsidRPr="00141579">
              <w:rPr>
                <w:rFonts w:ascii="Arial" w:hAnsi="Arial" w:cs="Arial"/>
                <w:color w:val="000000" w:themeColor="text1"/>
                <w:sz w:val="16"/>
                <w:szCs w:val="16"/>
                <w:lang w:eastAsia="es-MX"/>
              </w:rPr>
              <w:t xml:space="preserve"> </w:t>
            </w:r>
            <w:r w:rsidRPr="00141579">
              <w:rPr>
                <w:rFonts w:ascii="Arial" w:hAnsi="Arial" w:cs="Arial"/>
                <w:b/>
                <w:bCs/>
                <w:color w:val="000000" w:themeColor="text1"/>
                <w:sz w:val="16"/>
                <w:szCs w:val="16"/>
                <w:lang w:eastAsia="es-MX"/>
              </w:rPr>
              <w:t>(45)</w:t>
            </w:r>
            <w:r w:rsidRPr="00141579">
              <w:rPr>
                <w:rFonts w:ascii="Arial" w:hAnsi="Arial" w:cs="Arial"/>
                <w:color w:val="000000" w:themeColor="text1"/>
                <w:sz w:val="16"/>
                <w:szCs w:val="16"/>
                <w:lang w:eastAsia="es-MX"/>
              </w:rPr>
              <w:t xml:space="preserve"> días naturales, a partir de que el </w:t>
            </w:r>
            <w:r w:rsidRPr="00141579">
              <w:rPr>
                <w:rFonts w:ascii="Arial" w:hAnsi="Arial" w:cs="Arial"/>
                <w:b/>
                <w:bCs/>
                <w:color w:val="000000" w:themeColor="text1"/>
                <w:sz w:val="16"/>
                <w:szCs w:val="16"/>
                <w:lang w:eastAsia="es-MX"/>
              </w:rPr>
              <w:t xml:space="preserve">“PROVEEDOR” </w:t>
            </w:r>
            <w:r w:rsidRPr="00141579">
              <w:rPr>
                <w:rFonts w:ascii="Arial" w:hAnsi="Arial" w:cs="Arial"/>
                <w:color w:val="000000" w:themeColor="text1"/>
                <w:sz w:val="16"/>
                <w:szCs w:val="16"/>
                <w:lang w:eastAsia="es-MX"/>
              </w:rPr>
              <w:t>recibe la aceptación de la cotización por parte del Administrador del contrato o quien este designe.</w:t>
            </w:r>
          </w:p>
        </w:tc>
      </w:tr>
      <w:tr w:rsidR="00D50AD0" w:rsidRPr="00141579" w14:paraId="0053CA2E" w14:textId="77777777" w:rsidTr="006D2244">
        <w:trPr>
          <w:trHeight w:val="273"/>
          <w:jc w:val="center"/>
        </w:trPr>
        <w:tc>
          <w:tcPr>
            <w:tcW w:w="9067" w:type="dxa"/>
            <w:gridSpan w:val="3"/>
            <w:vAlign w:val="center"/>
            <w:hideMark/>
          </w:tcPr>
          <w:p w14:paraId="4AAA3F86" w14:textId="77777777" w:rsidR="00D50AD0" w:rsidRPr="00141579" w:rsidRDefault="00D50AD0" w:rsidP="006D2244">
            <w:pP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 Se considerará como reparación menor toda aquella acción que el</w:t>
            </w:r>
            <w:r w:rsidRPr="00141579">
              <w:rPr>
                <w:rFonts w:ascii="Arial" w:hAnsi="Arial" w:cs="Arial"/>
                <w:b/>
                <w:bCs/>
                <w:color w:val="000000" w:themeColor="text1"/>
                <w:sz w:val="16"/>
                <w:szCs w:val="16"/>
                <w:lang w:eastAsia="es-MX"/>
              </w:rPr>
              <w:t xml:space="preserve"> “PROVEEDOR”</w:t>
            </w:r>
            <w:r w:rsidRPr="00141579">
              <w:rPr>
                <w:rFonts w:ascii="Arial" w:hAnsi="Arial" w:cs="Arial"/>
                <w:color w:val="000000" w:themeColor="text1"/>
                <w:sz w:val="16"/>
                <w:szCs w:val="16"/>
                <w:lang w:eastAsia="es-MX"/>
              </w:rPr>
              <w:t xml:space="preserve"> pueda hacer en sitio en un </w:t>
            </w:r>
            <w:r w:rsidRPr="00141579">
              <w:rPr>
                <w:rFonts w:ascii="Arial" w:hAnsi="Arial" w:cs="Arial"/>
                <w:b/>
                <w:bCs/>
                <w:color w:val="000000" w:themeColor="text1"/>
                <w:sz w:val="16"/>
                <w:szCs w:val="16"/>
                <w:lang w:eastAsia="es-MX"/>
              </w:rPr>
              <w:t>máximo de 6 (seis) horas naturales</w:t>
            </w:r>
            <w:r w:rsidRPr="00141579">
              <w:rPr>
                <w:rFonts w:ascii="Arial" w:hAnsi="Arial" w:cs="Arial"/>
                <w:color w:val="000000" w:themeColor="text1"/>
                <w:sz w:val="16"/>
                <w:szCs w:val="16"/>
                <w:lang w:eastAsia="es-MX"/>
              </w:rPr>
              <w:t xml:space="preserve">. </w:t>
            </w:r>
          </w:p>
        </w:tc>
      </w:tr>
    </w:tbl>
    <w:p w14:paraId="297FF9AA" w14:textId="77777777" w:rsidR="00D50AD0" w:rsidRPr="00141579" w:rsidRDefault="00D50AD0" w:rsidP="00D50AD0">
      <w:pPr>
        <w:pStyle w:val="Sinespaciado"/>
        <w:jc w:val="both"/>
        <w:rPr>
          <w:rFonts w:ascii="Arial" w:hAnsi="Arial" w:cs="Arial"/>
          <w:b/>
          <w:bCs/>
          <w:color w:val="000000" w:themeColor="text1"/>
          <w:lang w:val="es-MX"/>
        </w:rPr>
      </w:pPr>
    </w:p>
    <w:p w14:paraId="2D99B604"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 xml:space="preserve">Adicionales: </w:t>
      </w:r>
    </w:p>
    <w:p w14:paraId="7CE895B6" w14:textId="77777777" w:rsidR="00D50AD0" w:rsidRPr="00141579" w:rsidRDefault="00D50AD0" w:rsidP="00D50AD0">
      <w:pPr>
        <w:pStyle w:val="Sinespaciado"/>
        <w:jc w:val="both"/>
        <w:rPr>
          <w:rFonts w:ascii="Arial" w:hAnsi="Arial" w:cs="Arial"/>
          <w:b/>
          <w:bCs/>
          <w:color w:val="000000" w:themeColor="text1"/>
          <w:lang w:val="es-MX"/>
        </w:rPr>
      </w:pPr>
    </w:p>
    <w:p w14:paraId="01C4544B"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Para </w:t>
      </w:r>
      <w:r w:rsidRPr="00141579">
        <w:rPr>
          <w:rFonts w:ascii="Arial" w:hAnsi="Arial" w:cs="Arial"/>
          <w:b/>
          <w:bCs/>
          <w:color w:val="000000" w:themeColor="text1"/>
        </w:rPr>
        <w:t>Plantas de Emergencia (Partida 1):</w:t>
      </w:r>
    </w:p>
    <w:p w14:paraId="63E26762" w14:textId="77777777" w:rsidR="00D50AD0" w:rsidRPr="00141579" w:rsidRDefault="00D50AD0" w:rsidP="00D50AD0">
      <w:pPr>
        <w:jc w:val="both"/>
        <w:rPr>
          <w:rFonts w:ascii="Arial" w:hAnsi="Arial" w:cs="Arial"/>
          <w:color w:val="000000" w:themeColor="text1"/>
        </w:rPr>
      </w:pPr>
    </w:p>
    <w:p w14:paraId="7FA505E6"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lastRenderedPageBreak/>
        <w:t xml:space="preserve">En caso de que se trate de un servicio correctivo que implique una reparación mayor al equipo, y que éste no se encuentre en condiciones de operar hasta que sea reparado, el </w:t>
      </w:r>
      <w:r w:rsidRPr="00141579">
        <w:rPr>
          <w:rFonts w:ascii="Arial" w:eastAsia="Calibri" w:hAnsi="Arial" w:cs="Arial"/>
          <w:b/>
          <w:bCs/>
          <w:color w:val="000000" w:themeColor="text1"/>
        </w:rPr>
        <w:t>“</w:t>
      </w:r>
      <w:r w:rsidRPr="00141579">
        <w:rPr>
          <w:rFonts w:ascii="Arial" w:eastAsia="Calibri" w:hAnsi="Arial" w:cs="Arial"/>
          <w:b/>
          <w:color w:val="000000" w:themeColor="text1"/>
        </w:rPr>
        <w:t>PROVEEDOR</w:t>
      </w:r>
      <w:r w:rsidRPr="00141579">
        <w:rPr>
          <w:rFonts w:ascii="Arial" w:eastAsia="Calibri" w:hAnsi="Arial" w:cs="Arial"/>
          <w:b/>
          <w:bCs/>
          <w:color w:val="000000" w:themeColor="text1"/>
        </w:rPr>
        <w:t>”</w:t>
      </w:r>
      <w:r w:rsidRPr="00141579">
        <w:rPr>
          <w:rFonts w:ascii="Arial" w:eastAsia="Calibri" w:hAnsi="Arial" w:cs="Arial"/>
          <w:b/>
          <w:color w:val="000000" w:themeColor="text1"/>
        </w:rPr>
        <w:t xml:space="preserve"> </w:t>
      </w:r>
      <w:r w:rsidRPr="00141579">
        <w:rPr>
          <w:rFonts w:ascii="Arial" w:eastAsia="Calibri" w:hAnsi="Arial" w:cs="Arial"/>
          <w:bCs/>
          <w:color w:val="000000" w:themeColor="text1"/>
        </w:rPr>
        <w:t>debe contemplar</w:t>
      </w:r>
      <w:r w:rsidRPr="00141579">
        <w:rPr>
          <w:rFonts w:ascii="Arial" w:eastAsia="Calibri" w:hAnsi="Arial" w:cs="Arial"/>
          <w:b/>
          <w:color w:val="000000" w:themeColor="text1"/>
        </w:rPr>
        <w:t xml:space="preserve"> </w:t>
      </w:r>
      <w:r w:rsidRPr="00141579">
        <w:rPr>
          <w:rFonts w:ascii="Arial" w:eastAsia="Calibri" w:hAnsi="Arial" w:cs="Arial"/>
          <w:color w:val="000000" w:themeColor="text1"/>
        </w:rPr>
        <w:t xml:space="preserve">una planta de emergencia de energía eléctrica de respaldo adecuándose a las necesidades de generación de energía eléctrica del equipo, sin costo para el </w:t>
      </w:r>
      <w:r w:rsidRPr="00141579">
        <w:rPr>
          <w:rFonts w:ascii="Arial" w:eastAsia="Calibri" w:hAnsi="Arial" w:cs="Arial"/>
          <w:b/>
          <w:color w:val="000000" w:themeColor="text1"/>
        </w:rPr>
        <w:t>“INSTITUTO</w:t>
      </w:r>
      <w:r w:rsidRPr="00141579">
        <w:rPr>
          <w:rFonts w:ascii="Arial" w:eastAsia="Calibri" w:hAnsi="Arial" w:cs="Arial"/>
          <w:b/>
          <w:bCs/>
          <w:color w:val="000000" w:themeColor="text1"/>
        </w:rPr>
        <w:t>”</w:t>
      </w:r>
      <w:r w:rsidRPr="00141579">
        <w:rPr>
          <w:rFonts w:ascii="Arial" w:eastAsia="Calibri" w:hAnsi="Arial" w:cs="Arial"/>
          <w:color w:val="000000" w:themeColor="text1"/>
        </w:rPr>
        <w:t>, esto dependerá de la conveniencia que implique la instalación de un equipo de respaldo.</w:t>
      </w:r>
    </w:p>
    <w:p w14:paraId="78E03D97" w14:textId="77777777" w:rsidR="00D50AD0" w:rsidRPr="00141579" w:rsidRDefault="00D50AD0" w:rsidP="00D50AD0">
      <w:pPr>
        <w:jc w:val="both"/>
        <w:rPr>
          <w:rFonts w:ascii="Arial" w:eastAsia="Calibri" w:hAnsi="Arial" w:cs="Arial"/>
          <w:bCs/>
          <w:color w:val="000000" w:themeColor="text1"/>
        </w:rPr>
      </w:pPr>
    </w:p>
    <w:p w14:paraId="4DA7BF91" w14:textId="77777777" w:rsidR="00D50AD0" w:rsidRPr="00141579" w:rsidRDefault="00D50AD0" w:rsidP="00D50AD0">
      <w:pPr>
        <w:jc w:val="both"/>
        <w:rPr>
          <w:rFonts w:ascii="Arial" w:eastAsia="Calibri" w:hAnsi="Arial" w:cs="Arial"/>
          <w:b/>
          <w:color w:val="000000" w:themeColor="text1"/>
        </w:rPr>
      </w:pPr>
      <w:r w:rsidRPr="00141579">
        <w:rPr>
          <w:rFonts w:ascii="Arial" w:eastAsia="Calibri" w:hAnsi="Arial" w:cs="Arial"/>
          <w:bCs/>
          <w:color w:val="000000" w:themeColor="text1"/>
        </w:rPr>
        <w:t>Para los equipos de</w:t>
      </w:r>
      <w:r w:rsidRPr="00141579">
        <w:rPr>
          <w:rFonts w:ascii="Arial" w:eastAsia="Calibri" w:hAnsi="Arial" w:cs="Arial"/>
          <w:b/>
          <w:color w:val="000000" w:themeColor="text1"/>
        </w:rPr>
        <w:t xml:space="preserve"> Aire Acondicionado de Precisión y Confort de Diversas Marcas y </w:t>
      </w:r>
      <w:proofErr w:type="spellStart"/>
      <w:r w:rsidRPr="00141579">
        <w:rPr>
          <w:rFonts w:ascii="Arial" w:eastAsia="Calibri" w:hAnsi="Arial" w:cs="Arial"/>
          <w:b/>
          <w:color w:val="000000" w:themeColor="text1"/>
        </w:rPr>
        <w:t>mini-split</w:t>
      </w:r>
      <w:proofErr w:type="spellEnd"/>
      <w:r w:rsidRPr="00141579">
        <w:rPr>
          <w:rFonts w:ascii="Arial" w:eastAsia="Calibri" w:hAnsi="Arial" w:cs="Arial"/>
          <w:b/>
          <w:color w:val="000000" w:themeColor="text1"/>
        </w:rPr>
        <w:t xml:space="preserve"> (Partida 3) </w:t>
      </w:r>
      <w:r w:rsidRPr="00141579">
        <w:rPr>
          <w:rFonts w:ascii="Arial" w:eastAsia="Calibri" w:hAnsi="Arial" w:cs="Arial"/>
          <w:bCs/>
          <w:color w:val="000000" w:themeColor="text1"/>
        </w:rPr>
        <w:t xml:space="preserve">ubicados en los </w:t>
      </w:r>
      <w:proofErr w:type="gramStart"/>
      <w:r w:rsidRPr="00141579">
        <w:rPr>
          <w:rFonts w:ascii="Arial" w:eastAsia="Calibri" w:hAnsi="Arial" w:cs="Arial"/>
          <w:b/>
          <w:color w:val="000000" w:themeColor="text1"/>
        </w:rPr>
        <w:t>SITE</w:t>
      </w:r>
      <w:proofErr w:type="gramEnd"/>
      <w:r w:rsidRPr="00141579">
        <w:rPr>
          <w:rFonts w:ascii="Arial" w:eastAsia="Calibri" w:hAnsi="Arial" w:cs="Arial"/>
          <w:bCs/>
          <w:color w:val="000000" w:themeColor="text1"/>
        </w:rPr>
        <w:t xml:space="preserve"> así como las áreas clasificadas como críticas (incluyendo Centro de Datos, cuartos de telecomunicaciones, cuartos de UPS y demás espacios que resguardan infraestructura tecnológica) del </w:t>
      </w:r>
      <w:r w:rsidRPr="00141579">
        <w:rPr>
          <w:rFonts w:ascii="Arial" w:eastAsia="Calibri" w:hAnsi="Arial" w:cs="Arial"/>
          <w:b/>
          <w:color w:val="000000" w:themeColor="text1"/>
        </w:rPr>
        <w:t>“INSTITUTO”.</w:t>
      </w:r>
    </w:p>
    <w:p w14:paraId="376D054D" w14:textId="77777777" w:rsidR="00D50AD0" w:rsidRPr="00141579" w:rsidRDefault="00D50AD0" w:rsidP="00D50AD0">
      <w:pPr>
        <w:jc w:val="both"/>
        <w:rPr>
          <w:rFonts w:ascii="Arial" w:eastAsia="Calibri" w:hAnsi="Arial" w:cs="Arial"/>
          <w:b/>
          <w:color w:val="000000" w:themeColor="text1"/>
        </w:rPr>
      </w:pPr>
    </w:p>
    <w:p w14:paraId="6C713CD4" w14:textId="77777777" w:rsidR="00D50AD0" w:rsidRPr="00141579" w:rsidRDefault="00D50AD0" w:rsidP="00D50AD0">
      <w:pPr>
        <w:jc w:val="both"/>
        <w:rPr>
          <w:rFonts w:ascii="Arial" w:eastAsia="Calibri" w:hAnsi="Arial" w:cs="Arial"/>
          <w:bCs/>
          <w:color w:val="000000" w:themeColor="text1"/>
        </w:rPr>
      </w:pPr>
      <w:r w:rsidRPr="00141579">
        <w:rPr>
          <w:rFonts w:ascii="Arial" w:eastAsia="Calibri" w:hAnsi="Arial" w:cs="Arial"/>
          <w:bCs/>
          <w:color w:val="000000" w:themeColor="text1"/>
        </w:rPr>
        <w:t>En caso de</w:t>
      </w:r>
      <w:r w:rsidRPr="00141579">
        <w:rPr>
          <w:rFonts w:ascii="Arial" w:eastAsia="Calibri" w:hAnsi="Arial" w:cs="Arial"/>
          <w:b/>
          <w:color w:val="000000" w:themeColor="text1"/>
        </w:rPr>
        <w:t xml:space="preserve"> </w:t>
      </w:r>
      <w:r w:rsidRPr="00141579">
        <w:rPr>
          <w:rFonts w:ascii="Arial" w:eastAsia="Calibri" w:hAnsi="Arial" w:cs="Arial"/>
          <w:bCs/>
          <w:color w:val="000000" w:themeColor="text1"/>
        </w:rPr>
        <w:t xml:space="preserve">que se requieran un servicio de mantenimiento correctivo y su plazo de entrega sea mayor de </w:t>
      </w:r>
      <w:r w:rsidRPr="00141579">
        <w:rPr>
          <w:rFonts w:ascii="Arial" w:eastAsia="Calibri" w:hAnsi="Arial" w:cs="Arial"/>
          <w:b/>
          <w:color w:val="000000" w:themeColor="text1"/>
        </w:rPr>
        <w:t>veinticuatro (24)</w:t>
      </w:r>
      <w:r w:rsidRPr="00141579">
        <w:rPr>
          <w:rFonts w:ascii="Arial" w:eastAsia="Calibri" w:hAnsi="Arial" w:cs="Arial"/>
          <w:bCs/>
          <w:color w:val="000000" w:themeColor="text1"/>
        </w:rPr>
        <w:t xml:space="preserve"> horas, el </w:t>
      </w:r>
      <w:r w:rsidRPr="00141579">
        <w:rPr>
          <w:rFonts w:ascii="Arial" w:eastAsia="Calibri" w:hAnsi="Arial" w:cs="Arial"/>
          <w:b/>
          <w:color w:val="000000" w:themeColor="text1"/>
        </w:rPr>
        <w:t>“PROVEEDOR"</w:t>
      </w:r>
      <w:r w:rsidRPr="00141579">
        <w:rPr>
          <w:rFonts w:ascii="Arial" w:eastAsia="Calibri" w:hAnsi="Arial" w:cs="Arial"/>
          <w:bCs/>
          <w:color w:val="000000" w:themeColor="text1"/>
        </w:rPr>
        <w:t xml:space="preserve">, debe brindar una solución temporal que asegure la operación de los </w:t>
      </w:r>
      <w:r w:rsidRPr="00141579">
        <w:rPr>
          <w:rFonts w:ascii="Arial" w:eastAsia="Calibri" w:hAnsi="Arial" w:cs="Arial"/>
          <w:b/>
          <w:color w:val="000000" w:themeColor="text1"/>
        </w:rPr>
        <w:t>SITE</w:t>
      </w:r>
      <w:r w:rsidRPr="00141579">
        <w:rPr>
          <w:rFonts w:ascii="Arial" w:eastAsia="Calibri" w:hAnsi="Arial" w:cs="Arial"/>
          <w:bCs/>
          <w:color w:val="000000" w:themeColor="text1"/>
        </w:rPr>
        <w:t xml:space="preserve"> del </w:t>
      </w:r>
      <w:r w:rsidRPr="00141579">
        <w:rPr>
          <w:rFonts w:ascii="Arial" w:eastAsia="Calibri" w:hAnsi="Arial" w:cs="Arial"/>
          <w:b/>
          <w:color w:val="000000" w:themeColor="text1"/>
        </w:rPr>
        <w:t>“INSTITUTO”</w:t>
      </w:r>
      <w:r w:rsidRPr="00141579">
        <w:rPr>
          <w:rFonts w:ascii="Arial" w:eastAsia="Calibri" w:hAnsi="Arial" w:cs="Arial"/>
          <w:bCs/>
          <w:color w:val="000000" w:themeColor="text1"/>
        </w:rPr>
        <w:t xml:space="preserve"> durante el periodo en que se realice la reparación del equipo, misma que debe ser aprobada por el Administrador del Contrato o quien este designe, sin implicar costo alguno para el </w:t>
      </w:r>
      <w:r w:rsidRPr="00141579">
        <w:rPr>
          <w:rFonts w:ascii="Arial" w:eastAsia="Calibri" w:hAnsi="Arial" w:cs="Arial"/>
          <w:b/>
          <w:color w:val="000000" w:themeColor="text1"/>
        </w:rPr>
        <w:t>“INSTITUTO”</w:t>
      </w:r>
      <w:r w:rsidRPr="00141579">
        <w:rPr>
          <w:rFonts w:ascii="Arial" w:eastAsia="Calibri" w:hAnsi="Arial" w:cs="Arial"/>
          <w:bCs/>
          <w:color w:val="000000" w:themeColor="text1"/>
        </w:rPr>
        <w:t xml:space="preserve">. </w:t>
      </w:r>
    </w:p>
    <w:p w14:paraId="4F377365" w14:textId="77777777" w:rsidR="00D50AD0" w:rsidRPr="00141579" w:rsidRDefault="00D50AD0" w:rsidP="00D50AD0">
      <w:pPr>
        <w:jc w:val="both"/>
        <w:rPr>
          <w:rFonts w:ascii="Arial" w:hAnsi="Arial" w:cs="Arial"/>
          <w:color w:val="000000" w:themeColor="text1"/>
        </w:rPr>
      </w:pPr>
    </w:p>
    <w:p w14:paraId="1D52D691" w14:textId="77777777" w:rsidR="00D50AD0" w:rsidRPr="00141579" w:rsidRDefault="00D50AD0" w:rsidP="00D50AD0">
      <w:pPr>
        <w:jc w:val="both"/>
        <w:rPr>
          <w:rFonts w:ascii="Arial" w:eastAsia="Calibri" w:hAnsi="Arial" w:cs="Arial"/>
          <w:color w:val="000000" w:themeColor="text1"/>
        </w:rPr>
      </w:pPr>
    </w:p>
    <w:p w14:paraId="0DFE293C" w14:textId="77777777" w:rsidR="00D50AD0" w:rsidRPr="00141579" w:rsidRDefault="00D50AD0" w:rsidP="00D50AD0">
      <w:pPr>
        <w:jc w:val="both"/>
        <w:rPr>
          <w:rFonts w:ascii="Arial" w:eastAsia="Calibri" w:hAnsi="Arial" w:cs="Arial"/>
          <w:b/>
          <w:bCs/>
          <w:color w:val="000000" w:themeColor="text1"/>
        </w:rPr>
      </w:pPr>
      <w:r w:rsidRPr="00141579">
        <w:rPr>
          <w:rFonts w:ascii="Arial" w:eastAsia="Calibri" w:hAnsi="Arial" w:cs="Arial"/>
          <w:color w:val="000000" w:themeColor="text1"/>
        </w:rPr>
        <w:t xml:space="preserve">Para los </w:t>
      </w:r>
      <w:r w:rsidRPr="00141579">
        <w:rPr>
          <w:rFonts w:ascii="Arial" w:eastAsia="Calibri" w:hAnsi="Arial" w:cs="Arial"/>
          <w:b/>
          <w:bCs/>
          <w:color w:val="000000" w:themeColor="text1"/>
        </w:rPr>
        <w:t>Equipos Hidroneumáticos (Partida 5):</w:t>
      </w:r>
    </w:p>
    <w:p w14:paraId="6A808AE2" w14:textId="77777777" w:rsidR="00D50AD0" w:rsidRPr="00141579" w:rsidRDefault="00D50AD0" w:rsidP="00D50AD0">
      <w:pPr>
        <w:jc w:val="both"/>
        <w:rPr>
          <w:rFonts w:ascii="Arial" w:eastAsia="Calibri" w:hAnsi="Arial" w:cs="Arial"/>
          <w:b/>
          <w:bCs/>
          <w:color w:val="000000" w:themeColor="text1"/>
        </w:rPr>
      </w:pPr>
    </w:p>
    <w:p w14:paraId="605CE0C2"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En caso de que se trate de un servicio correctivo que implique una reparación mayor a los equipos y que éste no se encuentre en condiciones de operar hasta que sea reparado, o bien, que el plazo de entrega de las refacciones sea mayor a</w:t>
      </w:r>
      <w:r w:rsidRPr="00141579">
        <w:rPr>
          <w:rFonts w:ascii="Arial" w:eastAsia="Calibri" w:hAnsi="Arial" w:cs="Arial"/>
          <w:b/>
          <w:bCs/>
          <w:color w:val="000000" w:themeColor="text1"/>
        </w:rPr>
        <w:t xml:space="preserve"> </w:t>
      </w:r>
      <w:r w:rsidRPr="00141579">
        <w:rPr>
          <w:rFonts w:ascii="Arial" w:eastAsia="Calibri" w:hAnsi="Arial" w:cs="Arial"/>
          <w:b/>
          <w:color w:val="000000" w:themeColor="text1"/>
        </w:rPr>
        <w:t>veinticuatro (24)</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horas naturales, el Administrador del Contrato o quien este designe podrá solicitar por escrito al </w:t>
      </w:r>
      <w:r w:rsidRPr="00141579">
        <w:rPr>
          <w:rFonts w:ascii="Arial" w:eastAsia="Calibri" w:hAnsi="Arial" w:cs="Arial"/>
          <w:b/>
          <w:bCs/>
          <w:color w:val="000000" w:themeColor="text1"/>
        </w:rPr>
        <w:t xml:space="preserve">“PROVEEDOR” </w:t>
      </w:r>
      <w:r w:rsidRPr="00141579">
        <w:rPr>
          <w:rFonts w:ascii="Arial" w:eastAsia="Calibri" w:hAnsi="Arial" w:cs="Arial"/>
          <w:color w:val="000000" w:themeColor="text1"/>
        </w:rPr>
        <w:t xml:space="preserve">la instalación de un equipo-refacción de respaldo al equipo que se le esté brindando el servicio correctivo, sin costo para 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esto dependerá de la conveniencia que implique la instalación del equipo de respaldo.</w:t>
      </w:r>
    </w:p>
    <w:p w14:paraId="66275874" w14:textId="77777777" w:rsidR="00D50AD0" w:rsidRPr="00141579" w:rsidRDefault="00D50AD0" w:rsidP="00D50AD0">
      <w:pPr>
        <w:jc w:val="both"/>
        <w:rPr>
          <w:rFonts w:ascii="Arial" w:eastAsia="Calibri" w:hAnsi="Arial" w:cs="Arial"/>
          <w:color w:val="000000" w:themeColor="text1"/>
        </w:rPr>
      </w:pPr>
    </w:p>
    <w:p w14:paraId="0E793C26" w14:textId="77777777" w:rsidR="00D50AD0" w:rsidRPr="00141579" w:rsidRDefault="00D50AD0" w:rsidP="00D50AD0">
      <w:pPr>
        <w:jc w:val="both"/>
        <w:rPr>
          <w:rFonts w:ascii="Arial" w:eastAsia="Calibri" w:hAnsi="Arial" w:cs="Arial"/>
          <w:b/>
          <w:bCs/>
          <w:color w:val="000000" w:themeColor="text1"/>
        </w:rPr>
      </w:pPr>
      <w:r w:rsidRPr="00141579">
        <w:rPr>
          <w:rFonts w:ascii="Arial" w:eastAsia="Calibri" w:hAnsi="Arial" w:cs="Arial"/>
          <w:color w:val="000000" w:themeColor="text1"/>
        </w:rPr>
        <w:t>Para</w:t>
      </w:r>
      <w:r w:rsidRPr="00141579">
        <w:rPr>
          <w:rFonts w:ascii="Arial" w:eastAsia="Calibri" w:hAnsi="Arial" w:cs="Arial"/>
          <w:b/>
          <w:bCs/>
          <w:color w:val="000000" w:themeColor="text1"/>
        </w:rPr>
        <w:t xml:space="preserve"> Equipos UPS, PDU y STS (Partida 6 y 7): </w:t>
      </w:r>
    </w:p>
    <w:p w14:paraId="5C0547C2" w14:textId="77777777" w:rsidR="00D50AD0" w:rsidRPr="00141579" w:rsidRDefault="00D50AD0" w:rsidP="00D50AD0">
      <w:pPr>
        <w:jc w:val="both"/>
        <w:rPr>
          <w:rFonts w:ascii="Arial" w:eastAsia="Calibri" w:hAnsi="Arial" w:cs="Arial"/>
          <w:b/>
          <w:bCs/>
          <w:color w:val="000000" w:themeColor="text1"/>
        </w:rPr>
      </w:pPr>
    </w:p>
    <w:p w14:paraId="519EC208"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En caso de que se trate de un servicio correctivo que implique una reparación mayor, y que el plazo de entrega de las refacciones sea </w:t>
      </w:r>
      <w:r w:rsidRPr="00141579">
        <w:rPr>
          <w:rFonts w:ascii="Arial" w:hAnsi="Arial" w:cs="Arial"/>
          <w:b/>
          <w:bCs/>
          <w:color w:val="000000" w:themeColor="text1"/>
        </w:rPr>
        <w:t>mayor a veinticuatro (24) horas naturales</w:t>
      </w:r>
      <w:r w:rsidRPr="00141579">
        <w:rPr>
          <w:rFonts w:ascii="Arial" w:hAnsi="Arial" w:cs="Arial"/>
          <w:color w:val="000000" w:themeColor="text1"/>
        </w:rPr>
        <w:t xml:space="preserve">, el </w:t>
      </w:r>
      <w:r w:rsidRPr="00141579">
        <w:rPr>
          <w:rFonts w:ascii="Arial" w:hAnsi="Arial" w:cs="Arial"/>
          <w:b/>
          <w:bCs/>
          <w:color w:val="000000" w:themeColor="text1"/>
        </w:rPr>
        <w:t xml:space="preserve">“PROVEEDOR” </w:t>
      </w:r>
      <w:r w:rsidRPr="00141579">
        <w:rPr>
          <w:rFonts w:ascii="Arial" w:eastAsia="Arial" w:hAnsi="Arial" w:cs="Arial"/>
          <w:color w:val="000000" w:themeColor="text1"/>
        </w:rPr>
        <w:t>debe brindar una solución temporal para la alimentación eléctrica, ejemplo: bypass del equipo, tablero de alimentación con interruptor; de tal manera que en</w:t>
      </w:r>
      <w:r w:rsidRPr="00141579">
        <w:rPr>
          <w:rFonts w:ascii="Arial" w:hAnsi="Arial" w:cs="Arial"/>
          <w:color w:val="000000" w:themeColor="text1"/>
        </w:rPr>
        <w:t xml:space="preserve"> todo momento se asegure la operación de los equipos, por lo que, si es necesario, se debe considerar una reparación temporal del equipo para que quede operando y posteriormente se proceda a la reparación definitiva.</w:t>
      </w:r>
    </w:p>
    <w:p w14:paraId="52867D9A" w14:textId="77777777" w:rsidR="00D50AD0" w:rsidRPr="00141579" w:rsidRDefault="00D50AD0" w:rsidP="00D50AD0">
      <w:pPr>
        <w:jc w:val="both"/>
        <w:rPr>
          <w:rFonts w:ascii="Arial" w:hAnsi="Arial" w:cs="Arial"/>
          <w:color w:val="000000" w:themeColor="text1"/>
        </w:rPr>
      </w:pPr>
    </w:p>
    <w:p w14:paraId="0C8D6ED7"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El</w:t>
      </w:r>
      <w:r w:rsidRPr="00141579">
        <w:rPr>
          <w:rFonts w:ascii="Arial" w:hAnsi="Arial" w:cs="Arial"/>
          <w:b/>
          <w:color w:val="000000" w:themeColor="text1"/>
        </w:rPr>
        <w:t xml:space="preserve"> “PROVEEDOR”,</w:t>
      </w:r>
      <w:r w:rsidRPr="00141579">
        <w:rPr>
          <w:rFonts w:ascii="Arial" w:hAnsi="Arial" w:cs="Arial"/>
          <w:bCs/>
          <w:color w:val="000000" w:themeColor="text1"/>
        </w:rPr>
        <w:t xml:space="preserve"> dentro de los </w:t>
      </w:r>
      <w:r w:rsidRPr="00141579">
        <w:rPr>
          <w:rFonts w:ascii="Arial" w:hAnsi="Arial" w:cs="Arial"/>
          <w:b/>
          <w:color w:val="000000" w:themeColor="text1"/>
        </w:rPr>
        <w:t xml:space="preserve">diez (10) </w:t>
      </w:r>
      <w:r w:rsidRPr="00141579">
        <w:rPr>
          <w:rFonts w:ascii="Arial" w:hAnsi="Arial" w:cs="Arial"/>
          <w:bCs/>
          <w:color w:val="000000" w:themeColor="text1"/>
        </w:rPr>
        <w:t xml:space="preserve">días hábiles siguientes al inicio de la vigencia del contrato, debe entregar por escrito al </w:t>
      </w:r>
      <w:r w:rsidRPr="00141579">
        <w:rPr>
          <w:rFonts w:ascii="Arial" w:hAnsi="Arial" w:cs="Arial"/>
          <w:b/>
          <w:color w:val="000000" w:themeColor="text1"/>
        </w:rPr>
        <w:t>“INSTITUTO”,</w:t>
      </w:r>
      <w:r w:rsidRPr="00141579">
        <w:rPr>
          <w:rFonts w:ascii="Arial" w:hAnsi="Arial" w:cs="Arial"/>
          <w:bCs/>
          <w:color w:val="000000" w:themeColor="text1"/>
        </w:rPr>
        <w:t xml:space="preserve"> el procedimiento para la atención de fallas, que incluya los datos de contacto, horarios de atención, medios para levantar reportes (correo, web, vía telefónica) y niveles de escalamiento. </w:t>
      </w:r>
      <w:r w:rsidRPr="00141579">
        <w:rPr>
          <w:rFonts w:ascii="Arial" w:hAnsi="Arial" w:cs="Arial"/>
          <w:b/>
          <w:color w:val="000000" w:themeColor="text1"/>
          <w:u w:val="single"/>
        </w:rPr>
        <w:t>En caso de no entregarlo, el “PROVEEDOR” se hará acreedor a la penalización correspondiente</w:t>
      </w:r>
      <w:r w:rsidRPr="00141579">
        <w:rPr>
          <w:rFonts w:ascii="Arial" w:eastAsia="Arial" w:hAnsi="Arial" w:cs="Arial"/>
          <w:b/>
          <w:color w:val="000000" w:themeColor="text1"/>
          <w:u w:val="single"/>
        </w:rPr>
        <w:t>.</w:t>
      </w:r>
      <w:r w:rsidRPr="00141579">
        <w:rPr>
          <w:rFonts w:ascii="Arial" w:eastAsia="Arial" w:hAnsi="Arial" w:cs="Arial"/>
          <w:color w:val="000000" w:themeColor="text1"/>
        </w:rPr>
        <w:t xml:space="preserve"> </w:t>
      </w:r>
    </w:p>
    <w:p w14:paraId="28E1E52E" w14:textId="77777777" w:rsidR="00D50AD0" w:rsidRPr="00141579" w:rsidRDefault="00D50AD0" w:rsidP="00D50AD0">
      <w:pPr>
        <w:jc w:val="both"/>
        <w:rPr>
          <w:rFonts w:ascii="Arial" w:hAnsi="Arial" w:cs="Arial"/>
          <w:bCs/>
          <w:color w:val="000000" w:themeColor="text1"/>
        </w:rPr>
      </w:pPr>
    </w:p>
    <w:p w14:paraId="7D21DC97"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En caso de que se modifiquen los datos de contacto, el </w:t>
      </w:r>
      <w:r w:rsidRPr="00141579">
        <w:rPr>
          <w:rFonts w:ascii="Arial" w:hAnsi="Arial" w:cs="Arial"/>
          <w:b/>
          <w:color w:val="000000" w:themeColor="text1"/>
        </w:rPr>
        <w:t>“PROVEEDOR”</w:t>
      </w:r>
      <w:r w:rsidRPr="00141579">
        <w:rPr>
          <w:rFonts w:ascii="Arial" w:hAnsi="Arial" w:cs="Arial"/>
          <w:bCs/>
          <w:color w:val="000000" w:themeColor="text1"/>
        </w:rPr>
        <w:t xml:space="preserve"> debe notificarlo al </w:t>
      </w:r>
      <w:r w:rsidRPr="00141579">
        <w:rPr>
          <w:rFonts w:ascii="Arial" w:hAnsi="Arial" w:cs="Arial"/>
          <w:b/>
          <w:color w:val="000000" w:themeColor="text1"/>
        </w:rPr>
        <w:t>“INSTITUTO”</w:t>
      </w:r>
      <w:r w:rsidRPr="00141579">
        <w:rPr>
          <w:rFonts w:ascii="Arial" w:hAnsi="Arial" w:cs="Arial"/>
          <w:bCs/>
          <w:color w:val="000000" w:themeColor="text1"/>
        </w:rPr>
        <w:t xml:space="preserve"> mediante correo electrónico o por escrito por lo menos </w:t>
      </w:r>
      <w:r w:rsidRPr="00141579">
        <w:rPr>
          <w:rFonts w:ascii="Arial" w:hAnsi="Arial" w:cs="Arial"/>
          <w:b/>
          <w:color w:val="000000" w:themeColor="text1"/>
        </w:rPr>
        <w:t xml:space="preserve">cinco (5) </w:t>
      </w:r>
      <w:r w:rsidRPr="00141579">
        <w:rPr>
          <w:rFonts w:ascii="Arial" w:hAnsi="Arial" w:cs="Arial"/>
          <w:bCs/>
          <w:color w:val="000000" w:themeColor="text1"/>
        </w:rPr>
        <w:t>días hábiles</w:t>
      </w:r>
      <w:r w:rsidRPr="00141579">
        <w:rPr>
          <w:rFonts w:ascii="Arial" w:hAnsi="Arial" w:cs="Arial"/>
          <w:b/>
          <w:color w:val="000000" w:themeColor="text1"/>
        </w:rPr>
        <w:t xml:space="preserve"> </w:t>
      </w:r>
      <w:r w:rsidRPr="00141579">
        <w:rPr>
          <w:rFonts w:ascii="Arial" w:hAnsi="Arial" w:cs="Arial"/>
          <w:bCs/>
          <w:color w:val="000000" w:themeColor="text1"/>
        </w:rPr>
        <w:t>antes de realizar el cambio de los datos de contacto durante la vigencia del contrato.</w:t>
      </w:r>
    </w:p>
    <w:p w14:paraId="1718869E" w14:textId="77777777" w:rsidR="00D50AD0" w:rsidRPr="00141579" w:rsidRDefault="00D50AD0" w:rsidP="00D50AD0">
      <w:pPr>
        <w:jc w:val="both"/>
        <w:rPr>
          <w:rFonts w:ascii="Arial" w:eastAsia="Calibri" w:hAnsi="Arial" w:cs="Arial"/>
          <w:b/>
          <w:bCs/>
          <w:color w:val="000000" w:themeColor="text1"/>
        </w:rPr>
      </w:pPr>
    </w:p>
    <w:p w14:paraId="22F11552" w14:textId="77777777" w:rsidR="00D50AD0" w:rsidRPr="00141579" w:rsidRDefault="00D50AD0" w:rsidP="00D50AD0">
      <w:pPr>
        <w:jc w:val="both"/>
        <w:rPr>
          <w:rFonts w:ascii="Arial" w:eastAsia="Calibri" w:hAnsi="Arial" w:cs="Arial"/>
          <w:b/>
          <w:bCs/>
          <w:color w:val="000000" w:themeColor="text1"/>
        </w:rPr>
      </w:pPr>
      <w:r w:rsidRPr="00141579">
        <w:rPr>
          <w:rFonts w:ascii="Arial" w:eastAsia="Calibri" w:hAnsi="Arial" w:cs="Arial"/>
          <w:b/>
          <w:bCs/>
          <w:color w:val="000000" w:themeColor="text1"/>
        </w:rPr>
        <w:t>Para todos los equipos:</w:t>
      </w:r>
    </w:p>
    <w:p w14:paraId="15CBADED" w14:textId="77777777" w:rsidR="00D50AD0" w:rsidRPr="00141579" w:rsidRDefault="00D50AD0" w:rsidP="00D50AD0">
      <w:pPr>
        <w:jc w:val="both"/>
        <w:rPr>
          <w:rFonts w:ascii="Arial" w:eastAsia="Calibri" w:hAnsi="Arial" w:cs="Arial"/>
          <w:color w:val="000000" w:themeColor="text1"/>
        </w:rPr>
      </w:pPr>
    </w:p>
    <w:p w14:paraId="41DC2D59" w14:textId="77777777" w:rsidR="00D50AD0" w:rsidRPr="00141579" w:rsidRDefault="00D50AD0" w:rsidP="00D50AD0">
      <w:pPr>
        <w:jc w:val="both"/>
        <w:rPr>
          <w:rFonts w:ascii="Arial" w:eastAsia="Calibri" w:hAnsi="Arial" w:cs="Arial"/>
          <w:b/>
          <w:bCs/>
          <w:color w:val="000000" w:themeColor="text1"/>
          <w:u w:val="single"/>
        </w:rPr>
      </w:pPr>
      <w:r w:rsidRPr="00141579">
        <w:rPr>
          <w:rFonts w:ascii="Arial" w:eastAsia="Calibri" w:hAnsi="Arial" w:cs="Arial"/>
          <w:bCs/>
          <w:color w:val="000000" w:themeColor="text1"/>
        </w:rPr>
        <w:t>El</w:t>
      </w:r>
      <w:r w:rsidRPr="00141579">
        <w:rPr>
          <w:rFonts w:ascii="Arial" w:eastAsia="Calibri" w:hAnsi="Arial" w:cs="Arial"/>
          <w:b/>
          <w:color w:val="000000" w:themeColor="text1"/>
        </w:rPr>
        <w:t xml:space="preserve"> “INSTITUTO”</w:t>
      </w:r>
      <w:r w:rsidRPr="00141579">
        <w:rPr>
          <w:rFonts w:ascii="Arial" w:eastAsia="Calibri" w:hAnsi="Arial" w:cs="Arial"/>
          <w:bCs/>
          <w:color w:val="000000" w:themeColor="text1"/>
        </w:rPr>
        <w:t xml:space="preserve"> podrá solicitar en cualquier momento (días inhábiles) la realización de los mantenimientos correctivos.</w:t>
      </w:r>
    </w:p>
    <w:p w14:paraId="36C4776A" w14:textId="77777777" w:rsidR="00D50AD0" w:rsidRPr="00141579" w:rsidRDefault="00D50AD0" w:rsidP="00D50AD0">
      <w:pPr>
        <w:jc w:val="both"/>
        <w:rPr>
          <w:rFonts w:ascii="Arial" w:hAnsi="Arial" w:cs="Arial"/>
          <w:b/>
          <w:bCs/>
          <w:color w:val="000000" w:themeColor="text1"/>
          <w:u w:val="single"/>
        </w:rPr>
      </w:pPr>
    </w:p>
    <w:p w14:paraId="2A25ED4F" w14:textId="77777777" w:rsidR="00D50AD0" w:rsidRPr="00141579" w:rsidRDefault="00D50AD0" w:rsidP="00D50AD0">
      <w:pPr>
        <w:jc w:val="both"/>
        <w:rPr>
          <w:rFonts w:ascii="Arial" w:eastAsia="Arial" w:hAnsi="Arial" w:cs="Arial"/>
          <w:color w:val="000000" w:themeColor="text1"/>
        </w:rPr>
      </w:pPr>
      <w:r w:rsidRPr="00141579">
        <w:rPr>
          <w:rFonts w:ascii="Arial" w:eastAsia="Calibri" w:hAnsi="Arial" w:cs="Arial"/>
          <w:bCs/>
          <w:color w:val="000000" w:themeColor="text1"/>
        </w:rPr>
        <w:lastRenderedPageBreak/>
        <w:t>El</w:t>
      </w:r>
      <w:r w:rsidRPr="00141579">
        <w:rPr>
          <w:rFonts w:ascii="Arial" w:eastAsia="Calibri" w:hAnsi="Arial" w:cs="Arial"/>
          <w:b/>
          <w:color w:val="000000" w:themeColor="text1"/>
        </w:rPr>
        <w:t xml:space="preserve"> “PROVEEDOR”</w:t>
      </w:r>
      <w:r w:rsidRPr="00141579">
        <w:rPr>
          <w:rFonts w:ascii="Arial" w:eastAsia="Calibri" w:hAnsi="Arial" w:cs="Arial"/>
          <w:color w:val="000000" w:themeColor="text1"/>
        </w:rPr>
        <w:t xml:space="preserve"> debe encargarse de la recolección y traslado de los residuos peligrosos generados durante los </w:t>
      </w:r>
      <w:r w:rsidRPr="00141579">
        <w:rPr>
          <w:rFonts w:ascii="Arial" w:eastAsia="Calibri" w:hAnsi="Arial" w:cs="Arial"/>
          <w:b/>
          <w:bCs/>
          <w:color w:val="000000" w:themeColor="text1"/>
        </w:rPr>
        <w:t>mantenimientos (preventivo y correctivo)</w:t>
      </w:r>
      <w:r w:rsidRPr="00141579">
        <w:rPr>
          <w:rFonts w:ascii="Arial" w:eastAsia="Calibri" w:hAnsi="Arial" w:cs="Arial"/>
          <w:color w:val="000000" w:themeColor="text1"/>
        </w:rPr>
        <w:t xml:space="preserve"> de las </w:t>
      </w:r>
      <w:r w:rsidRPr="00141579">
        <w:rPr>
          <w:rFonts w:ascii="Arial" w:eastAsia="Calibri" w:hAnsi="Arial" w:cs="Arial"/>
          <w:b/>
          <w:bCs/>
          <w:color w:val="000000" w:themeColor="text1"/>
        </w:rPr>
        <w:t>partidas 1 a 7</w:t>
      </w:r>
      <w:r w:rsidRPr="00141579">
        <w:rPr>
          <w:rFonts w:ascii="Arial" w:eastAsia="Calibri" w:hAnsi="Arial" w:cs="Arial"/>
          <w:color w:val="000000" w:themeColor="text1"/>
        </w:rPr>
        <w:t>, de</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equipos relacionados en los </w:t>
      </w:r>
      <w:r w:rsidRPr="00141579">
        <w:rPr>
          <w:rFonts w:ascii="Arial" w:eastAsia="Calibri" w:hAnsi="Arial" w:cs="Arial"/>
          <w:b/>
          <w:bCs/>
          <w:color w:val="000000" w:themeColor="text1"/>
        </w:rPr>
        <w:t xml:space="preserve">Apéndices “A”, “B”, “C”, “D”  “E”, “F” </w:t>
      </w:r>
      <w:r w:rsidRPr="00141579">
        <w:rPr>
          <w:rFonts w:ascii="Arial" w:eastAsia="Calibri" w:hAnsi="Arial" w:cs="Arial"/>
          <w:color w:val="000000" w:themeColor="text1"/>
        </w:rPr>
        <w:t>y</w:t>
      </w:r>
      <w:r w:rsidRPr="00141579">
        <w:rPr>
          <w:rFonts w:ascii="Arial" w:eastAsia="Calibri" w:hAnsi="Arial" w:cs="Arial"/>
          <w:b/>
          <w:bCs/>
          <w:color w:val="000000" w:themeColor="text1"/>
        </w:rPr>
        <w:t xml:space="preserve"> “G”, </w:t>
      </w:r>
      <w:r w:rsidRPr="00141579">
        <w:rPr>
          <w:rFonts w:ascii="Arial" w:eastAsia="Calibri" w:hAnsi="Arial" w:cs="Arial"/>
          <w:color w:val="000000" w:themeColor="text1"/>
        </w:rPr>
        <w:t xml:space="preserve">trasladando a los centros de acopio de residuos urbanos autorizados, de acuerdo con lo establecido en la Ley General para la Prevención y Gestión Integral de los Residuos, lo anterior sin costo para 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entregando copia del acuse proporcionado por el centro de acopio</w:t>
      </w:r>
      <w:r w:rsidRPr="00141579" w:rsidDel="00CA6661">
        <w:rPr>
          <w:rFonts w:ascii="Arial" w:eastAsia="Calibri" w:hAnsi="Arial" w:cs="Arial"/>
          <w:color w:val="000000" w:themeColor="text1"/>
        </w:rPr>
        <w:t xml:space="preserve"> </w:t>
      </w:r>
      <w:r w:rsidRPr="00141579">
        <w:rPr>
          <w:rFonts w:ascii="Arial" w:eastAsia="Calibri" w:hAnsi="Arial" w:cs="Arial"/>
          <w:color w:val="000000" w:themeColor="text1"/>
        </w:rPr>
        <w:t xml:space="preserve">de residuos urbanos autorizados junto con el reporte del servicio de mantenimiento correspondiente y soporte documental, al </w:t>
      </w:r>
      <w:r w:rsidRPr="00141579">
        <w:rPr>
          <w:rFonts w:ascii="Arial" w:eastAsia="Calibri" w:hAnsi="Arial" w:cs="Arial"/>
          <w:bCs/>
          <w:color w:val="000000" w:themeColor="text1"/>
        </w:rPr>
        <w:t>Administrador del contrato o quien este designe,</w:t>
      </w:r>
      <w:r w:rsidRPr="00141579">
        <w:rPr>
          <w:rFonts w:ascii="Arial" w:eastAsia="Calibri" w:hAnsi="Arial" w:cs="Arial"/>
          <w:color w:val="000000" w:themeColor="text1"/>
        </w:rPr>
        <w:t xml:space="preserve"> a las cuentas de correo </w:t>
      </w:r>
      <w:hyperlink r:id="rId50"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51"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52"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xml:space="preserve">, y en las </w:t>
      </w:r>
      <w:r w:rsidRPr="00141579">
        <w:rPr>
          <w:rFonts w:ascii="Arial" w:eastAsia="Arial" w:hAnsi="Arial" w:cs="Arial"/>
          <w:color w:val="000000" w:themeColor="text1"/>
        </w:rPr>
        <w:t>oficinas que ocupa la Dirección de Recursos Materiales y Servicios, ubicadas en Periférico Sur No. 4124, Piso 6, Colonia Jardines del Pedregal, Demarcación Territorial Álvaro Obregón, C.P. 01900, Ciudad de México de lunes a viernes, en un horario de 09:00 a 18:00 horas.</w:t>
      </w:r>
    </w:p>
    <w:p w14:paraId="0C0DB456" w14:textId="77777777" w:rsidR="00D50AD0" w:rsidRPr="00141579" w:rsidRDefault="00D50AD0" w:rsidP="00D50AD0">
      <w:pPr>
        <w:jc w:val="both"/>
        <w:rPr>
          <w:rFonts w:ascii="Arial" w:eastAsia="Calibri" w:hAnsi="Arial" w:cs="Arial"/>
          <w:b/>
          <w:bCs/>
          <w:color w:val="000000" w:themeColor="text1"/>
          <w:u w:val="single"/>
        </w:rPr>
      </w:pPr>
    </w:p>
    <w:p w14:paraId="04CC0968" w14:textId="77777777" w:rsidR="00D50AD0" w:rsidRPr="00141579" w:rsidRDefault="00D50AD0" w:rsidP="00D50AD0">
      <w:pPr>
        <w:jc w:val="both"/>
        <w:rPr>
          <w:rFonts w:ascii="Arial" w:eastAsia="Calibri" w:hAnsi="Arial" w:cs="Arial"/>
          <w:b/>
          <w:bCs/>
          <w:color w:val="000000" w:themeColor="text1"/>
          <w:u w:val="single"/>
        </w:rPr>
      </w:pPr>
      <w:r w:rsidRPr="00141579">
        <w:rPr>
          <w:rFonts w:ascii="Arial" w:hAnsi="Arial" w:cs="Arial"/>
          <w:b/>
          <w:bCs/>
          <w:color w:val="000000" w:themeColor="text1"/>
          <w:u w:val="single"/>
        </w:rPr>
        <w:t xml:space="preserve">En caso de que el “PROVEEDOR” no atienda los plazos de ejecución del servicio de mantenimiento correctivo, no entregue el reporte técnico, diagnóstico, cotización, evidencia fotográfica y en su caso, acuse del centro de acopio dentro de los tiempos establecidos, será acreedor a la </w:t>
      </w:r>
      <w:r w:rsidRPr="00141579">
        <w:rPr>
          <w:rFonts w:ascii="Arial" w:eastAsia="Calibri" w:hAnsi="Arial" w:cs="Arial"/>
          <w:b/>
          <w:bCs/>
          <w:color w:val="000000" w:themeColor="text1"/>
          <w:u w:val="single"/>
        </w:rPr>
        <w:t>penalización correspondiente.</w:t>
      </w:r>
    </w:p>
    <w:p w14:paraId="22919D2B" w14:textId="77777777" w:rsidR="00D50AD0" w:rsidRPr="00141579" w:rsidRDefault="00D50AD0" w:rsidP="00D50AD0">
      <w:pPr>
        <w:jc w:val="both"/>
        <w:rPr>
          <w:rFonts w:ascii="Arial" w:hAnsi="Arial" w:cs="Arial"/>
          <w:b/>
          <w:bCs/>
          <w:color w:val="000000" w:themeColor="text1"/>
          <w:u w:val="single"/>
        </w:rPr>
      </w:pPr>
    </w:p>
    <w:p w14:paraId="474751EA" w14:textId="77777777" w:rsidR="00D50AD0" w:rsidRPr="00141579" w:rsidRDefault="00D50AD0" w:rsidP="00D50AD0">
      <w:pPr>
        <w:pStyle w:val="NormalWeb"/>
        <w:spacing w:before="0" w:after="0"/>
        <w:ind w:left="360"/>
        <w:rPr>
          <w:rFonts w:ascii="Arial" w:hAnsi="Arial" w:cs="Arial"/>
          <w:b/>
          <w:bCs/>
          <w:color w:val="000000" w:themeColor="text1"/>
          <w:sz w:val="20"/>
        </w:rPr>
      </w:pPr>
      <w:r w:rsidRPr="00141579">
        <w:rPr>
          <w:rFonts w:ascii="Arial" w:hAnsi="Arial" w:cs="Arial"/>
          <w:b/>
          <w:bCs/>
          <w:color w:val="000000" w:themeColor="text1"/>
          <w:sz w:val="20"/>
        </w:rPr>
        <w:t>8.2. Reubicación técnica sin obra e incorporación de equipos al contrato (Partidas 3, 4, 6 y 7).</w:t>
      </w:r>
    </w:p>
    <w:p w14:paraId="161E48F0" w14:textId="77777777" w:rsidR="00D50AD0" w:rsidRPr="00141579" w:rsidRDefault="00D50AD0" w:rsidP="00D50AD0">
      <w:pPr>
        <w:pStyle w:val="NormalWeb"/>
        <w:spacing w:before="0" w:after="0"/>
        <w:ind w:left="360"/>
        <w:rPr>
          <w:rFonts w:ascii="Arial" w:hAnsi="Arial" w:cs="Arial"/>
          <w:b/>
          <w:bCs/>
          <w:color w:val="000000" w:themeColor="text1"/>
          <w:sz w:val="20"/>
        </w:rPr>
      </w:pPr>
    </w:p>
    <w:p w14:paraId="22E0EB3E" w14:textId="77777777" w:rsidR="00D50AD0" w:rsidRPr="00141579" w:rsidRDefault="00D50AD0" w:rsidP="00D50AD0">
      <w:pPr>
        <w:pStyle w:val="Textoindependiente"/>
        <w:widowControl w:val="0"/>
        <w:autoSpaceDE w:val="0"/>
        <w:autoSpaceDN w:val="0"/>
        <w:rPr>
          <w:rFonts w:eastAsia="Arial" w:cs="Arial"/>
          <w:b/>
          <w:bCs/>
          <w:color w:val="000000" w:themeColor="text1"/>
          <w:sz w:val="20"/>
        </w:rPr>
      </w:pPr>
      <w:r w:rsidRPr="00141579">
        <w:rPr>
          <w:rFonts w:eastAsia="Arial" w:cs="Arial"/>
          <w:b/>
          <w:bCs/>
          <w:color w:val="000000" w:themeColor="text1"/>
          <w:sz w:val="20"/>
        </w:rPr>
        <w:t>a) Reubicación técnica de equipos sin obra</w:t>
      </w:r>
    </w:p>
    <w:p w14:paraId="29AD6B03" w14:textId="77777777" w:rsidR="00D50AD0" w:rsidRPr="00141579" w:rsidRDefault="00D50AD0" w:rsidP="00D50AD0">
      <w:pPr>
        <w:pStyle w:val="Textoindependiente"/>
        <w:widowControl w:val="0"/>
        <w:autoSpaceDE w:val="0"/>
        <w:autoSpaceDN w:val="0"/>
        <w:rPr>
          <w:rFonts w:eastAsia="Arial" w:cs="Arial"/>
          <w:b/>
          <w:bCs/>
          <w:color w:val="000000" w:themeColor="text1"/>
          <w:sz w:val="20"/>
        </w:rPr>
      </w:pPr>
    </w:p>
    <w:p w14:paraId="7CEF227C"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Las reubicaciones físicas de equipos que impliquen obra civil, adecuaciones a la infraestructura, modificaciones eléctricas fijas, estructurales o permanentes, no forman parte del alcance de los servicios objeto del presente contrato, por lo que dichas actividades deberán ser realizadas por los medios que determine el </w:t>
      </w:r>
      <w:r w:rsidRPr="00141579">
        <w:rPr>
          <w:rFonts w:eastAsia="Arial" w:cs="Arial"/>
          <w:b/>
          <w:bCs/>
          <w:color w:val="000000" w:themeColor="text1"/>
          <w:sz w:val="20"/>
        </w:rPr>
        <w:t>“INSTITUTO”.</w:t>
      </w:r>
    </w:p>
    <w:p w14:paraId="7D0AEB6D"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26F6A285" w14:textId="77777777" w:rsidR="00D50AD0" w:rsidRPr="00141579" w:rsidRDefault="00D50AD0" w:rsidP="00D50AD0">
      <w:pPr>
        <w:shd w:val="clear" w:color="auto" w:fill="FFFFFF" w:themeFill="background1"/>
        <w:jc w:val="both"/>
        <w:rPr>
          <w:rFonts w:ascii="Arial" w:hAnsi="Arial" w:cs="Arial"/>
          <w:color w:val="000000" w:themeColor="text1"/>
        </w:rPr>
      </w:pPr>
      <w:r w:rsidRPr="00141579">
        <w:rPr>
          <w:rFonts w:ascii="Arial" w:hAnsi="Arial" w:cs="Arial"/>
          <w:color w:val="000000" w:themeColor="text1"/>
        </w:rPr>
        <w:t>No obstante, cuando la reubicación del equipo no implique obra ni adecuaciones a la infraestructura del inmueble, y se limite exclusivamente a actividades técnicas tales como el desmontaje del equipo</w:t>
      </w:r>
      <w:r w:rsidRPr="00141579">
        <w:rPr>
          <w:rFonts w:ascii="Arial" w:hAnsi="Arial" w:cs="Arial"/>
          <w:color w:val="000000" w:themeColor="text1"/>
          <w:shd w:val="clear" w:color="auto" w:fill="FFFFFF" w:themeFill="background1"/>
        </w:rPr>
        <w:t>, traslado interno dentro de una misma sede o inmueble</w:t>
      </w:r>
      <w:r w:rsidRPr="00141579">
        <w:rPr>
          <w:rFonts w:ascii="Arial" w:hAnsi="Arial" w:cs="Arial"/>
          <w:color w:val="000000" w:themeColor="text1"/>
        </w:rPr>
        <w:t xml:space="preserve">, montaje, reconexión básica y puesta en operación, el </w:t>
      </w:r>
      <w:r w:rsidRPr="00141579">
        <w:rPr>
          <w:rFonts w:ascii="Arial" w:hAnsi="Arial" w:cs="Arial"/>
          <w:b/>
          <w:bCs/>
          <w:color w:val="000000" w:themeColor="text1"/>
        </w:rPr>
        <w:t>“PROVEEDOR”</w:t>
      </w:r>
      <w:r w:rsidRPr="00141579">
        <w:rPr>
          <w:rFonts w:ascii="Arial" w:hAnsi="Arial" w:cs="Arial"/>
          <w:color w:val="000000" w:themeColor="text1"/>
        </w:rPr>
        <w:t xml:space="preserve"> podrá realizar dichas actividades en su carácter de especialista en el mantenimiento del equipamiento.</w:t>
      </w:r>
    </w:p>
    <w:p w14:paraId="5EC58DC6"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5BDCCD61"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Una vez reinstalado el equipo en el sitio de destino, el </w:t>
      </w:r>
      <w:r w:rsidRPr="00141579">
        <w:rPr>
          <w:rFonts w:eastAsia="Arial" w:cs="Arial"/>
          <w:b/>
          <w:bCs/>
          <w:color w:val="000000" w:themeColor="text1"/>
          <w:sz w:val="20"/>
        </w:rPr>
        <w:t>“PROVEEDOR”</w:t>
      </w:r>
      <w:r w:rsidRPr="00141579">
        <w:rPr>
          <w:rFonts w:eastAsia="Arial" w:cs="Arial"/>
          <w:color w:val="000000" w:themeColor="text1"/>
          <w:sz w:val="20"/>
        </w:rPr>
        <w:t xml:space="preserve"> deberá efectuar las actividades técnicas necesarias para asegurar su correcta operación, consistentes en el encendido controlado, verificación de operación, validación funcional y puesta en marcha.</w:t>
      </w:r>
    </w:p>
    <w:p w14:paraId="40BFE405"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1C9B6F3B"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Las actividades anteriores se considerarán como servicios de mantenimiento correctivo, únicamente en lo que respecta a la atención técnica del equipo ya reinstalado, aplicándose para tal efecto lo dispuesto en el numeral </w:t>
      </w:r>
      <w:r w:rsidRPr="00141579">
        <w:rPr>
          <w:rFonts w:eastAsia="Arial" w:cs="Arial"/>
          <w:b/>
          <w:bCs/>
          <w:color w:val="000000" w:themeColor="text1"/>
          <w:sz w:val="20"/>
        </w:rPr>
        <w:t>8.1. Plazos de ejecución y entrega del reporte de mantenimiento correctivo (Partidas 1 a 7)</w:t>
      </w:r>
      <w:r w:rsidRPr="00141579">
        <w:rPr>
          <w:rFonts w:eastAsia="Arial" w:cs="Arial"/>
          <w:color w:val="000000" w:themeColor="text1"/>
          <w:sz w:val="20"/>
        </w:rPr>
        <w:t xml:space="preserve"> del presente </w:t>
      </w:r>
      <w:r w:rsidRPr="00141579">
        <w:rPr>
          <w:rFonts w:eastAsia="Arial" w:cs="Arial"/>
          <w:b/>
          <w:bCs/>
          <w:color w:val="000000" w:themeColor="text1"/>
          <w:sz w:val="20"/>
        </w:rPr>
        <w:t>Anexo Técnico.</w:t>
      </w:r>
    </w:p>
    <w:p w14:paraId="1206F4FE"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2FF15D7C"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Derivado de lo anterior, el </w:t>
      </w:r>
      <w:r w:rsidRPr="00141579">
        <w:rPr>
          <w:rFonts w:eastAsia="Arial" w:cs="Arial"/>
          <w:b/>
          <w:bCs/>
          <w:color w:val="000000" w:themeColor="text1"/>
          <w:sz w:val="20"/>
        </w:rPr>
        <w:t>“PROVEEDOR”</w:t>
      </w:r>
      <w:r w:rsidRPr="00141579">
        <w:rPr>
          <w:rFonts w:eastAsia="Arial" w:cs="Arial"/>
          <w:color w:val="000000" w:themeColor="text1"/>
          <w:sz w:val="20"/>
        </w:rPr>
        <w:t xml:space="preserve"> deberá entregar el reporte correspondiente, con la evidencia que acredite la correcta puesta en funcionamiento del equipo, conforme a lo establecido en el numeral </w:t>
      </w:r>
      <w:r w:rsidRPr="00141579">
        <w:rPr>
          <w:rFonts w:eastAsia="Arial" w:cs="Arial"/>
          <w:b/>
          <w:bCs/>
          <w:color w:val="000000" w:themeColor="text1"/>
          <w:sz w:val="20"/>
        </w:rPr>
        <w:t>10. Entrega de reportes de servicio de mantenimiento preventivo y/o correctivo (Partidas 1 a 7)</w:t>
      </w:r>
      <w:r w:rsidRPr="00141579">
        <w:rPr>
          <w:rFonts w:cs="Arial"/>
          <w:b/>
          <w:bCs/>
          <w:color w:val="000000" w:themeColor="text1"/>
          <w:sz w:val="20"/>
        </w:rPr>
        <w:t xml:space="preserve"> </w:t>
      </w:r>
      <w:r w:rsidRPr="00141579">
        <w:rPr>
          <w:rFonts w:cs="Arial"/>
          <w:color w:val="000000" w:themeColor="text1"/>
          <w:sz w:val="20"/>
        </w:rPr>
        <w:t xml:space="preserve">del presente </w:t>
      </w:r>
      <w:r w:rsidRPr="00141579">
        <w:rPr>
          <w:rFonts w:cs="Arial"/>
          <w:b/>
          <w:bCs/>
          <w:color w:val="000000" w:themeColor="text1"/>
          <w:sz w:val="20"/>
        </w:rPr>
        <w:t>Anexo Técnico</w:t>
      </w:r>
      <w:r w:rsidRPr="00141579">
        <w:rPr>
          <w:rFonts w:eastAsia="Arial" w:cs="Arial"/>
          <w:b/>
          <w:bCs/>
          <w:color w:val="000000" w:themeColor="text1"/>
          <w:sz w:val="20"/>
        </w:rPr>
        <w:t>.</w:t>
      </w:r>
    </w:p>
    <w:p w14:paraId="599C3423"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5889179A" w14:textId="77777777" w:rsidR="00D50AD0" w:rsidRPr="00141579" w:rsidRDefault="00D50AD0" w:rsidP="00D50AD0">
      <w:pPr>
        <w:pStyle w:val="Textoindependiente"/>
        <w:widowControl w:val="0"/>
        <w:autoSpaceDE w:val="0"/>
        <w:autoSpaceDN w:val="0"/>
        <w:rPr>
          <w:rFonts w:eastAsia="Arial" w:cs="Arial"/>
          <w:b/>
          <w:bCs/>
          <w:color w:val="000000" w:themeColor="text1"/>
          <w:sz w:val="20"/>
        </w:rPr>
      </w:pPr>
      <w:r w:rsidRPr="00141579">
        <w:rPr>
          <w:rFonts w:eastAsia="Arial" w:cs="Arial"/>
          <w:b/>
          <w:bCs/>
          <w:color w:val="000000" w:themeColor="text1"/>
          <w:sz w:val="20"/>
        </w:rPr>
        <w:t>b) Incorporación de equipos al contrato</w:t>
      </w:r>
    </w:p>
    <w:p w14:paraId="1E5B5693"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311500E6"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La incorporación de nuevos equipos al contrato comprenderá exclusivamente la evaluación técnica, puesta en marcha y validación funcional de los mismos, una vez que hayan sido instalados en el sitio correspondiente, debiendo el </w:t>
      </w:r>
      <w:r w:rsidRPr="00141579">
        <w:rPr>
          <w:rFonts w:eastAsia="Arial" w:cs="Arial"/>
          <w:b/>
          <w:bCs/>
          <w:color w:val="000000" w:themeColor="text1"/>
          <w:sz w:val="20"/>
        </w:rPr>
        <w:t>“PROVEEDOR”</w:t>
      </w:r>
      <w:r w:rsidRPr="00141579">
        <w:rPr>
          <w:rFonts w:eastAsia="Arial" w:cs="Arial"/>
          <w:color w:val="000000" w:themeColor="text1"/>
          <w:sz w:val="20"/>
        </w:rPr>
        <w:t xml:space="preserve"> cumplir con las condiciones establecidas en el </w:t>
      </w:r>
      <w:r w:rsidRPr="00141579">
        <w:rPr>
          <w:rFonts w:eastAsia="Arial" w:cs="Arial"/>
          <w:color w:val="000000" w:themeColor="text1"/>
          <w:sz w:val="20"/>
        </w:rPr>
        <w:lastRenderedPageBreak/>
        <w:t xml:space="preserve">numeral </w:t>
      </w:r>
      <w:r w:rsidRPr="00141579">
        <w:rPr>
          <w:rFonts w:eastAsia="Arial" w:cs="Arial"/>
          <w:b/>
          <w:bCs/>
          <w:color w:val="000000" w:themeColor="text1"/>
          <w:sz w:val="20"/>
        </w:rPr>
        <w:t>6. Diagnóstico de los equipos (Partidas 1 a 7), Tabla 1</w:t>
      </w:r>
      <w:r w:rsidRPr="00141579">
        <w:rPr>
          <w:rFonts w:eastAsia="Arial" w:cs="Arial"/>
          <w:color w:val="000000" w:themeColor="text1"/>
          <w:sz w:val="20"/>
        </w:rPr>
        <w:t xml:space="preserve">, apartado </w:t>
      </w:r>
      <w:r w:rsidRPr="00141579">
        <w:rPr>
          <w:rFonts w:eastAsia="Arial" w:cs="Arial"/>
          <w:b/>
          <w:bCs/>
          <w:color w:val="000000" w:themeColor="text1"/>
          <w:sz w:val="20"/>
        </w:rPr>
        <w:t>“Condiciones sobre incorporación de equipos al contrato”.</w:t>
      </w:r>
    </w:p>
    <w:p w14:paraId="0DD03393"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075754D7"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Posteriormente, los equipos incorporados se integrarán a la programación de servicios del </w:t>
      </w:r>
      <w:r w:rsidRPr="00141579">
        <w:rPr>
          <w:rFonts w:eastAsia="Arial" w:cs="Arial"/>
          <w:b/>
          <w:bCs/>
          <w:color w:val="000000" w:themeColor="text1"/>
          <w:sz w:val="20"/>
        </w:rPr>
        <w:t>CALENDARIO GENERAL 2026–2027</w:t>
      </w:r>
      <w:r w:rsidRPr="00141579">
        <w:rPr>
          <w:rFonts w:eastAsia="Arial" w:cs="Arial"/>
          <w:color w:val="000000" w:themeColor="text1"/>
          <w:sz w:val="20"/>
        </w:rPr>
        <w:t xml:space="preserve"> para los mantenimientos preventivos que correspondan.</w:t>
      </w:r>
    </w:p>
    <w:p w14:paraId="3C5E65B1" w14:textId="77777777" w:rsidR="00D50AD0" w:rsidRPr="00141579" w:rsidRDefault="00D50AD0" w:rsidP="00D50AD0">
      <w:pPr>
        <w:pStyle w:val="Textoindependiente"/>
        <w:widowControl w:val="0"/>
        <w:autoSpaceDE w:val="0"/>
        <w:autoSpaceDN w:val="0"/>
        <w:rPr>
          <w:rFonts w:eastAsia="Arial" w:cs="Arial"/>
          <w:color w:val="000000" w:themeColor="text1"/>
          <w:sz w:val="20"/>
        </w:rPr>
      </w:pPr>
    </w:p>
    <w:p w14:paraId="0C7009E0" w14:textId="77777777" w:rsidR="00D50AD0" w:rsidRPr="00141579" w:rsidRDefault="00D50AD0" w:rsidP="00D50AD0">
      <w:pPr>
        <w:pStyle w:val="Textoindependiente"/>
        <w:widowControl w:val="0"/>
        <w:autoSpaceDE w:val="0"/>
        <w:autoSpaceDN w:val="0"/>
        <w:rPr>
          <w:rFonts w:eastAsia="Arial" w:cs="Arial"/>
          <w:color w:val="000000" w:themeColor="text1"/>
          <w:sz w:val="20"/>
        </w:rPr>
      </w:pPr>
      <w:r w:rsidRPr="00141579">
        <w:rPr>
          <w:rFonts w:eastAsia="Arial" w:cs="Arial"/>
          <w:color w:val="000000" w:themeColor="text1"/>
          <w:sz w:val="20"/>
        </w:rPr>
        <w:t xml:space="preserve">El incumplimiento a las obligaciones técnicas señaladas en el presente numeral será susceptible de la aplicación de las </w:t>
      </w:r>
      <w:r w:rsidRPr="00141579">
        <w:rPr>
          <w:rFonts w:eastAsia="Arial" w:cs="Arial"/>
          <w:b/>
          <w:bCs/>
          <w:color w:val="000000" w:themeColor="text1"/>
          <w:sz w:val="20"/>
          <w:u w:val="single"/>
        </w:rPr>
        <w:t>penalizaciones correspondientes.</w:t>
      </w:r>
    </w:p>
    <w:p w14:paraId="4137904B" w14:textId="77777777" w:rsidR="00D50AD0" w:rsidRPr="00141579" w:rsidRDefault="00D50AD0" w:rsidP="00D50AD0">
      <w:pPr>
        <w:pStyle w:val="Textocomentario"/>
        <w:jc w:val="both"/>
        <w:rPr>
          <w:rFonts w:ascii="Arial" w:eastAsia="Calibri" w:hAnsi="Arial" w:cs="Arial"/>
          <w:b/>
          <w:color w:val="000000" w:themeColor="text1"/>
          <w:u w:val="single"/>
        </w:rPr>
      </w:pPr>
    </w:p>
    <w:p w14:paraId="0BA776C0" w14:textId="77777777" w:rsidR="00D50AD0" w:rsidRPr="00141579" w:rsidRDefault="00D50AD0" w:rsidP="00D50AD0">
      <w:pPr>
        <w:pStyle w:val="Prrafodelista"/>
        <w:widowControl/>
        <w:numPr>
          <w:ilvl w:val="0"/>
          <w:numId w:val="317"/>
        </w:numPr>
        <w:jc w:val="both"/>
        <w:rPr>
          <w:rFonts w:ascii="Arial" w:hAnsi="Arial" w:cs="Arial"/>
          <w:b/>
          <w:color w:val="000000" w:themeColor="text1"/>
        </w:rPr>
      </w:pPr>
      <w:r w:rsidRPr="00141579">
        <w:rPr>
          <w:rFonts w:ascii="Arial" w:hAnsi="Arial" w:cs="Arial"/>
          <w:b/>
          <w:color w:val="000000" w:themeColor="text1"/>
        </w:rPr>
        <w:t>Modelos de los reportes de servicio de mantenimiento preventivo y/o correctivo (Partida 1 a 7).</w:t>
      </w:r>
    </w:p>
    <w:p w14:paraId="32834DA3" w14:textId="77777777" w:rsidR="00D50AD0" w:rsidRPr="00141579" w:rsidRDefault="00D50AD0" w:rsidP="00D50AD0">
      <w:pPr>
        <w:pStyle w:val="Textocomentario"/>
        <w:jc w:val="both"/>
        <w:rPr>
          <w:rFonts w:ascii="Arial" w:hAnsi="Arial" w:cs="Arial"/>
          <w:color w:val="000000" w:themeColor="text1"/>
        </w:rPr>
      </w:pPr>
    </w:p>
    <w:p w14:paraId="72462E4B"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El</w:t>
      </w:r>
      <w:r w:rsidRPr="00141579">
        <w:rPr>
          <w:rFonts w:ascii="Arial" w:eastAsia="Calibri" w:hAnsi="Arial" w:cs="Arial"/>
          <w:b/>
          <w:bCs/>
          <w:color w:val="000000" w:themeColor="text1"/>
        </w:rPr>
        <w:t xml:space="preserve"> “PROVEEDOR”</w:t>
      </w:r>
      <w:r w:rsidRPr="00141579">
        <w:rPr>
          <w:rFonts w:ascii="Arial" w:eastAsia="Calibri" w:hAnsi="Arial" w:cs="Arial"/>
          <w:color w:val="000000" w:themeColor="text1"/>
        </w:rPr>
        <w:t xml:space="preserve"> debe entregar dentro de los primeros </w:t>
      </w:r>
      <w:r w:rsidRPr="00141579">
        <w:rPr>
          <w:rFonts w:ascii="Arial" w:eastAsia="Calibri" w:hAnsi="Arial" w:cs="Arial"/>
          <w:b/>
          <w:bCs/>
          <w:color w:val="000000" w:themeColor="text1"/>
        </w:rPr>
        <w:t>diez (10)</w:t>
      </w:r>
      <w:r w:rsidRPr="00141579">
        <w:rPr>
          <w:rFonts w:ascii="Arial" w:eastAsia="Calibri" w:hAnsi="Arial" w:cs="Arial"/>
          <w:color w:val="000000" w:themeColor="text1"/>
        </w:rPr>
        <w:t xml:space="preserve"> días hábiles siguientes al inicio de la vigencia del contrato, a los correos electrónicos </w:t>
      </w:r>
      <w:hyperlink r:id="rId53"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54"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55"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xml:space="preserve"> y de manera impresa al Administrador del contrato o quien este designe, un modelo de los formatos de los reportes del servicio de mantenimiento preventivo y correctivo, los cuales deben incluir la descripción de los servicios realizados y fechas, de acuerdo con las actividades realizadas incluyendo las firmas de las siguientes personas: </w:t>
      </w:r>
    </w:p>
    <w:p w14:paraId="096AE969" w14:textId="77777777" w:rsidR="00D50AD0" w:rsidRPr="00141579" w:rsidRDefault="00D50AD0" w:rsidP="00D50AD0">
      <w:pPr>
        <w:jc w:val="both"/>
        <w:rPr>
          <w:rFonts w:ascii="Arial" w:eastAsia="Calibri" w:hAnsi="Arial" w:cs="Arial"/>
          <w:color w:val="000000" w:themeColor="text1"/>
        </w:rPr>
      </w:pPr>
    </w:p>
    <w:p w14:paraId="658925DA" w14:textId="77777777" w:rsidR="00D50AD0" w:rsidRPr="00141579" w:rsidRDefault="00D50AD0" w:rsidP="00D50AD0">
      <w:pPr>
        <w:numPr>
          <w:ilvl w:val="0"/>
          <w:numId w:val="179"/>
        </w:numPr>
        <w:jc w:val="both"/>
        <w:rPr>
          <w:rFonts w:ascii="Arial" w:eastAsia="Calibri" w:hAnsi="Arial" w:cs="Arial"/>
          <w:color w:val="000000" w:themeColor="text1"/>
        </w:rPr>
      </w:pPr>
      <w:r w:rsidRPr="00141579">
        <w:rPr>
          <w:rFonts w:ascii="Arial" w:eastAsia="Calibri" w:hAnsi="Arial" w:cs="Arial"/>
          <w:color w:val="000000" w:themeColor="text1"/>
        </w:rPr>
        <w:t>Técnico que realizó el trabajo.</w:t>
      </w:r>
    </w:p>
    <w:p w14:paraId="597E0BB0" w14:textId="77777777" w:rsidR="00D50AD0" w:rsidRPr="00141579" w:rsidRDefault="00D50AD0" w:rsidP="00D50AD0">
      <w:pPr>
        <w:numPr>
          <w:ilvl w:val="0"/>
          <w:numId w:val="179"/>
        </w:numPr>
        <w:jc w:val="both"/>
        <w:rPr>
          <w:rFonts w:ascii="Arial" w:eastAsia="Calibri" w:hAnsi="Arial" w:cs="Arial"/>
          <w:color w:val="000000" w:themeColor="text1"/>
        </w:rPr>
      </w:pPr>
      <w:r w:rsidRPr="00141579">
        <w:rPr>
          <w:rFonts w:ascii="Arial" w:eastAsia="Calibri" w:hAnsi="Arial" w:cs="Arial"/>
          <w:color w:val="000000" w:themeColor="text1"/>
        </w:rPr>
        <w:t xml:space="preserve">Personal del </w:t>
      </w:r>
      <w:r w:rsidRPr="00141579">
        <w:rPr>
          <w:rFonts w:ascii="Arial" w:eastAsia="Calibri" w:hAnsi="Arial" w:cs="Arial"/>
          <w:b/>
          <w:bCs/>
          <w:color w:val="000000" w:themeColor="text1"/>
        </w:rPr>
        <w:t xml:space="preserve">“INSTITUTO” </w:t>
      </w:r>
      <w:r w:rsidRPr="00141579">
        <w:rPr>
          <w:rFonts w:ascii="Arial" w:eastAsia="Calibri" w:hAnsi="Arial" w:cs="Arial"/>
          <w:color w:val="000000" w:themeColor="text1"/>
        </w:rPr>
        <w:t>que supervisó el servicio.</w:t>
      </w:r>
    </w:p>
    <w:p w14:paraId="53934391" w14:textId="77777777" w:rsidR="00D50AD0" w:rsidRPr="00141579" w:rsidRDefault="00D50AD0" w:rsidP="00D50AD0">
      <w:pPr>
        <w:numPr>
          <w:ilvl w:val="0"/>
          <w:numId w:val="179"/>
        </w:numPr>
        <w:jc w:val="both"/>
        <w:rPr>
          <w:rFonts w:ascii="Arial" w:eastAsia="Calibri" w:hAnsi="Arial" w:cs="Arial"/>
          <w:color w:val="000000" w:themeColor="text1"/>
        </w:rPr>
      </w:pPr>
      <w:r w:rsidRPr="00141579">
        <w:rPr>
          <w:rFonts w:ascii="Arial" w:eastAsia="Calibri" w:hAnsi="Arial" w:cs="Arial"/>
          <w:color w:val="000000" w:themeColor="text1"/>
        </w:rPr>
        <w:t>Cuando proceda el nombre del servidor público del área usuaria</w:t>
      </w:r>
    </w:p>
    <w:p w14:paraId="5393E957" w14:textId="77777777" w:rsidR="00D50AD0" w:rsidRPr="00141579" w:rsidRDefault="00D50AD0" w:rsidP="00D50AD0">
      <w:pPr>
        <w:jc w:val="both"/>
        <w:rPr>
          <w:rFonts w:ascii="Arial" w:eastAsia="Calibri" w:hAnsi="Arial" w:cs="Arial"/>
          <w:color w:val="000000" w:themeColor="text1"/>
        </w:rPr>
      </w:pPr>
    </w:p>
    <w:p w14:paraId="6C6B9C5F"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En el formato del servicio de mantenimiento preventivo y/o correctivo, se deben considerar de manera enunciativa, más no limitativa, las siguientes acciones:</w:t>
      </w:r>
    </w:p>
    <w:p w14:paraId="775AECAF" w14:textId="77777777" w:rsidR="00D50AD0" w:rsidRPr="00141579" w:rsidRDefault="00D50AD0" w:rsidP="00D50AD0">
      <w:pPr>
        <w:jc w:val="both"/>
        <w:rPr>
          <w:rFonts w:ascii="Arial" w:eastAsia="Calibri" w:hAnsi="Arial" w:cs="Arial"/>
          <w:color w:val="000000" w:themeColor="text1"/>
        </w:rPr>
      </w:pPr>
    </w:p>
    <w:p w14:paraId="7636DF4C"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 xml:space="preserve">Fecha de realización. </w:t>
      </w:r>
    </w:p>
    <w:p w14:paraId="32214BD7"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Inmueble en que se realizó el servicio.</w:t>
      </w:r>
    </w:p>
    <w:p w14:paraId="426739DE"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Área o ubicación física del equipo.</w:t>
      </w:r>
    </w:p>
    <w:p w14:paraId="0D23CD6C"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 xml:space="preserve">ID del equipo. </w:t>
      </w:r>
    </w:p>
    <w:p w14:paraId="318C5E8F" w14:textId="77777777" w:rsidR="00D50AD0" w:rsidRPr="00141579" w:rsidRDefault="00D50AD0" w:rsidP="00D50AD0">
      <w:pPr>
        <w:numPr>
          <w:ilvl w:val="0"/>
          <w:numId w:val="268"/>
        </w:numPr>
        <w:contextualSpacing/>
        <w:jc w:val="both"/>
        <w:rPr>
          <w:rFonts w:ascii="Arial" w:eastAsia="Calibri" w:hAnsi="Arial" w:cs="Arial"/>
          <w:color w:val="000000" w:themeColor="text1"/>
        </w:rPr>
      </w:pPr>
      <w:r w:rsidRPr="00141579">
        <w:rPr>
          <w:rFonts w:ascii="Arial" w:eastAsia="Calibri" w:hAnsi="Arial" w:cs="Arial"/>
          <w:color w:val="000000" w:themeColor="text1"/>
        </w:rPr>
        <w:t>Número de inventario del equipo</w:t>
      </w:r>
    </w:p>
    <w:p w14:paraId="711461DF"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Tipo de equipo.</w:t>
      </w:r>
    </w:p>
    <w:p w14:paraId="35FBA49E"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 xml:space="preserve">Tipo de servicio.  </w:t>
      </w:r>
    </w:p>
    <w:p w14:paraId="11E71DF0"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 xml:space="preserve">Listado de las actividades realizadas durante el mantenimiento preventivo, de conformidad con el numeral </w:t>
      </w:r>
      <w:r w:rsidRPr="00141579">
        <w:rPr>
          <w:rFonts w:ascii="Arial" w:eastAsia="Calibri" w:hAnsi="Arial" w:cs="Arial"/>
          <w:b/>
          <w:bCs/>
          <w:color w:val="000000" w:themeColor="text1"/>
        </w:rPr>
        <w:t>7.1. Actividades del servicio de mantenimiento preventivo (Partida 1 a 7)</w:t>
      </w:r>
      <w:r w:rsidRPr="00141579">
        <w:rPr>
          <w:rFonts w:ascii="Arial" w:eastAsia="Calibri" w:hAnsi="Arial" w:cs="Arial"/>
          <w:color w:val="000000" w:themeColor="text1"/>
        </w:rPr>
        <w:t xml:space="preserve">. Para el caso del mantenimiento correctivo, las que correspondan.  </w:t>
      </w:r>
    </w:p>
    <w:p w14:paraId="6A74402D" w14:textId="77777777" w:rsidR="00D50AD0" w:rsidRPr="00141579" w:rsidRDefault="00D50AD0" w:rsidP="00D50AD0">
      <w:pPr>
        <w:numPr>
          <w:ilvl w:val="0"/>
          <w:numId w:val="268"/>
        </w:numPr>
        <w:contextualSpacing/>
        <w:jc w:val="both"/>
        <w:rPr>
          <w:rFonts w:ascii="Arial" w:eastAsia="Calibri" w:hAnsi="Arial" w:cs="Arial"/>
          <w:color w:val="000000" w:themeColor="text1"/>
        </w:rPr>
      </w:pPr>
      <w:r w:rsidRPr="00141579">
        <w:rPr>
          <w:rFonts w:ascii="Arial" w:eastAsia="Calibri" w:hAnsi="Arial" w:cs="Arial"/>
          <w:color w:val="000000" w:themeColor="text1"/>
        </w:rPr>
        <w:t>Observaciones.</w:t>
      </w:r>
    </w:p>
    <w:p w14:paraId="08CEDCD6"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Nombre y firma del técnico que realizó el trabajo.</w:t>
      </w:r>
    </w:p>
    <w:p w14:paraId="02FAB318" w14:textId="77777777" w:rsidR="00D50AD0" w:rsidRPr="00141579" w:rsidRDefault="00D50AD0" w:rsidP="00D50AD0">
      <w:pPr>
        <w:numPr>
          <w:ilvl w:val="0"/>
          <w:numId w:val="268"/>
        </w:numPr>
        <w:contextualSpacing/>
        <w:jc w:val="both"/>
        <w:rPr>
          <w:rFonts w:ascii="Arial" w:eastAsia="Calibri" w:hAnsi="Arial" w:cs="Arial"/>
          <w:b/>
          <w:bCs/>
          <w:color w:val="000000" w:themeColor="text1"/>
        </w:rPr>
      </w:pPr>
      <w:r w:rsidRPr="00141579">
        <w:rPr>
          <w:rFonts w:ascii="Arial" w:eastAsia="Calibri" w:hAnsi="Arial" w:cs="Arial"/>
          <w:color w:val="000000" w:themeColor="text1"/>
        </w:rPr>
        <w:t xml:space="preserve">Nombre y firma del personal del </w:t>
      </w:r>
      <w:r w:rsidRPr="00141579">
        <w:rPr>
          <w:rFonts w:ascii="Arial" w:eastAsia="Calibri" w:hAnsi="Arial" w:cs="Arial"/>
          <w:b/>
          <w:bCs/>
          <w:color w:val="000000" w:themeColor="text1"/>
        </w:rPr>
        <w:t xml:space="preserve">“INSTITUTO” </w:t>
      </w:r>
      <w:r w:rsidRPr="00141579">
        <w:rPr>
          <w:rFonts w:ascii="Arial" w:eastAsia="Calibri" w:hAnsi="Arial" w:cs="Arial"/>
          <w:color w:val="000000" w:themeColor="text1"/>
        </w:rPr>
        <w:t>que supervisó el servicio.</w:t>
      </w:r>
    </w:p>
    <w:p w14:paraId="66B55FC8" w14:textId="77777777" w:rsidR="00D50AD0" w:rsidRPr="00141579" w:rsidRDefault="00D50AD0" w:rsidP="00D50AD0">
      <w:pPr>
        <w:contextualSpacing/>
        <w:jc w:val="both"/>
        <w:rPr>
          <w:rFonts w:ascii="Arial" w:eastAsia="Calibri" w:hAnsi="Arial" w:cs="Arial"/>
          <w:b/>
          <w:bCs/>
          <w:color w:val="000000" w:themeColor="text1"/>
        </w:rPr>
      </w:pPr>
    </w:p>
    <w:p w14:paraId="5728611C" w14:textId="77777777" w:rsidR="00D50AD0" w:rsidRPr="00141579" w:rsidRDefault="00D50AD0" w:rsidP="00D50AD0">
      <w:pPr>
        <w:pStyle w:val="Sinespaciado"/>
        <w:numPr>
          <w:ilvl w:val="0"/>
          <w:numId w:val="317"/>
        </w:numPr>
        <w:jc w:val="both"/>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Entrega de reportes de servicio de mantenimiento preventivo y/o correctivo (Partida 1 a 7).</w:t>
      </w:r>
    </w:p>
    <w:p w14:paraId="43225DC4" w14:textId="77777777" w:rsidR="00D50AD0" w:rsidRPr="00141579" w:rsidRDefault="00D50AD0" w:rsidP="00D50AD0">
      <w:pPr>
        <w:pStyle w:val="Sinespaciado"/>
        <w:jc w:val="both"/>
        <w:rPr>
          <w:rFonts w:ascii="Arial" w:hAnsi="Arial" w:cs="Arial"/>
          <w:b/>
          <w:bCs/>
          <w:color w:val="000000" w:themeColor="text1"/>
          <w:lang w:val="es-MX"/>
        </w:rPr>
      </w:pPr>
    </w:p>
    <w:p w14:paraId="187405F1"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Cada vez que se efectúe un servicio de mantenimiento preventivo y/o correctivo, el </w:t>
      </w:r>
      <w:r w:rsidRPr="00141579">
        <w:rPr>
          <w:rFonts w:ascii="Arial" w:eastAsia="Calibri" w:hAnsi="Arial" w:cs="Arial"/>
          <w:b/>
          <w:color w:val="000000" w:themeColor="text1"/>
        </w:rPr>
        <w:t>“PROVEEDOR</w:t>
      </w:r>
      <w:r w:rsidRPr="00141579">
        <w:rPr>
          <w:rFonts w:ascii="Arial" w:eastAsia="Calibri" w:hAnsi="Arial" w:cs="Arial"/>
          <w:b/>
          <w:bCs/>
          <w:color w:val="000000" w:themeColor="text1"/>
        </w:rPr>
        <w:t>”</w:t>
      </w:r>
      <w:r w:rsidRPr="00141579">
        <w:rPr>
          <w:rFonts w:ascii="Arial" w:eastAsia="Calibri" w:hAnsi="Arial" w:cs="Arial"/>
          <w:color w:val="000000" w:themeColor="text1"/>
        </w:rPr>
        <w:t xml:space="preserve">, debe entregar su reporte, diagnóstico, evidencia fotográfica del servicio y de las partes y/o componentes sustituidos, y en su caso, acuse del centro de acopio de residuos,  dentro de los </w:t>
      </w:r>
      <w:r w:rsidRPr="00141579">
        <w:rPr>
          <w:rFonts w:ascii="Arial" w:eastAsia="Calibri" w:hAnsi="Arial" w:cs="Arial"/>
          <w:b/>
          <w:bCs/>
          <w:color w:val="000000" w:themeColor="text1"/>
        </w:rPr>
        <w:t>diez (10)</w:t>
      </w:r>
      <w:r w:rsidRPr="00141579">
        <w:rPr>
          <w:rFonts w:ascii="Arial" w:eastAsia="Calibri" w:hAnsi="Arial" w:cs="Arial"/>
          <w:color w:val="000000" w:themeColor="text1"/>
        </w:rPr>
        <w:t xml:space="preserve"> días hábiles posteriores a la finalización de los servicios</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a los correos electrónicos: </w:t>
      </w:r>
      <w:hyperlink r:id="rId56"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57"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58" w:history="1">
        <w:r w:rsidRPr="00141579">
          <w:rPr>
            <w:rStyle w:val="Hipervnculo"/>
            <w:rFonts w:ascii="Arial" w:eastAsia="Calibri" w:hAnsi="Arial" w:cs="Arial"/>
            <w:color w:val="000000" w:themeColor="text1"/>
          </w:rPr>
          <w:t>Israel.nunez@ine.mx</w:t>
        </w:r>
      </w:hyperlink>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y/o en forma física al Administrador del Contrato o quien este designe, en las oficinas que ocupa la Dirección de Recursos Materiales y Servicios, ubicadas en Periférico Sur No. 4124, Piso 6, Colonia Jardines del Pedregal, Alcaldía Álvaro Obregón, Ciudad de México, C.P. 01900, de lunes a viernes, en un horario de 09:00 a 18:00. El reporte debe contener la firma del técnico del </w:t>
      </w:r>
      <w:r w:rsidRPr="00141579">
        <w:rPr>
          <w:rFonts w:ascii="Arial" w:eastAsia="Calibri" w:hAnsi="Arial" w:cs="Arial"/>
          <w:b/>
          <w:color w:val="000000" w:themeColor="text1"/>
        </w:rPr>
        <w:t>“PROVEEDOR</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que realizó el trabajo,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del </w:t>
      </w:r>
      <w:r w:rsidRPr="00141579">
        <w:rPr>
          <w:rFonts w:ascii="Arial" w:eastAsia="Calibri" w:hAnsi="Arial" w:cs="Arial"/>
          <w:color w:val="000000" w:themeColor="text1"/>
        </w:rPr>
        <w:lastRenderedPageBreak/>
        <w:t xml:space="preserve">supervisor del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xml:space="preserve"> que supervisó el servicio y, en su caso, del servidor público del área usuaria.</w:t>
      </w:r>
    </w:p>
    <w:p w14:paraId="3614AAF2" w14:textId="77777777" w:rsidR="00D50AD0" w:rsidRPr="00141579" w:rsidRDefault="00D50AD0" w:rsidP="00D50AD0">
      <w:pPr>
        <w:jc w:val="both"/>
        <w:rPr>
          <w:rFonts w:ascii="Arial" w:eastAsia="Calibri" w:hAnsi="Arial" w:cs="Arial"/>
          <w:color w:val="000000" w:themeColor="text1"/>
        </w:rPr>
      </w:pPr>
    </w:p>
    <w:p w14:paraId="51EEC8D3" w14:textId="77777777" w:rsidR="00D50AD0" w:rsidRPr="00141579" w:rsidRDefault="00D50AD0" w:rsidP="00D50AD0">
      <w:pPr>
        <w:jc w:val="both"/>
        <w:rPr>
          <w:rFonts w:ascii="Arial" w:eastAsia="Calibri" w:hAnsi="Arial" w:cs="Arial"/>
          <w:b/>
          <w:bCs/>
          <w:color w:val="000000" w:themeColor="text1"/>
          <w:u w:val="single"/>
        </w:rPr>
      </w:pPr>
      <w:r w:rsidRPr="00141579">
        <w:rPr>
          <w:rFonts w:ascii="Arial" w:eastAsia="Calibri" w:hAnsi="Arial" w:cs="Arial"/>
          <w:b/>
          <w:color w:val="000000" w:themeColor="text1"/>
          <w:u w:val="single"/>
        </w:rPr>
        <w:t xml:space="preserve">En caso de no entregar los reportes del servicio con la evidencia fotográfica del servicio y de las partes y/o componentes sustituidos y, en su caso </w:t>
      </w:r>
      <w:r w:rsidRPr="00141579">
        <w:rPr>
          <w:rFonts w:ascii="Arial" w:eastAsia="Calibri" w:hAnsi="Arial" w:cs="Arial"/>
          <w:b/>
          <w:bCs/>
          <w:color w:val="000000" w:themeColor="text1"/>
          <w:u w:val="single"/>
        </w:rPr>
        <w:t>copia del acuse proporcionado por el centro de acopio</w:t>
      </w:r>
      <w:r w:rsidRPr="00141579" w:rsidDel="00CA6661">
        <w:rPr>
          <w:rFonts w:ascii="Arial" w:eastAsia="Calibri" w:hAnsi="Arial" w:cs="Arial"/>
          <w:b/>
          <w:bCs/>
          <w:color w:val="000000" w:themeColor="text1"/>
          <w:u w:val="single"/>
        </w:rPr>
        <w:t xml:space="preserve"> </w:t>
      </w:r>
      <w:r w:rsidRPr="00141579">
        <w:rPr>
          <w:rFonts w:ascii="Arial" w:eastAsia="Calibri" w:hAnsi="Arial" w:cs="Arial"/>
          <w:b/>
          <w:bCs/>
          <w:color w:val="000000" w:themeColor="text1"/>
          <w:u w:val="single"/>
        </w:rPr>
        <w:t>de residuos urbanos</w:t>
      </w:r>
      <w:r w:rsidRPr="00141579">
        <w:rPr>
          <w:rFonts w:ascii="Arial" w:eastAsia="Calibri" w:hAnsi="Arial" w:cs="Arial"/>
          <w:b/>
          <w:color w:val="000000" w:themeColor="text1"/>
          <w:u w:val="single"/>
        </w:rPr>
        <w:t xml:space="preserve"> en los tiempos establecidos, se aplicará la </w:t>
      </w:r>
      <w:r w:rsidRPr="00141579">
        <w:rPr>
          <w:rFonts w:ascii="Arial" w:eastAsia="Calibri" w:hAnsi="Arial" w:cs="Arial"/>
          <w:b/>
          <w:bCs/>
          <w:color w:val="000000" w:themeColor="text1"/>
          <w:u w:val="single"/>
        </w:rPr>
        <w:t>penalización correspondiente.</w:t>
      </w:r>
    </w:p>
    <w:p w14:paraId="509B285C" w14:textId="77777777" w:rsidR="00D50AD0" w:rsidRPr="00141579" w:rsidRDefault="00D50AD0" w:rsidP="00D50AD0">
      <w:pPr>
        <w:jc w:val="both"/>
        <w:rPr>
          <w:rFonts w:ascii="Arial" w:eastAsia="Calibri" w:hAnsi="Arial" w:cs="Arial"/>
          <w:b/>
          <w:color w:val="000000" w:themeColor="text1"/>
          <w:u w:val="single"/>
        </w:rPr>
      </w:pPr>
    </w:p>
    <w:p w14:paraId="6B6825DD" w14:textId="77777777" w:rsidR="00D50AD0" w:rsidRPr="00141579" w:rsidRDefault="00D50AD0" w:rsidP="00D50AD0">
      <w:pPr>
        <w:pStyle w:val="Sinespaciado"/>
        <w:numPr>
          <w:ilvl w:val="0"/>
          <w:numId w:val="317"/>
        </w:numPr>
        <w:jc w:val="both"/>
        <w:rPr>
          <w:rFonts w:ascii="Arial" w:hAnsi="Arial" w:cs="Arial"/>
          <w:b/>
          <w:bCs/>
          <w:color w:val="000000" w:themeColor="text1"/>
          <w:sz w:val="20"/>
          <w:szCs w:val="20"/>
          <w:lang w:val="es-MX"/>
        </w:rPr>
      </w:pPr>
      <w:bookmarkStart w:id="1529" w:name="_Hlk210980998"/>
      <w:r w:rsidRPr="00141579">
        <w:rPr>
          <w:rFonts w:ascii="Arial" w:hAnsi="Arial" w:cs="Arial"/>
          <w:b/>
          <w:bCs/>
          <w:color w:val="000000" w:themeColor="text1"/>
          <w:sz w:val="20"/>
          <w:szCs w:val="20"/>
          <w:lang w:val="es-MX"/>
        </w:rPr>
        <w:t>Refacciones (Partida 1 a 7).</w:t>
      </w:r>
    </w:p>
    <w:p w14:paraId="15818453" w14:textId="77777777" w:rsidR="00D50AD0" w:rsidRPr="00141579" w:rsidRDefault="00D50AD0" w:rsidP="00D50AD0">
      <w:pPr>
        <w:pStyle w:val="Sinespaciado"/>
        <w:jc w:val="both"/>
        <w:rPr>
          <w:rFonts w:ascii="Arial" w:hAnsi="Arial" w:cs="Arial"/>
          <w:b/>
          <w:bCs/>
          <w:color w:val="000000" w:themeColor="text1"/>
          <w:sz w:val="20"/>
          <w:szCs w:val="20"/>
          <w:lang w:val="es-MX"/>
        </w:rPr>
      </w:pPr>
    </w:p>
    <w:bookmarkEnd w:id="1529"/>
    <w:p w14:paraId="24BE3381"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 xml:space="preserve">Las partes y componentes que requieran ser sustituidos durante los servicios de mantenimiento preventivo y/o correctivo deben ser </w:t>
      </w:r>
      <w:r w:rsidRPr="00141579">
        <w:rPr>
          <w:rFonts w:ascii="Arial" w:eastAsia="Calibri" w:hAnsi="Arial" w:cs="Arial"/>
          <w:b/>
          <w:bCs/>
          <w:color w:val="000000" w:themeColor="text1"/>
        </w:rPr>
        <w:t>nuevos y originales</w:t>
      </w:r>
      <w:r w:rsidRPr="00141579">
        <w:rPr>
          <w:rFonts w:ascii="Arial" w:eastAsia="Calibri" w:hAnsi="Arial" w:cs="Arial"/>
          <w:color w:val="000000" w:themeColor="text1"/>
        </w:rPr>
        <w:t xml:space="preserve"> para que el equipo quede en las mejores condiciones de funcionamiento (no se aceptarán remanufacturadas) de la misma marca y modelo y capacidad de los actuales.</w:t>
      </w:r>
    </w:p>
    <w:p w14:paraId="2FCA9D0D" w14:textId="77777777" w:rsidR="00D50AD0" w:rsidRPr="00141579" w:rsidRDefault="00D50AD0" w:rsidP="00D50AD0">
      <w:pPr>
        <w:widowControl w:val="0"/>
        <w:jc w:val="both"/>
        <w:rPr>
          <w:rFonts w:ascii="Arial" w:eastAsia="Calibri" w:hAnsi="Arial" w:cs="Arial"/>
          <w:color w:val="000000" w:themeColor="text1"/>
        </w:rPr>
      </w:pPr>
    </w:p>
    <w:p w14:paraId="0AF7D69D"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En caso de no contar con las refacciones nuevas y originales debido a la vigencia tecnológica de los equipos, se aceptarán refacciones nuevas y compatibles con los equipos, siempre y cuando sea garantizada su funcionalidad por el fabricante de los equipos.</w:t>
      </w:r>
    </w:p>
    <w:p w14:paraId="60F1052C" w14:textId="77777777" w:rsidR="00D50AD0" w:rsidRPr="00141579" w:rsidRDefault="00D50AD0" w:rsidP="00D50AD0">
      <w:pPr>
        <w:widowControl w:val="0"/>
        <w:jc w:val="both"/>
        <w:rPr>
          <w:rFonts w:ascii="Arial" w:hAnsi="Arial" w:cs="Arial"/>
          <w:b/>
          <w:bCs/>
          <w:color w:val="000000" w:themeColor="text1"/>
        </w:rPr>
      </w:pPr>
    </w:p>
    <w:p w14:paraId="19605569"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 xml:space="preserve">Todos los componentes y refacciones requeridos en los mantenimientos preventivos y correctivos deben ser proporcionados por el </w:t>
      </w:r>
      <w:r w:rsidRPr="00141579">
        <w:rPr>
          <w:rFonts w:ascii="Arial" w:eastAsia="Calibri" w:hAnsi="Arial" w:cs="Arial"/>
          <w:b/>
          <w:bCs/>
          <w:color w:val="000000" w:themeColor="text1"/>
          <w:szCs w:val="18"/>
        </w:rPr>
        <w:t>“PROVEEDOR”,</w:t>
      </w:r>
      <w:r w:rsidRPr="00141579">
        <w:rPr>
          <w:rFonts w:ascii="Arial" w:eastAsia="Calibri" w:hAnsi="Arial" w:cs="Arial"/>
          <w:color w:val="000000" w:themeColor="text1"/>
        </w:rPr>
        <w:t xml:space="preserve"> previa autorización de su cotización por el Administrador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o quien este designe.</w:t>
      </w:r>
    </w:p>
    <w:p w14:paraId="1FB94A41" w14:textId="77777777" w:rsidR="00D50AD0" w:rsidRPr="00141579" w:rsidRDefault="00D50AD0" w:rsidP="00D50AD0">
      <w:pPr>
        <w:widowControl w:val="0"/>
        <w:jc w:val="both"/>
        <w:rPr>
          <w:rFonts w:ascii="Arial" w:eastAsia="Calibri" w:hAnsi="Arial" w:cs="Arial"/>
          <w:color w:val="000000" w:themeColor="text1"/>
        </w:rPr>
      </w:pPr>
    </w:p>
    <w:p w14:paraId="2262606E"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 xml:space="preserve">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realizar el retiro de las refacciones que sean cambiadas, por lo que debe de mencionar en el reporte del servicio, las refacciones sustituidas al igual que un soporte fotográfico de la refacción cambiada y la refacción nueva, mismo que debe firmar el técnico del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y el Supervisor del servicio del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xml:space="preserve"> para validar el cambio de estas.</w:t>
      </w:r>
    </w:p>
    <w:p w14:paraId="331A1402" w14:textId="77777777" w:rsidR="00D50AD0" w:rsidRPr="00141579" w:rsidRDefault="00D50AD0" w:rsidP="00D50AD0">
      <w:pPr>
        <w:widowControl w:val="0"/>
        <w:jc w:val="both"/>
        <w:rPr>
          <w:rFonts w:ascii="Arial" w:eastAsia="Calibri" w:hAnsi="Arial" w:cs="Arial"/>
          <w:color w:val="000000" w:themeColor="text1"/>
        </w:rPr>
      </w:pPr>
    </w:p>
    <w:p w14:paraId="0A7E6579"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 xml:space="preserve">A efecto de no interrumpir el funcionamiento de los equipos, sólo podrán ser aceptadas de manera provisional partes y componentes que no sean nuevos, siempre y cuando garanticen el completo funcionamiento de los equipos y posteriormente deben ser sustituidos por partes y componentes nuevos y originales (no se aceptarán remanufacturadas) y de la misma marca, modelo y capacidad de los actuales, </w:t>
      </w:r>
      <w:r w:rsidRPr="00141579">
        <w:rPr>
          <w:rFonts w:ascii="Arial" w:eastAsia="Calibri" w:hAnsi="Arial" w:cs="Arial"/>
          <w:b/>
          <w:bCs/>
          <w:color w:val="000000" w:themeColor="text1"/>
        </w:rPr>
        <w:t>en diez (10) días hábiles como máximo.</w:t>
      </w:r>
      <w:r w:rsidRPr="00141579">
        <w:rPr>
          <w:rFonts w:ascii="Arial" w:eastAsia="Calibri" w:hAnsi="Arial" w:cs="Arial"/>
          <w:color w:val="000000" w:themeColor="text1"/>
        </w:rPr>
        <w:t xml:space="preserve"> </w:t>
      </w:r>
    </w:p>
    <w:p w14:paraId="2E079725" w14:textId="77777777" w:rsidR="00D50AD0" w:rsidRPr="00141579" w:rsidRDefault="00D50AD0" w:rsidP="00D50AD0">
      <w:pPr>
        <w:widowControl w:val="0"/>
        <w:jc w:val="both"/>
        <w:rPr>
          <w:rFonts w:ascii="Arial" w:eastAsia="Calibri" w:hAnsi="Arial" w:cs="Arial"/>
          <w:color w:val="000000" w:themeColor="text1"/>
        </w:rPr>
      </w:pPr>
    </w:p>
    <w:p w14:paraId="743E2527" w14:textId="77777777" w:rsidR="00D50AD0" w:rsidRPr="00141579" w:rsidRDefault="00D50AD0" w:rsidP="00D50AD0">
      <w:pPr>
        <w:widowControl w:val="0"/>
        <w:jc w:val="both"/>
        <w:rPr>
          <w:rFonts w:ascii="Arial" w:eastAsia="Calibri" w:hAnsi="Arial" w:cs="Arial"/>
          <w:b/>
          <w:bCs/>
          <w:color w:val="000000" w:themeColor="text1"/>
          <w:u w:val="single"/>
        </w:rPr>
      </w:pPr>
      <w:r w:rsidRPr="00141579">
        <w:rPr>
          <w:rFonts w:ascii="Arial" w:eastAsia="Calibri" w:hAnsi="Arial" w:cs="Arial"/>
          <w:b/>
          <w:bCs/>
          <w:color w:val="000000" w:themeColor="text1"/>
          <w:u w:val="single"/>
        </w:rPr>
        <w:t>En caso de rebasar el plazo establecido en la sustitución de las refacciones, se hará acreedor a la penalización correspondiente.</w:t>
      </w:r>
    </w:p>
    <w:p w14:paraId="0F244AA6" w14:textId="77777777" w:rsidR="00D50AD0" w:rsidRPr="00141579" w:rsidRDefault="00D50AD0" w:rsidP="00D50AD0">
      <w:pPr>
        <w:widowControl w:val="0"/>
        <w:jc w:val="both"/>
        <w:rPr>
          <w:rFonts w:ascii="Arial" w:eastAsia="Calibri" w:hAnsi="Arial" w:cs="Arial"/>
          <w:b/>
          <w:bCs/>
          <w:color w:val="000000" w:themeColor="text1"/>
          <w:u w:val="single"/>
        </w:rPr>
      </w:pPr>
    </w:p>
    <w:p w14:paraId="7E5070FB"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En caso de que por necesidades de funcionamiento o por una situación de urgencia sea necesario sustituir algún componente o refacción, el </w:t>
      </w:r>
      <w:r w:rsidRPr="00141579">
        <w:rPr>
          <w:rFonts w:ascii="Arial" w:hAnsi="Arial" w:cs="Arial"/>
          <w:b/>
          <w:bCs/>
          <w:color w:val="000000" w:themeColor="text1"/>
        </w:rPr>
        <w:t>“PROVEEDOR”</w:t>
      </w:r>
      <w:r w:rsidRPr="00141579">
        <w:rPr>
          <w:rFonts w:ascii="Arial" w:hAnsi="Arial" w:cs="Arial"/>
          <w:color w:val="000000" w:themeColor="text1"/>
        </w:rPr>
        <w:t xml:space="preserve"> deberá realizar la reparación correspondiente y presentar la cotización detallada del concepto requerido. Dichos costos serán verificados por el Supervisor del Contrato o por quien éste designe. En caso de identificarse diferencias respecto a los precios originalmente ofertados o con los valores de mercado obtenidos, el </w:t>
      </w:r>
      <w:r w:rsidRPr="00141579">
        <w:rPr>
          <w:rFonts w:ascii="Arial" w:hAnsi="Arial" w:cs="Arial"/>
          <w:b/>
          <w:bCs/>
          <w:color w:val="000000" w:themeColor="text1"/>
        </w:rPr>
        <w:t xml:space="preserve">“PROVEEDOR” </w:t>
      </w:r>
      <w:r w:rsidRPr="00141579">
        <w:rPr>
          <w:rFonts w:ascii="Arial" w:hAnsi="Arial" w:cs="Arial"/>
          <w:color w:val="000000" w:themeColor="text1"/>
        </w:rPr>
        <w:t>deberá ajustar los costos conforme a los precios vigentes y razonables del mercado. El ajuste final deberá quedar documentado y validado por el Supervisor del Contrato, a fin de garantizar un proceso transparente, trazable y conforme a lo previsto en el presente Anexo Técnico.</w:t>
      </w:r>
    </w:p>
    <w:p w14:paraId="6F0B539A" w14:textId="77777777" w:rsidR="00D50AD0" w:rsidRPr="00141579" w:rsidRDefault="00D50AD0" w:rsidP="00D50AD0">
      <w:pPr>
        <w:jc w:val="both"/>
        <w:rPr>
          <w:rFonts w:ascii="Arial" w:hAnsi="Arial" w:cs="Arial"/>
          <w:b/>
          <w:bCs/>
          <w:color w:val="000000" w:themeColor="text1"/>
        </w:rPr>
      </w:pPr>
    </w:p>
    <w:p w14:paraId="2093360E" w14:textId="77777777" w:rsidR="00D50AD0" w:rsidRPr="00141579" w:rsidRDefault="00D50AD0" w:rsidP="00D50AD0">
      <w:pPr>
        <w:pStyle w:val="Sinespaciado"/>
        <w:numPr>
          <w:ilvl w:val="1"/>
          <w:numId w:val="198"/>
        </w:numPr>
        <w:jc w:val="both"/>
        <w:rPr>
          <w:rFonts w:ascii="Arial" w:hAnsi="Arial" w:cs="Arial"/>
          <w:b/>
          <w:bCs/>
          <w:color w:val="000000" w:themeColor="text1"/>
          <w:sz w:val="20"/>
          <w:szCs w:val="20"/>
          <w:lang w:val="es-MX"/>
        </w:rPr>
      </w:pPr>
      <w:r w:rsidRPr="00141579">
        <w:rPr>
          <w:rFonts w:ascii="Arial" w:hAnsi="Arial" w:cs="Arial"/>
          <w:b/>
          <w:bCs/>
          <w:color w:val="000000" w:themeColor="text1"/>
          <w:sz w:val="20"/>
          <w:szCs w:val="20"/>
          <w:lang w:val="es-MX"/>
        </w:rPr>
        <w:t xml:space="preserve"> Refacciones para sustitución en caso de ser necesario (Partida 1)</w:t>
      </w:r>
    </w:p>
    <w:p w14:paraId="4A8D7B58"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30C1CB04"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 xml:space="preserve">Plantas de Emergencia (Partida 1). </w:t>
      </w:r>
    </w:p>
    <w:p w14:paraId="15962F73" w14:textId="77777777" w:rsidR="00D50AD0" w:rsidRPr="00141579" w:rsidRDefault="00D50AD0" w:rsidP="00D50AD0">
      <w:pPr>
        <w:jc w:val="both"/>
        <w:rPr>
          <w:rFonts w:ascii="Arial" w:hAnsi="Arial" w:cs="Arial"/>
          <w:b/>
          <w:bCs/>
          <w:color w:val="000000" w:themeColor="text1"/>
        </w:rPr>
      </w:pPr>
    </w:p>
    <w:p w14:paraId="3DA6FDD5" w14:textId="77777777" w:rsidR="00D50AD0" w:rsidRPr="00141579" w:rsidRDefault="00D50AD0" w:rsidP="00D50AD0">
      <w:pPr>
        <w:jc w:val="both"/>
        <w:rPr>
          <w:rFonts w:ascii="Arial" w:hAnsi="Arial" w:cs="Arial"/>
          <w:color w:val="000000" w:themeColor="text1"/>
          <w:lang w:eastAsia="es-MX"/>
        </w:rPr>
      </w:pPr>
      <w:r w:rsidRPr="00141579">
        <w:rPr>
          <w:rFonts w:ascii="Arial" w:hAnsi="Arial" w:cs="Arial"/>
          <w:color w:val="000000" w:themeColor="text1"/>
          <w:lang w:eastAsia="es-MX"/>
        </w:rPr>
        <w:t xml:space="preserve">Las refacciones que a continuación se enlistan deben cotizarse por parte del </w:t>
      </w:r>
      <w:r w:rsidRPr="00141579">
        <w:rPr>
          <w:rFonts w:ascii="Arial" w:hAnsi="Arial" w:cs="Arial"/>
          <w:b/>
          <w:bCs/>
          <w:color w:val="000000" w:themeColor="text1"/>
        </w:rPr>
        <w:t>“PROVEEDOR”</w:t>
      </w:r>
      <w:r w:rsidRPr="00141579">
        <w:rPr>
          <w:rFonts w:ascii="Arial" w:hAnsi="Arial" w:cs="Arial"/>
          <w:color w:val="000000" w:themeColor="text1"/>
          <w:lang w:eastAsia="es-MX"/>
        </w:rPr>
        <w:t xml:space="preserve"> para todos los tipos de plantas que se relacionan en las e</w:t>
      </w:r>
      <w:r w:rsidRPr="00141579">
        <w:rPr>
          <w:rFonts w:ascii="Arial" w:hAnsi="Arial" w:cs="Arial"/>
          <w:bCs/>
          <w:color w:val="000000" w:themeColor="text1"/>
          <w:lang w:eastAsia="es-MX"/>
        </w:rPr>
        <w:t xml:space="preserve">specificaciones técnicas establecidas en la </w:t>
      </w:r>
      <w:r w:rsidRPr="00141579">
        <w:rPr>
          <w:rFonts w:ascii="Arial" w:hAnsi="Arial" w:cs="Arial"/>
          <w:bCs/>
          <w:color w:val="000000" w:themeColor="text1"/>
          <w:lang w:eastAsia="es-MX"/>
        </w:rPr>
        <w:lastRenderedPageBreak/>
        <w:t xml:space="preserve">Partida 1 del </w:t>
      </w:r>
      <w:r w:rsidRPr="00141579">
        <w:rPr>
          <w:rFonts w:ascii="Arial" w:hAnsi="Arial" w:cs="Arial"/>
          <w:b/>
          <w:color w:val="000000" w:themeColor="text1"/>
          <w:lang w:eastAsia="es-MX"/>
        </w:rPr>
        <w:t xml:space="preserve">Apéndice “A” </w:t>
      </w:r>
      <w:r w:rsidRPr="00141579">
        <w:rPr>
          <w:rFonts w:ascii="Arial" w:hAnsi="Arial" w:cs="Arial"/>
          <w:b/>
          <w:color w:val="000000" w:themeColor="text1"/>
        </w:rPr>
        <w:t>PLANTAS DE EMERGENCIA DE ENERGÍA ELÉCTRICA</w:t>
      </w:r>
      <w:r w:rsidRPr="00141579">
        <w:rPr>
          <w:rFonts w:ascii="Arial" w:hAnsi="Arial" w:cs="Arial"/>
          <w:color w:val="000000" w:themeColor="text1"/>
          <w:lang w:eastAsia="es-MX"/>
        </w:rPr>
        <w:t xml:space="preserve"> del </w:t>
      </w:r>
      <w:r w:rsidRPr="00141579">
        <w:rPr>
          <w:rFonts w:ascii="Arial" w:hAnsi="Arial" w:cs="Arial"/>
          <w:b/>
          <w:color w:val="000000" w:themeColor="text1"/>
          <w:lang w:eastAsia="es-MX"/>
        </w:rPr>
        <w:t>Anexo Técnico</w:t>
      </w:r>
      <w:r w:rsidRPr="00141579">
        <w:rPr>
          <w:rFonts w:ascii="Arial" w:hAnsi="Arial" w:cs="Arial"/>
          <w:color w:val="000000" w:themeColor="text1"/>
          <w:lang w:eastAsia="es-MX"/>
        </w:rPr>
        <w:t>, para el caso que durante la vigencia del contrato se requieran en los mantenimientos correctivos a realizarse.</w:t>
      </w:r>
    </w:p>
    <w:p w14:paraId="4A64B0EA" w14:textId="77777777" w:rsidR="00D50AD0" w:rsidRPr="00141579" w:rsidRDefault="00D50AD0" w:rsidP="00D50AD0">
      <w:pPr>
        <w:jc w:val="both"/>
        <w:rPr>
          <w:rFonts w:ascii="Arial" w:hAnsi="Arial" w:cs="Arial"/>
          <w:color w:val="000000" w:themeColor="text1"/>
          <w:lang w:eastAsia="es-MX"/>
        </w:rPr>
      </w:pPr>
    </w:p>
    <w:p w14:paraId="13E3E75D"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Interruptor de Transferencia (excepto para equipos OTTOMOTORES)</w:t>
      </w:r>
    </w:p>
    <w:p w14:paraId="292F92E8"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Tubería de acero de ½” y ¾” para diésel por metro</w:t>
      </w:r>
    </w:p>
    <w:p w14:paraId="2123A9FF"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Baleros según plantas</w:t>
      </w:r>
    </w:p>
    <w:p w14:paraId="703D5BB3"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Válvulas solenoides de combustible</w:t>
      </w:r>
    </w:p>
    <w:p w14:paraId="7CF3C77A"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Terminales de conexión zapatas</w:t>
      </w:r>
    </w:p>
    <w:p w14:paraId="2F38916D"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Conductores eléctricos para calibre 1/0, 2/0, 3/0, 4/0 y 250 KCM</w:t>
      </w:r>
    </w:p>
    <w:p w14:paraId="282FD10D"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Ajuste de motor</w:t>
      </w:r>
    </w:p>
    <w:p w14:paraId="4D739A04"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Ventilador</w:t>
      </w:r>
    </w:p>
    <w:p w14:paraId="66E8716E"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Radiador</w:t>
      </w:r>
    </w:p>
    <w:p w14:paraId="7E546AF7"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Termostato</w:t>
      </w:r>
    </w:p>
    <w:p w14:paraId="0798760D"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Bomba de aceite</w:t>
      </w:r>
    </w:p>
    <w:p w14:paraId="7EF58EFC"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Interruptor de presión de aceite</w:t>
      </w:r>
    </w:p>
    <w:p w14:paraId="2D7B5794"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Sensores</w:t>
      </w:r>
    </w:p>
    <w:p w14:paraId="6FDB9052"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Tarjetas electrónicas del regulador de voltaje</w:t>
      </w:r>
    </w:p>
    <w:p w14:paraId="553C8589"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Módulo de control de máquina digital</w:t>
      </w:r>
    </w:p>
    <w:p w14:paraId="0DDBBA68"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Cargador de baterías</w:t>
      </w:r>
    </w:p>
    <w:p w14:paraId="418ACEE5"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Diodos de excitación</w:t>
      </w:r>
    </w:p>
    <w:p w14:paraId="052FF9FE" w14:textId="77777777" w:rsidR="00D50AD0" w:rsidRPr="00141579" w:rsidRDefault="00D50AD0" w:rsidP="00D50AD0">
      <w:pPr>
        <w:numPr>
          <w:ilvl w:val="1"/>
          <w:numId w:val="175"/>
        </w:numPr>
        <w:ind w:left="709" w:hanging="425"/>
        <w:jc w:val="both"/>
        <w:rPr>
          <w:rFonts w:ascii="Arial" w:hAnsi="Arial" w:cs="Arial"/>
          <w:color w:val="000000" w:themeColor="text1"/>
          <w:lang w:eastAsia="es-MX"/>
        </w:rPr>
      </w:pPr>
      <w:r w:rsidRPr="00141579">
        <w:rPr>
          <w:rFonts w:ascii="Arial" w:hAnsi="Arial" w:cs="Arial"/>
          <w:color w:val="000000" w:themeColor="text1"/>
          <w:lang w:eastAsia="es-MX"/>
        </w:rPr>
        <w:t>Transferencias</w:t>
      </w:r>
    </w:p>
    <w:p w14:paraId="1C962DBD" w14:textId="77777777" w:rsidR="00D50AD0" w:rsidRPr="00141579" w:rsidRDefault="00D50AD0" w:rsidP="00D50AD0">
      <w:pPr>
        <w:jc w:val="both"/>
        <w:rPr>
          <w:rFonts w:ascii="Arial" w:hAnsi="Arial" w:cs="Arial"/>
          <w:color w:val="000000" w:themeColor="text1"/>
          <w:lang w:eastAsia="es-MX"/>
        </w:rPr>
      </w:pPr>
    </w:p>
    <w:p w14:paraId="4865626F" w14:textId="77777777" w:rsidR="00D50AD0" w:rsidRPr="00141579" w:rsidRDefault="00D50AD0" w:rsidP="00D50AD0">
      <w:pPr>
        <w:jc w:val="both"/>
        <w:rPr>
          <w:rFonts w:ascii="Arial" w:hAnsi="Arial" w:cs="Arial"/>
          <w:color w:val="000000" w:themeColor="text1"/>
          <w:lang w:eastAsia="es-MX"/>
        </w:rPr>
      </w:pPr>
      <w:r w:rsidRPr="00141579">
        <w:rPr>
          <w:rFonts w:ascii="Arial" w:hAnsi="Arial" w:cs="Arial"/>
          <w:color w:val="000000" w:themeColor="text1"/>
          <w:lang w:eastAsia="es-MX"/>
        </w:rPr>
        <w:t>Para la autorización de refacciones que no se encuentren consideradas en este apartado</w:t>
      </w:r>
      <w:r w:rsidRPr="00141579">
        <w:rPr>
          <w:rFonts w:ascii="Arial" w:hAnsi="Arial" w:cs="Arial"/>
          <w:b/>
          <w:color w:val="000000" w:themeColor="text1"/>
          <w:lang w:eastAsia="es-MX"/>
        </w:rPr>
        <w:t>,</w:t>
      </w:r>
      <w:r w:rsidRPr="00141579">
        <w:rPr>
          <w:rFonts w:ascii="Arial" w:hAnsi="Arial" w:cs="Arial"/>
          <w:color w:val="000000" w:themeColor="text1"/>
          <w:lang w:eastAsia="es-MX"/>
        </w:rPr>
        <w:t xml:space="preserve"> el </w:t>
      </w:r>
      <w:r w:rsidRPr="00141579">
        <w:rPr>
          <w:rFonts w:ascii="Arial" w:hAnsi="Arial" w:cs="Arial"/>
          <w:bCs/>
          <w:color w:val="000000" w:themeColor="text1"/>
        </w:rPr>
        <w:t>Administrador del contrato o quien este designe</w:t>
      </w:r>
      <w:r w:rsidRPr="00141579">
        <w:rPr>
          <w:rFonts w:ascii="Arial" w:hAnsi="Arial" w:cs="Arial"/>
          <w:color w:val="000000" w:themeColor="text1"/>
          <w:lang w:eastAsia="es-MX"/>
        </w:rPr>
        <w:t xml:space="preserve"> podrá verificar el precio de las refacciones nuevas para la reparación de las plantas de emergencia, en caso de que los precios ofertados por el </w:t>
      </w:r>
      <w:r w:rsidRPr="00141579">
        <w:rPr>
          <w:rFonts w:ascii="Arial" w:hAnsi="Arial" w:cs="Arial"/>
          <w:b/>
          <w:bCs/>
          <w:color w:val="000000" w:themeColor="text1"/>
        </w:rPr>
        <w:t>“PROVEEDOR”</w:t>
      </w:r>
      <w:r w:rsidRPr="00141579">
        <w:rPr>
          <w:rFonts w:ascii="Arial" w:hAnsi="Arial" w:cs="Arial"/>
          <w:color w:val="000000" w:themeColor="text1"/>
          <w:lang w:eastAsia="es-MX"/>
        </w:rPr>
        <w:t xml:space="preserve"> se encuentren fuera de costo de mercado, se le notificará mediante oficio al </w:t>
      </w:r>
      <w:r w:rsidRPr="00141579">
        <w:rPr>
          <w:rFonts w:ascii="Arial" w:hAnsi="Arial" w:cs="Arial"/>
          <w:b/>
          <w:bCs/>
          <w:color w:val="000000" w:themeColor="text1"/>
        </w:rPr>
        <w:t>“PROVEEDOR”</w:t>
      </w:r>
      <w:r w:rsidRPr="00141579">
        <w:rPr>
          <w:rFonts w:ascii="Arial" w:hAnsi="Arial" w:cs="Arial"/>
          <w:color w:val="000000" w:themeColor="text1"/>
          <w:lang w:eastAsia="es-MX"/>
        </w:rPr>
        <w:t xml:space="preserve">, con la finalidad de que éste ajuste sus costos de acuerdo con los precios que notifique el </w:t>
      </w:r>
      <w:r w:rsidRPr="00141579">
        <w:rPr>
          <w:rFonts w:ascii="Arial" w:hAnsi="Arial" w:cs="Arial"/>
          <w:b/>
          <w:bCs/>
          <w:color w:val="000000" w:themeColor="text1"/>
          <w:lang w:eastAsia="es-MX"/>
        </w:rPr>
        <w:t>“</w:t>
      </w:r>
      <w:r w:rsidRPr="00141579">
        <w:rPr>
          <w:rFonts w:ascii="Arial" w:hAnsi="Arial" w:cs="Arial"/>
          <w:b/>
          <w:color w:val="000000" w:themeColor="text1"/>
          <w:lang w:eastAsia="es-MX"/>
        </w:rPr>
        <w:t>INSTITUTO</w:t>
      </w:r>
      <w:r w:rsidRPr="00141579">
        <w:rPr>
          <w:rFonts w:ascii="Arial" w:hAnsi="Arial" w:cs="Arial"/>
          <w:b/>
          <w:bCs/>
          <w:color w:val="000000" w:themeColor="text1"/>
          <w:lang w:eastAsia="es-MX"/>
        </w:rPr>
        <w:t>”</w:t>
      </w:r>
      <w:r w:rsidRPr="00141579">
        <w:rPr>
          <w:rFonts w:ascii="Arial" w:hAnsi="Arial" w:cs="Arial"/>
          <w:color w:val="000000" w:themeColor="text1"/>
          <w:lang w:eastAsia="es-MX"/>
        </w:rPr>
        <w:t xml:space="preserve"> a través del </w:t>
      </w:r>
      <w:r w:rsidRPr="00141579">
        <w:rPr>
          <w:rFonts w:ascii="Arial" w:hAnsi="Arial" w:cs="Arial"/>
          <w:bCs/>
          <w:color w:val="000000" w:themeColor="text1"/>
        </w:rPr>
        <w:t>Administrador del contrato o quien este designe</w:t>
      </w:r>
      <w:r w:rsidRPr="00141579">
        <w:rPr>
          <w:rFonts w:ascii="Arial" w:hAnsi="Arial" w:cs="Arial"/>
          <w:color w:val="000000" w:themeColor="text1"/>
          <w:lang w:eastAsia="es-MX"/>
        </w:rPr>
        <w:t>.</w:t>
      </w:r>
    </w:p>
    <w:p w14:paraId="747E0DB2" w14:textId="77777777" w:rsidR="00D50AD0" w:rsidRPr="00141579" w:rsidRDefault="00D50AD0" w:rsidP="00D50AD0">
      <w:pPr>
        <w:jc w:val="both"/>
        <w:rPr>
          <w:rFonts w:ascii="Arial" w:hAnsi="Arial" w:cs="Arial"/>
          <w:color w:val="000000" w:themeColor="text1"/>
          <w:lang w:eastAsia="es-MX"/>
        </w:rPr>
      </w:pPr>
    </w:p>
    <w:p w14:paraId="22E0498C"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Para efectos informativos, el Supervisor del Contrato y/o quien este designe,</w:t>
      </w:r>
      <w:r w:rsidRPr="00141579">
        <w:rPr>
          <w:rFonts w:ascii="Arial" w:hAnsi="Arial" w:cs="Arial"/>
          <w:b/>
          <w:bCs/>
          <w:color w:val="000000" w:themeColor="text1"/>
        </w:rPr>
        <w:t xml:space="preserve"> </w:t>
      </w:r>
      <w:r w:rsidRPr="00141579">
        <w:rPr>
          <w:rFonts w:ascii="Arial" w:hAnsi="Arial" w:cs="Arial"/>
          <w:color w:val="000000" w:themeColor="text1"/>
        </w:rPr>
        <w:t>podrá realizar una verificación interna de los precios de las refacciones cotizadas, a fin de corroborar que se encuentren dentro de rangos de mercado, mediante la elaboración de un cuadro comparativo con precios de referencia obtenidos de fuentes disponibles.</w:t>
      </w:r>
    </w:p>
    <w:p w14:paraId="11723849" w14:textId="77777777" w:rsidR="00D50AD0" w:rsidRPr="00141579" w:rsidRDefault="00D50AD0" w:rsidP="00D50AD0">
      <w:pPr>
        <w:jc w:val="both"/>
        <w:rPr>
          <w:rFonts w:ascii="Arial" w:hAnsi="Arial" w:cs="Arial"/>
          <w:color w:val="000000" w:themeColor="text1"/>
        </w:rPr>
      </w:pPr>
    </w:p>
    <w:p w14:paraId="65E5F360"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Se considerará que un precio se aparta de los valores de mercado cuando resulte notoriamente superior a los precios de referencia observados, en cuyo caso el </w:t>
      </w:r>
      <w:r w:rsidRPr="00141579">
        <w:rPr>
          <w:rFonts w:ascii="Arial" w:hAnsi="Arial" w:cs="Arial"/>
          <w:b/>
          <w:bCs/>
          <w:color w:val="000000" w:themeColor="text1"/>
        </w:rPr>
        <w:t>“INSTITUTO”</w:t>
      </w:r>
      <w:r w:rsidRPr="00141579">
        <w:rPr>
          <w:rFonts w:ascii="Arial" w:hAnsi="Arial" w:cs="Arial"/>
          <w:color w:val="000000" w:themeColor="text1"/>
        </w:rPr>
        <w:t xml:space="preserve"> podrá solicitar la justificación correspondiente.</w:t>
      </w:r>
    </w:p>
    <w:p w14:paraId="41B6A62E" w14:textId="77777777" w:rsidR="00D50AD0" w:rsidRPr="00141579" w:rsidRDefault="00D50AD0" w:rsidP="00D50AD0">
      <w:pPr>
        <w:jc w:val="both"/>
        <w:rPr>
          <w:rFonts w:ascii="Arial" w:hAnsi="Arial" w:cs="Arial"/>
          <w:color w:val="000000" w:themeColor="text1"/>
        </w:rPr>
      </w:pPr>
    </w:p>
    <w:p w14:paraId="171219AA"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El cuadro comparativo formará parte del expediente del contrato y del soporte documental.</w:t>
      </w:r>
    </w:p>
    <w:p w14:paraId="2C6F5844" w14:textId="77777777" w:rsidR="00D50AD0" w:rsidRPr="00141579" w:rsidRDefault="00D50AD0" w:rsidP="00D50AD0">
      <w:pPr>
        <w:jc w:val="both"/>
        <w:rPr>
          <w:rFonts w:ascii="Arial" w:hAnsi="Arial" w:cs="Arial"/>
          <w:color w:val="000000" w:themeColor="text1"/>
          <w:lang w:eastAsia="es-MX"/>
        </w:rPr>
      </w:pPr>
    </w:p>
    <w:p w14:paraId="4699E372" w14:textId="77777777" w:rsidR="00D50AD0" w:rsidRPr="00141579" w:rsidRDefault="00D50AD0" w:rsidP="00D50AD0">
      <w:pPr>
        <w:jc w:val="both"/>
        <w:rPr>
          <w:rFonts w:ascii="Arial" w:hAnsi="Arial" w:cs="Arial"/>
          <w:color w:val="000000" w:themeColor="text1"/>
          <w:lang w:eastAsia="es-MX"/>
        </w:rPr>
      </w:pPr>
      <w:r w:rsidRPr="00141579">
        <w:rPr>
          <w:rFonts w:ascii="Arial" w:hAnsi="Arial" w:cs="Arial"/>
          <w:color w:val="000000" w:themeColor="text1"/>
          <w:lang w:eastAsia="es-MX"/>
        </w:rPr>
        <w:t xml:space="preserve">A partir de la autorización expresa por parte del Administrador del Contrato o quien este designe, el </w:t>
      </w:r>
      <w:r w:rsidRPr="00141579">
        <w:rPr>
          <w:rFonts w:ascii="Arial" w:hAnsi="Arial" w:cs="Arial"/>
          <w:b/>
          <w:bCs/>
          <w:color w:val="000000" w:themeColor="text1"/>
          <w:lang w:eastAsia="es-MX"/>
        </w:rPr>
        <w:t xml:space="preserve">“PROVEEDOR” </w:t>
      </w:r>
      <w:r w:rsidRPr="00141579">
        <w:rPr>
          <w:rFonts w:ascii="Arial" w:hAnsi="Arial" w:cs="Arial"/>
          <w:color w:val="000000" w:themeColor="text1"/>
          <w:lang w:eastAsia="es-MX"/>
        </w:rPr>
        <w:t xml:space="preserve">debe considerar el plazo y condiciones establecidas en el numeral </w:t>
      </w:r>
      <w:r w:rsidRPr="00141579">
        <w:rPr>
          <w:rFonts w:ascii="Arial" w:hAnsi="Arial" w:cs="Arial"/>
          <w:b/>
          <w:bCs/>
          <w:color w:val="000000" w:themeColor="text1"/>
          <w:lang w:eastAsia="es-MX"/>
        </w:rPr>
        <w:t xml:space="preserve">11. Refacciones, </w:t>
      </w:r>
      <w:r w:rsidRPr="00141579">
        <w:rPr>
          <w:rFonts w:ascii="Arial" w:hAnsi="Arial" w:cs="Arial"/>
          <w:color w:val="000000" w:themeColor="text1"/>
          <w:lang w:eastAsia="es-MX"/>
        </w:rPr>
        <w:t>para la sustitución de las refacciones.</w:t>
      </w:r>
    </w:p>
    <w:p w14:paraId="18B775D7" w14:textId="77777777" w:rsidR="00D50AD0" w:rsidRPr="00141579" w:rsidRDefault="00D50AD0" w:rsidP="00D50AD0">
      <w:pPr>
        <w:jc w:val="both"/>
        <w:rPr>
          <w:rFonts w:ascii="Arial" w:hAnsi="Arial" w:cs="Arial"/>
          <w:color w:val="000000" w:themeColor="text1"/>
          <w:lang w:eastAsia="es-MX"/>
        </w:rPr>
      </w:pPr>
    </w:p>
    <w:p w14:paraId="51308262" w14:textId="77777777" w:rsidR="00D50AD0" w:rsidRPr="00141579" w:rsidRDefault="00D50AD0" w:rsidP="00D50AD0">
      <w:pPr>
        <w:jc w:val="both"/>
        <w:rPr>
          <w:rFonts w:ascii="Arial" w:hAnsi="Arial" w:cs="Arial"/>
          <w:color w:val="000000" w:themeColor="text1"/>
        </w:rPr>
      </w:pPr>
    </w:p>
    <w:p w14:paraId="4D06DC2B" w14:textId="77777777" w:rsidR="00D50AD0" w:rsidRPr="00141579" w:rsidRDefault="00D50AD0" w:rsidP="00D50AD0">
      <w:pPr>
        <w:numPr>
          <w:ilvl w:val="0"/>
          <w:numId w:val="285"/>
        </w:numPr>
        <w:jc w:val="both"/>
        <w:rPr>
          <w:rFonts w:ascii="Arial" w:hAnsi="Arial" w:cs="Arial"/>
          <w:b/>
          <w:color w:val="000000" w:themeColor="text1"/>
          <w:lang w:eastAsia="es-MX"/>
        </w:rPr>
      </w:pPr>
      <w:r w:rsidRPr="00141579">
        <w:rPr>
          <w:rFonts w:ascii="Arial" w:hAnsi="Arial" w:cs="Arial"/>
          <w:b/>
          <w:color w:val="000000" w:themeColor="text1"/>
          <w:lang w:eastAsia="es-MX"/>
        </w:rPr>
        <w:t>Combustible (diésel)</w:t>
      </w:r>
    </w:p>
    <w:p w14:paraId="1B392D0C" w14:textId="77777777" w:rsidR="00D50AD0" w:rsidRPr="00141579" w:rsidRDefault="00D50AD0" w:rsidP="00D50AD0">
      <w:pPr>
        <w:jc w:val="both"/>
        <w:rPr>
          <w:rFonts w:ascii="Arial" w:hAnsi="Arial" w:cs="Arial"/>
          <w:b/>
          <w:color w:val="000000" w:themeColor="text1"/>
          <w:lang w:eastAsia="es-MX"/>
        </w:rPr>
      </w:pPr>
    </w:p>
    <w:p w14:paraId="7B81ED83"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deberá considerar el diésel como un insumo operativo accesorio necesario para el funcionamiento de las plantas de emergencia de energía eléctrica relacionadas en el </w:t>
      </w:r>
      <w:r w:rsidRPr="00141579">
        <w:rPr>
          <w:rFonts w:ascii="Arial" w:eastAsia="Calibri" w:hAnsi="Arial" w:cs="Arial"/>
          <w:b/>
          <w:bCs/>
          <w:color w:val="000000" w:themeColor="text1"/>
        </w:rPr>
        <w:t>Apéndice “A” PLANTAS DE EMERGENCIA DE ENERGÍA ELÉCTRICA</w:t>
      </w:r>
      <w:r w:rsidRPr="00141579">
        <w:rPr>
          <w:rFonts w:ascii="Arial" w:eastAsia="Calibri" w:hAnsi="Arial" w:cs="Arial"/>
          <w:color w:val="000000" w:themeColor="text1"/>
        </w:rPr>
        <w:t xml:space="preserve"> del </w:t>
      </w:r>
      <w:r w:rsidRPr="00141579">
        <w:rPr>
          <w:rFonts w:ascii="Arial" w:eastAsia="Calibri" w:hAnsi="Arial" w:cs="Arial"/>
          <w:b/>
          <w:bCs/>
          <w:color w:val="000000" w:themeColor="text1"/>
        </w:rPr>
        <w:t>Anexo Técnico</w:t>
      </w:r>
      <w:r w:rsidRPr="00141579">
        <w:rPr>
          <w:rFonts w:ascii="Arial" w:eastAsia="Calibri" w:hAnsi="Arial" w:cs="Arial"/>
          <w:color w:val="000000" w:themeColor="text1"/>
        </w:rPr>
        <w:t>, durante la ejecución de los servicios de mantenimiento preventivo y correctivo.</w:t>
      </w:r>
    </w:p>
    <w:p w14:paraId="4281B7B8" w14:textId="77777777" w:rsidR="00D50AD0" w:rsidRPr="00141579" w:rsidRDefault="00D50AD0" w:rsidP="00D50AD0">
      <w:pPr>
        <w:jc w:val="both"/>
        <w:rPr>
          <w:rFonts w:ascii="Arial" w:eastAsia="Calibri" w:hAnsi="Arial" w:cs="Arial"/>
          <w:color w:val="000000" w:themeColor="text1"/>
        </w:rPr>
      </w:pPr>
    </w:p>
    <w:p w14:paraId="0571F4E0"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lastRenderedPageBreak/>
        <w:t xml:space="preserve">Para la adecuada operación de las plantas de emergencia,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deberá considerar que los insumos accesorios requeridos para la realización de pruebas de arranque, puesta en marcha, verificación de funcionamiento y validación operativa de los equipos, entre ellos el combustible, forman parte de las actividades propias del mantenimiento a realizarse.</w:t>
      </w:r>
    </w:p>
    <w:p w14:paraId="7FCBDF7B" w14:textId="77777777" w:rsidR="00D50AD0" w:rsidRPr="00141579" w:rsidRDefault="00D50AD0" w:rsidP="00D50AD0">
      <w:pPr>
        <w:jc w:val="both"/>
        <w:rPr>
          <w:rFonts w:ascii="Arial" w:eastAsia="Calibri" w:hAnsi="Arial" w:cs="Arial"/>
          <w:color w:val="000000" w:themeColor="text1"/>
        </w:rPr>
      </w:pPr>
    </w:p>
    <w:p w14:paraId="4B497508"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El uso de diésel se limitará exclusivamente a las cantidades necesarias para la operación y ejecución de dichas pruebas, conforme a las condiciones técnicas de cada planta, sin que ello implique suministro continuo, permanente o independiente al objeto del servicio.</w:t>
      </w:r>
    </w:p>
    <w:p w14:paraId="5C1B9DC7" w14:textId="77777777" w:rsidR="00D50AD0" w:rsidRPr="00141579" w:rsidRDefault="00D50AD0" w:rsidP="00D50AD0">
      <w:pPr>
        <w:jc w:val="both"/>
        <w:rPr>
          <w:rFonts w:ascii="Arial" w:eastAsia="Calibri" w:hAnsi="Arial" w:cs="Arial"/>
          <w:color w:val="000000" w:themeColor="text1"/>
        </w:rPr>
      </w:pPr>
    </w:p>
    <w:p w14:paraId="2A80CE62"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Durante la prestación de los servicios, el Administrador del Contrato o quien éste designe podrá solicitar la realización de pruebas operativas a equipos específicos, indicando el inmueble y la planta correspondiente.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verificará el nivel de combustible disponible y utilizará, en su caso, la cantidad estrictamente necesaria para asegurar el correcto funcionamiento del equipo.</w:t>
      </w:r>
    </w:p>
    <w:p w14:paraId="2A7A5F71" w14:textId="77777777" w:rsidR="00D50AD0" w:rsidRPr="00141579" w:rsidRDefault="00D50AD0" w:rsidP="00D50AD0">
      <w:pPr>
        <w:jc w:val="both"/>
        <w:rPr>
          <w:rFonts w:ascii="Arial" w:eastAsia="Calibri" w:hAnsi="Arial" w:cs="Arial"/>
          <w:color w:val="000000" w:themeColor="text1"/>
        </w:rPr>
      </w:pPr>
    </w:p>
    <w:p w14:paraId="33AC43B9"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Con fines de control y seguimiento técnico, cuando durante la prestación de un servicio de mantenimiento preventivo y/o correctivo se utilice combustible,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deberá consignar dicha utilización dentro del reporte del servicio correspondiente, conforme a lo establecido en el numeral </w:t>
      </w:r>
      <w:r w:rsidRPr="00141579">
        <w:rPr>
          <w:rFonts w:ascii="Arial" w:eastAsia="Calibri" w:hAnsi="Arial" w:cs="Arial"/>
          <w:b/>
          <w:bCs/>
          <w:color w:val="000000" w:themeColor="text1"/>
        </w:rPr>
        <w:t>10. Entrega de reportes de servicio de mantenimiento preventivo y/o correctivo (Partida 1 a 7)</w:t>
      </w:r>
      <w:r w:rsidRPr="00141579">
        <w:rPr>
          <w:rFonts w:ascii="Arial" w:eastAsia="Calibri" w:hAnsi="Arial" w:cs="Arial"/>
          <w:color w:val="000000" w:themeColor="text1"/>
        </w:rPr>
        <w:t xml:space="preserve"> del presente </w:t>
      </w:r>
      <w:r w:rsidRPr="00141579">
        <w:rPr>
          <w:rFonts w:ascii="Arial" w:eastAsia="Calibri" w:hAnsi="Arial" w:cs="Arial"/>
          <w:b/>
          <w:bCs/>
          <w:color w:val="000000" w:themeColor="text1"/>
        </w:rPr>
        <w:t>Anexo Técnico.</w:t>
      </w:r>
      <w:r w:rsidRPr="00141579">
        <w:rPr>
          <w:rFonts w:ascii="Arial" w:eastAsia="Calibri" w:hAnsi="Arial" w:cs="Arial"/>
          <w:color w:val="000000" w:themeColor="text1"/>
        </w:rPr>
        <w:t xml:space="preserve"> </w:t>
      </w:r>
    </w:p>
    <w:p w14:paraId="72AEE998" w14:textId="77777777" w:rsidR="00D50AD0" w:rsidRPr="00141579" w:rsidRDefault="00D50AD0" w:rsidP="00D50AD0">
      <w:pPr>
        <w:jc w:val="both"/>
        <w:rPr>
          <w:rFonts w:ascii="Arial" w:eastAsia="Calibri" w:hAnsi="Arial" w:cs="Arial"/>
          <w:color w:val="000000" w:themeColor="text1"/>
        </w:rPr>
      </w:pPr>
    </w:p>
    <w:p w14:paraId="3B4460CF"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La información tendrá como finalidad contar con elementos de trazabilidad técnica del insumo utilizado durante la prestación de los servicios de mantenimiento.</w:t>
      </w:r>
    </w:p>
    <w:p w14:paraId="4942B0F4" w14:textId="77777777" w:rsidR="00D50AD0" w:rsidRPr="00141579" w:rsidRDefault="00D50AD0" w:rsidP="00D50AD0">
      <w:pPr>
        <w:jc w:val="both"/>
        <w:rPr>
          <w:rFonts w:ascii="Arial" w:hAnsi="Arial" w:cs="Arial"/>
          <w:b/>
          <w:color w:val="000000" w:themeColor="text1"/>
        </w:rPr>
      </w:pPr>
    </w:p>
    <w:p w14:paraId="1E8B4C9F" w14:textId="77777777" w:rsidR="00D50AD0" w:rsidRPr="00141579" w:rsidRDefault="00D50AD0" w:rsidP="00D50AD0">
      <w:pPr>
        <w:pStyle w:val="Prrafodelista"/>
        <w:widowControl/>
        <w:numPr>
          <w:ilvl w:val="1"/>
          <w:numId w:val="198"/>
        </w:numPr>
        <w:jc w:val="both"/>
        <w:rPr>
          <w:rFonts w:ascii="Arial" w:eastAsia="Calibri" w:hAnsi="Arial" w:cs="Arial"/>
          <w:b/>
          <w:bCs/>
          <w:color w:val="000000" w:themeColor="text1"/>
        </w:rPr>
      </w:pPr>
      <w:r w:rsidRPr="00141579">
        <w:rPr>
          <w:rFonts w:ascii="Arial" w:eastAsia="Calibri" w:hAnsi="Arial" w:cs="Arial"/>
          <w:b/>
          <w:bCs/>
          <w:color w:val="000000" w:themeColor="text1"/>
        </w:rPr>
        <w:t xml:space="preserve">Refacciones </w:t>
      </w:r>
      <w:r w:rsidRPr="00141579">
        <w:rPr>
          <w:rFonts w:ascii="Arial" w:hAnsi="Arial" w:cs="Arial"/>
          <w:b/>
          <w:bCs/>
          <w:color w:val="000000" w:themeColor="text1"/>
        </w:rPr>
        <w:t>y servicios</w:t>
      </w:r>
      <w:r w:rsidRPr="00141579">
        <w:rPr>
          <w:rFonts w:ascii="Arial" w:eastAsia="Calibri" w:hAnsi="Arial" w:cs="Arial"/>
          <w:b/>
          <w:bCs/>
          <w:color w:val="000000" w:themeColor="text1"/>
        </w:rPr>
        <w:t xml:space="preserve"> en mantenimientos preventivos sin costo adicional</w:t>
      </w:r>
    </w:p>
    <w:p w14:paraId="61072A47"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6AEDE0AC" w14:textId="77777777" w:rsidR="00D50AD0" w:rsidRPr="00141579" w:rsidRDefault="00D50AD0" w:rsidP="00D50AD0">
      <w:pPr>
        <w:jc w:val="both"/>
        <w:rPr>
          <w:rFonts w:ascii="Arial" w:eastAsia="Calibri" w:hAnsi="Arial" w:cs="Arial"/>
          <w:color w:val="000000" w:themeColor="text1"/>
        </w:rPr>
      </w:pPr>
      <w:r w:rsidRPr="00141579">
        <w:rPr>
          <w:rFonts w:ascii="Arial" w:eastAsia="Calibri" w:hAnsi="Arial" w:cs="Arial"/>
          <w:color w:val="000000" w:themeColor="text1"/>
        </w:rPr>
        <w:t xml:space="preserve">Dentro del mantenimiento preventivo, el </w:t>
      </w:r>
      <w:r w:rsidRPr="00141579">
        <w:rPr>
          <w:rFonts w:ascii="Arial" w:eastAsia="Calibri" w:hAnsi="Arial" w:cs="Arial"/>
          <w:b/>
          <w:bCs/>
          <w:color w:val="000000" w:themeColor="text1"/>
        </w:rPr>
        <w:t>“PROVEEDOR”</w:t>
      </w:r>
      <w:r w:rsidRPr="00141579">
        <w:rPr>
          <w:rFonts w:ascii="Arial" w:eastAsia="Calibri" w:hAnsi="Arial" w:cs="Arial"/>
          <w:color w:val="000000" w:themeColor="text1"/>
        </w:rPr>
        <w:t xml:space="preserve"> debe considerar el suministro e instalación en caso de ser necesario de las siguientes refacciones, sin costo adicional para el </w:t>
      </w:r>
      <w:r w:rsidRPr="00141579">
        <w:rPr>
          <w:rFonts w:ascii="Arial" w:eastAsia="Calibri" w:hAnsi="Arial" w:cs="Arial"/>
          <w:b/>
          <w:bCs/>
          <w:color w:val="000000" w:themeColor="text1"/>
        </w:rPr>
        <w:t>“INSTITUTO”</w:t>
      </w:r>
      <w:r w:rsidRPr="00141579">
        <w:rPr>
          <w:rFonts w:ascii="Arial" w:eastAsia="Calibri" w:hAnsi="Arial" w:cs="Arial"/>
          <w:color w:val="000000" w:themeColor="text1"/>
        </w:rPr>
        <w:t xml:space="preserve">, mismas que deben ser suministradas e instaladas dentro de los </w:t>
      </w:r>
      <w:r w:rsidRPr="00141579">
        <w:rPr>
          <w:rFonts w:ascii="Arial" w:eastAsia="Calibri" w:hAnsi="Arial" w:cs="Arial"/>
          <w:b/>
          <w:bCs/>
          <w:color w:val="000000" w:themeColor="text1"/>
        </w:rPr>
        <w:t xml:space="preserve">cinco (5) </w:t>
      </w:r>
      <w:r w:rsidRPr="00141579">
        <w:rPr>
          <w:rFonts w:ascii="Arial" w:eastAsia="Calibri" w:hAnsi="Arial" w:cs="Arial"/>
          <w:color w:val="000000" w:themeColor="text1"/>
        </w:rPr>
        <w:t>días hábiles</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a partir de cuándo fue detectada la necesidad de realizar la sustitución.</w:t>
      </w:r>
    </w:p>
    <w:p w14:paraId="42D1227E" w14:textId="77777777" w:rsidR="00D50AD0" w:rsidRPr="00141579" w:rsidRDefault="00D50AD0" w:rsidP="00D50AD0">
      <w:pPr>
        <w:jc w:val="both"/>
        <w:rPr>
          <w:rFonts w:ascii="Arial" w:hAnsi="Arial" w:cs="Arial"/>
          <w:b/>
          <w:bCs/>
          <w:color w:val="000000" w:themeColor="text1"/>
        </w:rPr>
      </w:pPr>
    </w:p>
    <w:p w14:paraId="6C2506ED"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Partida 1: Plantas de Emergencia</w:t>
      </w:r>
    </w:p>
    <w:p w14:paraId="6387930E" w14:textId="77777777" w:rsidR="00D50AD0" w:rsidRPr="00141579" w:rsidRDefault="00D50AD0" w:rsidP="00D50AD0">
      <w:pPr>
        <w:jc w:val="both"/>
        <w:rPr>
          <w:rFonts w:ascii="Arial" w:hAnsi="Arial" w:cs="Arial"/>
          <w:b/>
          <w:bCs/>
          <w:color w:val="000000" w:themeColor="text1"/>
        </w:rPr>
      </w:pPr>
    </w:p>
    <w:p w14:paraId="63215BB9"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Motor</w:t>
      </w:r>
    </w:p>
    <w:p w14:paraId="11C8A7AB" w14:textId="77777777" w:rsidR="00D50AD0" w:rsidRPr="00141579" w:rsidRDefault="00D50AD0" w:rsidP="00D50AD0">
      <w:pPr>
        <w:numPr>
          <w:ilvl w:val="0"/>
          <w:numId w:val="308"/>
        </w:numPr>
        <w:jc w:val="both"/>
        <w:rPr>
          <w:rFonts w:ascii="Arial" w:hAnsi="Arial" w:cs="Arial"/>
          <w:color w:val="000000" w:themeColor="text1"/>
        </w:rPr>
      </w:pPr>
      <w:r w:rsidRPr="00141579">
        <w:rPr>
          <w:rFonts w:ascii="Arial" w:hAnsi="Arial" w:cs="Arial"/>
          <w:color w:val="000000" w:themeColor="text1"/>
        </w:rPr>
        <w:t>Reposición de aceite</w:t>
      </w:r>
    </w:p>
    <w:p w14:paraId="59D50E55" w14:textId="77777777" w:rsidR="00D50AD0" w:rsidRPr="00141579" w:rsidRDefault="00D50AD0" w:rsidP="00D50AD0">
      <w:pPr>
        <w:numPr>
          <w:ilvl w:val="0"/>
          <w:numId w:val="308"/>
        </w:numPr>
        <w:jc w:val="both"/>
        <w:rPr>
          <w:rFonts w:ascii="Arial" w:hAnsi="Arial" w:cs="Arial"/>
          <w:color w:val="000000" w:themeColor="text1"/>
        </w:rPr>
      </w:pPr>
      <w:r w:rsidRPr="00141579">
        <w:rPr>
          <w:rFonts w:ascii="Arial" w:hAnsi="Arial" w:cs="Arial"/>
          <w:color w:val="000000" w:themeColor="text1"/>
        </w:rPr>
        <w:t>Mangueras y conexiones</w:t>
      </w:r>
    </w:p>
    <w:p w14:paraId="5D93AA18" w14:textId="77777777" w:rsidR="00D50AD0" w:rsidRPr="00141579" w:rsidRDefault="00D50AD0" w:rsidP="00D50AD0">
      <w:pPr>
        <w:numPr>
          <w:ilvl w:val="0"/>
          <w:numId w:val="308"/>
        </w:numPr>
        <w:jc w:val="both"/>
        <w:rPr>
          <w:rFonts w:ascii="Arial" w:hAnsi="Arial" w:cs="Arial"/>
          <w:b/>
          <w:bCs/>
          <w:color w:val="000000" w:themeColor="text1"/>
        </w:rPr>
      </w:pPr>
      <w:r w:rsidRPr="00141579">
        <w:rPr>
          <w:rFonts w:ascii="Arial" w:hAnsi="Arial" w:cs="Arial"/>
          <w:color w:val="000000" w:themeColor="text1"/>
        </w:rPr>
        <w:t>Sellos y calibración de inyectores</w:t>
      </w:r>
    </w:p>
    <w:p w14:paraId="04F1450C" w14:textId="77777777" w:rsidR="00D50AD0" w:rsidRPr="00141579" w:rsidRDefault="00D50AD0" w:rsidP="00D50AD0">
      <w:pPr>
        <w:jc w:val="both"/>
        <w:rPr>
          <w:rFonts w:ascii="Arial" w:hAnsi="Arial" w:cs="Arial"/>
          <w:b/>
          <w:bCs/>
          <w:color w:val="000000" w:themeColor="text1"/>
        </w:rPr>
      </w:pPr>
    </w:p>
    <w:p w14:paraId="36F2872C"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Sistema de Enfriamiento</w:t>
      </w:r>
    </w:p>
    <w:p w14:paraId="1138641A" w14:textId="77777777" w:rsidR="00D50AD0" w:rsidRPr="00141579" w:rsidRDefault="00D50AD0" w:rsidP="00D50AD0">
      <w:pPr>
        <w:numPr>
          <w:ilvl w:val="0"/>
          <w:numId w:val="309"/>
        </w:numPr>
        <w:jc w:val="both"/>
        <w:rPr>
          <w:rFonts w:ascii="Arial" w:hAnsi="Arial" w:cs="Arial"/>
          <w:color w:val="000000" w:themeColor="text1"/>
        </w:rPr>
      </w:pPr>
      <w:r w:rsidRPr="00141579">
        <w:rPr>
          <w:rFonts w:ascii="Arial" w:hAnsi="Arial" w:cs="Arial"/>
          <w:color w:val="000000" w:themeColor="text1"/>
        </w:rPr>
        <w:t>Relleno de anticongelante</w:t>
      </w:r>
    </w:p>
    <w:p w14:paraId="3B64E701" w14:textId="77777777" w:rsidR="00D50AD0" w:rsidRPr="00141579" w:rsidRDefault="00D50AD0" w:rsidP="00D50AD0">
      <w:pPr>
        <w:numPr>
          <w:ilvl w:val="0"/>
          <w:numId w:val="309"/>
        </w:numPr>
        <w:jc w:val="both"/>
        <w:rPr>
          <w:rFonts w:ascii="Arial" w:hAnsi="Arial" w:cs="Arial"/>
          <w:color w:val="000000" w:themeColor="text1"/>
        </w:rPr>
      </w:pPr>
      <w:r w:rsidRPr="00141579">
        <w:rPr>
          <w:rFonts w:ascii="Arial" w:hAnsi="Arial" w:cs="Arial"/>
          <w:color w:val="000000" w:themeColor="text1"/>
        </w:rPr>
        <w:t>Precalentador</w:t>
      </w:r>
    </w:p>
    <w:p w14:paraId="28FED5A0" w14:textId="77777777" w:rsidR="00D50AD0" w:rsidRPr="00141579" w:rsidRDefault="00D50AD0" w:rsidP="00D50AD0">
      <w:pPr>
        <w:numPr>
          <w:ilvl w:val="0"/>
          <w:numId w:val="309"/>
        </w:numPr>
        <w:jc w:val="both"/>
        <w:rPr>
          <w:rFonts w:ascii="Arial" w:hAnsi="Arial" w:cs="Arial"/>
          <w:color w:val="000000" w:themeColor="text1"/>
        </w:rPr>
      </w:pPr>
      <w:r w:rsidRPr="00141579">
        <w:rPr>
          <w:rFonts w:ascii="Arial" w:hAnsi="Arial" w:cs="Arial"/>
          <w:color w:val="000000" w:themeColor="text1"/>
        </w:rPr>
        <w:t>Termostato</w:t>
      </w:r>
    </w:p>
    <w:p w14:paraId="535620CF" w14:textId="77777777" w:rsidR="00D50AD0" w:rsidRPr="00141579" w:rsidRDefault="00D50AD0" w:rsidP="00D50AD0">
      <w:pPr>
        <w:numPr>
          <w:ilvl w:val="0"/>
          <w:numId w:val="309"/>
        </w:numPr>
        <w:jc w:val="both"/>
        <w:rPr>
          <w:rFonts w:ascii="Arial" w:hAnsi="Arial" w:cs="Arial"/>
          <w:color w:val="000000" w:themeColor="text1"/>
        </w:rPr>
      </w:pPr>
      <w:r w:rsidRPr="00141579">
        <w:rPr>
          <w:rFonts w:ascii="Arial" w:hAnsi="Arial" w:cs="Arial"/>
          <w:color w:val="000000" w:themeColor="text1"/>
        </w:rPr>
        <w:t>Mangueras</w:t>
      </w:r>
    </w:p>
    <w:p w14:paraId="2A357C31" w14:textId="77777777" w:rsidR="00D50AD0" w:rsidRPr="00141579" w:rsidRDefault="00D50AD0" w:rsidP="00D50AD0">
      <w:pPr>
        <w:jc w:val="both"/>
        <w:rPr>
          <w:rFonts w:ascii="Arial" w:hAnsi="Arial" w:cs="Arial"/>
          <w:color w:val="000000" w:themeColor="text1"/>
        </w:rPr>
      </w:pPr>
    </w:p>
    <w:p w14:paraId="60EA3938"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Sistema de combustible</w:t>
      </w:r>
    </w:p>
    <w:p w14:paraId="14A1F5E2" w14:textId="77777777" w:rsidR="00D50AD0" w:rsidRPr="00141579" w:rsidRDefault="00D50AD0" w:rsidP="00D50AD0">
      <w:pPr>
        <w:numPr>
          <w:ilvl w:val="0"/>
          <w:numId w:val="310"/>
        </w:numPr>
        <w:jc w:val="both"/>
        <w:rPr>
          <w:rFonts w:ascii="Arial" w:hAnsi="Arial" w:cs="Arial"/>
          <w:color w:val="000000" w:themeColor="text1"/>
        </w:rPr>
      </w:pPr>
      <w:r w:rsidRPr="00141579">
        <w:rPr>
          <w:rFonts w:ascii="Arial" w:hAnsi="Arial" w:cs="Arial"/>
          <w:color w:val="000000" w:themeColor="text1"/>
        </w:rPr>
        <w:t>Pintura</w:t>
      </w:r>
    </w:p>
    <w:p w14:paraId="24629F18" w14:textId="77777777" w:rsidR="00D50AD0" w:rsidRPr="00141579" w:rsidRDefault="00D50AD0" w:rsidP="00D50AD0">
      <w:pPr>
        <w:jc w:val="both"/>
        <w:rPr>
          <w:rFonts w:ascii="Arial" w:hAnsi="Arial" w:cs="Arial"/>
          <w:color w:val="000000" w:themeColor="text1"/>
        </w:rPr>
      </w:pPr>
    </w:p>
    <w:p w14:paraId="767E13D6"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Control de velocidad</w:t>
      </w:r>
    </w:p>
    <w:p w14:paraId="5DCBFAD1" w14:textId="77777777" w:rsidR="00D50AD0" w:rsidRPr="00141579" w:rsidRDefault="00D50AD0" w:rsidP="00D50AD0">
      <w:pPr>
        <w:numPr>
          <w:ilvl w:val="0"/>
          <w:numId w:val="310"/>
        </w:numPr>
        <w:jc w:val="both"/>
        <w:rPr>
          <w:rFonts w:ascii="Arial" w:hAnsi="Arial" w:cs="Arial"/>
          <w:color w:val="000000" w:themeColor="text1"/>
        </w:rPr>
      </w:pPr>
      <w:r w:rsidRPr="00141579">
        <w:rPr>
          <w:rFonts w:ascii="Arial" w:hAnsi="Arial" w:cs="Arial"/>
          <w:color w:val="000000" w:themeColor="text1"/>
        </w:rPr>
        <w:t>Calibración de gobernador</w:t>
      </w:r>
    </w:p>
    <w:p w14:paraId="75620A5A" w14:textId="77777777" w:rsidR="00D50AD0" w:rsidRPr="00141579" w:rsidRDefault="00D50AD0" w:rsidP="00D50AD0">
      <w:pPr>
        <w:jc w:val="both"/>
        <w:rPr>
          <w:rFonts w:ascii="Arial" w:hAnsi="Arial" w:cs="Arial"/>
          <w:color w:val="000000" w:themeColor="text1"/>
        </w:rPr>
      </w:pPr>
    </w:p>
    <w:p w14:paraId="4D340426"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Varios</w:t>
      </w:r>
    </w:p>
    <w:p w14:paraId="5F8FFD8B" w14:textId="77777777" w:rsidR="00D50AD0" w:rsidRPr="00141579" w:rsidRDefault="00D50AD0" w:rsidP="00D50AD0">
      <w:pPr>
        <w:numPr>
          <w:ilvl w:val="0"/>
          <w:numId w:val="310"/>
        </w:numPr>
        <w:jc w:val="both"/>
        <w:rPr>
          <w:rFonts w:ascii="Arial" w:hAnsi="Arial" w:cs="Arial"/>
          <w:color w:val="000000" w:themeColor="text1"/>
        </w:rPr>
      </w:pPr>
      <w:r w:rsidRPr="00141579">
        <w:rPr>
          <w:rFonts w:ascii="Arial" w:hAnsi="Arial" w:cs="Arial"/>
          <w:color w:val="000000" w:themeColor="text1"/>
        </w:rPr>
        <w:t>Bandas</w:t>
      </w:r>
    </w:p>
    <w:p w14:paraId="31FEB23C" w14:textId="77777777" w:rsidR="00D50AD0" w:rsidRPr="00141579" w:rsidRDefault="00D50AD0" w:rsidP="00D50AD0">
      <w:pPr>
        <w:numPr>
          <w:ilvl w:val="0"/>
          <w:numId w:val="310"/>
        </w:numPr>
        <w:jc w:val="both"/>
        <w:rPr>
          <w:rFonts w:ascii="Arial" w:hAnsi="Arial" w:cs="Arial"/>
          <w:color w:val="000000" w:themeColor="text1"/>
        </w:rPr>
      </w:pPr>
      <w:r w:rsidRPr="00141579">
        <w:rPr>
          <w:rFonts w:ascii="Arial" w:hAnsi="Arial" w:cs="Arial"/>
          <w:color w:val="000000" w:themeColor="text1"/>
        </w:rPr>
        <w:t>Poleas</w:t>
      </w:r>
    </w:p>
    <w:p w14:paraId="1308817D" w14:textId="77777777" w:rsidR="00D50AD0" w:rsidRPr="00141579" w:rsidRDefault="00D50AD0" w:rsidP="00D50AD0">
      <w:pPr>
        <w:numPr>
          <w:ilvl w:val="0"/>
          <w:numId w:val="310"/>
        </w:numPr>
        <w:jc w:val="both"/>
        <w:rPr>
          <w:rFonts w:ascii="Arial" w:hAnsi="Arial" w:cs="Arial"/>
          <w:color w:val="000000" w:themeColor="text1"/>
        </w:rPr>
      </w:pPr>
      <w:r w:rsidRPr="00141579">
        <w:rPr>
          <w:rFonts w:ascii="Arial" w:hAnsi="Arial" w:cs="Arial"/>
          <w:color w:val="000000" w:themeColor="text1"/>
        </w:rPr>
        <w:t>Servicio a la marcha</w:t>
      </w:r>
    </w:p>
    <w:p w14:paraId="485C5C25" w14:textId="77777777" w:rsidR="00D50AD0" w:rsidRPr="00141579" w:rsidRDefault="00D50AD0" w:rsidP="00D50AD0">
      <w:pPr>
        <w:numPr>
          <w:ilvl w:val="0"/>
          <w:numId w:val="310"/>
        </w:numPr>
        <w:jc w:val="both"/>
        <w:rPr>
          <w:rFonts w:ascii="Arial" w:hAnsi="Arial" w:cs="Arial"/>
          <w:color w:val="000000" w:themeColor="text1"/>
        </w:rPr>
      </w:pPr>
      <w:r w:rsidRPr="00141579">
        <w:rPr>
          <w:rFonts w:ascii="Arial" w:hAnsi="Arial" w:cs="Arial"/>
          <w:color w:val="000000" w:themeColor="text1"/>
        </w:rPr>
        <w:lastRenderedPageBreak/>
        <w:t>Servicio al alternador</w:t>
      </w:r>
    </w:p>
    <w:p w14:paraId="1A47D913" w14:textId="77777777" w:rsidR="00D50AD0" w:rsidRPr="00141579" w:rsidRDefault="00D50AD0" w:rsidP="00D50AD0">
      <w:pPr>
        <w:jc w:val="both"/>
        <w:rPr>
          <w:rFonts w:ascii="Arial" w:hAnsi="Arial" w:cs="Arial"/>
          <w:color w:val="000000" w:themeColor="text1"/>
        </w:rPr>
      </w:pPr>
    </w:p>
    <w:p w14:paraId="515F7B61" w14:textId="77777777" w:rsidR="00D50AD0" w:rsidRPr="00141579" w:rsidRDefault="00D50AD0" w:rsidP="00D50AD0">
      <w:pPr>
        <w:jc w:val="both"/>
        <w:rPr>
          <w:rFonts w:ascii="Arial" w:eastAsia="Calibri" w:hAnsi="Arial" w:cs="Arial"/>
          <w:b/>
          <w:bCs/>
          <w:color w:val="000000" w:themeColor="text1"/>
        </w:rPr>
      </w:pPr>
      <w:r w:rsidRPr="00141579">
        <w:rPr>
          <w:rFonts w:ascii="Arial" w:eastAsia="Calibri" w:hAnsi="Arial" w:cs="Arial"/>
          <w:b/>
          <w:bCs/>
          <w:color w:val="000000" w:themeColor="text1"/>
        </w:rPr>
        <w:t>Partida 3: Equipos de Aire Acondicionado de Precisión y Confort de Diversas Marcas</w:t>
      </w:r>
    </w:p>
    <w:p w14:paraId="570D0B08" w14:textId="77777777" w:rsidR="00D50AD0" w:rsidRPr="00141579" w:rsidRDefault="00D50AD0" w:rsidP="00D50AD0">
      <w:pPr>
        <w:jc w:val="both"/>
        <w:rPr>
          <w:rFonts w:ascii="Arial" w:eastAsia="Calibri" w:hAnsi="Arial" w:cs="Arial"/>
          <w:b/>
          <w:bCs/>
          <w:color w:val="000000" w:themeColor="text1"/>
        </w:rPr>
      </w:pPr>
    </w:p>
    <w:p w14:paraId="2A6D2719"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Baleros (rodamientos)</w:t>
      </w:r>
    </w:p>
    <w:p w14:paraId="3881A0DB"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Chumaceras</w:t>
      </w:r>
    </w:p>
    <w:p w14:paraId="6004C2EE" w14:textId="77777777" w:rsidR="00D50AD0" w:rsidRPr="00141579" w:rsidRDefault="00D50AD0" w:rsidP="00D50AD0">
      <w:pPr>
        <w:numPr>
          <w:ilvl w:val="0"/>
          <w:numId w:val="265"/>
        </w:numPr>
        <w:jc w:val="both"/>
        <w:rPr>
          <w:rFonts w:ascii="Arial" w:eastAsia="Calibri" w:hAnsi="Arial" w:cs="Arial"/>
          <w:color w:val="000000" w:themeColor="text1"/>
        </w:rPr>
      </w:pPr>
      <w:proofErr w:type="spellStart"/>
      <w:r w:rsidRPr="00141579">
        <w:rPr>
          <w:rFonts w:ascii="Arial" w:eastAsia="Calibri" w:hAnsi="Arial" w:cs="Arial"/>
          <w:color w:val="000000" w:themeColor="text1"/>
        </w:rPr>
        <w:t>Estoperos</w:t>
      </w:r>
      <w:proofErr w:type="spellEnd"/>
    </w:p>
    <w:p w14:paraId="31B70857"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Bandas</w:t>
      </w:r>
    </w:p>
    <w:p w14:paraId="55C7D050"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Sellos mecánicos</w:t>
      </w:r>
    </w:p>
    <w:p w14:paraId="6D8F7DAD"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Relevadores de control</w:t>
      </w:r>
    </w:p>
    <w:p w14:paraId="34D55647"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Contactores eléctricos.</w:t>
      </w:r>
    </w:p>
    <w:p w14:paraId="775BA227"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Platinos</w:t>
      </w:r>
    </w:p>
    <w:p w14:paraId="1168B37F"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Juntas</w:t>
      </w:r>
    </w:p>
    <w:p w14:paraId="78BAD664"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Flotadores</w:t>
      </w:r>
    </w:p>
    <w:p w14:paraId="32BFB091"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Fusibles</w:t>
      </w:r>
    </w:p>
    <w:p w14:paraId="7EE5766D"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 xml:space="preserve">Elementos térmicos </w:t>
      </w:r>
    </w:p>
    <w:p w14:paraId="43FD25F0"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Zapatas</w:t>
      </w:r>
    </w:p>
    <w:p w14:paraId="61A54938"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Reparación de fugas</w:t>
      </w:r>
    </w:p>
    <w:p w14:paraId="1CF6CBCD"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Gas refrigerante (recarga en mantenimiento preventivo en caso de ser necesario)</w:t>
      </w:r>
    </w:p>
    <w:p w14:paraId="42F544E0"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Arrancadores eléctricos</w:t>
      </w:r>
    </w:p>
    <w:p w14:paraId="56601134" w14:textId="77777777" w:rsidR="00D50AD0" w:rsidRPr="00141579" w:rsidRDefault="00D50AD0" w:rsidP="00D50AD0">
      <w:pPr>
        <w:numPr>
          <w:ilvl w:val="0"/>
          <w:numId w:val="265"/>
        </w:numPr>
        <w:jc w:val="both"/>
        <w:rPr>
          <w:rFonts w:ascii="Arial" w:eastAsia="Calibri" w:hAnsi="Arial" w:cs="Arial"/>
          <w:color w:val="000000" w:themeColor="text1"/>
        </w:rPr>
      </w:pPr>
      <w:r w:rsidRPr="00141579">
        <w:rPr>
          <w:rFonts w:ascii="Arial" w:eastAsia="Calibri" w:hAnsi="Arial" w:cs="Arial"/>
          <w:color w:val="000000" w:themeColor="text1"/>
        </w:rPr>
        <w:t>Bombas de condensado.</w:t>
      </w:r>
    </w:p>
    <w:p w14:paraId="3E80CAD6" w14:textId="77777777" w:rsidR="00D50AD0" w:rsidRPr="00141579" w:rsidRDefault="00D50AD0" w:rsidP="00D50AD0">
      <w:pPr>
        <w:jc w:val="both"/>
        <w:rPr>
          <w:rFonts w:ascii="Arial" w:eastAsia="Calibri" w:hAnsi="Arial" w:cs="Arial"/>
          <w:color w:val="000000" w:themeColor="text1"/>
        </w:rPr>
      </w:pPr>
    </w:p>
    <w:p w14:paraId="6DF25080"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Partida 4: Equipos de Aire Acondicionado de Precisión Marca Liebert</w:t>
      </w:r>
    </w:p>
    <w:p w14:paraId="040739C3" w14:textId="77777777" w:rsidR="00D50AD0" w:rsidRPr="00141579" w:rsidRDefault="00D50AD0" w:rsidP="00D50AD0">
      <w:pPr>
        <w:jc w:val="both"/>
        <w:rPr>
          <w:rFonts w:ascii="Arial" w:hAnsi="Arial" w:cs="Arial"/>
          <w:b/>
          <w:bCs/>
          <w:color w:val="000000" w:themeColor="text1"/>
        </w:rPr>
      </w:pPr>
    </w:p>
    <w:p w14:paraId="243F99AD"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Contactores de todos tipos</w:t>
      </w:r>
    </w:p>
    <w:p w14:paraId="36F73F4A"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Poleas de todos los tipos</w:t>
      </w:r>
    </w:p>
    <w:p w14:paraId="4643D1A0"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Fusibles de todos tipos</w:t>
      </w:r>
    </w:p>
    <w:p w14:paraId="32CDB580"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Bandas de todos tipos</w:t>
      </w:r>
    </w:p>
    <w:p w14:paraId="18B8C931"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Baleros de todos tipos</w:t>
      </w:r>
    </w:p>
    <w:p w14:paraId="040B208A"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Chumaceras de todos tipos</w:t>
      </w:r>
    </w:p>
    <w:p w14:paraId="39EC0967"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 xml:space="preserve">Abrazaderas de todos tipos </w:t>
      </w:r>
    </w:p>
    <w:p w14:paraId="2F3181E5"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Sensores de todos tipos</w:t>
      </w:r>
    </w:p>
    <w:p w14:paraId="195100FD"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Flechas de motores</w:t>
      </w:r>
    </w:p>
    <w:p w14:paraId="539FB8BC"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Relevadores</w:t>
      </w:r>
    </w:p>
    <w:p w14:paraId="317EE16F"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 xml:space="preserve">Protecciones térmicas </w:t>
      </w:r>
    </w:p>
    <w:p w14:paraId="6B9B30B2"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Válvulas de alivio</w:t>
      </w:r>
    </w:p>
    <w:p w14:paraId="3BA8008B"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Válvulas solenoides</w:t>
      </w:r>
    </w:p>
    <w:p w14:paraId="3729B348"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Switch de alta y baja presión</w:t>
      </w:r>
    </w:p>
    <w:p w14:paraId="55CFA261"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Filtros de aire</w:t>
      </w:r>
    </w:p>
    <w:p w14:paraId="1995392F" w14:textId="77777777" w:rsidR="00D50AD0" w:rsidRPr="00141579" w:rsidRDefault="00D50AD0" w:rsidP="00D50AD0">
      <w:pPr>
        <w:widowControl w:val="0"/>
        <w:numPr>
          <w:ilvl w:val="0"/>
          <w:numId w:val="279"/>
        </w:numPr>
        <w:jc w:val="both"/>
        <w:rPr>
          <w:rFonts w:ascii="Arial" w:hAnsi="Arial" w:cs="Arial"/>
          <w:snapToGrid w:val="0"/>
          <w:color w:val="000000" w:themeColor="text1"/>
        </w:rPr>
      </w:pPr>
      <w:r w:rsidRPr="00141579">
        <w:rPr>
          <w:rFonts w:ascii="Arial" w:hAnsi="Arial" w:cs="Arial"/>
          <w:snapToGrid w:val="0"/>
          <w:color w:val="000000" w:themeColor="text1"/>
        </w:rPr>
        <w:t>Recarga parcial de gas refrigerante, máximo 30% del total de la unidad</w:t>
      </w:r>
    </w:p>
    <w:p w14:paraId="0CBF80AA" w14:textId="77777777" w:rsidR="00D50AD0" w:rsidRPr="00141579" w:rsidRDefault="00D50AD0" w:rsidP="00D50AD0">
      <w:pPr>
        <w:widowControl w:val="0"/>
        <w:numPr>
          <w:ilvl w:val="0"/>
          <w:numId w:val="279"/>
        </w:numPr>
        <w:jc w:val="both"/>
        <w:rPr>
          <w:rFonts w:ascii="Arial" w:eastAsia="Calibri" w:hAnsi="Arial" w:cs="Arial"/>
          <w:b/>
          <w:bCs/>
          <w:color w:val="000000" w:themeColor="text1"/>
        </w:rPr>
      </w:pPr>
      <w:r w:rsidRPr="00141579">
        <w:rPr>
          <w:rFonts w:ascii="Arial" w:hAnsi="Arial" w:cs="Arial"/>
          <w:snapToGrid w:val="0"/>
          <w:color w:val="000000" w:themeColor="text1"/>
        </w:rPr>
        <w:t>Sellos mecánicos</w:t>
      </w:r>
    </w:p>
    <w:p w14:paraId="29B7C344" w14:textId="77777777" w:rsidR="00D50AD0" w:rsidRPr="00141579" w:rsidRDefault="00D50AD0" w:rsidP="00D50AD0">
      <w:pPr>
        <w:widowControl w:val="0"/>
        <w:jc w:val="both"/>
        <w:rPr>
          <w:rFonts w:ascii="Arial" w:eastAsia="Calibri" w:hAnsi="Arial" w:cs="Arial"/>
          <w:b/>
          <w:bCs/>
          <w:color w:val="000000" w:themeColor="text1"/>
        </w:rPr>
      </w:pPr>
    </w:p>
    <w:p w14:paraId="09CAC273"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Partida 5: Equipos Hidroneumáticos</w:t>
      </w:r>
    </w:p>
    <w:p w14:paraId="429278D7" w14:textId="77777777" w:rsidR="00D50AD0" w:rsidRPr="00141579" w:rsidRDefault="00D50AD0" w:rsidP="00D50AD0">
      <w:pPr>
        <w:jc w:val="both"/>
        <w:rPr>
          <w:rFonts w:ascii="Arial" w:hAnsi="Arial" w:cs="Arial"/>
          <w:b/>
          <w:bCs/>
          <w:color w:val="000000" w:themeColor="text1"/>
        </w:rPr>
      </w:pPr>
    </w:p>
    <w:p w14:paraId="08329964"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Rodamientos y baleros</w:t>
      </w:r>
    </w:p>
    <w:p w14:paraId="1833372B"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Chumaceras</w:t>
      </w:r>
    </w:p>
    <w:p w14:paraId="7FD83C0B" w14:textId="77777777" w:rsidR="00D50AD0" w:rsidRPr="00141579" w:rsidRDefault="00D50AD0" w:rsidP="00D50AD0">
      <w:pPr>
        <w:numPr>
          <w:ilvl w:val="0"/>
          <w:numId w:val="280"/>
        </w:numPr>
        <w:ind w:left="709" w:right="709"/>
        <w:jc w:val="both"/>
        <w:rPr>
          <w:rFonts w:ascii="Arial" w:hAnsi="Arial" w:cs="Arial"/>
          <w:color w:val="000000" w:themeColor="text1"/>
        </w:rPr>
      </w:pPr>
      <w:proofErr w:type="spellStart"/>
      <w:r w:rsidRPr="00141579">
        <w:rPr>
          <w:rFonts w:ascii="Arial" w:hAnsi="Arial" w:cs="Arial"/>
          <w:color w:val="000000" w:themeColor="text1"/>
        </w:rPr>
        <w:t>Estoperos</w:t>
      </w:r>
      <w:proofErr w:type="spellEnd"/>
    </w:p>
    <w:p w14:paraId="25846084"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Bandas</w:t>
      </w:r>
    </w:p>
    <w:p w14:paraId="62777ECB"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Sellos mecánicos</w:t>
      </w:r>
    </w:p>
    <w:p w14:paraId="1D481F98"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Platinos</w:t>
      </w:r>
    </w:p>
    <w:p w14:paraId="72F0C8A2"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Juntas</w:t>
      </w:r>
    </w:p>
    <w:p w14:paraId="1A4DD475"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lastRenderedPageBreak/>
        <w:t xml:space="preserve">Empaques </w:t>
      </w:r>
    </w:p>
    <w:p w14:paraId="36DC4BAB"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 xml:space="preserve">Aceite lubricante </w:t>
      </w:r>
    </w:p>
    <w:p w14:paraId="3C4FBDAE"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Abrazaderas</w:t>
      </w:r>
    </w:p>
    <w:p w14:paraId="5A2C9EE4"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Mangueras</w:t>
      </w:r>
    </w:p>
    <w:p w14:paraId="7CD87321"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Aceite</w:t>
      </w:r>
    </w:p>
    <w:p w14:paraId="16C5C52F"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Bujes</w:t>
      </w:r>
    </w:p>
    <w:p w14:paraId="3C2A49DB"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Filtros</w:t>
      </w:r>
    </w:p>
    <w:p w14:paraId="3D602FB9"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Válvula de pie o pichancha</w:t>
      </w:r>
    </w:p>
    <w:p w14:paraId="2E13ABE4"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 xml:space="preserve">Válvulas de todo tipo (incluida </w:t>
      </w:r>
      <w:proofErr w:type="spellStart"/>
      <w:r w:rsidRPr="00141579">
        <w:rPr>
          <w:rFonts w:ascii="Arial" w:hAnsi="Arial" w:cs="Arial"/>
          <w:color w:val="000000" w:themeColor="text1"/>
        </w:rPr>
        <w:t>check</w:t>
      </w:r>
      <w:proofErr w:type="spellEnd"/>
      <w:r w:rsidRPr="00141579">
        <w:rPr>
          <w:rFonts w:ascii="Arial" w:hAnsi="Arial" w:cs="Arial"/>
          <w:color w:val="000000" w:themeColor="text1"/>
        </w:rPr>
        <w:t>)</w:t>
      </w:r>
    </w:p>
    <w:p w14:paraId="43B621F2"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 xml:space="preserve">Interruptor de presión </w:t>
      </w:r>
    </w:p>
    <w:p w14:paraId="3D410BC5"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 xml:space="preserve">Manómetros </w:t>
      </w:r>
    </w:p>
    <w:p w14:paraId="036D49A8"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Tapas de registros</w:t>
      </w:r>
    </w:p>
    <w:p w14:paraId="12AF5148" w14:textId="77777777" w:rsidR="00D50AD0" w:rsidRPr="00141579" w:rsidRDefault="00D50AD0" w:rsidP="00D50AD0">
      <w:pPr>
        <w:numPr>
          <w:ilvl w:val="0"/>
          <w:numId w:val="280"/>
        </w:numPr>
        <w:ind w:left="709" w:right="709"/>
        <w:jc w:val="both"/>
        <w:rPr>
          <w:rFonts w:ascii="Arial" w:hAnsi="Arial" w:cs="Arial"/>
          <w:color w:val="000000" w:themeColor="text1"/>
        </w:rPr>
      </w:pPr>
      <w:r w:rsidRPr="00141579">
        <w:rPr>
          <w:rFonts w:ascii="Arial" w:hAnsi="Arial" w:cs="Arial"/>
          <w:color w:val="000000" w:themeColor="text1"/>
        </w:rPr>
        <w:t>Pintura para los equipos, accesorios y tuberías</w:t>
      </w:r>
    </w:p>
    <w:p w14:paraId="6ACDE0D0" w14:textId="77777777" w:rsidR="00D50AD0" w:rsidRPr="00141579" w:rsidRDefault="00D50AD0" w:rsidP="00D50AD0">
      <w:pPr>
        <w:ind w:right="709"/>
        <w:jc w:val="both"/>
        <w:rPr>
          <w:rFonts w:ascii="Arial" w:hAnsi="Arial" w:cs="Arial"/>
          <w:color w:val="000000" w:themeColor="text1"/>
        </w:rPr>
      </w:pPr>
    </w:p>
    <w:p w14:paraId="77368B76" w14:textId="77777777" w:rsidR="00D50AD0" w:rsidRPr="00141579" w:rsidRDefault="00D50AD0" w:rsidP="00D50AD0">
      <w:pPr>
        <w:jc w:val="both"/>
        <w:rPr>
          <w:rFonts w:ascii="Arial" w:eastAsia="Calibri" w:hAnsi="Arial" w:cs="Arial"/>
          <w:b/>
          <w:bCs/>
          <w:color w:val="000000" w:themeColor="text1"/>
        </w:rPr>
      </w:pPr>
      <w:bookmarkStart w:id="1530" w:name="_Hlk210984421"/>
      <w:r w:rsidRPr="00141579">
        <w:rPr>
          <w:rFonts w:ascii="Arial" w:eastAsia="Calibri" w:hAnsi="Arial" w:cs="Arial"/>
          <w:color w:val="000000" w:themeColor="text1"/>
        </w:rPr>
        <w:t>El</w:t>
      </w:r>
      <w:r w:rsidRPr="00141579">
        <w:rPr>
          <w:rFonts w:ascii="Arial" w:eastAsia="Calibri" w:hAnsi="Arial" w:cs="Arial"/>
          <w:b/>
          <w:bCs/>
          <w:color w:val="000000" w:themeColor="text1"/>
        </w:rPr>
        <w:t xml:space="preserve"> “PROVEEDOR”</w:t>
      </w:r>
      <w:r w:rsidRPr="00141579">
        <w:rPr>
          <w:rFonts w:ascii="Arial" w:eastAsia="Calibri" w:hAnsi="Arial" w:cs="Arial"/>
          <w:color w:val="000000" w:themeColor="text1"/>
        </w:rPr>
        <w:t xml:space="preserve"> será el responsable de suministrar sin costo para el </w:t>
      </w:r>
      <w:r w:rsidRPr="00141579">
        <w:rPr>
          <w:rFonts w:ascii="Arial" w:eastAsia="Calibri" w:hAnsi="Arial" w:cs="Arial"/>
          <w:b/>
          <w:bCs/>
          <w:color w:val="000000" w:themeColor="text1"/>
        </w:rPr>
        <w:t xml:space="preserve">“INSTITUTO”, </w:t>
      </w:r>
      <w:r w:rsidRPr="00141579">
        <w:rPr>
          <w:rFonts w:ascii="Arial" w:eastAsia="Calibri" w:hAnsi="Arial" w:cs="Arial"/>
          <w:color w:val="000000" w:themeColor="text1"/>
        </w:rPr>
        <w:t>a más tardar al día hábil siguiente a aquél en el que se haya solicitado, la gasolina para los equipos que así lo requieran y los productos floculantes que se requieran para los diferentes cárcamos de aguas negras.</w:t>
      </w:r>
    </w:p>
    <w:p w14:paraId="02913079" w14:textId="77777777" w:rsidR="00D50AD0" w:rsidRPr="00141579" w:rsidRDefault="00D50AD0" w:rsidP="00D50AD0">
      <w:pPr>
        <w:jc w:val="both"/>
        <w:rPr>
          <w:rFonts w:ascii="Arial" w:eastAsia="Calibri" w:hAnsi="Arial" w:cs="Arial"/>
          <w:b/>
          <w:bCs/>
          <w:color w:val="000000" w:themeColor="text1"/>
        </w:rPr>
      </w:pPr>
    </w:p>
    <w:p w14:paraId="16FD3626" w14:textId="77777777" w:rsidR="00D50AD0" w:rsidRPr="00141579" w:rsidRDefault="00D50AD0" w:rsidP="00D50AD0">
      <w:pPr>
        <w:jc w:val="both"/>
        <w:rPr>
          <w:rFonts w:ascii="Arial" w:eastAsia="Calibri" w:hAnsi="Arial" w:cs="Arial"/>
          <w:b/>
          <w:bCs/>
          <w:color w:val="000000" w:themeColor="text1"/>
        </w:rPr>
      </w:pPr>
      <w:r w:rsidRPr="00141579">
        <w:rPr>
          <w:rFonts w:ascii="Arial" w:eastAsia="Calibri" w:hAnsi="Arial" w:cs="Arial"/>
          <w:b/>
          <w:bCs/>
          <w:color w:val="000000" w:themeColor="text1"/>
        </w:rPr>
        <w:t>Partida 6 y 7: Equipos UPS, PDU y STS</w:t>
      </w:r>
    </w:p>
    <w:p w14:paraId="0B131F62" w14:textId="77777777" w:rsidR="00D50AD0" w:rsidRPr="00141579" w:rsidRDefault="00D50AD0" w:rsidP="00D50AD0">
      <w:pPr>
        <w:jc w:val="both"/>
        <w:rPr>
          <w:rFonts w:ascii="Arial" w:eastAsia="Calibri" w:hAnsi="Arial" w:cs="Arial"/>
          <w:b/>
          <w:bCs/>
          <w:color w:val="000000" w:themeColor="text1"/>
        </w:rPr>
      </w:pPr>
    </w:p>
    <w:p w14:paraId="77A7B955"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Filtros de aire, cuando sea necesario.</w:t>
      </w:r>
    </w:p>
    <w:p w14:paraId="787DDDB3"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Fusibles de diferentes capacidades.</w:t>
      </w:r>
    </w:p>
    <w:p w14:paraId="0FAF048E"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Capacitores de cualquier tipo y la cantidad necesaria.</w:t>
      </w:r>
    </w:p>
    <w:p w14:paraId="484E7E0C"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Ventiladores de todo tipo.</w:t>
      </w:r>
    </w:p>
    <w:p w14:paraId="0646709F"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Diodos.</w:t>
      </w:r>
    </w:p>
    <w:p w14:paraId="575B4A91"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Resistencias.</w:t>
      </w:r>
    </w:p>
    <w:p w14:paraId="64488F77"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Terminales.</w:t>
      </w:r>
    </w:p>
    <w:p w14:paraId="4EB4AC8F"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Cables porta electrodos.</w:t>
      </w:r>
    </w:p>
    <w:p w14:paraId="044CCC1C" w14:textId="77777777" w:rsidR="00D50AD0" w:rsidRPr="00141579" w:rsidRDefault="00D50AD0" w:rsidP="00D50AD0">
      <w:pPr>
        <w:numPr>
          <w:ilvl w:val="0"/>
          <w:numId w:val="305"/>
        </w:numPr>
        <w:autoSpaceDE w:val="0"/>
        <w:autoSpaceDN w:val="0"/>
        <w:adjustRightInd w:val="0"/>
        <w:ind w:left="851" w:hanging="284"/>
        <w:contextualSpacing/>
        <w:rPr>
          <w:rFonts w:ascii="Arial" w:hAnsi="Arial" w:cs="Arial"/>
          <w:color w:val="000000" w:themeColor="text1"/>
        </w:rPr>
      </w:pPr>
      <w:r w:rsidRPr="00141579">
        <w:rPr>
          <w:rFonts w:ascii="Arial" w:hAnsi="Arial" w:cs="Arial"/>
          <w:color w:val="000000" w:themeColor="text1"/>
        </w:rPr>
        <w:t>Cables de energía, control o los requeridos en el equipo.</w:t>
      </w:r>
    </w:p>
    <w:p w14:paraId="113EFFB4" w14:textId="77777777" w:rsidR="00D50AD0" w:rsidRPr="00141579" w:rsidRDefault="00D50AD0" w:rsidP="00D50AD0">
      <w:pPr>
        <w:widowControl w:val="0"/>
        <w:jc w:val="both"/>
        <w:rPr>
          <w:rFonts w:ascii="Arial" w:eastAsia="Calibri" w:hAnsi="Arial" w:cs="Arial"/>
          <w:color w:val="000000" w:themeColor="text1"/>
        </w:rPr>
      </w:pPr>
    </w:p>
    <w:bookmarkEnd w:id="1530"/>
    <w:p w14:paraId="38E45257" w14:textId="77777777" w:rsidR="00D50AD0" w:rsidRPr="00141579" w:rsidRDefault="00D50AD0" w:rsidP="00D50AD0">
      <w:pPr>
        <w:widowControl w:val="0"/>
        <w:jc w:val="both"/>
        <w:rPr>
          <w:rFonts w:ascii="Arial" w:hAnsi="Arial" w:cs="Arial"/>
          <w:snapToGrid w:val="0"/>
          <w:color w:val="000000" w:themeColor="text1"/>
        </w:rPr>
      </w:pPr>
      <w:r w:rsidRPr="00141579">
        <w:rPr>
          <w:rFonts w:ascii="Arial" w:hAnsi="Arial" w:cs="Arial"/>
          <w:snapToGrid w:val="0"/>
          <w:color w:val="000000" w:themeColor="text1"/>
        </w:rPr>
        <w:t>El</w:t>
      </w:r>
      <w:r w:rsidRPr="00141579">
        <w:rPr>
          <w:rFonts w:ascii="Arial" w:hAnsi="Arial" w:cs="Arial"/>
          <w:b/>
          <w:bCs/>
          <w:snapToGrid w:val="0"/>
          <w:color w:val="000000" w:themeColor="text1"/>
        </w:rPr>
        <w:t xml:space="preserve"> “PROVEEDOR” </w:t>
      </w:r>
      <w:r w:rsidRPr="00141579">
        <w:rPr>
          <w:rFonts w:ascii="Arial" w:hAnsi="Arial" w:cs="Arial"/>
          <w:snapToGrid w:val="0"/>
          <w:color w:val="000000" w:themeColor="text1"/>
        </w:rPr>
        <w:t>debe considerar cualquier tipo de sustitución, suministro e instalación de las refacciones antes descritas. En caso de no contar con la refacción al momento, debe cambiarla en un plazo no mayor a</w:t>
      </w:r>
      <w:r w:rsidRPr="00141579">
        <w:rPr>
          <w:rFonts w:ascii="Arial" w:hAnsi="Arial" w:cs="Arial"/>
          <w:b/>
          <w:bCs/>
          <w:snapToGrid w:val="0"/>
          <w:color w:val="000000" w:themeColor="text1"/>
        </w:rPr>
        <w:t xml:space="preserve"> diez</w:t>
      </w:r>
      <w:r w:rsidRPr="00141579">
        <w:rPr>
          <w:rFonts w:ascii="Arial" w:hAnsi="Arial" w:cs="Arial"/>
          <w:snapToGrid w:val="0"/>
          <w:color w:val="000000" w:themeColor="text1"/>
        </w:rPr>
        <w:t xml:space="preserve"> </w:t>
      </w:r>
      <w:r w:rsidRPr="00141579">
        <w:rPr>
          <w:rFonts w:ascii="Arial" w:hAnsi="Arial" w:cs="Arial"/>
          <w:b/>
          <w:bCs/>
          <w:snapToGrid w:val="0"/>
          <w:color w:val="000000" w:themeColor="text1"/>
        </w:rPr>
        <w:t>(10) días hábiles</w:t>
      </w:r>
      <w:r w:rsidRPr="00141579">
        <w:rPr>
          <w:rFonts w:ascii="Arial" w:hAnsi="Arial" w:cs="Arial"/>
          <w:snapToGrid w:val="0"/>
          <w:color w:val="000000" w:themeColor="text1"/>
        </w:rPr>
        <w:t>, contados a partir de la fecha del mantenimiento preventivo en la que fue requerida la refacción.</w:t>
      </w:r>
    </w:p>
    <w:p w14:paraId="2A37A50E" w14:textId="77777777" w:rsidR="00D50AD0" w:rsidRPr="00141579" w:rsidRDefault="00D50AD0" w:rsidP="00D50AD0">
      <w:pPr>
        <w:widowControl w:val="0"/>
        <w:jc w:val="both"/>
        <w:rPr>
          <w:rFonts w:ascii="Arial" w:hAnsi="Arial" w:cs="Arial"/>
          <w:snapToGrid w:val="0"/>
          <w:color w:val="000000" w:themeColor="text1"/>
        </w:rPr>
      </w:pPr>
    </w:p>
    <w:p w14:paraId="33C3CE92" w14:textId="77777777" w:rsidR="00D50AD0" w:rsidRPr="00141579" w:rsidRDefault="00D50AD0" w:rsidP="00D50AD0">
      <w:pPr>
        <w:widowControl w:val="0"/>
        <w:jc w:val="both"/>
        <w:rPr>
          <w:rFonts w:ascii="Arial" w:eastAsia="Calibri" w:hAnsi="Arial" w:cs="Arial"/>
          <w:b/>
          <w:bCs/>
          <w:color w:val="000000" w:themeColor="text1"/>
          <w:u w:val="single"/>
        </w:rPr>
      </w:pPr>
      <w:r w:rsidRPr="00141579">
        <w:rPr>
          <w:rFonts w:ascii="Arial" w:eastAsia="Calibri" w:hAnsi="Arial" w:cs="Arial"/>
          <w:b/>
          <w:bCs/>
          <w:color w:val="000000" w:themeColor="text1"/>
          <w:u w:val="single"/>
        </w:rPr>
        <w:t>En caso de no cambiar la refacción dentro del plazo establecido, se hará acreedor a la penalización correspondiente</w:t>
      </w:r>
      <w:bookmarkStart w:id="1531" w:name="_Hlk185516861"/>
      <w:r w:rsidRPr="00141579">
        <w:rPr>
          <w:rFonts w:ascii="Arial" w:eastAsia="Calibri" w:hAnsi="Arial" w:cs="Arial"/>
          <w:b/>
          <w:bCs/>
          <w:color w:val="000000" w:themeColor="text1"/>
          <w:u w:val="single"/>
        </w:rPr>
        <w:t>.</w:t>
      </w:r>
      <w:bookmarkEnd w:id="1531"/>
    </w:p>
    <w:p w14:paraId="79D891A0" w14:textId="77777777" w:rsidR="00D50AD0" w:rsidRPr="00141579" w:rsidRDefault="00D50AD0" w:rsidP="00D50AD0">
      <w:pPr>
        <w:widowControl w:val="0"/>
        <w:jc w:val="both"/>
        <w:rPr>
          <w:rFonts w:ascii="Arial" w:eastAsia="Calibri" w:hAnsi="Arial" w:cs="Arial"/>
          <w:color w:val="000000" w:themeColor="text1"/>
        </w:rPr>
      </w:pPr>
    </w:p>
    <w:p w14:paraId="0457981F"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 xml:space="preserve">Si en el mantenimiento preventivo se recomienda el reemplazo de alguna refacción que no esté considerada en las mencionadas en este apartado, se aplicarán los pasos del numeral </w:t>
      </w:r>
      <w:r w:rsidRPr="00141579">
        <w:rPr>
          <w:rFonts w:ascii="Arial" w:eastAsia="Calibri" w:hAnsi="Arial" w:cs="Arial"/>
          <w:b/>
          <w:bCs/>
          <w:color w:val="000000" w:themeColor="text1"/>
        </w:rPr>
        <w:t>8</w:t>
      </w:r>
      <w:r w:rsidRPr="00141579">
        <w:rPr>
          <w:rFonts w:ascii="Arial" w:eastAsia="Calibri" w:hAnsi="Arial" w:cs="Arial"/>
          <w:b/>
          <w:color w:val="000000" w:themeColor="text1"/>
        </w:rPr>
        <w:t>.1 Plazos de ejecución y entrega del reporte del servicio del mantenimiento correctivo (Partida 1 a 7)</w:t>
      </w:r>
      <w:r w:rsidRPr="00141579">
        <w:rPr>
          <w:rFonts w:ascii="Arial" w:eastAsia="Calibri" w:hAnsi="Arial" w:cs="Arial"/>
          <w:color w:val="000000" w:themeColor="text1"/>
        </w:rPr>
        <w:t xml:space="preserve">, para lo cual, el </w:t>
      </w:r>
      <w:r w:rsidRPr="00141579">
        <w:rPr>
          <w:rFonts w:ascii="Arial" w:eastAsia="Calibri" w:hAnsi="Arial" w:cs="Arial"/>
          <w:b/>
          <w:color w:val="000000" w:themeColor="text1"/>
        </w:rPr>
        <w:t>“PROVEEDOR”</w:t>
      </w:r>
      <w:r w:rsidRPr="00141579">
        <w:rPr>
          <w:rFonts w:ascii="Arial" w:eastAsia="Calibri" w:hAnsi="Arial" w:cs="Arial"/>
          <w:color w:val="000000" w:themeColor="text1"/>
        </w:rPr>
        <w:t xml:space="preserve"> debe cumplir con el tiempo de entrega-instalación estipulado en la cotización.</w:t>
      </w:r>
    </w:p>
    <w:p w14:paraId="2F738D71" w14:textId="77777777" w:rsidR="00D50AD0" w:rsidRPr="00141579" w:rsidRDefault="00D50AD0" w:rsidP="00D50AD0">
      <w:pPr>
        <w:widowControl w:val="0"/>
        <w:jc w:val="both"/>
        <w:rPr>
          <w:rFonts w:ascii="Arial" w:eastAsia="Calibri" w:hAnsi="Arial" w:cs="Arial"/>
          <w:color w:val="000000" w:themeColor="text1"/>
        </w:rPr>
      </w:pPr>
    </w:p>
    <w:p w14:paraId="7F05FA05"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Las partes y componentes que requieran ser sustituidos durante los servicios de mantenimiento preventivo deben ser nuevos, originales (no se aceptarán remanufacturadas) y de la misma marca, modelo y capacidad de los actuales.</w:t>
      </w:r>
    </w:p>
    <w:p w14:paraId="23558715" w14:textId="77777777" w:rsidR="00D50AD0" w:rsidRPr="00141579" w:rsidRDefault="00D50AD0" w:rsidP="00D50AD0">
      <w:pPr>
        <w:widowControl w:val="0"/>
        <w:jc w:val="both"/>
        <w:rPr>
          <w:rFonts w:ascii="Arial" w:eastAsia="Calibri" w:hAnsi="Arial" w:cs="Arial"/>
          <w:color w:val="000000" w:themeColor="text1"/>
        </w:rPr>
      </w:pPr>
    </w:p>
    <w:p w14:paraId="232BEE72" w14:textId="77777777" w:rsidR="00D50AD0" w:rsidRPr="00141579" w:rsidRDefault="00D50AD0" w:rsidP="00D50AD0">
      <w:pPr>
        <w:widowControl w:val="0"/>
        <w:tabs>
          <w:tab w:val="left" w:pos="284"/>
        </w:tabs>
        <w:jc w:val="both"/>
        <w:rPr>
          <w:rFonts w:ascii="Arial" w:eastAsia="Calibri" w:hAnsi="Arial" w:cs="Arial"/>
          <w:strike/>
          <w:color w:val="000000" w:themeColor="text1"/>
        </w:rPr>
      </w:pPr>
      <w:r w:rsidRPr="00141579">
        <w:rPr>
          <w:rFonts w:ascii="Arial" w:eastAsia="Arial" w:hAnsi="Arial" w:cs="Arial"/>
          <w:color w:val="000000" w:themeColor="text1"/>
        </w:rPr>
        <w:t xml:space="preserve">Para los casos en que no se cuente </w:t>
      </w:r>
      <w:r w:rsidRPr="00141579">
        <w:rPr>
          <w:rFonts w:ascii="Arial" w:eastAsia="Calibri" w:hAnsi="Arial" w:cs="Arial"/>
          <w:color w:val="000000" w:themeColor="text1"/>
        </w:rPr>
        <w:t>con las refacciones nuevas y originales debido a la vigencia tecnológica de los equipos, se aceptarán refacciones nuevas y compatibles con los equipos siempre y cuando sea garantizada su funcionalidad por el fabricante de los equipos.</w:t>
      </w:r>
    </w:p>
    <w:p w14:paraId="67675FA2" w14:textId="77777777" w:rsidR="00D50AD0" w:rsidRPr="00141579" w:rsidRDefault="00D50AD0" w:rsidP="00D50AD0">
      <w:pPr>
        <w:widowControl w:val="0"/>
        <w:tabs>
          <w:tab w:val="left" w:pos="284"/>
        </w:tabs>
        <w:jc w:val="both"/>
        <w:rPr>
          <w:rFonts w:ascii="Arial" w:eastAsia="Arial" w:hAnsi="Arial" w:cs="Arial"/>
          <w:color w:val="000000" w:themeColor="text1"/>
        </w:rPr>
      </w:pPr>
    </w:p>
    <w:p w14:paraId="03CCA9FD" w14:textId="77777777" w:rsidR="00D50AD0" w:rsidRPr="00141579" w:rsidRDefault="00D50AD0" w:rsidP="00D50AD0">
      <w:pPr>
        <w:pStyle w:val="Sinespaciado"/>
        <w:numPr>
          <w:ilvl w:val="0"/>
          <w:numId w:val="317"/>
        </w:numPr>
        <w:jc w:val="both"/>
        <w:rPr>
          <w:rFonts w:ascii="Arial" w:hAnsi="Arial" w:cs="Arial"/>
          <w:b/>
          <w:bCs/>
          <w:color w:val="000000" w:themeColor="text1"/>
          <w:sz w:val="20"/>
          <w:szCs w:val="20"/>
          <w:lang w:val="es-MX"/>
        </w:rPr>
      </w:pPr>
      <w:bookmarkStart w:id="1532" w:name="_Hlk210981012"/>
      <w:r w:rsidRPr="00141579">
        <w:rPr>
          <w:rFonts w:ascii="Arial" w:hAnsi="Arial" w:cs="Arial"/>
          <w:b/>
          <w:bCs/>
          <w:color w:val="000000" w:themeColor="text1"/>
          <w:sz w:val="20"/>
          <w:szCs w:val="20"/>
          <w:lang w:val="es-MX"/>
        </w:rPr>
        <w:t>Garantías, refacciones y mano de obra (Partida 1 a 7).</w:t>
      </w:r>
    </w:p>
    <w:p w14:paraId="5DA2041C"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2B847EAA" w14:textId="77777777" w:rsidR="00D50AD0" w:rsidRPr="00141579" w:rsidRDefault="00D50AD0" w:rsidP="00D50AD0">
      <w:pPr>
        <w:widowControl w:val="0"/>
        <w:jc w:val="both"/>
        <w:rPr>
          <w:rFonts w:ascii="Arial" w:eastAsia="Calibri" w:hAnsi="Arial" w:cs="Arial"/>
          <w:color w:val="000000" w:themeColor="text1"/>
        </w:rPr>
      </w:pPr>
      <w:r w:rsidRPr="00141579">
        <w:rPr>
          <w:rFonts w:ascii="Arial" w:eastAsia="Calibri" w:hAnsi="Arial" w:cs="Arial"/>
          <w:color w:val="000000" w:themeColor="text1"/>
        </w:rPr>
        <w:t>El</w:t>
      </w:r>
      <w:r w:rsidRPr="00141579">
        <w:rPr>
          <w:rFonts w:ascii="Arial" w:eastAsia="Calibri" w:hAnsi="Arial" w:cs="Arial"/>
          <w:b/>
          <w:bCs/>
          <w:color w:val="000000" w:themeColor="text1"/>
        </w:rPr>
        <w:t xml:space="preserve"> “PROVEEDOR”</w:t>
      </w:r>
      <w:r w:rsidRPr="00141579">
        <w:rPr>
          <w:rFonts w:ascii="Arial" w:eastAsia="Calibri" w:hAnsi="Arial" w:cs="Arial"/>
          <w:color w:val="000000" w:themeColor="text1"/>
        </w:rPr>
        <w:t xml:space="preserve"> debe entregar manera electrónica y/o impreso en hoja membretada y firmada por el representante legal al Administrador del Contrato y/o a quien este designe a las cuentas de correo </w:t>
      </w:r>
      <w:hyperlink r:id="rId59"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60"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61" w:history="1">
        <w:r w:rsidRPr="00141579">
          <w:rPr>
            <w:rStyle w:val="Hipervnculo"/>
            <w:rFonts w:ascii="Arial" w:eastAsia="Calibri" w:hAnsi="Arial" w:cs="Arial"/>
            <w:color w:val="000000" w:themeColor="text1"/>
          </w:rPr>
          <w:t>Israel.nunez@ine.mx</w:t>
        </w:r>
      </w:hyperlink>
      <w:r w:rsidRPr="00141579">
        <w:rPr>
          <w:rFonts w:ascii="Arial" w:eastAsia="Calibri" w:hAnsi="Arial" w:cs="Arial"/>
          <w:color w:val="000000" w:themeColor="text1"/>
        </w:rPr>
        <w:t xml:space="preserve">, dentro de los primeros </w:t>
      </w:r>
      <w:r w:rsidRPr="00141579">
        <w:rPr>
          <w:rFonts w:ascii="Arial" w:eastAsia="Calibri" w:hAnsi="Arial" w:cs="Arial"/>
          <w:b/>
          <w:bCs/>
          <w:color w:val="000000" w:themeColor="text1"/>
        </w:rPr>
        <w:t>diez</w:t>
      </w:r>
      <w:r w:rsidRPr="00141579">
        <w:rPr>
          <w:rFonts w:ascii="Arial" w:eastAsia="Calibri" w:hAnsi="Arial" w:cs="Arial"/>
          <w:color w:val="000000" w:themeColor="text1"/>
        </w:rPr>
        <w:t xml:space="preserve"> </w:t>
      </w:r>
      <w:r w:rsidRPr="00141579">
        <w:rPr>
          <w:rFonts w:ascii="Arial" w:eastAsia="Calibri" w:hAnsi="Arial" w:cs="Arial"/>
          <w:b/>
          <w:bCs/>
          <w:color w:val="000000" w:themeColor="text1"/>
        </w:rPr>
        <w:t>(10)</w:t>
      </w:r>
      <w:r w:rsidRPr="00141579">
        <w:rPr>
          <w:rFonts w:ascii="Arial" w:eastAsia="Calibri" w:hAnsi="Arial" w:cs="Arial"/>
          <w:color w:val="000000" w:themeColor="text1"/>
        </w:rPr>
        <w:t xml:space="preserve"> días hábiles siguientes a la fecha de inicio de vigencia del contrato,</w:t>
      </w:r>
      <w:r w:rsidRPr="00141579">
        <w:rPr>
          <w:rFonts w:ascii="Arial" w:eastAsia="Calibri" w:hAnsi="Arial" w:cs="Arial"/>
          <w:b/>
          <w:bCs/>
          <w:color w:val="000000" w:themeColor="text1"/>
        </w:rPr>
        <w:t xml:space="preserve"> </w:t>
      </w:r>
      <w:r w:rsidRPr="00141579">
        <w:rPr>
          <w:rFonts w:ascii="Arial" w:eastAsia="Calibri" w:hAnsi="Arial" w:cs="Arial"/>
          <w:color w:val="000000" w:themeColor="text1"/>
        </w:rPr>
        <w:t xml:space="preserve">en las oficinas de la Dirección de Recursos Materiales y Servicios ubicadas en el piso 6 de Periférico Sur, número 4124, Colonia Jardines del Pedregal, Alcaldía Álvaro Obregón, C.P. 01900, Ciudad de México, en un horario de 09:00 a 18:00 horas las siguientes garantías y su respectivo procedimiento: </w:t>
      </w:r>
    </w:p>
    <w:p w14:paraId="14FC0718" w14:textId="77777777" w:rsidR="00D50AD0" w:rsidRPr="00141579" w:rsidRDefault="00D50AD0" w:rsidP="00D50AD0">
      <w:pPr>
        <w:widowControl w:val="0"/>
        <w:jc w:val="both"/>
        <w:rPr>
          <w:rFonts w:ascii="Arial" w:eastAsia="Calibri" w:hAnsi="Arial" w:cs="Arial"/>
          <w:color w:val="000000" w:themeColor="text1"/>
        </w:rPr>
      </w:pPr>
    </w:p>
    <w:p w14:paraId="23A8D433" w14:textId="77777777" w:rsidR="00D50AD0" w:rsidRPr="00141579" w:rsidRDefault="00D50AD0" w:rsidP="00D50AD0">
      <w:pPr>
        <w:widowControl w:val="0"/>
        <w:numPr>
          <w:ilvl w:val="0"/>
          <w:numId w:val="267"/>
        </w:numPr>
        <w:ind w:left="567" w:hanging="425"/>
        <w:contextualSpacing/>
        <w:jc w:val="both"/>
        <w:rPr>
          <w:rFonts w:ascii="Arial" w:eastAsia="Calibri" w:hAnsi="Arial" w:cs="Arial"/>
          <w:color w:val="000000" w:themeColor="text1"/>
        </w:rPr>
      </w:pPr>
      <w:r w:rsidRPr="00141579">
        <w:rPr>
          <w:rFonts w:ascii="Arial" w:eastAsia="Calibri" w:hAnsi="Arial" w:cs="Arial"/>
          <w:color w:val="000000" w:themeColor="text1"/>
        </w:rPr>
        <w:t>Garantía a nombre del Instituto Nacional Electoral, de que todas las refacciones reemplazadas en los mantenimientos preventivos y correctivos efectuados durante la vigencia del contrato serán nuevas, originales (no remanufacturadas) y de la misma marca, modelo y capacidad de los actuales</w:t>
      </w:r>
      <w:r w:rsidRPr="00141579" w:rsidDel="002B5E68">
        <w:rPr>
          <w:rFonts w:ascii="Arial" w:eastAsia="Calibri" w:hAnsi="Arial" w:cs="Arial"/>
          <w:color w:val="000000" w:themeColor="text1"/>
        </w:rPr>
        <w:t xml:space="preserve"> </w:t>
      </w:r>
      <w:r w:rsidRPr="00141579">
        <w:rPr>
          <w:rFonts w:ascii="Arial" w:eastAsia="Calibri" w:hAnsi="Arial" w:cs="Arial"/>
          <w:color w:val="000000" w:themeColor="text1"/>
        </w:rPr>
        <w:t>para que los equipos queden en las mejores condiciones de funcionamiento.</w:t>
      </w:r>
    </w:p>
    <w:p w14:paraId="1EE17003" w14:textId="77777777" w:rsidR="00D50AD0" w:rsidRPr="00141579" w:rsidRDefault="00D50AD0" w:rsidP="00D50AD0">
      <w:pPr>
        <w:widowControl w:val="0"/>
        <w:numPr>
          <w:ilvl w:val="0"/>
          <w:numId w:val="267"/>
        </w:numPr>
        <w:tabs>
          <w:tab w:val="left" w:pos="284"/>
        </w:tabs>
        <w:ind w:left="567" w:hanging="425"/>
        <w:contextualSpacing/>
        <w:jc w:val="both"/>
        <w:rPr>
          <w:rFonts w:ascii="Arial" w:eastAsia="Arial" w:hAnsi="Arial" w:cs="Arial"/>
          <w:color w:val="000000" w:themeColor="text1"/>
        </w:rPr>
      </w:pPr>
      <w:r w:rsidRPr="00141579">
        <w:rPr>
          <w:rFonts w:ascii="Arial" w:eastAsia="Arial" w:hAnsi="Arial" w:cs="Arial"/>
          <w:color w:val="000000" w:themeColor="text1"/>
        </w:rPr>
        <w:t xml:space="preserve">Para los casos en que no se cuente con las refacciones nuevas y originales debido a la vigencia tecnológica de los equipos el </w:t>
      </w:r>
      <w:r w:rsidRPr="00141579">
        <w:rPr>
          <w:rFonts w:ascii="Arial" w:eastAsia="Arial" w:hAnsi="Arial" w:cs="Arial"/>
          <w:b/>
          <w:bCs/>
          <w:color w:val="000000" w:themeColor="text1"/>
        </w:rPr>
        <w:t>“PROVEEDOR”</w:t>
      </w:r>
      <w:r w:rsidRPr="00141579">
        <w:rPr>
          <w:rFonts w:ascii="Arial" w:eastAsia="Arial" w:hAnsi="Arial" w:cs="Arial"/>
          <w:color w:val="000000" w:themeColor="text1"/>
        </w:rPr>
        <w:t xml:space="preserve"> debe presentar escrito donde se manifieste que las refacciones propuestas serán nuevas y compatibles con los equipos y cuya funcionalidad esté garantizada por el fabricante y el </w:t>
      </w:r>
      <w:r w:rsidRPr="00141579">
        <w:rPr>
          <w:rFonts w:ascii="Arial" w:eastAsia="Arial" w:hAnsi="Arial" w:cs="Arial"/>
          <w:b/>
          <w:bCs/>
          <w:color w:val="000000" w:themeColor="text1"/>
        </w:rPr>
        <w:t>“PROVEEDOR”.</w:t>
      </w:r>
    </w:p>
    <w:p w14:paraId="4992E181" w14:textId="77777777" w:rsidR="00D50AD0" w:rsidRPr="00141579" w:rsidRDefault="00D50AD0" w:rsidP="00D50AD0">
      <w:pPr>
        <w:widowControl w:val="0"/>
        <w:numPr>
          <w:ilvl w:val="0"/>
          <w:numId w:val="267"/>
        </w:numPr>
        <w:ind w:left="567" w:hanging="425"/>
        <w:contextualSpacing/>
        <w:jc w:val="both"/>
        <w:rPr>
          <w:rFonts w:ascii="Arial" w:eastAsia="Calibri" w:hAnsi="Arial" w:cs="Arial"/>
          <w:color w:val="000000" w:themeColor="text1"/>
        </w:rPr>
      </w:pPr>
      <w:r w:rsidRPr="00141579">
        <w:rPr>
          <w:rFonts w:ascii="Arial" w:eastAsia="Calibri" w:hAnsi="Arial" w:cs="Arial"/>
          <w:color w:val="000000" w:themeColor="text1"/>
        </w:rPr>
        <w:t xml:space="preserve">Garantía a nombre del Instituto Nacional Electoral, de funcionamiento mínima de </w:t>
      </w:r>
      <w:r w:rsidRPr="00141579">
        <w:rPr>
          <w:rFonts w:ascii="Arial" w:eastAsia="Calibri" w:hAnsi="Arial" w:cs="Arial"/>
          <w:b/>
          <w:bCs/>
          <w:color w:val="000000" w:themeColor="text1"/>
        </w:rPr>
        <w:t>seis</w:t>
      </w:r>
      <w:r w:rsidRPr="00141579">
        <w:rPr>
          <w:rFonts w:ascii="Arial" w:eastAsia="Calibri" w:hAnsi="Arial" w:cs="Arial"/>
          <w:color w:val="000000" w:themeColor="text1"/>
        </w:rPr>
        <w:t xml:space="preserve"> </w:t>
      </w:r>
      <w:r w:rsidRPr="00141579">
        <w:rPr>
          <w:rFonts w:ascii="Arial" w:eastAsia="Calibri" w:hAnsi="Arial" w:cs="Arial"/>
          <w:b/>
          <w:bCs/>
          <w:color w:val="000000" w:themeColor="text1"/>
        </w:rPr>
        <w:t>(6)</w:t>
      </w:r>
      <w:r w:rsidRPr="00141579">
        <w:rPr>
          <w:rFonts w:ascii="Arial" w:eastAsia="Calibri" w:hAnsi="Arial" w:cs="Arial"/>
          <w:color w:val="000000" w:themeColor="text1"/>
        </w:rPr>
        <w:t xml:space="preserve"> meses de las refacciones reemplazadas en mantenimientos preventivos y correctivos, a partir de la fecha en la que se firmó el reporte de servicio correspondiente.</w:t>
      </w:r>
    </w:p>
    <w:p w14:paraId="22E1F778" w14:textId="77777777" w:rsidR="00D50AD0" w:rsidRPr="00141579" w:rsidRDefault="00D50AD0" w:rsidP="00D50AD0">
      <w:pPr>
        <w:widowControl w:val="0"/>
        <w:numPr>
          <w:ilvl w:val="0"/>
          <w:numId w:val="267"/>
        </w:numPr>
        <w:ind w:left="567" w:hanging="425"/>
        <w:contextualSpacing/>
        <w:jc w:val="both"/>
        <w:rPr>
          <w:rFonts w:ascii="Arial" w:eastAsia="Calibri" w:hAnsi="Arial" w:cs="Arial"/>
          <w:color w:val="000000" w:themeColor="text1"/>
        </w:rPr>
      </w:pPr>
      <w:r w:rsidRPr="00141579">
        <w:rPr>
          <w:rFonts w:ascii="Arial" w:eastAsia="Calibri" w:hAnsi="Arial" w:cs="Arial"/>
          <w:color w:val="000000" w:themeColor="text1"/>
        </w:rPr>
        <w:t xml:space="preserve">Garantía a nombre del Instituto Nacional Electoral por un mínimo de </w:t>
      </w:r>
      <w:r w:rsidRPr="00141579">
        <w:rPr>
          <w:rFonts w:ascii="Arial" w:eastAsia="Calibri" w:hAnsi="Arial" w:cs="Arial"/>
          <w:b/>
          <w:bCs/>
          <w:color w:val="000000" w:themeColor="text1"/>
        </w:rPr>
        <w:t>seis</w:t>
      </w:r>
      <w:r w:rsidRPr="00141579">
        <w:rPr>
          <w:rFonts w:ascii="Arial" w:eastAsia="Calibri" w:hAnsi="Arial" w:cs="Arial"/>
          <w:color w:val="000000" w:themeColor="text1"/>
        </w:rPr>
        <w:t xml:space="preserve"> </w:t>
      </w:r>
      <w:r w:rsidRPr="00141579">
        <w:rPr>
          <w:rFonts w:ascii="Arial" w:eastAsia="Calibri" w:hAnsi="Arial" w:cs="Arial"/>
          <w:b/>
          <w:bCs/>
          <w:color w:val="000000" w:themeColor="text1"/>
        </w:rPr>
        <w:t>(6)</w:t>
      </w:r>
      <w:r w:rsidRPr="00141579">
        <w:rPr>
          <w:rFonts w:ascii="Arial" w:eastAsia="Calibri" w:hAnsi="Arial" w:cs="Arial"/>
          <w:color w:val="000000" w:themeColor="text1"/>
        </w:rPr>
        <w:t xml:space="preserve"> meses de la mano de obra y las partes mecánicas reparadas en los trabajos de mantenimiento preventivo y correctivo, a partir de la fecha en la que se firmó el reporte de servicio correspondiente.</w:t>
      </w:r>
    </w:p>
    <w:p w14:paraId="51DF75C2" w14:textId="77777777" w:rsidR="00D50AD0" w:rsidRPr="00141579" w:rsidRDefault="00D50AD0" w:rsidP="00D50AD0">
      <w:pPr>
        <w:widowControl w:val="0"/>
        <w:numPr>
          <w:ilvl w:val="0"/>
          <w:numId w:val="267"/>
        </w:numPr>
        <w:tabs>
          <w:tab w:val="left" w:pos="284"/>
        </w:tabs>
        <w:ind w:left="567" w:hanging="425"/>
        <w:contextualSpacing/>
        <w:jc w:val="both"/>
        <w:rPr>
          <w:rFonts w:ascii="Arial" w:hAnsi="Arial" w:cs="Arial"/>
          <w:color w:val="000000" w:themeColor="text1"/>
        </w:rPr>
      </w:pPr>
      <w:r w:rsidRPr="00141579">
        <w:rPr>
          <w:rFonts w:ascii="Arial" w:hAnsi="Arial" w:cs="Arial"/>
          <w:color w:val="000000" w:themeColor="text1"/>
        </w:rPr>
        <w:t>El</w:t>
      </w:r>
      <w:r w:rsidRPr="00141579">
        <w:rPr>
          <w:rFonts w:ascii="Arial" w:hAnsi="Arial" w:cs="Arial"/>
          <w:b/>
          <w:bCs/>
          <w:color w:val="000000" w:themeColor="text1"/>
        </w:rPr>
        <w:t xml:space="preserve"> “PROVEEDOR”</w:t>
      </w:r>
      <w:r w:rsidRPr="00141579">
        <w:rPr>
          <w:rFonts w:ascii="Arial" w:hAnsi="Arial" w:cs="Arial"/>
          <w:color w:val="000000" w:themeColor="text1"/>
        </w:rPr>
        <w:t xml:space="preserve"> debe entregar un escrito en donde especifique el procedimiento a través del cual se harán válidas dichas garantías </w:t>
      </w:r>
      <w:r w:rsidRPr="00141579">
        <w:rPr>
          <w:rFonts w:ascii="Arial" w:hAnsi="Arial" w:cs="Arial"/>
          <w:b/>
          <w:bCs/>
          <w:color w:val="000000" w:themeColor="text1"/>
        </w:rPr>
        <w:t>(A, B y C)</w:t>
      </w:r>
      <w:r w:rsidRPr="00141579">
        <w:rPr>
          <w:rFonts w:ascii="Arial" w:hAnsi="Arial" w:cs="Arial"/>
          <w:color w:val="000000" w:themeColor="text1"/>
        </w:rPr>
        <w:t xml:space="preserve">, incluyendo nombre, número telefónico fijo y celular, así como correo electrónico del personal encargado y niveles de escalamiento, para atender cualquier solicitud para hacer válidas las garantías. </w:t>
      </w:r>
    </w:p>
    <w:p w14:paraId="04B5720A" w14:textId="77777777" w:rsidR="00D50AD0" w:rsidRPr="00141579" w:rsidRDefault="00D50AD0" w:rsidP="00D50AD0">
      <w:pPr>
        <w:widowControl w:val="0"/>
        <w:tabs>
          <w:tab w:val="left" w:pos="284"/>
        </w:tabs>
        <w:jc w:val="both"/>
        <w:rPr>
          <w:rFonts w:ascii="Arial" w:eastAsia="Calibri" w:hAnsi="Arial" w:cs="Arial"/>
          <w:b/>
          <w:bCs/>
          <w:color w:val="000000" w:themeColor="text1"/>
          <w:u w:val="single"/>
        </w:rPr>
      </w:pPr>
    </w:p>
    <w:p w14:paraId="3FE4A5F3" w14:textId="77777777" w:rsidR="00D50AD0" w:rsidRPr="00141579" w:rsidRDefault="00D50AD0" w:rsidP="00D50AD0">
      <w:pPr>
        <w:widowControl w:val="0"/>
        <w:tabs>
          <w:tab w:val="left" w:pos="284"/>
        </w:tabs>
        <w:jc w:val="both"/>
        <w:rPr>
          <w:rFonts w:ascii="Arial" w:hAnsi="Arial" w:cs="Arial"/>
          <w:b/>
          <w:bCs/>
          <w:color w:val="000000" w:themeColor="text1"/>
        </w:rPr>
      </w:pPr>
      <w:r w:rsidRPr="00141579">
        <w:rPr>
          <w:rFonts w:ascii="Arial" w:eastAsia="Calibri" w:hAnsi="Arial" w:cs="Arial"/>
          <w:b/>
          <w:bCs/>
          <w:color w:val="000000" w:themeColor="text1"/>
          <w:u w:val="single"/>
        </w:rPr>
        <w:t>En caso de no entregar las tres (3) garantías y el escrito para hacerlas válidas en los tiempos establecidos, se hará acreedor a la penalización correspondiente.</w:t>
      </w:r>
    </w:p>
    <w:p w14:paraId="41BF3D95" w14:textId="77777777" w:rsidR="00D50AD0" w:rsidRPr="00141579" w:rsidRDefault="00D50AD0" w:rsidP="00D50AD0">
      <w:pPr>
        <w:widowControl w:val="0"/>
        <w:jc w:val="both"/>
        <w:rPr>
          <w:rFonts w:ascii="Arial" w:eastAsia="Calibri" w:hAnsi="Arial" w:cs="Arial"/>
          <w:color w:val="000000" w:themeColor="text1"/>
        </w:rPr>
      </w:pPr>
    </w:p>
    <w:p w14:paraId="60AA62F4" w14:textId="77777777" w:rsidR="00D50AD0" w:rsidRPr="00141579" w:rsidRDefault="00D50AD0" w:rsidP="00D50AD0">
      <w:pPr>
        <w:widowControl w:val="0"/>
        <w:ind w:right="15"/>
        <w:jc w:val="both"/>
        <w:rPr>
          <w:rFonts w:ascii="Arial" w:eastAsia="Calibri" w:hAnsi="Arial" w:cs="Arial"/>
          <w:color w:val="000000" w:themeColor="text1"/>
        </w:rPr>
      </w:pPr>
      <w:r w:rsidRPr="00141579">
        <w:rPr>
          <w:rFonts w:ascii="Arial" w:eastAsia="Calibri" w:hAnsi="Arial" w:cs="Arial"/>
          <w:color w:val="000000" w:themeColor="text1"/>
        </w:rPr>
        <w:t xml:space="preserve">Las garantías podrán hacerse válidas en el momento en que no se cumpla con lo establecido en las mismas, para lo cual el Administrador del Contrato o quien este designe, solicitará la aplicación de la garantía por escrito y el </w:t>
      </w:r>
      <w:r w:rsidRPr="00141579">
        <w:rPr>
          <w:rFonts w:ascii="Arial" w:eastAsia="Calibri" w:hAnsi="Arial" w:cs="Arial"/>
          <w:b/>
          <w:color w:val="000000" w:themeColor="text1"/>
        </w:rPr>
        <w:t>“</w:t>
      </w:r>
      <w:r w:rsidRPr="00141579">
        <w:rPr>
          <w:rFonts w:ascii="Arial" w:eastAsia="Calibri" w:hAnsi="Arial" w:cs="Arial"/>
          <w:b/>
          <w:bCs/>
          <w:color w:val="000000" w:themeColor="text1"/>
        </w:rPr>
        <w:t xml:space="preserve">PROVEEDOR” </w:t>
      </w:r>
      <w:r w:rsidRPr="00141579">
        <w:rPr>
          <w:rFonts w:ascii="Arial" w:eastAsia="Calibri" w:hAnsi="Arial" w:cs="Arial"/>
          <w:color w:val="000000" w:themeColor="text1"/>
        </w:rPr>
        <w:t xml:space="preserve">contará con un </w:t>
      </w:r>
      <w:r w:rsidRPr="00141579">
        <w:rPr>
          <w:rFonts w:ascii="Arial" w:eastAsia="Calibri" w:hAnsi="Arial" w:cs="Arial"/>
          <w:b/>
          <w:bCs/>
          <w:color w:val="000000" w:themeColor="text1"/>
        </w:rPr>
        <w:t>máximo de cinco (5) días hábiles</w:t>
      </w:r>
      <w:r w:rsidRPr="00141579">
        <w:rPr>
          <w:rFonts w:ascii="Arial" w:eastAsia="Calibri" w:hAnsi="Arial" w:cs="Arial"/>
          <w:color w:val="000000" w:themeColor="text1"/>
        </w:rPr>
        <w:t xml:space="preserve"> para atender la solicitud.</w:t>
      </w:r>
    </w:p>
    <w:p w14:paraId="03A32514" w14:textId="77777777" w:rsidR="00D50AD0" w:rsidRPr="00141579" w:rsidRDefault="00D50AD0" w:rsidP="00D50AD0">
      <w:pPr>
        <w:pStyle w:val="Sinespaciado"/>
        <w:jc w:val="both"/>
        <w:rPr>
          <w:rFonts w:ascii="Arial" w:hAnsi="Arial" w:cs="Arial"/>
          <w:b/>
          <w:bCs/>
          <w:color w:val="000000" w:themeColor="text1"/>
          <w:sz w:val="20"/>
          <w:szCs w:val="20"/>
          <w:lang w:val="es-MX"/>
        </w:rPr>
      </w:pPr>
    </w:p>
    <w:p w14:paraId="24D21C1A" w14:textId="77777777" w:rsidR="00D50AD0" w:rsidRPr="00141579" w:rsidRDefault="00D50AD0" w:rsidP="00D50AD0">
      <w:pPr>
        <w:pStyle w:val="Sinespaciado"/>
        <w:numPr>
          <w:ilvl w:val="0"/>
          <w:numId w:val="317"/>
        </w:numPr>
        <w:jc w:val="both"/>
        <w:rPr>
          <w:rFonts w:ascii="Arial" w:hAnsi="Arial" w:cs="Arial"/>
          <w:b/>
          <w:bCs/>
          <w:color w:val="000000" w:themeColor="text1"/>
          <w:sz w:val="20"/>
          <w:szCs w:val="20"/>
          <w:lang w:val="es-MX"/>
        </w:rPr>
      </w:pPr>
      <w:bookmarkStart w:id="1533" w:name="_Hlk212720474"/>
      <w:bookmarkEnd w:id="1532"/>
      <w:r w:rsidRPr="00141579">
        <w:rPr>
          <w:rFonts w:ascii="Arial" w:hAnsi="Arial" w:cs="Arial"/>
          <w:b/>
          <w:bCs/>
          <w:color w:val="000000" w:themeColor="text1"/>
          <w:sz w:val="20"/>
          <w:szCs w:val="20"/>
          <w:lang w:val="es-MX"/>
        </w:rPr>
        <w:t>Normas aplicables (Partida 1 a 7).</w:t>
      </w:r>
    </w:p>
    <w:p w14:paraId="2B8CCEE3" w14:textId="77777777" w:rsidR="00D50AD0" w:rsidRPr="00141579" w:rsidRDefault="00D50AD0" w:rsidP="00D50AD0">
      <w:pPr>
        <w:jc w:val="both"/>
        <w:rPr>
          <w:rFonts w:ascii="Arial" w:hAnsi="Arial" w:cs="Arial"/>
          <w:color w:val="000000" w:themeColor="text1"/>
        </w:rPr>
      </w:pPr>
    </w:p>
    <w:p w14:paraId="53E9B234"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El </w:t>
      </w:r>
      <w:r w:rsidRPr="00141579">
        <w:rPr>
          <w:rFonts w:ascii="Arial" w:hAnsi="Arial" w:cs="Arial"/>
          <w:b/>
          <w:bCs/>
          <w:color w:val="000000" w:themeColor="text1"/>
        </w:rPr>
        <w:t>“LICITANTE”</w:t>
      </w:r>
      <w:r w:rsidRPr="00141579">
        <w:rPr>
          <w:rFonts w:ascii="Arial" w:hAnsi="Arial" w:cs="Arial"/>
          <w:color w:val="000000" w:themeColor="text1"/>
        </w:rPr>
        <w:t xml:space="preserve"> debe presentar, junto con su propuesta técnica, un escrito en hoja membretada, firmado por su representante legal, mediante el cual manifieste, bajo protesta de decir verdad, que el servicio objeto de la contratación se prestará en estricto apego a las disposiciones técnicas aplicables, conforme a lo siguiente:</w:t>
      </w:r>
    </w:p>
    <w:p w14:paraId="476669A1" w14:textId="77777777" w:rsidR="00D50AD0" w:rsidRPr="00141579" w:rsidRDefault="00D50AD0" w:rsidP="00D50AD0">
      <w:pPr>
        <w:jc w:val="both"/>
        <w:rPr>
          <w:rFonts w:ascii="Arial" w:hAnsi="Arial" w:cs="Arial"/>
          <w:color w:val="000000" w:themeColor="text1"/>
          <w:sz w:val="21"/>
          <w:szCs w:val="21"/>
          <w:lang w:eastAsia="es-MX"/>
        </w:rPr>
      </w:pPr>
    </w:p>
    <w:p w14:paraId="3EEF1F2E" w14:textId="77777777" w:rsidR="00D50AD0" w:rsidRPr="00141579" w:rsidRDefault="00D50AD0" w:rsidP="00D50AD0">
      <w:pPr>
        <w:jc w:val="both"/>
        <w:rPr>
          <w:rFonts w:ascii="Arial" w:hAnsi="Arial" w:cs="Arial"/>
          <w:color w:val="000000" w:themeColor="text1"/>
          <w:sz w:val="21"/>
          <w:szCs w:val="21"/>
          <w:lang w:eastAsia="es-MX"/>
        </w:rPr>
      </w:pPr>
      <w:r w:rsidRPr="00141579">
        <w:rPr>
          <w:rFonts w:ascii="Arial" w:hAnsi="Arial" w:cs="Arial"/>
          <w:color w:val="000000" w:themeColor="text1"/>
          <w:sz w:val="21"/>
          <w:szCs w:val="21"/>
          <w:lang w:eastAsia="es-MX"/>
        </w:rPr>
        <w:t>El escrito debe contener la manifestación expresa de cumplimiento respecto de las siguientes normas oficiales mexicanas, señalando que los servicios se ajustan a las condiciones de seguridad, calidad y protección ambiental que dichas disposiciones establecen:</w:t>
      </w:r>
    </w:p>
    <w:p w14:paraId="768BEB71" w14:textId="77777777" w:rsidR="00D50AD0" w:rsidRPr="00141579" w:rsidRDefault="00D50AD0" w:rsidP="00D50AD0">
      <w:pPr>
        <w:jc w:val="both"/>
        <w:rPr>
          <w:rFonts w:ascii="Arial" w:hAnsi="Arial" w:cs="Arial"/>
          <w:color w:val="000000" w:themeColor="text1"/>
          <w:sz w:val="21"/>
          <w:szCs w:val="21"/>
          <w:lang w:eastAsia="es-MX"/>
        </w:rPr>
      </w:pPr>
    </w:p>
    <w:p w14:paraId="70D4560B" w14:textId="77777777" w:rsidR="00D50AD0" w:rsidRPr="00141579" w:rsidRDefault="00D50AD0" w:rsidP="00D50AD0">
      <w:pPr>
        <w:numPr>
          <w:ilvl w:val="0"/>
          <w:numId w:val="311"/>
        </w:numPr>
        <w:autoSpaceDE w:val="0"/>
        <w:autoSpaceDN w:val="0"/>
        <w:contextualSpacing/>
        <w:jc w:val="both"/>
        <w:rPr>
          <w:rFonts w:ascii="Arial" w:eastAsia="Calibri" w:hAnsi="Arial" w:cs="Arial"/>
          <w:caps/>
          <w:color w:val="000000" w:themeColor="text1"/>
        </w:rPr>
      </w:pPr>
      <w:r w:rsidRPr="00141579">
        <w:rPr>
          <w:rFonts w:ascii="Arial" w:hAnsi="Arial" w:cs="Arial"/>
          <w:b/>
          <w:bCs/>
          <w:color w:val="000000" w:themeColor="text1"/>
          <w:lang w:eastAsia="es-MX"/>
        </w:rPr>
        <w:t xml:space="preserve">NOM-001-SEDE-2012, </w:t>
      </w:r>
      <w:r w:rsidRPr="00141579">
        <w:rPr>
          <w:rFonts w:ascii="Arial" w:eastAsia="Calibri" w:hAnsi="Arial" w:cs="Arial"/>
          <w:color w:val="000000" w:themeColor="text1"/>
        </w:rPr>
        <w:t>Instalaciones eléctricas (utilización).</w:t>
      </w:r>
    </w:p>
    <w:p w14:paraId="1CF5D7EA" w14:textId="77777777" w:rsidR="00D50AD0" w:rsidRPr="00141579" w:rsidRDefault="00D50AD0" w:rsidP="00D50AD0">
      <w:pPr>
        <w:numPr>
          <w:ilvl w:val="0"/>
          <w:numId w:val="311"/>
        </w:numPr>
        <w:autoSpaceDE w:val="0"/>
        <w:autoSpaceDN w:val="0"/>
        <w:contextualSpacing/>
        <w:jc w:val="both"/>
        <w:rPr>
          <w:rFonts w:ascii="Arial" w:eastAsia="Calibri" w:hAnsi="Arial" w:cs="Arial"/>
          <w:caps/>
          <w:color w:val="000000" w:themeColor="text1"/>
          <w:sz w:val="24"/>
        </w:rPr>
      </w:pPr>
      <w:r w:rsidRPr="00141579">
        <w:rPr>
          <w:rFonts w:ascii="Arial" w:hAnsi="Arial" w:cs="Arial"/>
          <w:b/>
          <w:bCs/>
          <w:color w:val="000000" w:themeColor="text1"/>
          <w:lang w:eastAsia="es-MX"/>
        </w:rPr>
        <w:t xml:space="preserve">NOM-022-STPS-2015, </w:t>
      </w:r>
      <w:r w:rsidRPr="00141579">
        <w:rPr>
          <w:rFonts w:ascii="Arial" w:eastAsia="Calibri" w:hAnsi="Arial" w:cs="Arial"/>
          <w:color w:val="000000" w:themeColor="text1"/>
        </w:rPr>
        <w:t>electricidad estática en los centros de trabajo-Condiciones de seguridad.</w:t>
      </w:r>
    </w:p>
    <w:p w14:paraId="1E68DF7C" w14:textId="77777777" w:rsidR="00D50AD0" w:rsidRPr="00141579" w:rsidRDefault="00D50AD0" w:rsidP="00D50AD0">
      <w:pPr>
        <w:numPr>
          <w:ilvl w:val="0"/>
          <w:numId w:val="311"/>
        </w:numPr>
        <w:contextualSpacing/>
        <w:jc w:val="both"/>
        <w:rPr>
          <w:rFonts w:ascii="Arial" w:hAnsi="Arial" w:cs="Arial"/>
          <w:b/>
          <w:bCs/>
          <w:color w:val="000000" w:themeColor="text1"/>
          <w:lang w:eastAsia="es-MX"/>
        </w:rPr>
      </w:pPr>
      <w:r w:rsidRPr="00141579">
        <w:rPr>
          <w:rFonts w:ascii="Arial" w:hAnsi="Arial" w:cs="Arial"/>
          <w:b/>
          <w:bCs/>
          <w:color w:val="000000" w:themeColor="text1"/>
          <w:lang w:eastAsia="es-MX"/>
        </w:rPr>
        <w:t xml:space="preserve">NOM-003-SCFI-2014, </w:t>
      </w:r>
      <w:r w:rsidRPr="00141579">
        <w:rPr>
          <w:rFonts w:ascii="Arial" w:hAnsi="Arial" w:cs="Arial"/>
          <w:color w:val="000000" w:themeColor="text1"/>
          <w:lang w:eastAsia="es-MX"/>
        </w:rPr>
        <w:t>Productos Eléctricos-Especificaciones de Seguridad.</w:t>
      </w:r>
    </w:p>
    <w:p w14:paraId="385269B8" w14:textId="77777777" w:rsidR="00D50AD0" w:rsidRPr="00141579" w:rsidRDefault="00D50AD0" w:rsidP="00D50AD0">
      <w:pPr>
        <w:numPr>
          <w:ilvl w:val="0"/>
          <w:numId w:val="311"/>
        </w:numPr>
        <w:jc w:val="both"/>
        <w:rPr>
          <w:rFonts w:ascii="Arial" w:hAnsi="Arial" w:cs="Arial"/>
          <w:color w:val="000000" w:themeColor="text1"/>
          <w:sz w:val="24"/>
        </w:rPr>
      </w:pPr>
      <w:r w:rsidRPr="00141579">
        <w:rPr>
          <w:rFonts w:ascii="Arial" w:hAnsi="Arial" w:cs="Arial"/>
          <w:b/>
          <w:bCs/>
          <w:color w:val="000000" w:themeColor="text1"/>
          <w:lang w:eastAsia="es-MX"/>
        </w:rPr>
        <w:lastRenderedPageBreak/>
        <w:t xml:space="preserve">NOM-004-STPS-1999, </w:t>
      </w:r>
      <w:r w:rsidRPr="00141579">
        <w:rPr>
          <w:rFonts w:ascii="Arial" w:hAnsi="Arial" w:cs="Arial"/>
          <w:color w:val="000000" w:themeColor="text1"/>
          <w:lang w:eastAsia="es-MX"/>
        </w:rPr>
        <w:t>Sistemas de protección y dispositivos de seguridad en la maquinaria y equipo que se utilicen en los centros de trabajo</w:t>
      </w:r>
    </w:p>
    <w:p w14:paraId="4CAE913C" w14:textId="77777777" w:rsidR="00D50AD0" w:rsidRPr="00141579" w:rsidRDefault="00D50AD0" w:rsidP="00D50AD0">
      <w:pPr>
        <w:numPr>
          <w:ilvl w:val="0"/>
          <w:numId w:val="311"/>
        </w:numPr>
        <w:jc w:val="both"/>
        <w:rPr>
          <w:rFonts w:ascii="Arial" w:hAnsi="Arial" w:cs="Arial"/>
          <w:color w:val="000000" w:themeColor="text1"/>
          <w:sz w:val="24"/>
        </w:rPr>
      </w:pPr>
      <w:r w:rsidRPr="00141579">
        <w:rPr>
          <w:rFonts w:ascii="Arial" w:hAnsi="Arial" w:cs="Arial"/>
          <w:b/>
          <w:bCs/>
          <w:color w:val="000000" w:themeColor="text1"/>
          <w:lang w:eastAsia="es-MX"/>
        </w:rPr>
        <w:t xml:space="preserve">NOM-005-STPS-1998, </w:t>
      </w:r>
      <w:r w:rsidRPr="00141579">
        <w:rPr>
          <w:rFonts w:ascii="Arial" w:hAnsi="Arial" w:cs="Arial"/>
          <w:color w:val="000000" w:themeColor="text1"/>
          <w:lang w:eastAsia="es-MX"/>
        </w:rPr>
        <w:t>Relativa a las condiciones de seguridad e higiene en los centros de trabajo para el manejo, transporte y almacenamiento de sustancias químicas peligrosas</w:t>
      </w:r>
    </w:p>
    <w:p w14:paraId="60067905" w14:textId="77777777" w:rsidR="00D50AD0" w:rsidRPr="00141579" w:rsidRDefault="00D50AD0" w:rsidP="00D50AD0">
      <w:pPr>
        <w:numPr>
          <w:ilvl w:val="0"/>
          <w:numId w:val="311"/>
        </w:numPr>
        <w:jc w:val="both"/>
        <w:rPr>
          <w:rFonts w:ascii="Arial" w:hAnsi="Arial" w:cs="Arial"/>
          <w:color w:val="000000" w:themeColor="text1"/>
          <w:sz w:val="24"/>
        </w:rPr>
      </w:pPr>
      <w:r w:rsidRPr="00141579">
        <w:rPr>
          <w:rFonts w:ascii="Arial" w:hAnsi="Arial" w:cs="Arial"/>
          <w:b/>
          <w:bCs/>
          <w:color w:val="000000" w:themeColor="text1"/>
          <w:lang w:eastAsia="es-MX"/>
        </w:rPr>
        <w:t xml:space="preserve">NOM-133-SEMARNAT-2015, </w:t>
      </w:r>
      <w:r w:rsidRPr="00141579">
        <w:rPr>
          <w:rFonts w:ascii="Arial" w:hAnsi="Arial" w:cs="Arial"/>
          <w:color w:val="000000" w:themeColor="text1"/>
          <w:lang w:eastAsia="es-MX"/>
        </w:rPr>
        <w:t>Protección ambiental.</w:t>
      </w:r>
    </w:p>
    <w:p w14:paraId="735DA6EE" w14:textId="77777777" w:rsidR="00D50AD0" w:rsidRPr="00141579" w:rsidRDefault="00D50AD0" w:rsidP="00D50AD0">
      <w:pPr>
        <w:jc w:val="both"/>
        <w:outlineLvl w:val="2"/>
        <w:rPr>
          <w:rFonts w:ascii="Arial" w:hAnsi="Arial" w:cs="Arial"/>
          <w:b/>
          <w:bCs/>
          <w:color w:val="000000" w:themeColor="text1"/>
          <w:sz w:val="27"/>
          <w:szCs w:val="27"/>
          <w:lang w:eastAsia="es-MX"/>
        </w:rPr>
      </w:pPr>
    </w:p>
    <w:p w14:paraId="6AD9EACD" w14:textId="77777777" w:rsidR="00D50AD0" w:rsidRPr="00141579" w:rsidRDefault="00D50AD0" w:rsidP="00D50AD0">
      <w:pPr>
        <w:jc w:val="both"/>
        <w:rPr>
          <w:rFonts w:ascii="Arial" w:hAnsi="Arial" w:cs="Arial"/>
          <w:b/>
          <w:bCs/>
          <w:color w:val="000000" w:themeColor="text1"/>
          <w:sz w:val="21"/>
          <w:szCs w:val="21"/>
          <w:lang w:eastAsia="es-MX"/>
        </w:rPr>
      </w:pPr>
      <w:r w:rsidRPr="00141579">
        <w:rPr>
          <w:rFonts w:ascii="Arial" w:hAnsi="Arial" w:cs="Arial"/>
          <w:b/>
          <w:bCs/>
          <w:color w:val="000000" w:themeColor="text1"/>
          <w:sz w:val="21"/>
          <w:szCs w:val="21"/>
          <w:lang w:eastAsia="es-MX"/>
        </w:rPr>
        <w:t xml:space="preserve">Las Normas Oficiales Mexicanas indicadas deberán observarse durante la prestación del servicio, al tratarse de disposiciones aplicables a las condiciones de operación, seguridad, instalación y protección ambiental. </w:t>
      </w:r>
    </w:p>
    <w:p w14:paraId="45119B81" w14:textId="77777777" w:rsidR="00D50AD0" w:rsidRPr="00141579" w:rsidRDefault="00D50AD0" w:rsidP="00D50AD0">
      <w:pPr>
        <w:jc w:val="both"/>
        <w:rPr>
          <w:rFonts w:ascii="Arial" w:hAnsi="Arial" w:cs="Arial"/>
          <w:color w:val="000000" w:themeColor="text1"/>
          <w:sz w:val="21"/>
          <w:szCs w:val="21"/>
          <w:lang w:eastAsia="es-MX"/>
        </w:rPr>
      </w:pPr>
    </w:p>
    <w:p w14:paraId="4F878665" w14:textId="77777777" w:rsidR="00D50AD0" w:rsidRPr="00141579" w:rsidRDefault="00D50AD0" w:rsidP="00D50AD0">
      <w:pPr>
        <w:jc w:val="both"/>
        <w:rPr>
          <w:rFonts w:ascii="Arial" w:hAnsi="Arial" w:cs="Arial"/>
          <w:color w:val="000000" w:themeColor="text1"/>
          <w:sz w:val="21"/>
          <w:szCs w:val="21"/>
          <w:lang w:eastAsia="es-MX"/>
        </w:rPr>
      </w:pPr>
      <w:r w:rsidRPr="00141579">
        <w:rPr>
          <w:rFonts w:ascii="Arial" w:hAnsi="Arial" w:cs="Arial"/>
          <w:color w:val="000000" w:themeColor="text1"/>
          <w:sz w:val="21"/>
          <w:szCs w:val="21"/>
          <w:lang w:eastAsia="es-MX"/>
        </w:rPr>
        <w:t xml:space="preserve">En caso de que el </w:t>
      </w:r>
      <w:r w:rsidRPr="00141579">
        <w:rPr>
          <w:rFonts w:ascii="Arial" w:hAnsi="Arial" w:cs="Arial"/>
          <w:b/>
          <w:bCs/>
          <w:color w:val="000000" w:themeColor="text1"/>
          <w:sz w:val="21"/>
          <w:szCs w:val="21"/>
          <w:lang w:eastAsia="es-MX"/>
        </w:rPr>
        <w:t>“LICITANTE”</w:t>
      </w:r>
      <w:r w:rsidRPr="00141579">
        <w:rPr>
          <w:rFonts w:ascii="Arial" w:hAnsi="Arial" w:cs="Arial"/>
          <w:color w:val="000000" w:themeColor="text1"/>
          <w:sz w:val="21"/>
          <w:szCs w:val="21"/>
          <w:lang w:eastAsia="es-MX"/>
        </w:rPr>
        <w:t xml:space="preserve"> omita dicho documento</w:t>
      </w:r>
      <w:r w:rsidRPr="00141579">
        <w:rPr>
          <w:rFonts w:ascii="Arial" w:hAnsi="Arial" w:cs="Arial"/>
          <w:b/>
          <w:bCs/>
          <w:color w:val="000000" w:themeColor="text1"/>
          <w:sz w:val="21"/>
          <w:szCs w:val="21"/>
          <w:lang w:eastAsia="es-MX"/>
        </w:rPr>
        <w:t xml:space="preserve">, </w:t>
      </w:r>
      <w:r w:rsidRPr="00141579">
        <w:rPr>
          <w:rFonts w:ascii="Arial" w:hAnsi="Arial" w:cs="Arial"/>
          <w:b/>
          <w:bCs/>
          <w:color w:val="000000" w:themeColor="text1"/>
          <w:sz w:val="21"/>
          <w:szCs w:val="21"/>
          <w:u w:val="single"/>
          <w:lang w:eastAsia="es-MX"/>
        </w:rPr>
        <w:t>su propuesta técnica será desechada.</w:t>
      </w:r>
    </w:p>
    <w:p w14:paraId="1D3BA510" w14:textId="77777777" w:rsidR="00D50AD0" w:rsidRPr="00141579" w:rsidRDefault="00D50AD0" w:rsidP="00D50AD0">
      <w:pPr>
        <w:autoSpaceDE w:val="0"/>
        <w:autoSpaceDN w:val="0"/>
        <w:jc w:val="both"/>
        <w:rPr>
          <w:rFonts w:ascii="Arial" w:eastAsia="Calibri" w:hAnsi="Arial" w:cs="Arial"/>
          <w:b/>
          <w:bCs/>
          <w:color w:val="000000" w:themeColor="text1"/>
          <w:u w:val="single"/>
        </w:rPr>
      </w:pPr>
    </w:p>
    <w:bookmarkEnd w:id="1533"/>
    <w:p w14:paraId="14381E86" w14:textId="77777777" w:rsidR="00D50AD0" w:rsidRPr="00141579" w:rsidRDefault="00D50AD0" w:rsidP="00D50AD0">
      <w:pPr>
        <w:pStyle w:val="Prrafodelista"/>
        <w:widowControl/>
        <w:numPr>
          <w:ilvl w:val="0"/>
          <w:numId w:val="317"/>
        </w:numPr>
        <w:autoSpaceDE w:val="0"/>
        <w:autoSpaceDN w:val="0"/>
        <w:jc w:val="both"/>
        <w:rPr>
          <w:rFonts w:ascii="Arial" w:eastAsiaTheme="majorEastAsia" w:hAnsi="Arial" w:cs="Arial"/>
          <w:b/>
          <w:color w:val="000000" w:themeColor="text1"/>
        </w:rPr>
      </w:pPr>
      <w:proofErr w:type="gramStart"/>
      <w:r w:rsidRPr="00141579">
        <w:rPr>
          <w:rFonts w:ascii="Arial" w:eastAsiaTheme="majorEastAsia" w:hAnsi="Arial" w:cs="Arial"/>
          <w:b/>
          <w:color w:val="000000" w:themeColor="text1"/>
        </w:rPr>
        <w:t>Registro de Prestadoras de Servicios Especializados u obras especializadas</w:t>
      </w:r>
      <w:proofErr w:type="gramEnd"/>
      <w:r w:rsidRPr="00141579">
        <w:rPr>
          <w:rFonts w:ascii="Arial" w:eastAsiaTheme="majorEastAsia" w:hAnsi="Arial" w:cs="Arial"/>
          <w:b/>
          <w:color w:val="000000" w:themeColor="text1"/>
        </w:rPr>
        <w:t xml:space="preserve"> (REPSE), ante la Secretaría de Trabajo y Previsión Social (Partida 1 a 7).</w:t>
      </w:r>
    </w:p>
    <w:p w14:paraId="47F7A7A3" w14:textId="77777777" w:rsidR="00D50AD0" w:rsidRPr="00141579" w:rsidRDefault="00D50AD0" w:rsidP="00D50AD0">
      <w:pPr>
        <w:autoSpaceDE w:val="0"/>
        <w:autoSpaceDN w:val="0"/>
        <w:jc w:val="both"/>
        <w:rPr>
          <w:rFonts w:ascii="Arial" w:eastAsiaTheme="majorEastAsia" w:hAnsi="Arial" w:cs="Arial"/>
          <w:iCs/>
          <w:color w:val="000000" w:themeColor="text1"/>
        </w:rPr>
      </w:pPr>
    </w:p>
    <w:p w14:paraId="02E6F175" w14:textId="77777777" w:rsidR="00D50AD0" w:rsidRPr="00141579" w:rsidRDefault="00D50AD0" w:rsidP="00D50AD0">
      <w:pPr>
        <w:autoSpaceDE w:val="0"/>
        <w:autoSpaceDN w:val="0"/>
        <w:jc w:val="both"/>
        <w:rPr>
          <w:rFonts w:ascii="Arial" w:eastAsiaTheme="majorEastAsia" w:hAnsi="Arial" w:cs="Arial"/>
          <w:iCs/>
          <w:color w:val="000000" w:themeColor="text1"/>
        </w:rPr>
      </w:pPr>
      <w:r w:rsidRPr="00141579">
        <w:rPr>
          <w:rFonts w:ascii="Arial" w:eastAsiaTheme="majorEastAsia" w:hAnsi="Arial" w:cs="Arial"/>
          <w:iCs/>
          <w:color w:val="000000" w:themeColor="text1"/>
        </w:rPr>
        <w:t>El</w:t>
      </w:r>
      <w:r w:rsidRPr="00141579">
        <w:rPr>
          <w:rFonts w:ascii="Arial" w:eastAsiaTheme="majorEastAsia" w:hAnsi="Arial" w:cs="Arial"/>
          <w:b/>
          <w:bCs/>
          <w:iCs/>
          <w:color w:val="000000" w:themeColor="text1"/>
        </w:rPr>
        <w:t xml:space="preserve"> “LICITANTE”</w:t>
      </w:r>
      <w:r w:rsidRPr="00141579">
        <w:rPr>
          <w:rFonts w:ascii="Arial" w:eastAsiaTheme="majorEastAsia" w:hAnsi="Arial" w:cs="Arial"/>
          <w:iCs/>
          <w:color w:val="000000" w:themeColor="text1"/>
        </w:rPr>
        <w:t xml:space="preserve"> debe entregar junto con su propuesta técnica, copia del REPSE de la empresa; este documento debe encontrarse vigente al momento de su presentación.</w:t>
      </w:r>
    </w:p>
    <w:p w14:paraId="70C9D5CA" w14:textId="77777777" w:rsidR="00D50AD0" w:rsidRPr="00141579" w:rsidRDefault="00D50AD0" w:rsidP="00D50AD0">
      <w:pPr>
        <w:autoSpaceDE w:val="0"/>
        <w:autoSpaceDN w:val="0"/>
        <w:jc w:val="both"/>
        <w:rPr>
          <w:rFonts w:ascii="Arial" w:eastAsia="Calibri" w:hAnsi="Arial" w:cs="Arial"/>
          <w:b/>
          <w:bCs/>
          <w:color w:val="000000" w:themeColor="text1"/>
          <w:u w:val="single"/>
        </w:rPr>
      </w:pPr>
      <w:r w:rsidRPr="00141579">
        <w:rPr>
          <w:rFonts w:ascii="Arial" w:eastAsia="Calibri" w:hAnsi="Arial" w:cs="Arial"/>
          <w:bCs/>
          <w:color w:val="000000" w:themeColor="text1"/>
        </w:rPr>
        <w:t xml:space="preserve">En caso de que el </w:t>
      </w:r>
      <w:r w:rsidRPr="00141579">
        <w:rPr>
          <w:rFonts w:ascii="Arial" w:eastAsia="Calibri" w:hAnsi="Arial" w:cs="Arial"/>
          <w:b/>
          <w:color w:val="000000" w:themeColor="text1"/>
        </w:rPr>
        <w:t>“</w:t>
      </w:r>
      <w:r w:rsidRPr="00141579">
        <w:rPr>
          <w:rFonts w:ascii="Arial" w:eastAsia="Calibri" w:hAnsi="Arial" w:cs="Arial"/>
          <w:b/>
          <w:bCs/>
          <w:color w:val="000000" w:themeColor="text1"/>
        </w:rPr>
        <w:t>LICITANTE”</w:t>
      </w:r>
      <w:r w:rsidRPr="00141579">
        <w:rPr>
          <w:rFonts w:ascii="Arial" w:eastAsia="Calibri" w:hAnsi="Arial" w:cs="Arial"/>
          <w:bCs/>
          <w:color w:val="000000" w:themeColor="text1"/>
        </w:rPr>
        <w:t xml:space="preserve"> omita dicho documento, </w:t>
      </w:r>
      <w:r w:rsidRPr="00141579">
        <w:rPr>
          <w:rFonts w:ascii="Arial" w:eastAsia="Calibri" w:hAnsi="Arial" w:cs="Arial"/>
          <w:b/>
          <w:color w:val="000000" w:themeColor="text1"/>
          <w:u w:val="single"/>
        </w:rPr>
        <w:t>su propuesta técnica será desechada</w:t>
      </w:r>
      <w:r w:rsidRPr="00141579">
        <w:rPr>
          <w:rFonts w:ascii="Arial" w:eastAsia="Calibri" w:hAnsi="Arial" w:cs="Arial"/>
          <w:b/>
          <w:bCs/>
          <w:color w:val="000000" w:themeColor="text1"/>
          <w:u w:val="single"/>
        </w:rPr>
        <w:t>.</w:t>
      </w:r>
    </w:p>
    <w:p w14:paraId="0A1BA0BF" w14:textId="77777777" w:rsidR="00D50AD0" w:rsidRPr="00141579" w:rsidRDefault="00D50AD0" w:rsidP="00D50AD0">
      <w:pPr>
        <w:autoSpaceDE w:val="0"/>
        <w:autoSpaceDN w:val="0"/>
        <w:jc w:val="both"/>
        <w:rPr>
          <w:rFonts w:ascii="Arial" w:eastAsiaTheme="majorEastAsia" w:hAnsi="Arial" w:cs="Arial"/>
          <w:iCs/>
          <w:color w:val="000000" w:themeColor="text1"/>
        </w:rPr>
      </w:pPr>
    </w:p>
    <w:p w14:paraId="60F27B41" w14:textId="77777777" w:rsidR="00D50AD0" w:rsidRPr="00141579" w:rsidRDefault="00D50AD0" w:rsidP="00D50AD0">
      <w:pPr>
        <w:jc w:val="both"/>
        <w:rPr>
          <w:rFonts w:ascii="Arial" w:hAnsi="Arial" w:cs="Arial"/>
          <w:b/>
          <w:bCs/>
          <w:iCs/>
          <w:color w:val="000000" w:themeColor="text1"/>
        </w:rPr>
      </w:pPr>
      <w:r w:rsidRPr="00141579">
        <w:rPr>
          <w:rFonts w:ascii="Arial" w:hAnsi="Arial" w:cs="Arial"/>
          <w:iCs/>
          <w:color w:val="000000" w:themeColor="text1"/>
        </w:rPr>
        <w:t xml:space="preserve">En caso de que el documento solicitado pierda su vigencia durante la prestación del servicio, el </w:t>
      </w:r>
      <w:r w:rsidRPr="00141579">
        <w:rPr>
          <w:rFonts w:ascii="Arial" w:hAnsi="Arial" w:cs="Arial"/>
          <w:b/>
          <w:bCs/>
          <w:iCs/>
          <w:color w:val="000000" w:themeColor="text1"/>
        </w:rPr>
        <w:t>“PROVEEDOR”</w:t>
      </w:r>
      <w:r w:rsidRPr="00141579">
        <w:rPr>
          <w:rFonts w:ascii="Arial" w:hAnsi="Arial" w:cs="Arial"/>
          <w:iCs/>
          <w:color w:val="000000" w:themeColor="text1"/>
        </w:rPr>
        <w:t xml:space="preserve"> deberá presentar su actualización al </w:t>
      </w:r>
      <w:r w:rsidRPr="00141579">
        <w:rPr>
          <w:rFonts w:ascii="Arial" w:eastAsia="Calibri" w:hAnsi="Arial" w:cs="Arial"/>
          <w:color w:val="000000" w:themeColor="text1"/>
        </w:rPr>
        <w:t xml:space="preserve">Administrador del contrato o quien este designe </w:t>
      </w:r>
      <w:r w:rsidRPr="00141579">
        <w:rPr>
          <w:rFonts w:ascii="Arial" w:hAnsi="Arial" w:cs="Arial"/>
          <w:b/>
          <w:bCs/>
          <w:iCs/>
          <w:color w:val="000000" w:themeColor="text1"/>
        </w:rPr>
        <w:t>dentro de los treinta (30) días hábiles posteriores de la conclusión de su vigencia,</w:t>
      </w:r>
      <w:r w:rsidRPr="00141579">
        <w:rPr>
          <w:rFonts w:ascii="Arial" w:hAnsi="Arial" w:cs="Arial"/>
          <w:iCs/>
          <w:color w:val="000000" w:themeColor="text1"/>
        </w:rPr>
        <w:t xml:space="preserve"> a las cuentas de correo electrónico </w:t>
      </w:r>
      <w:hyperlink r:id="rId62" w:history="1">
        <w:r w:rsidRPr="00141579">
          <w:rPr>
            <w:rStyle w:val="Hipervnculo"/>
            <w:rFonts w:ascii="Arial" w:eastAsia="Calibri" w:hAnsi="Arial" w:cs="Arial"/>
            <w:color w:val="000000" w:themeColor="text1"/>
          </w:rPr>
          <w:t>mario.burciaga@ine.mx</w:t>
        </w:r>
      </w:hyperlink>
      <w:r w:rsidRPr="00141579">
        <w:rPr>
          <w:rFonts w:ascii="Arial" w:eastAsia="Calibri" w:hAnsi="Arial" w:cs="Arial"/>
          <w:color w:val="000000" w:themeColor="text1"/>
        </w:rPr>
        <w:t xml:space="preserve">, </w:t>
      </w:r>
      <w:hyperlink r:id="rId63" w:history="1">
        <w:r w:rsidRPr="00141579">
          <w:rPr>
            <w:rStyle w:val="Hipervnculo"/>
            <w:rFonts w:ascii="Arial" w:eastAsia="Calibri" w:hAnsi="Arial" w:cs="Arial"/>
            <w:color w:val="000000" w:themeColor="text1"/>
          </w:rPr>
          <w:t>daniel.aguilar@ine.mx</w:t>
        </w:r>
      </w:hyperlink>
      <w:r w:rsidRPr="00141579">
        <w:rPr>
          <w:rFonts w:ascii="Arial" w:eastAsia="Calibri" w:hAnsi="Arial" w:cs="Arial"/>
          <w:color w:val="000000" w:themeColor="text1"/>
        </w:rPr>
        <w:t xml:space="preserve"> y </w:t>
      </w:r>
      <w:hyperlink r:id="rId64" w:history="1">
        <w:r w:rsidRPr="00141579">
          <w:rPr>
            <w:rStyle w:val="Hipervnculo"/>
            <w:rFonts w:ascii="Arial" w:eastAsia="Calibri" w:hAnsi="Arial" w:cs="Arial"/>
            <w:color w:val="000000" w:themeColor="text1"/>
          </w:rPr>
          <w:t>Israel.nunez@ine.mx</w:t>
        </w:r>
      </w:hyperlink>
      <w:r w:rsidRPr="00141579">
        <w:rPr>
          <w:rStyle w:val="Hipervnculo"/>
          <w:rFonts w:ascii="Arial" w:hAnsi="Arial" w:cs="Arial"/>
          <w:iCs/>
          <w:color w:val="000000" w:themeColor="text1"/>
        </w:rPr>
        <w:t>,</w:t>
      </w:r>
      <w:r w:rsidRPr="00141579">
        <w:rPr>
          <w:rFonts w:ascii="Arial" w:hAnsi="Arial" w:cs="Arial"/>
          <w:iCs/>
          <w:color w:val="000000" w:themeColor="text1"/>
        </w:rPr>
        <w:t xml:space="preserve"> </w:t>
      </w:r>
      <w:r w:rsidRPr="00141579">
        <w:rPr>
          <w:rFonts w:ascii="Arial" w:hAnsi="Arial" w:cs="Arial"/>
          <w:b/>
          <w:bCs/>
          <w:iCs/>
          <w:color w:val="000000" w:themeColor="text1"/>
          <w:u w:val="single"/>
        </w:rPr>
        <w:t>de lo contrario, se hará acreedor a la penalización correspondiente</w:t>
      </w:r>
      <w:r w:rsidRPr="00141579">
        <w:rPr>
          <w:rFonts w:ascii="Arial" w:hAnsi="Arial" w:cs="Arial"/>
          <w:b/>
          <w:bCs/>
          <w:iCs/>
          <w:color w:val="000000" w:themeColor="text1"/>
        </w:rPr>
        <w:t>.</w:t>
      </w:r>
    </w:p>
    <w:p w14:paraId="516F4B79" w14:textId="77777777" w:rsidR="00D50AD0" w:rsidRPr="00141579" w:rsidRDefault="00D50AD0" w:rsidP="00D50AD0">
      <w:pPr>
        <w:jc w:val="both"/>
        <w:rPr>
          <w:rFonts w:ascii="Arial" w:hAnsi="Arial" w:cs="Arial"/>
          <w:b/>
          <w:bCs/>
          <w:iCs/>
          <w:color w:val="000000" w:themeColor="text1"/>
        </w:rPr>
      </w:pPr>
    </w:p>
    <w:p w14:paraId="35AF3926" w14:textId="77777777" w:rsidR="00D50AD0" w:rsidRPr="00141579" w:rsidRDefault="00D50AD0" w:rsidP="00D50AD0">
      <w:pPr>
        <w:pStyle w:val="Prrafodelista"/>
        <w:widowControl/>
        <w:numPr>
          <w:ilvl w:val="0"/>
          <w:numId w:val="317"/>
        </w:numPr>
        <w:jc w:val="both"/>
        <w:rPr>
          <w:rFonts w:ascii="Arial" w:hAnsi="Arial" w:cs="Arial"/>
          <w:b/>
          <w:color w:val="000000" w:themeColor="text1"/>
        </w:rPr>
      </w:pPr>
      <w:r w:rsidRPr="00141579">
        <w:rPr>
          <w:rFonts w:ascii="Arial" w:hAnsi="Arial" w:cs="Arial"/>
          <w:b/>
          <w:color w:val="000000" w:themeColor="text1"/>
        </w:rPr>
        <w:t>Reunión de Trabajo (Partida 1 a 7).</w:t>
      </w:r>
    </w:p>
    <w:p w14:paraId="1E3038A1" w14:textId="77777777" w:rsidR="00D50AD0" w:rsidRPr="00141579" w:rsidRDefault="00D50AD0" w:rsidP="00D50AD0">
      <w:pPr>
        <w:pStyle w:val="NormalWeb"/>
        <w:shd w:val="clear" w:color="auto" w:fill="FFFFFF"/>
        <w:spacing w:before="0" w:after="0"/>
        <w:ind w:right="-93"/>
        <w:jc w:val="both"/>
        <w:rPr>
          <w:rFonts w:ascii="Arial" w:eastAsia="Arial" w:hAnsi="Arial" w:cs="Arial"/>
          <w:color w:val="000000" w:themeColor="text1"/>
          <w:sz w:val="20"/>
          <w:lang w:eastAsia="en-US"/>
        </w:rPr>
      </w:pPr>
    </w:p>
    <w:p w14:paraId="3AF93974" w14:textId="77777777" w:rsidR="00D50AD0" w:rsidRPr="00141579" w:rsidRDefault="00D50AD0" w:rsidP="00D50AD0">
      <w:pPr>
        <w:pStyle w:val="NormalWeb"/>
        <w:shd w:val="clear" w:color="auto" w:fill="FFFFFF"/>
        <w:spacing w:before="0" w:after="0"/>
        <w:ind w:right="-93"/>
        <w:jc w:val="both"/>
        <w:rPr>
          <w:rFonts w:ascii="Arial" w:eastAsia="Arial" w:hAnsi="Arial" w:cs="Arial"/>
          <w:b/>
          <w:bCs/>
          <w:color w:val="000000" w:themeColor="text1"/>
          <w:sz w:val="20"/>
          <w:lang w:eastAsia="en-US"/>
        </w:rPr>
      </w:pPr>
      <w:r w:rsidRPr="00141579">
        <w:rPr>
          <w:rFonts w:ascii="Arial" w:eastAsia="Arial" w:hAnsi="Arial" w:cs="Arial"/>
          <w:color w:val="000000" w:themeColor="text1"/>
          <w:sz w:val="20"/>
          <w:lang w:eastAsia="en-US"/>
        </w:rPr>
        <w:t xml:space="preserve">En caso de ser necesario, se programarán reuniones de seguimiento en el lugar y forma que el Administrador del Contrato o quien este designe, para que, en dichas reuniones se revisen asuntos relevantes y extraordinarios que se hayan presentado antes, durante y después de la prestación del servicio, por lo que, se le notificará al </w:t>
      </w:r>
      <w:r w:rsidRPr="00141579">
        <w:rPr>
          <w:rFonts w:ascii="Arial" w:eastAsia="Arial" w:hAnsi="Arial" w:cs="Arial"/>
          <w:b/>
          <w:bCs/>
          <w:color w:val="000000" w:themeColor="text1"/>
          <w:sz w:val="20"/>
          <w:lang w:eastAsia="en-US"/>
        </w:rPr>
        <w:t>“PROVEEDOR”</w:t>
      </w:r>
      <w:r w:rsidRPr="00141579">
        <w:rPr>
          <w:rFonts w:ascii="Arial" w:eastAsia="Arial" w:hAnsi="Arial" w:cs="Arial"/>
          <w:color w:val="000000" w:themeColor="text1"/>
          <w:sz w:val="20"/>
          <w:lang w:eastAsia="en-US"/>
        </w:rPr>
        <w:t xml:space="preserve"> vía correo electrónico y confirmación vía llamada telefónica para reuniones extraordinarias y urgentes con mínimo de </w:t>
      </w:r>
      <w:r w:rsidRPr="00141579">
        <w:rPr>
          <w:rFonts w:ascii="Arial" w:eastAsia="Arial" w:hAnsi="Arial" w:cs="Arial"/>
          <w:b/>
          <w:bCs/>
          <w:color w:val="000000" w:themeColor="text1"/>
          <w:sz w:val="20"/>
          <w:lang w:eastAsia="en-US"/>
        </w:rPr>
        <w:t>ocho (8)</w:t>
      </w:r>
      <w:r w:rsidRPr="00141579">
        <w:rPr>
          <w:rFonts w:ascii="Arial" w:eastAsia="Arial" w:hAnsi="Arial" w:cs="Arial"/>
          <w:color w:val="000000" w:themeColor="text1"/>
          <w:sz w:val="20"/>
          <w:lang w:eastAsia="en-US"/>
        </w:rPr>
        <w:t xml:space="preserve"> y máximo de </w:t>
      </w:r>
      <w:r w:rsidRPr="00141579">
        <w:rPr>
          <w:rFonts w:ascii="Arial" w:eastAsia="Arial" w:hAnsi="Arial" w:cs="Arial"/>
          <w:b/>
          <w:bCs/>
          <w:color w:val="000000" w:themeColor="text1"/>
          <w:sz w:val="20"/>
          <w:lang w:eastAsia="en-US"/>
        </w:rPr>
        <w:t>doce (12)</w:t>
      </w:r>
      <w:r w:rsidRPr="00141579">
        <w:rPr>
          <w:rFonts w:ascii="Arial" w:eastAsia="Arial" w:hAnsi="Arial" w:cs="Arial"/>
          <w:color w:val="000000" w:themeColor="text1"/>
          <w:sz w:val="20"/>
          <w:lang w:eastAsia="en-US"/>
        </w:rPr>
        <w:t xml:space="preserve"> horas de anticipación y para reuniones ordinarias, serán </w:t>
      </w:r>
      <w:r w:rsidRPr="00141579">
        <w:rPr>
          <w:rFonts w:ascii="Arial" w:eastAsia="Arial" w:hAnsi="Arial" w:cs="Arial"/>
          <w:b/>
          <w:bCs/>
          <w:color w:val="000000" w:themeColor="text1"/>
          <w:sz w:val="20"/>
          <w:lang w:eastAsia="en-US"/>
        </w:rPr>
        <w:t>veinticuatro (24)</w:t>
      </w:r>
      <w:r w:rsidRPr="00141579">
        <w:rPr>
          <w:rFonts w:ascii="Arial" w:eastAsia="Arial" w:hAnsi="Arial" w:cs="Arial"/>
          <w:color w:val="000000" w:themeColor="text1"/>
          <w:sz w:val="20"/>
          <w:lang w:eastAsia="en-US"/>
        </w:rPr>
        <w:t xml:space="preserve"> horas de anticipación. Derivado de lo anterior, se dejará constancia mediante minuta de trabajo</w:t>
      </w:r>
      <w:r w:rsidRPr="00141579">
        <w:rPr>
          <w:rFonts w:ascii="Arial" w:eastAsia="Arial" w:hAnsi="Arial" w:cs="Arial"/>
          <w:b/>
          <w:bCs/>
          <w:color w:val="000000" w:themeColor="text1"/>
          <w:sz w:val="20"/>
          <w:lang w:eastAsia="en-US"/>
        </w:rPr>
        <w:t>.</w:t>
      </w:r>
    </w:p>
    <w:p w14:paraId="061DDD21" w14:textId="77777777" w:rsidR="00D50AD0" w:rsidRPr="00141579" w:rsidRDefault="00D50AD0" w:rsidP="00D50AD0">
      <w:pPr>
        <w:pStyle w:val="NormalWeb"/>
        <w:shd w:val="clear" w:color="auto" w:fill="FFFFFF"/>
        <w:spacing w:before="0" w:after="0"/>
        <w:ind w:right="-93"/>
        <w:jc w:val="both"/>
        <w:rPr>
          <w:rFonts w:ascii="Arial" w:eastAsia="Arial" w:hAnsi="Arial" w:cs="Arial"/>
          <w:b/>
          <w:bCs/>
          <w:color w:val="000000" w:themeColor="text1"/>
          <w:sz w:val="20"/>
          <w:lang w:eastAsia="en-US"/>
        </w:rPr>
      </w:pPr>
    </w:p>
    <w:p w14:paraId="42B8E120" w14:textId="77777777" w:rsidR="00D50AD0" w:rsidRPr="00141579" w:rsidRDefault="00D50AD0" w:rsidP="00D50AD0">
      <w:pPr>
        <w:pStyle w:val="Textoindependiente"/>
        <w:numPr>
          <w:ilvl w:val="0"/>
          <w:numId w:val="317"/>
        </w:numPr>
        <w:tabs>
          <w:tab w:val="left" w:pos="4290"/>
        </w:tabs>
        <w:ind w:right="-64"/>
        <w:rPr>
          <w:rFonts w:cs="Arial"/>
          <w:b/>
          <w:bCs/>
          <w:color w:val="000000" w:themeColor="text1"/>
          <w:sz w:val="20"/>
        </w:rPr>
      </w:pPr>
      <w:r w:rsidRPr="00141579">
        <w:rPr>
          <w:rFonts w:cs="Arial"/>
          <w:b/>
          <w:bCs/>
          <w:color w:val="000000" w:themeColor="text1"/>
          <w:sz w:val="20"/>
        </w:rPr>
        <w:t>Código de Ética de la Función Pública Electoral y el Código de Conducta (Partida 1 a 7).</w:t>
      </w:r>
    </w:p>
    <w:p w14:paraId="49A173EC" w14:textId="77777777" w:rsidR="00D50AD0" w:rsidRPr="00141579" w:rsidRDefault="00D50AD0" w:rsidP="00D50AD0">
      <w:pPr>
        <w:ind w:right="-72"/>
        <w:jc w:val="both"/>
        <w:rPr>
          <w:rFonts w:ascii="Arial" w:hAnsi="Arial" w:cs="Arial"/>
          <w:b/>
          <w:bCs/>
          <w:color w:val="000000" w:themeColor="text1"/>
          <w:lang w:eastAsia="es-MX"/>
        </w:rPr>
      </w:pPr>
    </w:p>
    <w:p w14:paraId="51E902C5" w14:textId="77777777" w:rsidR="00D50AD0" w:rsidRPr="00141579" w:rsidRDefault="00D50AD0" w:rsidP="00D50AD0">
      <w:pPr>
        <w:ind w:right="-72"/>
        <w:jc w:val="both"/>
        <w:rPr>
          <w:rFonts w:ascii="Arial" w:hAnsi="Arial" w:cs="Arial"/>
          <w:color w:val="000000" w:themeColor="text1"/>
          <w:lang w:eastAsia="es-MX"/>
        </w:rPr>
      </w:pPr>
      <w:r w:rsidRPr="00141579">
        <w:rPr>
          <w:rFonts w:ascii="Arial" w:hAnsi="Arial" w:cs="Arial"/>
          <w:b/>
          <w:bCs/>
          <w:color w:val="000000" w:themeColor="text1"/>
          <w:lang w:eastAsia="es-MX"/>
        </w:rPr>
        <w:t xml:space="preserve">El “INSTITUTO” </w:t>
      </w:r>
      <w:r w:rsidRPr="00141579">
        <w:rPr>
          <w:rFonts w:ascii="Arial" w:hAnsi="Arial" w:cs="Arial"/>
          <w:color w:val="000000" w:themeColor="text1"/>
          <w:lang w:eastAsia="es-MX"/>
        </w:rPr>
        <w:t xml:space="preserve">a través del </w:t>
      </w:r>
      <w:r w:rsidRPr="00141579">
        <w:rPr>
          <w:rFonts w:ascii="Arial" w:hAnsi="Arial" w:cs="Arial"/>
          <w:color w:val="000000" w:themeColor="text1"/>
        </w:rPr>
        <w:t>Administrador y/o Supervisor del contrato,</w:t>
      </w:r>
      <w:r w:rsidRPr="00141579">
        <w:rPr>
          <w:rFonts w:ascii="Arial" w:hAnsi="Arial" w:cs="Arial"/>
          <w:color w:val="000000" w:themeColor="text1"/>
          <w:lang w:eastAsia="es-MX"/>
        </w:rPr>
        <w:t xml:space="preserve"> facilitará al </w:t>
      </w:r>
      <w:r w:rsidRPr="00141579">
        <w:rPr>
          <w:rFonts w:ascii="Arial" w:hAnsi="Arial" w:cs="Arial"/>
          <w:b/>
          <w:bCs/>
          <w:color w:val="000000" w:themeColor="text1"/>
          <w:lang w:eastAsia="es-MX"/>
        </w:rPr>
        <w:t>“PROVEEDOR”</w:t>
      </w:r>
      <w:r w:rsidRPr="00141579">
        <w:rPr>
          <w:rFonts w:ascii="Arial" w:hAnsi="Arial" w:cs="Arial"/>
          <w:color w:val="000000" w:themeColor="text1"/>
          <w:lang w:eastAsia="es-MX"/>
        </w:rPr>
        <w:t xml:space="preserve"> adjudicado, la liga </w:t>
      </w:r>
      <w:hyperlink r:id="rId65" w:history="1">
        <w:r w:rsidRPr="00141579">
          <w:rPr>
            <w:rStyle w:val="Hipervnculo"/>
            <w:rFonts w:ascii="Arial" w:hAnsi="Arial" w:cs="Arial"/>
            <w:color w:val="000000" w:themeColor="text1"/>
          </w:rPr>
          <w:t>Código de Ética de la Función Pública Electoral y el Código de Conducta (ine.mx)</w:t>
        </w:r>
      </w:hyperlink>
      <w:r w:rsidRPr="00141579">
        <w:rPr>
          <w:rFonts w:ascii="Arial" w:hAnsi="Arial" w:cs="Arial"/>
          <w:color w:val="000000" w:themeColor="text1"/>
        </w:rPr>
        <w:t xml:space="preserve"> en la cual podrá consultar</w:t>
      </w:r>
      <w:r w:rsidRPr="00141579">
        <w:rPr>
          <w:rFonts w:ascii="Arial" w:hAnsi="Arial" w:cs="Arial"/>
          <w:color w:val="000000" w:themeColor="text1"/>
          <w:lang w:eastAsia="es-MX"/>
        </w:rPr>
        <w:t xml:space="preserve"> el Código de Ética de la Función Pública Electoral y el Código de Conducta. </w:t>
      </w:r>
    </w:p>
    <w:p w14:paraId="731C17D4" w14:textId="77777777" w:rsidR="00D50AD0" w:rsidRPr="00141579" w:rsidRDefault="00D50AD0" w:rsidP="00D50AD0">
      <w:pPr>
        <w:ind w:right="-72"/>
        <w:jc w:val="both"/>
        <w:rPr>
          <w:rFonts w:ascii="Arial" w:hAnsi="Arial" w:cs="Arial"/>
          <w:color w:val="000000" w:themeColor="text1"/>
          <w:lang w:eastAsia="es-MX"/>
        </w:rPr>
      </w:pPr>
    </w:p>
    <w:p w14:paraId="17CB1F2C"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lang w:eastAsia="es-MX"/>
        </w:rPr>
        <w:t xml:space="preserve">Lo anterior, para efecto de que el personal designado que prestará el servicio conozca las políticas de conducta durante su estancia en las instalaciones del </w:t>
      </w:r>
      <w:r w:rsidRPr="00141579">
        <w:rPr>
          <w:rFonts w:ascii="Arial" w:hAnsi="Arial" w:cs="Arial"/>
          <w:b/>
          <w:bCs/>
          <w:color w:val="000000" w:themeColor="text1"/>
          <w:lang w:eastAsia="es-MX"/>
        </w:rPr>
        <w:t>“INSTITUTO”</w:t>
      </w:r>
      <w:r w:rsidRPr="00141579">
        <w:rPr>
          <w:rFonts w:ascii="Arial" w:hAnsi="Arial" w:cs="Arial"/>
          <w:color w:val="000000" w:themeColor="text1"/>
        </w:rPr>
        <w:t>.</w:t>
      </w:r>
    </w:p>
    <w:p w14:paraId="667797E6" w14:textId="77777777" w:rsidR="00D50AD0" w:rsidRPr="00141579" w:rsidRDefault="00D50AD0" w:rsidP="00D50AD0">
      <w:pPr>
        <w:jc w:val="both"/>
        <w:rPr>
          <w:rFonts w:ascii="Arial" w:eastAsia="Calibri" w:hAnsi="Arial" w:cs="Arial"/>
          <w:color w:val="000000" w:themeColor="text1"/>
        </w:rPr>
      </w:pPr>
    </w:p>
    <w:p w14:paraId="150B463F" w14:textId="77777777" w:rsidR="00D50AD0" w:rsidRPr="00141579" w:rsidRDefault="00D50AD0" w:rsidP="00D50AD0">
      <w:pPr>
        <w:pStyle w:val="Prrafodelista"/>
        <w:widowControl/>
        <w:numPr>
          <w:ilvl w:val="0"/>
          <w:numId w:val="317"/>
        </w:numPr>
        <w:jc w:val="both"/>
        <w:rPr>
          <w:rFonts w:ascii="Arial" w:hAnsi="Arial" w:cs="Arial"/>
          <w:b/>
          <w:color w:val="000000" w:themeColor="text1"/>
        </w:rPr>
      </w:pPr>
      <w:bookmarkStart w:id="1534" w:name="_Hlk184402203"/>
      <w:bookmarkStart w:id="1535" w:name="_Hlk183014715"/>
      <w:r w:rsidRPr="00141579">
        <w:rPr>
          <w:rFonts w:ascii="Arial" w:hAnsi="Arial" w:cs="Arial"/>
          <w:b/>
          <w:color w:val="000000" w:themeColor="text1"/>
        </w:rPr>
        <w:t>Entregables del servicio.</w:t>
      </w:r>
    </w:p>
    <w:bookmarkEnd w:id="1534"/>
    <w:p w14:paraId="6C92A3BE" w14:textId="77777777" w:rsidR="00D50AD0" w:rsidRPr="00141579" w:rsidRDefault="00D50AD0" w:rsidP="00D50AD0">
      <w:pPr>
        <w:jc w:val="both"/>
        <w:rPr>
          <w:rFonts w:ascii="Arial" w:eastAsia="Calibri" w:hAnsi="Arial" w:cs="Arial"/>
          <w:color w:val="000000" w:themeColor="text1"/>
        </w:rPr>
      </w:pPr>
    </w:p>
    <w:p w14:paraId="50A0AD74" w14:textId="47EA0584" w:rsidR="00D50AD0" w:rsidRPr="00141579" w:rsidRDefault="00D50AD0" w:rsidP="00D50AD0">
      <w:pPr>
        <w:pStyle w:val="Sinespaciado"/>
        <w:jc w:val="both"/>
        <w:rPr>
          <w:rFonts w:ascii="Arial" w:eastAsia="Calibri" w:hAnsi="Arial" w:cs="Arial"/>
          <w:color w:val="000000" w:themeColor="text1"/>
          <w:sz w:val="20"/>
          <w:szCs w:val="20"/>
        </w:rPr>
      </w:pPr>
      <w:r w:rsidRPr="00141579">
        <w:rPr>
          <w:rFonts w:ascii="Arial" w:eastAsia="Calibri" w:hAnsi="Arial" w:cs="Arial"/>
          <w:color w:val="000000" w:themeColor="text1"/>
          <w:sz w:val="20"/>
          <w:szCs w:val="20"/>
        </w:rPr>
        <w:t xml:space="preserve">Una vez adjudicado el contrato, el </w:t>
      </w:r>
      <w:r w:rsidRPr="00141579">
        <w:rPr>
          <w:rFonts w:ascii="Arial" w:eastAsia="Calibri" w:hAnsi="Arial" w:cs="Arial"/>
          <w:b/>
          <w:bCs/>
          <w:color w:val="000000" w:themeColor="text1"/>
          <w:sz w:val="20"/>
          <w:szCs w:val="20"/>
        </w:rPr>
        <w:t>“PROVEEDOR”</w:t>
      </w:r>
      <w:r w:rsidRPr="00141579">
        <w:rPr>
          <w:rFonts w:ascii="Arial" w:eastAsia="Calibri" w:hAnsi="Arial" w:cs="Arial"/>
          <w:color w:val="000000" w:themeColor="text1"/>
          <w:sz w:val="20"/>
          <w:szCs w:val="20"/>
        </w:rPr>
        <w:t xml:space="preserve"> deberá entregar, en las fechas que se indiquen, la documentación que a continuación se enlista; en caso de omisión o entrega extemporánea, se hará acreedor a las penas contractuales establecidas en la</w:t>
      </w:r>
      <w:r w:rsidR="000E50BF">
        <w:rPr>
          <w:rFonts w:ascii="Arial" w:eastAsia="Calibri" w:hAnsi="Arial" w:cs="Arial"/>
          <w:color w:val="000000" w:themeColor="text1"/>
          <w:sz w:val="20"/>
          <w:szCs w:val="20"/>
        </w:rPr>
        <w:t xml:space="preserve"> presente Convocatoria</w:t>
      </w:r>
      <w:r w:rsidRPr="00141579">
        <w:rPr>
          <w:rFonts w:ascii="Arial" w:eastAsia="Calibri" w:hAnsi="Arial" w:cs="Arial"/>
          <w:color w:val="000000" w:themeColor="text1"/>
          <w:sz w:val="20"/>
          <w:szCs w:val="20"/>
        </w:rPr>
        <w:t>, de conformidad con lo dispuesto en el artículo 145 de las POBALINES</w:t>
      </w:r>
    </w:p>
    <w:p w14:paraId="3F2B17AD" w14:textId="77777777" w:rsidR="00D50AD0" w:rsidRPr="00141579" w:rsidRDefault="00D50AD0" w:rsidP="00D50AD0">
      <w:pPr>
        <w:pStyle w:val="Sinespaciado"/>
        <w:jc w:val="both"/>
        <w:rPr>
          <w:rFonts w:ascii="Arial" w:hAnsi="Arial" w:cs="Arial"/>
          <w:b/>
          <w:color w:val="000000" w:themeColor="text1"/>
          <w:sz w:val="20"/>
          <w:szCs w:val="20"/>
        </w:rPr>
      </w:pPr>
    </w:p>
    <w:tbl>
      <w:tblPr>
        <w:tblW w:w="10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9"/>
        <w:gridCol w:w="5096"/>
        <w:gridCol w:w="981"/>
        <w:gridCol w:w="1273"/>
        <w:gridCol w:w="2719"/>
      </w:tblGrid>
      <w:tr w:rsidR="00D50AD0" w:rsidRPr="00141579" w14:paraId="14B25A86" w14:textId="77777777" w:rsidTr="006D2244">
        <w:trPr>
          <w:trHeight w:val="413"/>
          <w:jc w:val="center"/>
        </w:trPr>
        <w:tc>
          <w:tcPr>
            <w:tcW w:w="439" w:type="dxa"/>
            <w:shd w:val="clear" w:color="000000" w:fill="FF33CC"/>
            <w:vAlign w:val="center"/>
            <w:hideMark/>
          </w:tcPr>
          <w:p w14:paraId="73382E32"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lastRenderedPageBreak/>
              <w:t>No.</w:t>
            </w:r>
          </w:p>
        </w:tc>
        <w:tc>
          <w:tcPr>
            <w:tcW w:w="5096" w:type="dxa"/>
            <w:shd w:val="clear" w:color="000000" w:fill="FF33CC"/>
            <w:vAlign w:val="center"/>
            <w:hideMark/>
          </w:tcPr>
          <w:p w14:paraId="4D513903"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Documentación</w:t>
            </w:r>
          </w:p>
        </w:tc>
        <w:tc>
          <w:tcPr>
            <w:tcW w:w="981" w:type="dxa"/>
            <w:shd w:val="clear" w:color="auto" w:fill="FF33CC"/>
            <w:vAlign w:val="center"/>
          </w:tcPr>
          <w:p w14:paraId="400503E1"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Partida</w:t>
            </w:r>
          </w:p>
        </w:tc>
        <w:tc>
          <w:tcPr>
            <w:tcW w:w="1273" w:type="dxa"/>
            <w:shd w:val="clear" w:color="000000" w:fill="FF33CC"/>
            <w:vAlign w:val="center"/>
            <w:hideMark/>
          </w:tcPr>
          <w:p w14:paraId="1B7295C6"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Forma de entrega</w:t>
            </w:r>
          </w:p>
        </w:tc>
        <w:tc>
          <w:tcPr>
            <w:tcW w:w="2719" w:type="dxa"/>
            <w:shd w:val="clear" w:color="000000" w:fill="FF33CC"/>
            <w:vAlign w:val="center"/>
            <w:hideMark/>
          </w:tcPr>
          <w:p w14:paraId="15E887E7"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Fecha de entrega</w:t>
            </w:r>
          </w:p>
        </w:tc>
      </w:tr>
      <w:tr w:rsidR="00D50AD0" w:rsidRPr="00141579" w14:paraId="13C25A40" w14:textId="77777777" w:rsidTr="006D2244">
        <w:trPr>
          <w:trHeight w:val="446"/>
          <w:jc w:val="center"/>
        </w:trPr>
        <w:tc>
          <w:tcPr>
            <w:tcW w:w="439" w:type="dxa"/>
            <w:shd w:val="clear" w:color="000000" w:fill="FF33CC"/>
            <w:vAlign w:val="center"/>
            <w:hideMark/>
          </w:tcPr>
          <w:p w14:paraId="19478399"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1</w:t>
            </w:r>
          </w:p>
        </w:tc>
        <w:tc>
          <w:tcPr>
            <w:tcW w:w="5096" w:type="dxa"/>
            <w:vAlign w:val="center"/>
            <w:hideMark/>
          </w:tcPr>
          <w:p w14:paraId="679051E8"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Escrito con número telefónico de sus oficinas y correos electrónicos para atender cualquier llamada de emergencia para atención de soporte técnico y/o guardias; así mismo un número de teléfono celular para el servicio de </w:t>
            </w:r>
            <w:r w:rsidRPr="00141579">
              <w:rPr>
                <w:rFonts w:ascii="Arial" w:hAnsi="Arial" w:cs="Arial"/>
                <w:b/>
                <w:color w:val="000000" w:themeColor="text1"/>
                <w:sz w:val="18"/>
                <w:szCs w:val="18"/>
                <w:lang w:eastAsia="es-MX"/>
              </w:rPr>
              <w:t>veinticuatro (24)</w:t>
            </w:r>
            <w:r w:rsidRPr="00141579">
              <w:rPr>
                <w:rFonts w:ascii="Arial" w:hAnsi="Arial" w:cs="Arial"/>
                <w:color w:val="000000" w:themeColor="text1"/>
                <w:sz w:val="18"/>
                <w:szCs w:val="18"/>
                <w:lang w:eastAsia="es-MX"/>
              </w:rPr>
              <w:t xml:space="preserve"> horas de todos y cada uno de los técnicos del </w:t>
            </w:r>
            <w:r w:rsidRPr="00141579">
              <w:rPr>
                <w:rFonts w:ascii="Arial" w:hAnsi="Arial" w:cs="Arial"/>
                <w:b/>
                <w:color w:val="000000" w:themeColor="text1"/>
                <w:sz w:val="18"/>
                <w:szCs w:val="18"/>
                <w:lang w:eastAsia="es-MX"/>
              </w:rPr>
              <w:t>“PROVEEDOR”</w:t>
            </w:r>
            <w:r w:rsidRPr="00141579">
              <w:rPr>
                <w:rFonts w:ascii="Arial" w:hAnsi="Arial" w:cs="Arial"/>
                <w:color w:val="000000" w:themeColor="text1"/>
                <w:sz w:val="18"/>
                <w:szCs w:val="18"/>
                <w:lang w:eastAsia="es-MX"/>
              </w:rPr>
              <w:t xml:space="preserve"> que laborarán los días de vigencia del contrato. Lo anterior, señalado en el numeral</w:t>
            </w:r>
            <w:r w:rsidRPr="00141579">
              <w:rPr>
                <w:rFonts w:ascii="Arial" w:hAnsi="Arial" w:cs="Arial"/>
                <w:b/>
                <w:color w:val="000000" w:themeColor="text1"/>
                <w:sz w:val="18"/>
                <w:szCs w:val="18"/>
                <w:lang w:eastAsia="es-MX"/>
              </w:rPr>
              <w:t xml:space="preserve"> 4. </w:t>
            </w:r>
            <w:r w:rsidRPr="00141579">
              <w:rPr>
                <w:rFonts w:ascii="Arial" w:hAnsi="Arial" w:cs="Arial"/>
                <w:b/>
                <w:color w:val="000000" w:themeColor="text1"/>
                <w:sz w:val="18"/>
                <w:szCs w:val="18"/>
              </w:rPr>
              <w:t>Horarios de la prestación del servicio de mantenimiento preventivo, correctivo, soporte técnico, casos urgentes y guardias</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Anexo Técnico.</w:t>
            </w:r>
            <w:r w:rsidRPr="00141579">
              <w:rPr>
                <w:rFonts w:ascii="Arial" w:hAnsi="Arial" w:cs="Arial"/>
                <w:color w:val="000000" w:themeColor="text1"/>
                <w:sz w:val="18"/>
                <w:szCs w:val="18"/>
                <w:lang w:eastAsia="es-MX"/>
              </w:rPr>
              <w:t xml:space="preserve">  </w:t>
            </w:r>
          </w:p>
        </w:tc>
        <w:tc>
          <w:tcPr>
            <w:tcW w:w="981" w:type="dxa"/>
            <w:vAlign w:val="center"/>
          </w:tcPr>
          <w:p w14:paraId="26A31C81"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hideMark/>
          </w:tcPr>
          <w:p w14:paraId="5A8957EE"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hideMark/>
          </w:tcPr>
          <w:p w14:paraId="61FF21D9"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primeros </w:t>
            </w:r>
            <w:r w:rsidRPr="00141579">
              <w:rPr>
                <w:rFonts w:ascii="Arial" w:hAnsi="Arial" w:cs="Arial"/>
                <w:b/>
                <w:color w:val="000000" w:themeColor="text1"/>
                <w:sz w:val="18"/>
                <w:szCs w:val="18"/>
                <w:lang w:eastAsia="es-MX"/>
              </w:rPr>
              <w:t>cinco (5)</w:t>
            </w:r>
            <w:r w:rsidRPr="00141579">
              <w:rPr>
                <w:rFonts w:ascii="Arial" w:hAnsi="Arial" w:cs="Arial"/>
                <w:color w:val="000000" w:themeColor="text1"/>
                <w:sz w:val="18"/>
                <w:szCs w:val="18"/>
                <w:lang w:eastAsia="es-MX"/>
              </w:rPr>
              <w:t xml:space="preserve"> días hábiles siguientes al inicio de la vigencia del contrato</w:t>
            </w:r>
          </w:p>
        </w:tc>
      </w:tr>
      <w:tr w:rsidR="00D50AD0" w:rsidRPr="00141579" w14:paraId="121B791C" w14:textId="77777777" w:rsidTr="006D2244">
        <w:trPr>
          <w:trHeight w:val="526"/>
          <w:jc w:val="center"/>
        </w:trPr>
        <w:tc>
          <w:tcPr>
            <w:tcW w:w="439" w:type="dxa"/>
            <w:shd w:val="clear" w:color="000000" w:fill="FF33CC"/>
            <w:vAlign w:val="center"/>
          </w:tcPr>
          <w:p w14:paraId="220D099E"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2</w:t>
            </w:r>
          </w:p>
        </w:tc>
        <w:tc>
          <w:tcPr>
            <w:tcW w:w="5096" w:type="dxa"/>
            <w:vAlign w:val="center"/>
          </w:tcPr>
          <w:p w14:paraId="6936A6FF"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rPr>
              <w:t xml:space="preserve">Reporte de urgencias y/o guardias presenciales, de acuerdo con el numeral </w:t>
            </w:r>
            <w:r w:rsidRPr="00141579">
              <w:rPr>
                <w:rFonts w:ascii="Arial" w:hAnsi="Arial" w:cs="Arial"/>
                <w:b/>
                <w:bCs/>
                <w:color w:val="000000" w:themeColor="text1"/>
                <w:sz w:val="18"/>
                <w:szCs w:val="18"/>
              </w:rPr>
              <w:t>4</w:t>
            </w:r>
            <w:r w:rsidRPr="00141579">
              <w:rPr>
                <w:rFonts w:ascii="Arial" w:hAnsi="Arial" w:cs="Arial"/>
                <w:b/>
                <w:caps/>
                <w:color w:val="000000" w:themeColor="text1"/>
                <w:sz w:val="18"/>
                <w:szCs w:val="18"/>
              </w:rPr>
              <w:t xml:space="preserve">. </w:t>
            </w:r>
            <w:r w:rsidRPr="00141579">
              <w:rPr>
                <w:rFonts w:ascii="Arial" w:hAnsi="Arial" w:cs="Arial"/>
                <w:b/>
                <w:color w:val="000000" w:themeColor="text1"/>
                <w:sz w:val="18"/>
                <w:szCs w:val="18"/>
              </w:rPr>
              <w:t xml:space="preserve"> Horarios de la prestación del servicio de mantenimiento preventivo, correctivo, soporte técnico, casos urgentes y guardias</w:t>
            </w:r>
            <w:r w:rsidRPr="00141579">
              <w:rPr>
                <w:rFonts w:ascii="Arial" w:hAnsi="Arial" w:cs="Arial"/>
                <w:color w:val="000000" w:themeColor="text1"/>
                <w:sz w:val="18"/>
                <w:szCs w:val="18"/>
              </w:rPr>
              <w:t xml:space="preserve"> del presente Anexo Técnico.</w:t>
            </w:r>
          </w:p>
        </w:tc>
        <w:tc>
          <w:tcPr>
            <w:tcW w:w="981" w:type="dxa"/>
            <w:vAlign w:val="center"/>
          </w:tcPr>
          <w:p w14:paraId="70B1721B" w14:textId="77777777" w:rsidR="00D50AD0" w:rsidRPr="00141579" w:rsidRDefault="00D50AD0" w:rsidP="006D2244">
            <w:pPr>
              <w:jc w:val="center"/>
              <w:rPr>
                <w:rFonts w:ascii="Arial" w:hAnsi="Arial" w:cs="Arial"/>
                <w:color w:val="000000" w:themeColor="text1"/>
                <w:sz w:val="18"/>
                <w:szCs w:val="18"/>
              </w:rPr>
            </w:pPr>
            <w:r w:rsidRPr="00141579">
              <w:rPr>
                <w:rFonts w:ascii="Arial" w:hAnsi="Arial" w:cs="Arial"/>
                <w:color w:val="000000" w:themeColor="text1"/>
                <w:sz w:val="18"/>
                <w:szCs w:val="18"/>
              </w:rPr>
              <w:t>1,2, 3, 4, 6 y 7</w:t>
            </w:r>
          </w:p>
        </w:tc>
        <w:tc>
          <w:tcPr>
            <w:tcW w:w="1273" w:type="dxa"/>
            <w:vAlign w:val="center"/>
          </w:tcPr>
          <w:p w14:paraId="62735E1B"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rPr>
              <w:t>Digital y/o Impresa</w:t>
            </w:r>
          </w:p>
        </w:tc>
        <w:tc>
          <w:tcPr>
            <w:tcW w:w="2719" w:type="dxa"/>
            <w:vAlign w:val="center"/>
          </w:tcPr>
          <w:p w14:paraId="7EEE2C03"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rPr>
              <w:t xml:space="preserve">En sitio en el momento de la atención y dentro de los </w:t>
            </w:r>
            <w:r w:rsidRPr="00141579">
              <w:rPr>
                <w:rFonts w:ascii="Arial" w:hAnsi="Arial" w:cs="Arial"/>
                <w:b/>
                <w:color w:val="000000" w:themeColor="text1"/>
                <w:sz w:val="18"/>
                <w:szCs w:val="18"/>
              </w:rPr>
              <w:t>diez (10)</w:t>
            </w:r>
            <w:r w:rsidRPr="00141579">
              <w:rPr>
                <w:rFonts w:ascii="Arial" w:hAnsi="Arial" w:cs="Arial"/>
                <w:color w:val="000000" w:themeColor="text1"/>
                <w:sz w:val="18"/>
                <w:szCs w:val="18"/>
              </w:rPr>
              <w:t xml:space="preserve"> días hábiles posteriores a la terminación del servicio vía correo electrónico.</w:t>
            </w:r>
          </w:p>
        </w:tc>
      </w:tr>
      <w:tr w:rsidR="00D50AD0" w:rsidRPr="00141579" w14:paraId="5D4FB0B1" w14:textId="77777777" w:rsidTr="006D2244">
        <w:trPr>
          <w:trHeight w:val="314"/>
          <w:jc w:val="center"/>
        </w:trPr>
        <w:tc>
          <w:tcPr>
            <w:tcW w:w="439" w:type="dxa"/>
            <w:shd w:val="clear" w:color="000000" w:fill="FF33CC"/>
            <w:vAlign w:val="center"/>
            <w:hideMark/>
          </w:tcPr>
          <w:p w14:paraId="4301F120"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3</w:t>
            </w:r>
          </w:p>
        </w:tc>
        <w:tc>
          <w:tcPr>
            <w:tcW w:w="5096" w:type="dxa"/>
            <w:vAlign w:val="center"/>
            <w:hideMark/>
          </w:tcPr>
          <w:p w14:paraId="3C8C3D2E" w14:textId="77777777" w:rsidR="00D50AD0" w:rsidRPr="00141579" w:rsidRDefault="00D50AD0" w:rsidP="006D2244">
            <w:pPr>
              <w:tabs>
                <w:tab w:val="left" w:pos="8931"/>
              </w:tabs>
              <w:jc w:val="both"/>
              <w:rPr>
                <w:rFonts w:ascii="Arial" w:hAnsi="Arial" w:cs="Arial"/>
                <w:b/>
                <w:color w:val="000000" w:themeColor="text1"/>
                <w:sz w:val="18"/>
                <w:szCs w:val="18"/>
              </w:rPr>
            </w:pPr>
            <w:r w:rsidRPr="00141579">
              <w:rPr>
                <w:rFonts w:ascii="Arial" w:hAnsi="Arial" w:cs="Arial"/>
                <w:color w:val="000000" w:themeColor="text1"/>
                <w:sz w:val="18"/>
                <w:szCs w:val="18"/>
                <w:lang w:eastAsia="es-MX"/>
              </w:rPr>
              <w:t>Cuando por solicitud de un área usuaria, sea incorporado cualquier equipo y/o componente al contrato, </w:t>
            </w:r>
            <w:bookmarkStart w:id="1536" w:name="_Hlk212020048"/>
            <w:r w:rsidRPr="00141579">
              <w:rPr>
                <w:rFonts w:ascii="Arial" w:hAnsi="Arial" w:cs="Arial"/>
                <w:color w:val="000000" w:themeColor="text1"/>
                <w:sz w:val="18"/>
                <w:szCs w:val="18"/>
                <w:lang w:eastAsia="es-MX"/>
              </w:rPr>
              <w:t xml:space="preserve">el </w:t>
            </w:r>
            <w:r w:rsidRPr="00141579">
              <w:rPr>
                <w:rFonts w:ascii="Arial" w:hAnsi="Arial" w:cs="Arial"/>
                <w:b/>
                <w:color w:val="000000" w:themeColor="text1"/>
                <w:sz w:val="18"/>
                <w:szCs w:val="18"/>
                <w:lang w:eastAsia="es-MX"/>
              </w:rPr>
              <w:t>“PROVEEDOR” </w:t>
            </w:r>
            <w:r w:rsidRPr="00141579">
              <w:rPr>
                <w:rFonts w:ascii="Arial" w:hAnsi="Arial" w:cs="Arial"/>
                <w:color w:val="000000" w:themeColor="text1"/>
                <w:sz w:val="18"/>
                <w:szCs w:val="18"/>
                <w:lang w:eastAsia="es-MX"/>
              </w:rPr>
              <w:t>debe realizar un diagnóstico general de dicho equipo para informar las condiciones en las que es recibido y, en su caso, las acciones a seguir para corregir alguna falla o anomalía que presente, así como la cotización correspondiente</w:t>
            </w:r>
            <w:bookmarkEnd w:id="1536"/>
            <w:r w:rsidRPr="00141579">
              <w:rPr>
                <w:rFonts w:ascii="Arial" w:hAnsi="Arial" w:cs="Arial"/>
                <w:color w:val="000000" w:themeColor="text1"/>
                <w:sz w:val="18"/>
                <w:szCs w:val="18"/>
                <w:lang w:eastAsia="es-MX"/>
              </w:rPr>
              <w:t xml:space="preserve">; de conformidad con el numeral </w:t>
            </w:r>
            <w:r w:rsidRPr="00141579">
              <w:rPr>
                <w:rFonts w:ascii="Arial" w:hAnsi="Arial" w:cs="Arial"/>
                <w:b/>
                <w:color w:val="000000" w:themeColor="text1"/>
                <w:sz w:val="18"/>
                <w:szCs w:val="18"/>
                <w:lang w:eastAsia="es-MX"/>
              </w:rPr>
              <w:t xml:space="preserve">5. Relación de equipos por inmueble u oficina, </w:t>
            </w:r>
            <w:r w:rsidRPr="00141579">
              <w:rPr>
                <w:rFonts w:ascii="Arial" w:hAnsi="Arial" w:cs="Arial"/>
                <w:color w:val="000000" w:themeColor="text1"/>
                <w:sz w:val="18"/>
                <w:szCs w:val="18"/>
                <w:lang w:eastAsia="es-MX"/>
              </w:rPr>
              <w:t>inciso</w:t>
            </w:r>
            <w:r w:rsidRPr="00141579">
              <w:rPr>
                <w:rFonts w:ascii="Arial" w:hAnsi="Arial" w:cs="Arial"/>
                <w:b/>
                <w:color w:val="000000" w:themeColor="text1"/>
                <w:sz w:val="18"/>
                <w:szCs w:val="18"/>
                <w:lang w:eastAsia="es-MX"/>
              </w:rPr>
              <w:t xml:space="preserve"> a) Solicitud de alta o baja de equipos al contrato,</w:t>
            </w:r>
            <w:r w:rsidRPr="00141579">
              <w:rPr>
                <w:rFonts w:ascii="Arial" w:hAnsi="Arial" w:cs="Arial"/>
                <w:b/>
                <w:color w:val="000000" w:themeColor="text1"/>
                <w:sz w:val="18"/>
                <w:szCs w:val="18"/>
              </w:rPr>
              <w:t xml:space="preserve"> </w:t>
            </w:r>
            <w:r w:rsidRPr="00141579">
              <w:rPr>
                <w:rFonts w:ascii="Arial" w:hAnsi="Arial" w:cs="Arial"/>
                <w:color w:val="000000" w:themeColor="text1"/>
                <w:sz w:val="18"/>
                <w:szCs w:val="18"/>
              </w:rPr>
              <w:t xml:space="preserve">del presente </w:t>
            </w:r>
            <w:r w:rsidRPr="00141579">
              <w:rPr>
                <w:rFonts w:ascii="Arial" w:hAnsi="Arial" w:cs="Arial"/>
                <w:b/>
                <w:color w:val="000000" w:themeColor="text1"/>
                <w:sz w:val="18"/>
                <w:szCs w:val="18"/>
              </w:rPr>
              <w:t>Anexo Técnico.</w:t>
            </w:r>
          </w:p>
        </w:tc>
        <w:tc>
          <w:tcPr>
            <w:tcW w:w="981" w:type="dxa"/>
            <w:vAlign w:val="center"/>
          </w:tcPr>
          <w:p w14:paraId="6B13DE68"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hideMark/>
          </w:tcPr>
          <w:p w14:paraId="74482DAB"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hideMark/>
          </w:tcPr>
          <w:p w14:paraId="100CFCEC" w14:textId="77777777" w:rsidR="00D50AD0" w:rsidRPr="00141579" w:rsidRDefault="00D50AD0" w:rsidP="006D2244">
            <w:pPr>
              <w:jc w:val="both"/>
              <w:rPr>
                <w:rFonts w:ascii="Arial" w:hAnsi="Arial" w:cs="Arial"/>
                <w:color w:val="000000" w:themeColor="text1"/>
                <w:sz w:val="18"/>
                <w:szCs w:val="18"/>
                <w:lang w:eastAsia="es-MX"/>
              </w:rPr>
            </w:pPr>
            <w:bookmarkStart w:id="1537" w:name="_Hlk212020085"/>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cinco (5)</w:t>
            </w:r>
            <w:r w:rsidRPr="00141579">
              <w:rPr>
                <w:rFonts w:ascii="Arial" w:hAnsi="Arial" w:cs="Arial"/>
                <w:color w:val="000000" w:themeColor="text1"/>
                <w:sz w:val="18"/>
                <w:szCs w:val="18"/>
                <w:lang w:eastAsia="es-MX"/>
              </w:rPr>
              <w:t xml:space="preserve"> días hábiles siguientes a la visita del </w:t>
            </w:r>
            <w:r w:rsidRPr="00141579">
              <w:rPr>
                <w:rFonts w:ascii="Arial" w:hAnsi="Arial" w:cs="Arial"/>
                <w:b/>
                <w:color w:val="000000" w:themeColor="text1"/>
                <w:sz w:val="18"/>
                <w:szCs w:val="18"/>
                <w:lang w:eastAsia="es-MX"/>
              </w:rPr>
              <w:t>“PROVEEDOR”.</w:t>
            </w:r>
            <w:bookmarkEnd w:id="1537"/>
          </w:p>
        </w:tc>
      </w:tr>
      <w:tr w:rsidR="00D50AD0" w:rsidRPr="00141579" w14:paraId="2E766AAE" w14:textId="77777777" w:rsidTr="006D2244">
        <w:trPr>
          <w:trHeight w:val="762"/>
          <w:jc w:val="center"/>
        </w:trPr>
        <w:tc>
          <w:tcPr>
            <w:tcW w:w="439" w:type="dxa"/>
            <w:shd w:val="clear" w:color="000000" w:fill="FF33CC"/>
            <w:vAlign w:val="center"/>
          </w:tcPr>
          <w:p w14:paraId="553A50AA"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4</w:t>
            </w:r>
          </w:p>
        </w:tc>
        <w:tc>
          <w:tcPr>
            <w:tcW w:w="5096" w:type="dxa"/>
            <w:vAlign w:val="center"/>
          </w:tcPr>
          <w:p w14:paraId="393565D8"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Diagnóstico de las condiciones generales de los equipos, señalado en el numeral </w:t>
            </w:r>
            <w:r w:rsidRPr="00141579">
              <w:rPr>
                <w:rFonts w:ascii="Arial" w:hAnsi="Arial" w:cs="Arial"/>
                <w:b/>
                <w:color w:val="000000" w:themeColor="text1"/>
                <w:sz w:val="18"/>
                <w:szCs w:val="18"/>
                <w:lang w:eastAsia="es-MX"/>
              </w:rPr>
              <w:t>6. Diagnóstico de los equipos (Partida 1 a 7)</w:t>
            </w:r>
            <w:r w:rsidRPr="00141579">
              <w:rPr>
                <w:rFonts w:ascii="Arial" w:hAnsi="Arial" w:cs="Arial"/>
                <w:color w:val="000000" w:themeColor="text1"/>
                <w:sz w:val="18"/>
                <w:szCs w:val="18"/>
                <w:lang w:eastAsia="es-MX"/>
              </w:rPr>
              <w:t xml:space="preserve"> del </w:t>
            </w:r>
            <w:r w:rsidRPr="00141579">
              <w:rPr>
                <w:rFonts w:ascii="Arial" w:hAnsi="Arial" w:cs="Arial"/>
                <w:b/>
                <w:color w:val="000000" w:themeColor="text1"/>
                <w:sz w:val="18"/>
                <w:szCs w:val="18"/>
                <w:lang w:eastAsia="es-MX"/>
              </w:rPr>
              <w:t>Anexo Técnico.</w:t>
            </w:r>
          </w:p>
        </w:tc>
        <w:tc>
          <w:tcPr>
            <w:tcW w:w="981" w:type="dxa"/>
            <w:vAlign w:val="center"/>
          </w:tcPr>
          <w:p w14:paraId="5090F260"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tcPr>
          <w:p w14:paraId="63AF1DB9" w14:textId="77777777" w:rsidR="00D50AD0" w:rsidRPr="00141579" w:rsidRDefault="00D50AD0" w:rsidP="006D2244">
            <w:pPr>
              <w:jc w:val="both"/>
              <w:rPr>
                <w:rFonts w:ascii="Arial" w:hAnsi="Arial" w:cs="Arial"/>
                <w:color w:val="000000" w:themeColor="text1"/>
                <w:sz w:val="18"/>
                <w:szCs w:val="18"/>
                <w:lang w:eastAsia="es-MX"/>
              </w:rPr>
            </w:pPr>
            <w:bookmarkStart w:id="1538" w:name="_Hlk212021329"/>
            <w:r w:rsidRPr="00141579">
              <w:rPr>
                <w:rFonts w:ascii="Arial" w:hAnsi="Arial" w:cs="Arial"/>
                <w:color w:val="000000" w:themeColor="text1"/>
                <w:sz w:val="18"/>
                <w:szCs w:val="18"/>
                <w:lang w:eastAsia="es-MX"/>
              </w:rPr>
              <w:t>Digital y/o impreso</w:t>
            </w:r>
            <w:bookmarkEnd w:id="1538"/>
            <w:r w:rsidRPr="00141579">
              <w:rPr>
                <w:rFonts w:ascii="Arial" w:hAnsi="Arial" w:cs="Arial"/>
                <w:color w:val="000000" w:themeColor="text1"/>
                <w:sz w:val="18"/>
                <w:szCs w:val="18"/>
                <w:lang w:eastAsia="es-MX"/>
              </w:rPr>
              <w:t xml:space="preserve"> </w:t>
            </w:r>
          </w:p>
        </w:tc>
        <w:tc>
          <w:tcPr>
            <w:tcW w:w="2719" w:type="dxa"/>
            <w:vAlign w:val="center"/>
          </w:tcPr>
          <w:p w14:paraId="50141BAC"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 conformidad con lo términos establecidos en la </w:t>
            </w:r>
            <w:r w:rsidRPr="00141579">
              <w:rPr>
                <w:rFonts w:ascii="Arial" w:hAnsi="Arial" w:cs="Arial"/>
                <w:b/>
                <w:color w:val="000000" w:themeColor="text1"/>
                <w:sz w:val="18"/>
                <w:szCs w:val="18"/>
                <w:lang w:eastAsia="es-MX"/>
              </w:rPr>
              <w:t>Tabla 1</w:t>
            </w:r>
            <w:r w:rsidRPr="00141579">
              <w:rPr>
                <w:rFonts w:ascii="Arial" w:hAnsi="Arial" w:cs="Arial"/>
                <w:color w:val="000000" w:themeColor="text1"/>
                <w:sz w:val="18"/>
                <w:szCs w:val="18"/>
                <w:lang w:eastAsia="es-MX"/>
              </w:rPr>
              <w:t xml:space="preserve"> del numeral </w:t>
            </w:r>
            <w:r w:rsidRPr="00141579">
              <w:rPr>
                <w:rFonts w:ascii="Arial" w:hAnsi="Arial" w:cs="Arial"/>
                <w:b/>
                <w:color w:val="000000" w:themeColor="text1"/>
                <w:sz w:val="18"/>
                <w:szCs w:val="18"/>
                <w:lang w:eastAsia="es-MX"/>
              </w:rPr>
              <w:t xml:space="preserve">6. Diagnóstico de los equipos (Partida 1 a 7)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Anexo Técnico.</w:t>
            </w:r>
          </w:p>
        </w:tc>
      </w:tr>
      <w:tr w:rsidR="00D50AD0" w:rsidRPr="00141579" w14:paraId="1AEFCDC7" w14:textId="77777777" w:rsidTr="006D2244">
        <w:trPr>
          <w:trHeight w:val="849"/>
          <w:jc w:val="center"/>
        </w:trPr>
        <w:tc>
          <w:tcPr>
            <w:tcW w:w="439" w:type="dxa"/>
            <w:shd w:val="clear" w:color="000000" w:fill="FF33CC"/>
            <w:vAlign w:val="center"/>
          </w:tcPr>
          <w:p w14:paraId="0FE75CD8"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5</w:t>
            </w:r>
          </w:p>
        </w:tc>
        <w:tc>
          <w:tcPr>
            <w:tcW w:w="5096" w:type="dxa"/>
            <w:vAlign w:val="center"/>
          </w:tcPr>
          <w:p w14:paraId="39E196D2"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b/>
                <w:color w:val="000000" w:themeColor="text1"/>
                <w:sz w:val="18"/>
                <w:szCs w:val="18"/>
                <w:lang w:eastAsia="es-MX"/>
              </w:rPr>
              <w:t>El “PROVEEDOR”</w:t>
            </w:r>
            <w:r w:rsidRPr="00141579">
              <w:rPr>
                <w:rFonts w:ascii="Arial" w:hAnsi="Arial" w:cs="Arial"/>
                <w:color w:val="000000" w:themeColor="text1"/>
                <w:sz w:val="18"/>
                <w:szCs w:val="18"/>
                <w:lang w:eastAsia="es-MX"/>
              </w:rPr>
              <w:t>,</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sz w:val="18"/>
                <w:szCs w:val="18"/>
                <w:lang w:eastAsia="es-MX"/>
              </w:rPr>
              <w:t xml:space="preserve">debe presentar el certificado que acredite la calibración de los equipos de medición, de conformidad con el numeral </w:t>
            </w:r>
            <w:r w:rsidRPr="00141579">
              <w:rPr>
                <w:rFonts w:ascii="Arial" w:hAnsi="Arial" w:cs="Arial"/>
                <w:b/>
                <w:color w:val="000000" w:themeColor="text1"/>
                <w:sz w:val="18"/>
                <w:szCs w:val="18"/>
                <w:lang w:eastAsia="es-MX"/>
              </w:rPr>
              <w:t>7.1.</w:t>
            </w:r>
            <w:r w:rsidRPr="00141579">
              <w:rPr>
                <w:rFonts w:ascii="Arial" w:hAnsi="Arial" w:cs="Arial"/>
                <w:color w:val="000000" w:themeColor="text1"/>
                <w:sz w:val="18"/>
                <w:szCs w:val="18"/>
                <w:lang w:eastAsia="es-MX"/>
              </w:rPr>
              <w:t xml:space="preserve"> </w:t>
            </w:r>
            <w:r w:rsidRPr="00141579">
              <w:rPr>
                <w:rFonts w:ascii="Arial" w:hAnsi="Arial" w:cs="Arial"/>
                <w:b/>
                <w:color w:val="000000" w:themeColor="text1"/>
                <w:sz w:val="18"/>
                <w:szCs w:val="18"/>
                <w:lang w:eastAsia="es-MX"/>
              </w:rPr>
              <w:t xml:space="preserve">Actividades del servicio de mantenimiento preventivo (Partida 1 a 7)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Anexo Técnico.</w:t>
            </w:r>
          </w:p>
        </w:tc>
        <w:tc>
          <w:tcPr>
            <w:tcW w:w="981" w:type="dxa"/>
            <w:vAlign w:val="center"/>
          </w:tcPr>
          <w:p w14:paraId="1E63D3A7"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tcPr>
          <w:p w14:paraId="76BB6D94"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tcPr>
          <w:p w14:paraId="0F67C4A6"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 xml:space="preserve">diez (10) </w:t>
            </w:r>
            <w:r w:rsidRPr="00141579">
              <w:rPr>
                <w:rFonts w:ascii="Arial" w:hAnsi="Arial" w:cs="Arial"/>
                <w:color w:val="000000" w:themeColor="text1"/>
                <w:sz w:val="18"/>
                <w:szCs w:val="18"/>
                <w:lang w:eastAsia="es-MX"/>
              </w:rPr>
              <w:t>días hábiles siguientes al inicio de la vigencia del contrato</w:t>
            </w:r>
          </w:p>
        </w:tc>
      </w:tr>
      <w:tr w:rsidR="00D50AD0" w:rsidRPr="00141579" w14:paraId="3286D13A" w14:textId="77777777" w:rsidTr="006D2244">
        <w:trPr>
          <w:trHeight w:val="716"/>
          <w:jc w:val="center"/>
        </w:trPr>
        <w:tc>
          <w:tcPr>
            <w:tcW w:w="439" w:type="dxa"/>
            <w:shd w:val="clear" w:color="000000" w:fill="FF33CC"/>
            <w:vAlign w:val="center"/>
          </w:tcPr>
          <w:p w14:paraId="7CB60AFB"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6</w:t>
            </w:r>
          </w:p>
        </w:tc>
        <w:tc>
          <w:tcPr>
            <w:tcW w:w="5096" w:type="dxa"/>
            <w:vAlign w:val="center"/>
          </w:tcPr>
          <w:p w14:paraId="6ED02828" w14:textId="77777777" w:rsidR="00D50AD0" w:rsidRPr="00141579" w:rsidRDefault="00D50AD0" w:rsidP="006D2244">
            <w:pPr>
              <w:jc w:val="both"/>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El “PROVEEDOR”</w:t>
            </w:r>
            <w:r w:rsidRPr="00141579">
              <w:rPr>
                <w:rFonts w:ascii="Arial" w:hAnsi="Arial" w:cs="Arial"/>
                <w:color w:val="000000" w:themeColor="text1"/>
                <w:sz w:val="18"/>
                <w:szCs w:val="18"/>
                <w:lang w:eastAsia="es-MX"/>
              </w:rPr>
              <w:t>,</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sz w:val="18"/>
                <w:szCs w:val="18"/>
                <w:lang w:eastAsia="es-MX"/>
              </w:rPr>
              <w:t xml:space="preserve">debe presentar el Plan de Trabajo para solicitar paro de equipos (sistema redundante), de conformidad con el numeral </w:t>
            </w:r>
            <w:r w:rsidRPr="00141579">
              <w:rPr>
                <w:rFonts w:ascii="Arial" w:hAnsi="Arial" w:cs="Arial"/>
                <w:b/>
                <w:bCs/>
                <w:color w:val="000000" w:themeColor="text1"/>
                <w:sz w:val="18"/>
                <w:szCs w:val="18"/>
                <w:lang w:eastAsia="es-MX"/>
              </w:rPr>
              <w:t>7</w:t>
            </w:r>
            <w:r w:rsidRPr="00141579">
              <w:rPr>
                <w:rFonts w:ascii="Arial" w:hAnsi="Arial" w:cs="Arial"/>
                <w:b/>
                <w:color w:val="000000" w:themeColor="text1"/>
                <w:sz w:val="18"/>
                <w:szCs w:val="18"/>
                <w:lang w:eastAsia="es-MX"/>
              </w:rPr>
              <w:t>.1.</w:t>
            </w:r>
            <w:r w:rsidRPr="00141579">
              <w:rPr>
                <w:rFonts w:ascii="Arial" w:hAnsi="Arial" w:cs="Arial"/>
                <w:color w:val="000000" w:themeColor="text1"/>
                <w:sz w:val="18"/>
                <w:szCs w:val="18"/>
                <w:lang w:eastAsia="es-MX"/>
              </w:rPr>
              <w:t xml:space="preserve"> </w:t>
            </w:r>
            <w:r w:rsidRPr="00141579">
              <w:rPr>
                <w:rFonts w:ascii="Arial" w:hAnsi="Arial" w:cs="Arial"/>
                <w:b/>
                <w:color w:val="000000" w:themeColor="text1"/>
                <w:sz w:val="18"/>
                <w:szCs w:val="18"/>
                <w:lang w:eastAsia="es-MX"/>
              </w:rPr>
              <w:t xml:space="preserve">Actividades del servicio de mantenimiento preventivo (Partida 1 a 7)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Anexo Técnico.</w:t>
            </w:r>
          </w:p>
        </w:tc>
        <w:tc>
          <w:tcPr>
            <w:tcW w:w="981" w:type="dxa"/>
            <w:vAlign w:val="center"/>
          </w:tcPr>
          <w:p w14:paraId="42A172CE"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7</w:t>
            </w:r>
          </w:p>
        </w:tc>
        <w:tc>
          <w:tcPr>
            <w:tcW w:w="1273" w:type="dxa"/>
            <w:vAlign w:val="center"/>
          </w:tcPr>
          <w:p w14:paraId="46BE0E72"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tcPr>
          <w:p w14:paraId="043CFB71"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 xml:space="preserve">diez (10) </w:t>
            </w:r>
            <w:r w:rsidRPr="00141579">
              <w:rPr>
                <w:rFonts w:ascii="Arial" w:hAnsi="Arial" w:cs="Arial"/>
                <w:color w:val="000000" w:themeColor="text1"/>
                <w:sz w:val="18"/>
                <w:szCs w:val="18"/>
                <w:lang w:eastAsia="es-MX"/>
              </w:rPr>
              <w:t>días hábiles siguientes al inicio de la vigencia del contrato</w:t>
            </w:r>
          </w:p>
        </w:tc>
      </w:tr>
      <w:tr w:rsidR="00D50AD0" w:rsidRPr="00141579" w14:paraId="2B577E04" w14:textId="77777777" w:rsidTr="006D2244">
        <w:trPr>
          <w:trHeight w:val="703"/>
          <w:jc w:val="center"/>
        </w:trPr>
        <w:tc>
          <w:tcPr>
            <w:tcW w:w="439" w:type="dxa"/>
            <w:shd w:val="clear" w:color="000000" w:fill="FF33CC"/>
            <w:vAlign w:val="center"/>
          </w:tcPr>
          <w:p w14:paraId="79157A3B"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7</w:t>
            </w:r>
          </w:p>
        </w:tc>
        <w:tc>
          <w:tcPr>
            <w:tcW w:w="5096" w:type="dxa"/>
            <w:vAlign w:val="center"/>
          </w:tcPr>
          <w:p w14:paraId="47FF134F"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eastAsia="Calibri" w:hAnsi="Arial" w:cs="Arial"/>
                <w:color w:val="000000" w:themeColor="text1"/>
                <w:sz w:val="18"/>
                <w:szCs w:val="18"/>
                <w:lang w:eastAsia="es-MX"/>
              </w:rPr>
              <w:t>Listado de precios y tiempo de entrega de los Capacitores (de cualquier tipo) y los Ventiladores (de todo tipo) </w:t>
            </w:r>
            <w:r w:rsidRPr="00141579">
              <w:rPr>
                <w:rFonts w:ascii="Arial" w:eastAsia="Calibri" w:hAnsi="Arial" w:cs="Arial"/>
                <w:b/>
                <w:color w:val="000000" w:themeColor="text1"/>
                <w:sz w:val="18"/>
                <w:szCs w:val="18"/>
                <w:lang w:eastAsia="es-MX"/>
              </w:rPr>
              <w:t>8. Servicio de Mantenimiento correctivo</w:t>
            </w:r>
            <w:r w:rsidRPr="00141579">
              <w:rPr>
                <w:rFonts w:ascii="Arial" w:eastAsia="Calibri" w:hAnsi="Arial" w:cs="Arial"/>
                <w:color w:val="000000" w:themeColor="text1"/>
                <w:sz w:val="18"/>
                <w:szCs w:val="18"/>
                <w:lang w:eastAsia="es-MX"/>
              </w:rPr>
              <w:t xml:space="preserve"> </w:t>
            </w:r>
            <w:r w:rsidRPr="00141579">
              <w:rPr>
                <w:rFonts w:ascii="Arial" w:hAnsi="Arial" w:cs="Arial"/>
                <w:b/>
                <w:color w:val="000000" w:themeColor="text1"/>
                <w:sz w:val="18"/>
                <w:szCs w:val="18"/>
                <w:lang w:eastAsia="es-MX"/>
              </w:rPr>
              <w:t xml:space="preserve">(Partida 1 a 7) </w:t>
            </w:r>
            <w:r w:rsidRPr="00141579">
              <w:rPr>
                <w:rFonts w:ascii="Arial" w:eastAsia="Calibri" w:hAnsi="Arial" w:cs="Arial"/>
                <w:color w:val="000000" w:themeColor="text1"/>
                <w:sz w:val="18"/>
                <w:szCs w:val="18"/>
                <w:lang w:eastAsia="es-MX"/>
              </w:rPr>
              <w:t xml:space="preserve">del Anexo Técnico. </w:t>
            </w:r>
          </w:p>
        </w:tc>
        <w:tc>
          <w:tcPr>
            <w:tcW w:w="981" w:type="dxa"/>
            <w:vAlign w:val="center"/>
          </w:tcPr>
          <w:p w14:paraId="1F948A81"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6 y 7</w:t>
            </w:r>
          </w:p>
        </w:tc>
        <w:tc>
          <w:tcPr>
            <w:tcW w:w="1273" w:type="dxa"/>
            <w:vAlign w:val="center"/>
          </w:tcPr>
          <w:p w14:paraId="2092314F"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tcPr>
          <w:p w14:paraId="237A7141"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rPr>
              <w:t xml:space="preserve">Dentro de los primeros </w:t>
            </w:r>
            <w:r w:rsidRPr="00141579">
              <w:rPr>
                <w:rFonts w:ascii="Arial" w:hAnsi="Arial" w:cs="Arial"/>
                <w:b/>
                <w:color w:val="000000" w:themeColor="text1"/>
                <w:sz w:val="18"/>
                <w:szCs w:val="18"/>
              </w:rPr>
              <w:t>diez (10)</w:t>
            </w:r>
            <w:r w:rsidRPr="00141579">
              <w:rPr>
                <w:rFonts w:ascii="Arial" w:hAnsi="Arial" w:cs="Arial"/>
                <w:color w:val="000000" w:themeColor="text1"/>
                <w:sz w:val="18"/>
                <w:szCs w:val="18"/>
              </w:rPr>
              <w:t xml:space="preserve"> días hábiles siguientes al inicio de la vigencia del contrato</w:t>
            </w:r>
          </w:p>
        </w:tc>
      </w:tr>
      <w:tr w:rsidR="00D50AD0" w:rsidRPr="00141579" w14:paraId="58AF4856" w14:textId="77777777" w:rsidTr="006D2244">
        <w:trPr>
          <w:trHeight w:val="630"/>
          <w:jc w:val="center"/>
        </w:trPr>
        <w:tc>
          <w:tcPr>
            <w:tcW w:w="439" w:type="dxa"/>
            <w:shd w:val="clear" w:color="000000" w:fill="FF33CC"/>
            <w:vAlign w:val="center"/>
          </w:tcPr>
          <w:p w14:paraId="568A2A28"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8</w:t>
            </w:r>
          </w:p>
        </w:tc>
        <w:tc>
          <w:tcPr>
            <w:tcW w:w="5096" w:type="dxa"/>
            <w:vAlign w:val="center"/>
          </w:tcPr>
          <w:p w14:paraId="0D801E0C"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eastAsia="Calibri" w:hAnsi="Arial" w:cs="Arial"/>
                <w:color w:val="000000" w:themeColor="text1"/>
                <w:sz w:val="18"/>
                <w:szCs w:val="18"/>
                <w:lang w:eastAsia="es-MX"/>
              </w:rPr>
              <w:t xml:space="preserve">Procedimiento de atención a fallas, de acuerdo con el </w:t>
            </w:r>
            <w:r w:rsidRPr="00141579">
              <w:rPr>
                <w:rFonts w:ascii="Arial" w:eastAsia="Arial" w:hAnsi="Arial" w:cs="Arial"/>
                <w:color w:val="000000" w:themeColor="text1"/>
                <w:sz w:val="18"/>
                <w:szCs w:val="18"/>
              </w:rPr>
              <w:t xml:space="preserve">numeral </w:t>
            </w:r>
            <w:r w:rsidRPr="00141579">
              <w:rPr>
                <w:rFonts w:ascii="Arial" w:eastAsia="Arial" w:hAnsi="Arial" w:cs="Arial"/>
                <w:b/>
                <w:color w:val="000000" w:themeColor="text1"/>
                <w:sz w:val="18"/>
                <w:szCs w:val="18"/>
              </w:rPr>
              <w:t xml:space="preserve">8.1 </w:t>
            </w:r>
            <w:r w:rsidRPr="00141579">
              <w:rPr>
                <w:rFonts w:ascii="Arial" w:eastAsia="Arial" w:hAnsi="Arial" w:cs="Arial"/>
                <w:b/>
                <w:color w:val="000000" w:themeColor="text1"/>
                <w:sz w:val="18"/>
                <w:szCs w:val="18"/>
                <w:lang w:eastAsia="es-MX"/>
              </w:rPr>
              <w:t xml:space="preserve">Plazos de ejecución y entrega del servicio de mantenimiento correctivo </w:t>
            </w:r>
            <w:r w:rsidRPr="00141579">
              <w:rPr>
                <w:rFonts w:ascii="Arial" w:hAnsi="Arial" w:cs="Arial"/>
                <w:b/>
                <w:color w:val="000000" w:themeColor="text1"/>
                <w:sz w:val="18"/>
                <w:szCs w:val="18"/>
                <w:lang w:eastAsia="es-MX"/>
              </w:rPr>
              <w:t>(Partida 1 a 7)</w:t>
            </w:r>
            <w:r w:rsidRPr="00141579">
              <w:rPr>
                <w:rFonts w:ascii="Arial" w:eastAsia="Arial" w:hAnsi="Arial" w:cs="Arial"/>
                <w:color w:val="000000" w:themeColor="text1"/>
                <w:sz w:val="18"/>
                <w:szCs w:val="18"/>
              </w:rPr>
              <w:t xml:space="preserve"> del Anexo Técnico</w:t>
            </w:r>
          </w:p>
        </w:tc>
        <w:tc>
          <w:tcPr>
            <w:tcW w:w="981" w:type="dxa"/>
            <w:vAlign w:val="center"/>
          </w:tcPr>
          <w:p w14:paraId="070D59DA"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tcPr>
          <w:p w14:paraId="263CA91C"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e impreso</w:t>
            </w:r>
          </w:p>
        </w:tc>
        <w:tc>
          <w:tcPr>
            <w:tcW w:w="2719" w:type="dxa"/>
            <w:vAlign w:val="center"/>
          </w:tcPr>
          <w:p w14:paraId="00305165"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eastAsia="Calibri" w:hAnsi="Arial" w:cs="Arial"/>
                <w:bCs/>
                <w:color w:val="000000" w:themeColor="text1"/>
                <w:sz w:val="18"/>
                <w:szCs w:val="18"/>
                <w:lang w:eastAsia="es-MX"/>
              </w:rPr>
              <w:t>Dentro de</w:t>
            </w:r>
            <w:r w:rsidRPr="00141579">
              <w:rPr>
                <w:rFonts w:ascii="Arial" w:eastAsia="Calibri" w:hAnsi="Arial" w:cs="Arial"/>
                <w:b/>
                <w:color w:val="000000" w:themeColor="text1"/>
                <w:sz w:val="18"/>
                <w:szCs w:val="18"/>
                <w:lang w:eastAsia="es-MX"/>
              </w:rPr>
              <w:t xml:space="preserve"> </w:t>
            </w:r>
            <w:r w:rsidRPr="00141579">
              <w:rPr>
                <w:rFonts w:ascii="Arial" w:eastAsia="Calibri" w:hAnsi="Arial" w:cs="Arial"/>
                <w:bCs/>
                <w:color w:val="000000" w:themeColor="text1"/>
                <w:sz w:val="18"/>
                <w:szCs w:val="18"/>
                <w:lang w:eastAsia="es-MX"/>
              </w:rPr>
              <w:t>los</w:t>
            </w:r>
            <w:r w:rsidRPr="00141579">
              <w:rPr>
                <w:rFonts w:ascii="Arial" w:eastAsia="Calibri" w:hAnsi="Arial" w:cs="Arial"/>
                <w:b/>
                <w:color w:val="000000" w:themeColor="text1"/>
                <w:sz w:val="18"/>
                <w:szCs w:val="18"/>
                <w:lang w:eastAsia="es-MX"/>
              </w:rPr>
              <w:t xml:space="preserve"> diez (10) </w:t>
            </w:r>
            <w:r w:rsidRPr="00141579">
              <w:rPr>
                <w:rFonts w:ascii="Arial" w:eastAsia="Calibri" w:hAnsi="Arial" w:cs="Arial"/>
                <w:color w:val="000000" w:themeColor="text1"/>
                <w:sz w:val="18"/>
                <w:szCs w:val="18"/>
                <w:lang w:eastAsia="es-MX"/>
              </w:rPr>
              <w:t>días hábiles siguientes al inicio de vigencia del contrato</w:t>
            </w:r>
          </w:p>
        </w:tc>
      </w:tr>
      <w:tr w:rsidR="00D50AD0" w:rsidRPr="00141579" w14:paraId="0A13D8F4" w14:textId="77777777" w:rsidTr="006D2244">
        <w:trPr>
          <w:trHeight w:val="630"/>
          <w:jc w:val="center"/>
        </w:trPr>
        <w:tc>
          <w:tcPr>
            <w:tcW w:w="439" w:type="dxa"/>
            <w:shd w:val="clear" w:color="000000" w:fill="FF33CC"/>
            <w:vAlign w:val="center"/>
          </w:tcPr>
          <w:p w14:paraId="5776F15F"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9</w:t>
            </w:r>
          </w:p>
        </w:tc>
        <w:tc>
          <w:tcPr>
            <w:tcW w:w="5096" w:type="dxa"/>
            <w:vAlign w:val="center"/>
          </w:tcPr>
          <w:p w14:paraId="0916A17B" w14:textId="77777777" w:rsidR="00D50AD0" w:rsidRPr="00141579" w:rsidRDefault="00D50AD0" w:rsidP="006D2244">
            <w:pPr>
              <w:jc w:val="both"/>
              <w:rPr>
                <w:rFonts w:ascii="Arial" w:eastAsia="Calibri" w:hAnsi="Arial" w:cs="Arial"/>
                <w:color w:val="000000" w:themeColor="text1"/>
                <w:sz w:val="18"/>
                <w:szCs w:val="18"/>
                <w:lang w:eastAsia="es-MX"/>
              </w:rPr>
            </w:pPr>
            <w:r w:rsidRPr="00141579">
              <w:rPr>
                <w:rFonts w:ascii="Arial" w:hAnsi="Arial" w:cs="Arial"/>
                <w:color w:val="000000" w:themeColor="text1"/>
                <w:sz w:val="18"/>
                <w:szCs w:val="18"/>
              </w:rPr>
              <w:t xml:space="preserve">Entregar el acuse impreso proporcionado por el centro de acopio de residuos urbanos autorizados </w:t>
            </w:r>
            <w:r w:rsidRPr="00141579">
              <w:rPr>
                <w:rFonts w:ascii="Arial" w:eastAsia="Calibri" w:hAnsi="Arial" w:cs="Arial"/>
                <w:color w:val="000000" w:themeColor="text1"/>
                <w:sz w:val="18"/>
                <w:szCs w:val="18"/>
                <w:lang w:eastAsia="es-MX"/>
              </w:rPr>
              <w:t xml:space="preserve">de acuerdo con el </w:t>
            </w:r>
            <w:r w:rsidRPr="00141579">
              <w:rPr>
                <w:rFonts w:ascii="Arial" w:eastAsia="Arial" w:hAnsi="Arial" w:cs="Arial"/>
                <w:color w:val="000000" w:themeColor="text1"/>
                <w:sz w:val="18"/>
                <w:szCs w:val="18"/>
              </w:rPr>
              <w:t xml:space="preserve">numeral </w:t>
            </w:r>
            <w:r w:rsidRPr="00141579">
              <w:rPr>
                <w:rFonts w:ascii="Arial" w:eastAsia="Arial" w:hAnsi="Arial" w:cs="Arial"/>
                <w:b/>
                <w:color w:val="000000" w:themeColor="text1"/>
                <w:sz w:val="18"/>
                <w:szCs w:val="18"/>
              </w:rPr>
              <w:t xml:space="preserve">8.1 </w:t>
            </w:r>
            <w:r w:rsidRPr="00141579">
              <w:rPr>
                <w:rFonts w:ascii="Arial" w:eastAsia="Arial" w:hAnsi="Arial" w:cs="Arial"/>
                <w:b/>
                <w:color w:val="000000" w:themeColor="text1"/>
                <w:sz w:val="18"/>
                <w:szCs w:val="18"/>
                <w:lang w:eastAsia="es-MX"/>
              </w:rPr>
              <w:t xml:space="preserve">Plazos de ejecución y entrega del servicio de mantenimiento correctivo </w:t>
            </w:r>
            <w:r w:rsidRPr="00141579">
              <w:rPr>
                <w:rFonts w:ascii="Arial" w:hAnsi="Arial" w:cs="Arial"/>
                <w:b/>
                <w:color w:val="000000" w:themeColor="text1"/>
                <w:sz w:val="18"/>
                <w:szCs w:val="18"/>
                <w:lang w:eastAsia="es-MX"/>
              </w:rPr>
              <w:t>(Partida 1 a 7)</w:t>
            </w:r>
            <w:r w:rsidRPr="00141579">
              <w:rPr>
                <w:rFonts w:ascii="Arial" w:eastAsia="Arial" w:hAnsi="Arial" w:cs="Arial"/>
                <w:color w:val="000000" w:themeColor="text1"/>
                <w:sz w:val="18"/>
                <w:szCs w:val="18"/>
              </w:rPr>
              <w:t xml:space="preserve"> del Anexo Técnico</w:t>
            </w:r>
          </w:p>
        </w:tc>
        <w:tc>
          <w:tcPr>
            <w:tcW w:w="981" w:type="dxa"/>
            <w:vAlign w:val="center"/>
          </w:tcPr>
          <w:p w14:paraId="443DA89A"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tcPr>
          <w:p w14:paraId="0C79E946"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e impreso</w:t>
            </w:r>
          </w:p>
        </w:tc>
        <w:tc>
          <w:tcPr>
            <w:tcW w:w="2719" w:type="dxa"/>
            <w:vAlign w:val="center"/>
          </w:tcPr>
          <w:p w14:paraId="3BF6E74A" w14:textId="77777777" w:rsidR="00D50AD0" w:rsidRPr="00141579" w:rsidRDefault="00D50AD0" w:rsidP="006D2244">
            <w:pPr>
              <w:jc w:val="both"/>
              <w:rPr>
                <w:rFonts w:ascii="Arial" w:eastAsia="Calibri" w:hAnsi="Arial" w:cs="Arial"/>
                <w:bCs/>
                <w:color w:val="000000" w:themeColor="text1"/>
                <w:sz w:val="18"/>
                <w:szCs w:val="18"/>
                <w:lang w:eastAsia="es-MX"/>
              </w:rPr>
            </w:pPr>
            <w:r w:rsidRPr="00141579">
              <w:rPr>
                <w:rFonts w:ascii="Arial" w:eastAsia="Calibri" w:hAnsi="Arial" w:cs="Arial"/>
                <w:bCs/>
                <w:color w:val="000000" w:themeColor="text1"/>
                <w:sz w:val="18"/>
                <w:szCs w:val="18"/>
                <w:lang w:eastAsia="es-MX"/>
              </w:rPr>
              <w:t>Junto con el reporte de servicio de mantenimiento correspondiente</w:t>
            </w:r>
          </w:p>
        </w:tc>
      </w:tr>
      <w:tr w:rsidR="00D50AD0" w:rsidRPr="00141579" w14:paraId="4ACFD541" w14:textId="77777777" w:rsidTr="006D2244">
        <w:trPr>
          <w:trHeight w:val="1965"/>
          <w:jc w:val="center"/>
        </w:trPr>
        <w:tc>
          <w:tcPr>
            <w:tcW w:w="439" w:type="dxa"/>
            <w:shd w:val="clear" w:color="000000" w:fill="FF33CC"/>
            <w:vAlign w:val="center"/>
          </w:tcPr>
          <w:p w14:paraId="3676BEAA"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lastRenderedPageBreak/>
              <w:t>10</w:t>
            </w:r>
          </w:p>
        </w:tc>
        <w:tc>
          <w:tcPr>
            <w:tcW w:w="5096" w:type="dxa"/>
            <w:vAlign w:val="center"/>
          </w:tcPr>
          <w:p w14:paraId="047D582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Atender la solicitud de reubicación e incorporación de equipos conforme a los señalado en el numeral </w:t>
            </w:r>
            <w:r w:rsidRPr="00141579">
              <w:rPr>
                <w:rFonts w:ascii="Arial" w:hAnsi="Arial" w:cs="Arial"/>
                <w:b/>
                <w:color w:val="000000" w:themeColor="text1"/>
                <w:sz w:val="18"/>
                <w:szCs w:val="18"/>
                <w:lang w:eastAsia="es-MX"/>
              </w:rPr>
              <w:t xml:space="preserve">8.2. </w:t>
            </w:r>
            <w:r w:rsidRPr="00141579">
              <w:rPr>
                <w:rFonts w:ascii="Arial" w:eastAsia="Arial" w:hAnsi="Arial" w:cs="Arial"/>
                <w:b/>
                <w:bCs/>
                <w:color w:val="000000" w:themeColor="text1"/>
                <w:sz w:val="18"/>
                <w:szCs w:val="18"/>
              </w:rPr>
              <w:t>Reubicación técnica sin obra e incorporación de equipos al contrato (Partidas 3, 4, 6 y 7)</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 xml:space="preserve">Anexo Técnico </w:t>
            </w:r>
          </w:p>
        </w:tc>
        <w:tc>
          <w:tcPr>
            <w:tcW w:w="981" w:type="dxa"/>
            <w:vAlign w:val="center"/>
          </w:tcPr>
          <w:p w14:paraId="57AC76B6"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tcPr>
          <w:p w14:paraId="0E52FF15"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e impreso</w:t>
            </w:r>
          </w:p>
        </w:tc>
        <w:tc>
          <w:tcPr>
            <w:tcW w:w="2719" w:type="dxa"/>
            <w:vAlign w:val="center"/>
          </w:tcPr>
          <w:p w14:paraId="21108FB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Para las reubicaciones, dentro de los términos establecidos en el numeral </w:t>
            </w:r>
            <w:r w:rsidRPr="00141579">
              <w:rPr>
                <w:rFonts w:ascii="Arial" w:hAnsi="Arial" w:cs="Arial"/>
                <w:b/>
                <w:color w:val="000000" w:themeColor="text1"/>
                <w:sz w:val="18"/>
                <w:szCs w:val="18"/>
                <w:lang w:eastAsia="es-MX"/>
              </w:rPr>
              <w:t>8.1 Plazos de ejecución y entrega del reporte de mantenimiento correctivo (Partida 1 a 7).</w:t>
            </w:r>
          </w:p>
          <w:p w14:paraId="1367079A" w14:textId="77777777" w:rsidR="00D50AD0" w:rsidRPr="00141579" w:rsidRDefault="00D50AD0" w:rsidP="006D2244">
            <w:pPr>
              <w:jc w:val="both"/>
              <w:rPr>
                <w:rFonts w:ascii="Arial" w:hAnsi="Arial" w:cs="Arial"/>
                <w:color w:val="000000" w:themeColor="text1"/>
                <w:sz w:val="18"/>
                <w:szCs w:val="18"/>
                <w:lang w:eastAsia="es-MX"/>
              </w:rPr>
            </w:pPr>
          </w:p>
          <w:p w14:paraId="729B4C6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Para la incorporación de equipos, dentro de los </w:t>
            </w:r>
            <w:r w:rsidRPr="00141579">
              <w:rPr>
                <w:rFonts w:ascii="Arial" w:hAnsi="Arial" w:cs="Arial"/>
                <w:b/>
                <w:color w:val="000000" w:themeColor="text1"/>
                <w:sz w:val="18"/>
                <w:szCs w:val="18"/>
                <w:lang w:eastAsia="es-MX"/>
              </w:rPr>
              <w:t xml:space="preserve">cinco (5) </w:t>
            </w:r>
            <w:r w:rsidRPr="00141579">
              <w:rPr>
                <w:rFonts w:ascii="Arial" w:hAnsi="Arial" w:cs="Arial"/>
                <w:color w:val="000000" w:themeColor="text1"/>
                <w:sz w:val="18"/>
                <w:szCs w:val="18"/>
                <w:lang w:eastAsia="es-MX"/>
              </w:rPr>
              <w:t>días hábiles siguientes de la entrega del diagnóstico previo.</w:t>
            </w:r>
          </w:p>
        </w:tc>
      </w:tr>
      <w:tr w:rsidR="00D50AD0" w:rsidRPr="00141579" w14:paraId="4D03C03B" w14:textId="77777777" w:rsidTr="006D2244">
        <w:trPr>
          <w:trHeight w:val="588"/>
          <w:jc w:val="center"/>
        </w:trPr>
        <w:tc>
          <w:tcPr>
            <w:tcW w:w="439" w:type="dxa"/>
            <w:shd w:val="clear" w:color="000000" w:fill="FF33CC"/>
            <w:vAlign w:val="center"/>
            <w:hideMark/>
          </w:tcPr>
          <w:p w14:paraId="2234E892"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11</w:t>
            </w:r>
          </w:p>
        </w:tc>
        <w:tc>
          <w:tcPr>
            <w:tcW w:w="5096" w:type="dxa"/>
            <w:vAlign w:val="center"/>
            <w:hideMark/>
          </w:tcPr>
          <w:p w14:paraId="62CAE73A"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Modelo de formatos señalados en el numeral </w:t>
            </w:r>
            <w:r w:rsidRPr="00141579">
              <w:rPr>
                <w:rFonts w:ascii="Arial" w:hAnsi="Arial" w:cs="Arial"/>
                <w:b/>
                <w:color w:val="000000" w:themeColor="text1"/>
                <w:sz w:val="18"/>
                <w:szCs w:val="18"/>
                <w:lang w:eastAsia="es-MX"/>
              </w:rPr>
              <w:t xml:space="preserve">9. Modelos de los reportes de servicio de mantenimiento preventivo y/o correctivo (Partida 1 a 7) </w:t>
            </w:r>
            <w:r w:rsidRPr="00141579">
              <w:rPr>
                <w:rFonts w:ascii="Arial" w:hAnsi="Arial" w:cs="Arial"/>
                <w:color w:val="000000" w:themeColor="text1"/>
                <w:sz w:val="18"/>
                <w:szCs w:val="18"/>
                <w:lang w:eastAsia="es-MX"/>
              </w:rPr>
              <w:t>en que se</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sz w:val="18"/>
                <w:szCs w:val="18"/>
                <w:lang w:eastAsia="es-MX"/>
              </w:rPr>
              <w:t>documentarán los servicios de mantenimiento preventivo y/o correctivo.</w:t>
            </w:r>
          </w:p>
        </w:tc>
        <w:tc>
          <w:tcPr>
            <w:tcW w:w="981" w:type="dxa"/>
            <w:vAlign w:val="center"/>
          </w:tcPr>
          <w:p w14:paraId="1D159322"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hideMark/>
          </w:tcPr>
          <w:p w14:paraId="5FBA4AE1"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Digital y/o impreso </w:t>
            </w:r>
          </w:p>
        </w:tc>
        <w:tc>
          <w:tcPr>
            <w:tcW w:w="2719" w:type="dxa"/>
            <w:vAlign w:val="center"/>
            <w:hideMark/>
          </w:tcPr>
          <w:p w14:paraId="08D7772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primeros </w:t>
            </w:r>
            <w:r w:rsidRPr="00141579">
              <w:rPr>
                <w:rFonts w:ascii="Arial" w:hAnsi="Arial" w:cs="Arial"/>
                <w:b/>
                <w:color w:val="000000" w:themeColor="text1"/>
                <w:sz w:val="18"/>
                <w:szCs w:val="18"/>
                <w:lang w:eastAsia="es-MX"/>
              </w:rPr>
              <w:t>diez (10)</w:t>
            </w:r>
            <w:r w:rsidRPr="00141579">
              <w:rPr>
                <w:rFonts w:ascii="Arial" w:hAnsi="Arial" w:cs="Arial"/>
                <w:color w:val="000000" w:themeColor="text1"/>
                <w:sz w:val="18"/>
                <w:szCs w:val="18"/>
                <w:lang w:eastAsia="es-MX"/>
              </w:rPr>
              <w:t xml:space="preserve"> días hábiles siguientes de la vigencia del contrato</w:t>
            </w:r>
          </w:p>
        </w:tc>
      </w:tr>
      <w:tr w:rsidR="00D50AD0" w:rsidRPr="00141579" w14:paraId="2137C0EF" w14:textId="77777777" w:rsidTr="006D2244">
        <w:trPr>
          <w:trHeight w:val="810"/>
          <w:jc w:val="center"/>
        </w:trPr>
        <w:tc>
          <w:tcPr>
            <w:tcW w:w="439" w:type="dxa"/>
            <w:shd w:val="clear" w:color="000000" w:fill="FF33CC"/>
            <w:vAlign w:val="center"/>
          </w:tcPr>
          <w:p w14:paraId="23F26AD5"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12</w:t>
            </w:r>
          </w:p>
        </w:tc>
        <w:tc>
          <w:tcPr>
            <w:tcW w:w="5096" w:type="dxa"/>
            <w:vAlign w:val="center"/>
          </w:tcPr>
          <w:p w14:paraId="25F9273A"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Entregar reporte de mantenimiento preventivo y correctivo acompañado de su evidencia fotográfica y su cotización (solo para mantenimientos correctivos), conforme al numeral </w:t>
            </w:r>
            <w:r w:rsidRPr="00141579">
              <w:rPr>
                <w:rFonts w:ascii="Arial" w:hAnsi="Arial" w:cs="Arial"/>
                <w:b/>
                <w:color w:val="000000" w:themeColor="text1"/>
                <w:sz w:val="18"/>
                <w:szCs w:val="18"/>
                <w:lang w:eastAsia="es-MX"/>
              </w:rPr>
              <w:t>10. Entrega de reportes de servicio de mantenimiento preventivo y/o correctivo (Partida 1 a 7)</w:t>
            </w:r>
            <w:r w:rsidRPr="00141579">
              <w:rPr>
                <w:rFonts w:ascii="Arial" w:hAnsi="Arial" w:cs="Arial"/>
                <w:color w:val="000000" w:themeColor="text1"/>
                <w:sz w:val="18"/>
                <w:szCs w:val="18"/>
                <w:lang w:eastAsia="es-MX"/>
              </w:rPr>
              <w:t xml:space="preserve"> del </w:t>
            </w:r>
            <w:r w:rsidRPr="00141579">
              <w:rPr>
                <w:rFonts w:ascii="Arial" w:hAnsi="Arial" w:cs="Arial"/>
                <w:b/>
                <w:color w:val="000000" w:themeColor="text1"/>
                <w:sz w:val="18"/>
                <w:szCs w:val="18"/>
                <w:lang w:eastAsia="es-MX"/>
              </w:rPr>
              <w:t>Anexo Técnico</w:t>
            </w:r>
            <w:r w:rsidRPr="00141579">
              <w:rPr>
                <w:rFonts w:ascii="Arial" w:hAnsi="Arial" w:cs="Arial"/>
                <w:color w:val="000000" w:themeColor="text1"/>
                <w:sz w:val="18"/>
                <w:szCs w:val="18"/>
                <w:lang w:eastAsia="es-MX"/>
              </w:rPr>
              <w:t xml:space="preserve">. </w:t>
            </w:r>
          </w:p>
        </w:tc>
        <w:tc>
          <w:tcPr>
            <w:tcW w:w="981" w:type="dxa"/>
            <w:vAlign w:val="center"/>
          </w:tcPr>
          <w:p w14:paraId="6262983C"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tcPr>
          <w:p w14:paraId="7B773087"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tcPr>
          <w:p w14:paraId="268D991D"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diez</w:t>
            </w:r>
            <w:r w:rsidRPr="00141579">
              <w:rPr>
                <w:rFonts w:ascii="Arial" w:hAnsi="Arial" w:cs="Arial"/>
                <w:color w:val="000000" w:themeColor="text1"/>
                <w:sz w:val="18"/>
                <w:szCs w:val="18"/>
                <w:lang w:eastAsia="es-MX"/>
              </w:rPr>
              <w:t xml:space="preserve"> </w:t>
            </w:r>
            <w:r w:rsidRPr="00141579">
              <w:rPr>
                <w:rFonts w:ascii="Arial" w:hAnsi="Arial" w:cs="Arial"/>
                <w:b/>
                <w:color w:val="000000" w:themeColor="text1"/>
                <w:sz w:val="18"/>
                <w:szCs w:val="18"/>
                <w:lang w:eastAsia="es-MX"/>
              </w:rPr>
              <w:t>(10)</w:t>
            </w:r>
            <w:r w:rsidRPr="00141579">
              <w:rPr>
                <w:rFonts w:ascii="Arial" w:hAnsi="Arial" w:cs="Arial"/>
                <w:color w:val="000000" w:themeColor="text1"/>
                <w:sz w:val="18"/>
                <w:szCs w:val="18"/>
                <w:lang w:eastAsia="es-MX"/>
              </w:rPr>
              <w:t xml:space="preserve"> días hábiles posteriores a la conclusión del servicio de mantenimiento que corresponda.</w:t>
            </w:r>
          </w:p>
        </w:tc>
      </w:tr>
      <w:tr w:rsidR="00D50AD0" w:rsidRPr="00141579" w14:paraId="7B774389" w14:textId="77777777" w:rsidTr="006D2244">
        <w:trPr>
          <w:trHeight w:val="602"/>
          <w:jc w:val="center"/>
        </w:trPr>
        <w:tc>
          <w:tcPr>
            <w:tcW w:w="439" w:type="dxa"/>
            <w:shd w:val="clear" w:color="000000" w:fill="FF33CC"/>
            <w:vAlign w:val="center"/>
            <w:hideMark/>
          </w:tcPr>
          <w:p w14:paraId="72F14AAB"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13</w:t>
            </w:r>
          </w:p>
        </w:tc>
        <w:tc>
          <w:tcPr>
            <w:tcW w:w="5096" w:type="dxa"/>
            <w:vAlign w:val="center"/>
            <w:hideMark/>
          </w:tcPr>
          <w:p w14:paraId="2DCA64A7"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Garantías señaladas en el numeral </w:t>
            </w:r>
            <w:r w:rsidRPr="00141579">
              <w:rPr>
                <w:rFonts w:ascii="Arial" w:hAnsi="Arial" w:cs="Arial"/>
                <w:b/>
                <w:color w:val="000000" w:themeColor="text1"/>
                <w:sz w:val="18"/>
                <w:szCs w:val="18"/>
                <w:lang w:eastAsia="es-MX"/>
              </w:rPr>
              <w:t xml:space="preserve">12. Garantías, refacciones y mano de obra (Partida 1 a 7)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Anexo Técnico</w:t>
            </w:r>
            <w:r w:rsidRPr="00141579">
              <w:rPr>
                <w:rFonts w:ascii="Arial" w:hAnsi="Arial" w:cs="Arial"/>
                <w:color w:val="000000" w:themeColor="text1"/>
                <w:sz w:val="18"/>
                <w:szCs w:val="18"/>
                <w:lang w:eastAsia="es-MX"/>
              </w:rPr>
              <w:t xml:space="preserve"> y su respectivo procedimiento para hacer válidas las Garantías.</w:t>
            </w:r>
          </w:p>
        </w:tc>
        <w:tc>
          <w:tcPr>
            <w:tcW w:w="981" w:type="dxa"/>
            <w:vAlign w:val="center"/>
          </w:tcPr>
          <w:p w14:paraId="48842F1D"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hideMark/>
          </w:tcPr>
          <w:p w14:paraId="12103A37"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vAlign w:val="center"/>
            <w:hideMark/>
          </w:tcPr>
          <w:p w14:paraId="1395F8D2"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diez (10)</w:t>
            </w:r>
            <w:r w:rsidRPr="00141579">
              <w:rPr>
                <w:rFonts w:ascii="Arial" w:hAnsi="Arial" w:cs="Arial"/>
                <w:color w:val="000000" w:themeColor="text1"/>
                <w:sz w:val="18"/>
                <w:szCs w:val="18"/>
                <w:lang w:eastAsia="es-MX"/>
              </w:rPr>
              <w:t xml:space="preserve"> días hábiles siguientes a la fecha de inicio de la vigencia del contrato.</w:t>
            </w:r>
          </w:p>
        </w:tc>
      </w:tr>
      <w:tr w:rsidR="00D50AD0" w:rsidRPr="00141579" w14:paraId="784E3104" w14:textId="77777777" w:rsidTr="006D2244">
        <w:trPr>
          <w:trHeight w:val="958"/>
          <w:jc w:val="center"/>
        </w:trPr>
        <w:tc>
          <w:tcPr>
            <w:tcW w:w="439" w:type="dxa"/>
            <w:shd w:val="clear" w:color="000000" w:fill="FF33CC"/>
            <w:vAlign w:val="center"/>
            <w:hideMark/>
          </w:tcPr>
          <w:p w14:paraId="2966E844"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14</w:t>
            </w:r>
          </w:p>
        </w:tc>
        <w:tc>
          <w:tcPr>
            <w:tcW w:w="5096" w:type="dxa"/>
            <w:vAlign w:val="center"/>
            <w:hideMark/>
          </w:tcPr>
          <w:p w14:paraId="6BE9382A"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Actualización del Registro de prestadoras de servicios u obras especializados (REPSE), ante la Secretaría de Trabajo y Previsión Social, señalado en el numeral </w:t>
            </w:r>
            <w:r w:rsidRPr="00141579">
              <w:rPr>
                <w:rFonts w:ascii="Arial" w:hAnsi="Arial" w:cs="Arial"/>
                <w:b/>
                <w:color w:val="000000" w:themeColor="text1"/>
                <w:sz w:val="18"/>
                <w:szCs w:val="18"/>
                <w:lang w:eastAsia="es-MX"/>
              </w:rPr>
              <w:t>14.</w:t>
            </w:r>
            <w:r w:rsidRPr="00141579">
              <w:rPr>
                <w:rFonts w:ascii="Arial" w:hAnsi="Arial" w:cs="Arial"/>
                <w:color w:val="000000" w:themeColor="text1"/>
                <w:sz w:val="18"/>
                <w:szCs w:val="18"/>
                <w:lang w:eastAsia="es-MX"/>
              </w:rPr>
              <w:t xml:space="preserve"> </w:t>
            </w:r>
            <w:proofErr w:type="gramStart"/>
            <w:r w:rsidRPr="00141579">
              <w:rPr>
                <w:rFonts w:ascii="Arial" w:hAnsi="Arial" w:cs="Arial"/>
                <w:b/>
                <w:color w:val="000000" w:themeColor="text1"/>
                <w:sz w:val="18"/>
                <w:szCs w:val="18"/>
                <w:lang w:eastAsia="es-MX"/>
              </w:rPr>
              <w:t>Registro de Prestadoras de Servicios Especializados u obras especializadas</w:t>
            </w:r>
            <w:proofErr w:type="gramEnd"/>
            <w:r w:rsidRPr="00141579">
              <w:rPr>
                <w:rFonts w:ascii="Arial" w:hAnsi="Arial" w:cs="Arial"/>
                <w:b/>
                <w:color w:val="000000" w:themeColor="text1"/>
                <w:sz w:val="18"/>
                <w:szCs w:val="18"/>
                <w:lang w:eastAsia="es-MX"/>
              </w:rPr>
              <w:t xml:space="preserve"> (REPSE), ante la Secretaría de Trabajo y Previsión Social (Partida 1 a 7), </w:t>
            </w:r>
            <w:r w:rsidRPr="00141579">
              <w:rPr>
                <w:rFonts w:ascii="Arial" w:hAnsi="Arial" w:cs="Arial"/>
                <w:color w:val="000000" w:themeColor="text1"/>
                <w:sz w:val="18"/>
                <w:szCs w:val="18"/>
                <w:lang w:eastAsia="es-MX"/>
              </w:rPr>
              <w:t xml:space="preserve">del </w:t>
            </w:r>
            <w:r w:rsidRPr="00141579">
              <w:rPr>
                <w:rFonts w:ascii="Arial" w:hAnsi="Arial" w:cs="Arial"/>
                <w:b/>
                <w:color w:val="000000" w:themeColor="text1"/>
                <w:sz w:val="18"/>
                <w:szCs w:val="18"/>
                <w:lang w:eastAsia="es-MX"/>
              </w:rPr>
              <w:t>Anexo Técnico.</w:t>
            </w:r>
          </w:p>
        </w:tc>
        <w:tc>
          <w:tcPr>
            <w:tcW w:w="981" w:type="dxa"/>
            <w:vAlign w:val="center"/>
          </w:tcPr>
          <w:p w14:paraId="6D1C9DB0"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vAlign w:val="center"/>
            <w:hideMark/>
          </w:tcPr>
          <w:p w14:paraId="7DDA61A5"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w:t>
            </w:r>
          </w:p>
        </w:tc>
        <w:tc>
          <w:tcPr>
            <w:tcW w:w="2719" w:type="dxa"/>
            <w:vAlign w:val="center"/>
            <w:hideMark/>
          </w:tcPr>
          <w:p w14:paraId="3DE0E8C2"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treinta (30)</w:t>
            </w:r>
            <w:r w:rsidRPr="00141579">
              <w:rPr>
                <w:rFonts w:ascii="Arial" w:hAnsi="Arial" w:cs="Arial"/>
                <w:color w:val="000000" w:themeColor="text1"/>
                <w:sz w:val="18"/>
                <w:szCs w:val="18"/>
                <w:lang w:eastAsia="es-MX"/>
              </w:rPr>
              <w:t xml:space="preserve"> días hábiles siguientes al término de su vigencia.</w:t>
            </w:r>
          </w:p>
        </w:tc>
      </w:tr>
      <w:tr w:rsidR="00D50AD0" w:rsidRPr="00141579" w14:paraId="15BD9C1A" w14:textId="77777777" w:rsidTr="006D2244">
        <w:trPr>
          <w:trHeight w:val="628"/>
          <w:jc w:val="center"/>
        </w:trPr>
        <w:tc>
          <w:tcPr>
            <w:tcW w:w="439" w:type="dxa"/>
            <w:shd w:val="clear" w:color="000000" w:fill="FF33CC"/>
            <w:vAlign w:val="center"/>
            <w:hideMark/>
          </w:tcPr>
          <w:p w14:paraId="6ABB5EC9" w14:textId="77777777" w:rsidR="00D50AD0" w:rsidRPr="00141579" w:rsidRDefault="00D50AD0" w:rsidP="006D2244">
            <w:pPr>
              <w:jc w:val="center"/>
              <w:rPr>
                <w:rFonts w:ascii="Arial" w:hAnsi="Arial" w:cs="Arial"/>
                <w:b/>
                <w:color w:val="000000" w:themeColor="text1"/>
                <w:sz w:val="18"/>
                <w:szCs w:val="18"/>
                <w:lang w:eastAsia="es-MX"/>
              </w:rPr>
            </w:pPr>
            <w:r w:rsidRPr="00141579">
              <w:rPr>
                <w:rFonts w:ascii="Arial" w:hAnsi="Arial" w:cs="Arial"/>
                <w:b/>
                <w:color w:val="000000" w:themeColor="text1"/>
                <w:sz w:val="18"/>
                <w:szCs w:val="18"/>
                <w:lang w:eastAsia="es-MX"/>
              </w:rPr>
              <w:t>15</w:t>
            </w:r>
          </w:p>
        </w:tc>
        <w:tc>
          <w:tcPr>
            <w:tcW w:w="5096" w:type="dxa"/>
            <w:shd w:val="clear" w:color="auto" w:fill="FFFFFF"/>
            <w:vAlign w:val="center"/>
            <w:hideMark/>
          </w:tcPr>
          <w:p w14:paraId="31303A6F" w14:textId="4F3E85B1"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Entrega de la Póliza de responsabilidad civil, de acuerdo con el numeral </w:t>
            </w:r>
            <w:r w:rsidR="00316560">
              <w:rPr>
                <w:rFonts w:ascii="Arial" w:hAnsi="Arial" w:cs="Arial"/>
                <w:color w:val="000000" w:themeColor="text1"/>
                <w:sz w:val="18"/>
                <w:szCs w:val="18"/>
                <w:lang w:eastAsia="es-MX"/>
              </w:rPr>
              <w:t>20</w:t>
            </w:r>
            <w:r w:rsidRPr="00141579">
              <w:rPr>
                <w:rFonts w:ascii="Arial" w:hAnsi="Arial" w:cs="Arial"/>
                <w:b/>
                <w:color w:val="000000" w:themeColor="text1"/>
                <w:sz w:val="18"/>
                <w:szCs w:val="18"/>
                <w:lang w:eastAsia="es-MX"/>
              </w:rPr>
              <w:t xml:space="preserve">. Póliza de responsabilidad civil (Partida 1 a 7) </w:t>
            </w:r>
            <w:r w:rsidRPr="00141579">
              <w:rPr>
                <w:rFonts w:ascii="Arial" w:hAnsi="Arial" w:cs="Arial"/>
                <w:color w:val="000000" w:themeColor="text1"/>
                <w:sz w:val="18"/>
                <w:szCs w:val="18"/>
                <w:lang w:eastAsia="es-MX"/>
              </w:rPr>
              <w:t>d</w:t>
            </w:r>
            <w:r w:rsidR="00316560">
              <w:rPr>
                <w:rFonts w:ascii="Arial" w:hAnsi="Arial" w:cs="Arial"/>
                <w:color w:val="000000" w:themeColor="text1"/>
                <w:sz w:val="18"/>
                <w:szCs w:val="18"/>
                <w:lang w:eastAsia="es-MX"/>
              </w:rPr>
              <w:t>el presente Anexo 1, “Especificaciones Técnicas”</w:t>
            </w:r>
            <w:r w:rsidRPr="00141579">
              <w:rPr>
                <w:rFonts w:ascii="Arial" w:hAnsi="Arial" w:cs="Arial"/>
                <w:color w:val="000000" w:themeColor="text1"/>
                <w:sz w:val="18"/>
                <w:szCs w:val="18"/>
                <w:lang w:eastAsia="es-MX"/>
              </w:rPr>
              <w:t>.</w:t>
            </w:r>
          </w:p>
        </w:tc>
        <w:tc>
          <w:tcPr>
            <w:tcW w:w="981" w:type="dxa"/>
            <w:vAlign w:val="center"/>
          </w:tcPr>
          <w:p w14:paraId="223E8001" w14:textId="77777777" w:rsidR="00D50AD0" w:rsidRPr="00141579" w:rsidRDefault="00D50AD0" w:rsidP="006D2244">
            <w:pPr>
              <w:jc w:val="center"/>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1 a 7</w:t>
            </w:r>
          </w:p>
        </w:tc>
        <w:tc>
          <w:tcPr>
            <w:tcW w:w="1273" w:type="dxa"/>
            <w:shd w:val="clear" w:color="auto" w:fill="FFFFFF"/>
            <w:vAlign w:val="center"/>
            <w:hideMark/>
          </w:tcPr>
          <w:p w14:paraId="52C16B5F"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Digital y/o impreso</w:t>
            </w:r>
          </w:p>
        </w:tc>
        <w:tc>
          <w:tcPr>
            <w:tcW w:w="2719" w:type="dxa"/>
            <w:shd w:val="clear" w:color="auto" w:fill="FFFFFF"/>
            <w:vAlign w:val="center"/>
            <w:hideMark/>
          </w:tcPr>
          <w:p w14:paraId="61410083" w14:textId="77777777" w:rsidR="00D50AD0" w:rsidRPr="00141579" w:rsidRDefault="00D50AD0" w:rsidP="006D2244">
            <w:pPr>
              <w:jc w:val="both"/>
              <w:rPr>
                <w:rFonts w:ascii="Arial" w:hAnsi="Arial" w:cs="Arial"/>
                <w:color w:val="000000" w:themeColor="text1"/>
                <w:sz w:val="18"/>
                <w:szCs w:val="18"/>
                <w:lang w:eastAsia="es-MX"/>
              </w:rPr>
            </w:pPr>
            <w:r w:rsidRPr="00141579">
              <w:rPr>
                <w:rFonts w:ascii="Arial" w:hAnsi="Arial" w:cs="Arial"/>
                <w:color w:val="000000" w:themeColor="text1"/>
                <w:sz w:val="18"/>
                <w:szCs w:val="18"/>
                <w:lang w:eastAsia="es-MX"/>
              </w:rPr>
              <w:t xml:space="preserve">Dentro de los </w:t>
            </w:r>
            <w:r w:rsidRPr="00141579">
              <w:rPr>
                <w:rFonts w:ascii="Arial" w:hAnsi="Arial" w:cs="Arial"/>
                <w:b/>
                <w:color w:val="000000" w:themeColor="text1"/>
                <w:sz w:val="18"/>
                <w:szCs w:val="18"/>
                <w:lang w:eastAsia="es-MX"/>
              </w:rPr>
              <w:t>diez (10)</w:t>
            </w:r>
            <w:r w:rsidRPr="00141579">
              <w:rPr>
                <w:rFonts w:ascii="Arial" w:hAnsi="Arial" w:cs="Arial"/>
                <w:color w:val="000000" w:themeColor="text1"/>
                <w:sz w:val="18"/>
                <w:szCs w:val="18"/>
                <w:lang w:eastAsia="es-MX"/>
              </w:rPr>
              <w:t xml:space="preserve"> días hábiles siguientes a la firma del contrato</w:t>
            </w:r>
          </w:p>
        </w:tc>
      </w:tr>
    </w:tbl>
    <w:p w14:paraId="261A4440" w14:textId="77777777" w:rsidR="00D50AD0" w:rsidRPr="00141579" w:rsidRDefault="00D50AD0" w:rsidP="00D50AD0">
      <w:pPr>
        <w:tabs>
          <w:tab w:val="left" w:pos="1440"/>
        </w:tabs>
        <w:jc w:val="both"/>
        <w:rPr>
          <w:rFonts w:ascii="Arial" w:eastAsiaTheme="majorEastAsia" w:hAnsi="Arial" w:cs="Arial"/>
          <w:b/>
          <w:color w:val="000000" w:themeColor="text1"/>
        </w:rPr>
      </w:pPr>
      <w:bookmarkStart w:id="1539" w:name="_Hlk184402215"/>
      <w:bookmarkEnd w:id="1535"/>
      <w:r w:rsidRPr="00141579">
        <w:rPr>
          <w:rFonts w:ascii="Arial" w:eastAsiaTheme="majorEastAsia" w:hAnsi="Arial" w:cs="Arial"/>
          <w:b/>
          <w:color w:val="000000" w:themeColor="text1"/>
        </w:rPr>
        <w:tab/>
      </w:r>
    </w:p>
    <w:p w14:paraId="58B90492" w14:textId="77777777" w:rsidR="00D50AD0" w:rsidRPr="00141579" w:rsidRDefault="00D50AD0" w:rsidP="00D50AD0">
      <w:pPr>
        <w:pStyle w:val="Prrafodelista"/>
        <w:widowControl/>
        <w:numPr>
          <w:ilvl w:val="0"/>
          <w:numId w:val="317"/>
        </w:numPr>
        <w:jc w:val="both"/>
        <w:rPr>
          <w:rFonts w:ascii="Arial" w:eastAsiaTheme="majorEastAsia" w:hAnsi="Arial" w:cs="Arial"/>
          <w:b/>
          <w:color w:val="000000" w:themeColor="text1"/>
        </w:rPr>
      </w:pPr>
      <w:r w:rsidRPr="00141579">
        <w:rPr>
          <w:rFonts w:ascii="Arial" w:eastAsiaTheme="majorEastAsia" w:hAnsi="Arial" w:cs="Arial"/>
          <w:b/>
          <w:color w:val="000000" w:themeColor="text1"/>
        </w:rPr>
        <w:t>Documentos que se deberán presentar como parte de la propuesta técnica</w:t>
      </w:r>
      <w:bookmarkStart w:id="1540" w:name="_Hlk145342131"/>
      <w:r w:rsidRPr="00141579">
        <w:rPr>
          <w:rFonts w:ascii="Arial" w:eastAsiaTheme="majorEastAsia" w:hAnsi="Arial" w:cs="Arial"/>
          <w:b/>
          <w:color w:val="000000" w:themeColor="text1"/>
        </w:rPr>
        <w:t xml:space="preserve"> (Partida 1 a 7)</w:t>
      </w:r>
    </w:p>
    <w:bookmarkEnd w:id="1539"/>
    <w:p w14:paraId="4CF12D27" w14:textId="77777777" w:rsidR="00D50AD0" w:rsidRPr="00141579" w:rsidRDefault="00D50AD0" w:rsidP="00D50AD0">
      <w:pPr>
        <w:pStyle w:val="Prrafodelista"/>
        <w:ind w:left="0"/>
        <w:jc w:val="both"/>
        <w:rPr>
          <w:rFonts w:ascii="Arial" w:eastAsia="Arial" w:hAnsi="Arial" w:cs="Arial"/>
          <w:b/>
          <w:bCs/>
          <w:color w:val="000000" w:themeColor="text1"/>
        </w:rPr>
      </w:pPr>
    </w:p>
    <w:p w14:paraId="5B5E2262" w14:textId="77777777" w:rsidR="00D50AD0" w:rsidRPr="00141579" w:rsidRDefault="00D50AD0" w:rsidP="00D50AD0">
      <w:pPr>
        <w:pStyle w:val="Prrafodelista"/>
        <w:jc w:val="both"/>
        <w:rPr>
          <w:rFonts w:ascii="Arial" w:eastAsia="Arial" w:hAnsi="Arial" w:cs="Arial"/>
          <w:color w:val="000000" w:themeColor="text1"/>
        </w:rPr>
      </w:pPr>
      <w:r w:rsidRPr="00141579">
        <w:rPr>
          <w:rFonts w:ascii="Arial" w:eastAsia="Arial" w:hAnsi="Arial" w:cs="Arial"/>
          <w:color w:val="000000" w:themeColor="text1"/>
        </w:rPr>
        <w:t xml:space="preserve">El </w:t>
      </w:r>
      <w:r w:rsidRPr="00141579">
        <w:rPr>
          <w:rFonts w:ascii="Arial" w:eastAsia="Arial" w:hAnsi="Arial" w:cs="Arial"/>
          <w:b/>
          <w:bCs/>
          <w:color w:val="000000" w:themeColor="text1"/>
        </w:rPr>
        <w:t>“LICITANTE”</w:t>
      </w:r>
      <w:r w:rsidRPr="00141579">
        <w:rPr>
          <w:rFonts w:ascii="Arial" w:eastAsia="Arial" w:hAnsi="Arial" w:cs="Arial"/>
          <w:color w:val="000000" w:themeColor="text1"/>
        </w:rPr>
        <w:t xml:space="preserve"> deberá presentar </w:t>
      </w:r>
      <w:r w:rsidRPr="00141579">
        <w:rPr>
          <w:rFonts w:ascii="Arial" w:eastAsia="Arial" w:hAnsi="Arial" w:cs="Arial"/>
          <w:b/>
          <w:bCs/>
          <w:color w:val="000000" w:themeColor="text1"/>
        </w:rPr>
        <w:t>todos los documentos enlistados a continuación</w:t>
      </w:r>
      <w:r w:rsidRPr="00141579">
        <w:rPr>
          <w:rFonts w:ascii="Arial" w:eastAsia="Arial" w:hAnsi="Arial" w:cs="Arial"/>
          <w:color w:val="000000" w:themeColor="text1"/>
        </w:rPr>
        <w:t xml:space="preserve"> </w:t>
      </w:r>
      <w:r w:rsidRPr="00141579">
        <w:rPr>
          <w:rFonts w:ascii="Arial" w:eastAsia="Arial" w:hAnsi="Arial" w:cs="Arial"/>
          <w:b/>
          <w:bCs/>
          <w:color w:val="000000" w:themeColor="text1"/>
        </w:rPr>
        <w:t>como parte de su propuesta técnica</w:t>
      </w:r>
      <w:r w:rsidRPr="00141579">
        <w:rPr>
          <w:rFonts w:ascii="Arial" w:eastAsia="Arial" w:hAnsi="Arial" w:cs="Arial"/>
          <w:color w:val="000000" w:themeColor="text1"/>
        </w:rPr>
        <w:t xml:space="preserve">, en </w:t>
      </w:r>
      <w:r w:rsidRPr="00141579">
        <w:rPr>
          <w:rFonts w:ascii="Arial" w:eastAsia="Arial" w:hAnsi="Arial" w:cs="Arial"/>
          <w:b/>
          <w:bCs/>
          <w:color w:val="000000" w:themeColor="text1"/>
        </w:rPr>
        <w:t>hoja membretada y firmados por su representante legal</w:t>
      </w:r>
      <w:r w:rsidRPr="00141579">
        <w:rPr>
          <w:rFonts w:ascii="Arial" w:eastAsia="Arial" w:hAnsi="Arial" w:cs="Arial"/>
          <w:color w:val="000000" w:themeColor="text1"/>
        </w:rPr>
        <w:t>.</w:t>
      </w:r>
    </w:p>
    <w:p w14:paraId="4559F50C" w14:textId="77777777" w:rsidR="00D50AD0" w:rsidRPr="00141579" w:rsidRDefault="00D50AD0" w:rsidP="00D50AD0">
      <w:pPr>
        <w:pStyle w:val="Prrafodelista"/>
        <w:jc w:val="both"/>
        <w:rPr>
          <w:rFonts w:ascii="Arial" w:eastAsia="Arial" w:hAnsi="Arial" w:cs="Arial"/>
          <w:color w:val="000000" w:themeColor="text1"/>
        </w:rPr>
      </w:pPr>
    </w:p>
    <w:p w14:paraId="271AB955" w14:textId="77777777" w:rsidR="00D50AD0" w:rsidRPr="00141579" w:rsidRDefault="00D50AD0" w:rsidP="00D50AD0">
      <w:pPr>
        <w:pStyle w:val="Prrafodelista"/>
        <w:jc w:val="both"/>
        <w:rPr>
          <w:rFonts w:ascii="Arial" w:eastAsia="Arial" w:hAnsi="Arial" w:cs="Arial"/>
          <w:color w:val="000000" w:themeColor="text1"/>
        </w:rPr>
      </w:pPr>
      <w:r w:rsidRPr="00141579">
        <w:rPr>
          <w:rFonts w:ascii="Arial" w:eastAsia="Arial" w:hAnsi="Arial" w:cs="Arial"/>
          <w:b/>
          <w:bCs/>
          <w:color w:val="000000" w:themeColor="text1"/>
        </w:rPr>
        <w:t xml:space="preserve">La omisión de cualquiera de estos documentos será causa de </w:t>
      </w:r>
      <w:proofErr w:type="spellStart"/>
      <w:r w:rsidRPr="00141579">
        <w:rPr>
          <w:rFonts w:ascii="Arial" w:eastAsia="Arial" w:hAnsi="Arial" w:cs="Arial"/>
          <w:b/>
          <w:bCs/>
          <w:color w:val="000000" w:themeColor="text1"/>
        </w:rPr>
        <w:t>desechamiento</w:t>
      </w:r>
      <w:proofErr w:type="spellEnd"/>
      <w:r w:rsidRPr="00141579">
        <w:rPr>
          <w:rFonts w:ascii="Arial" w:eastAsia="Arial" w:hAnsi="Arial" w:cs="Arial"/>
          <w:b/>
          <w:bCs/>
          <w:color w:val="000000" w:themeColor="text1"/>
        </w:rPr>
        <w:t xml:space="preserve"> de la propuesta técnica.</w:t>
      </w:r>
    </w:p>
    <w:p w14:paraId="4744C1E7" w14:textId="77777777" w:rsidR="00D50AD0" w:rsidRPr="00141579" w:rsidRDefault="00D50AD0" w:rsidP="00D50AD0">
      <w:pPr>
        <w:pStyle w:val="Prrafodelista"/>
        <w:ind w:left="0"/>
        <w:jc w:val="both"/>
        <w:rPr>
          <w:rFonts w:ascii="Arial" w:eastAsia="Arial" w:hAnsi="Arial" w:cs="Arial"/>
          <w:color w:val="000000" w:themeColor="text1"/>
        </w:rPr>
      </w:pPr>
    </w:p>
    <w:tbl>
      <w:tblPr>
        <w:tblW w:w="8930" w:type="dxa"/>
        <w:jc w:val="center"/>
        <w:tblCellMar>
          <w:left w:w="70" w:type="dxa"/>
          <w:right w:w="70" w:type="dxa"/>
        </w:tblCellMar>
        <w:tblLook w:val="04A0" w:firstRow="1" w:lastRow="0" w:firstColumn="1" w:lastColumn="0" w:noHBand="0" w:noVBand="1"/>
      </w:tblPr>
      <w:tblGrid>
        <w:gridCol w:w="425"/>
        <w:gridCol w:w="5812"/>
        <w:gridCol w:w="850"/>
        <w:gridCol w:w="1843"/>
      </w:tblGrid>
      <w:tr w:rsidR="00D50AD0" w:rsidRPr="00141579" w14:paraId="0063719C" w14:textId="77777777" w:rsidTr="006D2244">
        <w:trPr>
          <w:trHeight w:val="410"/>
          <w:jc w:val="center"/>
        </w:trPr>
        <w:tc>
          <w:tcPr>
            <w:tcW w:w="425" w:type="dxa"/>
            <w:tcBorders>
              <w:top w:val="single" w:sz="8" w:space="0" w:color="auto"/>
              <w:left w:val="single" w:sz="8" w:space="0" w:color="auto"/>
              <w:bottom w:val="single" w:sz="8" w:space="0" w:color="auto"/>
              <w:right w:val="single" w:sz="8" w:space="0" w:color="auto"/>
            </w:tcBorders>
            <w:shd w:val="clear" w:color="000000" w:fill="FF33CC"/>
            <w:vAlign w:val="center"/>
            <w:hideMark/>
          </w:tcPr>
          <w:bookmarkEnd w:id="1540"/>
          <w:p w14:paraId="33CF9475"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No.</w:t>
            </w:r>
          </w:p>
        </w:tc>
        <w:tc>
          <w:tcPr>
            <w:tcW w:w="5812" w:type="dxa"/>
            <w:tcBorders>
              <w:top w:val="single" w:sz="8" w:space="0" w:color="auto"/>
              <w:left w:val="nil"/>
              <w:bottom w:val="single" w:sz="8" w:space="0" w:color="auto"/>
              <w:right w:val="single" w:sz="8" w:space="0" w:color="auto"/>
            </w:tcBorders>
            <w:shd w:val="clear" w:color="000000" w:fill="FF33CC"/>
            <w:vAlign w:val="center"/>
            <w:hideMark/>
          </w:tcPr>
          <w:p w14:paraId="3D7F28A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Documentos</w:t>
            </w:r>
          </w:p>
        </w:tc>
        <w:tc>
          <w:tcPr>
            <w:tcW w:w="850" w:type="dxa"/>
            <w:tcBorders>
              <w:top w:val="single" w:sz="8" w:space="0" w:color="auto"/>
              <w:left w:val="nil"/>
              <w:bottom w:val="single" w:sz="8" w:space="0" w:color="auto"/>
              <w:right w:val="single" w:sz="8" w:space="0" w:color="auto"/>
            </w:tcBorders>
            <w:shd w:val="clear" w:color="000000" w:fill="FF33CC"/>
            <w:vAlign w:val="center"/>
            <w:hideMark/>
          </w:tcPr>
          <w:p w14:paraId="5247EBA1"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Forma de entrega</w:t>
            </w:r>
          </w:p>
        </w:tc>
        <w:tc>
          <w:tcPr>
            <w:tcW w:w="1843" w:type="dxa"/>
            <w:tcBorders>
              <w:top w:val="single" w:sz="8" w:space="0" w:color="auto"/>
              <w:left w:val="nil"/>
              <w:bottom w:val="single" w:sz="8" w:space="0" w:color="auto"/>
              <w:right w:val="single" w:sz="8" w:space="0" w:color="auto"/>
            </w:tcBorders>
            <w:shd w:val="clear" w:color="000000" w:fill="FF33CC"/>
            <w:vAlign w:val="center"/>
            <w:hideMark/>
          </w:tcPr>
          <w:p w14:paraId="2C27729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Fecha de entrega</w:t>
            </w:r>
          </w:p>
        </w:tc>
      </w:tr>
      <w:tr w:rsidR="00D50AD0" w:rsidRPr="00141579" w14:paraId="76C70705" w14:textId="77777777" w:rsidTr="006D2244">
        <w:trPr>
          <w:trHeight w:val="1108"/>
          <w:jc w:val="center"/>
        </w:trPr>
        <w:tc>
          <w:tcPr>
            <w:tcW w:w="425" w:type="dxa"/>
            <w:tcBorders>
              <w:top w:val="nil"/>
              <w:left w:val="single" w:sz="8" w:space="0" w:color="auto"/>
              <w:bottom w:val="single" w:sz="8" w:space="0" w:color="auto"/>
              <w:right w:val="single" w:sz="8" w:space="0" w:color="auto"/>
            </w:tcBorders>
            <w:shd w:val="clear" w:color="000000" w:fill="FF33CC"/>
            <w:vAlign w:val="center"/>
            <w:hideMark/>
          </w:tcPr>
          <w:p w14:paraId="020A18FC"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5812" w:type="dxa"/>
            <w:tcBorders>
              <w:top w:val="nil"/>
              <w:left w:val="nil"/>
              <w:bottom w:val="single" w:sz="8" w:space="0" w:color="auto"/>
              <w:right w:val="single" w:sz="8" w:space="0" w:color="auto"/>
            </w:tcBorders>
            <w:vAlign w:val="center"/>
            <w:hideMark/>
          </w:tcPr>
          <w:p w14:paraId="586D2E93"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b/>
                <w:bCs/>
                <w:color w:val="000000" w:themeColor="text1"/>
                <w:sz w:val="16"/>
                <w:szCs w:val="16"/>
              </w:rPr>
              <w:t>Currículo o Portafolio empresarial</w:t>
            </w:r>
            <w:r w:rsidRPr="00141579">
              <w:rPr>
                <w:rFonts w:ascii="Arial" w:hAnsi="Arial" w:cs="Arial"/>
                <w:bCs/>
                <w:color w:val="000000" w:themeColor="text1"/>
                <w:sz w:val="16"/>
                <w:szCs w:val="16"/>
              </w:rPr>
              <w:t xml:space="preserve"> para la partida que participará, en donde integre la información general de la empresa y los trabajos realizados relacionados con los servicios descritos en los numerales </w:t>
            </w:r>
            <w:r w:rsidRPr="00141579">
              <w:rPr>
                <w:rFonts w:ascii="Arial" w:hAnsi="Arial" w:cs="Arial"/>
                <w:b/>
                <w:bCs/>
                <w:color w:val="000000" w:themeColor="text1"/>
                <w:sz w:val="16"/>
                <w:szCs w:val="16"/>
              </w:rPr>
              <w:t>1. Objetivo</w:t>
            </w:r>
            <w:r w:rsidRPr="00141579">
              <w:rPr>
                <w:rFonts w:ascii="Arial" w:hAnsi="Arial" w:cs="Arial"/>
                <w:bCs/>
                <w:color w:val="000000" w:themeColor="text1"/>
                <w:sz w:val="16"/>
                <w:szCs w:val="16"/>
              </w:rPr>
              <w:t xml:space="preserve"> y </w:t>
            </w:r>
            <w:r w:rsidRPr="00141579">
              <w:rPr>
                <w:rFonts w:ascii="Arial" w:hAnsi="Arial" w:cs="Arial"/>
                <w:b/>
                <w:bCs/>
                <w:color w:val="000000" w:themeColor="text1"/>
                <w:sz w:val="16"/>
                <w:szCs w:val="16"/>
              </w:rPr>
              <w:t>2. Servicios de mantenimiento preventivo y correctivo</w:t>
            </w:r>
            <w:r w:rsidRPr="00141579">
              <w:rPr>
                <w:rFonts w:ascii="Arial" w:hAnsi="Arial" w:cs="Arial"/>
                <w:bCs/>
                <w:color w:val="000000" w:themeColor="text1"/>
                <w:sz w:val="16"/>
                <w:szCs w:val="16"/>
              </w:rPr>
              <w:t xml:space="preserve"> del presente Anexo Técnico.</w:t>
            </w:r>
          </w:p>
        </w:tc>
        <w:tc>
          <w:tcPr>
            <w:tcW w:w="850" w:type="dxa"/>
            <w:vMerge w:val="restart"/>
            <w:tcBorders>
              <w:top w:val="nil"/>
              <w:left w:val="single" w:sz="8" w:space="0" w:color="auto"/>
              <w:bottom w:val="single" w:sz="8" w:space="0" w:color="000000"/>
              <w:right w:val="single" w:sz="8" w:space="0" w:color="auto"/>
            </w:tcBorders>
            <w:vAlign w:val="center"/>
            <w:hideMark/>
          </w:tcPr>
          <w:p w14:paraId="6FA09A00"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Digital</w:t>
            </w:r>
          </w:p>
        </w:tc>
        <w:tc>
          <w:tcPr>
            <w:tcW w:w="1843" w:type="dxa"/>
            <w:vMerge w:val="restart"/>
            <w:tcBorders>
              <w:top w:val="nil"/>
              <w:left w:val="single" w:sz="8" w:space="0" w:color="auto"/>
              <w:bottom w:val="single" w:sz="8" w:space="0" w:color="000000"/>
              <w:right w:val="single" w:sz="8" w:space="0" w:color="auto"/>
            </w:tcBorders>
            <w:vAlign w:val="center"/>
            <w:hideMark/>
          </w:tcPr>
          <w:p w14:paraId="7F40DF64"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Dentro de su propuesta técnica.</w:t>
            </w:r>
          </w:p>
        </w:tc>
      </w:tr>
      <w:tr w:rsidR="00D50AD0" w:rsidRPr="00141579" w14:paraId="7F8DB020" w14:textId="77777777" w:rsidTr="006D2244">
        <w:trPr>
          <w:trHeight w:val="1108"/>
          <w:jc w:val="center"/>
        </w:trPr>
        <w:tc>
          <w:tcPr>
            <w:tcW w:w="425" w:type="dxa"/>
            <w:tcBorders>
              <w:top w:val="nil"/>
              <w:left w:val="single" w:sz="8" w:space="0" w:color="auto"/>
              <w:bottom w:val="single" w:sz="8" w:space="0" w:color="auto"/>
              <w:right w:val="single" w:sz="8" w:space="0" w:color="auto"/>
            </w:tcBorders>
            <w:shd w:val="clear" w:color="000000" w:fill="FF33CC"/>
            <w:vAlign w:val="center"/>
          </w:tcPr>
          <w:p w14:paraId="4C65493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5812" w:type="dxa"/>
            <w:tcBorders>
              <w:top w:val="nil"/>
              <w:left w:val="nil"/>
              <w:bottom w:val="single" w:sz="8" w:space="0" w:color="auto"/>
              <w:right w:val="single" w:sz="8" w:space="0" w:color="auto"/>
            </w:tcBorders>
            <w:vAlign w:val="center"/>
          </w:tcPr>
          <w:p w14:paraId="64B6D3AA" w14:textId="77777777" w:rsidR="00D50AD0" w:rsidRPr="00141579" w:rsidRDefault="00D50AD0" w:rsidP="006D2244">
            <w:pPr>
              <w:jc w:val="both"/>
              <w:rPr>
                <w:rFonts w:ascii="Arial" w:hAnsi="Arial" w:cs="Arial"/>
                <w:bCs/>
                <w:color w:val="000000" w:themeColor="text1"/>
                <w:sz w:val="16"/>
                <w:szCs w:val="16"/>
              </w:rPr>
            </w:pPr>
            <w:r w:rsidRPr="00141579">
              <w:rPr>
                <w:rFonts w:ascii="Arial" w:hAnsi="Arial" w:cs="Arial"/>
                <w:bCs/>
                <w:color w:val="000000" w:themeColor="text1"/>
                <w:sz w:val="16"/>
                <w:szCs w:val="16"/>
              </w:rPr>
              <w:t xml:space="preserve">Documentación que acredite el perfil del coordinador propuesto para cada partida, </w:t>
            </w:r>
            <w:r w:rsidRPr="00141579">
              <w:rPr>
                <w:rFonts w:ascii="Arial" w:hAnsi="Arial" w:cs="Arial"/>
                <w:color w:val="000000" w:themeColor="text1"/>
                <w:sz w:val="16"/>
                <w:szCs w:val="16"/>
                <w:lang w:eastAsia="es-MX"/>
              </w:rPr>
              <w:t xml:space="preserve">conforme al numeral </w:t>
            </w:r>
            <w:r w:rsidRPr="00141579">
              <w:rPr>
                <w:rFonts w:ascii="Arial" w:hAnsi="Arial" w:cs="Arial"/>
                <w:b/>
                <w:bCs/>
                <w:color w:val="000000" w:themeColor="text1"/>
                <w:sz w:val="16"/>
                <w:szCs w:val="16"/>
                <w:lang w:eastAsia="es-MX"/>
              </w:rPr>
              <w:t xml:space="preserve">4. </w:t>
            </w:r>
            <w:r w:rsidRPr="00141579">
              <w:rPr>
                <w:rFonts w:ascii="Arial" w:hAnsi="Arial" w:cs="Arial"/>
                <w:b/>
                <w:color w:val="000000" w:themeColor="text1"/>
                <w:sz w:val="16"/>
                <w:szCs w:val="16"/>
              </w:rPr>
              <w:t>Horarios de la prestación del servicio de mantenimiento preventivo, correctivo, soporte técnico, casos urgentes y guardias</w:t>
            </w:r>
            <w:r w:rsidRPr="00141579">
              <w:rPr>
                <w:rFonts w:ascii="Arial" w:hAnsi="Arial" w:cs="Arial"/>
                <w:b/>
                <w:bCs/>
                <w:color w:val="000000" w:themeColor="text1"/>
                <w:sz w:val="16"/>
                <w:szCs w:val="16"/>
                <w:lang w:eastAsia="es-MX"/>
              </w:rPr>
              <w:t xml:space="preserve"> </w:t>
            </w:r>
            <w:r w:rsidRPr="00141579">
              <w:rPr>
                <w:rFonts w:ascii="Arial" w:hAnsi="Arial" w:cs="Arial"/>
                <w:color w:val="000000" w:themeColor="text1"/>
                <w:sz w:val="16"/>
                <w:szCs w:val="16"/>
                <w:lang w:eastAsia="es-MX"/>
              </w:rPr>
              <w:t>del Anexo Técnico.</w:t>
            </w:r>
          </w:p>
        </w:tc>
        <w:tc>
          <w:tcPr>
            <w:tcW w:w="850" w:type="dxa"/>
            <w:vMerge/>
            <w:tcBorders>
              <w:top w:val="nil"/>
              <w:left w:val="single" w:sz="8" w:space="0" w:color="auto"/>
              <w:bottom w:val="single" w:sz="8" w:space="0" w:color="000000"/>
              <w:right w:val="single" w:sz="8" w:space="0" w:color="auto"/>
            </w:tcBorders>
            <w:vAlign w:val="center"/>
          </w:tcPr>
          <w:p w14:paraId="54E3174B" w14:textId="77777777" w:rsidR="00D50AD0" w:rsidRPr="00141579" w:rsidRDefault="00D50AD0" w:rsidP="006D2244">
            <w:pPr>
              <w:jc w:val="center"/>
              <w:rPr>
                <w:rFonts w:ascii="Arial" w:hAnsi="Arial" w:cs="Arial"/>
                <w:color w:val="000000" w:themeColor="text1"/>
                <w:sz w:val="16"/>
                <w:szCs w:val="16"/>
                <w:lang w:eastAsia="es-MX"/>
              </w:rPr>
            </w:pPr>
          </w:p>
        </w:tc>
        <w:tc>
          <w:tcPr>
            <w:tcW w:w="1843" w:type="dxa"/>
            <w:vMerge/>
            <w:tcBorders>
              <w:top w:val="nil"/>
              <w:left w:val="single" w:sz="8" w:space="0" w:color="auto"/>
              <w:bottom w:val="single" w:sz="8" w:space="0" w:color="000000"/>
              <w:right w:val="single" w:sz="8" w:space="0" w:color="auto"/>
            </w:tcBorders>
            <w:vAlign w:val="center"/>
          </w:tcPr>
          <w:p w14:paraId="27017FB9" w14:textId="77777777" w:rsidR="00D50AD0" w:rsidRPr="00141579" w:rsidRDefault="00D50AD0" w:rsidP="006D2244">
            <w:pPr>
              <w:jc w:val="center"/>
              <w:rPr>
                <w:rFonts w:ascii="Arial" w:hAnsi="Arial" w:cs="Arial"/>
                <w:color w:val="000000" w:themeColor="text1"/>
                <w:sz w:val="16"/>
                <w:szCs w:val="16"/>
                <w:lang w:eastAsia="es-MX"/>
              </w:rPr>
            </w:pPr>
          </w:p>
        </w:tc>
      </w:tr>
      <w:tr w:rsidR="00D50AD0" w:rsidRPr="00141579" w14:paraId="676A6299" w14:textId="77777777" w:rsidTr="006D2244">
        <w:trPr>
          <w:trHeight w:val="1160"/>
          <w:jc w:val="center"/>
        </w:trPr>
        <w:tc>
          <w:tcPr>
            <w:tcW w:w="425" w:type="dxa"/>
            <w:tcBorders>
              <w:top w:val="nil"/>
              <w:left w:val="single" w:sz="8" w:space="0" w:color="auto"/>
              <w:bottom w:val="single" w:sz="8" w:space="0" w:color="auto"/>
              <w:right w:val="single" w:sz="8" w:space="0" w:color="auto"/>
            </w:tcBorders>
            <w:shd w:val="clear" w:color="000000" w:fill="FF33CC"/>
            <w:vAlign w:val="center"/>
            <w:hideMark/>
          </w:tcPr>
          <w:p w14:paraId="79AAA63F"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lastRenderedPageBreak/>
              <w:t>3</w:t>
            </w:r>
          </w:p>
        </w:tc>
        <w:tc>
          <w:tcPr>
            <w:tcW w:w="5812" w:type="dxa"/>
            <w:tcBorders>
              <w:top w:val="nil"/>
              <w:left w:val="nil"/>
              <w:bottom w:val="single" w:sz="8" w:space="0" w:color="auto"/>
              <w:right w:val="single" w:sz="8" w:space="0" w:color="auto"/>
            </w:tcBorders>
            <w:vAlign w:val="center"/>
            <w:hideMark/>
          </w:tcPr>
          <w:p w14:paraId="22B8AB03"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 xml:space="preserve">Escrito en hoja membretada, firmado por su representante legal, mediante el cual manifieste bajo protesta de decir verdad, que el servicio objeto de la contratación se prestará en estricto apego a las disposiciones técnicas aplicables, conforme a las Normas Oficiales Mexicanas. Lo anterior, conforme al numeral </w:t>
            </w:r>
            <w:r w:rsidRPr="00141579">
              <w:rPr>
                <w:rFonts w:ascii="Arial" w:hAnsi="Arial" w:cs="Arial"/>
                <w:b/>
                <w:bCs/>
                <w:color w:val="000000" w:themeColor="text1"/>
                <w:sz w:val="16"/>
                <w:szCs w:val="16"/>
                <w:lang w:eastAsia="es-MX"/>
              </w:rPr>
              <w:t xml:space="preserve">13. Normas aplicables </w:t>
            </w:r>
            <w:r w:rsidRPr="00141579">
              <w:rPr>
                <w:rFonts w:ascii="Arial" w:hAnsi="Arial" w:cs="Arial"/>
                <w:b/>
                <w:color w:val="000000" w:themeColor="text1"/>
                <w:sz w:val="18"/>
                <w:szCs w:val="18"/>
                <w:lang w:eastAsia="es-MX"/>
              </w:rPr>
              <w:t xml:space="preserve">(Partida 1 a 7) </w:t>
            </w:r>
            <w:r w:rsidRPr="00141579">
              <w:rPr>
                <w:rFonts w:ascii="Arial" w:hAnsi="Arial" w:cs="Arial"/>
                <w:color w:val="000000" w:themeColor="text1"/>
                <w:sz w:val="16"/>
                <w:szCs w:val="16"/>
                <w:lang w:eastAsia="es-MX"/>
              </w:rPr>
              <w:t>del Anexo Técnico.</w:t>
            </w:r>
          </w:p>
        </w:tc>
        <w:tc>
          <w:tcPr>
            <w:tcW w:w="850" w:type="dxa"/>
            <w:vMerge/>
            <w:tcBorders>
              <w:top w:val="nil"/>
              <w:left w:val="single" w:sz="8" w:space="0" w:color="auto"/>
              <w:bottom w:val="single" w:sz="8" w:space="0" w:color="000000"/>
              <w:right w:val="single" w:sz="8" w:space="0" w:color="auto"/>
            </w:tcBorders>
            <w:vAlign w:val="center"/>
            <w:hideMark/>
          </w:tcPr>
          <w:p w14:paraId="218549C4" w14:textId="77777777" w:rsidR="00D50AD0" w:rsidRPr="00141579" w:rsidRDefault="00D50AD0" w:rsidP="006D2244">
            <w:pPr>
              <w:rPr>
                <w:rFonts w:ascii="Arial" w:hAnsi="Arial" w:cs="Arial"/>
                <w:color w:val="000000" w:themeColor="text1"/>
                <w:sz w:val="16"/>
                <w:szCs w:val="16"/>
                <w:lang w:eastAsia="es-MX"/>
              </w:rPr>
            </w:pPr>
          </w:p>
        </w:tc>
        <w:tc>
          <w:tcPr>
            <w:tcW w:w="1843" w:type="dxa"/>
            <w:vMerge/>
            <w:tcBorders>
              <w:top w:val="nil"/>
              <w:left w:val="single" w:sz="8" w:space="0" w:color="auto"/>
              <w:bottom w:val="single" w:sz="8" w:space="0" w:color="000000"/>
              <w:right w:val="single" w:sz="8" w:space="0" w:color="auto"/>
            </w:tcBorders>
            <w:vAlign w:val="center"/>
            <w:hideMark/>
          </w:tcPr>
          <w:p w14:paraId="116B961C" w14:textId="77777777" w:rsidR="00D50AD0" w:rsidRPr="00141579" w:rsidRDefault="00D50AD0" w:rsidP="006D2244">
            <w:pPr>
              <w:rPr>
                <w:rFonts w:ascii="Arial" w:hAnsi="Arial" w:cs="Arial"/>
                <w:color w:val="000000" w:themeColor="text1"/>
                <w:sz w:val="16"/>
                <w:szCs w:val="16"/>
                <w:lang w:eastAsia="es-MX"/>
              </w:rPr>
            </w:pPr>
          </w:p>
        </w:tc>
      </w:tr>
      <w:tr w:rsidR="00D50AD0" w:rsidRPr="00141579" w14:paraId="158ADEE3" w14:textId="77777777" w:rsidTr="006D2244">
        <w:trPr>
          <w:trHeight w:val="900"/>
          <w:jc w:val="center"/>
        </w:trPr>
        <w:tc>
          <w:tcPr>
            <w:tcW w:w="425" w:type="dxa"/>
            <w:tcBorders>
              <w:top w:val="nil"/>
              <w:left w:val="single" w:sz="8" w:space="0" w:color="auto"/>
              <w:bottom w:val="single" w:sz="8" w:space="0" w:color="auto"/>
              <w:right w:val="single" w:sz="8" w:space="0" w:color="auto"/>
            </w:tcBorders>
            <w:shd w:val="clear" w:color="000000" w:fill="FF33CC"/>
            <w:vAlign w:val="center"/>
            <w:hideMark/>
          </w:tcPr>
          <w:p w14:paraId="77556AC9"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4</w:t>
            </w:r>
          </w:p>
        </w:tc>
        <w:tc>
          <w:tcPr>
            <w:tcW w:w="5812" w:type="dxa"/>
            <w:tcBorders>
              <w:top w:val="nil"/>
              <w:left w:val="nil"/>
              <w:bottom w:val="single" w:sz="8" w:space="0" w:color="auto"/>
              <w:right w:val="single" w:sz="8" w:space="0" w:color="auto"/>
            </w:tcBorders>
            <w:vAlign w:val="center"/>
            <w:hideMark/>
          </w:tcPr>
          <w:p w14:paraId="22EE8DBE"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 xml:space="preserve">Copia del Registro de Prestadoras de Servicios Especializados u Obras Especializadas (REPSE) vigente, conforme al numeral </w:t>
            </w:r>
            <w:r w:rsidRPr="00141579">
              <w:rPr>
                <w:rFonts w:ascii="Arial" w:hAnsi="Arial" w:cs="Arial"/>
                <w:b/>
                <w:bCs/>
                <w:color w:val="000000" w:themeColor="text1"/>
                <w:sz w:val="16"/>
                <w:szCs w:val="16"/>
                <w:lang w:eastAsia="es-MX"/>
              </w:rPr>
              <w:t xml:space="preserve">14. Registro de Prestadoras de Servicios Especializados u Obras Especializadas (REPSE), ante la Secretaría de Trabajo y Previsión Social </w:t>
            </w:r>
            <w:r w:rsidRPr="00141579">
              <w:rPr>
                <w:rFonts w:ascii="Arial" w:hAnsi="Arial" w:cs="Arial"/>
                <w:b/>
                <w:color w:val="000000" w:themeColor="text1"/>
                <w:sz w:val="18"/>
                <w:szCs w:val="18"/>
                <w:lang w:eastAsia="es-MX"/>
              </w:rPr>
              <w:t xml:space="preserve">(Partida 1 a 7) </w:t>
            </w:r>
            <w:r w:rsidRPr="00141579">
              <w:rPr>
                <w:rFonts w:ascii="Arial" w:hAnsi="Arial" w:cs="Arial"/>
                <w:color w:val="000000" w:themeColor="text1"/>
                <w:sz w:val="16"/>
                <w:szCs w:val="16"/>
                <w:lang w:eastAsia="es-MX"/>
              </w:rPr>
              <w:t>del Anexo Técnico.</w:t>
            </w:r>
          </w:p>
        </w:tc>
        <w:tc>
          <w:tcPr>
            <w:tcW w:w="850" w:type="dxa"/>
            <w:vMerge/>
            <w:tcBorders>
              <w:top w:val="nil"/>
              <w:left w:val="single" w:sz="8" w:space="0" w:color="auto"/>
              <w:bottom w:val="single" w:sz="8" w:space="0" w:color="000000"/>
              <w:right w:val="single" w:sz="8" w:space="0" w:color="auto"/>
            </w:tcBorders>
            <w:vAlign w:val="center"/>
            <w:hideMark/>
          </w:tcPr>
          <w:p w14:paraId="34C07B14" w14:textId="77777777" w:rsidR="00D50AD0" w:rsidRPr="00141579" w:rsidRDefault="00D50AD0" w:rsidP="006D2244">
            <w:pPr>
              <w:rPr>
                <w:rFonts w:ascii="Arial" w:hAnsi="Arial" w:cs="Arial"/>
                <w:color w:val="000000" w:themeColor="text1"/>
                <w:sz w:val="16"/>
                <w:szCs w:val="16"/>
                <w:lang w:eastAsia="es-MX"/>
              </w:rPr>
            </w:pPr>
          </w:p>
        </w:tc>
        <w:tc>
          <w:tcPr>
            <w:tcW w:w="1843" w:type="dxa"/>
            <w:vMerge/>
            <w:tcBorders>
              <w:top w:val="nil"/>
              <w:left w:val="single" w:sz="8" w:space="0" w:color="auto"/>
              <w:bottom w:val="single" w:sz="8" w:space="0" w:color="000000"/>
              <w:right w:val="single" w:sz="8" w:space="0" w:color="auto"/>
            </w:tcBorders>
            <w:vAlign w:val="center"/>
            <w:hideMark/>
          </w:tcPr>
          <w:p w14:paraId="573E8BED" w14:textId="77777777" w:rsidR="00D50AD0" w:rsidRPr="00141579" w:rsidRDefault="00D50AD0" w:rsidP="006D2244">
            <w:pPr>
              <w:rPr>
                <w:rFonts w:ascii="Arial" w:hAnsi="Arial" w:cs="Arial"/>
                <w:color w:val="000000" w:themeColor="text1"/>
                <w:sz w:val="16"/>
                <w:szCs w:val="16"/>
                <w:lang w:eastAsia="es-MX"/>
              </w:rPr>
            </w:pPr>
          </w:p>
        </w:tc>
      </w:tr>
    </w:tbl>
    <w:p w14:paraId="0B957180" w14:textId="77777777" w:rsidR="00D50AD0" w:rsidRPr="00141579" w:rsidRDefault="00D50AD0" w:rsidP="00D50AD0">
      <w:pPr>
        <w:jc w:val="both"/>
        <w:rPr>
          <w:rFonts w:ascii="Arial" w:hAnsi="Arial" w:cs="Arial"/>
          <w:color w:val="000000" w:themeColor="text1"/>
        </w:rPr>
      </w:pPr>
    </w:p>
    <w:p w14:paraId="7F2FF677" w14:textId="77777777" w:rsidR="00D50AD0" w:rsidRPr="00141579" w:rsidRDefault="00D50AD0" w:rsidP="00D50AD0">
      <w:pPr>
        <w:jc w:val="both"/>
        <w:rPr>
          <w:rFonts w:ascii="Arial" w:hAnsi="Arial" w:cs="Arial"/>
          <w:b/>
          <w:bCs/>
          <w:color w:val="000000" w:themeColor="text1"/>
        </w:rPr>
      </w:pPr>
      <w:r w:rsidRPr="00141579">
        <w:rPr>
          <w:rFonts w:ascii="Arial" w:hAnsi="Arial" w:cs="Arial"/>
          <w:b/>
          <w:bCs/>
          <w:color w:val="000000" w:themeColor="text1"/>
        </w:rPr>
        <w:t>18.1 Documentación complementaria obligatoria (Partida 1 a 7)</w:t>
      </w:r>
    </w:p>
    <w:p w14:paraId="6E0F318F" w14:textId="77777777" w:rsidR="00D50AD0" w:rsidRPr="00141579" w:rsidRDefault="00D50AD0" w:rsidP="00D50AD0">
      <w:pPr>
        <w:jc w:val="both"/>
        <w:rPr>
          <w:rFonts w:ascii="Arial" w:hAnsi="Arial" w:cs="Arial"/>
          <w:b/>
          <w:bCs/>
          <w:color w:val="000000" w:themeColor="text1"/>
        </w:rPr>
      </w:pPr>
    </w:p>
    <w:p w14:paraId="57ED1E61" w14:textId="77777777" w:rsidR="00D50AD0" w:rsidRPr="00141579" w:rsidRDefault="00D50AD0" w:rsidP="00D50AD0">
      <w:pPr>
        <w:jc w:val="both"/>
        <w:rPr>
          <w:rFonts w:ascii="Arial" w:hAnsi="Arial" w:cs="Arial"/>
          <w:color w:val="000000" w:themeColor="text1"/>
        </w:rPr>
      </w:pPr>
      <w:r w:rsidRPr="00141579">
        <w:rPr>
          <w:rFonts w:ascii="Arial" w:hAnsi="Arial" w:cs="Arial"/>
          <w:color w:val="000000" w:themeColor="text1"/>
        </w:rPr>
        <w:t xml:space="preserve">Además de los documentos señalados expresamente en los numerales </w:t>
      </w:r>
      <w:r w:rsidRPr="00141579">
        <w:rPr>
          <w:rFonts w:ascii="Arial" w:hAnsi="Arial" w:cs="Arial"/>
          <w:b/>
          <w:bCs/>
          <w:color w:val="000000" w:themeColor="text1"/>
        </w:rPr>
        <w:t xml:space="preserve">2. Servicios de mantenimiento preventivo y correctivo, </w:t>
      </w:r>
      <w:r w:rsidRPr="00141579">
        <w:rPr>
          <w:rFonts w:ascii="Arial" w:hAnsi="Arial" w:cs="Arial"/>
          <w:b/>
          <w:bCs/>
          <w:color w:val="000000" w:themeColor="text1"/>
          <w:sz w:val="16"/>
          <w:szCs w:val="16"/>
          <w:lang w:eastAsia="es-MX"/>
        </w:rPr>
        <w:t xml:space="preserve">4. </w:t>
      </w:r>
      <w:r w:rsidRPr="00141579">
        <w:rPr>
          <w:rFonts w:ascii="Arial" w:hAnsi="Arial" w:cs="Arial"/>
          <w:b/>
          <w:bCs/>
          <w:color w:val="000000" w:themeColor="text1"/>
        </w:rPr>
        <w:t xml:space="preserve">Horarios de la prestación del servicio de mantenimiento preventivo, correctivo, soporte técnico, casos urgentes y guardias, 13. Normas aplicables </w:t>
      </w:r>
      <w:r w:rsidRPr="00141579">
        <w:rPr>
          <w:rFonts w:ascii="Arial" w:hAnsi="Arial" w:cs="Arial"/>
          <w:b/>
          <w:color w:val="000000" w:themeColor="text1"/>
          <w:lang w:eastAsia="es-MX"/>
        </w:rPr>
        <w:t>(Partida 1 a 7)</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rPr>
        <w:t xml:space="preserve">y </w:t>
      </w:r>
      <w:r w:rsidRPr="00141579">
        <w:rPr>
          <w:rFonts w:ascii="Arial" w:hAnsi="Arial" w:cs="Arial"/>
          <w:b/>
          <w:bCs/>
          <w:color w:val="000000" w:themeColor="text1"/>
        </w:rPr>
        <w:t>14. Registro de Prestadoras de Servicios Especializados u Obras Especializadas (REPSE), ante la Secretaría de Trabajo y Previsión Social</w:t>
      </w:r>
      <w:r w:rsidRPr="00141579">
        <w:rPr>
          <w:rFonts w:ascii="Arial" w:hAnsi="Arial" w:cs="Arial"/>
          <w:color w:val="000000" w:themeColor="text1"/>
        </w:rPr>
        <w:t xml:space="preserve"> </w:t>
      </w:r>
      <w:r w:rsidRPr="00141579">
        <w:rPr>
          <w:rFonts w:ascii="Arial" w:hAnsi="Arial" w:cs="Arial"/>
          <w:b/>
          <w:color w:val="000000" w:themeColor="text1"/>
          <w:lang w:eastAsia="es-MX"/>
        </w:rPr>
        <w:t>(Partida 1 a 7)</w:t>
      </w:r>
      <w:r w:rsidRPr="00141579">
        <w:rPr>
          <w:rFonts w:ascii="Arial" w:hAnsi="Arial" w:cs="Arial"/>
          <w:b/>
          <w:color w:val="000000" w:themeColor="text1"/>
          <w:sz w:val="18"/>
          <w:szCs w:val="18"/>
          <w:lang w:eastAsia="es-MX"/>
        </w:rPr>
        <w:t xml:space="preserve"> </w:t>
      </w:r>
      <w:r w:rsidRPr="00141579">
        <w:rPr>
          <w:rFonts w:ascii="Arial" w:hAnsi="Arial" w:cs="Arial"/>
          <w:color w:val="000000" w:themeColor="text1"/>
        </w:rPr>
        <w:t xml:space="preserve">del presente Anexo Técnico, el </w:t>
      </w:r>
      <w:r w:rsidRPr="00141579">
        <w:rPr>
          <w:rFonts w:ascii="Arial" w:hAnsi="Arial" w:cs="Arial"/>
          <w:b/>
          <w:bCs/>
          <w:color w:val="000000" w:themeColor="text1"/>
        </w:rPr>
        <w:t>“LICITANTE”</w:t>
      </w:r>
      <w:r w:rsidRPr="00141579">
        <w:rPr>
          <w:rFonts w:ascii="Arial" w:hAnsi="Arial" w:cs="Arial"/>
          <w:color w:val="000000" w:themeColor="text1"/>
        </w:rPr>
        <w:t xml:space="preserve"> deberá presentar la siguiente </w:t>
      </w:r>
      <w:r w:rsidRPr="00141579">
        <w:rPr>
          <w:rFonts w:ascii="Arial" w:hAnsi="Arial" w:cs="Arial"/>
          <w:b/>
          <w:bCs/>
          <w:color w:val="000000" w:themeColor="text1"/>
        </w:rPr>
        <w:t>documentación complementaria</w:t>
      </w:r>
      <w:r w:rsidRPr="00141579">
        <w:rPr>
          <w:rFonts w:ascii="Arial" w:hAnsi="Arial" w:cs="Arial"/>
          <w:color w:val="000000" w:themeColor="text1"/>
        </w:rPr>
        <w:t>, necesaria para acreditar su capacidad operativa, administrativa y de comunicación para la adecuada prestación del servicio.</w:t>
      </w:r>
    </w:p>
    <w:p w14:paraId="3EB34A94" w14:textId="77777777" w:rsidR="00D50AD0" w:rsidRPr="00141579" w:rsidRDefault="00D50AD0" w:rsidP="00D50AD0">
      <w:pPr>
        <w:jc w:val="both"/>
        <w:rPr>
          <w:rFonts w:ascii="Arial" w:hAnsi="Arial" w:cs="Arial"/>
          <w:b/>
          <w:bCs/>
          <w:color w:val="000000" w:themeColor="text1"/>
        </w:rPr>
      </w:pPr>
      <w:r w:rsidRPr="00141579">
        <w:rPr>
          <w:rFonts w:ascii="Arial" w:hAnsi="Arial" w:cs="Arial"/>
          <w:color w:val="000000" w:themeColor="text1"/>
        </w:rPr>
        <w:br/>
      </w:r>
      <w:r w:rsidRPr="00141579">
        <w:rPr>
          <w:rFonts w:ascii="Arial" w:hAnsi="Arial" w:cs="Arial"/>
          <w:b/>
          <w:bCs/>
          <w:color w:val="000000" w:themeColor="text1"/>
        </w:rPr>
        <w:t xml:space="preserve">La omisión de cualquiera de estos documentos será causa de </w:t>
      </w:r>
      <w:proofErr w:type="spellStart"/>
      <w:r w:rsidRPr="00141579">
        <w:rPr>
          <w:rFonts w:ascii="Arial" w:hAnsi="Arial" w:cs="Arial"/>
          <w:b/>
          <w:bCs/>
          <w:color w:val="000000" w:themeColor="text1"/>
        </w:rPr>
        <w:t>desechamiento</w:t>
      </w:r>
      <w:proofErr w:type="spellEnd"/>
      <w:r w:rsidRPr="00141579">
        <w:rPr>
          <w:rFonts w:ascii="Arial" w:hAnsi="Arial" w:cs="Arial"/>
          <w:b/>
          <w:bCs/>
          <w:color w:val="000000" w:themeColor="text1"/>
        </w:rPr>
        <w:t>, por tratarse de requisitos indispensables para la correcta ejecución de los servicios.</w:t>
      </w:r>
    </w:p>
    <w:p w14:paraId="7F40D359" w14:textId="77777777" w:rsidR="00D50AD0" w:rsidRPr="00141579" w:rsidRDefault="00D50AD0" w:rsidP="00D50AD0">
      <w:pPr>
        <w:jc w:val="both"/>
        <w:rPr>
          <w:rFonts w:ascii="Arial" w:hAnsi="Arial" w:cs="Arial"/>
          <w:color w:val="000000" w:themeColor="text1"/>
        </w:rPr>
      </w:pPr>
    </w:p>
    <w:tbl>
      <w:tblPr>
        <w:tblW w:w="8930" w:type="dxa"/>
        <w:jc w:val="center"/>
        <w:tblCellMar>
          <w:left w:w="70" w:type="dxa"/>
          <w:right w:w="70" w:type="dxa"/>
        </w:tblCellMar>
        <w:tblLook w:val="04A0" w:firstRow="1" w:lastRow="0" w:firstColumn="1" w:lastColumn="0" w:noHBand="0" w:noVBand="1"/>
      </w:tblPr>
      <w:tblGrid>
        <w:gridCol w:w="425"/>
        <w:gridCol w:w="5812"/>
        <w:gridCol w:w="850"/>
        <w:gridCol w:w="1843"/>
      </w:tblGrid>
      <w:tr w:rsidR="00D50AD0" w:rsidRPr="00141579" w14:paraId="0E378D20" w14:textId="77777777" w:rsidTr="006D2244">
        <w:trPr>
          <w:trHeight w:val="300"/>
          <w:jc w:val="center"/>
        </w:trPr>
        <w:tc>
          <w:tcPr>
            <w:tcW w:w="8930" w:type="dxa"/>
            <w:gridSpan w:val="4"/>
            <w:tcBorders>
              <w:top w:val="single" w:sz="8" w:space="0" w:color="auto"/>
              <w:left w:val="single" w:sz="8" w:space="0" w:color="auto"/>
              <w:bottom w:val="single" w:sz="8" w:space="0" w:color="auto"/>
              <w:right w:val="single" w:sz="8" w:space="0" w:color="auto"/>
            </w:tcBorders>
            <w:shd w:val="clear" w:color="000000" w:fill="FF33CC"/>
            <w:noWrap/>
            <w:vAlign w:val="center"/>
            <w:hideMark/>
          </w:tcPr>
          <w:p w14:paraId="74F8F763"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Documentación adicional</w:t>
            </w:r>
          </w:p>
        </w:tc>
      </w:tr>
      <w:tr w:rsidR="00D50AD0" w:rsidRPr="00141579" w14:paraId="2CB1A863" w14:textId="77777777" w:rsidTr="006D2244">
        <w:trPr>
          <w:trHeight w:val="710"/>
          <w:jc w:val="center"/>
        </w:trPr>
        <w:tc>
          <w:tcPr>
            <w:tcW w:w="425" w:type="dxa"/>
            <w:tcBorders>
              <w:top w:val="nil"/>
              <w:left w:val="single" w:sz="8" w:space="0" w:color="auto"/>
              <w:bottom w:val="single" w:sz="8" w:space="0" w:color="auto"/>
              <w:right w:val="single" w:sz="8" w:space="0" w:color="auto"/>
            </w:tcBorders>
            <w:shd w:val="clear" w:color="000000" w:fill="FF33CC"/>
            <w:noWrap/>
            <w:vAlign w:val="center"/>
            <w:hideMark/>
          </w:tcPr>
          <w:p w14:paraId="042DB75B"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1</w:t>
            </w:r>
          </w:p>
        </w:tc>
        <w:tc>
          <w:tcPr>
            <w:tcW w:w="5812" w:type="dxa"/>
            <w:tcBorders>
              <w:top w:val="nil"/>
              <w:left w:val="nil"/>
              <w:bottom w:val="single" w:sz="8" w:space="0" w:color="auto"/>
              <w:right w:val="single" w:sz="8" w:space="0" w:color="auto"/>
            </w:tcBorders>
            <w:vAlign w:val="bottom"/>
            <w:hideMark/>
          </w:tcPr>
          <w:p w14:paraId="68DFD069"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Designación del Coordinador y datos de contacto con quien el Administrador del Contrato y/o Supervisor del contrato o la persona que estos designen, para llevar a cabo la logística y programación operativa del o los servicios, relación del personal técnico asignado para la prestación del servicio con nombres, puestos y experiencia general relacionada al objeto del servicio aplicable.</w:t>
            </w:r>
          </w:p>
        </w:tc>
        <w:tc>
          <w:tcPr>
            <w:tcW w:w="850" w:type="dxa"/>
            <w:vMerge w:val="restart"/>
            <w:tcBorders>
              <w:top w:val="nil"/>
              <w:left w:val="single" w:sz="8" w:space="0" w:color="auto"/>
              <w:bottom w:val="single" w:sz="8" w:space="0" w:color="auto"/>
              <w:right w:val="single" w:sz="8" w:space="0" w:color="auto"/>
            </w:tcBorders>
            <w:vAlign w:val="center"/>
            <w:hideMark/>
          </w:tcPr>
          <w:p w14:paraId="6D4B2861"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Digital</w:t>
            </w:r>
          </w:p>
        </w:tc>
        <w:tc>
          <w:tcPr>
            <w:tcW w:w="1843" w:type="dxa"/>
            <w:vMerge w:val="restart"/>
            <w:tcBorders>
              <w:top w:val="nil"/>
              <w:left w:val="single" w:sz="8" w:space="0" w:color="auto"/>
              <w:bottom w:val="single" w:sz="8" w:space="0" w:color="auto"/>
              <w:right w:val="single" w:sz="8" w:space="0" w:color="auto"/>
            </w:tcBorders>
            <w:vAlign w:val="center"/>
            <w:hideMark/>
          </w:tcPr>
          <w:p w14:paraId="77590214" w14:textId="77777777" w:rsidR="00D50AD0" w:rsidRPr="00141579" w:rsidRDefault="00D50AD0" w:rsidP="006D2244">
            <w:pPr>
              <w:jc w:val="center"/>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Dentro de su propuesta técnica.</w:t>
            </w:r>
          </w:p>
        </w:tc>
      </w:tr>
      <w:tr w:rsidR="00D50AD0" w:rsidRPr="00141579" w14:paraId="553609CC" w14:textId="77777777" w:rsidTr="006D2244">
        <w:trPr>
          <w:trHeight w:val="700"/>
          <w:jc w:val="center"/>
        </w:trPr>
        <w:tc>
          <w:tcPr>
            <w:tcW w:w="425" w:type="dxa"/>
            <w:tcBorders>
              <w:top w:val="nil"/>
              <w:left w:val="single" w:sz="8" w:space="0" w:color="auto"/>
              <w:bottom w:val="single" w:sz="8" w:space="0" w:color="auto"/>
              <w:right w:val="single" w:sz="8" w:space="0" w:color="auto"/>
            </w:tcBorders>
            <w:shd w:val="clear" w:color="000000" w:fill="FF33CC"/>
            <w:noWrap/>
            <w:vAlign w:val="center"/>
            <w:hideMark/>
          </w:tcPr>
          <w:p w14:paraId="36959FD4"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2</w:t>
            </w:r>
          </w:p>
        </w:tc>
        <w:tc>
          <w:tcPr>
            <w:tcW w:w="5812" w:type="dxa"/>
            <w:tcBorders>
              <w:top w:val="nil"/>
              <w:left w:val="nil"/>
              <w:bottom w:val="single" w:sz="8" w:space="0" w:color="auto"/>
              <w:right w:val="single" w:sz="8" w:space="0" w:color="auto"/>
            </w:tcBorders>
            <w:vAlign w:val="center"/>
            <w:hideMark/>
          </w:tcPr>
          <w:p w14:paraId="252154E5"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Constancias o acreditaciones aplicables del personal técnico asignado (de manera enunciativa más no limitativa, en seguridad eléctrica, refrigeración básica, UPS, entre otros). No se evalúa nivel, solo existencia.</w:t>
            </w:r>
          </w:p>
        </w:tc>
        <w:tc>
          <w:tcPr>
            <w:tcW w:w="850" w:type="dxa"/>
            <w:vMerge/>
            <w:tcBorders>
              <w:top w:val="nil"/>
              <w:left w:val="single" w:sz="8" w:space="0" w:color="auto"/>
              <w:bottom w:val="single" w:sz="8" w:space="0" w:color="auto"/>
              <w:right w:val="single" w:sz="8" w:space="0" w:color="auto"/>
            </w:tcBorders>
            <w:vAlign w:val="center"/>
            <w:hideMark/>
          </w:tcPr>
          <w:p w14:paraId="0AC2969B" w14:textId="77777777" w:rsidR="00D50AD0" w:rsidRPr="00141579" w:rsidRDefault="00D50AD0" w:rsidP="006D2244">
            <w:pPr>
              <w:rPr>
                <w:rFonts w:ascii="Arial" w:hAnsi="Arial" w:cs="Arial"/>
                <w:color w:val="000000" w:themeColor="text1"/>
                <w:sz w:val="16"/>
                <w:szCs w:val="16"/>
                <w:lang w:eastAsia="es-MX"/>
              </w:rPr>
            </w:pPr>
          </w:p>
        </w:tc>
        <w:tc>
          <w:tcPr>
            <w:tcW w:w="1843" w:type="dxa"/>
            <w:vMerge/>
            <w:tcBorders>
              <w:top w:val="nil"/>
              <w:left w:val="single" w:sz="8" w:space="0" w:color="auto"/>
              <w:bottom w:val="single" w:sz="8" w:space="0" w:color="auto"/>
              <w:right w:val="single" w:sz="8" w:space="0" w:color="auto"/>
            </w:tcBorders>
            <w:vAlign w:val="center"/>
            <w:hideMark/>
          </w:tcPr>
          <w:p w14:paraId="661881BC" w14:textId="77777777" w:rsidR="00D50AD0" w:rsidRPr="00141579" w:rsidRDefault="00D50AD0" w:rsidP="006D2244">
            <w:pPr>
              <w:rPr>
                <w:rFonts w:ascii="Arial" w:hAnsi="Arial" w:cs="Arial"/>
                <w:color w:val="000000" w:themeColor="text1"/>
                <w:sz w:val="16"/>
                <w:szCs w:val="16"/>
                <w:lang w:eastAsia="es-MX"/>
              </w:rPr>
            </w:pPr>
          </w:p>
        </w:tc>
      </w:tr>
      <w:tr w:rsidR="00D50AD0" w:rsidRPr="00141579" w14:paraId="05F5CC22" w14:textId="77777777" w:rsidTr="006D2244">
        <w:trPr>
          <w:trHeight w:val="300"/>
          <w:jc w:val="center"/>
        </w:trPr>
        <w:tc>
          <w:tcPr>
            <w:tcW w:w="425" w:type="dxa"/>
            <w:tcBorders>
              <w:top w:val="nil"/>
              <w:left w:val="single" w:sz="8" w:space="0" w:color="auto"/>
              <w:bottom w:val="single" w:sz="8" w:space="0" w:color="auto"/>
              <w:right w:val="single" w:sz="8" w:space="0" w:color="auto"/>
            </w:tcBorders>
            <w:shd w:val="clear" w:color="000000" w:fill="FF33CC"/>
            <w:noWrap/>
            <w:vAlign w:val="center"/>
            <w:hideMark/>
          </w:tcPr>
          <w:p w14:paraId="1522C4A8"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3</w:t>
            </w:r>
          </w:p>
        </w:tc>
        <w:tc>
          <w:tcPr>
            <w:tcW w:w="5812" w:type="dxa"/>
            <w:tcBorders>
              <w:top w:val="nil"/>
              <w:left w:val="nil"/>
              <w:bottom w:val="single" w:sz="8" w:space="0" w:color="auto"/>
              <w:right w:val="single" w:sz="8" w:space="0" w:color="auto"/>
            </w:tcBorders>
            <w:noWrap/>
            <w:vAlign w:val="center"/>
            <w:hideMark/>
          </w:tcPr>
          <w:p w14:paraId="71DF29EF"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Carta donde manifieste contar con herramientas y equipos necesarios (multímetro, herramientas básicas, entre otras).</w:t>
            </w:r>
          </w:p>
        </w:tc>
        <w:tc>
          <w:tcPr>
            <w:tcW w:w="850" w:type="dxa"/>
            <w:vMerge/>
            <w:tcBorders>
              <w:top w:val="nil"/>
              <w:left w:val="single" w:sz="8" w:space="0" w:color="auto"/>
              <w:bottom w:val="single" w:sz="8" w:space="0" w:color="auto"/>
              <w:right w:val="single" w:sz="8" w:space="0" w:color="auto"/>
            </w:tcBorders>
            <w:vAlign w:val="center"/>
            <w:hideMark/>
          </w:tcPr>
          <w:p w14:paraId="1958ABEA" w14:textId="77777777" w:rsidR="00D50AD0" w:rsidRPr="00141579" w:rsidRDefault="00D50AD0" w:rsidP="006D2244">
            <w:pPr>
              <w:rPr>
                <w:rFonts w:ascii="Arial" w:hAnsi="Arial" w:cs="Arial"/>
                <w:color w:val="000000" w:themeColor="text1"/>
                <w:sz w:val="16"/>
                <w:szCs w:val="16"/>
                <w:lang w:eastAsia="es-MX"/>
              </w:rPr>
            </w:pPr>
          </w:p>
        </w:tc>
        <w:tc>
          <w:tcPr>
            <w:tcW w:w="1843" w:type="dxa"/>
            <w:vMerge/>
            <w:tcBorders>
              <w:top w:val="nil"/>
              <w:left w:val="single" w:sz="8" w:space="0" w:color="auto"/>
              <w:bottom w:val="single" w:sz="8" w:space="0" w:color="auto"/>
              <w:right w:val="single" w:sz="8" w:space="0" w:color="auto"/>
            </w:tcBorders>
            <w:vAlign w:val="center"/>
            <w:hideMark/>
          </w:tcPr>
          <w:p w14:paraId="79C7EDAC" w14:textId="77777777" w:rsidR="00D50AD0" w:rsidRPr="00141579" w:rsidRDefault="00D50AD0" w:rsidP="006D2244">
            <w:pPr>
              <w:rPr>
                <w:rFonts w:ascii="Arial" w:hAnsi="Arial" w:cs="Arial"/>
                <w:color w:val="000000" w:themeColor="text1"/>
                <w:sz w:val="16"/>
                <w:szCs w:val="16"/>
                <w:lang w:eastAsia="es-MX"/>
              </w:rPr>
            </w:pPr>
          </w:p>
        </w:tc>
      </w:tr>
      <w:tr w:rsidR="00D50AD0" w:rsidRPr="00141579" w14:paraId="68E3A2F8" w14:textId="77777777" w:rsidTr="006D2244">
        <w:trPr>
          <w:trHeight w:val="300"/>
          <w:jc w:val="center"/>
        </w:trPr>
        <w:tc>
          <w:tcPr>
            <w:tcW w:w="425" w:type="dxa"/>
            <w:tcBorders>
              <w:top w:val="nil"/>
              <w:left w:val="single" w:sz="8" w:space="0" w:color="auto"/>
              <w:bottom w:val="single" w:sz="8" w:space="0" w:color="auto"/>
              <w:right w:val="single" w:sz="8" w:space="0" w:color="auto"/>
            </w:tcBorders>
            <w:shd w:val="clear" w:color="000000" w:fill="FF33CC"/>
            <w:noWrap/>
            <w:vAlign w:val="center"/>
            <w:hideMark/>
          </w:tcPr>
          <w:p w14:paraId="41A4F683" w14:textId="77777777" w:rsidR="00D50AD0" w:rsidRPr="00141579" w:rsidRDefault="00D50AD0" w:rsidP="006D2244">
            <w:pPr>
              <w:jc w:val="center"/>
              <w:rPr>
                <w:rFonts w:ascii="Arial" w:hAnsi="Arial" w:cs="Arial"/>
                <w:b/>
                <w:bCs/>
                <w:color w:val="000000" w:themeColor="text1"/>
                <w:sz w:val="16"/>
                <w:szCs w:val="16"/>
                <w:lang w:eastAsia="es-MX"/>
              </w:rPr>
            </w:pPr>
            <w:r w:rsidRPr="00141579">
              <w:rPr>
                <w:rFonts w:ascii="Arial" w:hAnsi="Arial" w:cs="Arial"/>
                <w:b/>
                <w:bCs/>
                <w:color w:val="000000" w:themeColor="text1"/>
                <w:sz w:val="16"/>
                <w:szCs w:val="16"/>
                <w:lang w:eastAsia="es-MX"/>
              </w:rPr>
              <w:t>4</w:t>
            </w:r>
          </w:p>
        </w:tc>
        <w:tc>
          <w:tcPr>
            <w:tcW w:w="5812" w:type="dxa"/>
            <w:tcBorders>
              <w:top w:val="nil"/>
              <w:left w:val="nil"/>
              <w:bottom w:val="single" w:sz="8" w:space="0" w:color="auto"/>
              <w:right w:val="single" w:sz="8" w:space="0" w:color="auto"/>
            </w:tcBorders>
            <w:noWrap/>
            <w:vAlign w:val="center"/>
            <w:hideMark/>
          </w:tcPr>
          <w:p w14:paraId="7091E856" w14:textId="77777777" w:rsidR="00D50AD0" w:rsidRPr="00141579" w:rsidRDefault="00D50AD0" w:rsidP="006D2244">
            <w:pPr>
              <w:jc w:val="both"/>
              <w:rPr>
                <w:rFonts w:ascii="Arial" w:hAnsi="Arial" w:cs="Arial"/>
                <w:color w:val="000000" w:themeColor="text1"/>
                <w:sz w:val="16"/>
                <w:szCs w:val="16"/>
                <w:lang w:eastAsia="es-MX"/>
              </w:rPr>
            </w:pPr>
            <w:r w:rsidRPr="00141579">
              <w:rPr>
                <w:rFonts w:ascii="Arial" w:hAnsi="Arial" w:cs="Arial"/>
                <w:color w:val="000000" w:themeColor="text1"/>
                <w:sz w:val="16"/>
                <w:szCs w:val="16"/>
                <w:lang w:eastAsia="es-MX"/>
              </w:rPr>
              <w:t>Manifiesto de asumir responsabilidad operativa, técnica de los servicios y cumplimiento normativo y de seguridad.</w:t>
            </w:r>
          </w:p>
        </w:tc>
        <w:tc>
          <w:tcPr>
            <w:tcW w:w="850" w:type="dxa"/>
            <w:vMerge/>
            <w:tcBorders>
              <w:top w:val="nil"/>
              <w:left w:val="single" w:sz="8" w:space="0" w:color="auto"/>
              <w:bottom w:val="single" w:sz="8" w:space="0" w:color="auto"/>
              <w:right w:val="single" w:sz="8" w:space="0" w:color="auto"/>
            </w:tcBorders>
            <w:vAlign w:val="center"/>
            <w:hideMark/>
          </w:tcPr>
          <w:p w14:paraId="288B28E6" w14:textId="77777777" w:rsidR="00D50AD0" w:rsidRPr="00141579" w:rsidRDefault="00D50AD0" w:rsidP="006D2244">
            <w:pPr>
              <w:rPr>
                <w:rFonts w:ascii="Arial" w:hAnsi="Arial" w:cs="Arial"/>
                <w:color w:val="000000" w:themeColor="text1"/>
                <w:sz w:val="16"/>
                <w:szCs w:val="16"/>
                <w:lang w:eastAsia="es-MX"/>
              </w:rPr>
            </w:pPr>
          </w:p>
        </w:tc>
        <w:tc>
          <w:tcPr>
            <w:tcW w:w="1843" w:type="dxa"/>
            <w:vMerge/>
            <w:tcBorders>
              <w:top w:val="nil"/>
              <w:left w:val="single" w:sz="8" w:space="0" w:color="auto"/>
              <w:bottom w:val="single" w:sz="8" w:space="0" w:color="auto"/>
              <w:right w:val="single" w:sz="8" w:space="0" w:color="auto"/>
            </w:tcBorders>
            <w:vAlign w:val="center"/>
            <w:hideMark/>
          </w:tcPr>
          <w:p w14:paraId="7DACCA8E" w14:textId="77777777" w:rsidR="00D50AD0" w:rsidRPr="00141579" w:rsidRDefault="00D50AD0" w:rsidP="006D2244">
            <w:pPr>
              <w:rPr>
                <w:rFonts w:ascii="Arial" w:hAnsi="Arial" w:cs="Arial"/>
                <w:color w:val="000000" w:themeColor="text1"/>
                <w:sz w:val="16"/>
                <w:szCs w:val="16"/>
                <w:lang w:eastAsia="es-MX"/>
              </w:rPr>
            </w:pPr>
          </w:p>
        </w:tc>
      </w:tr>
    </w:tbl>
    <w:p w14:paraId="7FEFE7D2" w14:textId="77777777" w:rsidR="00D50AD0" w:rsidRPr="00141579" w:rsidRDefault="00D50AD0" w:rsidP="00D50AD0">
      <w:pPr>
        <w:jc w:val="both"/>
        <w:rPr>
          <w:rFonts w:ascii="Arial" w:hAnsi="Arial" w:cs="Arial"/>
          <w:color w:val="000000" w:themeColor="text1"/>
        </w:rPr>
      </w:pPr>
    </w:p>
    <w:p w14:paraId="319D5A6D" w14:textId="77777777" w:rsidR="00D50AD0" w:rsidRPr="00141579" w:rsidRDefault="00D50AD0" w:rsidP="00D50AD0">
      <w:pPr>
        <w:jc w:val="both"/>
        <w:rPr>
          <w:rFonts w:ascii="Arial" w:hAnsi="Arial" w:cs="Arial"/>
          <w:color w:val="000000" w:themeColor="text1"/>
        </w:rPr>
      </w:pPr>
    </w:p>
    <w:p w14:paraId="7CA2DA3D" w14:textId="77777777" w:rsidR="00D50AD0" w:rsidRPr="00141579" w:rsidRDefault="00D50AD0" w:rsidP="00D50AD0">
      <w:pPr>
        <w:pStyle w:val="Prrafodelista"/>
        <w:ind w:left="0"/>
        <w:jc w:val="both"/>
        <w:rPr>
          <w:rFonts w:ascii="Arial" w:hAnsi="Arial" w:cs="Arial"/>
          <w:b/>
          <w:color w:val="000000" w:themeColor="text1"/>
        </w:rPr>
      </w:pPr>
      <w:r w:rsidRPr="00141579">
        <w:rPr>
          <w:rFonts w:ascii="Arial" w:hAnsi="Arial" w:cs="Arial"/>
          <w:b/>
          <w:bCs/>
          <w:color w:val="000000" w:themeColor="text1"/>
        </w:rPr>
        <w:t>19.</w:t>
      </w:r>
      <w:r w:rsidRPr="00141579">
        <w:rPr>
          <w:rFonts w:ascii="Arial" w:hAnsi="Arial" w:cs="Arial"/>
          <w:b/>
          <w:color w:val="000000" w:themeColor="text1"/>
        </w:rPr>
        <w:t xml:space="preserve"> Visita a los inmuebles (Partida 1 a 7)</w:t>
      </w:r>
    </w:p>
    <w:p w14:paraId="0E9B63C7" w14:textId="77777777" w:rsidR="00D50AD0" w:rsidRPr="00141579" w:rsidRDefault="00D50AD0" w:rsidP="00D50AD0">
      <w:pPr>
        <w:pStyle w:val="Prrafodelista"/>
        <w:ind w:left="0"/>
        <w:jc w:val="both"/>
        <w:rPr>
          <w:rFonts w:ascii="Arial" w:hAnsi="Arial" w:cs="Arial"/>
          <w:b/>
          <w:color w:val="000000" w:themeColor="text1"/>
        </w:rPr>
      </w:pPr>
    </w:p>
    <w:p w14:paraId="7A4F8874"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Para la presentación de su propuesta técnica y económica, el </w:t>
      </w:r>
      <w:r w:rsidRPr="00141579">
        <w:rPr>
          <w:rFonts w:ascii="Arial" w:hAnsi="Arial" w:cs="Arial"/>
          <w:b/>
          <w:bCs/>
          <w:color w:val="000000" w:themeColor="text1"/>
        </w:rPr>
        <w:t>“LICITANTE”</w:t>
      </w:r>
      <w:r w:rsidRPr="00141579">
        <w:rPr>
          <w:rFonts w:ascii="Arial" w:hAnsi="Arial" w:cs="Arial"/>
          <w:bCs/>
          <w:color w:val="000000" w:themeColor="text1"/>
        </w:rPr>
        <w:t xml:space="preserve"> podrá realizar una </w:t>
      </w:r>
      <w:r w:rsidRPr="00141579">
        <w:rPr>
          <w:rFonts w:ascii="Arial" w:hAnsi="Arial" w:cs="Arial"/>
          <w:b/>
          <w:bCs/>
          <w:color w:val="000000" w:themeColor="text1"/>
        </w:rPr>
        <w:t>Visita a las instalaciones</w:t>
      </w:r>
      <w:r w:rsidRPr="00141579">
        <w:rPr>
          <w:rFonts w:ascii="Arial" w:hAnsi="Arial" w:cs="Arial"/>
          <w:bCs/>
          <w:color w:val="000000" w:themeColor="text1"/>
        </w:rPr>
        <w:t xml:space="preserve"> que se mencionan en el numeral </w:t>
      </w:r>
      <w:r w:rsidRPr="00141579">
        <w:rPr>
          <w:rFonts w:ascii="Arial" w:hAnsi="Arial" w:cs="Arial"/>
          <w:b/>
          <w:bCs/>
          <w:color w:val="000000" w:themeColor="text1"/>
        </w:rPr>
        <w:t>3. Inmuebles u oficinas en los que se prestará el servicio</w:t>
      </w:r>
      <w:r w:rsidRPr="00141579">
        <w:rPr>
          <w:rFonts w:ascii="Arial" w:hAnsi="Arial" w:cs="Arial"/>
          <w:bCs/>
          <w:color w:val="000000" w:themeColor="text1"/>
        </w:rPr>
        <w:t xml:space="preserve"> del presente Anexo Técnico, con la finalidad de obtener información que le permita determinar la correcta ejecución de los servicios requeridos.</w:t>
      </w:r>
    </w:p>
    <w:p w14:paraId="5832CF10"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La Visita a las instalaciones tiene como propósito el levantamiento de información técnica para la elaboración de la propuesta técnica y económica, por lo que, en caso de que el “LICITANTE” decida realizar dicha visita, ésta se llevará a cabo los días </w:t>
      </w:r>
      <w:r w:rsidRPr="00141579">
        <w:rPr>
          <w:rFonts w:ascii="Arial" w:hAnsi="Arial" w:cs="Arial"/>
          <w:b/>
          <w:bCs/>
          <w:color w:val="000000" w:themeColor="text1"/>
        </w:rPr>
        <w:t>22, 23 y 24 de abril</w:t>
      </w:r>
      <w:r w:rsidRPr="00141579">
        <w:rPr>
          <w:rFonts w:ascii="Arial" w:hAnsi="Arial" w:cs="Arial"/>
          <w:bCs/>
          <w:color w:val="000000" w:themeColor="text1"/>
        </w:rPr>
        <w:t xml:space="preserve">, </w:t>
      </w:r>
      <w:r w:rsidRPr="00141579">
        <w:rPr>
          <w:rFonts w:ascii="Arial" w:hAnsi="Arial" w:cs="Arial"/>
          <w:b/>
          <w:bCs/>
          <w:color w:val="000000" w:themeColor="text1"/>
        </w:rPr>
        <w:t>a partir de las 10:00 horas</w:t>
      </w:r>
      <w:r w:rsidRPr="00141579">
        <w:rPr>
          <w:rFonts w:ascii="Arial" w:hAnsi="Arial" w:cs="Arial"/>
          <w:bCs/>
          <w:color w:val="000000" w:themeColor="text1"/>
        </w:rPr>
        <w:t xml:space="preserve">, en las </w:t>
      </w:r>
      <w:r w:rsidRPr="00141579">
        <w:rPr>
          <w:rFonts w:ascii="Arial" w:hAnsi="Arial" w:cs="Arial"/>
          <w:b/>
          <w:bCs/>
          <w:color w:val="000000" w:themeColor="text1"/>
        </w:rPr>
        <w:t xml:space="preserve">Oficinas Centrales del Instituto en la Ciudad de México y en el </w:t>
      </w:r>
      <w:proofErr w:type="spellStart"/>
      <w:r w:rsidRPr="00141579">
        <w:rPr>
          <w:rFonts w:ascii="Arial" w:hAnsi="Arial" w:cs="Arial"/>
          <w:b/>
          <w:bCs/>
          <w:color w:val="000000" w:themeColor="text1"/>
        </w:rPr>
        <w:t>CECyRD</w:t>
      </w:r>
      <w:proofErr w:type="spellEnd"/>
      <w:r w:rsidRPr="00141579">
        <w:rPr>
          <w:rFonts w:ascii="Arial" w:hAnsi="Arial" w:cs="Arial"/>
          <w:b/>
          <w:bCs/>
          <w:color w:val="000000" w:themeColor="text1"/>
        </w:rPr>
        <w:t xml:space="preserve"> de Pachuca, Hidalgo</w:t>
      </w:r>
      <w:r w:rsidRPr="00141579">
        <w:rPr>
          <w:rFonts w:ascii="Arial" w:hAnsi="Arial" w:cs="Arial"/>
          <w:bCs/>
          <w:color w:val="000000" w:themeColor="text1"/>
        </w:rPr>
        <w:t>.</w:t>
      </w:r>
    </w:p>
    <w:p w14:paraId="303E7BA5" w14:textId="7B9FE278" w:rsidR="00D50AD0"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La logística de la visita, incluyendo el punto de partida, orden de recorrido y demás aspectos operativos, será definida y comunicada al </w:t>
      </w:r>
      <w:r w:rsidRPr="00141579">
        <w:rPr>
          <w:rFonts w:ascii="Arial" w:hAnsi="Arial" w:cs="Arial"/>
          <w:b/>
          <w:color w:val="000000" w:themeColor="text1"/>
        </w:rPr>
        <w:t>“LICITANTE”</w:t>
      </w:r>
      <w:r w:rsidRPr="00141579">
        <w:rPr>
          <w:rFonts w:ascii="Arial" w:hAnsi="Arial" w:cs="Arial"/>
          <w:bCs/>
          <w:color w:val="000000" w:themeColor="text1"/>
        </w:rPr>
        <w:t xml:space="preserve"> </w:t>
      </w:r>
      <w:r w:rsidRPr="00141579">
        <w:rPr>
          <w:rFonts w:ascii="Arial" w:hAnsi="Arial" w:cs="Arial"/>
          <w:color w:val="000000" w:themeColor="text1"/>
        </w:rPr>
        <w:t>mediante correo electrónico,</w:t>
      </w:r>
      <w:r w:rsidRPr="00141579">
        <w:rPr>
          <w:rFonts w:ascii="Arial" w:hAnsi="Arial" w:cs="Arial"/>
          <w:bCs/>
          <w:color w:val="000000" w:themeColor="text1"/>
        </w:rPr>
        <w:t xml:space="preserve"> una vez que éste haya presentado su </w:t>
      </w:r>
      <w:r w:rsidRPr="00141579">
        <w:rPr>
          <w:rFonts w:ascii="Arial" w:hAnsi="Arial" w:cs="Arial"/>
          <w:color w:val="000000" w:themeColor="text1"/>
        </w:rPr>
        <w:t>solicitud de Visita a las instalaciones, l</w:t>
      </w:r>
      <w:r w:rsidRPr="00141579">
        <w:rPr>
          <w:rFonts w:ascii="Arial" w:hAnsi="Arial" w:cs="Arial"/>
          <w:bCs/>
          <w:color w:val="000000" w:themeColor="text1"/>
        </w:rPr>
        <w:t xml:space="preserve">a cual deberá realizarse enviando </w:t>
      </w:r>
      <w:r w:rsidRPr="00141579">
        <w:rPr>
          <w:rFonts w:ascii="Arial" w:hAnsi="Arial" w:cs="Arial"/>
          <w:bCs/>
          <w:color w:val="000000" w:themeColor="text1"/>
        </w:rPr>
        <w:lastRenderedPageBreak/>
        <w:t xml:space="preserve">escrito a las cuentas </w:t>
      </w:r>
      <w:hyperlink r:id="rId66" w:history="1">
        <w:r w:rsidRPr="00141579">
          <w:rPr>
            <w:rStyle w:val="Hipervnculo"/>
            <w:rFonts w:ascii="Arial" w:hAnsi="Arial" w:cs="Arial"/>
            <w:color w:val="000000" w:themeColor="text1"/>
          </w:rPr>
          <w:t>daniel.aguilar@ine.mx</w:t>
        </w:r>
      </w:hyperlink>
      <w:r w:rsidRPr="00141579">
        <w:rPr>
          <w:rFonts w:ascii="Arial" w:hAnsi="Arial" w:cs="Arial"/>
          <w:color w:val="000000" w:themeColor="text1"/>
        </w:rPr>
        <w:t xml:space="preserve"> e </w:t>
      </w:r>
      <w:hyperlink r:id="rId67" w:history="1">
        <w:r w:rsidRPr="00141579">
          <w:rPr>
            <w:rStyle w:val="Hipervnculo"/>
            <w:rFonts w:ascii="Arial" w:hAnsi="Arial" w:cs="Arial"/>
            <w:color w:val="000000" w:themeColor="text1"/>
          </w:rPr>
          <w:t>israel.nunez@ine.mx</w:t>
        </w:r>
      </w:hyperlink>
      <w:r w:rsidRPr="00141579">
        <w:rPr>
          <w:rFonts w:ascii="Arial" w:hAnsi="Arial" w:cs="Arial"/>
          <w:color w:val="000000" w:themeColor="text1"/>
        </w:rPr>
        <w:t>,</w:t>
      </w:r>
      <w:r w:rsidRPr="00141579">
        <w:rPr>
          <w:rFonts w:ascii="Arial" w:hAnsi="Arial" w:cs="Arial"/>
          <w:bCs/>
          <w:color w:val="000000" w:themeColor="text1"/>
        </w:rPr>
        <w:t xml:space="preserve"> </w:t>
      </w:r>
      <w:r w:rsidR="008D54BA">
        <w:rPr>
          <w:rFonts w:ascii="Arial" w:hAnsi="Arial" w:cs="Arial"/>
          <w:bCs/>
          <w:color w:val="000000" w:themeColor="text1"/>
        </w:rPr>
        <w:t xml:space="preserve">a </w:t>
      </w:r>
      <w:r w:rsidR="008D54BA" w:rsidRPr="004E1EF4">
        <w:rPr>
          <w:rFonts w:ascii="Arial" w:hAnsi="Arial" w:cs="Arial"/>
          <w:bCs/>
          <w:color w:val="000000" w:themeColor="text1"/>
        </w:rPr>
        <w:t xml:space="preserve">más tardar con </w:t>
      </w:r>
      <w:r w:rsidR="008D54BA" w:rsidRPr="004E1EF4">
        <w:rPr>
          <w:rFonts w:ascii="Arial" w:hAnsi="Arial" w:cs="Arial"/>
          <w:b/>
          <w:bCs/>
          <w:color w:val="000000" w:themeColor="text1"/>
        </w:rPr>
        <w:t>24 (veinticuatro) horas</w:t>
      </w:r>
      <w:r w:rsidR="008D54BA" w:rsidRPr="004E1EF4">
        <w:rPr>
          <w:rFonts w:ascii="Arial" w:hAnsi="Arial" w:cs="Arial"/>
          <w:bCs/>
          <w:color w:val="000000" w:themeColor="text1"/>
        </w:rPr>
        <w:t xml:space="preserve"> de anticipación a la fecha en que se pretenda efectuar la visita.</w:t>
      </w:r>
    </w:p>
    <w:p w14:paraId="47651792" w14:textId="77777777" w:rsidR="008D54BA" w:rsidRPr="00141579" w:rsidRDefault="008D54BA" w:rsidP="00D50AD0">
      <w:pPr>
        <w:jc w:val="both"/>
        <w:rPr>
          <w:rFonts w:ascii="Arial" w:hAnsi="Arial" w:cs="Arial"/>
          <w:bCs/>
          <w:color w:val="000000" w:themeColor="text1"/>
        </w:rPr>
      </w:pPr>
    </w:p>
    <w:p w14:paraId="681A32D2"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Para efectos de una adecuada planeación y con el objeto de evitar traslados innecesarios, cuando resulte aplicable, se tomará en consideración la existencia de equipos con </w:t>
      </w:r>
      <w:r w:rsidRPr="00141579">
        <w:rPr>
          <w:rFonts w:ascii="Arial" w:hAnsi="Arial" w:cs="Arial"/>
          <w:b/>
          <w:bCs/>
          <w:color w:val="000000" w:themeColor="text1"/>
        </w:rPr>
        <w:t>características técnicas similares</w:t>
      </w:r>
      <w:r w:rsidRPr="00141579">
        <w:rPr>
          <w:rFonts w:ascii="Arial" w:hAnsi="Arial" w:cs="Arial"/>
          <w:bCs/>
          <w:color w:val="000000" w:themeColor="text1"/>
        </w:rPr>
        <w:t xml:space="preserve"> en las oficinas centrales del Instituto en la </w:t>
      </w:r>
      <w:r w:rsidRPr="00141579">
        <w:rPr>
          <w:rFonts w:ascii="Arial" w:hAnsi="Arial" w:cs="Arial"/>
          <w:b/>
          <w:bCs/>
          <w:color w:val="000000" w:themeColor="text1"/>
        </w:rPr>
        <w:t>Ciudad de México</w:t>
      </w:r>
      <w:r w:rsidRPr="00141579">
        <w:rPr>
          <w:rFonts w:ascii="Arial" w:hAnsi="Arial" w:cs="Arial"/>
          <w:bCs/>
          <w:color w:val="000000" w:themeColor="text1"/>
        </w:rPr>
        <w:t xml:space="preserve">, así como en la sede de </w:t>
      </w:r>
      <w:r w:rsidRPr="00141579">
        <w:rPr>
          <w:rFonts w:ascii="Arial" w:hAnsi="Arial" w:cs="Arial"/>
          <w:b/>
          <w:bCs/>
          <w:color w:val="000000" w:themeColor="text1"/>
        </w:rPr>
        <w:t>Pachuca, Hidalgo</w:t>
      </w:r>
      <w:r w:rsidRPr="00141579">
        <w:rPr>
          <w:rFonts w:ascii="Arial" w:hAnsi="Arial" w:cs="Arial"/>
          <w:bCs/>
          <w:color w:val="000000" w:themeColor="text1"/>
        </w:rPr>
        <w:t>.</w:t>
      </w:r>
      <w:r w:rsidRPr="00141579">
        <w:rPr>
          <w:rFonts w:ascii="Arial" w:hAnsi="Arial" w:cs="Arial"/>
          <w:bCs/>
          <w:color w:val="000000" w:themeColor="text1"/>
        </w:rPr>
        <w:br/>
      </w:r>
    </w:p>
    <w:p w14:paraId="501C7FE0"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En el caso específico de la sede ubicada en </w:t>
      </w:r>
      <w:r w:rsidRPr="00141579">
        <w:rPr>
          <w:rFonts w:ascii="Arial" w:hAnsi="Arial" w:cs="Arial"/>
          <w:b/>
          <w:bCs/>
          <w:color w:val="000000" w:themeColor="text1"/>
        </w:rPr>
        <w:t>Guadalajara, Jalisco</w:t>
      </w:r>
      <w:r w:rsidRPr="00141579">
        <w:rPr>
          <w:rFonts w:ascii="Arial" w:hAnsi="Arial" w:cs="Arial"/>
          <w:bCs/>
          <w:color w:val="000000" w:themeColor="text1"/>
        </w:rPr>
        <w:t xml:space="preserve">, en la que se cuenta únicamente con un equipo UPS, </w:t>
      </w:r>
      <w:r w:rsidRPr="00141579">
        <w:rPr>
          <w:rFonts w:ascii="Arial" w:hAnsi="Arial" w:cs="Arial"/>
          <w:color w:val="000000" w:themeColor="text1"/>
        </w:rPr>
        <w:t>una vez que el</w:t>
      </w:r>
      <w:r w:rsidRPr="00141579">
        <w:rPr>
          <w:rFonts w:ascii="Arial" w:hAnsi="Arial" w:cs="Arial"/>
          <w:b/>
          <w:bCs/>
          <w:color w:val="000000" w:themeColor="text1"/>
        </w:rPr>
        <w:t xml:space="preserve"> “LICITANTE” </w:t>
      </w:r>
      <w:r w:rsidRPr="00141579">
        <w:rPr>
          <w:rFonts w:ascii="Arial" w:hAnsi="Arial" w:cs="Arial"/>
          <w:color w:val="000000" w:themeColor="text1"/>
        </w:rPr>
        <w:t>presente su solicitud de Visita a las instalaciones, se le hará llegar vía correo electrónico la información técnica y material fotográfico del equipo correspondiente, para efectos de referencia técni</w:t>
      </w:r>
      <w:r w:rsidRPr="00141579">
        <w:rPr>
          <w:rFonts w:ascii="Arial" w:hAnsi="Arial" w:cs="Arial"/>
          <w:bCs/>
          <w:color w:val="000000" w:themeColor="text1"/>
        </w:rPr>
        <w:t>ca.</w:t>
      </w:r>
    </w:p>
    <w:p w14:paraId="70628931" w14:textId="77777777" w:rsidR="00D50AD0" w:rsidRPr="00141579" w:rsidRDefault="00D50AD0" w:rsidP="00D50AD0">
      <w:pPr>
        <w:jc w:val="both"/>
        <w:rPr>
          <w:rFonts w:ascii="Arial" w:hAnsi="Arial" w:cs="Arial"/>
          <w:bCs/>
          <w:color w:val="000000" w:themeColor="text1"/>
        </w:rPr>
      </w:pPr>
    </w:p>
    <w:p w14:paraId="0F360E52" w14:textId="77777777" w:rsidR="00D50AD0" w:rsidRPr="00141579" w:rsidRDefault="00D50AD0" w:rsidP="00D50AD0">
      <w:pPr>
        <w:jc w:val="both"/>
        <w:rPr>
          <w:rFonts w:ascii="Arial" w:hAnsi="Arial" w:cs="Arial"/>
          <w:bCs/>
          <w:color w:val="000000" w:themeColor="text1"/>
        </w:rPr>
      </w:pPr>
      <w:r w:rsidRPr="00141579">
        <w:rPr>
          <w:rFonts w:ascii="Arial" w:hAnsi="Arial" w:cs="Arial"/>
          <w:color w:val="000000" w:themeColor="text1"/>
        </w:rPr>
        <w:t xml:space="preserve">No </w:t>
      </w:r>
      <w:proofErr w:type="gramStart"/>
      <w:r w:rsidRPr="00141579">
        <w:rPr>
          <w:rFonts w:ascii="Arial" w:hAnsi="Arial" w:cs="Arial"/>
          <w:color w:val="000000" w:themeColor="text1"/>
        </w:rPr>
        <w:t>obstante</w:t>
      </w:r>
      <w:proofErr w:type="gramEnd"/>
      <w:r w:rsidRPr="00141579">
        <w:rPr>
          <w:rFonts w:ascii="Arial" w:hAnsi="Arial" w:cs="Arial"/>
          <w:color w:val="000000" w:themeColor="text1"/>
        </w:rPr>
        <w:t xml:space="preserve"> lo anterior, en caso de que el </w:t>
      </w:r>
      <w:r w:rsidRPr="00141579">
        <w:rPr>
          <w:rFonts w:ascii="Arial" w:hAnsi="Arial" w:cs="Arial"/>
          <w:b/>
          <w:bCs/>
          <w:color w:val="000000" w:themeColor="text1"/>
        </w:rPr>
        <w:t xml:space="preserve">“LICITANTE” </w:t>
      </w:r>
      <w:r w:rsidRPr="00141579">
        <w:rPr>
          <w:rFonts w:ascii="Arial" w:hAnsi="Arial" w:cs="Arial"/>
          <w:color w:val="000000" w:themeColor="text1"/>
        </w:rPr>
        <w:t>manifieste expresamente su interés en realizar la visita física a dicha sede, és</w:t>
      </w:r>
      <w:r w:rsidRPr="00141579">
        <w:rPr>
          <w:rFonts w:ascii="Arial" w:hAnsi="Arial" w:cs="Arial"/>
          <w:bCs/>
          <w:color w:val="000000" w:themeColor="text1"/>
        </w:rPr>
        <w:t>ta podrá llevarse a cabo de manera optativa, sujetándose a la misma mecánica de solicitud y coordinación logística mediante correo electrónico, sin que la realización de dicha visita sea obligatoria para participar en el procedimiento.</w:t>
      </w:r>
    </w:p>
    <w:p w14:paraId="27D01A76" w14:textId="77777777" w:rsidR="00D50AD0" w:rsidRPr="00141579" w:rsidRDefault="00D50AD0" w:rsidP="00D50AD0">
      <w:pPr>
        <w:jc w:val="both"/>
        <w:rPr>
          <w:rFonts w:ascii="Arial" w:hAnsi="Arial" w:cs="Arial"/>
          <w:bCs/>
          <w:color w:val="000000" w:themeColor="text1"/>
        </w:rPr>
      </w:pPr>
    </w:p>
    <w:p w14:paraId="7593DCF5"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 xml:space="preserve">Para que el personal del </w:t>
      </w:r>
      <w:r w:rsidRPr="00141579">
        <w:rPr>
          <w:rFonts w:ascii="Arial" w:hAnsi="Arial" w:cs="Arial"/>
          <w:b/>
          <w:color w:val="000000" w:themeColor="text1"/>
        </w:rPr>
        <w:t>“LICITANTE”</w:t>
      </w:r>
      <w:r w:rsidRPr="00141579">
        <w:rPr>
          <w:rFonts w:ascii="Arial" w:hAnsi="Arial" w:cs="Arial"/>
          <w:bCs/>
          <w:color w:val="000000" w:themeColor="text1"/>
        </w:rPr>
        <w:t xml:space="preserve"> pueda ingresar a las instalaciones del </w:t>
      </w:r>
      <w:r w:rsidRPr="00141579">
        <w:rPr>
          <w:rFonts w:ascii="Arial" w:hAnsi="Arial" w:cs="Arial"/>
          <w:b/>
          <w:bCs/>
          <w:color w:val="000000" w:themeColor="text1"/>
        </w:rPr>
        <w:t>“INSTITUTO”</w:t>
      </w:r>
      <w:r w:rsidRPr="00141579">
        <w:rPr>
          <w:rFonts w:ascii="Arial" w:hAnsi="Arial" w:cs="Arial"/>
          <w:bCs/>
          <w:color w:val="000000" w:themeColor="text1"/>
        </w:rPr>
        <w:t xml:space="preserve"> y realizar el levantamiento de información, deberá portar en un lugar visible una identificación de la empresa o, en su defecto, una identificación oficial (credencial para votar, pasaporte o cédula profesional).</w:t>
      </w:r>
    </w:p>
    <w:p w14:paraId="449096C5" w14:textId="77777777" w:rsidR="00D50AD0" w:rsidRPr="00141579" w:rsidRDefault="00D50AD0" w:rsidP="00D50AD0">
      <w:pPr>
        <w:jc w:val="both"/>
        <w:rPr>
          <w:rFonts w:ascii="Arial" w:hAnsi="Arial" w:cs="Arial"/>
          <w:bCs/>
          <w:color w:val="000000" w:themeColor="text1"/>
        </w:rPr>
      </w:pPr>
      <w:r w:rsidRPr="00141579">
        <w:rPr>
          <w:rFonts w:ascii="Arial" w:hAnsi="Arial" w:cs="Arial"/>
          <w:bCs/>
          <w:color w:val="000000" w:themeColor="text1"/>
        </w:rPr>
        <w:t>La Visita a las instalaciones no constituye un requisito obligatorio para participar en el procedimiento de contratación.</w:t>
      </w:r>
    </w:p>
    <w:p w14:paraId="16D807BF" w14:textId="77777777" w:rsidR="004E1EF4" w:rsidRDefault="004E1EF4" w:rsidP="00D14053">
      <w:pPr>
        <w:pStyle w:val="Textoindependiente"/>
        <w:spacing w:before="8"/>
        <w:ind w:right="-64"/>
        <w:rPr>
          <w:rFonts w:cs="Arial"/>
          <w:color w:val="000000" w:themeColor="text1"/>
          <w:sz w:val="20"/>
        </w:rPr>
      </w:pPr>
    </w:p>
    <w:p w14:paraId="41AA9841" w14:textId="77777777" w:rsidR="007347E4" w:rsidRPr="007347E4" w:rsidRDefault="004E1EF4" w:rsidP="007347E4">
      <w:pPr>
        <w:jc w:val="both"/>
        <w:rPr>
          <w:rFonts w:ascii="Arial" w:hAnsi="Arial" w:cs="Arial"/>
          <w:b/>
          <w:bCs/>
          <w:color w:val="000000" w:themeColor="text1"/>
          <w:lang w:eastAsia="es-MX"/>
        </w:rPr>
      </w:pPr>
      <w:r w:rsidRPr="007347E4">
        <w:rPr>
          <w:rFonts w:ascii="Arial" w:hAnsi="Arial" w:cs="Arial"/>
          <w:b/>
          <w:bCs/>
          <w:color w:val="000000" w:themeColor="text1"/>
        </w:rPr>
        <w:t xml:space="preserve">20. </w:t>
      </w:r>
      <w:r w:rsidR="007347E4" w:rsidRPr="007347E4">
        <w:rPr>
          <w:rFonts w:ascii="Arial" w:hAnsi="Arial" w:cs="Arial"/>
          <w:b/>
          <w:bCs/>
          <w:color w:val="000000" w:themeColor="text1"/>
          <w:lang w:eastAsia="es-MX"/>
        </w:rPr>
        <w:t>Póliza de responsabilidad civil (Partida 1 a 7)</w:t>
      </w:r>
    </w:p>
    <w:p w14:paraId="489FC184" w14:textId="77777777" w:rsidR="007347E4" w:rsidRPr="007347E4" w:rsidRDefault="007347E4" w:rsidP="007347E4">
      <w:pPr>
        <w:jc w:val="both"/>
        <w:rPr>
          <w:rFonts w:ascii="Arial" w:hAnsi="Arial" w:cs="Arial"/>
          <w:color w:val="000000" w:themeColor="text1"/>
          <w:lang w:eastAsia="es-MX"/>
        </w:rPr>
      </w:pPr>
    </w:p>
    <w:p w14:paraId="33CFBEDE" w14:textId="77777777" w:rsidR="007347E4" w:rsidRPr="007347E4" w:rsidRDefault="007347E4" w:rsidP="007347E4">
      <w:pPr>
        <w:jc w:val="both"/>
        <w:rPr>
          <w:rFonts w:ascii="Arial" w:hAnsi="Arial" w:cs="Arial"/>
          <w:color w:val="000000" w:themeColor="text1"/>
        </w:rPr>
      </w:pPr>
      <w:r w:rsidRPr="007347E4">
        <w:rPr>
          <w:rFonts w:ascii="Arial" w:hAnsi="Arial" w:cs="Arial"/>
          <w:color w:val="000000" w:themeColor="text1"/>
          <w:lang w:eastAsia="es-MX"/>
        </w:rPr>
        <w:t xml:space="preserve">De conformidad con lo previsto en los artículos 66 del REGLAMENTO y 145 apartado C de las POBALINES, en caso de resultar adjudicado, el </w:t>
      </w:r>
      <w:r w:rsidRPr="007347E4">
        <w:rPr>
          <w:rFonts w:ascii="Arial" w:hAnsi="Arial" w:cs="Arial"/>
          <w:b/>
          <w:bCs/>
          <w:color w:val="000000" w:themeColor="text1"/>
          <w:lang w:eastAsia="es-MX"/>
        </w:rPr>
        <w:t xml:space="preserve">“PROVEEDOR” </w:t>
      </w:r>
      <w:r w:rsidRPr="007347E4">
        <w:rPr>
          <w:rFonts w:ascii="Arial" w:hAnsi="Arial" w:cs="Arial"/>
          <w:color w:val="000000" w:themeColor="text1"/>
          <w:lang w:eastAsia="es-MX"/>
        </w:rPr>
        <w:t xml:space="preserve">deberá enviar </w:t>
      </w:r>
      <w:r w:rsidRPr="007347E4">
        <w:rPr>
          <w:rFonts w:ascii="Arial" w:hAnsi="Arial" w:cs="Arial"/>
          <w:color w:val="000000" w:themeColor="text1"/>
        </w:rPr>
        <w:t xml:space="preserve">dentro de los </w:t>
      </w:r>
      <w:bookmarkStart w:id="1541" w:name="_Hlk103889669"/>
      <w:r w:rsidRPr="007347E4">
        <w:rPr>
          <w:rFonts w:ascii="Arial" w:hAnsi="Arial" w:cs="Arial"/>
          <w:b/>
          <w:bCs/>
          <w:color w:val="000000" w:themeColor="text1"/>
        </w:rPr>
        <w:t>diez (10)</w:t>
      </w:r>
      <w:r w:rsidRPr="007347E4">
        <w:rPr>
          <w:rFonts w:ascii="Arial" w:hAnsi="Arial" w:cs="Arial"/>
          <w:color w:val="000000" w:themeColor="text1"/>
        </w:rPr>
        <w:t xml:space="preserve"> días hábiles siguientes </w:t>
      </w:r>
      <w:r w:rsidRPr="007347E4">
        <w:rPr>
          <w:rFonts w:ascii="Arial" w:hAnsi="Arial" w:cs="Arial"/>
          <w:color w:val="000000" w:themeColor="text1"/>
          <w:lang w:eastAsia="es-MX"/>
        </w:rPr>
        <w:t xml:space="preserve">a la firma del </w:t>
      </w:r>
      <w:r w:rsidRPr="007347E4">
        <w:rPr>
          <w:rFonts w:ascii="Arial" w:hAnsi="Arial" w:cs="Arial"/>
          <w:color w:val="000000" w:themeColor="text1"/>
        </w:rPr>
        <w:t>contrato</w:t>
      </w:r>
      <w:bookmarkEnd w:id="1541"/>
      <w:r w:rsidRPr="007347E4">
        <w:rPr>
          <w:rFonts w:ascii="Arial" w:hAnsi="Arial" w:cs="Arial"/>
          <w:color w:val="000000" w:themeColor="text1"/>
          <w:lang w:eastAsia="es-MX"/>
        </w:rPr>
        <w:t xml:space="preserve">, al Administrador del contrato, </w:t>
      </w:r>
      <w:r w:rsidRPr="007347E4">
        <w:rPr>
          <w:rFonts w:ascii="Arial" w:eastAsia="Calibri" w:hAnsi="Arial" w:cs="Arial"/>
          <w:color w:val="000000" w:themeColor="text1"/>
        </w:rPr>
        <w:t xml:space="preserve">por correo </w:t>
      </w:r>
      <w:r w:rsidRPr="007347E4">
        <w:rPr>
          <w:rFonts w:ascii="Arial" w:hAnsi="Arial" w:cs="Arial"/>
          <w:color w:val="000000" w:themeColor="text1"/>
        </w:rPr>
        <w:t xml:space="preserve">a las direcciones electrónicas: </w:t>
      </w:r>
      <w:hyperlink r:id="rId68" w:history="1">
        <w:r w:rsidRPr="007347E4">
          <w:rPr>
            <w:rStyle w:val="Hipervnculo"/>
            <w:rFonts w:ascii="Arial" w:eastAsia="Calibri" w:hAnsi="Arial" w:cs="Arial"/>
            <w:color w:val="000000" w:themeColor="text1"/>
          </w:rPr>
          <w:t>mario.burciaga@ine.mx</w:t>
        </w:r>
      </w:hyperlink>
      <w:r w:rsidRPr="007347E4">
        <w:rPr>
          <w:rFonts w:ascii="Arial" w:eastAsia="Calibri" w:hAnsi="Arial" w:cs="Arial"/>
          <w:color w:val="000000" w:themeColor="text1"/>
        </w:rPr>
        <w:t xml:space="preserve">, </w:t>
      </w:r>
      <w:hyperlink r:id="rId69" w:history="1">
        <w:r w:rsidRPr="007347E4">
          <w:rPr>
            <w:rStyle w:val="Hipervnculo"/>
            <w:rFonts w:ascii="Arial" w:eastAsia="Calibri" w:hAnsi="Arial" w:cs="Arial"/>
            <w:color w:val="000000" w:themeColor="text1"/>
          </w:rPr>
          <w:t>daniel.aguilar@ine.mx</w:t>
        </w:r>
      </w:hyperlink>
      <w:r w:rsidRPr="007347E4">
        <w:rPr>
          <w:rFonts w:ascii="Arial" w:eastAsia="Calibri" w:hAnsi="Arial" w:cs="Arial"/>
          <w:color w:val="000000" w:themeColor="text1"/>
        </w:rPr>
        <w:t xml:space="preserve"> y </w:t>
      </w:r>
      <w:hyperlink r:id="rId70" w:history="1">
        <w:r w:rsidRPr="007347E4">
          <w:rPr>
            <w:rStyle w:val="Hipervnculo"/>
            <w:rFonts w:ascii="Arial" w:eastAsia="Calibri" w:hAnsi="Arial" w:cs="Arial"/>
            <w:color w:val="000000" w:themeColor="text1"/>
          </w:rPr>
          <w:t>Israel.nunez@ine.mx</w:t>
        </w:r>
      </w:hyperlink>
      <w:r w:rsidRPr="007347E4">
        <w:rPr>
          <w:rFonts w:ascii="Arial" w:hAnsi="Arial" w:cs="Arial"/>
          <w:color w:val="000000" w:themeColor="text1"/>
        </w:rPr>
        <w:t xml:space="preserve"> o bien de manera impresa en las oficinas de la Dirección de Recursos Materiales y Servicios.</w:t>
      </w:r>
    </w:p>
    <w:p w14:paraId="43DA234A" w14:textId="77777777" w:rsidR="007347E4" w:rsidRPr="007347E4" w:rsidRDefault="007347E4" w:rsidP="007347E4">
      <w:pPr>
        <w:jc w:val="both"/>
        <w:rPr>
          <w:rFonts w:ascii="Arial" w:hAnsi="Arial" w:cs="Arial"/>
          <w:color w:val="000000" w:themeColor="text1"/>
        </w:rPr>
      </w:pPr>
    </w:p>
    <w:p w14:paraId="2288A327" w14:textId="77777777" w:rsidR="007347E4" w:rsidRPr="007347E4" w:rsidRDefault="007347E4" w:rsidP="007347E4">
      <w:pPr>
        <w:jc w:val="both"/>
        <w:rPr>
          <w:rFonts w:ascii="Arial" w:hAnsi="Arial" w:cs="Arial"/>
          <w:color w:val="000000" w:themeColor="text1"/>
        </w:rPr>
      </w:pPr>
      <w:r w:rsidRPr="007347E4">
        <w:rPr>
          <w:rFonts w:ascii="Arial" w:hAnsi="Arial" w:cs="Arial"/>
          <w:color w:val="000000" w:themeColor="text1"/>
        </w:rPr>
        <w:t xml:space="preserve">La póliza deberá cubrir, </w:t>
      </w:r>
      <w:r w:rsidRPr="007347E4">
        <w:rPr>
          <w:rFonts w:ascii="Arial" w:hAnsi="Arial" w:cs="Arial"/>
          <w:b/>
          <w:bCs/>
          <w:color w:val="000000" w:themeColor="text1"/>
        </w:rPr>
        <w:t>por partida adjudicada</w:t>
      </w:r>
      <w:r w:rsidRPr="007347E4">
        <w:rPr>
          <w:rFonts w:ascii="Arial" w:hAnsi="Arial" w:cs="Arial"/>
          <w:color w:val="000000" w:themeColor="text1"/>
        </w:rPr>
        <w:t>, los montos mínimos siguientes y mantenerse vigente hasta el total cumplimiento de las obligaciones del contrato:</w:t>
      </w:r>
    </w:p>
    <w:p w14:paraId="6EE7DDC4" w14:textId="77777777" w:rsidR="007347E4" w:rsidRPr="007347E4" w:rsidRDefault="007347E4" w:rsidP="007347E4">
      <w:pPr>
        <w:jc w:val="both"/>
        <w:rPr>
          <w:rFonts w:ascii="Arial" w:hAnsi="Arial" w:cs="Arial"/>
          <w:b/>
          <w:bCs/>
          <w:color w:val="000000" w:themeColor="text1"/>
        </w:rPr>
      </w:pPr>
    </w:p>
    <w:p w14:paraId="503396CC" w14:textId="77777777" w:rsidR="007347E4" w:rsidRPr="007347E4" w:rsidRDefault="007347E4" w:rsidP="007347E4">
      <w:pPr>
        <w:jc w:val="both"/>
        <w:rPr>
          <w:rFonts w:ascii="Arial" w:hAnsi="Arial" w:cs="Arial"/>
          <w:color w:val="000000" w:themeColor="text1"/>
        </w:rPr>
      </w:pPr>
      <w:r w:rsidRPr="007347E4">
        <w:rPr>
          <w:rFonts w:ascii="Arial" w:hAnsi="Arial" w:cs="Arial"/>
          <w:b/>
          <w:bCs/>
          <w:color w:val="000000" w:themeColor="text1"/>
        </w:rPr>
        <w:t>Partida 1.</w:t>
      </w:r>
      <w:r w:rsidRPr="007347E4">
        <w:rPr>
          <w:rFonts w:ascii="Arial" w:hAnsi="Arial" w:cs="Arial"/>
          <w:color w:val="000000" w:themeColor="text1"/>
        </w:rPr>
        <w:t xml:space="preserve"> Servicio de Mantenimiento Preventivo y Correctivo a Plantas de Emergencia de Energía Eléctrica: </w:t>
      </w:r>
      <w:r w:rsidRPr="007347E4">
        <w:rPr>
          <w:rFonts w:ascii="Arial" w:hAnsi="Arial" w:cs="Arial"/>
          <w:b/>
          <w:bCs/>
          <w:color w:val="000000" w:themeColor="text1"/>
        </w:rPr>
        <w:t>$350,000.00 (Trescientos cincuenta mil pesos 00/100 M.N.).</w:t>
      </w:r>
    </w:p>
    <w:p w14:paraId="662CEDD8" w14:textId="77777777" w:rsidR="007347E4" w:rsidRPr="007347E4" w:rsidRDefault="007347E4" w:rsidP="007347E4">
      <w:pPr>
        <w:jc w:val="both"/>
        <w:rPr>
          <w:rFonts w:ascii="Arial" w:hAnsi="Arial" w:cs="Arial"/>
          <w:color w:val="000000" w:themeColor="text1"/>
        </w:rPr>
      </w:pPr>
    </w:p>
    <w:p w14:paraId="64AD5A39" w14:textId="77777777" w:rsidR="007347E4" w:rsidRPr="007347E4" w:rsidRDefault="007347E4" w:rsidP="007347E4">
      <w:pPr>
        <w:jc w:val="both"/>
        <w:rPr>
          <w:rFonts w:ascii="Arial" w:hAnsi="Arial" w:cs="Arial"/>
          <w:color w:val="000000" w:themeColor="text1"/>
        </w:rPr>
      </w:pPr>
      <w:r w:rsidRPr="007347E4">
        <w:rPr>
          <w:rFonts w:ascii="Arial" w:hAnsi="Arial" w:cs="Arial"/>
          <w:b/>
          <w:bCs/>
          <w:color w:val="000000" w:themeColor="text1"/>
        </w:rPr>
        <w:t>Partida 2.</w:t>
      </w:r>
      <w:r w:rsidRPr="007347E4">
        <w:rPr>
          <w:rFonts w:ascii="Arial" w:hAnsi="Arial" w:cs="Arial"/>
          <w:color w:val="000000" w:themeColor="text1"/>
        </w:rPr>
        <w:t xml:space="preserve"> Servicio de Mantenimiento Preventivo y Correctivo a Subestaciones Eléctricas: </w:t>
      </w:r>
      <w:r w:rsidRPr="007347E4">
        <w:rPr>
          <w:rFonts w:ascii="Arial" w:hAnsi="Arial" w:cs="Arial"/>
          <w:b/>
          <w:bCs/>
          <w:color w:val="000000" w:themeColor="text1"/>
        </w:rPr>
        <w:t xml:space="preserve">$500,000.00 (Quinientos mil pesos 00/100 M.N.). </w:t>
      </w:r>
    </w:p>
    <w:p w14:paraId="696B25FB" w14:textId="77777777" w:rsidR="007347E4" w:rsidRPr="007347E4" w:rsidRDefault="007347E4" w:rsidP="007347E4">
      <w:pPr>
        <w:jc w:val="both"/>
        <w:rPr>
          <w:rFonts w:ascii="Arial" w:hAnsi="Arial" w:cs="Arial"/>
          <w:color w:val="000000" w:themeColor="text1"/>
        </w:rPr>
      </w:pPr>
    </w:p>
    <w:p w14:paraId="4E9CEFE4" w14:textId="77777777" w:rsidR="007347E4" w:rsidRPr="007347E4" w:rsidRDefault="007347E4" w:rsidP="007347E4">
      <w:pPr>
        <w:jc w:val="both"/>
        <w:rPr>
          <w:rFonts w:ascii="Arial" w:hAnsi="Arial" w:cs="Arial"/>
          <w:b/>
          <w:bCs/>
          <w:color w:val="000000" w:themeColor="text1"/>
          <w:lang w:eastAsia="es-MX"/>
        </w:rPr>
      </w:pPr>
      <w:r w:rsidRPr="007347E4">
        <w:rPr>
          <w:rFonts w:ascii="Arial" w:hAnsi="Arial" w:cs="Arial"/>
          <w:b/>
          <w:bCs/>
          <w:color w:val="000000" w:themeColor="text1"/>
        </w:rPr>
        <w:t>Partida 3.</w:t>
      </w:r>
      <w:r w:rsidRPr="007347E4">
        <w:rPr>
          <w:rFonts w:ascii="Arial" w:hAnsi="Arial" w:cs="Arial"/>
          <w:color w:val="000000" w:themeColor="text1"/>
        </w:rPr>
        <w:t xml:space="preserve"> Servicio de Mantenimiento Preventivo y Correctivo a </w:t>
      </w:r>
      <w:r w:rsidRPr="007347E4">
        <w:rPr>
          <w:rFonts w:ascii="Arial" w:hAnsi="Arial" w:cs="Arial"/>
          <w:color w:val="000000" w:themeColor="text1"/>
          <w:lang w:eastAsia="es-MX"/>
        </w:rPr>
        <w:t xml:space="preserve">Equipo de Aire Acondicionado de Precisión y Confort de Diversas Marcas: </w:t>
      </w:r>
      <w:r w:rsidRPr="007347E4">
        <w:rPr>
          <w:rFonts w:ascii="Arial" w:hAnsi="Arial" w:cs="Arial"/>
          <w:b/>
          <w:bCs/>
          <w:color w:val="000000" w:themeColor="text1"/>
        </w:rPr>
        <w:t>$300,000.00 (Trescientos mil pesos 00/100 M.N.).</w:t>
      </w:r>
    </w:p>
    <w:p w14:paraId="75ABD245" w14:textId="77777777" w:rsidR="007347E4" w:rsidRPr="007347E4" w:rsidRDefault="007347E4" w:rsidP="007347E4">
      <w:pPr>
        <w:jc w:val="both"/>
        <w:rPr>
          <w:rFonts w:ascii="Arial" w:hAnsi="Arial" w:cs="Arial"/>
          <w:color w:val="000000" w:themeColor="text1"/>
          <w:lang w:eastAsia="es-MX"/>
        </w:rPr>
      </w:pPr>
    </w:p>
    <w:p w14:paraId="5BAE961A" w14:textId="77777777" w:rsidR="007347E4" w:rsidRPr="007347E4" w:rsidRDefault="007347E4" w:rsidP="007347E4">
      <w:pPr>
        <w:jc w:val="both"/>
        <w:rPr>
          <w:rFonts w:ascii="Arial" w:hAnsi="Arial" w:cs="Arial"/>
          <w:color w:val="000000" w:themeColor="text1"/>
          <w:lang w:eastAsia="es-MX"/>
        </w:rPr>
      </w:pPr>
      <w:r w:rsidRPr="007347E4">
        <w:rPr>
          <w:rFonts w:ascii="Arial" w:hAnsi="Arial" w:cs="Arial"/>
          <w:b/>
          <w:bCs/>
          <w:color w:val="000000" w:themeColor="text1"/>
          <w:lang w:eastAsia="es-MX"/>
        </w:rPr>
        <w:t>Partida 4.</w:t>
      </w:r>
      <w:r w:rsidRPr="007347E4">
        <w:rPr>
          <w:rFonts w:ascii="Arial" w:hAnsi="Arial" w:cs="Arial"/>
          <w:color w:val="000000" w:themeColor="text1"/>
          <w:lang w:eastAsia="es-MX"/>
        </w:rPr>
        <w:t xml:space="preserve"> </w:t>
      </w:r>
      <w:r w:rsidRPr="007347E4">
        <w:rPr>
          <w:rFonts w:ascii="Arial" w:hAnsi="Arial" w:cs="Arial"/>
          <w:color w:val="000000" w:themeColor="text1"/>
        </w:rPr>
        <w:t xml:space="preserve">Servicio de Mantenimiento Preventivo y Correctivo a </w:t>
      </w:r>
      <w:r w:rsidRPr="007347E4">
        <w:rPr>
          <w:rFonts w:ascii="Arial" w:hAnsi="Arial" w:cs="Arial"/>
          <w:color w:val="000000" w:themeColor="text1"/>
          <w:lang w:eastAsia="es-MX"/>
        </w:rPr>
        <w:t xml:space="preserve">Equipo de Aire Acondicionado de Precisión Marca Liebert: </w:t>
      </w:r>
      <w:r w:rsidRPr="007347E4">
        <w:rPr>
          <w:rFonts w:ascii="Arial" w:hAnsi="Arial" w:cs="Arial"/>
          <w:b/>
          <w:bCs/>
          <w:color w:val="000000" w:themeColor="text1"/>
        </w:rPr>
        <w:t>$500,000.00 (Quinientos mil pesos 00/100 M.N.)</w:t>
      </w:r>
      <w:r w:rsidRPr="007347E4">
        <w:rPr>
          <w:rFonts w:ascii="Arial" w:hAnsi="Arial" w:cs="Arial"/>
          <w:color w:val="000000" w:themeColor="text1"/>
        </w:rPr>
        <w:t xml:space="preserve">. </w:t>
      </w:r>
    </w:p>
    <w:p w14:paraId="53C15928" w14:textId="77777777" w:rsidR="007347E4" w:rsidRPr="007347E4" w:rsidRDefault="007347E4" w:rsidP="007347E4">
      <w:pPr>
        <w:jc w:val="both"/>
        <w:rPr>
          <w:rFonts w:ascii="Arial" w:hAnsi="Arial" w:cs="Arial"/>
          <w:color w:val="000000" w:themeColor="text1"/>
          <w:lang w:eastAsia="es-MX"/>
        </w:rPr>
      </w:pPr>
    </w:p>
    <w:p w14:paraId="3B863B15" w14:textId="77777777" w:rsidR="007347E4" w:rsidRPr="007347E4" w:rsidRDefault="007347E4" w:rsidP="007347E4">
      <w:pPr>
        <w:jc w:val="both"/>
        <w:rPr>
          <w:rFonts w:ascii="Arial" w:hAnsi="Arial" w:cs="Arial"/>
          <w:color w:val="000000" w:themeColor="text1"/>
        </w:rPr>
      </w:pPr>
      <w:r w:rsidRPr="007347E4">
        <w:rPr>
          <w:rFonts w:ascii="Arial" w:hAnsi="Arial" w:cs="Arial"/>
          <w:b/>
          <w:bCs/>
          <w:color w:val="000000" w:themeColor="text1"/>
          <w:lang w:eastAsia="es-MX"/>
        </w:rPr>
        <w:t>Partida 5.</w:t>
      </w:r>
      <w:r w:rsidRPr="007347E4">
        <w:rPr>
          <w:rFonts w:ascii="Arial" w:hAnsi="Arial" w:cs="Arial"/>
          <w:color w:val="000000" w:themeColor="text1"/>
          <w:lang w:eastAsia="es-MX"/>
        </w:rPr>
        <w:t xml:space="preserve"> </w:t>
      </w:r>
      <w:r w:rsidRPr="007347E4">
        <w:rPr>
          <w:rFonts w:ascii="Arial" w:hAnsi="Arial" w:cs="Arial"/>
          <w:color w:val="000000" w:themeColor="text1"/>
        </w:rPr>
        <w:t xml:space="preserve">Servicio de Mantenimiento Preventivo y Correctivo a Equipos Hidroneumáticos: </w:t>
      </w:r>
      <w:r w:rsidRPr="007347E4">
        <w:rPr>
          <w:rFonts w:ascii="Arial" w:hAnsi="Arial" w:cs="Arial"/>
          <w:b/>
          <w:bCs/>
          <w:color w:val="000000" w:themeColor="text1"/>
        </w:rPr>
        <w:t>$300,000.00 (Trescientos mil pesos 00/100 M.N.).</w:t>
      </w:r>
    </w:p>
    <w:p w14:paraId="27956F85" w14:textId="77777777" w:rsidR="007347E4" w:rsidRPr="007347E4" w:rsidRDefault="007347E4" w:rsidP="007347E4">
      <w:pPr>
        <w:jc w:val="both"/>
        <w:rPr>
          <w:rFonts w:ascii="Arial" w:hAnsi="Arial" w:cs="Arial"/>
          <w:color w:val="000000" w:themeColor="text1"/>
        </w:rPr>
      </w:pPr>
    </w:p>
    <w:p w14:paraId="2AE40175" w14:textId="77777777" w:rsidR="007347E4" w:rsidRPr="007347E4" w:rsidRDefault="007347E4" w:rsidP="007347E4">
      <w:pPr>
        <w:jc w:val="both"/>
        <w:rPr>
          <w:rFonts w:ascii="Arial" w:hAnsi="Arial" w:cs="Arial"/>
          <w:color w:val="000000" w:themeColor="text1"/>
        </w:rPr>
      </w:pPr>
      <w:r w:rsidRPr="007347E4">
        <w:rPr>
          <w:rFonts w:ascii="Arial" w:hAnsi="Arial" w:cs="Arial"/>
          <w:b/>
          <w:bCs/>
          <w:color w:val="000000" w:themeColor="text1"/>
        </w:rPr>
        <w:lastRenderedPageBreak/>
        <w:t>Partida 6.</w:t>
      </w:r>
      <w:r w:rsidRPr="007347E4">
        <w:rPr>
          <w:rFonts w:ascii="Arial" w:hAnsi="Arial" w:cs="Arial"/>
          <w:color w:val="000000" w:themeColor="text1"/>
        </w:rPr>
        <w:t xml:space="preserve"> Servicio de mantenimiento preventivo, correctivo y soporte técnico a equipos de energía ininterrumpida (UPS) y Unidades de Distribución de Potencia (PDU) de Diversas Marcas: </w:t>
      </w:r>
      <w:r w:rsidRPr="007347E4">
        <w:rPr>
          <w:rFonts w:ascii="Arial" w:hAnsi="Arial" w:cs="Arial"/>
          <w:b/>
          <w:bCs/>
          <w:color w:val="000000" w:themeColor="text1"/>
        </w:rPr>
        <w:t>$300,000.00 (Trescientos mil pesos 00/100 M.N.).</w:t>
      </w:r>
    </w:p>
    <w:p w14:paraId="0818AB91" w14:textId="77777777" w:rsidR="007347E4" w:rsidRPr="007347E4" w:rsidRDefault="007347E4" w:rsidP="007347E4">
      <w:pPr>
        <w:jc w:val="both"/>
        <w:rPr>
          <w:rFonts w:ascii="Arial" w:hAnsi="Arial" w:cs="Arial"/>
          <w:color w:val="000000" w:themeColor="text1"/>
        </w:rPr>
      </w:pPr>
    </w:p>
    <w:p w14:paraId="357A86C9" w14:textId="77777777" w:rsidR="007347E4" w:rsidRPr="007347E4" w:rsidRDefault="007347E4" w:rsidP="007347E4">
      <w:pPr>
        <w:jc w:val="both"/>
        <w:rPr>
          <w:rFonts w:ascii="Arial" w:hAnsi="Arial" w:cs="Arial"/>
          <w:color w:val="000000" w:themeColor="text1"/>
        </w:rPr>
      </w:pPr>
      <w:r w:rsidRPr="007347E4">
        <w:rPr>
          <w:rFonts w:ascii="Arial" w:hAnsi="Arial" w:cs="Arial"/>
          <w:b/>
          <w:bCs/>
          <w:color w:val="000000" w:themeColor="text1"/>
        </w:rPr>
        <w:t>Partida 7.</w:t>
      </w:r>
      <w:r w:rsidRPr="007347E4">
        <w:rPr>
          <w:rFonts w:ascii="Arial" w:hAnsi="Arial" w:cs="Arial"/>
          <w:color w:val="000000" w:themeColor="text1"/>
        </w:rPr>
        <w:t xml:space="preserve"> Servicio de mantenimiento preventivo, correctivo y soporte técnico a equipos de energía ininterrumpida (UPS), Switch de Transferencia Estático (STS) y Unidades de Distribución de Potencia (PDU) Marca Liebert: </w:t>
      </w:r>
      <w:r w:rsidRPr="007347E4">
        <w:rPr>
          <w:rFonts w:ascii="Arial" w:hAnsi="Arial" w:cs="Arial"/>
          <w:b/>
          <w:bCs/>
          <w:color w:val="000000" w:themeColor="text1"/>
        </w:rPr>
        <w:t>$500,000.00 (Quinientos mil pesos 00/100 M.N.).</w:t>
      </w:r>
    </w:p>
    <w:p w14:paraId="4216AE18" w14:textId="38918DD5" w:rsidR="004E1EF4" w:rsidRPr="007347E4" w:rsidRDefault="004E1EF4" w:rsidP="00D14053">
      <w:pPr>
        <w:pStyle w:val="Textoindependiente"/>
        <w:spacing w:before="8"/>
        <w:ind w:right="-64"/>
        <w:rPr>
          <w:rFonts w:cs="Arial"/>
          <w:color w:val="000000" w:themeColor="text1"/>
          <w:sz w:val="20"/>
        </w:rPr>
      </w:pPr>
    </w:p>
    <w:p w14:paraId="507C8151" w14:textId="77777777" w:rsidR="00D14053" w:rsidRPr="009D1F91" w:rsidRDefault="00D14053" w:rsidP="00D14053">
      <w:pPr>
        <w:rPr>
          <w:rFonts w:ascii="Arial" w:hAnsi="Arial" w:cs="Arial"/>
          <w:color w:val="000000" w:themeColor="text1"/>
        </w:rPr>
      </w:pPr>
    </w:p>
    <w:p w14:paraId="5379D804" w14:textId="77777777" w:rsidR="00D14053" w:rsidRPr="009D1F91" w:rsidRDefault="00D14053" w:rsidP="00D14053">
      <w:pPr>
        <w:rPr>
          <w:rFonts w:ascii="Arial" w:hAnsi="Arial" w:cs="Arial"/>
          <w:color w:val="000000" w:themeColor="text1"/>
        </w:rPr>
        <w:sectPr w:rsidR="00D14053" w:rsidRPr="009D1F91" w:rsidSect="00D14053">
          <w:headerReference w:type="default" r:id="rId71"/>
          <w:footerReference w:type="default" r:id="rId72"/>
          <w:pgSz w:w="12240" w:h="15840"/>
          <w:pgMar w:top="1417" w:right="1701" w:bottom="1417" w:left="1701" w:header="426" w:footer="216" w:gutter="0"/>
          <w:cols w:space="708"/>
          <w:docGrid w:linePitch="360"/>
        </w:sectPr>
      </w:pPr>
    </w:p>
    <w:p w14:paraId="0460F842" w14:textId="77777777" w:rsidR="00D14053" w:rsidRPr="009D1F91" w:rsidRDefault="00D14053" w:rsidP="00D14053">
      <w:pPr>
        <w:jc w:val="center"/>
        <w:rPr>
          <w:rFonts w:ascii="Arial" w:hAnsi="Arial" w:cs="Arial"/>
          <w:b/>
          <w:bCs/>
          <w:color w:val="000000" w:themeColor="text1"/>
        </w:rPr>
      </w:pPr>
      <w:r w:rsidRPr="009D1F91">
        <w:rPr>
          <w:rFonts w:ascii="Arial" w:hAnsi="Arial" w:cs="Arial"/>
          <w:b/>
          <w:bCs/>
          <w:color w:val="000000" w:themeColor="text1"/>
        </w:rPr>
        <w:lastRenderedPageBreak/>
        <w:t>CALENDARIO GENERAL 2026 - 2027</w:t>
      </w:r>
    </w:p>
    <w:p w14:paraId="1720B78C" w14:textId="77777777" w:rsidR="00D14053" w:rsidRPr="009D1F91" w:rsidRDefault="00D14053" w:rsidP="00D14053">
      <w:pPr>
        <w:rPr>
          <w:rFonts w:ascii="Arial" w:hAnsi="Arial" w:cs="Arial"/>
          <w:b/>
          <w:color w:val="000000" w:themeColor="text1"/>
        </w:rPr>
      </w:pPr>
    </w:p>
    <w:p w14:paraId="5D2E38D8" w14:textId="77777777" w:rsidR="00D14053" w:rsidRPr="009D1F91" w:rsidRDefault="00D14053" w:rsidP="00D14053">
      <w:pPr>
        <w:rPr>
          <w:rFonts w:ascii="Arial" w:hAnsi="Arial" w:cs="Arial"/>
          <w:b/>
          <w:color w:val="000000" w:themeColor="text1"/>
        </w:rPr>
      </w:pPr>
      <w:r w:rsidRPr="009D1F91">
        <w:rPr>
          <w:rFonts w:ascii="Arial" w:hAnsi="Arial" w:cs="Arial"/>
          <w:b/>
          <w:color w:val="000000" w:themeColor="text1"/>
        </w:rPr>
        <w:t xml:space="preserve">PARTIDA 1. </w:t>
      </w:r>
    </w:p>
    <w:p w14:paraId="51479F25" w14:textId="77777777" w:rsidR="00D14053" w:rsidRPr="009D1F91" w:rsidRDefault="00D14053" w:rsidP="00D14053">
      <w:pPr>
        <w:jc w:val="center"/>
        <w:rPr>
          <w:rFonts w:ascii="Arial" w:hAnsi="Arial" w:cs="Arial"/>
          <w:b/>
          <w:color w:val="000000" w:themeColor="text1"/>
        </w:rPr>
      </w:pPr>
    </w:p>
    <w:p w14:paraId="43B11EC4" w14:textId="77777777" w:rsidR="00D14053" w:rsidRPr="009D1F91" w:rsidRDefault="00D14053" w:rsidP="00D14053">
      <w:pPr>
        <w:jc w:val="center"/>
        <w:rPr>
          <w:rFonts w:ascii="Arial" w:hAnsi="Arial" w:cs="Arial"/>
          <w:b/>
          <w:color w:val="000000" w:themeColor="text1"/>
        </w:rPr>
      </w:pPr>
      <w:r w:rsidRPr="009D1F91">
        <w:rPr>
          <w:rFonts w:ascii="Arial" w:hAnsi="Arial" w:cs="Arial"/>
          <w:b/>
          <w:color w:val="000000" w:themeColor="text1"/>
        </w:rPr>
        <w:t>SERVICIO DE MANTENIMIENTO PREVENTIVO Y CORRECTIVO A PLANTAS DE EMERGENCIA DE ENERGÍA ELÉCTRICA DEL INSTITUTO NACIONAL ELECTORAL</w:t>
      </w:r>
    </w:p>
    <w:p w14:paraId="7CF61440" w14:textId="77777777" w:rsidR="00D14053" w:rsidRPr="009D1F91" w:rsidRDefault="00D14053" w:rsidP="00D14053">
      <w:pPr>
        <w:jc w:val="center"/>
        <w:rPr>
          <w:rFonts w:ascii="Arial" w:hAnsi="Arial" w:cs="Arial"/>
          <w:b/>
          <w:bCs/>
          <w:color w:val="000000" w:themeColor="text1"/>
        </w:rPr>
      </w:pPr>
    </w:p>
    <w:p w14:paraId="0773CD4B" w14:textId="77777777" w:rsidR="00D14053" w:rsidRPr="009D1F91" w:rsidRDefault="00D14053" w:rsidP="00D14053">
      <w:pPr>
        <w:jc w:val="center"/>
        <w:rPr>
          <w:rFonts w:ascii="Arial" w:hAnsi="Arial" w:cs="Arial"/>
          <w:b/>
          <w:bCs/>
          <w:color w:val="000000" w:themeColor="text1"/>
        </w:rPr>
      </w:pPr>
      <w:r w:rsidRPr="009D1F91">
        <w:rPr>
          <w:rFonts w:ascii="Arial" w:hAnsi="Arial" w:cs="Arial"/>
          <w:b/>
          <w:bCs/>
          <w:color w:val="000000" w:themeColor="text1"/>
        </w:rPr>
        <w:t>APÉNDICE “A”</w:t>
      </w:r>
    </w:p>
    <w:p w14:paraId="00977B69" w14:textId="77777777" w:rsidR="00D14053" w:rsidRPr="009D1F91" w:rsidRDefault="00D14053" w:rsidP="00D14053">
      <w:pPr>
        <w:jc w:val="center"/>
        <w:rPr>
          <w:rFonts w:ascii="Arial" w:hAnsi="Arial" w:cs="Arial"/>
          <w:b/>
          <w:bCs/>
          <w:color w:val="000000" w:themeColor="text1"/>
        </w:rPr>
      </w:pPr>
    </w:p>
    <w:p w14:paraId="4E66115B" w14:textId="77777777" w:rsidR="00D14053" w:rsidRPr="009D1F91" w:rsidRDefault="00D14053" w:rsidP="00D14053">
      <w:pPr>
        <w:widowControl w:val="0"/>
        <w:jc w:val="center"/>
        <w:rPr>
          <w:rFonts w:ascii="Arial" w:eastAsia="Calibri" w:hAnsi="Arial" w:cs="Arial"/>
          <w:b/>
          <w:bCs/>
          <w:color w:val="000000" w:themeColor="text1"/>
        </w:rPr>
      </w:pPr>
      <w:r w:rsidRPr="009D1F91">
        <w:rPr>
          <w:rFonts w:ascii="Arial" w:eastAsia="Calibri" w:hAnsi="Arial" w:cs="Arial"/>
          <w:b/>
          <w:bCs/>
          <w:color w:val="000000" w:themeColor="text1"/>
        </w:rPr>
        <w:t>Mantenimientos preventivos</w:t>
      </w:r>
    </w:p>
    <w:p w14:paraId="3CB4C253" w14:textId="77777777" w:rsidR="00D14053" w:rsidRPr="009D1F91" w:rsidRDefault="00D14053" w:rsidP="00D14053">
      <w:pPr>
        <w:widowControl w:val="0"/>
        <w:jc w:val="center"/>
        <w:rPr>
          <w:rFonts w:ascii="Arial" w:eastAsia="Calibri" w:hAnsi="Arial" w:cs="Arial"/>
          <w:b/>
          <w:bCs/>
          <w:color w:val="000000" w:themeColor="text1"/>
        </w:rPr>
      </w:pPr>
      <w:r w:rsidRPr="009D1F91">
        <w:rPr>
          <w:rFonts w:ascii="Arial" w:eastAsia="Calibri" w:hAnsi="Arial" w:cs="Arial"/>
          <w:b/>
          <w:bCs/>
          <w:color w:val="000000" w:themeColor="text1"/>
        </w:rPr>
        <w:t xml:space="preserve"> 2026 – 2027</w:t>
      </w:r>
    </w:p>
    <w:p w14:paraId="7D8FCF87" w14:textId="77777777" w:rsidR="00D14053" w:rsidRPr="009D1F91" w:rsidRDefault="00D14053" w:rsidP="00D14053">
      <w:pPr>
        <w:widowControl w:val="0"/>
        <w:jc w:val="center"/>
        <w:rPr>
          <w:rFonts w:ascii="Arial" w:eastAsia="Calibri" w:hAnsi="Arial" w:cs="Arial"/>
          <w:b/>
          <w:bCs/>
          <w:color w:val="000000" w:themeColor="text1"/>
        </w:rPr>
      </w:pPr>
      <w:r w:rsidRPr="009D1F91">
        <w:rPr>
          <w:rFonts w:ascii="Arial" w:eastAsia="Calibri" w:hAnsi="Arial" w:cs="Arial"/>
          <w:b/>
          <w:bCs/>
          <w:color w:val="000000" w:themeColor="text1"/>
        </w:rPr>
        <w:t>y</w:t>
      </w:r>
    </w:p>
    <w:p w14:paraId="11196508" w14:textId="77777777" w:rsidR="00D14053" w:rsidRPr="009D1F91" w:rsidRDefault="00D14053" w:rsidP="00D14053">
      <w:pPr>
        <w:widowControl w:val="0"/>
        <w:jc w:val="center"/>
        <w:rPr>
          <w:rFonts w:ascii="Arial" w:hAnsi="Arial" w:cs="Arial"/>
          <w:b/>
          <w:color w:val="000000" w:themeColor="text1"/>
        </w:rPr>
      </w:pPr>
      <w:r w:rsidRPr="009D1F91">
        <w:rPr>
          <w:rFonts w:ascii="Arial" w:hAnsi="Arial" w:cs="Arial"/>
          <w:b/>
          <w:color w:val="000000" w:themeColor="text1"/>
        </w:rPr>
        <w:t>Características de los equipos</w:t>
      </w:r>
    </w:p>
    <w:p w14:paraId="1645A878" w14:textId="77777777" w:rsidR="00D14053" w:rsidRDefault="00D14053" w:rsidP="00F06A87">
      <w:pPr>
        <w:rPr>
          <w:rFonts w:ascii="Arial" w:hAnsi="Arial" w:cs="Arial"/>
          <w:b/>
          <w:bCs/>
          <w:color w:val="000000" w:themeColor="text1"/>
          <w:szCs w:val="24"/>
        </w:rPr>
      </w:pPr>
    </w:p>
    <w:tbl>
      <w:tblPr>
        <w:tblW w:w="5000" w:type="pct"/>
        <w:jc w:val="center"/>
        <w:tblCellMar>
          <w:left w:w="70" w:type="dxa"/>
          <w:right w:w="70" w:type="dxa"/>
        </w:tblCellMar>
        <w:tblLook w:val="04A0" w:firstRow="1" w:lastRow="0" w:firstColumn="1" w:lastColumn="0" w:noHBand="0" w:noVBand="1"/>
      </w:tblPr>
      <w:tblGrid>
        <w:gridCol w:w="245"/>
        <w:gridCol w:w="930"/>
        <w:gridCol w:w="666"/>
        <w:gridCol w:w="578"/>
        <w:gridCol w:w="535"/>
        <w:gridCol w:w="556"/>
        <w:gridCol w:w="535"/>
        <w:gridCol w:w="645"/>
        <w:gridCol w:w="520"/>
        <w:gridCol w:w="669"/>
        <w:gridCol w:w="669"/>
        <w:gridCol w:w="526"/>
        <w:gridCol w:w="535"/>
        <w:gridCol w:w="611"/>
        <w:gridCol w:w="535"/>
        <w:gridCol w:w="602"/>
        <w:gridCol w:w="535"/>
        <w:gridCol w:w="495"/>
        <w:gridCol w:w="535"/>
        <w:gridCol w:w="645"/>
        <w:gridCol w:w="645"/>
        <w:gridCol w:w="669"/>
        <w:gridCol w:w="669"/>
        <w:gridCol w:w="146"/>
      </w:tblGrid>
      <w:tr w:rsidR="00BD5F74" w:rsidRPr="009D0789" w14:paraId="32BFCC62" w14:textId="77777777" w:rsidTr="00BD5F74">
        <w:trPr>
          <w:gridAfter w:val="1"/>
          <w:wAfter w:w="68" w:type="pct"/>
          <w:trHeight w:val="300"/>
          <w:tblHeader/>
          <w:jc w:val="center"/>
        </w:trPr>
        <w:tc>
          <w:tcPr>
            <w:tcW w:w="636" w:type="pct"/>
            <w:gridSpan w:val="3"/>
            <w:vMerge w:val="restart"/>
            <w:tcBorders>
              <w:top w:val="single" w:sz="8" w:space="0" w:color="auto"/>
              <w:left w:val="single" w:sz="8" w:space="0" w:color="auto"/>
              <w:bottom w:val="single" w:sz="8" w:space="0" w:color="000000"/>
              <w:right w:val="single" w:sz="8" w:space="0" w:color="000000"/>
            </w:tcBorders>
            <w:shd w:val="clear" w:color="auto" w:fill="A6A6A6" w:themeFill="background1" w:themeFillShade="A6"/>
            <w:vAlign w:val="center"/>
            <w:hideMark/>
          </w:tcPr>
          <w:p w14:paraId="3A135121"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DESCRIPCIÓN</w:t>
            </w:r>
          </w:p>
        </w:tc>
        <w:tc>
          <w:tcPr>
            <w:tcW w:w="1694" w:type="pct"/>
            <w:gridSpan w:val="8"/>
            <w:tcBorders>
              <w:top w:val="single" w:sz="8" w:space="0" w:color="auto"/>
              <w:left w:val="nil"/>
              <w:bottom w:val="single" w:sz="8" w:space="0" w:color="auto"/>
              <w:right w:val="single" w:sz="8" w:space="0" w:color="000000"/>
            </w:tcBorders>
            <w:shd w:val="clear" w:color="auto" w:fill="A6A6A6" w:themeFill="background1" w:themeFillShade="A6"/>
            <w:noWrap/>
            <w:vAlign w:val="center"/>
            <w:hideMark/>
          </w:tcPr>
          <w:p w14:paraId="121C4472"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EJERCICIO 2026</w:t>
            </w:r>
          </w:p>
        </w:tc>
        <w:tc>
          <w:tcPr>
            <w:tcW w:w="2602" w:type="pct"/>
            <w:gridSpan w:val="12"/>
            <w:tcBorders>
              <w:top w:val="single" w:sz="8" w:space="0" w:color="auto"/>
              <w:left w:val="nil"/>
              <w:bottom w:val="single" w:sz="8" w:space="0" w:color="auto"/>
              <w:right w:val="single" w:sz="8" w:space="0" w:color="000000"/>
            </w:tcBorders>
            <w:shd w:val="clear" w:color="auto" w:fill="A6A6A6" w:themeFill="background1" w:themeFillShade="A6"/>
            <w:noWrap/>
            <w:vAlign w:val="center"/>
            <w:hideMark/>
          </w:tcPr>
          <w:p w14:paraId="617A7AA4"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EJERCICIO 2027</w:t>
            </w:r>
          </w:p>
        </w:tc>
      </w:tr>
      <w:tr w:rsidR="00BD5F74" w:rsidRPr="009D0789" w14:paraId="7917665B" w14:textId="77777777" w:rsidTr="00BD5F74">
        <w:trPr>
          <w:gridAfter w:val="1"/>
          <w:wAfter w:w="68" w:type="pct"/>
          <w:trHeight w:val="167"/>
          <w:tblHeader/>
          <w:jc w:val="center"/>
        </w:trPr>
        <w:tc>
          <w:tcPr>
            <w:tcW w:w="636" w:type="pct"/>
            <w:gridSpan w:val="3"/>
            <w:vMerge/>
            <w:tcBorders>
              <w:top w:val="single" w:sz="8" w:space="0" w:color="auto"/>
              <w:left w:val="single" w:sz="8" w:space="0" w:color="auto"/>
              <w:bottom w:val="single" w:sz="8" w:space="0" w:color="000000"/>
              <w:right w:val="single" w:sz="8" w:space="0" w:color="auto"/>
            </w:tcBorders>
            <w:shd w:val="clear" w:color="auto" w:fill="A6A6A6" w:themeFill="background1" w:themeFillShade="A6"/>
            <w:vAlign w:val="center"/>
            <w:hideMark/>
          </w:tcPr>
          <w:p w14:paraId="0310872C" w14:textId="77777777" w:rsidR="00BD5F74" w:rsidRPr="009D0789" w:rsidRDefault="00BD5F74" w:rsidP="006D2244">
            <w:pPr>
              <w:rPr>
                <w:rFonts w:ascii="Century Gothic" w:hAnsi="Century Gothic"/>
                <w:b/>
                <w:bCs/>
                <w:color w:val="000000" w:themeColor="text1"/>
                <w:sz w:val="10"/>
                <w:szCs w:val="10"/>
                <w:lang w:eastAsia="es-MX"/>
              </w:rPr>
            </w:pPr>
          </w:p>
        </w:tc>
        <w:tc>
          <w:tcPr>
            <w:tcW w:w="192"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2C1E65F9" w14:textId="77777777" w:rsidR="00BD5F74" w:rsidRPr="009D0789" w:rsidRDefault="00BD5F74" w:rsidP="006D2244">
            <w:pPr>
              <w:ind w:right="-72"/>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MAYO - JUNIO</w:t>
            </w:r>
          </w:p>
        </w:tc>
        <w:tc>
          <w:tcPr>
            <w:tcW w:w="186" w:type="pct"/>
            <w:vMerge w:val="restart"/>
            <w:tcBorders>
              <w:top w:val="nil"/>
              <w:left w:val="single" w:sz="8" w:space="0" w:color="auto"/>
              <w:right w:val="single" w:sz="8" w:space="0" w:color="auto"/>
            </w:tcBorders>
            <w:shd w:val="clear" w:color="auto" w:fill="A6A6A6" w:themeFill="background1" w:themeFillShade="A6"/>
            <w:vAlign w:val="center"/>
            <w:hideMark/>
          </w:tcPr>
          <w:p w14:paraId="253AC3C6"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Reportes MAYO-JUNIO</w:t>
            </w:r>
          </w:p>
        </w:tc>
        <w:tc>
          <w:tcPr>
            <w:tcW w:w="189" w:type="pc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A7543E4" w14:textId="77777777" w:rsidR="00BD5F74" w:rsidRPr="009D0789" w:rsidRDefault="00BD5F74" w:rsidP="006D2244">
            <w:pPr>
              <w:ind w:right="-73"/>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JULIO</w:t>
            </w:r>
          </w:p>
        </w:tc>
        <w:tc>
          <w:tcPr>
            <w:tcW w:w="206" w:type="pct"/>
            <w:vMerge w:val="restart"/>
            <w:tcBorders>
              <w:top w:val="nil"/>
              <w:left w:val="single" w:sz="8" w:space="0" w:color="auto"/>
              <w:right w:val="single" w:sz="8" w:space="0" w:color="auto"/>
            </w:tcBorders>
            <w:shd w:val="clear" w:color="auto" w:fill="A6A6A6" w:themeFill="background1" w:themeFillShade="A6"/>
            <w:vAlign w:val="center"/>
            <w:hideMark/>
          </w:tcPr>
          <w:p w14:paraId="5FBA6E2C"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 Reportes </w:t>
            </w:r>
            <w:r w:rsidRPr="009D0789">
              <w:rPr>
                <w:rFonts w:ascii="Century Gothic" w:hAnsi="Century Gothic"/>
                <w:b/>
                <w:bCs/>
                <w:color w:val="000000" w:themeColor="text1"/>
                <w:sz w:val="10"/>
                <w:szCs w:val="10"/>
                <w:lang w:eastAsia="es-MX"/>
              </w:rPr>
              <w:br/>
              <w:t>JULIO</w:t>
            </w:r>
          </w:p>
        </w:tc>
        <w:tc>
          <w:tcPr>
            <w:tcW w:w="234" w:type="pc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E2180DA" w14:textId="77777777" w:rsidR="00BD5F74" w:rsidRPr="009D0789" w:rsidRDefault="00BD5F74" w:rsidP="006D2244">
            <w:pPr>
              <w:ind w:right="-9"/>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SEPTIEMBRE</w:t>
            </w:r>
          </w:p>
        </w:tc>
        <w:tc>
          <w:tcPr>
            <w:tcW w:w="204" w:type="pct"/>
            <w:vMerge w:val="restart"/>
            <w:tcBorders>
              <w:top w:val="nil"/>
              <w:left w:val="single" w:sz="8" w:space="0" w:color="auto"/>
              <w:right w:val="single" w:sz="8" w:space="0" w:color="auto"/>
            </w:tcBorders>
            <w:shd w:val="clear" w:color="auto" w:fill="A6A6A6" w:themeFill="background1" w:themeFillShade="A6"/>
            <w:vAlign w:val="center"/>
            <w:hideMark/>
          </w:tcPr>
          <w:p w14:paraId="3658F021" w14:textId="77777777" w:rsidR="00BD5F74" w:rsidRPr="009D0789" w:rsidRDefault="00BD5F74" w:rsidP="006D2244">
            <w:pPr>
              <w:ind w:left="-133" w:right="-92"/>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Reportes </w:t>
            </w:r>
            <w:r w:rsidRPr="009D0789">
              <w:rPr>
                <w:rFonts w:ascii="Century Gothic" w:hAnsi="Century Gothic"/>
                <w:b/>
                <w:bCs/>
                <w:color w:val="000000" w:themeColor="text1"/>
                <w:sz w:val="10"/>
                <w:szCs w:val="10"/>
                <w:lang w:eastAsia="es-MX"/>
              </w:rPr>
              <w:br/>
              <w:t>SEPTIEMBRE</w:t>
            </w:r>
          </w:p>
        </w:tc>
        <w:tc>
          <w:tcPr>
            <w:tcW w:w="232" w:type="pc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D010007"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 xml:space="preserve">NOVIEMBRE </w:t>
            </w:r>
          </w:p>
        </w:tc>
        <w:tc>
          <w:tcPr>
            <w:tcW w:w="250" w:type="pct"/>
            <w:vMerge w:val="restart"/>
            <w:tcBorders>
              <w:top w:val="nil"/>
              <w:left w:val="single" w:sz="8" w:space="0" w:color="auto"/>
              <w:right w:val="single" w:sz="8" w:space="0" w:color="auto"/>
            </w:tcBorders>
            <w:shd w:val="clear" w:color="auto" w:fill="A6A6A6" w:themeFill="background1" w:themeFillShade="A6"/>
            <w:vAlign w:val="center"/>
            <w:hideMark/>
          </w:tcPr>
          <w:p w14:paraId="7A6ABE71"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Reportes </w:t>
            </w:r>
            <w:r w:rsidRPr="009D0789">
              <w:rPr>
                <w:rFonts w:ascii="Century Gothic" w:hAnsi="Century Gothic"/>
                <w:b/>
                <w:bCs/>
                <w:color w:val="000000" w:themeColor="text1"/>
                <w:sz w:val="10"/>
                <w:szCs w:val="10"/>
                <w:lang w:eastAsia="es-MX"/>
              </w:rPr>
              <w:br/>
              <w:t>NOVIEMBRE</w:t>
            </w:r>
          </w:p>
        </w:tc>
        <w:tc>
          <w:tcPr>
            <w:tcW w:w="178" w:type="pct"/>
            <w:tcBorders>
              <w:top w:val="nil"/>
              <w:left w:val="nil"/>
              <w:bottom w:val="single" w:sz="8" w:space="0" w:color="000000"/>
              <w:right w:val="single" w:sz="8" w:space="0" w:color="auto"/>
            </w:tcBorders>
            <w:shd w:val="clear" w:color="auto" w:fill="A6A6A6" w:themeFill="background1" w:themeFillShade="A6"/>
            <w:vAlign w:val="center"/>
            <w:hideMark/>
          </w:tcPr>
          <w:p w14:paraId="6C18F434" w14:textId="77777777" w:rsidR="00BD5F74" w:rsidRPr="009D0789" w:rsidRDefault="00BD5F74" w:rsidP="006D2244">
            <w:pPr>
              <w:ind w:right="-46"/>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ENERO</w:t>
            </w:r>
          </w:p>
        </w:tc>
        <w:tc>
          <w:tcPr>
            <w:tcW w:w="211" w:type="pct"/>
            <w:vMerge w:val="restart"/>
            <w:tcBorders>
              <w:top w:val="nil"/>
              <w:left w:val="single" w:sz="8" w:space="0" w:color="auto"/>
              <w:right w:val="single" w:sz="8" w:space="0" w:color="auto"/>
            </w:tcBorders>
            <w:shd w:val="clear" w:color="auto" w:fill="A6A6A6" w:themeFill="background1" w:themeFillShade="A6"/>
            <w:vAlign w:val="center"/>
            <w:hideMark/>
          </w:tcPr>
          <w:p w14:paraId="145D522C"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 Reportes </w:t>
            </w:r>
            <w:r w:rsidRPr="009D0789">
              <w:rPr>
                <w:rFonts w:ascii="Century Gothic" w:hAnsi="Century Gothic"/>
                <w:b/>
                <w:bCs/>
                <w:color w:val="000000" w:themeColor="text1"/>
                <w:sz w:val="10"/>
                <w:szCs w:val="10"/>
                <w:lang w:eastAsia="es-MX"/>
              </w:rPr>
              <w:br/>
              <w:t>ENERO-FEBRERO</w:t>
            </w:r>
          </w:p>
        </w:tc>
        <w:tc>
          <w:tcPr>
            <w:tcW w:w="207"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5B262F62" w14:textId="77777777" w:rsidR="00BD5F74" w:rsidRPr="009D0789" w:rsidRDefault="00BD5F74" w:rsidP="006D2244">
            <w:pPr>
              <w:ind w:left="-145" w:right="-100"/>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 xml:space="preserve">  MARZO</w:t>
            </w:r>
          </w:p>
        </w:tc>
        <w:tc>
          <w:tcPr>
            <w:tcW w:w="215" w:type="pct"/>
            <w:vMerge w:val="restart"/>
            <w:tcBorders>
              <w:top w:val="nil"/>
              <w:left w:val="single" w:sz="8" w:space="0" w:color="auto"/>
              <w:right w:val="single" w:sz="8" w:space="0" w:color="auto"/>
            </w:tcBorders>
            <w:shd w:val="clear" w:color="auto" w:fill="A6A6A6" w:themeFill="background1" w:themeFillShade="A6"/>
            <w:vAlign w:val="center"/>
            <w:hideMark/>
          </w:tcPr>
          <w:p w14:paraId="62F4B4CA"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 xml:space="preserve">Entrega </w:t>
            </w:r>
            <w:r w:rsidRPr="009D0789">
              <w:rPr>
                <w:rFonts w:ascii="Century Gothic" w:hAnsi="Century Gothic"/>
                <w:b/>
                <w:bCs/>
                <w:color w:val="000000" w:themeColor="text1"/>
                <w:sz w:val="10"/>
                <w:szCs w:val="10"/>
                <w:lang w:eastAsia="es-MX"/>
              </w:rPr>
              <w:br/>
              <w:t>Reportes MARZO</w:t>
            </w:r>
          </w:p>
        </w:tc>
        <w:tc>
          <w:tcPr>
            <w:tcW w:w="205"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60C8A2B1" w14:textId="77777777" w:rsidR="00BD5F74" w:rsidRPr="009D0789" w:rsidRDefault="00BD5F74" w:rsidP="006D2244">
            <w:pPr>
              <w:ind w:right="-59"/>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MAYO</w:t>
            </w:r>
          </w:p>
        </w:tc>
        <w:tc>
          <w:tcPr>
            <w:tcW w:w="206" w:type="pct"/>
            <w:vMerge w:val="restar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0C163D11"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Reportes JUNIO</w:t>
            </w:r>
          </w:p>
        </w:tc>
        <w:tc>
          <w:tcPr>
            <w:tcW w:w="214"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4C3163B5"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JULIO</w:t>
            </w:r>
          </w:p>
        </w:tc>
        <w:tc>
          <w:tcPr>
            <w:tcW w:w="187" w:type="pct"/>
            <w:vMerge w:val="restar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1DCAE8E1"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 Reportes </w:t>
            </w:r>
            <w:r w:rsidRPr="009D0789">
              <w:rPr>
                <w:rFonts w:ascii="Century Gothic" w:hAnsi="Century Gothic"/>
                <w:b/>
                <w:bCs/>
                <w:color w:val="000000" w:themeColor="text1"/>
                <w:sz w:val="10"/>
                <w:szCs w:val="10"/>
                <w:lang w:eastAsia="es-MX"/>
              </w:rPr>
              <w:br/>
              <w:t>JULIO</w:t>
            </w:r>
          </w:p>
        </w:tc>
        <w:tc>
          <w:tcPr>
            <w:tcW w:w="234"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0C54B637"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SEPTIEMBRE</w:t>
            </w:r>
          </w:p>
        </w:tc>
        <w:tc>
          <w:tcPr>
            <w:tcW w:w="232" w:type="pct"/>
            <w:vMerge w:val="restar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28DF117B" w14:textId="77777777" w:rsidR="00BD5F74" w:rsidRPr="009D0789" w:rsidRDefault="00BD5F74" w:rsidP="006D2244">
            <w:pPr>
              <w:ind w:right="-55"/>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Reportes </w:t>
            </w:r>
            <w:r w:rsidRPr="009D0789">
              <w:rPr>
                <w:rFonts w:ascii="Century Gothic" w:hAnsi="Century Gothic"/>
                <w:b/>
                <w:bCs/>
                <w:color w:val="000000" w:themeColor="text1"/>
                <w:sz w:val="10"/>
                <w:szCs w:val="10"/>
                <w:lang w:eastAsia="es-MX"/>
              </w:rPr>
              <w:br/>
              <w:t>SEPTIEMBRE</w:t>
            </w:r>
          </w:p>
        </w:tc>
        <w:tc>
          <w:tcPr>
            <w:tcW w:w="239"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10AE69B0"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NOVIEMBRE</w:t>
            </w:r>
          </w:p>
        </w:tc>
        <w:tc>
          <w:tcPr>
            <w:tcW w:w="273" w:type="pct"/>
            <w:vMerge w:val="restar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0E193BCA"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Entrega</w:t>
            </w:r>
            <w:r w:rsidRPr="009D0789">
              <w:rPr>
                <w:rFonts w:ascii="Century Gothic" w:hAnsi="Century Gothic"/>
                <w:b/>
                <w:bCs/>
                <w:color w:val="000000" w:themeColor="text1"/>
                <w:sz w:val="10"/>
                <w:szCs w:val="10"/>
                <w:lang w:eastAsia="es-MX"/>
              </w:rPr>
              <w:br/>
              <w:t xml:space="preserve">Reportes </w:t>
            </w:r>
            <w:r w:rsidRPr="009D0789">
              <w:rPr>
                <w:rFonts w:ascii="Century Gothic" w:hAnsi="Century Gothic"/>
                <w:b/>
                <w:bCs/>
                <w:color w:val="000000" w:themeColor="text1"/>
                <w:sz w:val="10"/>
                <w:szCs w:val="10"/>
                <w:lang w:eastAsia="es-MX"/>
              </w:rPr>
              <w:br/>
              <w:t>NOVIEMBRE</w:t>
            </w:r>
          </w:p>
        </w:tc>
      </w:tr>
      <w:tr w:rsidR="00BD5F74" w:rsidRPr="009D0789" w14:paraId="4D31C33B" w14:textId="77777777" w:rsidTr="00BD5F74">
        <w:trPr>
          <w:trHeight w:val="33"/>
          <w:tblHeader/>
          <w:jc w:val="center"/>
        </w:trPr>
        <w:tc>
          <w:tcPr>
            <w:tcW w:w="636" w:type="pct"/>
            <w:gridSpan w:val="3"/>
            <w:vMerge/>
            <w:tcBorders>
              <w:top w:val="single" w:sz="8" w:space="0" w:color="auto"/>
              <w:left w:val="single" w:sz="8" w:space="0" w:color="auto"/>
              <w:bottom w:val="single" w:sz="8" w:space="0" w:color="000000"/>
              <w:right w:val="single" w:sz="8" w:space="0" w:color="auto"/>
            </w:tcBorders>
            <w:shd w:val="clear" w:color="auto" w:fill="A6A6A6" w:themeFill="background1" w:themeFillShade="A6"/>
            <w:vAlign w:val="center"/>
            <w:hideMark/>
          </w:tcPr>
          <w:p w14:paraId="11BEB72F" w14:textId="77777777" w:rsidR="00BD5F74" w:rsidRPr="009D0789" w:rsidRDefault="00BD5F74" w:rsidP="006D2244">
            <w:pPr>
              <w:rPr>
                <w:rFonts w:ascii="Century Gothic" w:hAnsi="Century Gothic"/>
                <w:b/>
                <w:bCs/>
                <w:color w:val="000000" w:themeColor="text1"/>
                <w:sz w:val="10"/>
                <w:szCs w:val="10"/>
                <w:lang w:eastAsia="es-MX"/>
              </w:rPr>
            </w:pPr>
          </w:p>
        </w:tc>
        <w:tc>
          <w:tcPr>
            <w:tcW w:w="192"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5C863EF2" w14:textId="77777777" w:rsidR="00BD5F74" w:rsidRPr="009D0789" w:rsidRDefault="00BD5F74" w:rsidP="006D2244">
            <w:pPr>
              <w:ind w:left="-38" w:right="-82"/>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186" w:type="pct"/>
            <w:vMerge/>
            <w:tcBorders>
              <w:left w:val="single" w:sz="8" w:space="0" w:color="auto"/>
              <w:right w:val="single" w:sz="8" w:space="0" w:color="auto"/>
            </w:tcBorders>
            <w:shd w:val="clear" w:color="auto" w:fill="A6A6A6" w:themeFill="background1" w:themeFillShade="A6"/>
            <w:vAlign w:val="center"/>
            <w:hideMark/>
          </w:tcPr>
          <w:p w14:paraId="25299E96" w14:textId="77777777" w:rsidR="00BD5F74" w:rsidRPr="009D0789" w:rsidRDefault="00BD5F74" w:rsidP="006D2244">
            <w:pPr>
              <w:rPr>
                <w:rFonts w:ascii="Century Gothic" w:hAnsi="Century Gothic"/>
                <w:b/>
                <w:bCs/>
                <w:color w:val="000000" w:themeColor="text1"/>
                <w:sz w:val="10"/>
                <w:szCs w:val="10"/>
                <w:lang w:eastAsia="es-MX"/>
              </w:rPr>
            </w:pPr>
          </w:p>
        </w:tc>
        <w:tc>
          <w:tcPr>
            <w:tcW w:w="189" w:type="pc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8B59DB5" w14:textId="77777777" w:rsidR="00BD5F74" w:rsidRPr="009D0789" w:rsidRDefault="00BD5F74" w:rsidP="006D2244">
            <w:pPr>
              <w:ind w:left="-62" w:right="-68"/>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206" w:type="pct"/>
            <w:vMerge/>
            <w:tcBorders>
              <w:left w:val="single" w:sz="8" w:space="0" w:color="auto"/>
              <w:right w:val="single" w:sz="8" w:space="0" w:color="auto"/>
            </w:tcBorders>
            <w:shd w:val="clear" w:color="auto" w:fill="A6A6A6" w:themeFill="background1" w:themeFillShade="A6"/>
            <w:vAlign w:val="center"/>
            <w:hideMark/>
          </w:tcPr>
          <w:p w14:paraId="7A7011F3" w14:textId="77777777" w:rsidR="00BD5F74" w:rsidRPr="009D0789" w:rsidRDefault="00BD5F74" w:rsidP="006D2244">
            <w:pPr>
              <w:rPr>
                <w:rFonts w:ascii="Century Gothic" w:hAnsi="Century Gothic"/>
                <w:b/>
                <w:bCs/>
                <w:color w:val="000000" w:themeColor="text1"/>
                <w:sz w:val="10"/>
                <w:szCs w:val="10"/>
                <w:lang w:eastAsia="es-MX"/>
              </w:rPr>
            </w:pPr>
          </w:p>
        </w:tc>
        <w:tc>
          <w:tcPr>
            <w:tcW w:w="234" w:type="pc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86D9861"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Mayor</w:t>
            </w:r>
          </w:p>
        </w:tc>
        <w:tc>
          <w:tcPr>
            <w:tcW w:w="204" w:type="pct"/>
            <w:vMerge/>
            <w:tcBorders>
              <w:left w:val="single" w:sz="8" w:space="0" w:color="auto"/>
              <w:right w:val="single" w:sz="8" w:space="0" w:color="auto"/>
            </w:tcBorders>
            <w:shd w:val="clear" w:color="auto" w:fill="A6A6A6" w:themeFill="background1" w:themeFillShade="A6"/>
            <w:vAlign w:val="center"/>
            <w:hideMark/>
          </w:tcPr>
          <w:p w14:paraId="5F7B99E0" w14:textId="77777777" w:rsidR="00BD5F74" w:rsidRPr="009D0789" w:rsidRDefault="00BD5F74" w:rsidP="006D2244">
            <w:pPr>
              <w:rPr>
                <w:rFonts w:ascii="Century Gothic" w:hAnsi="Century Gothic"/>
                <w:b/>
                <w:bCs/>
                <w:color w:val="000000" w:themeColor="text1"/>
                <w:sz w:val="10"/>
                <w:szCs w:val="10"/>
                <w:lang w:eastAsia="es-MX"/>
              </w:rPr>
            </w:pPr>
          </w:p>
        </w:tc>
        <w:tc>
          <w:tcPr>
            <w:tcW w:w="232" w:type="pc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3CB2202"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250" w:type="pct"/>
            <w:vMerge/>
            <w:tcBorders>
              <w:left w:val="single" w:sz="8" w:space="0" w:color="auto"/>
              <w:right w:val="single" w:sz="8" w:space="0" w:color="auto"/>
            </w:tcBorders>
            <w:shd w:val="clear" w:color="auto" w:fill="A6A6A6" w:themeFill="background1" w:themeFillShade="A6"/>
            <w:vAlign w:val="center"/>
            <w:hideMark/>
          </w:tcPr>
          <w:p w14:paraId="42E47554" w14:textId="77777777" w:rsidR="00BD5F74" w:rsidRPr="009D0789" w:rsidRDefault="00BD5F74" w:rsidP="006D2244">
            <w:pPr>
              <w:rPr>
                <w:rFonts w:ascii="Century Gothic" w:hAnsi="Century Gothic"/>
                <w:b/>
                <w:bCs/>
                <w:color w:val="000000" w:themeColor="text1"/>
                <w:sz w:val="10"/>
                <w:szCs w:val="10"/>
                <w:lang w:eastAsia="es-MX"/>
              </w:rPr>
            </w:pPr>
          </w:p>
        </w:tc>
        <w:tc>
          <w:tcPr>
            <w:tcW w:w="178" w:type="pct"/>
            <w:tcBorders>
              <w:top w:val="nil"/>
              <w:left w:val="nil"/>
              <w:bottom w:val="single" w:sz="8" w:space="0" w:color="000000"/>
              <w:right w:val="single" w:sz="8" w:space="0" w:color="auto"/>
            </w:tcBorders>
            <w:shd w:val="clear" w:color="auto" w:fill="A6A6A6" w:themeFill="background1" w:themeFillShade="A6"/>
            <w:vAlign w:val="center"/>
            <w:hideMark/>
          </w:tcPr>
          <w:p w14:paraId="5175DFBF" w14:textId="77777777" w:rsidR="00BD5F74" w:rsidRPr="009D0789" w:rsidRDefault="00BD5F74" w:rsidP="006D2244">
            <w:pPr>
              <w:ind w:left="-94" w:right="-72"/>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211" w:type="pct"/>
            <w:vMerge/>
            <w:tcBorders>
              <w:left w:val="single" w:sz="8" w:space="0" w:color="auto"/>
              <w:right w:val="single" w:sz="8" w:space="0" w:color="auto"/>
            </w:tcBorders>
            <w:shd w:val="clear" w:color="auto" w:fill="A6A6A6" w:themeFill="background1" w:themeFillShade="A6"/>
            <w:vAlign w:val="center"/>
            <w:hideMark/>
          </w:tcPr>
          <w:p w14:paraId="32158020" w14:textId="77777777" w:rsidR="00BD5F74" w:rsidRPr="009D0789" w:rsidRDefault="00BD5F74" w:rsidP="006D2244">
            <w:pPr>
              <w:rPr>
                <w:rFonts w:ascii="Century Gothic" w:hAnsi="Century Gothic"/>
                <w:b/>
                <w:bCs/>
                <w:color w:val="000000" w:themeColor="text1"/>
                <w:sz w:val="10"/>
                <w:szCs w:val="10"/>
                <w:lang w:eastAsia="es-MX"/>
              </w:rPr>
            </w:pPr>
          </w:p>
        </w:tc>
        <w:tc>
          <w:tcPr>
            <w:tcW w:w="207"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7DE10804" w14:textId="77777777" w:rsidR="00BD5F74" w:rsidRPr="009D0789" w:rsidRDefault="00BD5F74" w:rsidP="006D2244">
            <w:pPr>
              <w:ind w:left="-9" w:right="-67" w:firstLine="6"/>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215" w:type="pct"/>
            <w:vMerge/>
            <w:tcBorders>
              <w:left w:val="single" w:sz="8" w:space="0" w:color="auto"/>
              <w:right w:val="single" w:sz="8" w:space="0" w:color="auto"/>
            </w:tcBorders>
            <w:shd w:val="clear" w:color="auto" w:fill="A6A6A6" w:themeFill="background1" w:themeFillShade="A6"/>
            <w:vAlign w:val="center"/>
            <w:hideMark/>
          </w:tcPr>
          <w:p w14:paraId="3CFD6ABA" w14:textId="77777777" w:rsidR="00BD5F74" w:rsidRPr="009D0789" w:rsidRDefault="00BD5F74" w:rsidP="006D2244">
            <w:pPr>
              <w:rPr>
                <w:rFonts w:ascii="Century Gothic" w:hAnsi="Century Gothic"/>
                <w:b/>
                <w:bCs/>
                <w:color w:val="000000" w:themeColor="text1"/>
                <w:sz w:val="10"/>
                <w:szCs w:val="10"/>
                <w:lang w:eastAsia="es-MX"/>
              </w:rPr>
            </w:pPr>
          </w:p>
        </w:tc>
        <w:tc>
          <w:tcPr>
            <w:tcW w:w="205"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60F4435A" w14:textId="77777777" w:rsidR="00BD5F74" w:rsidRPr="009D0789" w:rsidRDefault="00BD5F74" w:rsidP="006D2244">
            <w:pPr>
              <w:ind w:left="-13" w:right="-67"/>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206" w:type="pct"/>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15C8AF1C" w14:textId="77777777" w:rsidR="00BD5F74" w:rsidRPr="009D0789" w:rsidRDefault="00BD5F74" w:rsidP="006D2244">
            <w:pPr>
              <w:rPr>
                <w:rFonts w:ascii="Century Gothic" w:hAnsi="Century Gothic"/>
                <w:b/>
                <w:bCs/>
                <w:color w:val="000000" w:themeColor="text1"/>
                <w:sz w:val="10"/>
                <w:szCs w:val="10"/>
                <w:lang w:eastAsia="es-MX"/>
              </w:rPr>
            </w:pPr>
          </w:p>
        </w:tc>
        <w:tc>
          <w:tcPr>
            <w:tcW w:w="214"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4EF28FBA" w14:textId="77777777" w:rsidR="00BD5F74" w:rsidRPr="009D0789" w:rsidRDefault="00BD5F74" w:rsidP="006D2244">
            <w:pPr>
              <w:ind w:left="-127" w:right="-110"/>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187" w:type="pct"/>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4A80A225" w14:textId="77777777" w:rsidR="00BD5F74" w:rsidRPr="009D0789" w:rsidRDefault="00BD5F74" w:rsidP="006D2244">
            <w:pPr>
              <w:rPr>
                <w:rFonts w:ascii="Century Gothic" w:hAnsi="Century Gothic"/>
                <w:b/>
                <w:bCs/>
                <w:color w:val="000000" w:themeColor="text1"/>
                <w:sz w:val="10"/>
                <w:szCs w:val="10"/>
                <w:lang w:eastAsia="es-MX"/>
              </w:rPr>
            </w:pPr>
          </w:p>
        </w:tc>
        <w:tc>
          <w:tcPr>
            <w:tcW w:w="234"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43D93B89"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232" w:type="pct"/>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7FCDC54A" w14:textId="77777777" w:rsidR="00BD5F74" w:rsidRPr="009D0789" w:rsidRDefault="00BD5F74" w:rsidP="006D2244">
            <w:pPr>
              <w:rPr>
                <w:rFonts w:ascii="Century Gothic" w:hAnsi="Century Gothic"/>
                <w:b/>
                <w:bCs/>
                <w:color w:val="000000" w:themeColor="text1"/>
                <w:sz w:val="10"/>
                <w:szCs w:val="10"/>
                <w:lang w:eastAsia="es-MX"/>
              </w:rPr>
            </w:pPr>
          </w:p>
        </w:tc>
        <w:tc>
          <w:tcPr>
            <w:tcW w:w="239"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1416B5E0"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Mayor</w:t>
            </w:r>
          </w:p>
        </w:tc>
        <w:tc>
          <w:tcPr>
            <w:tcW w:w="273" w:type="pct"/>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464C0DF1" w14:textId="77777777" w:rsidR="00BD5F74" w:rsidRPr="009D0789" w:rsidRDefault="00BD5F74" w:rsidP="006D2244">
            <w:pPr>
              <w:rPr>
                <w:rFonts w:ascii="Century Gothic" w:hAnsi="Century Gothic"/>
                <w:b/>
                <w:bCs/>
                <w:color w:val="000000" w:themeColor="text1"/>
                <w:sz w:val="10"/>
                <w:szCs w:val="10"/>
                <w:lang w:eastAsia="es-MX"/>
              </w:rPr>
            </w:pPr>
          </w:p>
        </w:tc>
        <w:tc>
          <w:tcPr>
            <w:tcW w:w="60" w:type="pct"/>
            <w:tcBorders>
              <w:top w:val="nil"/>
              <w:left w:val="nil"/>
              <w:bottom w:val="nil"/>
              <w:right w:val="nil"/>
            </w:tcBorders>
            <w:noWrap/>
            <w:vAlign w:val="bottom"/>
            <w:hideMark/>
          </w:tcPr>
          <w:p w14:paraId="6EBFBFE6" w14:textId="77777777" w:rsidR="00BD5F74" w:rsidRPr="009D0789" w:rsidRDefault="00BD5F74" w:rsidP="006D2244">
            <w:pPr>
              <w:jc w:val="center"/>
              <w:rPr>
                <w:rFonts w:ascii="Century Gothic" w:hAnsi="Century Gothic"/>
                <w:b/>
                <w:bCs/>
                <w:color w:val="000000" w:themeColor="text1"/>
                <w:sz w:val="10"/>
                <w:szCs w:val="10"/>
                <w:lang w:eastAsia="es-MX"/>
              </w:rPr>
            </w:pPr>
          </w:p>
        </w:tc>
      </w:tr>
      <w:tr w:rsidR="00BD5F74" w:rsidRPr="009D0789" w14:paraId="158A7070" w14:textId="77777777" w:rsidTr="00BD5F74">
        <w:trPr>
          <w:trHeight w:val="300"/>
          <w:tblHeader/>
          <w:jc w:val="center"/>
        </w:trPr>
        <w:tc>
          <w:tcPr>
            <w:tcW w:w="85" w:type="pct"/>
            <w:tcBorders>
              <w:top w:val="nil"/>
              <w:left w:val="single" w:sz="8" w:space="0" w:color="auto"/>
              <w:bottom w:val="nil"/>
              <w:right w:val="single" w:sz="8" w:space="0" w:color="auto"/>
            </w:tcBorders>
            <w:shd w:val="clear" w:color="auto" w:fill="A6A6A6" w:themeFill="background1" w:themeFillShade="A6"/>
            <w:vAlign w:val="center"/>
            <w:hideMark/>
          </w:tcPr>
          <w:p w14:paraId="091B7ED6"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w:t>
            </w:r>
          </w:p>
        </w:tc>
        <w:tc>
          <w:tcPr>
            <w:tcW w:w="322" w:type="pct"/>
            <w:tcBorders>
              <w:top w:val="nil"/>
              <w:left w:val="nil"/>
              <w:bottom w:val="nil"/>
              <w:right w:val="single" w:sz="8" w:space="0" w:color="auto"/>
            </w:tcBorders>
            <w:shd w:val="clear" w:color="auto" w:fill="A6A6A6" w:themeFill="background1" w:themeFillShade="A6"/>
            <w:vAlign w:val="center"/>
            <w:hideMark/>
          </w:tcPr>
          <w:p w14:paraId="7EDD8765"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Marca</w:t>
            </w:r>
          </w:p>
        </w:tc>
        <w:tc>
          <w:tcPr>
            <w:tcW w:w="229" w:type="pct"/>
            <w:tcBorders>
              <w:top w:val="nil"/>
              <w:left w:val="nil"/>
              <w:bottom w:val="nil"/>
              <w:right w:val="single" w:sz="8" w:space="0" w:color="auto"/>
            </w:tcBorders>
            <w:shd w:val="clear" w:color="auto" w:fill="A6A6A6" w:themeFill="background1" w:themeFillShade="A6"/>
            <w:vAlign w:val="center"/>
            <w:hideMark/>
          </w:tcPr>
          <w:p w14:paraId="13A01B9D" w14:textId="77777777" w:rsidR="00BD5F74" w:rsidRPr="009D0789" w:rsidRDefault="00BD5F74" w:rsidP="006D2244">
            <w:pPr>
              <w:ind w:right="-95"/>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Capacidad</w:t>
            </w:r>
          </w:p>
        </w:tc>
        <w:tc>
          <w:tcPr>
            <w:tcW w:w="1211" w:type="pct"/>
            <w:gridSpan w:val="6"/>
            <w:tcBorders>
              <w:top w:val="single" w:sz="8" w:space="0" w:color="auto"/>
              <w:left w:val="nil"/>
              <w:bottom w:val="nil"/>
              <w:right w:val="single" w:sz="8" w:space="0" w:color="auto"/>
            </w:tcBorders>
            <w:shd w:val="clear" w:color="auto" w:fill="A6A6A6" w:themeFill="background1" w:themeFillShade="A6"/>
            <w:vAlign w:val="center"/>
            <w:hideMark/>
          </w:tcPr>
          <w:p w14:paraId="00501B7F" w14:textId="77777777" w:rsidR="00BD5F74" w:rsidRPr="009D0789" w:rsidRDefault="00BD5F74" w:rsidP="006D2244">
            <w:pP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482" w:type="pct"/>
            <w:gridSpan w:val="2"/>
            <w:tcBorders>
              <w:top w:val="single" w:sz="8" w:space="0" w:color="auto"/>
              <w:left w:val="nil"/>
              <w:bottom w:val="nil"/>
              <w:right w:val="single" w:sz="8" w:space="0" w:color="auto"/>
            </w:tcBorders>
            <w:shd w:val="clear" w:color="auto" w:fill="A6A6A6" w:themeFill="background1" w:themeFillShade="A6"/>
            <w:vAlign w:val="center"/>
          </w:tcPr>
          <w:p w14:paraId="1C3B993A"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Mayor</w:t>
            </w:r>
          </w:p>
        </w:tc>
        <w:tc>
          <w:tcPr>
            <w:tcW w:w="811" w:type="pct"/>
            <w:gridSpan w:val="4"/>
            <w:tcBorders>
              <w:top w:val="single" w:sz="8" w:space="0" w:color="auto"/>
              <w:left w:val="nil"/>
              <w:bottom w:val="nil"/>
              <w:right w:val="single" w:sz="8" w:space="0" w:color="auto"/>
            </w:tcBorders>
            <w:shd w:val="clear" w:color="auto" w:fill="A6A6A6" w:themeFill="background1" w:themeFillShade="A6"/>
            <w:vAlign w:val="center"/>
          </w:tcPr>
          <w:p w14:paraId="3572017E"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412" w:type="pct"/>
            <w:gridSpan w:val="2"/>
            <w:tcBorders>
              <w:top w:val="single" w:sz="8" w:space="0" w:color="auto"/>
              <w:left w:val="nil"/>
              <w:bottom w:val="single" w:sz="8" w:space="0" w:color="auto"/>
              <w:right w:val="single" w:sz="8" w:space="0" w:color="auto"/>
            </w:tcBorders>
            <w:shd w:val="clear" w:color="auto" w:fill="A6A6A6" w:themeFill="background1" w:themeFillShade="A6"/>
            <w:vAlign w:val="center"/>
            <w:hideMark/>
          </w:tcPr>
          <w:p w14:paraId="71B00235"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Mayor</w:t>
            </w:r>
          </w:p>
        </w:tc>
        <w:tc>
          <w:tcPr>
            <w:tcW w:w="867" w:type="pct"/>
            <w:gridSpan w:val="4"/>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08519761"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menor</w:t>
            </w:r>
          </w:p>
        </w:tc>
        <w:tc>
          <w:tcPr>
            <w:tcW w:w="512" w:type="pct"/>
            <w:gridSpan w:val="2"/>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3D291BE9"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Preventivo Mayor</w:t>
            </w:r>
          </w:p>
        </w:tc>
        <w:tc>
          <w:tcPr>
            <w:tcW w:w="68" w:type="pct"/>
            <w:vAlign w:val="center"/>
            <w:hideMark/>
          </w:tcPr>
          <w:p w14:paraId="6D2091E8" w14:textId="77777777" w:rsidR="00BD5F74" w:rsidRPr="009D0789" w:rsidRDefault="00BD5F74" w:rsidP="006D2244">
            <w:pPr>
              <w:rPr>
                <w:rFonts w:ascii="Century Gothic" w:hAnsi="Century Gothic"/>
                <w:color w:val="000000" w:themeColor="text1"/>
                <w:lang w:eastAsia="es-MX"/>
              </w:rPr>
            </w:pPr>
          </w:p>
        </w:tc>
      </w:tr>
      <w:tr w:rsidR="00BD5F74" w:rsidRPr="009D0789" w14:paraId="03D85A14"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7B08359A"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*Conjunto Tlalpan</w:t>
            </w:r>
          </w:p>
        </w:tc>
        <w:tc>
          <w:tcPr>
            <w:tcW w:w="68" w:type="pct"/>
            <w:vAlign w:val="center"/>
            <w:hideMark/>
          </w:tcPr>
          <w:p w14:paraId="04FD48A3" w14:textId="77777777" w:rsidR="00BD5F74" w:rsidRPr="009D0789" w:rsidRDefault="00BD5F74" w:rsidP="006D2244">
            <w:pPr>
              <w:rPr>
                <w:rFonts w:ascii="Century Gothic" w:hAnsi="Century Gothic"/>
                <w:color w:val="000000" w:themeColor="text1"/>
                <w:lang w:eastAsia="es-MX"/>
              </w:rPr>
            </w:pPr>
          </w:p>
        </w:tc>
      </w:tr>
      <w:tr w:rsidR="00BD5F74" w:rsidRPr="009D0789" w14:paraId="3150B748" w14:textId="77777777" w:rsidTr="00BD5F74">
        <w:trPr>
          <w:trHeight w:val="630"/>
          <w:jc w:val="center"/>
        </w:trPr>
        <w:tc>
          <w:tcPr>
            <w:tcW w:w="85" w:type="pct"/>
            <w:tcBorders>
              <w:top w:val="nil"/>
              <w:left w:val="single" w:sz="8" w:space="0" w:color="auto"/>
              <w:bottom w:val="single" w:sz="8" w:space="0" w:color="auto"/>
              <w:right w:val="single" w:sz="8" w:space="0" w:color="auto"/>
            </w:tcBorders>
            <w:vAlign w:val="center"/>
            <w:hideMark/>
          </w:tcPr>
          <w:p w14:paraId="1E0461F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w:t>
            </w:r>
          </w:p>
        </w:tc>
        <w:tc>
          <w:tcPr>
            <w:tcW w:w="322" w:type="pct"/>
            <w:tcBorders>
              <w:top w:val="nil"/>
              <w:left w:val="nil"/>
              <w:bottom w:val="single" w:sz="8" w:space="0" w:color="auto"/>
              <w:right w:val="single" w:sz="8" w:space="0" w:color="auto"/>
            </w:tcBorders>
            <w:vAlign w:val="center"/>
            <w:hideMark/>
          </w:tcPr>
          <w:p w14:paraId="292F437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153C9E1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360 KW</w:t>
            </w:r>
          </w:p>
        </w:tc>
        <w:tc>
          <w:tcPr>
            <w:tcW w:w="192" w:type="pct"/>
            <w:vMerge w:val="restart"/>
            <w:tcBorders>
              <w:top w:val="nil"/>
              <w:left w:val="single" w:sz="8" w:space="0" w:color="auto"/>
              <w:bottom w:val="nil"/>
              <w:right w:val="single" w:sz="8" w:space="0" w:color="auto"/>
            </w:tcBorders>
            <w:vAlign w:val="center"/>
            <w:hideMark/>
          </w:tcPr>
          <w:p w14:paraId="518A0BC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18-22</w:t>
            </w:r>
          </w:p>
        </w:tc>
        <w:tc>
          <w:tcPr>
            <w:tcW w:w="186" w:type="pct"/>
            <w:vMerge w:val="restart"/>
            <w:tcBorders>
              <w:top w:val="nil"/>
              <w:left w:val="nil"/>
              <w:right w:val="single" w:sz="8" w:space="0" w:color="auto"/>
            </w:tcBorders>
            <w:vAlign w:val="center"/>
            <w:hideMark/>
          </w:tcPr>
          <w:p w14:paraId="37F3DF2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12 y hasta el 29 de mayo</w:t>
            </w:r>
          </w:p>
        </w:tc>
        <w:tc>
          <w:tcPr>
            <w:tcW w:w="189" w:type="pct"/>
            <w:vMerge w:val="restart"/>
            <w:tcBorders>
              <w:top w:val="nil"/>
              <w:left w:val="single" w:sz="8" w:space="0" w:color="auto"/>
              <w:bottom w:val="nil"/>
              <w:right w:val="single" w:sz="8" w:space="0" w:color="auto"/>
            </w:tcBorders>
            <w:vAlign w:val="center"/>
            <w:hideMark/>
          </w:tcPr>
          <w:p w14:paraId="21C5155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vMerge w:val="restart"/>
            <w:tcBorders>
              <w:top w:val="nil"/>
              <w:left w:val="single" w:sz="8" w:space="0" w:color="auto"/>
              <w:bottom w:val="nil"/>
              <w:right w:val="single" w:sz="8" w:space="0" w:color="auto"/>
            </w:tcBorders>
            <w:vAlign w:val="center"/>
            <w:hideMark/>
          </w:tcPr>
          <w:p w14:paraId="20D1791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1F1F14D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vMerge w:val="restart"/>
            <w:tcBorders>
              <w:top w:val="nil"/>
              <w:left w:val="single" w:sz="8" w:space="0" w:color="auto"/>
              <w:bottom w:val="single" w:sz="8" w:space="0" w:color="000000"/>
              <w:right w:val="single" w:sz="8" w:space="0" w:color="auto"/>
            </w:tcBorders>
            <w:vAlign w:val="center"/>
            <w:hideMark/>
          </w:tcPr>
          <w:p w14:paraId="066F396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vMerge w:val="restart"/>
            <w:tcBorders>
              <w:top w:val="nil"/>
              <w:left w:val="single" w:sz="8" w:space="0" w:color="auto"/>
              <w:bottom w:val="single" w:sz="8" w:space="0" w:color="000000"/>
              <w:right w:val="single" w:sz="8" w:space="0" w:color="auto"/>
            </w:tcBorders>
            <w:vAlign w:val="center"/>
            <w:hideMark/>
          </w:tcPr>
          <w:p w14:paraId="73F9C7D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vMerge w:val="restart"/>
            <w:tcBorders>
              <w:top w:val="nil"/>
              <w:left w:val="single" w:sz="8" w:space="0" w:color="auto"/>
              <w:bottom w:val="single" w:sz="8" w:space="0" w:color="000000"/>
              <w:right w:val="single" w:sz="8" w:space="0" w:color="auto"/>
            </w:tcBorders>
            <w:vAlign w:val="center"/>
            <w:hideMark/>
          </w:tcPr>
          <w:p w14:paraId="5075198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vMerge w:val="restart"/>
            <w:tcBorders>
              <w:top w:val="nil"/>
              <w:left w:val="nil"/>
              <w:right w:val="single" w:sz="8" w:space="0" w:color="auto"/>
            </w:tcBorders>
            <w:vAlign w:val="center"/>
            <w:hideMark/>
          </w:tcPr>
          <w:p w14:paraId="37619C1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04-08</w:t>
            </w:r>
          </w:p>
        </w:tc>
        <w:tc>
          <w:tcPr>
            <w:tcW w:w="211" w:type="pct"/>
            <w:vMerge w:val="restart"/>
            <w:tcBorders>
              <w:top w:val="nil"/>
              <w:left w:val="single" w:sz="8" w:space="0" w:color="auto"/>
              <w:bottom w:val="nil"/>
              <w:right w:val="single" w:sz="8" w:space="0" w:color="auto"/>
            </w:tcBorders>
            <w:vAlign w:val="center"/>
            <w:hideMark/>
          </w:tcPr>
          <w:p w14:paraId="36AD4FA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05-22</w:t>
            </w:r>
          </w:p>
        </w:tc>
        <w:tc>
          <w:tcPr>
            <w:tcW w:w="207" w:type="pct"/>
            <w:vMerge w:val="restart"/>
            <w:tcBorders>
              <w:top w:val="nil"/>
              <w:left w:val="single" w:sz="8" w:space="0" w:color="auto"/>
              <w:bottom w:val="nil"/>
              <w:right w:val="single" w:sz="8" w:space="0" w:color="auto"/>
            </w:tcBorders>
            <w:vAlign w:val="center"/>
            <w:hideMark/>
          </w:tcPr>
          <w:p w14:paraId="31D6AAB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vMerge w:val="restart"/>
            <w:tcBorders>
              <w:top w:val="nil"/>
              <w:left w:val="nil"/>
              <w:right w:val="single" w:sz="8" w:space="0" w:color="auto"/>
            </w:tcBorders>
            <w:vAlign w:val="center"/>
            <w:hideMark/>
          </w:tcPr>
          <w:p w14:paraId="135F120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vMerge w:val="restart"/>
            <w:tcBorders>
              <w:top w:val="nil"/>
              <w:left w:val="single" w:sz="8" w:space="0" w:color="auto"/>
              <w:bottom w:val="nil"/>
              <w:right w:val="single" w:sz="8" w:space="0" w:color="auto"/>
            </w:tcBorders>
            <w:vAlign w:val="center"/>
            <w:hideMark/>
          </w:tcPr>
          <w:p w14:paraId="41438C8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w:t>
            </w:r>
          </w:p>
        </w:tc>
        <w:tc>
          <w:tcPr>
            <w:tcW w:w="206" w:type="pct"/>
            <w:vMerge w:val="restart"/>
            <w:tcBorders>
              <w:top w:val="nil"/>
              <w:left w:val="nil"/>
              <w:right w:val="single" w:sz="8" w:space="0" w:color="auto"/>
            </w:tcBorders>
            <w:vAlign w:val="center"/>
            <w:hideMark/>
          </w:tcPr>
          <w:p w14:paraId="577400A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vMerge w:val="restart"/>
            <w:tcBorders>
              <w:top w:val="nil"/>
              <w:left w:val="single" w:sz="8" w:space="0" w:color="auto"/>
              <w:bottom w:val="nil"/>
              <w:right w:val="single" w:sz="8" w:space="0" w:color="auto"/>
            </w:tcBorders>
            <w:vAlign w:val="center"/>
            <w:hideMark/>
          </w:tcPr>
          <w:p w14:paraId="1849AAB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vMerge w:val="restart"/>
            <w:tcBorders>
              <w:top w:val="nil"/>
              <w:left w:val="single" w:sz="8" w:space="0" w:color="auto"/>
              <w:bottom w:val="nil"/>
              <w:right w:val="single" w:sz="8" w:space="0" w:color="auto"/>
            </w:tcBorders>
            <w:vAlign w:val="center"/>
            <w:hideMark/>
          </w:tcPr>
          <w:p w14:paraId="5D26C9C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3416CF7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vMerge w:val="restart"/>
            <w:tcBorders>
              <w:top w:val="nil"/>
              <w:left w:val="single" w:sz="8" w:space="0" w:color="auto"/>
              <w:bottom w:val="single" w:sz="8" w:space="0" w:color="000000"/>
              <w:right w:val="single" w:sz="8" w:space="0" w:color="auto"/>
            </w:tcBorders>
            <w:vAlign w:val="center"/>
            <w:hideMark/>
          </w:tcPr>
          <w:p w14:paraId="6A213C8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vMerge w:val="restart"/>
            <w:tcBorders>
              <w:top w:val="nil"/>
              <w:left w:val="single" w:sz="8" w:space="0" w:color="auto"/>
              <w:bottom w:val="single" w:sz="8" w:space="0" w:color="000000"/>
              <w:right w:val="single" w:sz="8" w:space="0" w:color="auto"/>
            </w:tcBorders>
            <w:vAlign w:val="center"/>
            <w:hideMark/>
          </w:tcPr>
          <w:p w14:paraId="181CDBE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vMerge w:val="restart"/>
            <w:tcBorders>
              <w:top w:val="nil"/>
              <w:left w:val="single" w:sz="8" w:space="0" w:color="auto"/>
              <w:bottom w:val="single" w:sz="8" w:space="0" w:color="000000"/>
              <w:right w:val="single" w:sz="8" w:space="0" w:color="auto"/>
            </w:tcBorders>
            <w:vAlign w:val="center"/>
            <w:hideMark/>
          </w:tcPr>
          <w:p w14:paraId="262C9E8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18CAA60B" w14:textId="77777777" w:rsidR="00BD5F74" w:rsidRPr="009D0789" w:rsidRDefault="00BD5F74" w:rsidP="006D2244">
            <w:pPr>
              <w:rPr>
                <w:rFonts w:ascii="Century Gothic" w:hAnsi="Century Gothic"/>
                <w:color w:val="000000" w:themeColor="text1"/>
                <w:lang w:eastAsia="es-MX"/>
              </w:rPr>
            </w:pPr>
          </w:p>
        </w:tc>
      </w:tr>
      <w:tr w:rsidR="00BD5F74" w:rsidRPr="009D0789" w14:paraId="027ADE7A"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0094235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2</w:t>
            </w:r>
          </w:p>
        </w:tc>
        <w:tc>
          <w:tcPr>
            <w:tcW w:w="322" w:type="pct"/>
            <w:tcBorders>
              <w:top w:val="nil"/>
              <w:left w:val="nil"/>
              <w:bottom w:val="single" w:sz="8" w:space="0" w:color="auto"/>
              <w:right w:val="single" w:sz="8" w:space="0" w:color="auto"/>
            </w:tcBorders>
            <w:vAlign w:val="center"/>
            <w:hideMark/>
          </w:tcPr>
          <w:p w14:paraId="4E1CA6CF" w14:textId="77777777" w:rsidR="00BD5F74" w:rsidRPr="009D0789" w:rsidRDefault="00BD5F74" w:rsidP="006D2244">
            <w:pP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3C3823C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360 KW</w:t>
            </w:r>
          </w:p>
        </w:tc>
        <w:tc>
          <w:tcPr>
            <w:tcW w:w="192" w:type="pct"/>
            <w:vMerge/>
            <w:tcBorders>
              <w:top w:val="nil"/>
              <w:left w:val="single" w:sz="8" w:space="0" w:color="auto"/>
              <w:bottom w:val="nil"/>
              <w:right w:val="single" w:sz="8" w:space="0" w:color="auto"/>
            </w:tcBorders>
            <w:vAlign w:val="center"/>
            <w:hideMark/>
          </w:tcPr>
          <w:p w14:paraId="50C045CE" w14:textId="77777777" w:rsidR="00BD5F74" w:rsidRPr="009D0789" w:rsidRDefault="00BD5F74" w:rsidP="006D2244">
            <w:pP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7B42CD7E" w14:textId="77777777" w:rsidR="00BD5F74" w:rsidRPr="009D0789" w:rsidRDefault="00BD5F74" w:rsidP="006D2244">
            <w:pP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4CD25CEC"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3D43B735"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69D82E30" w14:textId="77777777" w:rsidR="00BD5F74" w:rsidRPr="009D0789" w:rsidRDefault="00BD5F74" w:rsidP="006D2244">
            <w:pP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2570E1A6"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68D5A98" w14:textId="77777777" w:rsidR="00BD5F74" w:rsidRPr="009D0789" w:rsidRDefault="00BD5F74" w:rsidP="006D2244">
            <w:pP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27D96963" w14:textId="77777777" w:rsidR="00BD5F74" w:rsidRPr="009D0789" w:rsidRDefault="00BD5F74" w:rsidP="006D2244">
            <w:pP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5AACD1A8" w14:textId="77777777" w:rsidR="00BD5F74" w:rsidRPr="009D0789" w:rsidRDefault="00BD5F74" w:rsidP="006D2244">
            <w:pP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32F3F9F1" w14:textId="77777777" w:rsidR="00BD5F74" w:rsidRPr="009D0789" w:rsidRDefault="00BD5F74" w:rsidP="006D2244">
            <w:pP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54C85935" w14:textId="77777777" w:rsidR="00BD5F74" w:rsidRPr="009D0789" w:rsidRDefault="00BD5F74" w:rsidP="006D2244">
            <w:pP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25132B1C" w14:textId="77777777" w:rsidR="00BD5F74" w:rsidRPr="009D0789" w:rsidRDefault="00BD5F74" w:rsidP="006D2244">
            <w:pP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6B699761"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4CE145A5" w14:textId="77777777" w:rsidR="00BD5F74" w:rsidRPr="009D0789" w:rsidRDefault="00BD5F74" w:rsidP="006D2244">
            <w:pP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7939A9DF" w14:textId="77777777" w:rsidR="00BD5F74" w:rsidRPr="009D0789" w:rsidRDefault="00BD5F74" w:rsidP="006D2244">
            <w:pP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3436D589"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36AAB69F"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4E2CC109" w14:textId="77777777" w:rsidR="00BD5F74" w:rsidRPr="009D0789" w:rsidRDefault="00BD5F74" w:rsidP="006D2244">
            <w:pP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25F656DB" w14:textId="77777777" w:rsidR="00BD5F74" w:rsidRPr="009D0789" w:rsidRDefault="00BD5F74" w:rsidP="006D2244">
            <w:pP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766EC834" w14:textId="77777777" w:rsidR="00BD5F74" w:rsidRPr="009D0789" w:rsidRDefault="00BD5F74" w:rsidP="006D2244">
            <w:pPr>
              <w:rPr>
                <w:rFonts w:ascii="Century Gothic" w:hAnsi="Century Gothic"/>
                <w:color w:val="000000" w:themeColor="text1"/>
                <w:sz w:val="10"/>
                <w:szCs w:val="10"/>
                <w:lang w:eastAsia="es-MX"/>
              </w:rPr>
            </w:pPr>
          </w:p>
        </w:tc>
        <w:tc>
          <w:tcPr>
            <w:tcW w:w="60" w:type="pct"/>
            <w:vAlign w:val="center"/>
            <w:hideMark/>
          </w:tcPr>
          <w:p w14:paraId="13035905" w14:textId="77777777" w:rsidR="00BD5F74" w:rsidRPr="009D0789" w:rsidRDefault="00BD5F74" w:rsidP="006D2244">
            <w:pPr>
              <w:rPr>
                <w:rFonts w:ascii="Century Gothic" w:hAnsi="Century Gothic"/>
                <w:color w:val="000000" w:themeColor="text1"/>
                <w:lang w:eastAsia="es-MX"/>
              </w:rPr>
            </w:pPr>
          </w:p>
        </w:tc>
      </w:tr>
      <w:tr w:rsidR="00BD5F74" w:rsidRPr="009D0789" w14:paraId="43434B8F"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3EB590A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w:t>
            </w:r>
          </w:p>
        </w:tc>
        <w:tc>
          <w:tcPr>
            <w:tcW w:w="322" w:type="pct"/>
            <w:tcBorders>
              <w:top w:val="nil"/>
              <w:left w:val="nil"/>
              <w:bottom w:val="single" w:sz="8" w:space="0" w:color="auto"/>
              <w:right w:val="single" w:sz="8" w:space="0" w:color="auto"/>
            </w:tcBorders>
            <w:vAlign w:val="center"/>
            <w:hideMark/>
          </w:tcPr>
          <w:p w14:paraId="567A9E66" w14:textId="77777777" w:rsidR="00BD5F74" w:rsidRPr="009D0789" w:rsidRDefault="00BD5F74" w:rsidP="006D2244">
            <w:pP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391B901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360 KW</w:t>
            </w:r>
          </w:p>
        </w:tc>
        <w:tc>
          <w:tcPr>
            <w:tcW w:w="192" w:type="pct"/>
            <w:vMerge/>
            <w:tcBorders>
              <w:top w:val="nil"/>
              <w:left w:val="single" w:sz="8" w:space="0" w:color="auto"/>
              <w:bottom w:val="nil"/>
              <w:right w:val="single" w:sz="8" w:space="0" w:color="auto"/>
            </w:tcBorders>
            <w:vAlign w:val="center"/>
            <w:hideMark/>
          </w:tcPr>
          <w:p w14:paraId="71737E72" w14:textId="77777777" w:rsidR="00BD5F74" w:rsidRPr="009D0789" w:rsidRDefault="00BD5F74" w:rsidP="006D2244">
            <w:pP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76C6CF2D" w14:textId="77777777" w:rsidR="00BD5F74" w:rsidRPr="009D0789" w:rsidRDefault="00BD5F74" w:rsidP="006D2244">
            <w:pP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4406E39D"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5756D806"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39AA3DCA" w14:textId="77777777" w:rsidR="00BD5F74" w:rsidRPr="009D0789" w:rsidRDefault="00BD5F74" w:rsidP="006D2244">
            <w:pP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53113F88"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57BF1361" w14:textId="77777777" w:rsidR="00BD5F74" w:rsidRPr="009D0789" w:rsidRDefault="00BD5F74" w:rsidP="006D2244">
            <w:pP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58575B4F" w14:textId="77777777" w:rsidR="00BD5F74" w:rsidRPr="009D0789" w:rsidRDefault="00BD5F74" w:rsidP="006D2244">
            <w:pP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2A56D532" w14:textId="77777777" w:rsidR="00BD5F74" w:rsidRPr="009D0789" w:rsidRDefault="00BD5F74" w:rsidP="006D2244">
            <w:pP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603D9D6E" w14:textId="77777777" w:rsidR="00BD5F74" w:rsidRPr="009D0789" w:rsidRDefault="00BD5F74" w:rsidP="006D2244">
            <w:pP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36CD5CA1" w14:textId="77777777" w:rsidR="00BD5F74" w:rsidRPr="009D0789" w:rsidRDefault="00BD5F74" w:rsidP="006D2244">
            <w:pP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7F6753E4" w14:textId="77777777" w:rsidR="00BD5F74" w:rsidRPr="009D0789" w:rsidRDefault="00BD5F74" w:rsidP="006D2244">
            <w:pP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3A0A5601"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399227B9" w14:textId="77777777" w:rsidR="00BD5F74" w:rsidRPr="009D0789" w:rsidRDefault="00BD5F74" w:rsidP="006D2244">
            <w:pP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370AC95C" w14:textId="77777777" w:rsidR="00BD5F74" w:rsidRPr="009D0789" w:rsidRDefault="00BD5F74" w:rsidP="006D2244">
            <w:pP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33DBB081"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0E0F15CA"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3C3A073" w14:textId="77777777" w:rsidR="00BD5F74" w:rsidRPr="009D0789" w:rsidRDefault="00BD5F74" w:rsidP="006D2244">
            <w:pP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32EF5337" w14:textId="77777777" w:rsidR="00BD5F74" w:rsidRPr="009D0789" w:rsidRDefault="00BD5F74" w:rsidP="006D2244">
            <w:pP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22582D23" w14:textId="77777777" w:rsidR="00BD5F74" w:rsidRPr="009D0789" w:rsidRDefault="00BD5F74" w:rsidP="006D2244">
            <w:pPr>
              <w:rPr>
                <w:rFonts w:ascii="Century Gothic" w:hAnsi="Century Gothic"/>
                <w:color w:val="000000" w:themeColor="text1"/>
                <w:sz w:val="10"/>
                <w:szCs w:val="10"/>
                <w:lang w:eastAsia="es-MX"/>
              </w:rPr>
            </w:pPr>
          </w:p>
        </w:tc>
        <w:tc>
          <w:tcPr>
            <w:tcW w:w="60" w:type="pct"/>
            <w:vAlign w:val="center"/>
            <w:hideMark/>
          </w:tcPr>
          <w:p w14:paraId="2BC86E7C" w14:textId="77777777" w:rsidR="00BD5F74" w:rsidRPr="009D0789" w:rsidRDefault="00BD5F74" w:rsidP="006D2244">
            <w:pPr>
              <w:rPr>
                <w:rFonts w:ascii="Century Gothic" w:hAnsi="Century Gothic"/>
                <w:color w:val="000000" w:themeColor="text1"/>
                <w:lang w:eastAsia="es-MX"/>
              </w:rPr>
            </w:pPr>
          </w:p>
        </w:tc>
      </w:tr>
      <w:tr w:rsidR="00BD5F74" w:rsidRPr="009D0789" w14:paraId="622FD4F8"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07B695D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4</w:t>
            </w:r>
          </w:p>
        </w:tc>
        <w:tc>
          <w:tcPr>
            <w:tcW w:w="322" w:type="pct"/>
            <w:tcBorders>
              <w:top w:val="nil"/>
              <w:left w:val="nil"/>
              <w:bottom w:val="single" w:sz="8" w:space="0" w:color="auto"/>
              <w:right w:val="single" w:sz="8" w:space="0" w:color="auto"/>
            </w:tcBorders>
            <w:vAlign w:val="center"/>
            <w:hideMark/>
          </w:tcPr>
          <w:p w14:paraId="029F8B10" w14:textId="77777777" w:rsidR="00BD5F74" w:rsidRPr="009D0789" w:rsidRDefault="00BD5F74" w:rsidP="006D2244">
            <w:pP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3DA6A78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360 KW</w:t>
            </w:r>
          </w:p>
        </w:tc>
        <w:tc>
          <w:tcPr>
            <w:tcW w:w="192" w:type="pct"/>
            <w:vMerge/>
            <w:tcBorders>
              <w:top w:val="nil"/>
              <w:left w:val="single" w:sz="8" w:space="0" w:color="auto"/>
              <w:bottom w:val="nil"/>
              <w:right w:val="single" w:sz="8" w:space="0" w:color="auto"/>
            </w:tcBorders>
            <w:vAlign w:val="center"/>
            <w:hideMark/>
          </w:tcPr>
          <w:p w14:paraId="3D74A64E" w14:textId="77777777" w:rsidR="00BD5F74" w:rsidRPr="009D0789" w:rsidRDefault="00BD5F74" w:rsidP="006D2244">
            <w:pP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3F1CCFC9" w14:textId="77777777" w:rsidR="00BD5F74" w:rsidRPr="009D0789" w:rsidRDefault="00BD5F74" w:rsidP="006D2244">
            <w:pP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4F5C1681"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1AD82D74"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725485C4" w14:textId="77777777" w:rsidR="00BD5F74" w:rsidRPr="009D0789" w:rsidRDefault="00BD5F74" w:rsidP="006D2244">
            <w:pP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2F9CAD1C"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28A9DD38" w14:textId="77777777" w:rsidR="00BD5F74" w:rsidRPr="009D0789" w:rsidRDefault="00BD5F74" w:rsidP="006D2244">
            <w:pP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17988337" w14:textId="77777777" w:rsidR="00BD5F74" w:rsidRPr="009D0789" w:rsidRDefault="00BD5F74" w:rsidP="006D2244">
            <w:pP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50EE8E9A" w14:textId="77777777" w:rsidR="00BD5F74" w:rsidRPr="009D0789" w:rsidRDefault="00BD5F74" w:rsidP="006D2244">
            <w:pP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6AE17792" w14:textId="77777777" w:rsidR="00BD5F74" w:rsidRPr="009D0789" w:rsidRDefault="00BD5F74" w:rsidP="006D2244">
            <w:pP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66B4FCC5" w14:textId="77777777" w:rsidR="00BD5F74" w:rsidRPr="009D0789" w:rsidRDefault="00BD5F74" w:rsidP="006D2244">
            <w:pP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4851FE96" w14:textId="77777777" w:rsidR="00BD5F74" w:rsidRPr="009D0789" w:rsidRDefault="00BD5F74" w:rsidP="006D2244">
            <w:pP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0CA0A559"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09F40D8B" w14:textId="77777777" w:rsidR="00BD5F74" w:rsidRPr="009D0789" w:rsidRDefault="00BD5F74" w:rsidP="006D2244">
            <w:pP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72B84889" w14:textId="77777777" w:rsidR="00BD5F74" w:rsidRPr="009D0789" w:rsidRDefault="00BD5F74" w:rsidP="006D2244">
            <w:pP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22C3B512"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49062C69"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0CE28CD1" w14:textId="77777777" w:rsidR="00BD5F74" w:rsidRPr="009D0789" w:rsidRDefault="00BD5F74" w:rsidP="006D2244">
            <w:pP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6A40EB24" w14:textId="77777777" w:rsidR="00BD5F74" w:rsidRPr="009D0789" w:rsidRDefault="00BD5F74" w:rsidP="006D2244">
            <w:pP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5789AD47" w14:textId="77777777" w:rsidR="00BD5F74" w:rsidRPr="009D0789" w:rsidRDefault="00BD5F74" w:rsidP="006D2244">
            <w:pPr>
              <w:rPr>
                <w:rFonts w:ascii="Century Gothic" w:hAnsi="Century Gothic"/>
                <w:color w:val="000000" w:themeColor="text1"/>
                <w:sz w:val="10"/>
                <w:szCs w:val="10"/>
                <w:lang w:eastAsia="es-MX"/>
              </w:rPr>
            </w:pPr>
          </w:p>
        </w:tc>
        <w:tc>
          <w:tcPr>
            <w:tcW w:w="60" w:type="pct"/>
            <w:vAlign w:val="center"/>
            <w:hideMark/>
          </w:tcPr>
          <w:p w14:paraId="57C95788" w14:textId="77777777" w:rsidR="00BD5F74" w:rsidRPr="009D0789" w:rsidRDefault="00BD5F74" w:rsidP="006D2244">
            <w:pPr>
              <w:rPr>
                <w:rFonts w:ascii="Century Gothic" w:hAnsi="Century Gothic"/>
                <w:color w:val="000000" w:themeColor="text1"/>
                <w:lang w:eastAsia="es-MX"/>
              </w:rPr>
            </w:pPr>
          </w:p>
        </w:tc>
      </w:tr>
      <w:tr w:rsidR="00BD5F74" w:rsidRPr="009D0789" w14:paraId="617BD4F5"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600A22C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5</w:t>
            </w:r>
          </w:p>
        </w:tc>
        <w:tc>
          <w:tcPr>
            <w:tcW w:w="322" w:type="pct"/>
            <w:tcBorders>
              <w:top w:val="nil"/>
              <w:left w:val="nil"/>
              <w:bottom w:val="single" w:sz="8" w:space="0" w:color="auto"/>
              <w:right w:val="single" w:sz="8" w:space="0" w:color="auto"/>
            </w:tcBorders>
            <w:vAlign w:val="center"/>
            <w:hideMark/>
          </w:tcPr>
          <w:p w14:paraId="7FE43F32" w14:textId="77777777" w:rsidR="00BD5F74" w:rsidRPr="009D0789" w:rsidRDefault="00BD5F74" w:rsidP="006D2244">
            <w:pP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72594F6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500 KW</w:t>
            </w:r>
          </w:p>
        </w:tc>
        <w:tc>
          <w:tcPr>
            <w:tcW w:w="192" w:type="pct"/>
            <w:vMerge/>
            <w:tcBorders>
              <w:top w:val="nil"/>
              <w:left w:val="single" w:sz="8" w:space="0" w:color="auto"/>
              <w:bottom w:val="nil"/>
              <w:right w:val="single" w:sz="8" w:space="0" w:color="auto"/>
            </w:tcBorders>
            <w:vAlign w:val="center"/>
            <w:hideMark/>
          </w:tcPr>
          <w:p w14:paraId="674743EE" w14:textId="77777777" w:rsidR="00BD5F74" w:rsidRPr="009D0789" w:rsidRDefault="00BD5F74" w:rsidP="006D2244">
            <w:pP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3405FFDE" w14:textId="77777777" w:rsidR="00BD5F74" w:rsidRPr="009D0789" w:rsidRDefault="00BD5F74" w:rsidP="006D2244">
            <w:pP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6535AB88"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57026FF9"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138E8F0F" w14:textId="77777777" w:rsidR="00BD5F74" w:rsidRPr="009D0789" w:rsidRDefault="00BD5F74" w:rsidP="006D2244">
            <w:pP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5F12DFA1"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21A11A1" w14:textId="77777777" w:rsidR="00BD5F74" w:rsidRPr="009D0789" w:rsidRDefault="00BD5F74" w:rsidP="006D2244">
            <w:pP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6D234E23" w14:textId="77777777" w:rsidR="00BD5F74" w:rsidRPr="009D0789" w:rsidRDefault="00BD5F74" w:rsidP="006D2244">
            <w:pP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7E799045" w14:textId="77777777" w:rsidR="00BD5F74" w:rsidRPr="009D0789" w:rsidRDefault="00BD5F74" w:rsidP="006D2244">
            <w:pP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18A09524" w14:textId="77777777" w:rsidR="00BD5F74" w:rsidRPr="009D0789" w:rsidRDefault="00BD5F74" w:rsidP="006D2244">
            <w:pP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6386331C" w14:textId="77777777" w:rsidR="00BD5F74" w:rsidRPr="009D0789" w:rsidRDefault="00BD5F74" w:rsidP="006D2244">
            <w:pP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2E639962" w14:textId="77777777" w:rsidR="00BD5F74" w:rsidRPr="009D0789" w:rsidRDefault="00BD5F74" w:rsidP="006D2244">
            <w:pP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3E0000C5"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212A59F0" w14:textId="77777777" w:rsidR="00BD5F74" w:rsidRPr="009D0789" w:rsidRDefault="00BD5F74" w:rsidP="006D2244">
            <w:pP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70C913E4" w14:textId="77777777" w:rsidR="00BD5F74" w:rsidRPr="009D0789" w:rsidRDefault="00BD5F74" w:rsidP="006D2244">
            <w:pP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6D0D0B82"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287F79D5"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3D71A0BE" w14:textId="77777777" w:rsidR="00BD5F74" w:rsidRPr="009D0789" w:rsidRDefault="00BD5F74" w:rsidP="006D2244">
            <w:pP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4B3073FC" w14:textId="77777777" w:rsidR="00BD5F74" w:rsidRPr="009D0789" w:rsidRDefault="00BD5F74" w:rsidP="006D2244">
            <w:pP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1CDE7805" w14:textId="77777777" w:rsidR="00BD5F74" w:rsidRPr="009D0789" w:rsidRDefault="00BD5F74" w:rsidP="006D2244">
            <w:pPr>
              <w:rPr>
                <w:rFonts w:ascii="Century Gothic" w:hAnsi="Century Gothic"/>
                <w:color w:val="000000" w:themeColor="text1"/>
                <w:sz w:val="10"/>
                <w:szCs w:val="10"/>
                <w:lang w:eastAsia="es-MX"/>
              </w:rPr>
            </w:pPr>
          </w:p>
        </w:tc>
        <w:tc>
          <w:tcPr>
            <w:tcW w:w="60" w:type="pct"/>
            <w:vAlign w:val="center"/>
            <w:hideMark/>
          </w:tcPr>
          <w:p w14:paraId="1DAF19C1" w14:textId="77777777" w:rsidR="00BD5F74" w:rsidRPr="009D0789" w:rsidRDefault="00BD5F74" w:rsidP="006D2244">
            <w:pPr>
              <w:rPr>
                <w:rFonts w:ascii="Century Gothic" w:hAnsi="Century Gothic"/>
                <w:color w:val="000000" w:themeColor="text1"/>
                <w:lang w:eastAsia="es-MX"/>
              </w:rPr>
            </w:pPr>
          </w:p>
        </w:tc>
      </w:tr>
      <w:tr w:rsidR="00BD5F74" w:rsidRPr="009D0789" w14:paraId="1EB8CEF4" w14:textId="77777777" w:rsidTr="00BD5F74">
        <w:trPr>
          <w:trHeight w:val="300"/>
          <w:jc w:val="center"/>
        </w:trPr>
        <w:tc>
          <w:tcPr>
            <w:tcW w:w="85" w:type="pct"/>
            <w:tcBorders>
              <w:top w:val="nil"/>
              <w:left w:val="single" w:sz="8" w:space="0" w:color="auto"/>
              <w:bottom w:val="nil"/>
              <w:right w:val="single" w:sz="8" w:space="0" w:color="auto"/>
            </w:tcBorders>
            <w:vAlign w:val="center"/>
            <w:hideMark/>
          </w:tcPr>
          <w:p w14:paraId="66A59EA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6</w:t>
            </w:r>
          </w:p>
        </w:tc>
        <w:tc>
          <w:tcPr>
            <w:tcW w:w="322" w:type="pct"/>
            <w:tcBorders>
              <w:top w:val="nil"/>
              <w:left w:val="nil"/>
              <w:bottom w:val="nil"/>
              <w:right w:val="single" w:sz="8" w:space="0" w:color="auto"/>
            </w:tcBorders>
            <w:vAlign w:val="center"/>
            <w:hideMark/>
          </w:tcPr>
          <w:p w14:paraId="7AC48332" w14:textId="77777777" w:rsidR="00BD5F74" w:rsidRPr="009D0789" w:rsidRDefault="00BD5F74" w:rsidP="006D2244">
            <w:pP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nil"/>
              <w:right w:val="single" w:sz="8" w:space="0" w:color="auto"/>
            </w:tcBorders>
            <w:vAlign w:val="center"/>
            <w:hideMark/>
          </w:tcPr>
          <w:p w14:paraId="5FEA122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150 KW</w:t>
            </w:r>
          </w:p>
        </w:tc>
        <w:tc>
          <w:tcPr>
            <w:tcW w:w="192" w:type="pct"/>
            <w:vMerge/>
            <w:tcBorders>
              <w:top w:val="nil"/>
              <w:left w:val="single" w:sz="8" w:space="0" w:color="auto"/>
              <w:bottom w:val="nil"/>
              <w:right w:val="single" w:sz="8" w:space="0" w:color="auto"/>
            </w:tcBorders>
            <w:vAlign w:val="center"/>
            <w:hideMark/>
          </w:tcPr>
          <w:p w14:paraId="31C6EE62" w14:textId="77777777" w:rsidR="00BD5F74" w:rsidRPr="009D0789" w:rsidRDefault="00BD5F74" w:rsidP="006D2244">
            <w:pPr>
              <w:rPr>
                <w:rFonts w:ascii="Century Gothic" w:hAnsi="Century Gothic"/>
                <w:color w:val="000000" w:themeColor="text1"/>
                <w:sz w:val="10"/>
                <w:szCs w:val="10"/>
                <w:lang w:eastAsia="es-MX"/>
              </w:rPr>
            </w:pPr>
          </w:p>
        </w:tc>
        <w:tc>
          <w:tcPr>
            <w:tcW w:w="186" w:type="pct"/>
            <w:vMerge/>
            <w:tcBorders>
              <w:left w:val="nil"/>
              <w:bottom w:val="nil"/>
              <w:right w:val="single" w:sz="8" w:space="0" w:color="auto"/>
            </w:tcBorders>
            <w:vAlign w:val="center"/>
            <w:hideMark/>
          </w:tcPr>
          <w:p w14:paraId="37B3F061" w14:textId="77777777" w:rsidR="00BD5F74" w:rsidRPr="009D0789" w:rsidRDefault="00BD5F74" w:rsidP="006D2244">
            <w:pP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0D199DB8"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2AC46593"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4B79880D" w14:textId="77777777" w:rsidR="00BD5F74" w:rsidRPr="009D0789" w:rsidRDefault="00BD5F74" w:rsidP="006D2244">
            <w:pP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106537C9"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1619E46D" w14:textId="77777777" w:rsidR="00BD5F74" w:rsidRPr="009D0789" w:rsidRDefault="00BD5F74" w:rsidP="006D2244">
            <w:pP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7A5CEB3B" w14:textId="77777777" w:rsidR="00BD5F74" w:rsidRPr="009D0789" w:rsidRDefault="00BD5F74" w:rsidP="006D2244">
            <w:pPr>
              <w:rPr>
                <w:rFonts w:ascii="Century Gothic" w:hAnsi="Century Gothic"/>
                <w:color w:val="000000" w:themeColor="text1"/>
                <w:sz w:val="10"/>
                <w:szCs w:val="10"/>
                <w:lang w:eastAsia="es-MX"/>
              </w:rPr>
            </w:pPr>
          </w:p>
        </w:tc>
        <w:tc>
          <w:tcPr>
            <w:tcW w:w="178" w:type="pct"/>
            <w:vMerge/>
            <w:tcBorders>
              <w:left w:val="nil"/>
              <w:bottom w:val="nil"/>
              <w:right w:val="single" w:sz="8" w:space="0" w:color="auto"/>
            </w:tcBorders>
            <w:vAlign w:val="center"/>
            <w:hideMark/>
          </w:tcPr>
          <w:p w14:paraId="59B93B21" w14:textId="77777777" w:rsidR="00BD5F74" w:rsidRPr="009D0789" w:rsidRDefault="00BD5F74" w:rsidP="006D2244">
            <w:pP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321E5534" w14:textId="77777777" w:rsidR="00BD5F74" w:rsidRPr="009D0789" w:rsidRDefault="00BD5F74" w:rsidP="006D2244">
            <w:pP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50B77B2A" w14:textId="77777777" w:rsidR="00BD5F74" w:rsidRPr="009D0789" w:rsidRDefault="00BD5F74" w:rsidP="006D2244">
            <w:pPr>
              <w:rPr>
                <w:rFonts w:ascii="Century Gothic" w:hAnsi="Century Gothic"/>
                <w:color w:val="000000" w:themeColor="text1"/>
                <w:sz w:val="10"/>
                <w:szCs w:val="10"/>
                <w:lang w:eastAsia="es-MX"/>
              </w:rPr>
            </w:pPr>
          </w:p>
        </w:tc>
        <w:tc>
          <w:tcPr>
            <w:tcW w:w="215" w:type="pct"/>
            <w:vMerge/>
            <w:tcBorders>
              <w:left w:val="nil"/>
              <w:bottom w:val="nil"/>
              <w:right w:val="single" w:sz="8" w:space="0" w:color="auto"/>
            </w:tcBorders>
            <w:vAlign w:val="center"/>
            <w:hideMark/>
          </w:tcPr>
          <w:p w14:paraId="29FCDAD8" w14:textId="77777777" w:rsidR="00BD5F74" w:rsidRPr="009D0789" w:rsidRDefault="00BD5F74" w:rsidP="006D2244">
            <w:pP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6464491D" w14:textId="77777777" w:rsidR="00BD5F74" w:rsidRPr="009D0789" w:rsidRDefault="00BD5F74" w:rsidP="006D2244">
            <w:pPr>
              <w:rPr>
                <w:rFonts w:ascii="Century Gothic" w:hAnsi="Century Gothic"/>
                <w:color w:val="000000" w:themeColor="text1"/>
                <w:sz w:val="10"/>
                <w:szCs w:val="10"/>
                <w:lang w:eastAsia="es-MX"/>
              </w:rPr>
            </w:pPr>
          </w:p>
        </w:tc>
        <w:tc>
          <w:tcPr>
            <w:tcW w:w="206" w:type="pct"/>
            <w:vMerge/>
            <w:tcBorders>
              <w:left w:val="nil"/>
              <w:bottom w:val="nil"/>
              <w:right w:val="single" w:sz="8" w:space="0" w:color="auto"/>
            </w:tcBorders>
            <w:vAlign w:val="center"/>
            <w:hideMark/>
          </w:tcPr>
          <w:p w14:paraId="7655C3A9" w14:textId="77777777" w:rsidR="00BD5F74" w:rsidRPr="009D0789" w:rsidRDefault="00BD5F74" w:rsidP="006D2244">
            <w:pP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53401A56" w14:textId="77777777" w:rsidR="00BD5F74" w:rsidRPr="009D0789" w:rsidRDefault="00BD5F74" w:rsidP="006D2244">
            <w:pP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5D3F3D77" w14:textId="77777777" w:rsidR="00BD5F74" w:rsidRPr="009D0789" w:rsidRDefault="00BD5F74" w:rsidP="006D2244">
            <w:pP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5E25F178" w14:textId="77777777" w:rsidR="00BD5F74" w:rsidRPr="009D0789" w:rsidRDefault="00BD5F74" w:rsidP="006D2244">
            <w:pP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0AD705E" w14:textId="77777777" w:rsidR="00BD5F74" w:rsidRPr="009D0789" w:rsidRDefault="00BD5F74" w:rsidP="006D2244">
            <w:pP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48BCB5F1" w14:textId="77777777" w:rsidR="00BD5F74" w:rsidRPr="009D0789" w:rsidRDefault="00BD5F74" w:rsidP="006D2244">
            <w:pP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0A9CB8B1" w14:textId="77777777" w:rsidR="00BD5F74" w:rsidRPr="009D0789" w:rsidRDefault="00BD5F74" w:rsidP="006D2244">
            <w:pPr>
              <w:rPr>
                <w:rFonts w:ascii="Century Gothic" w:hAnsi="Century Gothic"/>
                <w:color w:val="000000" w:themeColor="text1"/>
                <w:sz w:val="10"/>
                <w:szCs w:val="10"/>
                <w:lang w:eastAsia="es-MX"/>
              </w:rPr>
            </w:pPr>
          </w:p>
        </w:tc>
        <w:tc>
          <w:tcPr>
            <w:tcW w:w="60" w:type="pct"/>
            <w:vAlign w:val="center"/>
            <w:hideMark/>
          </w:tcPr>
          <w:p w14:paraId="3966257C" w14:textId="77777777" w:rsidR="00BD5F74" w:rsidRPr="009D0789" w:rsidRDefault="00BD5F74" w:rsidP="006D2244">
            <w:pPr>
              <w:rPr>
                <w:rFonts w:ascii="Century Gothic" w:hAnsi="Century Gothic"/>
                <w:color w:val="000000" w:themeColor="text1"/>
                <w:lang w:eastAsia="es-MX"/>
              </w:rPr>
            </w:pPr>
          </w:p>
        </w:tc>
      </w:tr>
      <w:tr w:rsidR="00BD5F74" w:rsidRPr="009D0789" w14:paraId="216D2536"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32E8365E"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*Inmueble Zafiro II</w:t>
            </w:r>
          </w:p>
        </w:tc>
        <w:tc>
          <w:tcPr>
            <w:tcW w:w="68" w:type="pct"/>
            <w:vAlign w:val="center"/>
            <w:hideMark/>
          </w:tcPr>
          <w:p w14:paraId="117A71D1" w14:textId="77777777" w:rsidR="00BD5F74" w:rsidRPr="009D0789" w:rsidRDefault="00BD5F74" w:rsidP="006D2244">
            <w:pPr>
              <w:rPr>
                <w:rFonts w:ascii="Century Gothic" w:hAnsi="Century Gothic"/>
                <w:color w:val="000000" w:themeColor="text1"/>
                <w:lang w:eastAsia="es-MX"/>
              </w:rPr>
            </w:pPr>
          </w:p>
        </w:tc>
      </w:tr>
      <w:tr w:rsidR="00BD5F74" w:rsidRPr="009D0789" w14:paraId="19B9A61A"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73394AA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7</w:t>
            </w:r>
          </w:p>
        </w:tc>
        <w:tc>
          <w:tcPr>
            <w:tcW w:w="322" w:type="pct"/>
            <w:tcBorders>
              <w:top w:val="nil"/>
              <w:left w:val="nil"/>
              <w:bottom w:val="single" w:sz="8" w:space="0" w:color="auto"/>
              <w:right w:val="single" w:sz="8" w:space="0" w:color="auto"/>
            </w:tcBorders>
            <w:vAlign w:val="center"/>
            <w:hideMark/>
          </w:tcPr>
          <w:p w14:paraId="77F0DD4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6E66B28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80 KW</w:t>
            </w:r>
          </w:p>
        </w:tc>
        <w:tc>
          <w:tcPr>
            <w:tcW w:w="192" w:type="pct"/>
            <w:tcBorders>
              <w:top w:val="nil"/>
              <w:left w:val="nil"/>
              <w:bottom w:val="single" w:sz="8" w:space="0" w:color="auto"/>
              <w:right w:val="single" w:sz="8" w:space="0" w:color="auto"/>
            </w:tcBorders>
            <w:vAlign w:val="center"/>
            <w:hideMark/>
          </w:tcPr>
          <w:p w14:paraId="74DAEF7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22-27</w:t>
            </w:r>
          </w:p>
        </w:tc>
        <w:tc>
          <w:tcPr>
            <w:tcW w:w="186" w:type="pct"/>
            <w:tcBorders>
              <w:top w:val="nil"/>
              <w:left w:val="nil"/>
              <w:bottom w:val="single" w:sz="8" w:space="0" w:color="auto"/>
              <w:right w:val="single" w:sz="8" w:space="0" w:color="auto"/>
            </w:tcBorders>
            <w:vAlign w:val="center"/>
            <w:hideMark/>
          </w:tcPr>
          <w:p w14:paraId="0E221BD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19 de mayo y hasta el 05 de junio</w:t>
            </w:r>
          </w:p>
        </w:tc>
        <w:tc>
          <w:tcPr>
            <w:tcW w:w="189" w:type="pct"/>
            <w:tcBorders>
              <w:top w:val="nil"/>
              <w:left w:val="nil"/>
              <w:bottom w:val="single" w:sz="8" w:space="0" w:color="auto"/>
              <w:right w:val="single" w:sz="8" w:space="0" w:color="auto"/>
            </w:tcBorders>
            <w:vAlign w:val="center"/>
            <w:hideMark/>
          </w:tcPr>
          <w:p w14:paraId="4D9234E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tcBorders>
              <w:top w:val="nil"/>
              <w:left w:val="nil"/>
              <w:bottom w:val="single" w:sz="8" w:space="0" w:color="auto"/>
              <w:right w:val="single" w:sz="8" w:space="0" w:color="auto"/>
            </w:tcBorders>
            <w:vAlign w:val="center"/>
            <w:hideMark/>
          </w:tcPr>
          <w:p w14:paraId="7D049E8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tcBorders>
              <w:top w:val="nil"/>
              <w:left w:val="nil"/>
              <w:bottom w:val="single" w:sz="8" w:space="0" w:color="auto"/>
              <w:right w:val="single" w:sz="8" w:space="0" w:color="auto"/>
            </w:tcBorders>
            <w:vAlign w:val="center"/>
            <w:hideMark/>
          </w:tcPr>
          <w:p w14:paraId="35421FE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tcBorders>
              <w:top w:val="nil"/>
              <w:left w:val="nil"/>
              <w:bottom w:val="single" w:sz="8" w:space="0" w:color="auto"/>
              <w:right w:val="single" w:sz="8" w:space="0" w:color="auto"/>
            </w:tcBorders>
            <w:vAlign w:val="center"/>
            <w:hideMark/>
          </w:tcPr>
          <w:p w14:paraId="44CF5ED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tcBorders>
              <w:top w:val="nil"/>
              <w:left w:val="nil"/>
              <w:bottom w:val="single" w:sz="8" w:space="0" w:color="auto"/>
              <w:right w:val="single" w:sz="8" w:space="0" w:color="auto"/>
            </w:tcBorders>
            <w:vAlign w:val="center"/>
            <w:hideMark/>
          </w:tcPr>
          <w:p w14:paraId="62769AE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tcBorders>
              <w:top w:val="nil"/>
              <w:left w:val="nil"/>
              <w:bottom w:val="single" w:sz="8" w:space="0" w:color="auto"/>
              <w:right w:val="single" w:sz="8" w:space="0" w:color="auto"/>
            </w:tcBorders>
            <w:vAlign w:val="center"/>
            <w:hideMark/>
          </w:tcPr>
          <w:p w14:paraId="7B2245B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tcBorders>
              <w:top w:val="nil"/>
              <w:left w:val="nil"/>
              <w:bottom w:val="single" w:sz="8" w:space="0" w:color="auto"/>
              <w:right w:val="single" w:sz="8" w:space="0" w:color="auto"/>
            </w:tcBorders>
            <w:vAlign w:val="center"/>
            <w:hideMark/>
          </w:tcPr>
          <w:p w14:paraId="6CDA8D7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11-15</w:t>
            </w:r>
          </w:p>
        </w:tc>
        <w:tc>
          <w:tcPr>
            <w:tcW w:w="211" w:type="pct"/>
            <w:tcBorders>
              <w:top w:val="nil"/>
              <w:left w:val="nil"/>
              <w:bottom w:val="single" w:sz="8" w:space="0" w:color="auto"/>
              <w:right w:val="single" w:sz="8" w:space="0" w:color="auto"/>
            </w:tcBorders>
            <w:vAlign w:val="center"/>
            <w:hideMark/>
          </w:tcPr>
          <w:p w14:paraId="17713F5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12-29</w:t>
            </w:r>
          </w:p>
        </w:tc>
        <w:tc>
          <w:tcPr>
            <w:tcW w:w="207" w:type="pct"/>
            <w:tcBorders>
              <w:top w:val="nil"/>
              <w:left w:val="nil"/>
              <w:bottom w:val="single" w:sz="8" w:space="0" w:color="auto"/>
              <w:right w:val="single" w:sz="8" w:space="0" w:color="auto"/>
            </w:tcBorders>
            <w:vAlign w:val="center"/>
            <w:hideMark/>
          </w:tcPr>
          <w:p w14:paraId="6E976F8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tcBorders>
              <w:top w:val="nil"/>
              <w:left w:val="nil"/>
              <w:bottom w:val="single" w:sz="8" w:space="0" w:color="auto"/>
              <w:right w:val="single" w:sz="8" w:space="0" w:color="auto"/>
            </w:tcBorders>
            <w:vAlign w:val="center"/>
            <w:hideMark/>
          </w:tcPr>
          <w:p w14:paraId="429E6B1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tcBorders>
              <w:top w:val="nil"/>
              <w:left w:val="nil"/>
              <w:bottom w:val="single" w:sz="8" w:space="0" w:color="auto"/>
              <w:right w:val="single" w:sz="8" w:space="0" w:color="auto"/>
            </w:tcBorders>
            <w:vAlign w:val="center"/>
            <w:hideMark/>
          </w:tcPr>
          <w:p w14:paraId="527FB55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03-07l</w:t>
            </w:r>
          </w:p>
        </w:tc>
        <w:tc>
          <w:tcPr>
            <w:tcW w:w="206" w:type="pct"/>
            <w:tcBorders>
              <w:top w:val="nil"/>
              <w:left w:val="nil"/>
              <w:bottom w:val="single" w:sz="8" w:space="0" w:color="auto"/>
              <w:right w:val="single" w:sz="8" w:space="0" w:color="auto"/>
            </w:tcBorders>
            <w:vAlign w:val="center"/>
            <w:hideMark/>
          </w:tcPr>
          <w:p w14:paraId="085D805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tcBorders>
              <w:top w:val="nil"/>
              <w:left w:val="nil"/>
              <w:bottom w:val="single" w:sz="8" w:space="0" w:color="auto"/>
              <w:right w:val="single" w:sz="8" w:space="0" w:color="auto"/>
            </w:tcBorders>
            <w:vAlign w:val="center"/>
            <w:hideMark/>
          </w:tcPr>
          <w:p w14:paraId="06121F8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tcBorders>
              <w:top w:val="nil"/>
              <w:left w:val="nil"/>
              <w:bottom w:val="single" w:sz="8" w:space="0" w:color="auto"/>
              <w:right w:val="single" w:sz="8" w:space="0" w:color="auto"/>
            </w:tcBorders>
            <w:vAlign w:val="center"/>
            <w:hideMark/>
          </w:tcPr>
          <w:p w14:paraId="004FD97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tcBorders>
              <w:top w:val="nil"/>
              <w:left w:val="nil"/>
              <w:bottom w:val="single" w:sz="8" w:space="0" w:color="auto"/>
              <w:right w:val="single" w:sz="8" w:space="0" w:color="auto"/>
            </w:tcBorders>
            <w:vAlign w:val="center"/>
            <w:hideMark/>
          </w:tcPr>
          <w:p w14:paraId="125704F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tcBorders>
              <w:top w:val="nil"/>
              <w:left w:val="nil"/>
              <w:bottom w:val="single" w:sz="8" w:space="0" w:color="auto"/>
              <w:right w:val="single" w:sz="8" w:space="0" w:color="auto"/>
            </w:tcBorders>
            <w:vAlign w:val="center"/>
            <w:hideMark/>
          </w:tcPr>
          <w:p w14:paraId="2F6599C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tcBorders>
              <w:top w:val="nil"/>
              <w:left w:val="nil"/>
              <w:bottom w:val="single" w:sz="8" w:space="0" w:color="auto"/>
              <w:right w:val="single" w:sz="8" w:space="0" w:color="auto"/>
            </w:tcBorders>
            <w:vAlign w:val="center"/>
            <w:hideMark/>
          </w:tcPr>
          <w:p w14:paraId="67C90B5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tcBorders>
              <w:top w:val="nil"/>
              <w:left w:val="nil"/>
              <w:bottom w:val="single" w:sz="8" w:space="0" w:color="auto"/>
              <w:right w:val="single" w:sz="8" w:space="0" w:color="auto"/>
            </w:tcBorders>
            <w:vAlign w:val="center"/>
            <w:hideMark/>
          </w:tcPr>
          <w:p w14:paraId="26C3EBE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453EEA91" w14:textId="77777777" w:rsidR="00BD5F74" w:rsidRPr="009D0789" w:rsidRDefault="00BD5F74" w:rsidP="006D2244">
            <w:pPr>
              <w:rPr>
                <w:rFonts w:ascii="Century Gothic" w:hAnsi="Century Gothic"/>
                <w:color w:val="000000" w:themeColor="text1"/>
                <w:lang w:eastAsia="es-MX"/>
              </w:rPr>
            </w:pPr>
          </w:p>
        </w:tc>
      </w:tr>
      <w:tr w:rsidR="00BD5F74" w:rsidRPr="009D0789" w14:paraId="4131765B"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0225FCBB"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*Inmueble Quantum</w:t>
            </w:r>
          </w:p>
        </w:tc>
        <w:tc>
          <w:tcPr>
            <w:tcW w:w="68" w:type="pct"/>
            <w:vAlign w:val="center"/>
            <w:hideMark/>
          </w:tcPr>
          <w:p w14:paraId="065D37C7" w14:textId="77777777" w:rsidR="00BD5F74" w:rsidRPr="009D0789" w:rsidRDefault="00BD5F74" w:rsidP="006D2244">
            <w:pPr>
              <w:rPr>
                <w:rFonts w:ascii="Century Gothic" w:hAnsi="Century Gothic"/>
                <w:color w:val="000000" w:themeColor="text1"/>
                <w:lang w:eastAsia="es-MX"/>
              </w:rPr>
            </w:pPr>
          </w:p>
        </w:tc>
      </w:tr>
      <w:tr w:rsidR="00BD5F74" w:rsidRPr="009D0789" w14:paraId="19903E8F"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2196603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lastRenderedPageBreak/>
              <w:t>8</w:t>
            </w:r>
          </w:p>
        </w:tc>
        <w:tc>
          <w:tcPr>
            <w:tcW w:w="322" w:type="pct"/>
            <w:tcBorders>
              <w:top w:val="nil"/>
              <w:left w:val="nil"/>
              <w:bottom w:val="single" w:sz="8" w:space="0" w:color="auto"/>
              <w:right w:val="single" w:sz="8" w:space="0" w:color="auto"/>
            </w:tcBorders>
            <w:vAlign w:val="center"/>
            <w:hideMark/>
          </w:tcPr>
          <w:p w14:paraId="20F5B60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0D55368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80 KW</w:t>
            </w:r>
          </w:p>
        </w:tc>
        <w:tc>
          <w:tcPr>
            <w:tcW w:w="192" w:type="pct"/>
            <w:vMerge w:val="restart"/>
            <w:tcBorders>
              <w:top w:val="nil"/>
              <w:left w:val="single" w:sz="8" w:space="0" w:color="auto"/>
              <w:bottom w:val="nil"/>
              <w:right w:val="single" w:sz="8" w:space="0" w:color="auto"/>
            </w:tcBorders>
            <w:vAlign w:val="center"/>
            <w:hideMark/>
          </w:tcPr>
          <w:p w14:paraId="1918FEC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22-27</w:t>
            </w:r>
          </w:p>
        </w:tc>
        <w:tc>
          <w:tcPr>
            <w:tcW w:w="186" w:type="pct"/>
            <w:vMerge w:val="restart"/>
            <w:tcBorders>
              <w:top w:val="nil"/>
              <w:left w:val="nil"/>
              <w:right w:val="single" w:sz="8" w:space="0" w:color="auto"/>
            </w:tcBorders>
            <w:vAlign w:val="center"/>
          </w:tcPr>
          <w:p w14:paraId="6EF210A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19 de mayo y hasta el 05 de junio</w:t>
            </w:r>
          </w:p>
        </w:tc>
        <w:tc>
          <w:tcPr>
            <w:tcW w:w="189" w:type="pct"/>
            <w:vMerge w:val="restart"/>
            <w:tcBorders>
              <w:top w:val="nil"/>
              <w:left w:val="single" w:sz="8" w:space="0" w:color="auto"/>
              <w:bottom w:val="nil"/>
              <w:right w:val="single" w:sz="8" w:space="0" w:color="auto"/>
            </w:tcBorders>
            <w:vAlign w:val="center"/>
            <w:hideMark/>
          </w:tcPr>
          <w:p w14:paraId="5776792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vMerge w:val="restart"/>
            <w:tcBorders>
              <w:top w:val="nil"/>
              <w:left w:val="single" w:sz="8" w:space="0" w:color="auto"/>
              <w:bottom w:val="nil"/>
              <w:right w:val="single" w:sz="8" w:space="0" w:color="auto"/>
            </w:tcBorders>
            <w:vAlign w:val="center"/>
            <w:hideMark/>
          </w:tcPr>
          <w:p w14:paraId="771322A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3424B40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vMerge w:val="restart"/>
            <w:tcBorders>
              <w:top w:val="nil"/>
              <w:left w:val="single" w:sz="8" w:space="0" w:color="auto"/>
              <w:bottom w:val="single" w:sz="8" w:space="0" w:color="000000"/>
              <w:right w:val="single" w:sz="8" w:space="0" w:color="auto"/>
            </w:tcBorders>
            <w:vAlign w:val="center"/>
            <w:hideMark/>
          </w:tcPr>
          <w:p w14:paraId="7F1AA70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vMerge w:val="restart"/>
            <w:tcBorders>
              <w:top w:val="nil"/>
              <w:left w:val="single" w:sz="8" w:space="0" w:color="auto"/>
              <w:bottom w:val="single" w:sz="8" w:space="0" w:color="000000"/>
              <w:right w:val="single" w:sz="8" w:space="0" w:color="auto"/>
            </w:tcBorders>
            <w:vAlign w:val="center"/>
            <w:hideMark/>
          </w:tcPr>
          <w:p w14:paraId="3C86FD3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vMerge w:val="restart"/>
            <w:tcBorders>
              <w:top w:val="nil"/>
              <w:left w:val="single" w:sz="8" w:space="0" w:color="auto"/>
              <w:bottom w:val="single" w:sz="8" w:space="0" w:color="000000"/>
              <w:right w:val="single" w:sz="8" w:space="0" w:color="auto"/>
            </w:tcBorders>
            <w:vAlign w:val="center"/>
            <w:hideMark/>
          </w:tcPr>
          <w:p w14:paraId="21AC945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vMerge w:val="restart"/>
            <w:tcBorders>
              <w:top w:val="nil"/>
              <w:left w:val="nil"/>
              <w:right w:val="single" w:sz="8" w:space="0" w:color="auto"/>
            </w:tcBorders>
            <w:vAlign w:val="center"/>
            <w:hideMark/>
          </w:tcPr>
          <w:p w14:paraId="74C3053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11-15</w:t>
            </w:r>
          </w:p>
        </w:tc>
        <w:tc>
          <w:tcPr>
            <w:tcW w:w="211" w:type="pct"/>
            <w:vMerge w:val="restart"/>
            <w:tcBorders>
              <w:top w:val="nil"/>
              <w:left w:val="single" w:sz="8" w:space="0" w:color="auto"/>
              <w:bottom w:val="nil"/>
              <w:right w:val="single" w:sz="8" w:space="0" w:color="auto"/>
            </w:tcBorders>
            <w:vAlign w:val="center"/>
            <w:hideMark/>
          </w:tcPr>
          <w:p w14:paraId="78AC4A1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12-29</w:t>
            </w:r>
          </w:p>
        </w:tc>
        <w:tc>
          <w:tcPr>
            <w:tcW w:w="207" w:type="pct"/>
            <w:vMerge w:val="restart"/>
            <w:tcBorders>
              <w:top w:val="nil"/>
              <w:left w:val="single" w:sz="8" w:space="0" w:color="auto"/>
              <w:bottom w:val="nil"/>
              <w:right w:val="single" w:sz="8" w:space="0" w:color="auto"/>
            </w:tcBorders>
            <w:vAlign w:val="center"/>
            <w:hideMark/>
          </w:tcPr>
          <w:p w14:paraId="04A2AA2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vMerge w:val="restart"/>
            <w:tcBorders>
              <w:top w:val="nil"/>
              <w:left w:val="nil"/>
              <w:right w:val="single" w:sz="8" w:space="0" w:color="auto"/>
            </w:tcBorders>
            <w:vAlign w:val="center"/>
            <w:hideMark/>
          </w:tcPr>
          <w:p w14:paraId="6F6729C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vMerge w:val="restart"/>
            <w:tcBorders>
              <w:top w:val="nil"/>
              <w:left w:val="single" w:sz="8" w:space="0" w:color="auto"/>
              <w:bottom w:val="nil"/>
              <w:right w:val="single" w:sz="8" w:space="0" w:color="auto"/>
            </w:tcBorders>
            <w:vAlign w:val="center"/>
            <w:hideMark/>
          </w:tcPr>
          <w:p w14:paraId="63BAC8A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w:t>
            </w:r>
          </w:p>
        </w:tc>
        <w:tc>
          <w:tcPr>
            <w:tcW w:w="206" w:type="pct"/>
            <w:vMerge w:val="restart"/>
            <w:tcBorders>
              <w:top w:val="nil"/>
              <w:left w:val="nil"/>
              <w:right w:val="single" w:sz="8" w:space="0" w:color="auto"/>
            </w:tcBorders>
            <w:vAlign w:val="center"/>
            <w:hideMark/>
          </w:tcPr>
          <w:p w14:paraId="0FB0973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vMerge w:val="restart"/>
            <w:tcBorders>
              <w:top w:val="nil"/>
              <w:left w:val="single" w:sz="8" w:space="0" w:color="auto"/>
              <w:bottom w:val="nil"/>
              <w:right w:val="single" w:sz="8" w:space="0" w:color="auto"/>
            </w:tcBorders>
            <w:vAlign w:val="center"/>
            <w:hideMark/>
          </w:tcPr>
          <w:p w14:paraId="04A51B8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vMerge w:val="restart"/>
            <w:tcBorders>
              <w:top w:val="nil"/>
              <w:left w:val="single" w:sz="8" w:space="0" w:color="auto"/>
              <w:bottom w:val="nil"/>
              <w:right w:val="single" w:sz="8" w:space="0" w:color="auto"/>
            </w:tcBorders>
            <w:vAlign w:val="center"/>
            <w:hideMark/>
          </w:tcPr>
          <w:p w14:paraId="4D1EC78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30D8DDE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vMerge w:val="restart"/>
            <w:tcBorders>
              <w:top w:val="nil"/>
              <w:left w:val="single" w:sz="8" w:space="0" w:color="auto"/>
              <w:bottom w:val="single" w:sz="8" w:space="0" w:color="000000"/>
              <w:right w:val="single" w:sz="8" w:space="0" w:color="auto"/>
            </w:tcBorders>
            <w:vAlign w:val="center"/>
            <w:hideMark/>
          </w:tcPr>
          <w:p w14:paraId="0AC4F32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vMerge w:val="restart"/>
            <w:tcBorders>
              <w:top w:val="nil"/>
              <w:left w:val="single" w:sz="8" w:space="0" w:color="auto"/>
              <w:bottom w:val="single" w:sz="8" w:space="0" w:color="000000"/>
              <w:right w:val="single" w:sz="8" w:space="0" w:color="auto"/>
            </w:tcBorders>
            <w:vAlign w:val="center"/>
            <w:hideMark/>
          </w:tcPr>
          <w:p w14:paraId="40B1070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vMerge w:val="restart"/>
            <w:tcBorders>
              <w:top w:val="nil"/>
              <w:left w:val="single" w:sz="8" w:space="0" w:color="auto"/>
              <w:bottom w:val="single" w:sz="8" w:space="0" w:color="000000"/>
              <w:right w:val="single" w:sz="8" w:space="0" w:color="auto"/>
            </w:tcBorders>
            <w:vAlign w:val="center"/>
            <w:hideMark/>
          </w:tcPr>
          <w:p w14:paraId="62671B3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288BE300" w14:textId="77777777" w:rsidR="00BD5F74" w:rsidRPr="009D0789" w:rsidRDefault="00BD5F74" w:rsidP="006D2244">
            <w:pPr>
              <w:rPr>
                <w:rFonts w:ascii="Century Gothic" w:hAnsi="Century Gothic"/>
                <w:color w:val="000000" w:themeColor="text1"/>
                <w:lang w:eastAsia="es-MX"/>
              </w:rPr>
            </w:pPr>
          </w:p>
        </w:tc>
      </w:tr>
      <w:tr w:rsidR="00BD5F74" w:rsidRPr="009D0789" w14:paraId="66B9035B"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4DBCB95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9</w:t>
            </w:r>
          </w:p>
        </w:tc>
        <w:tc>
          <w:tcPr>
            <w:tcW w:w="322" w:type="pct"/>
            <w:tcBorders>
              <w:top w:val="nil"/>
              <w:left w:val="nil"/>
              <w:bottom w:val="single" w:sz="8" w:space="0" w:color="auto"/>
              <w:right w:val="single" w:sz="8" w:space="0" w:color="auto"/>
            </w:tcBorders>
            <w:vAlign w:val="center"/>
            <w:hideMark/>
          </w:tcPr>
          <w:p w14:paraId="5C1ED35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259F565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100 KW</w:t>
            </w:r>
          </w:p>
        </w:tc>
        <w:tc>
          <w:tcPr>
            <w:tcW w:w="192" w:type="pct"/>
            <w:vMerge/>
            <w:tcBorders>
              <w:top w:val="nil"/>
              <w:left w:val="single" w:sz="8" w:space="0" w:color="auto"/>
              <w:bottom w:val="nil"/>
              <w:right w:val="single" w:sz="8" w:space="0" w:color="auto"/>
            </w:tcBorders>
            <w:vAlign w:val="center"/>
            <w:hideMark/>
          </w:tcPr>
          <w:p w14:paraId="6CBF8930"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0AFEEAE1"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708577B4"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4B4E168C"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0DC3D0E7"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2C31F1CE"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1316350B"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55FDAC3B"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7FC526FA"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497532F7"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3031082C"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64133CAD"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510B97A2"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44C4F313"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52ADF5D8"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76BD466B"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564366BD"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2C941D7"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2DEFC580"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627884A8"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448613F9" w14:textId="77777777" w:rsidR="00BD5F74" w:rsidRPr="009D0789" w:rsidRDefault="00BD5F74" w:rsidP="006D2244">
            <w:pPr>
              <w:rPr>
                <w:rFonts w:ascii="Century Gothic" w:hAnsi="Century Gothic"/>
                <w:color w:val="000000" w:themeColor="text1"/>
                <w:lang w:eastAsia="es-MX"/>
              </w:rPr>
            </w:pPr>
          </w:p>
        </w:tc>
      </w:tr>
      <w:tr w:rsidR="00BD5F74" w:rsidRPr="009D0789" w14:paraId="2BB2FD88"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62C2BA5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10</w:t>
            </w:r>
          </w:p>
        </w:tc>
        <w:tc>
          <w:tcPr>
            <w:tcW w:w="322" w:type="pct"/>
            <w:tcBorders>
              <w:top w:val="nil"/>
              <w:left w:val="nil"/>
              <w:bottom w:val="single" w:sz="8" w:space="0" w:color="auto"/>
              <w:right w:val="single" w:sz="8" w:space="0" w:color="auto"/>
            </w:tcBorders>
            <w:vAlign w:val="center"/>
            <w:hideMark/>
          </w:tcPr>
          <w:p w14:paraId="63734DE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597FAC5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150 KW</w:t>
            </w:r>
          </w:p>
        </w:tc>
        <w:tc>
          <w:tcPr>
            <w:tcW w:w="192" w:type="pct"/>
            <w:vMerge/>
            <w:tcBorders>
              <w:top w:val="nil"/>
              <w:left w:val="single" w:sz="8" w:space="0" w:color="auto"/>
              <w:bottom w:val="nil"/>
              <w:right w:val="single" w:sz="8" w:space="0" w:color="auto"/>
            </w:tcBorders>
            <w:vAlign w:val="center"/>
            <w:hideMark/>
          </w:tcPr>
          <w:p w14:paraId="1204871D"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52C02BC4"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315BDBF1"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2C1168F2"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32F3CED3"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4E52565C"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47C7DBDE"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594AA252"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1F42195B"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45D36B4F"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5AC898D4"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5C9BE2C4"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63576CAA"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2BF0B271"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4BFA561E"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5DC69829"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26C83FE0"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6B474C30"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2942C925"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022B6617"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55F82512" w14:textId="77777777" w:rsidR="00BD5F74" w:rsidRPr="009D0789" w:rsidRDefault="00BD5F74" w:rsidP="006D2244">
            <w:pPr>
              <w:rPr>
                <w:rFonts w:ascii="Century Gothic" w:hAnsi="Century Gothic"/>
                <w:color w:val="000000" w:themeColor="text1"/>
                <w:lang w:eastAsia="es-MX"/>
              </w:rPr>
            </w:pPr>
          </w:p>
        </w:tc>
      </w:tr>
      <w:tr w:rsidR="00BD5F74" w:rsidRPr="009D0789" w14:paraId="7489A32E"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0CB51AA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11</w:t>
            </w:r>
          </w:p>
        </w:tc>
        <w:tc>
          <w:tcPr>
            <w:tcW w:w="322" w:type="pct"/>
            <w:tcBorders>
              <w:top w:val="nil"/>
              <w:left w:val="nil"/>
              <w:bottom w:val="single" w:sz="8" w:space="0" w:color="auto"/>
              <w:right w:val="single" w:sz="8" w:space="0" w:color="auto"/>
            </w:tcBorders>
            <w:vAlign w:val="center"/>
            <w:hideMark/>
          </w:tcPr>
          <w:p w14:paraId="1ACC671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ENDRESS</w:t>
            </w:r>
          </w:p>
        </w:tc>
        <w:tc>
          <w:tcPr>
            <w:tcW w:w="229" w:type="pct"/>
            <w:tcBorders>
              <w:top w:val="nil"/>
              <w:left w:val="nil"/>
              <w:bottom w:val="single" w:sz="8" w:space="0" w:color="auto"/>
              <w:right w:val="single" w:sz="8" w:space="0" w:color="auto"/>
            </w:tcBorders>
            <w:vAlign w:val="center"/>
            <w:hideMark/>
          </w:tcPr>
          <w:p w14:paraId="2E9C935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150 KW</w:t>
            </w:r>
          </w:p>
        </w:tc>
        <w:tc>
          <w:tcPr>
            <w:tcW w:w="192" w:type="pct"/>
            <w:vMerge/>
            <w:tcBorders>
              <w:top w:val="nil"/>
              <w:left w:val="single" w:sz="8" w:space="0" w:color="auto"/>
              <w:bottom w:val="nil"/>
              <w:right w:val="single" w:sz="8" w:space="0" w:color="auto"/>
            </w:tcBorders>
            <w:vAlign w:val="center"/>
            <w:hideMark/>
          </w:tcPr>
          <w:p w14:paraId="47CD0EE0"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20C08FE7"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165D534F"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1551AEA1"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79A5216A"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4EFFD1EC"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472532A9"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791554C2"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42618EBD"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33ADB0AB"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295F58F4"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49E45165"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571377D7"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20E95F61"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33FCD1C6"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050861FD"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2DA3DE35"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0290730C"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7A9A3406"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08CAD1E1"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67E26D57" w14:textId="77777777" w:rsidR="00BD5F74" w:rsidRPr="009D0789" w:rsidRDefault="00BD5F74" w:rsidP="006D2244">
            <w:pPr>
              <w:rPr>
                <w:rFonts w:ascii="Century Gothic" w:hAnsi="Century Gothic"/>
                <w:color w:val="000000" w:themeColor="text1"/>
                <w:lang w:eastAsia="es-MX"/>
              </w:rPr>
            </w:pPr>
          </w:p>
        </w:tc>
      </w:tr>
      <w:tr w:rsidR="00BD5F74" w:rsidRPr="009D0789" w14:paraId="370013B4" w14:textId="77777777" w:rsidTr="00BD5F74">
        <w:trPr>
          <w:trHeight w:val="300"/>
          <w:jc w:val="center"/>
        </w:trPr>
        <w:tc>
          <w:tcPr>
            <w:tcW w:w="85" w:type="pct"/>
            <w:tcBorders>
              <w:top w:val="nil"/>
              <w:left w:val="single" w:sz="8" w:space="0" w:color="auto"/>
              <w:bottom w:val="nil"/>
              <w:right w:val="single" w:sz="8" w:space="0" w:color="auto"/>
            </w:tcBorders>
            <w:vAlign w:val="center"/>
            <w:hideMark/>
          </w:tcPr>
          <w:p w14:paraId="5F46103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12</w:t>
            </w:r>
          </w:p>
        </w:tc>
        <w:tc>
          <w:tcPr>
            <w:tcW w:w="322" w:type="pct"/>
            <w:tcBorders>
              <w:top w:val="nil"/>
              <w:left w:val="nil"/>
              <w:bottom w:val="nil"/>
              <w:right w:val="single" w:sz="8" w:space="0" w:color="auto"/>
            </w:tcBorders>
            <w:vAlign w:val="center"/>
            <w:hideMark/>
          </w:tcPr>
          <w:p w14:paraId="1DE945E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nil"/>
              <w:right w:val="single" w:sz="8" w:space="0" w:color="auto"/>
            </w:tcBorders>
            <w:vAlign w:val="center"/>
            <w:hideMark/>
          </w:tcPr>
          <w:p w14:paraId="192C928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92 KW</w:t>
            </w:r>
          </w:p>
        </w:tc>
        <w:tc>
          <w:tcPr>
            <w:tcW w:w="192" w:type="pct"/>
            <w:vMerge/>
            <w:tcBorders>
              <w:top w:val="nil"/>
              <w:left w:val="single" w:sz="8" w:space="0" w:color="auto"/>
              <w:bottom w:val="nil"/>
              <w:right w:val="single" w:sz="8" w:space="0" w:color="auto"/>
            </w:tcBorders>
            <w:vAlign w:val="center"/>
            <w:hideMark/>
          </w:tcPr>
          <w:p w14:paraId="5DFE216E"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bottom w:val="nil"/>
              <w:right w:val="single" w:sz="8" w:space="0" w:color="auto"/>
            </w:tcBorders>
            <w:vAlign w:val="center"/>
            <w:hideMark/>
          </w:tcPr>
          <w:p w14:paraId="79555160"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591FB69A"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30AD0CFC"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79D7ED9E"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6BC3D0F0"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523381D8"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1D0922A6"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bottom w:val="nil"/>
              <w:right w:val="single" w:sz="8" w:space="0" w:color="auto"/>
            </w:tcBorders>
            <w:vAlign w:val="center"/>
            <w:hideMark/>
          </w:tcPr>
          <w:p w14:paraId="0282F25B"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74983B70"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0F2D223E"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bottom w:val="nil"/>
              <w:right w:val="single" w:sz="8" w:space="0" w:color="auto"/>
            </w:tcBorders>
            <w:vAlign w:val="center"/>
            <w:hideMark/>
          </w:tcPr>
          <w:p w14:paraId="518753F4"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4FAC90A8"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bottom w:val="nil"/>
              <w:right w:val="single" w:sz="8" w:space="0" w:color="auto"/>
            </w:tcBorders>
            <w:vAlign w:val="center"/>
            <w:hideMark/>
          </w:tcPr>
          <w:p w14:paraId="2A364EC8"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007908A8"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3E4DB8C6"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46B6500F"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5B2A235E"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7A9BB7C5"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42E5EC9D"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09B31A2E" w14:textId="77777777" w:rsidR="00BD5F74" w:rsidRPr="009D0789" w:rsidRDefault="00BD5F74" w:rsidP="006D2244">
            <w:pPr>
              <w:rPr>
                <w:rFonts w:ascii="Century Gothic" w:hAnsi="Century Gothic"/>
                <w:color w:val="000000" w:themeColor="text1"/>
                <w:lang w:eastAsia="es-MX"/>
              </w:rPr>
            </w:pPr>
          </w:p>
        </w:tc>
      </w:tr>
      <w:tr w:rsidR="00BD5F74" w:rsidRPr="009D0789" w14:paraId="398EB84A"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1900B4B0"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*Inmueble Acoxpa</w:t>
            </w:r>
          </w:p>
        </w:tc>
        <w:tc>
          <w:tcPr>
            <w:tcW w:w="68" w:type="pct"/>
            <w:vAlign w:val="center"/>
            <w:hideMark/>
          </w:tcPr>
          <w:p w14:paraId="4B2084AD" w14:textId="77777777" w:rsidR="00BD5F74" w:rsidRPr="009D0789" w:rsidRDefault="00BD5F74" w:rsidP="006D2244">
            <w:pPr>
              <w:rPr>
                <w:rFonts w:ascii="Century Gothic" w:hAnsi="Century Gothic"/>
                <w:color w:val="000000" w:themeColor="text1"/>
                <w:lang w:eastAsia="es-MX"/>
              </w:rPr>
            </w:pPr>
          </w:p>
        </w:tc>
      </w:tr>
      <w:tr w:rsidR="00BD5F74" w:rsidRPr="009D0789" w14:paraId="22B23198"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3340C7C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13</w:t>
            </w:r>
          </w:p>
        </w:tc>
        <w:tc>
          <w:tcPr>
            <w:tcW w:w="322" w:type="pct"/>
            <w:tcBorders>
              <w:top w:val="nil"/>
              <w:left w:val="nil"/>
              <w:bottom w:val="single" w:sz="8" w:space="0" w:color="auto"/>
              <w:right w:val="single" w:sz="8" w:space="0" w:color="auto"/>
            </w:tcBorders>
            <w:vAlign w:val="center"/>
            <w:hideMark/>
          </w:tcPr>
          <w:p w14:paraId="573BD48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2D565A8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300 KW</w:t>
            </w:r>
          </w:p>
        </w:tc>
        <w:tc>
          <w:tcPr>
            <w:tcW w:w="192" w:type="pct"/>
            <w:vMerge w:val="restart"/>
            <w:tcBorders>
              <w:top w:val="nil"/>
              <w:left w:val="single" w:sz="8" w:space="0" w:color="auto"/>
              <w:bottom w:val="nil"/>
              <w:right w:val="single" w:sz="8" w:space="0" w:color="auto"/>
            </w:tcBorders>
            <w:vAlign w:val="center"/>
            <w:hideMark/>
          </w:tcPr>
          <w:p w14:paraId="64DC9C9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22-27</w:t>
            </w:r>
          </w:p>
        </w:tc>
        <w:tc>
          <w:tcPr>
            <w:tcW w:w="186" w:type="pct"/>
            <w:vMerge w:val="restart"/>
            <w:tcBorders>
              <w:top w:val="nil"/>
              <w:left w:val="nil"/>
              <w:right w:val="single" w:sz="8" w:space="0" w:color="auto"/>
            </w:tcBorders>
            <w:vAlign w:val="center"/>
          </w:tcPr>
          <w:p w14:paraId="7E6FACE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26 de mayo al 12 de junio</w:t>
            </w:r>
          </w:p>
        </w:tc>
        <w:tc>
          <w:tcPr>
            <w:tcW w:w="189" w:type="pct"/>
            <w:vMerge w:val="restart"/>
            <w:tcBorders>
              <w:top w:val="nil"/>
              <w:left w:val="single" w:sz="8" w:space="0" w:color="auto"/>
              <w:bottom w:val="nil"/>
              <w:right w:val="single" w:sz="8" w:space="0" w:color="auto"/>
            </w:tcBorders>
            <w:vAlign w:val="center"/>
            <w:hideMark/>
          </w:tcPr>
          <w:p w14:paraId="1D4A3E7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vMerge w:val="restart"/>
            <w:tcBorders>
              <w:top w:val="nil"/>
              <w:left w:val="single" w:sz="8" w:space="0" w:color="auto"/>
              <w:bottom w:val="nil"/>
              <w:right w:val="single" w:sz="8" w:space="0" w:color="auto"/>
            </w:tcBorders>
            <w:vAlign w:val="center"/>
            <w:hideMark/>
          </w:tcPr>
          <w:p w14:paraId="444C306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39E8D37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vMerge w:val="restart"/>
            <w:tcBorders>
              <w:top w:val="nil"/>
              <w:left w:val="single" w:sz="8" w:space="0" w:color="auto"/>
              <w:bottom w:val="single" w:sz="8" w:space="0" w:color="000000"/>
              <w:right w:val="single" w:sz="8" w:space="0" w:color="auto"/>
            </w:tcBorders>
            <w:vAlign w:val="center"/>
            <w:hideMark/>
          </w:tcPr>
          <w:p w14:paraId="3404D74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vMerge w:val="restart"/>
            <w:tcBorders>
              <w:top w:val="nil"/>
              <w:left w:val="single" w:sz="8" w:space="0" w:color="auto"/>
              <w:bottom w:val="single" w:sz="8" w:space="0" w:color="000000"/>
              <w:right w:val="single" w:sz="8" w:space="0" w:color="auto"/>
            </w:tcBorders>
            <w:vAlign w:val="center"/>
            <w:hideMark/>
          </w:tcPr>
          <w:p w14:paraId="38C41D0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vMerge w:val="restart"/>
            <w:tcBorders>
              <w:top w:val="nil"/>
              <w:left w:val="single" w:sz="8" w:space="0" w:color="auto"/>
              <w:bottom w:val="single" w:sz="8" w:space="0" w:color="000000"/>
              <w:right w:val="single" w:sz="8" w:space="0" w:color="auto"/>
            </w:tcBorders>
            <w:vAlign w:val="center"/>
            <w:hideMark/>
          </w:tcPr>
          <w:p w14:paraId="569A8C0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vMerge w:val="restart"/>
            <w:tcBorders>
              <w:top w:val="nil"/>
              <w:left w:val="nil"/>
              <w:right w:val="single" w:sz="8" w:space="0" w:color="auto"/>
            </w:tcBorders>
            <w:vAlign w:val="center"/>
            <w:hideMark/>
          </w:tcPr>
          <w:p w14:paraId="01F9E2E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18-22</w:t>
            </w:r>
          </w:p>
        </w:tc>
        <w:tc>
          <w:tcPr>
            <w:tcW w:w="211" w:type="pct"/>
            <w:vMerge w:val="restart"/>
            <w:tcBorders>
              <w:top w:val="nil"/>
              <w:left w:val="single" w:sz="8" w:space="0" w:color="auto"/>
              <w:bottom w:val="nil"/>
              <w:right w:val="single" w:sz="8" w:space="0" w:color="auto"/>
            </w:tcBorders>
            <w:vAlign w:val="center"/>
            <w:hideMark/>
          </w:tcPr>
          <w:p w14:paraId="6A815D0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Del 19 de enero al 05 de febrero</w:t>
            </w:r>
          </w:p>
        </w:tc>
        <w:tc>
          <w:tcPr>
            <w:tcW w:w="207" w:type="pct"/>
            <w:vMerge w:val="restart"/>
            <w:tcBorders>
              <w:top w:val="nil"/>
              <w:left w:val="single" w:sz="8" w:space="0" w:color="auto"/>
              <w:bottom w:val="nil"/>
              <w:right w:val="single" w:sz="8" w:space="0" w:color="auto"/>
            </w:tcBorders>
            <w:vAlign w:val="center"/>
            <w:hideMark/>
          </w:tcPr>
          <w:p w14:paraId="7FDBA5F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vMerge w:val="restart"/>
            <w:tcBorders>
              <w:top w:val="nil"/>
              <w:left w:val="nil"/>
              <w:right w:val="single" w:sz="8" w:space="0" w:color="auto"/>
            </w:tcBorders>
            <w:vAlign w:val="center"/>
            <w:hideMark/>
          </w:tcPr>
          <w:p w14:paraId="287B21A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vMerge w:val="restart"/>
            <w:tcBorders>
              <w:top w:val="nil"/>
              <w:left w:val="single" w:sz="8" w:space="0" w:color="auto"/>
              <w:bottom w:val="nil"/>
              <w:right w:val="single" w:sz="8" w:space="0" w:color="auto"/>
            </w:tcBorders>
            <w:vAlign w:val="center"/>
            <w:hideMark/>
          </w:tcPr>
          <w:p w14:paraId="16C7594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w:t>
            </w:r>
          </w:p>
        </w:tc>
        <w:tc>
          <w:tcPr>
            <w:tcW w:w="206" w:type="pct"/>
            <w:vMerge w:val="restart"/>
            <w:tcBorders>
              <w:top w:val="nil"/>
              <w:left w:val="nil"/>
              <w:right w:val="single" w:sz="8" w:space="0" w:color="auto"/>
            </w:tcBorders>
            <w:vAlign w:val="center"/>
            <w:hideMark/>
          </w:tcPr>
          <w:p w14:paraId="78B9404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vMerge w:val="restart"/>
            <w:tcBorders>
              <w:top w:val="nil"/>
              <w:left w:val="single" w:sz="8" w:space="0" w:color="auto"/>
              <w:bottom w:val="nil"/>
              <w:right w:val="single" w:sz="8" w:space="0" w:color="auto"/>
            </w:tcBorders>
            <w:vAlign w:val="center"/>
            <w:hideMark/>
          </w:tcPr>
          <w:p w14:paraId="75E2C55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vMerge w:val="restart"/>
            <w:tcBorders>
              <w:top w:val="nil"/>
              <w:left w:val="single" w:sz="8" w:space="0" w:color="auto"/>
              <w:bottom w:val="nil"/>
              <w:right w:val="single" w:sz="8" w:space="0" w:color="auto"/>
            </w:tcBorders>
            <w:vAlign w:val="center"/>
            <w:hideMark/>
          </w:tcPr>
          <w:p w14:paraId="17B8AE3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22FF215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vMerge w:val="restart"/>
            <w:tcBorders>
              <w:top w:val="nil"/>
              <w:left w:val="single" w:sz="8" w:space="0" w:color="auto"/>
              <w:bottom w:val="single" w:sz="8" w:space="0" w:color="000000"/>
              <w:right w:val="single" w:sz="8" w:space="0" w:color="auto"/>
            </w:tcBorders>
            <w:vAlign w:val="center"/>
            <w:hideMark/>
          </w:tcPr>
          <w:p w14:paraId="30AF898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vMerge w:val="restart"/>
            <w:tcBorders>
              <w:top w:val="nil"/>
              <w:left w:val="single" w:sz="8" w:space="0" w:color="auto"/>
              <w:bottom w:val="single" w:sz="8" w:space="0" w:color="000000"/>
              <w:right w:val="single" w:sz="8" w:space="0" w:color="auto"/>
            </w:tcBorders>
            <w:vAlign w:val="center"/>
            <w:hideMark/>
          </w:tcPr>
          <w:p w14:paraId="593D033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vMerge w:val="restart"/>
            <w:tcBorders>
              <w:top w:val="nil"/>
              <w:left w:val="single" w:sz="8" w:space="0" w:color="auto"/>
              <w:bottom w:val="single" w:sz="8" w:space="0" w:color="000000"/>
              <w:right w:val="single" w:sz="8" w:space="0" w:color="auto"/>
            </w:tcBorders>
            <w:vAlign w:val="center"/>
            <w:hideMark/>
          </w:tcPr>
          <w:p w14:paraId="14B0839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52B5C778" w14:textId="77777777" w:rsidR="00BD5F74" w:rsidRPr="009D0789" w:rsidRDefault="00BD5F74" w:rsidP="006D2244">
            <w:pPr>
              <w:rPr>
                <w:rFonts w:ascii="Century Gothic" w:hAnsi="Century Gothic"/>
                <w:color w:val="000000" w:themeColor="text1"/>
                <w:lang w:eastAsia="es-MX"/>
              </w:rPr>
            </w:pPr>
          </w:p>
        </w:tc>
      </w:tr>
      <w:tr w:rsidR="00BD5F74" w:rsidRPr="009D0789" w14:paraId="51F24AA0"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2925566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14</w:t>
            </w:r>
          </w:p>
        </w:tc>
        <w:tc>
          <w:tcPr>
            <w:tcW w:w="322" w:type="pct"/>
            <w:tcBorders>
              <w:top w:val="nil"/>
              <w:left w:val="nil"/>
              <w:bottom w:val="single" w:sz="8" w:space="0" w:color="auto"/>
              <w:right w:val="single" w:sz="8" w:space="0" w:color="auto"/>
            </w:tcBorders>
            <w:vAlign w:val="center"/>
            <w:hideMark/>
          </w:tcPr>
          <w:p w14:paraId="186FAFF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0FBF543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300 KW</w:t>
            </w:r>
          </w:p>
        </w:tc>
        <w:tc>
          <w:tcPr>
            <w:tcW w:w="192" w:type="pct"/>
            <w:vMerge/>
            <w:tcBorders>
              <w:top w:val="nil"/>
              <w:left w:val="single" w:sz="8" w:space="0" w:color="auto"/>
              <w:bottom w:val="nil"/>
              <w:right w:val="single" w:sz="8" w:space="0" w:color="auto"/>
            </w:tcBorders>
            <w:vAlign w:val="center"/>
            <w:hideMark/>
          </w:tcPr>
          <w:p w14:paraId="3A0E19D2"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4A015957"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30CD4675"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4E14C6E7"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0E1F61F0"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64FCFBBE"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585293C5"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72FBCE0C"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411C8843"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7EA44D60"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00395051"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31CAF165"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519B6B7C"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52775A53"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47D0F9AB"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3706F4F5"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20F01AB2"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363CE147"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589B26A0"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5325AD0D"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676CBF43" w14:textId="77777777" w:rsidR="00BD5F74" w:rsidRPr="009D0789" w:rsidRDefault="00BD5F74" w:rsidP="006D2244">
            <w:pPr>
              <w:rPr>
                <w:rFonts w:ascii="Century Gothic" w:hAnsi="Century Gothic"/>
                <w:color w:val="000000" w:themeColor="text1"/>
                <w:lang w:eastAsia="es-MX"/>
              </w:rPr>
            </w:pPr>
          </w:p>
        </w:tc>
      </w:tr>
      <w:tr w:rsidR="00BD5F74" w:rsidRPr="009D0789" w14:paraId="0473E737" w14:textId="77777777" w:rsidTr="00BD5F74">
        <w:trPr>
          <w:trHeight w:val="300"/>
          <w:jc w:val="center"/>
        </w:trPr>
        <w:tc>
          <w:tcPr>
            <w:tcW w:w="85" w:type="pct"/>
            <w:tcBorders>
              <w:top w:val="nil"/>
              <w:left w:val="single" w:sz="8" w:space="0" w:color="auto"/>
              <w:bottom w:val="nil"/>
              <w:right w:val="single" w:sz="8" w:space="0" w:color="auto"/>
            </w:tcBorders>
            <w:vAlign w:val="center"/>
            <w:hideMark/>
          </w:tcPr>
          <w:p w14:paraId="5725BB6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w:t>
            </w:r>
          </w:p>
        </w:tc>
        <w:tc>
          <w:tcPr>
            <w:tcW w:w="322" w:type="pct"/>
            <w:tcBorders>
              <w:top w:val="nil"/>
              <w:left w:val="nil"/>
              <w:bottom w:val="nil"/>
              <w:right w:val="single" w:sz="8" w:space="0" w:color="auto"/>
            </w:tcBorders>
            <w:vAlign w:val="center"/>
            <w:hideMark/>
          </w:tcPr>
          <w:p w14:paraId="5D946CF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nil"/>
              <w:right w:val="single" w:sz="8" w:space="0" w:color="auto"/>
            </w:tcBorders>
            <w:vAlign w:val="center"/>
            <w:hideMark/>
          </w:tcPr>
          <w:p w14:paraId="2224F8D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100 KW</w:t>
            </w:r>
          </w:p>
        </w:tc>
        <w:tc>
          <w:tcPr>
            <w:tcW w:w="192" w:type="pct"/>
            <w:vMerge/>
            <w:tcBorders>
              <w:top w:val="nil"/>
              <w:left w:val="single" w:sz="8" w:space="0" w:color="auto"/>
              <w:bottom w:val="nil"/>
              <w:right w:val="single" w:sz="8" w:space="0" w:color="auto"/>
            </w:tcBorders>
            <w:vAlign w:val="center"/>
            <w:hideMark/>
          </w:tcPr>
          <w:p w14:paraId="7F6AA039"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bottom w:val="nil"/>
              <w:right w:val="single" w:sz="8" w:space="0" w:color="auto"/>
            </w:tcBorders>
            <w:vAlign w:val="center"/>
            <w:hideMark/>
          </w:tcPr>
          <w:p w14:paraId="3891A84A"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46F1E2D8"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489848A4"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1527A30F"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2CA72402"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231D24FD"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3020C398"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bottom w:val="nil"/>
              <w:right w:val="single" w:sz="8" w:space="0" w:color="auto"/>
            </w:tcBorders>
            <w:vAlign w:val="center"/>
            <w:hideMark/>
          </w:tcPr>
          <w:p w14:paraId="73FC7535"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37296E09"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4B6F2BCE"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bottom w:val="nil"/>
              <w:right w:val="single" w:sz="8" w:space="0" w:color="auto"/>
            </w:tcBorders>
            <w:vAlign w:val="center"/>
            <w:hideMark/>
          </w:tcPr>
          <w:p w14:paraId="02F06431"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5B4063EC"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bottom w:val="nil"/>
              <w:right w:val="single" w:sz="8" w:space="0" w:color="auto"/>
            </w:tcBorders>
            <w:vAlign w:val="center"/>
            <w:hideMark/>
          </w:tcPr>
          <w:p w14:paraId="50463073"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2FBD82D8"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145174DC"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13FCCDFA"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6476B02F"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3851D60A"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368D04BE"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5AFBAEF6" w14:textId="77777777" w:rsidR="00BD5F74" w:rsidRPr="009D0789" w:rsidRDefault="00BD5F74" w:rsidP="006D2244">
            <w:pPr>
              <w:rPr>
                <w:rFonts w:ascii="Century Gothic" w:hAnsi="Century Gothic"/>
                <w:color w:val="000000" w:themeColor="text1"/>
                <w:lang w:eastAsia="es-MX"/>
              </w:rPr>
            </w:pPr>
          </w:p>
        </w:tc>
      </w:tr>
      <w:tr w:rsidR="00BD5F74" w:rsidRPr="009D0789" w14:paraId="7498357C"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6D79E645"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*Inmueble Registro Federal de Electores</w:t>
            </w:r>
          </w:p>
        </w:tc>
        <w:tc>
          <w:tcPr>
            <w:tcW w:w="68" w:type="pct"/>
            <w:vAlign w:val="center"/>
            <w:hideMark/>
          </w:tcPr>
          <w:p w14:paraId="7883D53B" w14:textId="77777777" w:rsidR="00BD5F74" w:rsidRPr="009D0789" w:rsidRDefault="00BD5F74" w:rsidP="006D2244">
            <w:pPr>
              <w:rPr>
                <w:rFonts w:ascii="Century Gothic" w:hAnsi="Century Gothic"/>
                <w:color w:val="000000" w:themeColor="text1"/>
                <w:lang w:eastAsia="es-MX"/>
              </w:rPr>
            </w:pPr>
          </w:p>
        </w:tc>
      </w:tr>
      <w:tr w:rsidR="00BD5F74" w:rsidRPr="009D0789" w14:paraId="4F34FF75"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0E48DC6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16</w:t>
            </w:r>
          </w:p>
        </w:tc>
        <w:tc>
          <w:tcPr>
            <w:tcW w:w="322" w:type="pct"/>
            <w:tcBorders>
              <w:top w:val="nil"/>
              <w:left w:val="nil"/>
              <w:bottom w:val="single" w:sz="8" w:space="0" w:color="auto"/>
              <w:right w:val="single" w:sz="8" w:space="0" w:color="auto"/>
            </w:tcBorders>
            <w:vAlign w:val="center"/>
            <w:hideMark/>
          </w:tcPr>
          <w:p w14:paraId="1C3BDC6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PANELEC</w:t>
            </w:r>
          </w:p>
        </w:tc>
        <w:tc>
          <w:tcPr>
            <w:tcW w:w="229" w:type="pct"/>
            <w:tcBorders>
              <w:top w:val="nil"/>
              <w:left w:val="nil"/>
              <w:bottom w:val="single" w:sz="8" w:space="0" w:color="auto"/>
              <w:right w:val="single" w:sz="8" w:space="0" w:color="auto"/>
            </w:tcBorders>
            <w:vAlign w:val="center"/>
            <w:hideMark/>
          </w:tcPr>
          <w:p w14:paraId="3F82D00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220 KW</w:t>
            </w:r>
          </w:p>
        </w:tc>
        <w:tc>
          <w:tcPr>
            <w:tcW w:w="192" w:type="pct"/>
            <w:tcBorders>
              <w:top w:val="nil"/>
              <w:left w:val="nil"/>
              <w:bottom w:val="single" w:sz="8" w:space="0" w:color="auto"/>
              <w:right w:val="single" w:sz="8" w:space="0" w:color="auto"/>
            </w:tcBorders>
            <w:vAlign w:val="center"/>
            <w:hideMark/>
          </w:tcPr>
          <w:p w14:paraId="1873855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27-01</w:t>
            </w:r>
          </w:p>
        </w:tc>
        <w:tc>
          <w:tcPr>
            <w:tcW w:w="186" w:type="pct"/>
            <w:tcBorders>
              <w:top w:val="nil"/>
              <w:left w:val="nil"/>
              <w:bottom w:val="single" w:sz="8" w:space="0" w:color="auto"/>
              <w:right w:val="single" w:sz="8" w:space="0" w:color="auto"/>
            </w:tcBorders>
            <w:vAlign w:val="center"/>
            <w:hideMark/>
          </w:tcPr>
          <w:p w14:paraId="22D0456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27 de mayo al 12 de junio</w:t>
            </w:r>
          </w:p>
        </w:tc>
        <w:tc>
          <w:tcPr>
            <w:tcW w:w="189" w:type="pct"/>
            <w:tcBorders>
              <w:top w:val="nil"/>
              <w:left w:val="nil"/>
              <w:bottom w:val="single" w:sz="8" w:space="0" w:color="auto"/>
              <w:right w:val="single" w:sz="8" w:space="0" w:color="auto"/>
            </w:tcBorders>
            <w:vAlign w:val="center"/>
            <w:hideMark/>
          </w:tcPr>
          <w:p w14:paraId="2B0393F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tcBorders>
              <w:top w:val="nil"/>
              <w:left w:val="nil"/>
              <w:bottom w:val="single" w:sz="8" w:space="0" w:color="auto"/>
              <w:right w:val="single" w:sz="8" w:space="0" w:color="auto"/>
            </w:tcBorders>
            <w:vAlign w:val="center"/>
            <w:hideMark/>
          </w:tcPr>
          <w:p w14:paraId="434FC41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tcBorders>
              <w:top w:val="nil"/>
              <w:left w:val="nil"/>
              <w:bottom w:val="single" w:sz="8" w:space="0" w:color="auto"/>
              <w:right w:val="single" w:sz="8" w:space="0" w:color="auto"/>
            </w:tcBorders>
            <w:vAlign w:val="center"/>
            <w:hideMark/>
          </w:tcPr>
          <w:p w14:paraId="6621A48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tcBorders>
              <w:top w:val="nil"/>
              <w:left w:val="nil"/>
              <w:bottom w:val="single" w:sz="8" w:space="0" w:color="auto"/>
              <w:right w:val="single" w:sz="8" w:space="0" w:color="auto"/>
            </w:tcBorders>
            <w:vAlign w:val="center"/>
            <w:hideMark/>
          </w:tcPr>
          <w:p w14:paraId="33B0CB0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tcBorders>
              <w:top w:val="nil"/>
              <w:left w:val="nil"/>
              <w:bottom w:val="single" w:sz="8" w:space="0" w:color="auto"/>
              <w:right w:val="single" w:sz="8" w:space="0" w:color="auto"/>
            </w:tcBorders>
            <w:vAlign w:val="center"/>
            <w:hideMark/>
          </w:tcPr>
          <w:p w14:paraId="206956B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tcBorders>
              <w:top w:val="nil"/>
              <w:left w:val="nil"/>
              <w:bottom w:val="single" w:sz="8" w:space="0" w:color="auto"/>
              <w:right w:val="single" w:sz="8" w:space="0" w:color="auto"/>
            </w:tcBorders>
            <w:vAlign w:val="center"/>
            <w:hideMark/>
          </w:tcPr>
          <w:p w14:paraId="04303A1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tcBorders>
              <w:top w:val="nil"/>
              <w:left w:val="nil"/>
              <w:bottom w:val="single" w:sz="8" w:space="0" w:color="auto"/>
              <w:right w:val="single" w:sz="8" w:space="0" w:color="auto"/>
            </w:tcBorders>
            <w:vAlign w:val="center"/>
            <w:hideMark/>
          </w:tcPr>
          <w:p w14:paraId="49306F9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18-22</w:t>
            </w:r>
          </w:p>
        </w:tc>
        <w:tc>
          <w:tcPr>
            <w:tcW w:w="211" w:type="pct"/>
            <w:tcBorders>
              <w:top w:val="nil"/>
              <w:left w:val="nil"/>
              <w:bottom w:val="single" w:sz="8" w:space="0" w:color="auto"/>
              <w:right w:val="single" w:sz="8" w:space="0" w:color="auto"/>
            </w:tcBorders>
            <w:vAlign w:val="center"/>
            <w:hideMark/>
          </w:tcPr>
          <w:p w14:paraId="6237119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Del 19 de enero al 05 de febrero</w:t>
            </w:r>
          </w:p>
        </w:tc>
        <w:tc>
          <w:tcPr>
            <w:tcW w:w="207" w:type="pct"/>
            <w:tcBorders>
              <w:top w:val="nil"/>
              <w:left w:val="nil"/>
              <w:bottom w:val="single" w:sz="8" w:space="0" w:color="auto"/>
              <w:right w:val="single" w:sz="8" w:space="0" w:color="auto"/>
            </w:tcBorders>
            <w:vAlign w:val="center"/>
            <w:hideMark/>
          </w:tcPr>
          <w:p w14:paraId="75AB684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tcBorders>
              <w:top w:val="nil"/>
              <w:left w:val="nil"/>
              <w:bottom w:val="single" w:sz="8" w:space="0" w:color="auto"/>
              <w:right w:val="single" w:sz="8" w:space="0" w:color="auto"/>
            </w:tcBorders>
            <w:vAlign w:val="center"/>
            <w:hideMark/>
          </w:tcPr>
          <w:p w14:paraId="4BCB9CF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tcBorders>
              <w:top w:val="nil"/>
              <w:left w:val="nil"/>
              <w:bottom w:val="single" w:sz="8" w:space="0" w:color="auto"/>
              <w:right w:val="single" w:sz="8" w:space="0" w:color="auto"/>
            </w:tcBorders>
            <w:vAlign w:val="center"/>
            <w:hideMark/>
          </w:tcPr>
          <w:p w14:paraId="5D51ACA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w:t>
            </w:r>
          </w:p>
        </w:tc>
        <w:tc>
          <w:tcPr>
            <w:tcW w:w="206" w:type="pct"/>
            <w:tcBorders>
              <w:top w:val="nil"/>
              <w:left w:val="nil"/>
              <w:bottom w:val="single" w:sz="8" w:space="0" w:color="auto"/>
              <w:right w:val="single" w:sz="8" w:space="0" w:color="auto"/>
            </w:tcBorders>
            <w:vAlign w:val="center"/>
            <w:hideMark/>
          </w:tcPr>
          <w:p w14:paraId="2158BB3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tcBorders>
              <w:top w:val="nil"/>
              <w:left w:val="nil"/>
              <w:bottom w:val="single" w:sz="8" w:space="0" w:color="auto"/>
              <w:right w:val="single" w:sz="8" w:space="0" w:color="auto"/>
            </w:tcBorders>
            <w:vAlign w:val="center"/>
            <w:hideMark/>
          </w:tcPr>
          <w:p w14:paraId="6411EF5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tcBorders>
              <w:top w:val="nil"/>
              <w:left w:val="nil"/>
              <w:bottom w:val="single" w:sz="8" w:space="0" w:color="auto"/>
              <w:right w:val="single" w:sz="8" w:space="0" w:color="auto"/>
            </w:tcBorders>
            <w:vAlign w:val="center"/>
            <w:hideMark/>
          </w:tcPr>
          <w:p w14:paraId="1F179A5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tcBorders>
              <w:top w:val="nil"/>
              <w:left w:val="nil"/>
              <w:bottom w:val="single" w:sz="8" w:space="0" w:color="auto"/>
              <w:right w:val="single" w:sz="8" w:space="0" w:color="auto"/>
            </w:tcBorders>
            <w:vAlign w:val="center"/>
            <w:hideMark/>
          </w:tcPr>
          <w:p w14:paraId="6789159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tcBorders>
              <w:top w:val="nil"/>
              <w:left w:val="nil"/>
              <w:bottom w:val="single" w:sz="8" w:space="0" w:color="auto"/>
              <w:right w:val="single" w:sz="8" w:space="0" w:color="auto"/>
            </w:tcBorders>
            <w:vAlign w:val="center"/>
            <w:hideMark/>
          </w:tcPr>
          <w:p w14:paraId="110DD96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tcBorders>
              <w:top w:val="nil"/>
              <w:left w:val="nil"/>
              <w:bottom w:val="single" w:sz="8" w:space="0" w:color="auto"/>
              <w:right w:val="single" w:sz="8" w:space="0" w:color="auto"/>
            </w:tcBorders>
            <w:vAlign w:val="center"/>
            <w:hideMark/>
          </w:tcPr>
          <w:p w14:paraId="5B595FC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tcBorders>
              <w:top w:val="nil"/>
              <w:left w:val="nil"/>
              <w:bottom w:val="single" w:sz="8" w:space="0" w:color="auto"/>
              <w:right w:val="single" w:sz="8" w:space="0" w:color="auto"/>
            </w:tcBorders>
            <w:vAlign w:val="center"/>
            <w:hideMark/>
          </w:tcPr>
          <w:p w14:paraId="0EBCA46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75FB92A0" w14:textId="77777777" w:rsidR="00BD5F74" w:rsidRPr="009D0789" w:rsidRDefault="00BD5F74" w:rsidP="006D2244">
            <w:pPr>
              <w:rPr>
                <w:rFonts w:ascii="Century Gothic" w:hAnsi="Century Gothic"/>
                <w:color w:val="000000" w:themeColor="text1"/>
                <w:lang w:eastAsia="es-MX"/>
              </w:rPr>
            </w:pPr>
          </w:p>
        </w:tc>
      </w:tr>
      <w:tr w:rsidR="00BD5F74" w:rsidRPr="009D0789" w14:paraId="550067D7"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3F3904BE"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*Inmueble Centro de Cómputo y Resguardo Documental (</w:t>
            </w:r>
            <w:proofErr w:type="spellStart"/>
            <w:r w:rsidRPr="009D0789">
              <w:rPr>
                <w:rFonts w:ascii="Century Gothic" w:hAnsi="Century Gothic"/>
                <w:b/>
                <w:bCs/>
                <w:color w:val="000000" w:themeColor="text1"/>
                <w:sz w:val="10"/>
                <w:szCs w:val="10"/>
                <w:lang w:eastAsia="es-MX"/>
              </w:rPr>
              <w:t>CECyRD</w:t>
            </w:r>
            <w:proofErr w:type="spellEnd"/>
            <w:r w:rsidRPr="009D0789">
              <w:rPr>
                <w:rFonts w:ascii="Century Gothic" w:hAnsi="Century Gothic"/>
                <w:b/>
                <w:bCs/>
                <w:color w:val="000000" w:themeColor="text1"/>
                <w:sz w:val="10"/>
                <w:szCs w:val="10"/>
                <w:lang w:eastAsia="es-MX"/>
              </w:rPr>
              <w:t>)</w:t>
            </w:r>
          </w:p>
        </w:tc>
        <w:tc>
          <w:tcPr>
            <w:tcW w:w="68" w:type="pct"/>
            <w:vAlign w:val="center"/>
            <w:hideMark/>
          </w:tcPr>
          <w:p w14:paraId="0977D3AE" w14:textId="77777777" w:rsidR="00BD5F74" w:rsidRPr="009D0789" w:rsidRDefault="00BD5F74" w:rsidP="006D2244">
            <w:pPr>
              <w:rPr>
                <w:rFonts w:ascii="Century Gothic" w:hAnsi="Century Gothic"/>
                <w:color w:val="000000" w:themeColor="text1"/>
                <w:lang w:eastAsia="es-MX"/>
              </w:rPr>
            </w:pPr>
          </w:p>
        </w:tc>
      </w:tr>
      <w:tr w:rsidR="00BD5F74" w:rsidRPr="009D0789" w14:paraId="4A0E45AB"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0B9C94B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17</w:t>
            </w:r>
          </w:p>
        </w:tc>
        <w:tc>
          <w:tcPr>
            <w:tcW w:w="322" w:type="pct"/>
            <w:tcBorders>
              <w:top w:val="nil"/>
              <w:left w:val="nil"/>
              <w:bottom w:val="single" w:sz="8" w:space="0" w:color="auto"/>
              <w:right w:val="single" w:sz="8" w:space="0" w:color="auto"/>
            </w:tcBorders>
            <w:vAlign w:val="center"/>
            <w:hideMark/>
          </w:tcPr>
          <w:p w14:paraId="1101589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IGSA</w:t>
            </w:r>
          </w:p>
        </w:tc>
        <w:tc>
          <w:tcPr>
            <w:tcW w:w="229" w:type="pct"/>
            <w:tcBorders>
              <w:top w:val="nil"/>
              <w:left w:val="nil"/>
              <w:bottom w:val="single" w:sz="8" w:space="0" w:color="auto"/>
              <w:right w:val="single" w:sz="8" w:space="0" w:color="auto"/>
            </w:tcBorders>
            <w:vAlign w:val="center"/>
            <w:hideMark/>
          </w:tcPr>
          <w:p w14:paraId="7BB0703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900 KW</w:t>
            </w:r>
          </w:p>
        </w:tc>
        <w:tc>
          <w:tcPr>
            <w:tcW w:w="192" w:type="pct"/>
            <w:vMerge w:val="restart"/>
            <w:tcBorders>
              <w:top w:val="nil"/>
              <w:left w:val="single" w:sz="8" w:space="0" w:color="auto"/>
              <w:bottom w:val="nil"/>
              <w:right w:val="single" w:sz="8" w:space="0" w:color="auto"/>
            </w:tcBorders>
            <w:vAlign w:val="center"/>
            <w:hideMark/>
          </w:tcPr>
          <w:p w14:paraId="3ACE0C9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01 al 05 de junio</w:t>
            </w:r>
          </w:p>
        </w:tc>
        <w:tc>
          <w:tcPr>
            <w:tcW w:w="186" w:type="pct"/>
            <w:vMerge w:val="restart"/>
            <w:tcBorders>
              <w:top w:val="nil"/>
              <w:left w:val="nil"/>
              <w:right w:val="single" w:sz="8" w:space="0" w:color="auto"/>
            </w:tcBorders>
            <w:vAlign w:val="center"/>
            <w:hideMark/>
          </w:tcPr>
          <w:p w14:paraId="0DC65E5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02 al 19 de junio</w:t>
            </w:r>
          </w:p>
        </w:tc>
        <w:tc>
          <w:tcPr>
            <w:tcW w:w="189" w:type="pct"/>
            <w:vMerge w:val="restart"/>
            <w:tcBorders>
              <w:top w:val="nil"/>
              <w:left w:val="single" w:sz="8" w:space="0" w:color="auto"/>
              <w:bottom w:val="nil"/>
              <w:right w:val="single" w:sz="8" w:space="0" w:color="auto"/>
            </w:tcBorders>
            <w:vAlign w:val="center"/>
            <w:hideMark/>
          </w:tcPr>
          <w:p w14:paraId="0E1D124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vMerge w:val="restart"/>
            <w:tcBorders>
              <w:top w:val="nil"/>
              <w:left w:val="single" w:sz="8" w:space="0" w:color="auto"/>
              <w:bottom w:val="nil"/>
              <w:right w:val="single" w:sz="8" w:space="0" w:color="auto"/>
            </w:tcBorders>
            <w:vAlign w:val="center"/>
            <w:hideMark/>
          </w:tcPr>
          <w:p w14:paraId="0C5236B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490A8C1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vMerge w:val="restart"/>
            <w:tcBorders>
              <w:top w:val="nil"/>
              <w:left w:val="single" w:sz="8" w:space="0" w:color="auto"/>
              <w:bottom w:val="single" w:sz="8" w:space="0" w:color="000000"/>
              <w:right w:val="single" w:sz="8" w:space="0" w:color="auto"/>
            </w:tcBorders>
            <w:vAlign w:val="center"/>
            <w:hideMark/>
          </w:tcPr>
          <w:p w14:paraId="34ACEDE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vMerge w:val="restart"/>
            <w:tcBorders>
              <w:top w:val="nil"/>
              <w:left w:val="single" w:sz="8" w:space="0" w:color="auto"/>
              <w:bottom w:val="single" w:sz="8" w:space="0" w:color="000000"/>
              <w:right w:val="single" w:sz="8" w:space="0" w:color="auto"/>
            </w:tcBorders>
            <w:vAlign w:val="center"/>
            <w:hideMark/>
          </w:tcPr>
          <w:p w14:paraId="692F7C73"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vMerge w:val="restart"/>
            <w:tcBorders>
              <w:top w:val="nil"/>
              <w:left w:val="single" w:sz="8" w:space="0" w:color="auto"/>
              <w:bottom w:val="single" w:sz="8" w:space="0" w:color="000000"/>
              <w:right w:val="single" w:sz="8" w:space="0" w:color="auto"/>
            </w:tcBorders>
            <w:vAlign w:val="center"/>
            <w:hideMark/>
          </w:tcPr>
          <w:p w14:paraId="5DC63732"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vMerge w:val="restart"/>
            <w:tcBorders>
              <w:top w:val="nil"/>
              <w:left w:val="nil"/>
              <w:right w:val="single" w:sz="8" w:space="0" w:color="auto"/>
            </w:tcBorders>
            <w:vAlign w:val="center"/>
            <w:hideMark/>
          </w:tcPr>
          <w:p w14:paraId="184056D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25-29</w:t>
            </w:r>
          </w:p>
        </w:tc>
        <w:tc>
          <w:tcPr>
            <w:tcW w:w="211" w:type="pct"/>
            <w:vMerge w:val="restart"/>
            <w:tcBorders>
              <w:top w:val="nil"/>
              <w:left w:val="single" w:sz="8" w:space="0" w:color="auto"/>
              <w:bottom w:val="nil"/>
              <w:right w:val="single" w:sz="8" w:space="0" w:color="auto"/>
            </w:tcBorders>
            <w:vAlign w:val="center"/>
            <w:hideMark/>
          </w:tcPr>
          <w:p w14:paraId="774FB87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Del 26 de enero al 12 de febrero</w:t>
            </w:r>
          </w:p>
        </w:tc>
        <w:tc>
          <w:tcPr>
            <w:tcW w:w="207" w:type="pct"/>
            <w:vMerge w:val="restart"/>
            <w:tcBorders>
              <w:top w:val="nil"/>
              <w:left w:val="single" w:sz="8" w:space="0" w:color="auto"/>
              <w:bottom w:val="nil"/>
              <w:right w:val="single" w:sz="8" w:space="0" w:color="auto"/>
            </w:tcBorders>
            <w:vAlign w:val="center"/>
            <w:hideMark/>
          </w:tcPr>
          <w:p w14:paraId="48638E1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vMerge w:val="restart"/>
            <w:tcBorders>
              <w:top w:val="nil"/>
              <w:left w:val="nil"/>
              <w:right w:val="single" w:sz="8" w:space="0" w:color="auto"/>
            </w:tcBorders>
            <w:vAlign w:val="center"/>
            <w:hideMark/>
          </w:tcPr>
          <w:p w14:paraId="2E4E9CF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vMerge w:val="restart"/>
            <w:tcBorders>
              <w:top w:val="nil"/>
              <w:left w:val="single" w:sz="8" w:space="0" w:color="auto"/>
              <w:bottom w:val="nil"/>
              <w:right w:val="single" w:sz="8" w:space="0" w:color="auto"/>
            </w:tcBorders>
            <w:vAlign w:val="center"/>
            <w:hideMark/>
          </w:tcPr>
          <w:p w14:paraId="18E86156"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w:t>
            </w:r>
          </w:p>
        </w:tc>
        <w:tc>
          <w:tcPr>
            <w:tcW w:w="206" w:type="pct"/>
            <w:vMerge w:val="restart"/>
            <w:tcBorders>
              <w:top w:val="nil"/>
              <w:left w:val="nil"/>
              <w:right w:val="single" w:sz="8" w:space="0" w:color="auto"/>
            </w:tcBorders>
            <w:vAlign w:val="center"/>
            <w:hideMark/>
          </w:tcPr>
          <w:p w14:paraId="25EADD2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vMerge w:val="restart"/>
            <w:tcBorders>
              <w:top w:val="nil"/>
              <w:left w:val="single" w:sz="8" w:space="0" w:color="auto"/>
              <w:bottom w:val="nil"/>
              <w:right w:val="single" w:sz="8" w:space="0" w:color="auto"/>
            </w:tcBorders>
            <w:vAlign w:val="center"/>
            <w:hideMark/>
          </w:tcPr>
          <w:p w14:paraId="3E333B3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vMerge w:val="restart"/>
            <w:tcBorders>
              <w:top w:val="nil"/>
              <w:left w:val="single" w:sz="8" w:space="0" w:color="auto"/>
              <w:bottom w:val="nil"/>
              <w:right w:val="single" w:sz="8" w:space="0" w:color="auto"/>
            </w:tcBorders>
            <w:vAlign w:val="center"/>
            <w:hideMark/>
          </w:tcPr>
          <w:p w14:paraId="4E73BE91"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vMerge w:val="restart"/>
            <w:tcBorders>
              <w:top w:val="nil"/>
              <w:left w:val="single" w:sz="8" w:space="0" w:color="auto"/>
              <w:bottom w:val="single" w:sz="8" w:space="0" w:color="000000"/>
              <w:right w:val="single" w:sz="8" w:space="0" w:color="auto"/>
            </w:tcBorders>
            <w:vAlign w:val="center"/>
            <w:hideMark/>
          </w:tcPr>
          <w:p w14:paraId="496297B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vMerge w:val="restart"/>
            <w:tcBorders>
              <w:top w:val="nil"/>
              <w:left w:val="single" w:sz="8" w:space="0" w:color="auto"/>
              <w:bottom w:val="single" w:sz="8" w:space="0" w:color="000000"/>
              <w:right w:val="single" w:sz="8" w:space="0" w:color="auto"/>
            </w:tcBorders>
            <w:vAlign w:val="center"/>
            <w:hideMark/>
          </w:tcPr>
          <w:p w14:paraId="6664306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vMerge w:val="restart"/>
            <w:tcBorders>
              <w:top w:val="nil"/>
              <w:left w:val="single" w:sz="8" w:space="0" w:color="auto"/>
              <w:bottom w:val="single" w:sz="8" w:space="0" w:color="000000"/>
              <w:right w:val="single" w:sz="8" w:space="0" w:color="auto"/>
            </w:tcBorders>
            <w:vAlign w:val="center"/>
            <w:hideMark/>
          </w:tcPr>
          <w:p w14:paraId="2CA2049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vMerge w:val="restart"/>
            <w:tcBorders>
              <w:top w:val="nil"/>
              <w:left w:val="single" w:sz="8" w:space="0" w:color="auto"/>
              <w:bottom w:val="single" w:sz="8" w:space="0" w:color="000000"/>
              <w:right w:val="single" w:sz="8" w:space="0" w:color="auto"/>
            </w:tcBorders>
            <w:vAlign w:val="center"/>
            <w:hideMark/>
          </w:tcPr>
          <w:p w14:paraId="5E95C8A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33406FD0" w14:textId="77777777" w:rsidR="00BD5F74" w:rsidRPr="009D0789" w:rsidRDefault="00BD5F74" w:rsidP="006D2244">
            <w:pPr>
              <w:rPr>
                <w:rFonts w:ascii="Century Gothic" w:hAnsi="Century Gothic"/>
                <w:color w:val="000000" w:themeColor="text1"/>
                <w:lang w:eastAsia="es-MX"/>
              </w:rPr>
            </w:pPr>
          </w:p>
        </w:tc>
      </w:tr>
      <w:tr w:rsidR="00BD5F74" w:rsidRPr="009D0789" w14:paraId="32E07C5D"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2093996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18</w:t>
            </w:r>
          </w:p>
        </w:tc>
        <w:tc>
          <w:tcPr>
            <w:tcW w:w="322" w:type="pct"/>
            <w:tcBorders>
              <w:top w:val="nil"/>
              <w:left w:val="nil"/>
              <w:bottom w:val="single" w:sz="8" w:space="0" w:color="auto"/>
              <w:right w:val="single" w:sz="8" w:space="0" w:color="auto"/>
            </w:tcBorders>
            <w:vAlign w:val="center"/>
            <w:hideMark/>
          </w:tcPr>
          <w:p w14:paraId="5971981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w:t>
            </w:r>
          </w:p>
        </w:tc>
        <w:tc>
          <w:tcPr>
            <w:tcW w:w="229" w:type="pct"/>
            <w:tcBorders>
              <w:top w:val="nil"/>
              <w:left w:val="nil"/>
              <w:bottom w:val="single" w:sz="8" w:space="0" w:color="auto"/>
              <w:right w:val="single" w:sz="8" w:space="0" w:color="auto"/>
            </w:tcBorders>
            <w:vAlign w:val="center"/>
            <w:hideMark/>
          </w:tcPr>
          <w:p w14:paraId="75E41AE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300 KW</w:t>
            </w:r>
          </w:p>
        </w:tc>
        <w:tc>
          <w:tcPr>
            <w:tcW w:w="192" w:type="pct"/>
            <w:vMerge/>
            <w:tcBorders>
              <w:top w:val="nil"/>
              <w:left w:val="single" w:sz="8" w:space="0" w:color="auto"/>
              <w:bottom w:val="nil"/>
              <w:right w:val="single" w:sz="8" w:space="0" w:color="auto"/>
            </w:tcBorders>
            <w:vAlign w:val="center"/>
            <w:hideMark/>
          </w:tcPr>
          <w:p w14:paraId="4AE9998A"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nil"/>
              <w:right w:val="single" w:sz="8" w:space="0" w:color="auto"/>
            </w:tcBorders>
            <w:vAlign w:val="center"/>
            <w:hideMark/>
          </w:tcPr>
          <w:p w14:paraId="7EB419D2"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5E4F938F"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2DDCC1F9"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090A2BF3"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6644CF7C"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8D8A973"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2AE9A614"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nil"/>
              <w:right w:val="single" w:sz="8" w:space="0" w:color="auto"/>
            </w:tcBorders>
            <w:vAlign w:val="center"/>
            <w:hideMark/>
          </w:tcPr>
          <w:p w14:paraId="60950622"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50194162"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73EE302E"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nil"/>
              <w:right w:val="single" w:sz="8" w:space="0" w:color="auto"/>
            </w:tcBorders>
            <w:vAlign w:val="center"/>
            <w:hideMark/>
          </w:tcPr>
          <w:p w14:paraId="13BB3DEA"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1142EE63"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nil"/>
              <w:right w:val="single" w:sz="8" w:space="0" w:color="auto"/>
            </w:tcBorders>
            <w:vAlign w:val="center"/>
            <w:hideMark/>
          </w:tcPr>
          <w:p w14:paraId="4FBFFE2B"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138685ED"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2ACC8175"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028F2D5D"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49CC03AE"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32B5FB36"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0A731EA9"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7D6BFD47" w14:textId="77777777" w:rsidR="00BD5F74" w:rsidRPr="009D0789" w:rsidRDefault="00BD5F74" w:rsidP="006D2244">
            <w:pPr>
              <w:rPr>
                <w:rFonts w:ascii="Century Gothic" w:hAnsi="Century Gothic"/>
                <w:color w:val="000000" w:themeColor="text1"/>
                <w:lang w:eastAsia="es-MX"/>
              </w:rPr>
            </w:pPr>
          </w:p>
        </w:tc>
      </w:tr>
      <w:tr w:rsidR="00BD5F74" w:rsidRPr="009D0789" w14:paraId="0B614940" w14:textId="77777777" w:rsidTr="00BD5F74">
        <w:trPr>
          <w:trHeight w:val="330"/>
          <w:jc w:val="center"/>
        </w:trPr>
        <w:tc>
          <w:tcPr>
            <w:tcW w:w="85" w:type="pct"/>
            <w:vMerge w:val="restart"/>
            <w:tcBorders>
              <w:top w:val="nil"/>
              <w:left w:val="single" w:sz="8" w:space="0" w:color="auto"/>
              <w:bottom w:val="nil"/>
              <w:right w:val="single" w:sz="8" w:space="0" w:color="auto"/>
            </w:tcBorders>
            <w:vAlign w:val="center"/>
            <w:hideMark/>
          </w:tcPr>
          <w:p w14:paraId="690FC11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19</w:t>
            </w:r>
          </w:p>
        </w:tc>
        <w:tc>
          <w:tcPr>
            <w:tcW w:w="322" w:type="pct"/>
            <w:vMerge w:val="restart"/>
            <w:tcBorders>
              <w:top w:val="nil"/>
              <w:left w:val="single" w:sz="8" w:space="0" w:color="auto"/>
              <w:bottom w:val="nil"/>
              <w:right w:val="single" w:sz="8" w:space="0" w:color="auto"/>
            </w:tcBorders>
            <w:vAlign w:val="center"/>
            <w:hideMark/>
          </w:tcPr>
          <w:p w14:paraId="1C6F903C" w14:textId="77777777" w:rsidR="00BD5F74" w:rsidRPr="009D0789" w:rsidRDefault="00BD5F74" w:rsidP="006D2244">
            <w:pPr>
              <w:ind w:right="-94"/>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OTTOMOTORES (TRANSFERENCIA)</w:t>
            </w:r>
          </w:p>
        </w:tc>
        <w:tc>
          <w:tcPr>
            <w:tcW w:w="229" w:type="pct"/>
            <w:vMerge w:val="restart"/>
            <w:tcBorders>
              <w:top w:val="nil"/>
              <w:left w:val="single" w:sz="8" w:space="0" w:color="auto"/>
              <w:bottom w:val="nil"/>
              <w:right w:val="single" w:sz="8" w:space="0" w:color="auto"/>
            </w:tcBorders>
            <w:vAlign w:val="center"/>
            <w:hideMark/>
          </w:tcPr>
          <w:p w14:paraId="7EFD117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300 KW</w:t>
            </w:r>
          </w:p>
        </w:tc>
        <w:tc>
          <w:tcPr>
            <w:tcW w:w="192" w:type="pct"/>
            <w:vMerge/>
            <w:tcBorders>
              <w:top w:val="nil"/>
              <w:left w:val="single" w:sz="8" w:space="0" w:color="auto"/>
              <w:bottom w:val="nil"/>
              <w:right w:val="single" w:sz="8" w:space="0" w:color="auto"/>
            </w:tcBorders>
            <w:vAlign w:val="center"/>
            <w:hideMark/>
          </w:tcPr>
          <w:p w14:paraId="4D93902B"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single" w:sz="8" w:space="0" w:color="auto"/>
              <w:right w:val="single" w:sz="8" w:space="0" w:color="auto"/>
            </w:tcBorders>
            <w:vAlign w:val="center"/>
            <w:hideMark/>
          </w:tcPr>
          <w:p w14:paraId="310E935E"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17385D82"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68680E54"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7AFA9F01"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7BB2D82E"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171C4F6E"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341FE609"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single" w:sz="8" w:space="0" w:color="auto"/>
              <w:right w:val="single" w:sz="8" w:space="0" w:color="auto"/>
            </w:tcBorders>
            <w:vAlign w:val="center"/>
            <w:hideMark/>
          </w:tcPr>
          <w:p w14:paraId="46C8AE27"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1BCDE191"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44533185"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single" w:sz="8" w:space="0" w:color="auto"/>
              <w:right w:val="single" w:sz="8" w:space="0" w:color="auto"/>
            </w:tcBorders>
            <w:vAlign w:val="center"/>
            <w:hideMark/>
          </w:tcPr>
          <w:p w14:paraId="469F9DD9"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74776233"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single" w:sz="8" w:space="0" w:color="auto"/>
              <w:right w:val="single" w:sz="8" w:space="0" w:color="auto"/>
            </w:tcBorders>
            <w:vAlign w:val="center"/>
            <w:hideMark/>
          </w:tcPr>
          <w:p w14:paraId="22FF2C99"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325EBCFA"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7784A306"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366F2613"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61147B58"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69CCD401"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71EE1FEC"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vAlign w:val="center"/>
            <w:hideMark/>
          </w:tcPr>
          <w:p w14:paraId="574BA0B6" w14:textId="77777777" w:rsidR="00BD5F74" w:rsidRPr="009D0789" w:rsidRDefault="00BD5F74" w:rsidP="006D2244">
            <w:pPr>
              <w:rPr>
                <w:rFonts w:ascii="Century Gothic" w:hAnsi="Century Gothic"/>
                <w:color w:val="000000" w:themeColor="text1"/>
                <w:lang w:eastAsia="es-MX"/>
              </w:rPr>
            </w:pPr>
          </w:p>
        </w:tc>
      </w:tr>
      <w:tr w:rsidR="00BD5F74" w:rsidRPr="009D0789" w14:paraId="2E6BD7A5" w14:textId="77777777" w:rsidTr="00BD5F74">
        <w:trPr>
          <w:trHeight w:val="300"/>
          <w:jc w:val="center"/>
        </w:trPr>
        <w:tc>
          <w:tcPr>
            <w:tcW w:w="85" w:type="pct"/>
            <w:vMerge/>
            <w:tcBorders>
              <w:top w:val="nil"/>
              <w:left w:val="single" w:sz="8" w:space="0" w:color="auto"/>
              <w:bottom w:val="nil"/>
              <w:right w:val="single" w:sz="8" w:space="0" w:color="auto"/>
            </w:tcBorders>
            <w:vAlign w:val="center"/>
            <w:hideMark/>
          </w:tcPr>
          <w:p w14:paraId="2E43DBA4" w14:textId="77777777" w:rsidR="00BD5F74" w:rsidRPr="009D0789" w:rsidRDefault="00BD5F74" w:rsidP="006D2244">
            <w:pPr>
              <w:jc w:val="center"/>
              <w:rPr>
                <w:rFonts w:ascii="Century Gothic" w:hAnsi="Century Gothic"/>
                <w:color w:val="000000" w:themeColor="text1"/>
                <w:sz w:val="10"/>
                <w:szCs w:val="10"/>
                <w:lang w:eastAsia="es-MX"/>
              </w:rPr>
            </w:pPr>
          </w:p>
        </w:tc>
        <w:tc>
          <w:tcPr>
            <w:tcW w:w="322" w:type="pct"/>
            <w:vMerge/>
            <w:tcBorders>
              <w:top w:val="nil"/>
              <w:left w:val="single" w:sz="8" w:space="0" w:color="auto"/>
              <w:bottom w:val="nil"/>
              <w:right w:val="single" w:sz="8" w:space="0" w:color="auto"/>
            </w:tcBorders>
            <w:vAlign w:val="center"/>
            <w:hideMark/>
          </w:tcPr>
          <w:p w14:paraId="7C4DEFAD" w14:textId="77777777" w:rsidR="00BD5F74" w:rsidRPr="009D0789" w:rsidRDefault="00BD5F74" w:rsidP="006D2244">
            <w:pPr>
              <w:jc w:val="center"/>
              <w:rPr>
                <w:rFonts w:ascii="Century Gothic" w:hAnsi="Century Gothic"/>
                <w:color w:val="000000" w:themeColor="text1"/>
                <w:sz w:val="10"/>
                <w:szCs w:val="10"/>
                <w:lang w:eastAsia="es-MX"/>
              </w:rPr>
            </w:pPr>
          </w:p>
        </w:tc>
        <w:tc>
          <w:tcPr>
            <w:tcW w:w="229" w:type="pct"/>
            <w:vMerge/>
            <w:tcBorders>
              <w:top w:val="nil"/>
              <w:left w:val="single" w:sz="8" w:space="0" w:color="auto"/>
              <w:bottom w:val="nil"/>
              <w:right w:val="single" w:sz="8" w:space="0" w:color="auto"/>
            </w:tcBorders>
            <w:vAlign w:val="center"/>
            <w:hideMark/>
          </w:tcPr>
          <w:p w14:paraId="54F0BC87" w14:textId="77777777" w:rsidR="00BD5F74" w:rsidRPr="009D0789" w:rsidRDefault="00BD5F74" w:rsidP="006D2244">
            <w:pPr>
              <w:jc w:val="center"/>
              <w:rPr>
                <w:rFonts w:ascii="Century Gothic" w:hAnsi="Century Gothic"/>
                <w:color w:val="000000" w:themeColor="text1"/>
                <w:sz w:val="10"/>
                <w:szCs w:val="10"/>
                <w:lang w:eastAsia="es-MX"/>
              </w:rPr>
            </w:pPr>
          </w:p>
        </w:tc>
        <w:tc>
          <w:tcPr>
            <w:tcW w:w="192" w:type="pct"/>
            <w:vMerge/>
            <w:tcBorders>
              <w:top w:val="nil"/>
              <w:left w:val="single" w:sz="8" w:space="0" w:color="auto"/>
              <w:bottom w:val="nil"/>
              <w:right w:val="single" w:sz="8" w:space="0" w:color="auto"/>
            </w:tcBorders>
            <w:vAlign w:val="center"/>
            <w:hideMark/>
          </w:tcPr>
          <w:p w14:paraId="327D6A79" w14:textId="77777777" w:rsidR="00BD5F74" w:rsidRPr="009D0789" w:rsidRDefault="00BD5F74" w:rsidP="006D2244">
            <w:pPr>
              <w:jc w:val="center"/>
              <w:rPr>
                <w:rFonts w:ascii="Century Gothic" w:hAnsi="Century Gothic"/>
                <w:color w:val="000000" w:themeColor="text1"/>
                <w:sz w:val="10"/>
                <w:szCs w:val="10"/>
                <w:lang w:eastAsia="es-MX"/>
              </w:rPr>
            </w:pPr>
          </w:p>
        </w:tc>
        <w:tc>
          <w:tcPr>
            <w:tcW w:w="186" w:type="pct"/>
            <w:vMerge/>
            <w:tcBorders>
              <w:left w:val="single" w:sz="8" w:space="0" w:color="auto"/>
              <w:bottom w:val="nil"/>
              <w:right w:val="single" w:sz="8" w:space="0" w:color="auto"/>
            </w:tcBorders>
            <w:vAlign w:val="center"/>
            <w:hideMark/>
          </w:tcPr>
          <w:p w14:paraId="106A7F39" w14:textId="77777777" w:rsidR="00BD5F74" w:rsidRPr="009D0789" w:rsidRDefault="00BD5F74" w:rsidP="006D2244">
            <w:pPr>
              <w:jc w:val="center"/>
              <w:rPr>
                <w:rFonts w:ascii="Century Gothic" w:hAnsi="Century Gothic"/>
                <w:color w:val="000000" w:themeColor="text1"/>
                <w:sz w:val="10"/>
                <w:szCs w:val="10"/>
                <w:lang w:eastAsia="es-MX"/>
              </w:rPr>
            </w:pPr>
          </w:p>
        </w:tc>
        <w:tc>
          <w:tcPr>
            <w:tcW w:w="189" w:type="pct"/>
            <w:vMerge/>
            <w:tcBorders>
              <w:top w:val="nil"/>
              <w:left w:val="single" w:sz="8" w:space="0" w:color="auto"/>
              <w:bottom w:val="nil"/>
              <w:right w:val="single" w:sz="8" w:space="0" w:color="auto"/>
            </w:tcBorders>
            <w:vAlign w:val="center"/>
            <w:hideMark/>
          </w:tcPr>
          <w:p w14:paraId="609F6A53"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top w:val="nil"/>
              <w:left w:val="single" w:sz="8" w:space="0" w:color="auto"/>
              <w:bottom w:val="nil"/>
              <w:right w:val="single" w:sz="8" w:space="0" w:color="auto"/>
            </w:tcBorders>
            <w:vAlign w:val="center"/>
            <w:hideMark/>
          </w:tcPr>
          <w:p w14:paraId="5EBEC9F7"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58570470" w14:textId="77777777" w:rsidR="00BD5F74" w:rsidRPr="009D0789" w:rsidRDefault="00BD5F74" w:rsidP="006D2244">
            <w:pPr>
              <w:jc w:val="center"/>
              <w:rPr>
                <w:rFonts w:ascii="Century Gothic" w:hAnsi="Century Gothic"/>
                <w:color w:val="000000" w:themeColor="text1"/>
                <w:sz w:val="10"/>
                <w:szCs w:val="10"/>
                <w:lang w:eastAsia="es-MX"/>
              </w:rPr>
            </w:pPr>
          </w:p>
        </w:tc>
        <w:tc>
          <w:tcPr>
            <w:tcW w:w="204" w:type="pct"/>
            <w:vMerge/>
            <w:tcBorders>
              <w:top w:val="nil"/>
              <w:left w:val="single" w:sz="8" w:space="0" w:color="auto"/>
              <w:bottom w:val="single" w:sz="8" w:space="0" w:color="000000"/>
              <w:right w:val="single" w:sz="8" w:space="0" w:color="auto"/>
            </w:tcBorders>
            <w:vAlign w:val="center"/>
            <w:hideMark/>
          </w:tcPr>
          <w:p w14:paraId="1D521242"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70933215" w14:textId="77777777" w:rsidR="00BD5F74" w:rsidRPr="009D0789" w:rsidRDefault="00BD5F74" w:rsidP="006D2244">
            <w:pPr>
              <w:jc w:val="center"/>
              <w:rPr>
                <w:rFonts w:ascii="Century Gothic" w:hAnsi="Century Gothic"/>
                <w:color w:val="000000" w:themeColor="text1"/>
                <w:sz w:val="10"/>
                <w:szCs w:val="10"/>
                <w:lang w:eastAsia="es-MX"/>
              </w:rPr>
            </w:pPr>
          </w:p>
        </w:tc>
        <w:tc>
          <w:tcPr>
            <w:tcW w:w="250" w:type="pct"/>
            <w:vMerge/>
            <w:tcBorders>
              <w:top w:val="nil"/>
              <w:left w:val="single" w:sz="8" w:space="0" w:color="auto"/>
              <w:bottom w:val="single" w:sz="8" w:space="0" w:color="000000"/>
              <w:right w:val="single" w:sz="8" w:space="0" w:color="auto"/>
            </w:tcBorders>
            <w:vAlign w:val="center"/>
            <w:hideMark/>
          </w:tcPr>
          <w:p w14:paraId="59F5541A" w14:textId="77777777" w:rsidR="00BD5F74" w:rsidRPr="009D0789" w:rsidRDefault="00BD5F74" w:rsidP="006D2244">
            <w:pPr>
              <w:jc w:val="center"/>
              <w:rPr>
                <w:rFonts w:ascii="Century Gothic" w:hAnsi="Century Gothic"/>
                <w:color w:val="000000" w:themeColor="text1"/>
                <w:sz w:val="10"/>
                <w:szCs w:val="10"/>
                <w:lang w:eastAsia="es-MX"/>
              </w:rPr>
            </w:pPr>
          </w:p>
        </w:tc>
        <w:tc>
          <w:tcPr>
            <w:tcW w:w="178" w:type="pct"/>
            <w:vMerge/>
            <w:tcBorders>
              <w:left w:val="single" w:sz="8" w:space="0" w:color="auto"/>
              <w:bottom w:val="nil"/>
              <w:right w:val="single" w:sz="8" w:space="0" w:color="auto"/>
            </w:tcBorders>
            <w:vAlign w:val="center"/>
            <w:hideMark/>
          </w:tcPr>
          <w:p w14:paraId="33A848AE" w14:textId="77777777" w:rsidR="00BD5F74" w:rsidRPr="009D0789" w:rsidRDefault="00BD5F74" w:rsidP="006D2244">
            <w:pPr>
              <w:jc w:val="center"/>
              <w:rPr>
                <w:rFonts w:ascii="Century Gothic" w:hAnsi="Century Gothic"/>
                <w:color w:val="000000" w:themeColor="text1"/>
                <w:sz w:val="10"/>
                <w:szCs w:val="10"/>
                <w:lang w:eastAsia="es-MX"/>
              </w:rPr>
            </w:pPr>
          </w:p>
        </w:tc>
        <w:tc>
          <w:tcPr>
            <w:tcW w:w="211" w:type="pct"/>
            <w:vMerge/>
            <w:tcBorders>
              <w:top w:val="nil"/>
              <w:left w:val="single" w:sz="8" w:space="0" w:color="auto"/>
              <w:bottom w:val="nil"/>
              <w:right w:val="single" w:sz="8" w:space="0" w:color="auto"/>
            </w:tcBorders>
            <w:vAlign w:val="center"/>
            <w:hideMark/>
          </w:tcPr>
          <w:p w14:paraId="59F90FE1" w14:textId="77777777" w:rsidR="00BD5F74" w:rsidRPr="009D0789" w:rsidRDefault="00BD5F74" w:rsidP="006D2244">
            <w:pPr>
              <w:jc w:val="center"/>
              <w:rPr>
                <w:rFonts w:ascii="Century Gothic" w:hAnsi="Century Gothic"/>
                <w:color w:val="000000" w:themeColor="text1"/>
                <w:sz w:val="10"/>
                <w:szCs w:val="10"/>
                <w:lang w:eastAsia="es-MX"/>
              </w:rPr>
            </w:pPr>
          </w:p>
        </w:tc>
        <w:tc>
          <w:tcPr>
            <w:tcW w:w="207" w:type="pct"/>
            <w:vMerge/>
            <w:tcBorders>
              <w:top w:val="nil"/>
              <w:left w:val="single" w:sz="8" w:space="0" w:color="auto"/>
              <w:bottom w:val="nil"/>
              <w:right w:val="single" w:sz="8" w:space="0" w:color="auto"/>
            </w:tcBorders>
            <w:vAlign w:val="center"/>
            <w:hideMark/>
          </w:tcPr>
          <w:p w14:paraId="42E30E51" w14:textId="77777777" w:rsidR="00BD5F74" w:rsidRPr="009D0789" w:rsidRDefault="00BD5F74" w:rsidP="006D2244">
            <w:pPr>
              <w:jc w:val="center"/>
              <w:rPr>
                <w:rFonts w:ascii="Century Gothic" w:hAnsi="Century Gothic"/>
                <w:color w:val="000000" w:themeColor="text1"/>
                <w:sz w:val="10"/>
                <w:szCs w:val="10"/>
                <w:lang w:eastAsia="es-MX"/>
              </w:rPr>
            </w:pPr>
          </w:p>
        </w:tc>
        <w:tc>
          <w:tcPr>
            <w:tcW w:w="215" w:type="pct"/>
            <w:vMerge/>
            <w:tcBorders>
              <w:left w:val="single" w:sz="8" w:space="0" w:color="auto"/>
              <w:bottom w:val="nil"/>
              <w:right w:val="single" w:sz="8" w:space="0" w:color="auto"/>
            </w:tcBorders>
            <w:vAlign w:val="center"/>
            <w:hideMark/>
          </w:tcPr>
          <w:p w14:paraId="1BA922A1" w14:textId="77777777" w:rsidR="00BD5F74" w:rsidRPr="009D0789" w:rsidRDefault="00BD5F74" w:rsidP="006D2244">
            <w:pPr>
              <w:jc w:val="center"/>
              <w:rPr>
                <w:rFonts w:ascii="Century Gothic" w:hAnsi="Century Gothic"/>
                <w:color w:val="000000" w:themeColor="text1"/>
                <w:sz w:val="10"/>
                <w:szCs w:val="10"/>
                <w:lang w:eastAsia="es-MX"/>
              </w:rPr>
            </w:pPr>
          </w:p>
        </w:tc>
        <w:tc>
          <w:tcPr>
            <w:tcW w:w="205" w:type="pct"/>
            <w:vMerge/>
            <w:tcBorders>
              <w:top w:val="nil"/>
              <w:left w:val="single" w:sz="8" w:space="0" w:color="auto"/>
              <w:bottom w:val="nil"/>
              <w:right w:val="single" w:sz="8" w:space="0" w:color="auto"/>
            </w:tcBorders>
            <w:vAlign w:val="center"/>
            <w:hideMark/>
          </w:tcPr>
          <w:p w14:paraId="42A22EDD" w14:textId="77777777" w:rsidR="00BD5F74" w:rsidRPr="009D0789" w:rsidRDefault="00BD5F74" w:rsidP="006D2244">
            <w:pPr>
              <w:jc w:val="center"/>
              <w:rPr>
                <w:rFonts w:ascii="Century Gothic" w:hAnsi="Century Gothic"/>
                <w:color w:val="000000" w:themeColor="text1"/>
                <w:sz w:val="10"/>
                <w:szCs w:val="10"/>
                <w:lang w:eastAsia="es-MX"/>
              </w:rPr>
            </w:pPr>
          </w:p>
        </w:tc>
        <w:tc>
          <w:tcPr>
            <w:tcW w:w="206" w:type="pct"/>
            <w:vMerge/>
            <w:tcBorders>
              <w:left w:val="single" w:sz="8" w:space="0" w:color="auto"/>
              <w:bottom w:val="nil"/>
              <w:right w:val="single" w:sz="8" w:space="0" w:color="auto"/>
            </w:tcBorders>
            <w:vAlign w:val="center"/>
            <w:hideMark/>
          </w:tcPr>
          <w:p w14:paraId="62ECACD9" w14:textId="77777777" w:rsidR="00BD5F74" w:rsidRPr="009D0789" w:rsidRDefault="00BD5F74" w:rsidP="006D2244">
            <w:pPr>
              <w:jc w:val="center"/>
              <w:rPr>
                <w:rFonts w:ascii="Century Gothic" w:hAnsi="Century Gothic"/>
                <w:color w:val="000000" w:themeColor="text1"/>
                <w:sz w:val="10"/>
                <w:szCs w:val="10"/>
                <w:lang w:eastAsia="es-MX"/>
              </w:rPr>
            </w:pPr>
          </w:p>
        </w:tc>
        <w:tc>
          <w:tcPr>
            <w:tcW w:w="214" w:type="pct"/>
            <w:vMerge/>
            <w:tcBorders>
              <w:top w:val="nil"/>
              <w:left w:val="single" w:sz="8" w:space="0" w:color="auto"/>
              <w:bottom w:val="nil"/>
              <w:right w:val="single" w:sz="8" w:space="0" w:color="auto"/>
            </w:tcBorders>
            <w:vAlign w:val="center"/>
            <w:hideMark/>
          </w:tcPr>
          <w:p w14:paraId="2CAFF57F" w14:textId="77777777" w:rsidR="00BD5F74" w:rsidRPr="009D0789" w:rsidRDefault="00BD5F74" w:rsidP="006D2244">
            <w:pPr>
              <w:jc w:val="center"/>
              <w:rPr>
                <w:rFonts w:ascii="Century Gothic" w:hAnsi="Century Gothic"/>
                <w:color w:val="000000" w:themeColor="text1"/>
                <w:sz w:val="10"/>
                <w:szCs w:val="10"/>
                <w:lang w:eastAsia="es-MX"/>
              </w:rPr>
            </w:pPr>
          </w:p>
        </w:tc>
        <w:tc>
          <w:tcPr>
            <w:tcW w:w="187" w:type="pct"/>
            <w:vMerge/>
            <w:tcBorders>
              <w:top w:val="nil"/>
              <w:left w:val="single" w:sz="8" w:space="0" w:color="auto"/>
              <w:bottom w:val="nil"/>
              <w:right w:val="single" w:sz="8" w:space="0" w:color="auto"/>
            </w:tcBorders>
            <w:vAlign w:val="center"/>
            <w:hideMark/>
          </w:tcPr>
          <w:p w14:paraId="7569DBDB" w14:textId="77777777" w:rsidR="00BD5F74" w:rsidRPr="009D0789" w:rsidRDefault="00BD5F74" w:rsidP="006D2244">
            <w:pPr>
              <w:jc w:val="center"/>
              <w:rPr>
                <w:rFonts w:ascii="Century Gothic" w:hAnsi="Century Gothic"/>
                <w:color w:val="000000" w:themeColor="text1"/>
                <w:sz w:val="10"/>
                <w:szCs w:val="10"/>
                <w:lang w:eastAsia="es-MX"/>
              </w:rPr>
            </w:pPr>
          </w:p>
        </w:tc>
        <w:tc>
          <w:tcPr>
            <w:tcW w:w="234" w:type="pct"/>
            <w:vMerge/>
            <w:tcBorders>
              <w:top w:val="nil"/>
              <w:left w:val="single" w:sz="8" w:space="0" w:color="auto"/>
              <w:bottom w:val="single" w:sz="8" w:space="0" w:color="000000"/>
              <w:right w:val="single" w:sz="8" w:space="0" w:color="auto"/>
            </w:tcBorders>
            <w:vAlign w:val="center"/>
            <w:hideMark/>
          </w:tcPr>
          <w:p w14:paraId="79244EC6" w14:textId="77777777" w:rsidR="00BD5F74" w:rsidRPr="009D0789" w:rsidRDefault="00BD5F74" w:rsidP="006D2244">
            <w:pPr>
              <w:jc w:val="center"/>
              <w:rPr>
                <w:rFonts w:ascii="Century Gothic" w:hAnsi="Century Gothic"/>
                <w:color w:val="000000" w:themeColor="text1"/>
                <w:sz w:val="10"/>
                <w:szCs w:val="10"/>
                <w:lang w:eastAsia="es-MX"/>
              </w:rPr>
            </w:pPr>
          </w:p>
        </w:tc>
        <w:tc>
          <w:tcPr>
            <w:tcW w:w="232" w:type="pct"/>
            <w:vMerge/>
            <w:tcBorders>
              <w:top w:val="nil"/>
              <w:left w:val="single" w:sz="8" w:space="0" w:color="auto"/>
              <w:bottom w:val="single" w:sz="8" w:space="0" w:color="000000"/>
              <w:right w:val="single" w:sz="8" w:space="0" w:color="auto"/>
            </w:tcBorders>
            <w:vAlign w:val="center"/>
            <w:hideMark/>
          </w:tcPr>
          <w:p w14:paraId="00EF09A1" w14:textId="77777777" w:rsidR="00BD5F74" w:rsidRPr="009D0789" w:rsidRDefault="00BD5F74" w:rsidP="006D2244">
            <w:pPr>
              <w:jc w:val="center"/>
              <w:rPr>
                <w:rFonts w:ascii="Century Gothic" w:hAnsi="Century Gothic"/>
                <w:color w:val="000000" w:themeColor="text1"/>
                <w:sz w:val="10"/>
                <w:szCs w:val="10"/>
                <w:lang w:eastAsia="es-MX"/>
              </w:rPr>
            </w:pPr>
          </w:p>
        </w:tc>
        <w:tc>
          <w:tcPr>
            <w:tcW w:w="239" w:type="pct"/>
            <w:vMerge/>
            <w:tcBorders>
              <w:top w:val="nil"/>
              <w:left w:val="single" w:sz="8" w:space="0" w:color="auto"/>
              <w:bottom w:val="single" w:sz="8" w:space="0" w:color="000000"/>
              <w:right w:val="single" w:sz="8" w:space="0" w:color="auto"/>
            </w:tcBorders>
            <w:vAlign w:val="center"/>
            <w:hideMark/>
          </w:tcPr>
          <w:p w14:paraId="6D51172A" w14:textId="77777777" w:rsidR="00BD5F74" w:rsidRPr="009D0789" w:rsidRDefault="00BD5F74" w:rsidP="006D2244">
            <w:pPr>
              <w:jc w:val="center"/>
              <w:rPr>
                <w:rFonts w:ascii="Century Gothic" w:hAnsi="Century Gothic"/>
                <w:color w:val="000000" w:themeColor="text1"/>
                <w:sz w:val="10"/>
                <w:szCs w:val="10"/>
                <w:lang w:eastAsia="es-MX"/>
              </w:rPr>
            </w:pPr>
          </w:p>
        </w:tc>
        <w:tc>
          <w:tcPr>
            <w:tcW w:w="273" w:type="pct"/>
            <w:vMerge/>
            <w:tcBorders>
              <w:top w:val="nil"/>
              <w:left w:val="single" w:sz="8" w:space="0" w:color="auto"/>
              <w:bottom w:val="single" w:sz="8" w:space="0" w:color="000000"/>
              <w:right w:val="single" w:sz="8" w:space="0" w:color="auto"/>
            </w:tcBorders>
            <w:vAlign w:val="center"/>
            <w:hideMark/>
          </w:tcPr>
          <w:p w14:paraId="5AF29082" w14:textId="77777777" w:rsidR="00BD5F74" w:rsidRPr="009D0789" w:rsidRDefault="00BD5F74" w:rsidP="006D2244">
            <w:pPr>
              <w:jc w:val="center"/>
              <w:rPr>
                <w:rFonts w:ascii="Century Gothic" w:hAnsi="Century Gothic"/>
                <w:color w:val="000000" w:themeColor="text1"/>
                <w:sz w:val="10"/>
                <w:szCs w:val="10"/>
                <w:lang w:eastAsia="es-MX"/>
              </w:rPr>
            </w:pPr>
          </w:p>
        </w:tc>
        <w:tc>
          <w:tcPr>
            <w:tcW w:w="60" w:type="pct"/>
            <w:tcBorders>
              <w:top w:val="nil"/>
              <w:left w:val="nil"/>
              <w:bottom w:val="nil"/>
              <w:right w:val="nil"/>
            </w:tcBorders>
            <w:noWrap/>
            <w:vAlign w:val="bottom"/>
            <w:hideMark/>
          </w:tcPr>
          <w:p w14:paraId="269E9FF9" w14:textId="77777777" w:rsidR="00BD5F74" w:rsidRPr="009D0789" w:rsidRDefault="00BD5F74" w:rsidP="006D2244">
            <w:pPr>
              <w:jc w:val="center"/>
              <w:rPr>
                <w:rFonts w:ascii="Century Gothic" w:hAnsi="Century Gothic"/>
                <w:color w:val="000000" w:themeColor="text1"/>
                <w:sz w:val="10"/>
                <w:szCs w:val="10"/>
                <w:lang w:eastAsia="es-MX"/>
              </w:rPr>
            </w:pPr>
          </w:p>
        </w:tc>
      </w:tr>
      <w:tr w:rsidR="00BD5F74" w:rsidRPr="009D0789" w14:paraId="7C29B37B" w14:textId="77777777" w:rsidTr="00BD5F74">
        <w:trPr>
          <w:trHeight w:val="300"/>
          <w:jc w:val="center"/>
        </w:trPr>
        <w:tc>
          <w:tcPr>
            <w:tcW w:w="4932" w:type="pct"/>
            <w:gridSpan w:val="23"/>
            <w:tcBorders>
              <w:top w:val="single" w:sz="8" w:space="0" w:color="auto"/>
              <w:left w:val="single" w:sz="8" w:space="0" w:color="auto"/>
              <w:bottom w:val="single" w:sz="8" w:space="0" w:color="auto"/>
              <w:right w:val="single" w:sz="8" w:space="0" w:color="000000"/>
            </w:tcBorders>
            <w:shd w:val="clear" w:color="000000" w:fill="BDD6EE"/>
            <w:vAlign w:val="center"/>
            <w:hideMark/>
          </w:tcPr>
          <w:p w14:paraId="7A3C93A7" w14:textId="77777777" w:rsidR="00BD5F74" w:rsidRPr="009D0789" w:rsidRDefault="00BD5F74" w:rsidP="006D2244">
            <w:pPr>
              <w:jc w:val="center"/>
              <w:rPr>
                <w:rFonts w:ascii="Century Gothic" w:hAnsi="Century Gothic"/>
                <w:b/>
                <w:bCs/>
                <w:color w:val="000000" w:themeColor="text1"/>
                <w:sz w:val="10"/>
                <w:szCs w:val="10"/>
                <w:lang w:eastAsia="es-MX"/>
              </w:rPr>
            </w:pPr>
            <w:r w:rsidRPr="009D0789">
              <w:rPr>
                <w:rFonts w:ascii="Century Gothic" w:hAnsi="Century Gothic"/>
                <w:b/>
                <w:bCs/>
                <w:color w:val="000000" w:themeColor="text1"/>
                <w:sz w:val="10"/>
                <w:szCs w:val="10"/>
                <w:lang w:eastAsia="es-MX"/>
              </w:rPr>
              <w:t>*Inmueble Centro Nacional de Impresión</w:t>
            </w:r>
          </w:p>
        </w:tc>
        <w:tc>
          <w:tcPr>
            <w:tcW w:w="68" w:type="pct"/>
            <w:vAlign w:val="center"/>
            <w:hideMark/>
          </w:tcPr>
          <w:p w14:paraId="00F96F26" w14:textId="77777777" w:rsidR="00BD5F74" w:rsidRPr="009D0789" w:rsidRDefault="00BD5F74" w:rsidP="006D2244">
            <w:pPr>
              <w:rPr>
                <w:rFonts w:ascii="Century Gothic" w:hAnsi="Century Gothic"/>
                <w:color w:val="000000" w:themeColor="text1"/>
                <w:lang w:eastAsia="es-MX"/>
              </w:rPr>
            </w:pPr>
          </w:p>
        </w:tc>
      </w:tr>
      <w:tr w:rsidR="00BD5F74" w:rsidRPr="009D0789" w14:paraId="158AE767" w14:textId="77777777" w:rsidTr="00BD5F74">
        <w:trPr>
          <w:trHeight w:val="300"/>
          <w:jc w:val="center"/>
        </w:trPr>
        <w:tc>
          <w:tcPr>
            <w:tcW w:w="85" w:type="pct"/>
            <w:tcBorders>
              <w:top w:val="nil"/>
              <w:left w:val="single" w:sz="8" w:space="0" w:color="auto"/>
              <w:bottom w:val="single" w:sz="8" w:space="0" w:color="auto"/>
              <w:right w:val="single" w:sz="8" w:space="0" w:color="auto"/>
            </w:tcBorders>
            <w:vAlign w:val="center"/>
            <w:hideMark/>
          </w:tcPr>
          <w:p w14:paraId="66D77C1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20</w:t>
            </w:r>
          </w:p>
        </w:tc>
        <w:tc>
          <w:tcPr>
            <w:tcW w:w="322" w:type="pct"/>
            <w:tcBorders>
              <w:top w:val="nil"/>
              <w:left w:val="nil"/>
              <w:bottom w:val="single" w:sz="8" w:space="0" w:color="auto"/>
              <w:right w:val="single" w:sz="8" w:space="0" w:color="auto"/>
            </w:tcBorders>
            <w:vAlign w:val="center"/>
            <w:hideMark/>
          </w:tcPr>
          <w:p w14:paraId="73C0F7F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GENERACION Y POTENCIA</w:t>
            </w:r>
          </w:p>
        </w:tc>
        <w:tc>
          <w:tcPr>
            <w:tcW w:w="229" w:type="pct"/>
            <w:tcBorders>
              <w:top w:val="nil"/>
              <w:left w:val="nil"/>
              <w:bottom w:val="single" w:sz="8" w:space="0" w:color="auto"/>
              <w:right w:val="single" w:sz="8" w:space="0" w:color="auto"/>
            </w:tcBorders>
            <w:vAlign w:val="center"/>
            <w:hideMark/>
          </w:tcPr>
          <w:p w14:paraId="4CF4B41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300 KW</w:t>
            </w:r>
          </w:p>
        </w:tc>
        <w:tc>
          <w:tcPr>
            <w:tcW w:w="192" w:type="pct"/>
            <w:tcBorders>
              <w:top w:val="nil"/>
              <w:left w:val="nil"/>
              <w:bottom w:val="single" w:sz="8" w:space="0" w:color="auto"/>
              <w:right w:val="single" w:sz="8" w:space="0" w:color="auto"/>
            </w:tcBorders>
            <w:vAlign w:val="center"/>
            <w:hideMark/>
          </w:tcPr>
          <w:p w14:paraId="62AE952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01 al 05 de junio</w:t>
            </w:r>
          </w:p>
        </w:tc>
        <w:tc>
          <w:tcPr>
            <w:tcW w:w="186" w:type="pct"/>
            <w:tcBorders>
              <w:top w:val="nil"/>
              <w:left w:val="nil"/>
              <w:bottom w:val="single" w:sz="8" w:space="0" w:color="auto"/>
              <w:right w:val="single" w:sz="8" w:space="0" w:color="auto"/>
            </w:tcBorders>
            <w:vAlign w:val="center"/>
            <w:hideMark/>
          </w:tcPr>
          <w:p w14:paraId="5E9DB49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Del 02 al 19 de junio</w:t>
            </w:r>
          </w:p>
        </w:tc>
        <w:tc>
          <w:tcPr>
            <w:tcW w:w="189" w:type="pct"/>
            <w:tcBorders>
              <w:top w:val="nil"/>
              <w:left w:val="nil"/>
              <w:bottom w:val="single" w:sz="8" w:space="0" w:color="auto"/>
              <w:right w:val="single" w:sz="8" w:space="0" w:color="auto"/>
            </w:tcBorders>
            <w:vAlign w:val="center"/>
            <w:hideMark/>
          </w:tcPr>
          <w:p w14:paraId="6326DFF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01-07</w:t>
            </w:r>
          </w:p>
        </w:tc>
        <w:tc>
          <w:tcPr>
            <w:tcW w:w="206" w:type="pct"/>
            <w:tcBorders>
              <w:top w:val="nil"/>
              <w:left w:val="nil"/>
              <w:bottom w:val="single" w:sz="8" w:space="0" w:color="auto"/>
              <w:right w:val="single" w:sz="8" w:space="0" w:color="auto"/>
            </w:tcBorders>
            <w:vAlign w:val="center"/>
            <w:hideMark/>
          </w:tcPr>
          <w:p w14:paraId="656C283B"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02-21</w:t>
            </w:r>
          </w:p>
        </w:tc>
        <w:tc>
          <w:tcPr>
            <w:tcW w:w="234" w:type="pct"/>
            <w:tcBorders>
              <w:top w:val="nil"/>
              <w:left w:val="nil"/>
              <w:bottom w:val="single" w:sz="8" w:space="0" w:color="auto"/>
              <w:right w:val="single" w:sz="8" w:space="0" w:color="auto"/>
            </w:tcBorders>
            <w:vAlign w:val="center"/>
            <w:hideMark/>
          </w:tcPr>
          <w:p w14:paraId="01503D2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01-14</w:t>
            </w:r>
          </w:p>
        </w:tc>
        <w:tc>
          <w:tcPr>
            <w:tcW w:w="204" w:type="pct"/>
            <w:tcBorders>
              <w:top w:val="nil"/>
              <w:left w:val="nil"/>
              <w:bottom w:val="single" w:sz="8" w:space="0" w:color="auto"/>
              <w:right w:val="single" w:sz="8" w:space="0" w:color="auto"/>
            </w:tcBorders>
            <w:vAlign w:val="center"/>
            <w:hideMark/>
          </w:tcPr>
          <w:p w14:paraId="7E477D6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02-28</w:t>
            </w:r>
          </w:p>
        </w:tc>
        <w:tc>
          <w:tcPr>
            <w:tcW w:w="232" w:type="pct"/>
            <w:tcBorders>
              <w:top w:val="nil"/>
              <w:left w:val="nil"/>
              <w:bottom w:val="single" w:sz="8" w:space="0" w:color="auto"/>
              <w:right w:val="single" w:sz="8" w:space="0" w:color="auto"/>
            </w:tcBorders>
            <w:vAlign w:val="center"/>
            <w:hideMark/>
          </w:tcPr>
          <w:p w14:paraId="17A1B527"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02-06</w:t>
            </w:r>
          </w:p>
        </w:tc>
        <w:tc>
          <w:tcPr>
            <w:tcW w:w="250" w:type="pct"/>
            <w:tcBorders>
              <w:top w:val="nil"/>
              <w:left w:val="nil"/>
              <w:bottom w:val="single" w:sz="8" w:space="0" w:color="auto"/>
              <w:right w:val="single" w:sz="8" w:space="0" w:color="auto"/>
            </w:tcBorders>
            <w:vAlign w:val="center"/>
            <w:hideMark/>
          </w:tcPr>
          <w:p w14:paraId="31AF602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alibri" w:hAnsi="Calibri" w:cs="Calibri"/>
                <w:color w:val="000000" w:themeColor="text1"/>
                <w:sz w:val="10"/>
                <w:szCs w:val="10"/>
                <w:lang w:eastAsia="es-MX"/>
              </w:rPr>
              <w:t>03-20</w:t>
            </w:r>
          </w:p>
        </w:tc>
        <w:tc>
          <w:tcPr>
            <w:tcW w:w="178" w:type="pct"/>
            <w:tcBorders>
              <w:top w:val="nil"/>
              <w:left w:val="nil"/>
              <w:bottom w:val="single" w:sz="8" w:space="0" w:color="auto"/>
              <w:right w:val="single" w:sz="8" w:space="0" w:color="auto"/>
            </w:tcBorders>
            <w:vAlign w:val="center"/>
            <w:hideMark/>
          </w:tcPr>
          <w:p w14:paraId="300785FD"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25-29</w:t>
            </w:r>
          </w:p>
        </w:tc>
        <w:tc>
          <w:tcPr>
            <w:tcW w:w="211" w:type="pct"/>
            <w:tcBorders>
              <w:top w:val="nil"/>
              <w:left w:val="nil"/>
              <w:bottom w:val="single" w:sz="8" w:space="0" w:color="auto"/>
              <w:right w:val="single" w:sz="8" w:space="0" w:color="auto"/>
            </w:tcBorders>
            <w:vAlign w:val="center"/>
            <w:hideMark/>
          </w:tcPr>
          <w:p w14:paraId="2BAC170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Del 26 de enero al 12 de febrero</w:t>
            </w:r>
          </w:p>
        </w:tc>
        <w:tc>
          <w:tcPr>
            <w:tcW w:w="207" w:type="pct"/>
            <w:tcBorders>
              <w:top w:val="nil"/>
              <w:left w:val="nil"/>
              <w:bottom w:val="single" w:sz="8" w:space="0" w:color="auto"/>
              <w:right w:val="single" w:sz="8" w:space="0" w:color="auto"/>
            </w:tcBorders>
            <w:vAlign w:val="center"/>
            <w:hideMark/>
          </w:tcPr>
          <w:p w14:paraId="03FB178C"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01-05</w:t>
            </w:r>
          </w:p>
        </w:tc>
        <w:tc>
          <w:tcPr>
            <w:tcW w:w="215" w:type="pct"/>
            <w:tcBorders>
              <w:top w:val="nil"/>
              <w:left w:val="nil"/>
              <w:bottom w:val="single" w:sz="8" w:space="0" w:color="auto"/>
              <w:right w:val="single" w:sz="8" w:space="0" w:color="auto"/>
            </w:tcBorders>
            <w:vAlign w:val="center"/>
            <w:hideMark/>
          </w:tcPr>
          <w:p w14:paraId="52C30058"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02-19</w:t>
            </w:r>
          </w:p>
        </w:tc>
        <w:tc>
          <w:tcPr>
            <w:tcW w:w="205" w:type="pct"/>
            <w:tcBorders>
              <w:top w:val="nil"/>
              <w:left w:val="nil"/>
              <w:bottom w:val="single" w:sz="8" w:space="0" w:color="auto"/>
              <w:right w:val="single" w:sz="8" w:space="0" w:color="auto"/>
            </w:tcBorders>
            <w:vAlign w:val="center"/>
            <w:hideMark/>
          </w:tcPr>
          <w:p w14:paraId="1DF1096F"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03-07</w:t>
            </w:r>
          </w:p>
        </w:tc>
        <w:tc>
          <w:tcPr>
            <w:tcW w:w="206" w:type="pct"/>
            <w:tcBorders>
              <w:top w:val="nil"/>
              <w:left w:val="nil"/>
              <w:bottom w:val="single" w:sz="8" w:space="0" w:color="auto"/>
              <w:right w:val="single" w:sz="8" w:space="0" w:color="auto"/>
            </w:tcBorders>
            <w:vAlign w:val="center"/>
            <w:hideMark/>
          </w:tcPr>
          <w:p w14:paraId="4303BC8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04-21</w:t>
            </w:r>
          </w:p>
        </w:tc>
        <w:tc>
          <w:tcPr>
            <w:tcW w:w="214" w:type="pct"/>
            <w:tcBorders>
              <w:top w:val="nil"/>
              <w:left w:val="nil"/>
              <w:bottom w:val="single" w:sz="8" w:space="0" w:color="auto"/>
              <w:right w:val="single" w:sz="8" w:space="0" w:color="auto"/>
            </w:tcBorders>
            <w:vAlign w:val="center"/>
            <w:hideMark/>
          </w:tcPr>
          <w:p w14:paraId="016401F4"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187" w:type="pct"/>
            <w:tcBorders>
              <w:top w:val="nil"/>
              <w:left w:val="nil"/>
              <w:bottom w:val="single" w:sz="8" w:space="0" w:color="auto"/>
              <w:right w:val="single" w:sz="8" w:space="0" w:color="auto"/>
            </w:tcBorders>
            <w:vAlign w:val="center"/>
            <w:hideMark/>
          </w:tcPr>
          <w:p w14:paraId="74AB93A0"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4" w:type="pct"/>
            <w:tcBorders>
              <w:top w:val="nil"/>
              <w:left w:val="nil"/>
              <w:bottom w:val="single" w:sz="8" w:space="0" w:color="auto"/>
              <w:right w:val="single" w:sz="8" w:space="0" w:color="auto"/>
            </w:tcBorders>
            <w:vAlign w:val="center"/>
            <w:hideMark/>
          </w:tcPr>
          <w:p w14:paraId="754B64D9"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01-07</w:t>
            </w:r>
          </w:p>
        </w:tc>
        <w:tc>
          <w:tcPr>
            <w:tcW w:w="232" w:type="pct"/>
            <w:tcBorders>
              <w:top w:val="nil"/>
              <w:left w:val="nil"/>
              <w:bottom w:val="single" w:sz="8" w:space="0" w:color="auto"/>
              <w:right w:val="single" w:sz="8" w:space="0" w:color="auto"/>
            </w:tcBorders>
            <w:vAlign w:val="center"/>
            <w:hideMark/>
          </w:tcPr>
          <w:p w14:paraId="6868CAA5"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02-21</w:t>
            </w:r>
          </w:p>
        </w:tc>
        <w:tc>
          <w:tcPr>
            <w:tcW w:w="239" w:type="pct"/>
            <w:tcBorders>
              <w:top w:val="nil"/>
              <w:left w:val="nil"/>
              <w:bottom w:val="single" w:sz="8" w:space="0" w:color="auto"/>
              <w:right w:val="single" w:sz="8" w:space="0" w:color="auto"/>
            </w:tcBorders>
            <w:vAlign w:val="center"/>
            <w:hideMark/>
          </w:tcPr>
          <w:p w14:paraId="173318DA"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01-12</w:t>
            </w:r>
          </w:p>
        </w:tc>
        <w:tc>
          <w:tcPr>
            <w:tcW w:w="273" w:type="pct"/>
            <w:tcBorders>
              <w:top w:val="nil"/>
              <w:left w:val="nil"/>
              <w:bottom w:val="single" w:sz="8" w:space="0" w:color="auto"/>
              <w:right w:val="single" w:sz="8" w:space="0" w:color="auto"/>
            </w:tcBorders>
            <w:vAlign w:val="center"/>
            <w:hideMark/>
          </w:tcPr>
          <w:p w14:paraId="1E4D0ECE" w14:textId="77777777" w:rsidR="00BD5F74" w:rsidRPr="009D0789" w:rsidRDefault="00BD5F74" w:rsidP="006D2244">
            <w:pPr>
              <w:jc w:val="center"/>
              <w:rPr>
                <w:rFonts w:ascii="Century Gothic" w:hAnsi="Century Gothic"/>
                <w:color w:val="000000" w:themeColor="text1"/>
                <w:sz w:val="10"/>
                <w:szCs w:val="10"/>
                <w:lang w:eastAsia="es-MX"/>
              </w:rPr>
            </w:pPr>
            <w:r w:rsidRPr="009D0789">
              <w:rPr>
                <w:rFonts w:ascii="Century Gothic" w:hAnsi="Century Gothic"/>
                <w:color w:val="000000" w:themeColor="text1"/>
                <w:sz w:val="10"/>
                <w:szCs w:val="10"/>
                <w:lang w:eastAsia="es-MX"/>
              </w:rPr>
              <w:t>15-26</w:t>
            </w:r>
          </w:p>
        </w:tc>
        <w:tc>
          <w:tcPr>
            <w:tcW w:w="60" w:type="pct"/>
            <w:vAlign w:val="center"/>
            <w:hideMark/>
          </w:tcPr>
          <w:p w14:paraId="0D3DC3BD" w14:textId="77777777" w:rsidR="00BD5F74" w:rsidRPr="009D0789" w:rsidRDefault="00BD5F74" w:rsidP="006D2244">
            <w:pPr>
              <w:rPr>
                <w:rFonts w:ascii="Century Gothic" w:hAnsi="Century Gothic"/>
                <w:color w:val="000000" w:themeColor="text1"/>
                <w:lang w:eastAsia="es-MX"/>
              </w:rPr>
            </w:pPr>
          </w:p>
        </w:tc>
      </w:tr>
    </w:tbl>
    <w:p w14:paraId="498150A0" w14:textId="77777777" w:rsidR="00F06A87" w:rsidRPr="009D1F91" w:rsidRDefault="00F06A87" w:rsidP="00F06A87">
      <w:pPr>
        <w:rPr>
          <w:rFonts w:ascii="Arial" w:hAnsi="Arial" w:cs="Arial"/>
          <w:b/>
          <w:bCs/>
          <w:color w:val="000000" w:themeColor="text1"/>
          <w:szCs w:val="24"/>
        </w:rPr>
      </w:pPr>
    </w:p>
    <w:p w14:paraId="259978A0" w14:textId="77777777" w:rsidR="00D14053" w:rsidRPr="009D1F91" w:rsidRDefault="00D14053" w:rsidP="00D14053">
      <w:pPr>
        <w:jc w:val="both"/>
        <w:rPr>
          <w:rFonts w:ascii="Arial" w:hAnsi="Arial" w:cs="Arial"/>
          <w:color w:val="000000" w:themeColor="text1"/>
          <w:sz w:val="12"/>
          <w:szCs w:val="12"/>
        </w:rPr>
      </w:pPr>
    </w:p>
    <w:p w14:paraId="0BB56214" w14:textId="77777777" w:rsidR="00D14053" w:rsidRPr="009D1F91" w:rsidRDefault="00D14053" w:rsidP="00D14053">
      <w:pPr>
        <w:jc w:val="both"/>
        <w:rPr>
          <w:rFonts w:ascii="Arial" w:hAnsi="Arial" w:cs="Arial"/>
          <w:strike/>
          <w:color w:val="000000" w:themeColor="text1"/>
          <w:sz w:val="16"/>
        </w:rPr>
      </w:pPr>
      <w:bookmarkStart w:id="1542" w:name="_Hlk176366142"/>
      <w:r w:rsidRPr="009D1F91">
        <w:rPr>
          <w:rFonts w:ascii="Arial" w:hAnsi="Arial" w:cs="Arial"/>
          <w:color w:val="000000" w:themeColor="text1"/>
          <w:sz w:val="16"/>
        </w:rPr>
        <w:t>La entrega de los diagnósticos será junto con los reportes de los mantenimientos preventivos de mayo 2026 y enero 2027</w:t>
      </w:r>
    </w:p>
    <w:p w14:paraId="48804579" w14:textId="77777777" w:rsidR="00D14053" w:rsidRPr="009D1F91" w:rsidRDefault="00D14053" w:rsidP="00D14053">
      <w:pPr>
        <w:jc w:val="both"/>
        <w:rPr>
          <w:rFonts w:ascii="Arial" w:hAnsi="Arial" w:cs="Arial"/>
          <w:color w:val="000000" w:themeColor="text1"/>
          <w:sz w:val="16"/>
        </w:rPr>
      </w:pPr>
    </w:p>
    <w:p w14:paraId="7BF6133D" w14:textId="77777777" w:rsidR="00D14053" w:rsidRPr="009D1F91" w:rsidRDefault="00D14053" w:rsidP="00D14053">
      <w:pPr>
        <w:jc w:val="both"/>
        <w:rPr>
          <w:rFonts w:ascii="Arial" w:hAnsi="Arial" w:cs="Arial"/>
          <w:color w:val="000000" w:themeColor="text1"/>
          <w:sz w:val="16"/>
        </w:rPr>
      </w:pPr>
      <w:r w:rsidRPr="009D1F91">
        <w:rPr>
          <w:rFonts w:ascii="Arial" w:hAnsi="Arial" w:cs="Arial"/>
          <w:b/>
          <w:bCs/>
          <w:color w:val="000000" w:themeColor="text1"/>
          <w:sz w:val="16"/>
        </w:rPr>
        <w:t>Nota:</w:t>
      </w:r>
      <w:r w:rsidRPr="009D1F91">
        <w:rPr>
          <w:rFonts w:ascii="Arial" w:hAnsi="Arial" w:cs="Arial"/>
          <w:color w:val="000000" w:themeColor="text1"/>
          <w:sz w:val="16"/>
        </w:rPr>
        <w:t xml:space="preserve"> En los meses de septiembre 2026 y noviembre 2027, se deberá llevar a cabo el mantenimiento preventivo mayor.</w:t>
      </w:r>
    </w:p>
    <w:p w14:paraId="2A4CF4A9" w14:textId="77777777" w:rsidR="00D14053" w:rsidRPr="009D1F91" w:rsidRDefault="00D14053" w:rsidP="00D14053">
      <w:pPr>
        <w:jc w:val="both"/>
        <w:rPr>
          <w:rFonts w:ascii="Arial" w:hAnsi="Arial" w:cs="Arial"/>
          <w:color w:val="000000" w:themeColor="text1"/>
          <w:sz w:val="16"/>
        </w:rPr>
      </w:pPr>
      <w:r w:rsidRPr="009D1F91">
        <w:rPr>
          <w:rFonts w:ascii="Arial" w:hAnsi="Arial" w:cs="Arial"/>
          <w:b/>
          <w:bCs/>
          <w:color w:val="000000" w:themeColor="text1"/>
          <w:sz w:val="16"/>
        </w:rPr>
        <w:t xml:space="preserve">“El Proveedor” </w:t>
      </w:r>
      <w:r w:rsidRPr="009D1F91">
        <w:rPr>
          <w:rFonts w:ascii="Arial" w:hAnsi="Arial" w:cs="Arial"/>
          <w:color w:val="000000" w:themeColor="text1"/>
          <w:sz w:val="16"/>
        </w:rPr>
        <w:t>deberá considerar que los reportes derivados del mantenimiento preventivo deberán entregarse dentro de los 10 (diez) días hábiles posteriores a la realización del servicio.</w:t>
      </w:r>
    </w:p>
    <w:p w14:paraId="6552C7A4" w14:textId="77777777" w:rsidR="00D14053" w:rsidRPr="009D1F91" w:rsidRDefault="00D14053" w:rsidP="00D14053">
      <w:pPr>
        <w:jc w:val="both"/>
        <w:rPr>
          <w:rFonts w:ascii="Arial" w:hAnsi="Arial" w:cs="Arial"/>
          <w:color w:val="000000" w:themeColor="text1"/>
          <w:sz w:val="16"/>
        </w:rPr>
      </w:pPr>
      <w:r w:rsidRPr="009D1F91">
        <w:rPr>
          <w:rFonts w:ascii="Arial" w:hAnsi="Arial" w:cs="Arial"/>
          <w:color w:val="000000" w:themeColor="text1"/>
          <w:sz w:val="16"/>
        </w:rPr>
        <w:t>*No se prestarán servicios los días sábado y domingo para la realización de mantenimientos preventivos en los inmuebles destinados a la prestación del servicio.</w:t>
      </w:r>
    </w:p>
    <w:p w14:paraId="7C93472A" w14:textId="77777777" w:rsidR="00525C63" w:rsidRPr="009D1F91" w:rsidRDefault="00525C63" w:rsidP="00D14053">
      <w:pPr>
        <w:jc w:val="both"/>
        <w:rPr>
          <w:rFonts w:ascii="Arial" w:hAnsi="Arial" w:cs="Arial"/>
          <w:color w:val="000000" w:themeColor="text1"/>
          <w:sz w:val="16"/>
        </w:rPr>
        <w:sectPr w:rsidR="00525C63" w:rsidRPr="009D1F91" w:rsidSect="009D1F91">
          <w:headerReference w:type="default" r:id="rId73"/>
          <w:footerReference w:type="default" r:id="rId74"/>
          <w:pgSz w:w="15842" w:h="12242" w:orient="landscape" w:code="1"/>
          <w:pgMar w:top="1418" w:right="1701" w:bottom="1304" w:left="425" w:header="709" w:footer="0" w:gutter="0"/>
          <w:cols w:space="708"/>
          <w:docGrid w:linePitch="360"/>
        </w:sectPr>
      </w:pPr>
    </w:p>
    <w:bookmarkEnd w:id="1542"/>
    <w:p w14:paraId="6FBA20FB" w14:textId="77777777" w:rsidR="000010CB" w:rsidRPr="002C2088" w:rsidRDefault="000010CB" w:rsidP="000010CB">
      <w:pPr>
        <w:autoSpaceDE w:val="0"/>
        <w:autoSpaceDN w:val="0"/>
        <w:jc w:val="both"/>
        <w:rPr>
          <w:rFonts w:ascii="Arial" w:hAnsi="Arial" w:cs="Arial"/>
          <w:b/>
          <w:bCs/>
          <w:color w:val="000000" w:themeColor="text1"/>
        </w:rPr>
      </w:pPr>
      <w:r w:rsidRPr="002C2088">
        <w:rPr>
          <w:rFonts w:ascii="Arial" w:hAnsi="Arial" w:cs="Arial"/>
          <w:b/>
          <w:bCs/>
          <w:color w:val="000000" w:themeColor="text1"/>
        </w:rPr>
        <w:lastRenderedPageBreak/>
        <w:t>PARTIDA 2</w:t>
      </w:r>
    </w:p>
    <w:p w14:paraId="5290202A" w14:textId="77777777" w:rsidR="000010CB" w:rsidRPr="002C2088" w:rsidRDefault="000010CB" w:rsidP="000010CB">
      <w:pPr>
        <w:autoSpaceDE w:val="0"/>
        <w:autoSpaceDN w:val="0"/>
        <w:jc w:val="both"/>
        <w:rPr>
          <w:rFonts w:ascii="Arial" w:hAnsi="Arial" w:cs="Arial"/>
          <w:b/>
          <w:bCs/>
          <w:color w:val="000000" w:themeColor="text1"/>
        </w:rPr>
      </w:pPr>
    </w:p>
    <w:p w14:paraId="7E2EC325" w14:textId="77777777" w:rsidR="000010CB" w:rsidRPr="002C2088" w:rsidRDefault="000010CB" w:rsidP="000010CB">
      <w:pPr>
        <w:autoSpaceDE w:val="0"/>
        <w:autoSpaceDN w:val="0"/>
        <w:jc w:val="center"/>
        <w:rPr>
          <w:rFonts w:ascii="Arial" w:hAnsi="Arial" w:cs="Arial"/>
          <w:b/>
          <w:bCs/>
          <w:color w:val="000000" w:themeColor="text1"/>
          <w:lang w:val="es-ES_tradnl"/>
        </w:rPr>
      </w:pPr>
      <w:bookmarkStart w:id="1543" w:name="_Hlk138335368"/>
      <w:r w:rsidRPr="002C2088">
        <w:rPr>
          <w:rFonts w:ascii="Arial" w:hAnsi="Arial" w:cs="Arial"/>
          <w:b/>
          <w:bCs/>
          <w:color w:val="000000" w:themeColor="text1"/>
          <w:lang w:val="es-ES_tradnl"/>
        </w:rPr>
        <w:t>SERVICIO DE MANTENIMIENTO PREVENTIVO Y CORRECTIVO A SUBESTACIONES ELÉCTRICAS.</w:t>
      </w:r>
    </w:p>
    <w:p w14:paraId="6301651D" w14:textId="77777777" w:rsidR="000010CB" w:rsidRPr="002C2088" w:rsidRDefault="000010CB" w:rsidP="000010CB">
      <w:pPr>
        <w:autoSpaceDE w:val="0"/>
        <w:autoSpaceDN w:val="0"/>
        <w:rPr>
          <w:rFonts w:ascii="Arial" w:hAnsi="Arial" w:cs="Arial"/>
          <w:bCs/>
          <w:color w:val="000000" w:themeColor="text1"/>
        </w:rPr>
      </w:pPr>
    </w:p>
    <w:p w14:paraId="47910158" w14:textId="77777777" w:rsidR="000010CB" w:rsidRPr="002C2088" w:rsidRDefault="000010CB" w:rsidP="000010CB">
      <w:pPr>
        <w:autoSpaceDE w:val="0"/>
        <w:autoSpaceDN w:val="0"/>
        <w:jc w:val="center"/>
        <w:rPr>
          <w:rFonts w:ascii="Arial" w:hAnsi="Arial" w:cs="Arial"/>
          <w:b/>
          <w:bCs/>
          <w:color w:val="000000" w:themeColor="text1"/>
        </w:rPr>
      </w:pPr>
      <w:r w:rsidRPr="002C2088">
        <w:rPr>
          <w:rFonts w:ascii="Arial" w:hAnsi="Arial" w:cs="Arial"/>
          <w:b/>
          <w:bCs/>
          <w:color w:val="000000" w:themeColor="text1"/>
        </w:rPr>
        <w:t>APÉNDICE “B”</w:t>
      </w:r>
    </w:p>
    <w:p w14:paraId="20ED77D2" w14:textId="77777777" w:rsidR="000010CB" w:rsidRPr="002C2088" w:rsidRDefault="000010CB" w:rsidP="000010CB">
      <w:pPr>
        <w:autoSpaceDE w:val="0"/>
        <w:autoSpaceDN w:val="0"/>
        <w:jc w:val="center"/>
        <w:rPr>
          <w:rFonts w:ascii="Arial" w:hAnsi="Arial" w:cs="Arial"/>
          <w:b/>
          <w:bCs/>
          <w:color w:val="000000" w:themeColor="text1"/>
        </w:rPr>
      </w:pPr>
    </w:p>
    <w:p w14:paraId="511A6783" w14:textId="77777777" w:rsidR="000010CB" w:rsidRPr="002C2088" w:rsidRDefault="000010CB" w:rsidP="000010CB">
      <w:pPr>
        <w:jc w:val="both"/>
        <w:rPr>
          <w:rFonts w:ascii="Arial" w:hAnsi="Arial" w:cs="Arial"/>
          <w:color w:val="000000" w:themeColor="text1"/>
          <w:szCs w:val="24"/>
        </w:rPr>
      </w:pPr>
      <w:r w:rsidRPr="002C2088">
        <w:rPr>
          <w:rFonts w:ascii="Arial" w:hAnsi="Arial" w:cs="Arial"/>
          <w:color w:val="000000" w:themeColor="text1"/>
          <w:szCs w:val="24"/>
        </w:rPr>
        <w:t xml:space="preserve">Durante el ejercicio fiscal 2026, únicamente se realizarán servicios de mantenimiento correctivo, y estos se llevarán a cabo exclusivamente en caso de que se requieran. </w:t>
      </w:r>
    </w:p>
    <w:p w14:paraId="7D01FD94" w14:textId="77777777" w:rsidR="000010CB" w:rsidRPr="002C2088" w:rsidRDefault="000010CB" w:rsidP="000010CB">
      <w:pPr>
        <w:jc w:val="both"/>
        <w:rPr>
          <w:rFonts w:ascii="Arial" w:hAnsi="Arial" w:cs="Arial"/>
          <w:color w:val="000000" w:themeColor="text1"/>
          <w:szCs w:val="24"/>
        </w:rPr>
      </w:pPr>
    </w:p>
    <w:p w14:paraId="506A13AC" w14:textId="77777777" w:rsidR="000010CB" w:rsidRPr="002C2088" w:rsidRDefault="000010CB" w:rsidP="000010CB">
      <w:pPr>
        <w:jc w:val="both"/>
        <w:rPr>
          <w:rFonts w:ascii="Arial" w:hAnsi="Arial" w:cs="Arial"/>
          <w:color w:val="000000" w:themeColor="text1"/>
          <w:szCs w:val="24"/>
        </w:rPr>
      </w:pPr>
      <w:r w:rsidRPr="002C2088">
        <w:rPr>
          <w:rFonts w:ascii="Arial" w:hAnsi="Arial" w:cs="Arial"/>
          <w:color w:val="000000" w:themeColor="text1"/>
          <w:szCs w:val="24"/>
        </w:rPr>
        <w:t>Para el ejercicio fiscal 2027, los servicios de mantenimiento preventivo deberán ejecutarse conforme al calendario establecido, mientras que los mantenimientos correctivos se realizarán bajo demanda, únicamente cuando se presenten necesidades que los justifiquen.</w:t>
      </w:r>
    </w:p>
    <w:p w14:paraId="10817F89"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Mantenimientos preventivos</w:t>
      </w:r>
    </w:p>
    <w:p w14:paraId="53065A46" w14:textId="77777777" w:rsidR="000010CB" w:rsidRPr="002C2088" w:rsidRDefault="000010CB" w:rsidP="000010CB">
      <w:pPr>
        <w:widowControl w:val="0"/>
        <w:jc w:val="center"/>
        <w:rPr>
          <w:rFonts w:ascii="Arial" w:hAnsi="Arial" w:cs="Arial"/>
          <w:b/>
          <w:bCs/>
          <w:color w:val="000000" w:themeColor="text1"/>
        </w:rPr>
      </w:pPr>
      <w:r w:rsidRPr="002C2088">
        <w:rPr>
          <w:rFonts w:ascii="Arial" w:eastAsia="Calibri" w:hAnsi="Arial" w:cs="Arial"/>
          <w:b/>
          <w:bCs/>
          <w:color w:val="000000" w:themeColor="text1"/>
        </w:rPr>
        <w:t xml:space="preserve"> </w:t>
      </w:r>
      <w:r w:rsidRPr="002C2088">
        <w:rPr>
          <w:rFonts w:ascii="Arial" w:hAnsi="Arial" w:cs="Arial"/>
          <w:b/>
          <w:bCs/>
          <w:color w:val="000000" w:themeColor="text1"/>
        </w:rPr>
        <w:t>2027</w:t>
      </w:r>
    </w:p>
    <w:p w14:paraId="35C20F6A" w14:textId="77777777" w:rsidR="000010CB" w:rsidRPr="002C2088" w:rsidRDefault="000010CB" w:rsidP="000010CB">
      <w:pPr>
        <w:autoSpaceDE w:val="0"/>
        <w:autoSpaceDN w:val="0"/>
        <w:jc w:val="center"/>
        <w:rPr>
          <w:rFonts w:ascii="Arial" w:hAnsi="Arial" w:cs="Arial"/>
          <w:b/>
          <w:bCs/>
          <w:color w:val="000000" w:themeColor="text1"/>
        </w:rPr>
      </w:pPr>
    </w:p>
    <w:tbl>
      <w:tblPr>
        <w:tblStyle w:val="Tablaconcuadrcula"/>
        <w:tblW w:w="0" w:type="auto"/>
        <w:jc w:val="center"/>
        <w:tblLook w:val="04A0" w:firstRow="1" w:lastRow="0" w:firstColumn="1" w:lastColumn="0" w:noHBand="0" w:noVBand="1"/>
      </w:tblPr>
      <w:tblGrid>
        <w:gridCol w:w="2410"/>
        <w:gridCol w:w="6521"/>
      </w:tblGrid>
      <w:tr w:rsidR="000010CB" w:rsidRPr="002C2088" w14:paraId="688602A6" w14:textId="77777777" w:rsidTr="002C2088">
        <w:trPr>
          <w:trHeight w:val="20"/>
          <w:jc w:val="center"/>
        </w:trPr>
        <w:tc>
          <w:tcPr>
            <w:tcW w:w="2410" w:type="dxa"/>
            <w:tcBorders>
              <w:bottom w:val="single" w:sz="4" w:space="0" w:color="auto"/>
            </w:tcBorders>
            <w:shd w:val="clear" w:color="auto" w:fill="A6A6A6" w:themeFill="background1" w:themeFillShade="A6"/>
            <w:vAlign w:val="center"/>
          </w:tcPr>
          <w:p w14:paraId="70D62322" w14:textId="77777777" w:rsidR="000010CB" w:rsidRPr="002C2088" w:rsidRDefault="000010CB" w:rsidP="006D2244">
            <w:pPr>
              <w:jc w:val="center"/>
              <w:rPr>
                <w:rFonts w:ascii="Arial" w:hAnsi="Arial" w:cs="Arial"/>
                <w:b/>
                <w:bCs/>
                <w:color w:val="000000" w:themeColor="text1"/>
              </w:rPr>
            </w:pPr>
            <w:r w:rsidRPr="002C2088">
              <w:rPr>
                <w:rFonts w:ascii="Arial" w:hAnsi="Arial" w:cs="Arial"/>
                <w:b/>
                <w:bCs/>
                <w:color w:val="000000" w:themeColor="text1"/>
              </w:rPr>
              <w:t>Inmueble</w:t>
            </w:r>
          </w:p>
        </w:tc>
        <w:tc>
          <w:tcPr>
            <w:tcW w:w="6521" w:type="dxa"/>
            <w:shd w:val="clear" w:color="auto" w:fill="A6A6A6" w:themeFill="background1" w:themeFillShade="A6"/>
            <w:vAlign w:val="center"/>
          </w:tcPr>
          <w:p w14:paraId="620EB015" w14:textId="77777777" w:rsidR="000010CB" w:rsidRPr="002C2088" w:rsidRDefault="000010CB" w:rsidP="006D2244">
            <w:pPr>
              <w:jc w:val="center"/>
              <w:rPr>
                <w:rFonts w:ascii="Arial" w:hAnsi="Arial" w:cs="Arial"/>
                <w:b/>
                <w:bCs/>
                <w:color w:val="000000" w:themeColor="text1"/>
              </w:rPr>
            </w:pPr>
            <w:r w:rsidRPr="002C2088">
              <w:rPr>
                <w:rFonts w:ascii="Arial" w:hAnsi="Arial" w:cs="Arial"/>
                <w:b/>
                <w:bCs/>
                <w:color w:val="000000" w:themeColor="text1"/>
              </w:rPr>
              <w:t>Fechas de servicio de mantenimiento preventivo</w:t>
            </w:r>
          </w:p>
        </w:tc>
      </w:tr>
      <w:tr w:rsidR="000010CB" w:rsidRPr="002C2088" w14:paraId="5018DCED" w14:textId="77777777" w:rsidTr="006D2244">
        <w:trPr>
          <w:trHeight w:val="20"/>
          <w:jc w:val="center"/>
        </w:trPr>
        <w:tc>
          <w:tcPr>
            <w:tcW w:w="2410" w:type="dxa"/>
            <w:shd w:val="clear" w:color="auto" w:fill="FFFFFF" w:themeFill="background1"/>
            <w:vAlign w:val="center"/>
          </w:tcPr>
          <w:p w14:paraId="78207F28" w14:textId="77777777" w:rsidR="000010CB" w:rsidRPr="002C2088" w:rsidRDefault="000010CB" w:rsidP="006D2244">
            <w:pPr>
              <w:rPr>
                <w:rFonts w:ascii="Arial" w:hAnsi="Arial" w:cs="Arial"/>
                <w:b/>
                <w:bCs/>
                <w:color w:val="000000" w:themeColor="text1"/>
              </w:rPr>
            </w:pPr>
            <w:r w:rsidRPr="002C2088">
              <w:rPr>
                <w:rFonts w:ascii="Arial" w:hAnsi="Arial" w:cs="Arial"/>
                <w:b/>
                <w:bCs/>
                <w:color w:val="000000" w:themeColor="text1"/>
                <w:lang w:val="es-ES" w:eastAsia="es-MX"/>
              </w:rPr>
              <w:t>Conjunto Tlalpan</w:t>
            </w:r>
          </w:p>
        </w:tc>
        <w:tc>
          <w:tcPr>
            <w:tcW w:w="6521" w:type="dxa"/>
            <w:vAlign w:val="center"/>
          </w:tcPr>
          <w:p w14:paraId="11BB0E1B" w14:textId="77777777" w:rsidR="000010CB" w:rsidRPr="002C2088" w:rsidRDefault="000010CB" w:rsidP="006D2244">
            <w:pPr>
              <w:jc w:val="center"/>
              <w:rPr>
                <w:rFonts w:ascii="Arial" w:hAnsi="Arial" w:cs="Arial"/>
                <w:color w:val="000000" w:themeColor="text1"/>
              </w:rPr>
            </w:pPr>
            <w:r w:rsidRPr="002C2088">
              <w:rPr>
                <w:rFonts w:ascii="Arial" w:hAnsi="Arial" w:cs="Arial"/>
                <w:color w:val="000000" w:themeColor="text1"/>
              </w:rPr>
              <w:t>15 al 19 de marzo de 2027</w:t>
            </w:r>
          </w:p>
        </w:tc>
      </w:tr>
      <w:tr w:rsidR="000010CB" w:rsidRPr="002C2088" w14:paraId="54DD62B5" w14:textId="77777777" w:rsidTr="006D2244">
        <w:trPr>
          <w:trHeight w:val="20"/>
          <w:jc w:val="center"/>
        </w:trPr>
        <w:tc>
          <w:tcPr>
            <w:tcW w:w="2410" w:type="dxa"/>
            <w:shd w:val="clear" w:color="auto" w:fill="FFFFFF" w:themeFill="background1"/>
            <w:vAlign w:val="center"/>
          </w:tcPr>
          <w:p w14:paraId="64E05600" w14:textId="77777777" w:rsidR="000010CB" w:rsidRPr="002C2088" w:rsidRDefault="000010CB" w:rsidP="006D2244">
            <w:pPr>
              <w:rPr>
                <w:rFonts w:ascii="Arial" w:hAnsi="Arial" w:cs="Arial"/>
                <w:b/>
                <w:bCs/>
                <w:color w:val="000000" w:themeColor="text1"/>
              </w:rPr>
            </w:pPr>
            <w:r w:rsidRPr="002C2088">
              <w:rPr>
                <w:rFonts w:ascii="Arial" w:hAnsi="Arial" w:cs="Arial"/>
                <w:b/>
                <w:bCs/>
                <w:color w:val="000000" w:themeColor="text1"/>
                <w:lang w:val="es-ES" w:eastAsia="es-MX"/>
              </w:rPr>
              <w:t>Edificio Acoxpa</w:t>
            </w:r>
          </w:p>
        </w:tc>
        <w:tc>
          <w:tcPr>
            <w:tcW w:w="6521" w:type="dxa"/>
            <w:vAlign w:val="center"/>
          </w:tcPr>
          <w:p w14:paraId="0D50190B" w14:textId="77777777" w:rsidR="000010CB" w:rsidRPr="002C2088" w:rsidRDefault="000010CB" w:rsidP="006D2244">
            <w:pPr>
              <w:jc w:val="center"/>
              <w:rPr>
                <w:rFonts w:ascii="Arial" w:hAnsi="Arial" w:cs="Arial"/>
                <w:color w:val="000000" w:themeColor="text1"/>
              </w:rPr>
            </w:pPr>
            <w:r w:rsidRPr="002C2088">
              <w:rPr>
                <w:rFonts w:ascii="Arial" w:hAnsi="Arial" w:cs="Arial"/>
                <w:color w:val="000000" w:themeColor="text1"/>
              </w:rPr>
              <w:t>22 al 26 de marzo de 2027</w:t>
            </w:r>
          </w:p>
        </w:tc>
      </w:tr>
      <w:tr w:rsidR="000010CB" w:rsidRPr="002C2088" w14:paraId="30BCBC21" w14:textId="77777777" w:rsidTr="006D2244">
        <w:trPr>
          <w:trHeight w:val="20"/>
          <w:jc w:val="center"/>
        </w:trPr>
        <w:tc>
          <w:tcPr>
            <w:tcW w:w="2410" w:type="dxa"/>
            <w:shd w:val="clear" w:color="auto" w:fill="FFFFFF" w:themeFill="background1"/>
            <w:vAlign w:val="center"/>
          </w:tcPr>
          <w:p w14:paraId="4C209DEF" w14:textId="77777777" w:rsidR="000010CB" w:rsidRPr="002C2088" w:rsidRDefault="000010CB" w:rsidP="006D2244">
            <w:pPr>
              <w:rPr>
                <w:rFonts w:ascii="Arial" w:hAnsi="Arial" w:cs="Arial"/>
                <w:b/>
                <w:bCs/>
                <w:color w:val="000000" w:themeColor="text1"/>
              </w:rPr>
            </w:pPr>
            <w:r w:rsidRPr="002C2088">
              <w:rPr>
                <w:rFonts w:ascii="Arial" w:hAnsi="Arial" w:cs="Arial"/>
                <w:b/>
                <w:bCs/>
                <w:color w:val="000000" w:themeColor="text1"/>
                <w:lang w:val="es-ES" w:eastAsia="es-MX"/>
              </w:rPr>
              <w:t>Centro de Cómputo y Resguardo Documental (</w:t>
            </w:r>
            <w:proofErr w:type="spellStart"/>
            <w:r w:rsidRPr="002C2088">
              <w:rPr>
                <w:rFonts w:ascii="Arial" w:hAnsi="Arial" w:cs="Arial"/>
                <w:b/>
                <w:bCs/>
                <w:color w:val="000000" w:themeColor="text1"/>
                <w:lang w:val="es-ES" w:eastAsia="es-MX"/>
              </w:rPr>
              <w:t>CECyRD</w:t>
            </w:r>
            <w:proofErr w:type="spellEnd"/>
            <w:r w:rsidRPr="002C2088">
              <w:rPr>
                <w:rFonts w:ascii="Arial" w:hAnsi="Arial" w:cs="Arial"/>
                <w:b/>
                <w:bCs/>
                <w:color w:val="000000" w:themeColor="text1"/>
                <w:lang w:val="es-ES" w:eastAsia="es-MX"/>
              </w:rPr>
              <w:t>)</w:t>
            </w:r>
          </w:p>
        </w:tc>
        <w:tc>
          <w:tcPr>
            <w:tcW w:w="6521" w:type="dxa"/>
            <w:vAlign w:val="center"/>
          </w:tcPr>
          <w:p w14:paraId="1A57AE0C" w14:textId="77777777" w:rsidR="000010CB" w:rsidRPr="002C2088" w:rsidRDefault="000010CB" w:rsidP="006D2244">
            <w:pPr>
              <w:jc w:val="center"/>
              <w:rPr>
                <w:rFonts w:ascii="Arial" w:hAnsi="Arial" w:cs="Arial"/>
                <w:color w:val="000000" w:themeColor="text1"/>
              </w:rPr>
            </w:pPr>
            <w:r w:rsidRPr="002C2088">
              <w:rPr>
                <w:rFonts w:ascii="Arial" w:hAnsi="Arial" w:cs="Arial"/>
                <w:color w:val="000000" w:themeColor="text1"/>
              </w:rPr>
              <w:t>29 de marzo al 02 de abril de 2027</w:t>
            </w:r>
          </w:p>
        </w:tc>
      </w:tr>
      <w:bookmarkEnd w:id="1543"/>
    </w:tbl>
    <w:p w14:paraId="538A198D" w14:textId="77777777" w:rsidR="000010CB" w:rsidRPr="002C2088" w:rsidRDefault="000010CB" w:rsidP="000010CB">
      <w:pPr>
        <w:jc w:val="both"/>
        <w:rPr>
          <w:rFonts w:ascii="Arial" w:hAnsi="Arial" w:cs="Arial"/>
          <w:b/>
          <w:bCs/>
          <w:color w:val="000000" w:themeColor="text1"/>
          <w:sz w:val="14"/>
          <w:szCs w:val="18"/>
          <w:u w:val="single"/>
        </w:rPr>
      </w:pPr>
    </w:p>
    <w:p w14:paraId="74030EB6"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Características de los equipos</w:t>
      </w:r>
    </w:p>
    <w:p w14:paraId="345849D0" w14:textId="77777777" w:rsidR="000010CB" w:rsidRPr="002C2088" w:rsidRDefault="000010CB" w:rsidP="000010CB">
      <w:pPr>
        <w:jc w:val="both"/>
        <w:rPr>
          <w:rFonts w:ascii="Arial" w:hAnsi="Arial" w:cs="Arial"/>
          <w:b/>
          <w:bCs/>
          <w:color w:val="000000" w:themeColor="text1"/>
          <w:sz w:val="16"/>
          <w:u w:val="single"/>
        </w:rPr>
      </w:pPr>
    </w:p>
    <w:tbl>
      <w:tblPr>
        <w:tblW w:w="5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90"/>
        <w:gridCol w:w="1381"/>
        <w:gridCol w:w="610"/>
        <w:gridCol w:w="3073"/>
        <w:gridCol w:w="1616"/>
        <w:gridCol w:w="1616"/>
        <w:gridCol w:w="1273"/>
      </w:tblGrid>
      <w:tr w:rsidR="000010CB" w:rsidRPr="002C2088" w14:paraId="6C680BAB" w14:textId="77777777" w:rsidTr="006D2244">
        <w:trPr>
          <w:trHeight w:val="484"/>
          <w:tblHeader/>
          <w:jc w:val="center"/>
        </w:trPr>
        <w:tc>
          <w:tcPr>
            <w:tcW w:w="594" w:type="pct"/>
            <w:shd w:val="clear" w:color="auto" w:fill="FF33CC"/>
            <w:vAlign w:val="center"/>
            <w:hideMark/>
          </w:tcPr>
          <w:p w14:paraId="3A148768"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Equipo</w:t>
            </w:r>
          </w:p>
        </w:tc>
        <w:tc>
          <w:tcPr>
            <w:tcW w:w="636" w:type="pct"/>
            <w:shd w:val="clear" w:color="auto" w:fill="FF33CC"/>
            <w:vAlign w:val="center"/>
            <w:hideMark/>
          </w:tcPr>
          <w:p w14:paraId="409B6843"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Ubicación del inmueble</w:t>
            </w:r>
          </w:p>
        </w:tc>
        <w:tc>
          <w:tcPr>
            <w:tcW w:w="281" w:type="pct"/>
            <w:shd w:val="clear" w:color="auto" w:fill="FF33CC"/>
            <w:vAlign w:val="center"/>
          </w:tcPr>
          <w:p w14:paraId="24FBB71F"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 xml:space="preserve">No. de </w:t>
            </w:r>
            <w:proofErr w:type="spellStart"/>
            <w:r w:rsidRPr="002C2088">
              <w:rPr>
                <w:rFonts w:ascii="Arial" w:hAnsi="Arial" w:cs="Arial"/>
                <w:b/>
                <w:bCs/>
                <w:color w:val="000000" w:themeColor="text1"/>
                <w:sz w:val="16"/>
                <w:szCs w:val="16"/>
                <w:lang w:eastAsia="es-MX"/>
              </w:rPr>
              <w:t>eq</w:t>
            </w:r>
            <w:proofErr w:type="spellEnd"/>
            <w:r w:rsidRPr="002C2088">
              <w:rPr>
                <w:rFonts w:ascii="Arial" w:hAnsi="Arial" w:cs="Arial"/>
                <w:b/>
                <w:bCs/>
                <w:color w:val="000000" w:themeColor="text1"/>
                <w:sz w:val="16"/>
                <w:szCs w:val="16"/>
                <w:lang w:eastAsia="es-MX"/>
              </w:rPr>
              <w:t>.</w:t>
            </w:r>
          </w:p>
        </w:tc>
        <w:tc>
          <w:tcPr>
            <w:tcW w:w="1415" w:type="pct"/>
            <w:shd w:val="clear" w:color="auto" w:fill="FF33CC"/>
            <w:vAlign w:val="center"/>
            <w:hideMark/>
          </w:tcPr>
          <w:p w14:paraId="67ACDF80"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Descripción</w:t>
            </w:r>
          </w:p>
        </w:tc>
        <w:tc>
          <w:tcPr>
            <w:tcW w:w="744" w:type="pct"/>
            <w:shd w:val="clear" w:color="auto" w:fill="FF33CC"/>
            <w:vAlign w:val="center"/>
            <w:hideMark/>
          </w:tcPr>
          <w:p w14:paraId="6E071706"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Marca</w:t>
            </w:r>
          </w:p>
        </w:tc>
        <w:tc>
          <w:tcPr>
            <w:tcW w:w="744" w:type="pct"/>
            <w:shd w:val="clear" w:color="auto" w:fill="FF33CC"/>
            <w:vAlign w:val="center"/>
            <w:hideMark/>
          </w:tcPr>
          <w:p w14:paraId="210B461B"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Modelo</w:t>
            </w:r>
          </w:p>
        </w:tc>
        <w:tc>
          <w:tcPr>
            <w:tcW w:w="586" w:type="pct"/>
            <w:shd w:val="clear" w:color="auto" w:fill="FF33CC"/>
            <w:vAlign w:val="center"/>
            <w:hideMark/>
          </w:tcPr>
          <w:p w14:paraId="488D3647"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Capacidad</w:t>
            </w:r>
          </w:p>
        </w:tc>
      </w:tr>
      <w:tr w:rsidR="000010CB" w:rsidRPr="002C2088" w14:paraId="5740BE6F" w14:textId="77777777" w:rsidTr="006D2244">
        <w:trPr>
          <w:trHeight w:val="484"/>
          <w:jc w:val="center"/>
        </w:trPr>
        <w:tc>
          <w:tcPr>
            <w:tcW w:w="5000" w:type="pct"/>
            <w:gridSpan w:val="7"/>
            <w:shd w:val="clear" w:color="auto" w:fill="FF33CC"/>
            <w:vAlign w:val="center"/>
          </w:tcPr>
          <w:p w14:paraId="6E94A311" w14:textId="77777777" w:rsidR="000010CB" w:rsidRPr="002C2088" w:rsidRDefault="000010CB" w:rsidP="006D2244">
            <w:pPr>
              <w:ind w:left="69"/>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CONJUNTO TLALPAN</w:t>
            </w:r>
          </w:p>
        </w:tc>
      </w:tr>
      <w:tr w:rsidR="000010CB" w:rsidRPr="002C2088" w14:paraId="1380FF69" w14:textId="77777777" w:rsidTr="006D2244">
        <w:trPr>
          <w:trHeight w:val="623"/>
          <w:jc w:val="center"/>
        </w:trPr>
        <w:tc>
          <w:tcPr>
            <w:tcW w:w="594" w:type="pct"/>
            <w:vMerge w:val="restart"/>
            <w:vAlign w:val="center"/>
            <w:hideMark/>
          </w:tcPr>
          <w:p w14:paraId="69D67A85"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SUBESTACIÓN ELECTRICA PRINCIPAL</w:t>
            </w:r>
          </w:p>
          <w:p w14:paraId="6427241E" w14:textId="77777777" w:rsidR="000010CB" w:rsidRPr="002C2088" w:rsidRDefault="000010CB" w:rsidP="006D2244">
            <w:pPr>
              <w:rPr>
                <w:rFonts w:ascii="Arial" w:hAnsi="Arial" w:cs="Arial"/>
                <w:color w:val="000000" w:themeColor="text1"/>
                <w:sz w:val="16"/>
                <w:szCs w:val="16"/>
                <w:lang w:eastAsia="es-MX"/>
              </w:rPr>
            </w:pPr>
          </w:p>
          <w:p w14:paraId="4CA19101" w14:textId="77777777" w:rsidR="000010CB" w:rsidRPr="002C2088" w:rsidRDefault="000010CB" w:rsidP="006D2244">
            <w:pPr>
              <w:rPr>
                <w:rFonts w:ascii="Arial" w:hAnsi="Arial" w:cs="Arial"/>
                <w:color w:val="000000" w:themeColor="text1"/>
                <w:sz w:val="16"/>
                <w:szCs w:val="16"/>
                <w:lang w:eastAsia="es-MX"/>
              </w:rPr>
            </w:pPr>
          </w:p>
          <w:p w14:paraId="6D44A1BC"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(Estacionamiento lateral derecho del edificio D)</w:t>
            </w:r>
          </w:p>
          <w:p w14:paraId="7CFDA959" w14:textId="77777777" w:rsidR="000010CB" w:rsidRPr="002C2088" w:rsidRDefault="000010CB" w:rsidP="006D2244">
            <w:pPr>
              <w:rPr>
                <w:rFonts w:ascii="Arial" w:hAnsi="Arial" w:cs="Arial"/>
                <w:color w:val="000000" w:themeColor="text1"/>
                <w:sz w:val="16"/>
                <w:szCs w:val="16"/>
                <w:lang w:eastAsia="es-MX"/>
              </w:rPr>
            </w:pPr>
          </w:p>
        </w:tc>
        <w:tc>
          <w:tcPr>
            <w:tcW w:w="636" w:type="pct"/>
            <w:vMerge w:val="restart"/>
            <w:vAlign w:val="center"/>
            <w:hideMark/>
          </w:tcPr>
          <w:p w14:paraId="2A56A582"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VIADUCTO TLALPAN NO. 100, COLONIA ARENAL TEPEPAN, TLALPAN, C.P. 14610, CIUDAD DE MÉXICO.</w:t>
            </w:r>
          </w:p>
          <w:p w14:paraId="59182E89"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hideMark/>
          </w:tcPr>
          <w:p w14:paraId="0FBE347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hideMark/>
          </w:tcPr>
          <w:p w14:paraId="0EEF3B8E"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SUBESTACIÓN ELECTRICA COMPACTA SERVICIO INTERIOR NEMA 1 CON BARRAS DE COBRE PARA CAPACIDAD DE 400 A., 23 KV, 3 FASES, 3 HILOS, 60 HZ.</w:t>
            </w:r>
          </w:p>
        </w:tc>
        <w:tc>
          <w:tcPr>
            <w:tcW w:w="744" w:type="pct"/>
            <w:shd w:val="clear" w:color="auto" w:fill="FFFFFF" w:themeFill="background1"/>
            <w:vAlign w:val="center"/>
            <w:hideMark/>
          </w:tcPr>
          <w:p w14:paraId="0ACC824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SIEMENS</w:t>
            </w:r>
          </w:p>
        </w:tc>
        <w:tc>
          <w:tcPr>
            <w:tcW w:w="744" w:type="pct"/>
            <w:shd w:val="clear" w:color="auto" w:fill="FFFFFF" w:themeFill="background1"/>
            <w:vAlign w:val="center"/>
          </w:tcPr>
          <w:p w14:paraId="62AE2FB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hideMark/>
          </w:tcPr>
          <w:p w14:paraId="4F693E1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KV</w:t>
            </w:r>
          </w:p>
        </w:tc>
      </w:tr>
      <w:tr w:rsidR="000010CB" w:rsidRPr="002C2088" w14:paraId="423F0158" w14:textId="77777777" w:rsidTr="006D2244">
        <w:trPr>
          <w:trHeight w:val="422"/>
          <w:jc w:val="center"/>
        </w:trPr>
        <w:tc>
          <w:tcPr>
            <w:tcW w:w="594" w:type="pct"/>
            <w:vMerge/>
            <w:vAlign w:val="center"/>
            <w:hideMark/>
          </w:tcPr>
          <w:p w14:paraId="56D311F2"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hideMark/>
          </w:tcPr>
          <w:p w14:paraId="7A645098"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hideMark/>
          </w:tcPr>
          <w:p w14:paraId="7574D5B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hideMark/>
          </w:tcPr>
          <w:p w14:paraId="1E36FEE2"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CELDA DE MEDICIÓN </w:t>
            </w:r>
          </w:p>
        </w:tc>
        <w:tc>
          <w:tcPr>
            <w:tcW w:w="744" w:type="pct"/>
            <w:shd w:val="clear" w:color="auto" w:fill="FFFFFF" w:themeFill="background1"/>
            <w:vAlign w:val="center"/>
            <w:hideMark/>
          </w:tcPr>
          <w:p w14:paraId="3EDCE94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EQUIPO DE MEDICION M-1</w:t>
            </w:r>
          </w:p>
        </w:tc>
        <w:tc>
          <w:tcPr>
            <w:tcW w:w="744" w:type="pct"/>
            <w:shd w:val="clear" w:color="auto" w:fill="FFFFFF" w:themeFill="background1"/>
            <w:vAlign w:val="center"/>
            <w:hideMark/>
          </w:tcPr>
          <w:p w14:paraId="3BED7BE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NO. 1056</w:t>
            </w:r>
          </w:p>
        </w:tc>
        <w:tc>
          <w:tcPr>
            <w:tcW w:w="586" w:type="pct"/>
            <w:shd w:val="clear" w:color="auto" w:fill="FFFFFF" w:themeFill="background1"/>
            <w:vAlign w:val="center"/>
            <w:hideMark/>
          </w:tcPr>
          <w:p w14:paraId="20B7B24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 V</w:t>
            </w:r>
          </w:p>
        </w:tc>
      </w:tr>
      <w:tr w:rsidR="000010CB" w:rsidRPr="002C2088" w14:paraId="2516AEB2" w14:textId="77777777" w:rsidTr="006D2244">
        <w:trPr>
          <w:trHeight w:val="465"/>
          <w:jc w:val="center"/>
        </w:trPr>
        <w:tc>
          <w:tcPr>
            <w:tcW w:w="594" w:type="pct"/>
            <w:vMerge/>
            <w:vAlign w:val="center"/>
          </w:tcPr>
          <w:p w14:paraId="0623659D"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tcPr>
          <w:p w14:paraId="16FDE6F1"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25917A2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5907F266"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CELDA DE CUCHILLA DESCONECTADORA, INTERRUPTOR EN MEDIA TENSION 3 (TRES) FASES, 400 A., 23 KV, FUSIBLES LIMITADORES DE CORRIENTE Y ALTA CAPACIDAD INTERRUPTIVA PARA 23 KV., 100 A.</w:t>
            </w:r>
          </w:p>
        </w:tc>
        <w:tc>
          <w:tcPr>
            <w:tcW w:w="744" w:type="pct"/>
            <w:shd w:val="clear" w:color="auto" w:fill="FFFFFF" w:themeFill="background1"/>
            <w:vAlign w:val="center"/>
          </w:tcPr>
          <w:p w14:paraId="20EB10C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COMANEL</w:t>
            </w:r>
          </w:p>
        </w:tc>
        <w:tc>
          <w:tcPr>
            <w:tcW w:w="744" w:type="pct"/>
            <w:shd w:val="clear" w:color="auto" w:fill="FFFFFF" w:themeFill="background1"/>
            <w:vAlign w:val="center"/>
          </w:tcPr>
          <w:p w14:paraId="74EFF82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TASI DT-F</w:t>
            </w:r>
          </w:p>
        </w:tc>
        <w:tc>
          <w:tcPr>
            <w:tcW w:w="586" w:type="pct"/>
            <w:shd w:val="clear" w:color="auto" w:fill="FFFFFF" w:themeFill="background1"/>
            <w:vAlign w:val="center"/>
          </w:tcPr>
          <w:p w14:paraId="350F3FF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23000V</w:t>
            </w:r>
          </w:p>
        </w:tc>
      </w:tr>
      <w:tr w:rsidR="000010CB" w:rsidRPr="002C2088" w14:paraId="6993BA00" w14:textId="77777777" w:rsidTr="006D2244">
        <w:trPr>
          <w:trHeight w:val="465"/>
          <w:jc w:val="center"/>
        </w:trPr>
        <w:tc>
          <w:tcPr>
            <w:tcW w:w="594" w:type="pct"/>
            <w:vMerge/>
            <w:vAlign w:val="center"/>
            <w:hideMark/>
          </w:tcPr>
          <w:p w14:paraId="723897B6"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hideMark/>
          </w:tcPr>
          <w:p w14:paraId="0021120A"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hideMark/>
          </w:tcPr>
          <w:p w14:paraId="0FBDB2E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hideMark/>
          </w:tcPr>
          <w:p w14:paraId="7B85BE6E"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CUCHILLA TRIPOLAR OPERACIÓN EN GRUPO SIN CARGA, 400 A.</w:t>
            </w:r>
          </w:p>
        </w:tc>
        <w:tc>
          <w:tcPr>
            <w:tcW w:w="744" w:type="pct"/>
            <w:shd w:val="clear" w:color="auto" w:fill="FFFFFF" w:themeFill="background1"/>
            <w:vAlign w:val="center"/>
            <w:hideMark/>
          </w:tcPr>
          <w:p w14:paraId="54E7811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COMANEL</w:t>
            </w:r>
          </w:p>
        </w:tc>
        <w:tc>
          <w:tcPr>
            <w:tcW w:w="744" w:type="pct"/>
            <w:shd w:val="clear" w:color="auto" w:fill="FFFFFF" w:themeFill="background1"/>
            <w:vAlign w:val="center"/>
            <w:hideMark/>
          </w:tcPr>
          <w:p w14:paraId="505060C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TIPO: DTP20-040 AJN</w:t>
            </w:r>
          </w:p>
        </w:tc>
        <w:tc>
          <w:tcPr>
            <w:tcW w:w="586" w:type="pct"/>
            <w:shd w:val="clear" w:color="auto" w:fill="FFFFFF" w:themeFill="background1"/>
            <w:vAlign w:val="center"/>
            <w:hideMark/>
          </w:tcPr>
          <w:p w14:paraId="369E14E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23000V</w:t>
            </w:r>
          </w:p>
        </w:tc>
      </w:tr>
      <w:tr w:rsidR="000010CB" w:rsidRPr="002C2088" w14:paraId="46838EFE" w14:textId="77777777" w:rsidTr="006D2244">
        <w:trPr>
          <w:trHeight w:val="465"/>
          <w:jc w:val="center"/>
        </w:trPr>
        <w:tc>
          <w:tcPr>
            <w:tcW w:w="594" w:type="pct"/>
            <w:vAlign w:val="center"/>
          </w:tcPr>
          <w:p w14:paraId="6353900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SUBESTACIÓN RECEPTORA</w:t>
            </w:r>
          </w:p>
          <w:p w14:paraId="17C94A5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Estacionamiento lateral derecho del edificio D)</w:t>
            </w:r>
          </w:p>
        </w:tc>
        <w:tc>
          <w:tcPr>
            <w:tcW w:w="636" w:type="pct"/>
            <w:vMerge/>
            <w:vAlign w:val="center"/>
          </w:tcPr>
          <w:p w14:paraId="2034BCE0"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223EA0B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57A93173"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color w:val="000000" w:themeColor="text1"/>
                <w:sz w:val="16"/>
                <w:szCs w:val="16"/>
                <w:lang w:eastAsia="es-MX"/>
              </w:rPr>
              <w:t>CELDA DE CUCHILLA DESCONECTADORA, INTERRUPTOR MEDIA TENSION 3 (TRES) FASES, 400 A., 23 KV, FUSIBLES LIMITADORES DE CORRIENTE Y ALTA CAPACIDAD INTERRUPTIVA PARA 23 KV., 60 AMP.</w:t>
            </w:r>
          </w:p>
        </w:tc>
        <w:tc>
          <w:tcPr>
            <w:tcW w:w="744" w:type="pct"/>
            <w:shd w:val="clear" w:color="auto" w:fill="FFFFFF" w:themeFill="background1"/>
            <w:vAlign w:val="center"/>
          </w:tcPr>
          <w:p w14:paraId="10DAEAD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SIEMENS</w:t>
            </w:r>
          </w:p>
        </w:tc>
        <w:tc>
          <w:tcPr>
            <w:tcW w:w="744" w:type="pct"/>
            <w:shd w:val="clear" w:color="auto" w:fill="FFFFFF" w:themeFill="background1"/>
            <w:vAlign w:val="center"/>
          </w:tcPr>
          <w:p w14:paraId="3970CAD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3722A0E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23000V</w:t>
            </w:r>
          </w:p>
        </w:tc>
      </w:tr>
      <w:tr w:rsidR="000010CB" w:rsidRPr="002C2088" w14:paraId="2C426DB0" w14:textId="77777777" w:rsidTr="006D2244">
        <w:trPr>
          <w:trHeight w:val="465"/>
          <w:jc w:val="center"/>
        </w:trPr>
        <w:tc>
          <w:tcPr>
            <w:tcW w:w="594" w:type="pct"/>
            <w:vAlign w:val="center"/>
          </w:tcPr>
          <w:p w14:paraId="40116E4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SUBESTACIÓN SECUNDARIA</w:t>
            </w:r>
          </w:p>
          <w:p w14:paraId="77C088F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Estacionamiento lateral izquierdo del edificio D)</w:t>
            </w:r>
          </w:p>
        </w:tc>
        <w:tc>
          <w:tcPr>
            <w:tcW w:w="636" w:type="pct"/>
            <w:vMerge/>
            <w:vAlign w:val="center"/>
          </w:tcPr>
          <w:p w14:paraId="30541AAB"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258FD3F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19C4376D"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color w:val="000000" w:themeColor="text1"/>
                <w:sz w:val="16"/>
                <w:szCs w:val="16"/>
                <w:lang w:eastAsia="es-MX"/>
              </w:rPr>
              <w:t>CELDA DE CUCHILLA DESCONECTADORA, INTERRUPTOR MEDIA TENSION 3 (TRES) FASES, 400 A., 23 KV, FUSIBLES LIMITADORES DE CORRIENTE Y ALTA CAPACIDAD INTERRUPTIVA PARA 23 KV., 60 AMP.</w:t>
            </w:r>
          </w:p>
        </w:tc>
        <w:tc>
          <w:tcPr>
            <w:tcW w:w="744" w:type="pct"/>
            <w:shd w:val="clear" w:color="auto" w:fill="FFFFFF" w:themeFill="background1"/>
            <w:vAlign w:val="center"/>
          </w:tcPr>
          <w:p w14:paraId="178F120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ELMEX</w:t>
            </w:r>
          </w:p>
        </w:tc>
        <w:tc>
          <w:tcPr>
            <w:tcW w:w="744" w:type="pct"/>
            <w:shd w:val="clear" w:color="auto" w:fill="FFFFFF" w:themeFill="background1"/>
            <w:vAlign w:val="center"/>
          </w:tcPr>
          <w:p w14:paraId="66B2C68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7376B67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23000V</w:t>
            </w:r>
          </w:p>
        </w:tc>
      </w:tr>
      <w:tr w:rsidR="000010CB" w:rsidRPr="002C2088" w14:paraId="748328DC" w14:textId="77777777" w:rsidTr="006D2244">
        <w:trPr>
          <w:trHeight w:val="465"/>
          <w:jc w:val="center"/>
        </w:trPr>
        <w:tc>
          <w:tcPr>
            <w:tcW w:w="594" w:type="pct"/>
            <w:vAlign w:val="center"/>
          </w:tcPr>
          <w:p w14:paraId="0B76C1F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SUBESTACION </w:t>
            </w:r>
          </w:p>
          <w:p w14:paraId="65FD0AE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 MODULO</w:t>
            </w:r>
          </w:p>
        </w:tc>
        <w:tc>
          <w:tcPr>
            <w:tcW w:w="636" w:type="pct"/>
            <w:vAlign w:val="center"/>
          </w:tcPr>
          <w:p w14:paraId="37994E9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EDIFICIO D</w:t>
            </w:r>
          </w:p>
        </w:tc>
        <w:tc>
          <w:tcPr>
            <w:tcW w:w="281" w:type="pct"/>
            <w:shd w:val="clear" w:color="auto" w:fill="FFFFFF" w:themeFill="background1"/>
            <w:vAlign w:val="center"/>
          </w:tcPr>
          <w:p w14:paraId="0F69A41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62C80181"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INTERRUPTOR SECCIONADOR</w:t>
            </w:r>
          </w:p>
        </w:tc>
        <w:tc>
          <w:tcPr>
            <w:tcW w:w="744" w:type="pct"/>
            <w:shd w:val="clear" w:color="auto" w:fill="FFFFFF" w:themeFill="background1"/>
            <w:vAlign w:val="center"/>
          </w:tcPr>
          <w:p w14:paraId="2DEEB03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ELMEX</w:t>
            </w:r>
          </w:p>
        </w:tc>
        <w:tc>
          <w:tcPr>
            <w:tcW w:w="744" w:type="pct"/>
            <w:shd w:val="clear" w:color="auto" w:fill="FFFFFF" w:themeFill="background1"/>
            <w:vAlign w:val="center"/>
          </w:tcPr>
          <w:p w14:paraId="38EA2B1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0A8391F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23000V</w:t>
            </w:r>
          </w:p>
        </w:tc>
      </w:tr>
      <w:tr w:rsidR="000010CB" w:rsidRPr="002C2088" w14:paraId="76AAC0EB" w14:textId="77777777" w:rsidTr="006D2244">
        <w:trPr>
          <w:trHeight w:val="465"/>
          <w:jc w:val="center"/>
        </w:trPr>
        <w:tc>
          <w:tcPr>
            <w:tcW w:w="1230" w:type="pct"/>
            <w:gridSpan w:val="2"/>
            <w:vMerge w:val="restart"/>
            <w:vAlign w:val="center"/>
          </w:tcPr>
          <w:p w14:paraId="66C37D5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CUARTO DE MÁQUINAS SUBESTACIÓN SECUNDARIA EDIFICIO D</w:t>
            </w:r>
          </w:p>
        </w:tc>
        <w:tc>
          <w:tcPr>
            <w:tcW w:w="281" w:type="pct"/>
            <w:shd w:val="clear" w:color="auto" w:fill="FFFFFF" w:themeFill="background1"/>
            <w:vAlign w:val="center"/>
          </w:tcPr>
          <w:p w14:paraId="74ACC23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2A437CA"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10FCF8A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53DC085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3B37E99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300KVA</w:t>
            </w:r>
          </w:p>
          <w:p w14:paraId="6B09EBD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1956772A" w14:textId="77777777" w:rsidTr="006D2244">
        <w:trPr>
          <w:trHeight w:val="465"/>
          <w:jc w:val="center"/>
        </w:trPr>
        <w:tc>
          <w:tcPr>
            <w:tcW w:w="1230" w:type="pct"/>
            <w:gridSpan w:val="2"/>
            <w:vMerge/>
            <w:vAlign w:val="center"/>
          </w:tcPr>
          <w:p w14:paraId="0FB801C4"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2128829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A25974B"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7F29EEE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GENERAL ELECTRIC</w:t>
            </w:r>
          </w:p>
        </w:tc>
        <w:tc>
          <w:tcPr>
            <w:tcW w:w="744" w:type="pct"/>
            <w:shd w:val="clear" w:color="auto" w:fill="FFFFFF" w:themeFill="background1"/>
            <w:vAlign w:val="center"/>
          </w:tcPr>
          <w:p w14:paraId="06C04D1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1A5A7EB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150KVA</w:t>
            </w:r>
          </w:p>
          <w:p w14:paraId="1CBCFD8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440-20V</w:t>
            </w:r>
          </w:p>
        </w:tc>
      </w:tr>
      <w:tr w:rsidR="000010CB" w:rsidRPr="002C2088" w14:paraId="4C5F7743" w14:textId="77777777" w:rsidTr="006D2244">
        <w:trPr>
          <w:trHeight w:val="465"/>
          <w:jc w:val="center"/>
        </w:trPr>
        <w:tc>
          <w:tcPr>
            <w:tcW w:w="1230" w:type="pct"/>
            <w:gridSpan w:val="2"/>
            <w:vMerge/>
            <w:vAlign w:val="center"/>
          </w:tcPr>
          <w:p w14:paraId="2526414E"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47A405E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7A837470"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PEDESTAL DE ACEITE</w:t>
            </w:r>
          </w:p>
        </w:tc>
        <w:tc>
          <w:tcPr>
            <w:tcW w:w="744" w:type="pct"/>
            <w:shd w:val="clear" w:color="auto" w:fill="FFFFFF" w:themeFill="background1"/>
            <w:vAlign w:val="center"/>
          </w:tcPr>
          <w:p w14:paraId="2016E0C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VIGGERS</w:t>
            </w:r>
          </w:p>
        </w:tc>
        <w:tc>
          <w:tcPr>
            <w:tcW w:w="744" w:type="pct"/>
            <w:shd w:val="clear" w:color="auto" w:fill="FFFFFF" w:themeFill="background1"/>
            <w:vAlign w:val="center"/>
          </w:tcPr>
          <w:p w14:paraId="28B90D8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5E48BD7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750KVA</w:t>
            </w:r>
          </w:p>
          <w:p w14:paraId="2799A51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23000-440V</w:t>
            </w:r>
          </w:p>
        </w:tc>
      </w:tr>
      <w:tr w:rsidR="000010CB" w:rsidRPr="002C2088" w14:paraId="4D452607" w14:textId="77777777" w:rsidTr="006D2244">
        <w:trPr>
          <w:trHeight w:val="465"/>
          <w:jc w:val="center"/>
        </w:trPr>
        <w:tc>
          <w:tcPr>
            <w:tcW w:w="1230" w:type="pct"/>
            <w:gridSpan w:val="2"/>
            <w:vMerge/>
            <w:vAlign w:val="center"/>
          </w:tcPr>
          <w:p w14:paraId="056F349D"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1642146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00154ABA"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PEDESTAL DE ACEITE</w:t>
            </w:r>
          </w:p>
        </w:tc>
        <w:tc>
          <w:tcPr>
            <w:tcW w:w="744" w:type="pct"/>
            <w:shd w:val="clear" w:color="auto" w:fill="FFFFFF" w:themeFill="background1"/>
            <w:vAlign w:val="center"/>
          </w:tcPr>
          <w:p w14:paraId="4BE0617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VIGGERS</w:t>
            </w:r>
          </w:p>
        </w:tc>
        <w:tc>
          <w:tcPr>
            <w:tcW w:w="744" w:type="pct"/>
            <w:shd w:val="clear" w:color="auto" w:fill="FFFFFF" w:themeFill="background1"/>
            <w:vAlign w:val="center"/>
          </w:tcPr>
          <w:p w14:paraId="7A08E0C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41A4677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750KVA</w:t>
            </w:r>
          </w:p>
          <w:p w14:paraId="5B22488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23000-440V</w:t>
            </w:r>
          </w:p>
        </w:tc>
      </w:tr>
      <w:tr w:rsidR="000010CB" w:rsidRPr="002C2088" w14:paraId="656AA206" w14:textId="77777777" w:rsidTr="006D2244">
        <w:trPr>
          <w:trHeight w:val="465"/>
          <w:jc w:val="center"/>
        </w:trPr>
        <w:tc>
          <w:tcPr>
            <w:tcW w:w="1230" w:type="pct"/>
            <w:gridSpan w:val="2"/>
            <w:vMerge w:val="restart"/>
            <w:vAlign w:val="center"/>
          </w:tcPr>
          <w:p w14:paraId="70D0C33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EDIFICIO D</w:t>
            </w:r>
          </w:p>
          <w:p w14:paraId="13DE0BA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ESTACIONAMIENTO LATERAL IZQUIERDO</w:t>
            </w:r>
          </w:p>
        </w:tc>
        <w:tc>
          <w:tcPr>
            <w:tcW w:w="281" w:type="pct"/>
            <w:shd w:val="clear" w:color="auto" w:fill="FFFFFF" w:themeFill="background1"/>
            <w:vAlign w:val="center"/>
          </w:tcPr>
          <w:p w14:paraId="48726E2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68F959A9"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PEDESTAL EN ACEITE</w:t>
            </w:r>
          </w:p>
        </w:tc>
        <w:tc>
          <w:tcPr>
            <w:tcW w:w="744" w:type="pct"/>
            <w:shd w:val="clear" w:color="auto" w:fill="FFFFFF" w:themeFill="background1"/>
            <w:vAlign w:val="center"/>
          </w:tcPr>
          <w:p w14:paraId="40F193C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VIGGERS</w:t>
            </w:r>
          </w:p>
        </w:tc>
        <w:tc>
          <w:tcPr>
            <w:tcW w:w="744" w:type="pct"/>
            <w:shd w:val="clear" w:color="auto" w:fill="FFFFFF" w:themeFill="background1"/>
            <w:vAlign w:val="center"/>
          </w:tcPr>
          <w:p w14:paraId="0EBEAB3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43BAE46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500 KVA</w:t>
            </w:r>
          </w:p>
          <w:p w14:paraId="73D8F63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23000-440V</w:t>
            </w:r>
          </w:p>
        </w:tc>
      </w:tr>
      <w:tr w:rsidR="000010CB" w:rsidRPr="002C2088" w14:paraId="652BF78A" w14:textId="77777777" w:rsidTr="006D2244">
        <w:trPr>
          <w:trHeight w:val="465"/>
          <w:jc w:val="center"/>
        </w:trPr>
        <w:tc>
          <w:tcPr>
            <w:tcW w:w="1230" w:type="pct"/>
            <w:gridSpan w:val="2"/>
            <w:vMerge/>
            <w:vAlign w:val="center"/>
          </w:tcPr>
          <w:p w14:paraId="46D6BEBC"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3760041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798ADA39"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PEDESTAL EN ACEITE</w:t>
            </w:r>
          </w:p>
        </w:tc>
        <w:tc>
          <w:tcPr>
            <w:tcW w:w="744" w:type="pct"/>
            <w:shd w:val="clear" w:color="auto" w:fill="FFFFFF" w:themeFill="background1"/>
            <w:vAlign w:val="center"/>
          </w:tcPr>
          <w:p w14:paraId="5EE2A90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VIGGERS</w:t>
            </w:r>
          </w:p>
        </w:tc>
        <w:tc>
          <w:tcPr>
            <w:tcW w:w="744" w:type="pct"/>
            <w:shd w:val="clear" w:color="auto" w:fill="FFFFFF" w:themeFill="background1"/>
            <w:vAlign w:val="center"/>
          </w:tcPr>
          <w:p w14:paraId="387C4AB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134C078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300 KVA</w:t>
            </w:r>
          </w:p>
          <w:p w14:paraId="66C9C23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56F167D7" w14:textId="77777777" w:rsidTr="006D2244">
        <w:trPr>
          <w:trHeight w:val="465"/>
          <w:jc w:val="center"/>
        </w:trPr>
        <w:tc>
          <w:tcPr>
            <w:tcW w:w="1230" w:type="pct"/>
            <w:gridSpan w:val="2"/>
            <w:vMerge/>
            <w:vAlign w:val="center"/>
          </w:tcPr>
          <w:p w14:paraId="62C4613E"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22D367E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3451335"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2BFEA46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62F50C0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6DDC67B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150KVA/440-220 V</w:t>
            </w:r>
          </w:p>
          <w:p w14:paraId="3B8420F7" w14:textId="77777777" w:rsidR="000010CB" w:rsidRPr="002C2088" w:rsidRDefault="000010CB" w:rsidP="006D2244">
            <w:pPr>
              <w:jc w:val="center"/>
              <w:rPr>
                <w:rFonts w:ascii="Arial" w:hAnsi="Arial" w:cs="Arial"/>
                <w:color w:val="000000" w:themeColor="text1"/>
                <w:sz w:val="16"/>
                <w:szCs w:val="16"/>
                <w:lang w:eastAsia="es-MX"/>
              </w:rPr>
            </w:pPr>
          </w:p>
        </w:tc>
      </w:tr>
      <w:tr w:rsidR="000010CB" w:rsidRPr="002C2088" w14:paraId="73CCBAC1" w14:textId="77777777" w:rsidTr="006D2244">
        <w:trPr>
          <w:trHeight w:val="465"/>
          <w:jc w:val="center"/>
        </w:trPr>
        <w:tc>
          <w:tcPr>
            <w:tcW w:w="1230" w:type="pct"/>
            <w:gridSpan w:val="2"/>
            <w:vMerge w:val="restart"/>
            <w:vAlign w:val="center"/>
          </w:tcPr>
          <w:p w14:paraId="0629813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EDIFICIO C</w:t>
            </w:r>
          </w:p>
          <w:p w14:paraId="014EFA3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PARTE POSTERIOR</w:t>
            </w:r>
          </w:p>
        </w:tc>
        <w:tc>
          <w:tcPr>
            <w:tcW w:w="281" w:type="pct"/>
            <w:shd w:val="clear" w:color="auto" w:fill="FFFFFF" w:themeFill="background1"/>
            <w:vAlign w:val="center"/>
          </w:tcPr>
          <w:p w14:paraId="4DE1E4A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6E0D97E2"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PEDESTAL EN ACEITE</w:t>
            </w:r>
          </w:p>
        </w:tc>
        <w:tc>
          <w:tcPr>
            <w:tcW w:w="744" w:type="pct"/>
            <w:shd w:val="clear" w:color="auto" w:fill="FFFFFF" w:themeFill="background1"/>
            <w:vAlign w:val="center"/>
          </w:tcPr>
          <w:p w14:paraId="1A88ADC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744" w:type="pct"/>
            <w:shd w:val="clear" w:color="auto" w:fill="FFFFFF" w:themeFill="background1"/>
            <w:vAlign w:val="center"/>
          </w:tcPr>
          <w:p w14:paraId="087F0B0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0CD5CDD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75KVA</w:t>
            </w:r>
          </w:p>
          <w:p w14:paraId="0145F4C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23000-220V</w:t>
            </w:r>
          </w:p>
        </w:tc>
      </w:tr>
      <w:tr w:rsidR="000010CB" w:rsidRPr="002C2088" w14:paraId="10E98C10" w14:textId="77777777" w:rsidTr="006D2244">
        <w:trPr>
          <w:trHeight w:val="465"/>
          <w:jc w:val="center"/>
        </w:trPr>
        <w:tc>
          <w:tcPr>
            <w:tcW w:w="1230" w:type="pct"/>
            <w:gridSpan w:val="2"/>
            <w:vMerge/>
            <w:vAlign w:val="center"/>
          </w:tcPr>
          <w:p w14:paraId="102561FF"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052D379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32BAB8C2"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404EAB9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251993C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6146FD8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125 KVA</w:t>
            </w:r>
          </w:p>
          <w:p w14:paraId="7B79F64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03B55ED5" w14:textId="77777777" w:rsidTr="006D2244">
        <w:trPr>
          <w:trHeight w:val="465"/>
          <w:jc w:val="center"/>
        </w:trPr>
        <w:tc>
          <w:tcPr>
            <w:tcW w:w="1230" w:type="pct"/>
            <w:gridSpan w:val="2"/>
            <w:vMerge/>
            <w:vAlign w:val="center"/>
          </w:tcPr>
          <w:p w14:paraId="6AAEF0F1"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545E310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3C8CC851"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7FEDAA4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5BAA8AB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38983A0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125 KVA</w:t>
            </w:r>
          </w:p>
          <w:p w14:paraId="42F6736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0773E076" w14:textId="77777777" w:rsidTr="006D2244">
        <w:trPr>
          <w:trHeight w:val="465"/>
          <w:jc w:val="center"/>
        </w:trPr>
        <w:tc>
          <w:tcPr>
            <w:tcW w:w="1230" w:type="pct"/>
            <w:gridSpan w:val="2"/>
            <w:vMerge/>
            <w:vAlign w:val="center"/>
          </w:tcPr>
          <w:p w14:paraId="6003B7E4"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09B28D9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1EF3CBE"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71F9F8C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1DCA97A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0028D11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225KVA</w:t>
            </w:r>
          </w:p>
          <w:p w14:paraId="38EA16A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4D4EFAC5" w14:textId="77777777" w:rsidTr="006D2244">
        <w:trPr>
          <w:trHeight w:val="465"/>
          <w:jc w:val="center"/>
        </w:trPr>
        <w:tc>
          <w:tcPr>
            <w:tcW w:w="1230" w:type="pct"/>
            <w:gridSpan w:val="2"/>
            <w:vMerge/>
            <w:vAlign w:val="center"/>
          </w:tcPr>
          <w:p w14:paraId="0376BDED"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7D60E34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08FBB46C"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3B454B8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6C6E7D8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65D1E8C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225KVA</w:t>
            </w:r>
          </w:p>
          <w:p w14:paraId="40DBDA3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245C5CCA" w14:textId="77777777" w:rsidTr="006D2244">
        <w:trPr>
          <w:trHeight w:val="465"/>
          <w:jc w:val="center"/>
        </w:trPr>
        <w:tc>
          <w:tcPr>
            <w:tcW w:w="1230" w:type="pct"/>
            <w:gridSpan w:val="2"/>
            <w:vMerge/>
            <w:vAlign w:val="center"/>
          </w:tcPr>
          <w:p w14:paraId="69F73766"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4C152A1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62FD36C8"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shd w:val="clear" w:color="auto" w:fill="FFFFFF" w:themeFill="background1"/>
            <w:vAlign w:val="center"/>
          </w:tcPr>
          <w:p w14:paraId="272B82D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IMEX</w:t>
            </w:r>
          </w:p>
        </w:tc>
        <w:tc>
          <w:tcPr>
            <w:tcW w:w="744" w:type="pct"/>
            <w:shd w:val="clear" w:color="auto" w:fill="FFFFFF" w:themeFill="background1"/>
            <w:vAlign w:val="center"/>
          </w:tcPr>
          <w:p w14:paraId="4B47CA2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1C21FAC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225KVA</w:t>
            </w:r>
          </w:p>
          <w:p w14:paraId="5E9F67C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42F55DEF" w14:textId="77777777" w:rsidTr="006D2244">
        <w:trPr>
          <w:trHeight w:val="465"/>
          <w:jc w:val="center"/>
        </w:trPr>
        <w:tc>
          <w:tcPr>
            <w:tcW w:w="1230" w:type="pct"/>
            <w:gridSpan w:val="2"/>
            <w:vMerge w:val="restart"/>
            <w:vAlign w:val="center"/>
          </w:tcPr>
          <w:p w14:paraId="066066A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EDIFICIO B</w:t>
            </w:r>
          </w:p>
          <w:p w14:paraId="3B4F1A7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LOBBY</w:t>
            </w:r>
          </w:p>
        </w:tc>
        <w:tc>
          <w:tcPr>
            <w:tcW w:w="281" w:type="pct"/>
            <w:shd w:val="clear" w:color="auto" w:fill="FFFFFF" w:themeFill="background1"/>
            <w:vAlign w:val="center"/>
          </w:tcPr>
          <w:p w14:paraId="64B816F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055698C4"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SECO</w:t>
            </w:r>
          </w:p>
        </w:tc>
        <w:tc>
          <w:tcPr>
            <w:tcW w:w="744" w:type="pct"/>
            <w:shd w:val="clear" w:color="auto" w:fill="FFFFFF" w:themeFill="background1"/>
            <w:vAlign w:val="center"/>
          </w:tcPr>
          <w:p w14:paraId="662F5B2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ZETRAK</w:t>
            </w:r>
          </w:p>
        </w:tc>
        <w:tc>
          <w:tcPr>
            <w:tcW w:w="744" w:type="pct"/>
            <w:shd w:val="clear" w:color="auto" w:fill="FFFFFF" w:themeFill="background1"/>
            <w:vAlign w:val="center"/>
          </w:tcPr>
          <w:p w14:paraId="41C92A6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5D6DA56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150KVA</w:t>
            </w:r>
          </w:p>
          <w:p w14:paraId="52708D9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40EA4BE8" w14:textId="77777777" w:rsidTr="006D2244">
        <w:trPr>
          <w:trHeight w:val="465"/>
          <w:jc w:val="center"/>
        </w:trPr>
        <w:tc>
          <w:tcPr>
            <w:tcW w:w="1230" w:type="pct"/>
            <w:gridSpan w:val="2"/>
            <w:vMerge/>
            <w:vAlign w:val="center"/>
          </w:tcPr>
          <w:p w14:paraId="5A215F82"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shd w:val="clear" w:color="auto" w:fill="FFFFFF" w:themeFill="background1"/>
            <w:vAlign w:val="center"/>
          </w:tcPr>
          <w:p w14:paraId="4D59D53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0A559AC4"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SECO</w:t>
            </w:r>
          </w:p>
        </w:tc>
        <w:tc>
          <w:tcPr>
            <w:tcW w:w="744" w:type="pct"/>
            <w:shd w:val="clear" w:color="auto" w:fill="FFFFFF" w:themeFill="background1"/>
            <w:vAlign w:val="center"/>
          </w:tcPr>
          <w:p w14:paraId="111F076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744" w:type="pct"/>
            <w:shd w:val="clear" w:color="auto" w:fill="FFFFFF" w:themeFill="background1"/>
            <w:vAlign w:val="center"/>
          </w:tcPr>
          <w:p w14:paraId="6E6AD43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135C938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225KVA</w:t>
            </w:r>
          </w:p>
          <w:p w14:paraId="61958A5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78F683EA" w14:textId="77777777" w:rsidTr="006D2244">
        <w:trPr>
          <w:trHeight w:val="465"/>
          <w:jc w:val="center"/>
        </w:trPr>
        <w:tc>
          <w:tcPr>
            <w:tcW w:w="1230" w:type="pct"/>
            <w:gridSpan w:val="2"/>
            <w:vMerge w:val="restart"/>
            <w:vAlign w:val="center"/>
          </w:tcPr>
          <w:p w14:paraId="776EE49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CUARTO DE MAQUINAS </w:t>
            </w:r>
          </w:p>
          <w:p w14:paraId="7445330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PARTE POSTERIOR DEL EDIFICO A</w:t>
            </w:r>
          </w:p>
        </w:tc>
        <w:tc>
          <w:tcPr>
            <w:tcW w:w="281" w:type="pct"/>
            <w:shd w:val="clear" w:color="auto" w:fill="FFFFFF" w:themeFill="background1"/>
            <w:vAlign w:val="center"/>
          </w:tcPr>
          <w:p w14:paraId="1DC26A6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4679D94C"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SECO</w:t>
            </w:r>
          </w:p>
        </w:tc>
        <w:tc>
          <w:tcPr>
            <w:tcW w:w="744" w:type="pct"/>
            <w:shd w:val="clear" w:color="auto" w:fill="FFFFFF" w:themeFill="background1"/>
            <w:vAlign w:val="center"/>
          </w:tcPr>
          <w:p w14:paraId="4B92228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IMEX</w:t>
            </w:r>
          </w:p>
        </w:tc>
        <w:tc>
          <w:tcPr>
            <w:tcW w:w="744" w:type="pct"/>
            <w:shd w:val="clear" w:color="auto" w:fill="FFFFFF" w:themeFill="background1"/>
            <w:vAlign w:val="center"/>
          </w:tcPr>
          <w:p w14:paraId="40449BA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2313DEA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75KVA</w:t>
            </w:r>
          </w:p>
          <w:p w14:paraId="4C51CB7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2A689B78" w14:textId="77777777" w:rsidTr="006D2244">
        <w:trPr>
          <w:trHeight w:val="465"/>
          <w:jc w:val="center"/>
        </w:trPr>
        <w:tc>
          <w:tcPr>
            <w:tcW w:w="1230" w:type="pct"/>
            <w:gridSpan w:val="2"/>
            <w:vMerge/>
            <w:vAlign w:val="center"/>
          </w:tcPr>
          <w:p w14:paraId="242FAE5B" w14:textId="77777777" w:rsidR="000010CB" w:rsidRPr="002C2088" w:rsidRDefault="000010CB" w:rsidP="006D2244">
            <w:pPr>
              <w:jc w:val="center"/>
              <w:rPr>
                <w:rFonts w:ascii="Arial" w:hAnsi="Arial" w:cs="Arial"/>
                <w:b/>
                <w:bCs/>
                <w:color w:val="000000" w:themeColor="text1"/>
                <w:sz w:val="16"/>
                <w:szCs w:val="16"/>
                <w:lang w:eastAsia="es-MX"/>
              </w:rPr>
            </w:pPr>
          </w:p>
        </w:tc>
        <w:tc>
          <w:tcPr>
            <w:tcW w:w="281" w:type="pct"/>
            <w:shd w:val="clear" w:color="auto" w:fill="FFFFFF" w:themeFill="background1"/>
            <w:vAlign w:val="center"/>
          </w:tcPr>
          <w:p w14:paraId="5440A6C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4F4A482D"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SECO</w:t>
            </w:r>
          </w:p>
        </w:tc>
        <w:tc>
          <w:tcPr>
            <w:tcW w:w="744" w:type="pct"/>
            <w:shd w:val="clear" w:color="auto" w:fill="FFFFFF" w:themeFill="background1"/>
            <w:vAlign w:val="center"/>
          </w:tcPr>
          <w:p w14:paraId="6FBFCF2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shd w:val="clear" w:color="auto" w:fill="FFFFFF" w:themeFill="background1"/>
            <w:vAlign w:val="center"/>
          </w:tcPr>
          <w:p w14:paraId="2C7BA93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1F189CD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150KVA</w:t>
            </w:r>
          </w:p>
          <w:p w14:paraId="0E45E4D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42754EBA" w14:textId="77777777" w:rsidTr="006D2244">
        <w:trPr>
          <w:trHeight w:val="465"/>
          <w:jc w:val="center"/>
        </w:trPr>
        <w:tc>
          <w:tcPr>
            <w:tcW w:w="1230" w:type="pct"/>
            <w:gridSpan w:val="2"/>
            <w:vMerge/>
            <w:vAlign w:val="center"/>
          </w:tcPr>
          <w:p w14:paraId="0A210724" w14:textId="77777777" w:rsidR="000010CB" w:rsidRPr="002C2088" w:rsidRDefault="000010CB" w:rsidP="006D2244">
            <w:pPr>
              <w:jc w:val="center"/>
              <w:rPr>
                <w:rFonts w:ascii="Arial" w:hAnsi="Arial" w:cs="Arial"/>
                <w:color w:val="000000" w:themeColor="text1"/>
                <w:sz w:val="16"/>
                <w:szCs w:val="16"/>
                <w:lang w:eastAsia="es-MX"/>
              </w:rPr>
            </w:pPr>
          </w:p>
        </w:tc>
        <w:tc>
          <w:tcPr>
            <w:tcW w:w="281" w:type="pct"/>
            <w:tcBorders>
              <w:bottom w:val="single" w:sz="4" w:space="0" w:color="auto"/>
            </w:tcBorders>
            <w:shd w:val="clear" w:color="auto" w:fill="FFFFFF" w:themeFill="background1"/>
            <w:vAlign w:val="center"/>
          </w:tcPr>
          <w:p w14:paraId="301B9A9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tcBorders>
              <w:bottom w:val="single" w:sz="4" w:space="0" w:color="auto"/>
            </w:tcBorders>
            <w:shd w:val="clear" w:color="auto" w:fill="FFFFFF" w:themeFill="background1"/>
            <w:vAlign w:val="center"/>
          </w:tcPr>
          <w:p w14:paraId="2E055FC7"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TIPO SECO</w:t>
            </w:r>
          </w:p>
        </w:tc>
        <w:tc>
          <w:tcPr>
            <w:tcW w:w="744" w:type="pct"/>
            <w:tcBorders>
              <w:bottom w:val="single" w:sz="4" w:space="0" w:color="auto"/>
            </w:tcBorders>
            <w:shd w:val="clear" w:color="auto" w:fill="FFFFFF" w:themeFill="background1"/>
            <w:vAlign w:val="center"/>
          </w:tcPr>
          <w:p w14:paraId="1F382A7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SQUARE D</w:t>
            </w:r>
          </w:p>
        </w:tc>
        <w:tc>
          <w:tcPr>
            <w:tcW w:w="744" w:type="pct"/>
            <w:tcBorders>
              <w:bottom w:val="single" w:sz="4" w:space="0" w:color="auto"/>
            </w:tcBorders>
            <w:shd w:val="clear" w:color="auto" w:fill="FFFFFF" w:themeFill="background1"/>
            <w:vAlign w:val="center"/>
          </w:tcPr>
          <w:p w14:paraId="48C2C50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tcBorders>
              <w:bottom w:val="single" w:sz="4" w:space="0" w:color="auto"/>
            </w:tcBorders>
            <w:shd w:val="clear" w:color="auto" w:fill="FFFFFF" w:themeFill="background1"/>
            <w:vAlign w:val="center"/>
          </w:tcPr>
          <w:p w14:paraId="730E035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150KVA</w:t>
            </w:r>
          </w:p>
          <w:p w14:paraId="7BA34AB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440-220V</w:t>
            </w:r>
          </w:p>
        </w:tc>
      </w:tr>
      <w:tr w:rsidR="000010CB" w:rsidRPr="002C2088" w14:paraId="00CE6CA5" w14:textId="77777777" w:rsidTr="006D2244">
        <w:trPr>
          <w:trHeight w:val="484"/>
          <w:tblHeader/>
          <w:jc w:val="center"/>
        </w:trPr>
        <w:tc>
          <w:tcPr>
            <w:tcW w:w="5000" w:type="pct"/>
            <w:gridSpan w:val="7"/>
            <w:shd w:val="clear" w:color="auto" w:fill="FF33CC"/>
            <w:vAlign w:val="center"/>
          </w:tcPr>
          <w:p w14:paraId="295A1B1A"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ACOXPA</w:t>
            </w:r>
          </w:p>
        </w:tc>
      </w:tr>
      <w:tr w:rsidR="000010CB" w:rsidRPr="002C2088" w14:paraId="34C7BC89" w14:textId="77777777" w:rsidTr="006D2244">
        <w:trPr>
          <w:trHeight w:val="465"/>
          <w:jc w:val="center"/>
        </w:trPr>
        <w:tc>
          <w:tcPr>
            <w:tcW w:w="594" w:type="pct"/>
            <w:vMerge w:val="restart"/>
            <w:vAlign w:val="center"/>
          </w:tcPr>
          <w:p w14:paraId="0A2AB24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SUBESTACION ELECTRICA PRINCIPAL</w:t>
            </w:r>
          </w:p>
          <w:p w14:paraId="2305704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ESTACIONAMIENTO 1ER PISO</w:t>
            </w:r>
          </w:p>
        </w:tc>
        <w:tc>
          <w:tcPr>
            <w:tcW w:w="636" w:type="pct"/>
            <w:vMerge w:val="restart"/>
            <w:vAlign w:val="center"/>
          </w:tcPr>
          <w:p w14:paraId="22B16B7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AV. ACOXPA NO. 436, COLONIA EX HACIENDA DE COAPA, TLALPAN, C.P. 14300, CIUDAD DE MÉXICO.</w:t>
            </w:r>
          </w:p>
        </w:tc>
        <w:tc>
          <w:tcPr>
            <w:tcW w:w="281" w:type="pct"/>
            <w:shd w:val="clear" w:color="auto" w:fill="FFFFFF" w:themeFill="background1"/>
            <w:vAlign w:val="center"/>
          </w:tcPr>
          <w:p w14:paraId="0B7556C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F8E6FD0"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 xml:space="preserve">SUBESTACIÓN ELECTRICA COMPACTA, TIPO EXTERIOR, 24 KV, 400 A., </w:t>
            </w:r>
          </w:p>
        </w:tc>
        <w:tc>
          <w:tcPr>
            <w:tcW w:w="744" w:type="pct"/>
            <w:shd w:val="clear" w:color="auto" w:fill="FFFFFF" w:themeFill="background1"/>
            <w:vAlign w:val="center"/>
          </w:tcPr>
          <w:p w14:paraId="06644F2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AREVA</w:t>
            </w:r>
          </w:p>
        </w:tc>
        <w:tc>
          <w:tcPr>
            <w:tcW w:w="744" w:type="pct"/>
            <w:shd w:val="clear" w:color="auto" w:fill="FFFFFF" w:themeFill="background1"/>
            <w:vAlign w:val="center"/>
          </w:tcPr>
          <w:p w14:paraId="513D391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EXTERIOR</w:t>
            </w:r>
          </w:p>
        </w:tc>
        <w:tc>
          <w:tcPr>
            <w:tcW w:w="586" w:type="pct"/>
            <w:shd w:val="clear" w:color="auto" w:fill="FFFFFF" w:themeFill="background1"/>
            <w:vAlign w:val="center"/>
          </w:tcPr>
          <w:p w14:paraId="34C2EB4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24KV</w:t>
            </w:r>
          </w:p>
        </w:tc>
      </w:tr>
      <w:tr w:rsidR="000010CB" w:rsidRPr="002C2088" w14:paraId="0190C1A9" w14:textId="77777777" w:rsidTr="006D2244">
        <w:trPr>
          <w:trHeight w:val="465"/>
          <w:jc w:val="center"/>
        </w:trPr>
        <w:tc>
          <w:tcPr>
            <w:tcW w:w="594" w:type="pct"/>
            <w:vMerge/>
            <w:vAlign w:val="center"/>
          </w:tcPr>
          <w:p w14:paraId="6D9895C7"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tcPr>
          <w:p w14:paraId="11B6F479"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32CD7F2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1092DF2C"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CELDA DE MEDICIÓN </w:t>
            </w:r>
          </w:p>
        </w:tc>
        <w:tc>
          <w:tcPr>
            <w:tcW w:w="744" w:type="pct"/>
            <w:shd w:val="clear" w:color="auto" w:fill="FFFFFF" w:themeFill="background1"/>
            <w:vAlign w:val="center"/>
          </w:tcPr>
          <w:p w14:paraId="6D8847B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EQUIPO DE MEDICION </w:t>
            </w:r>
          </w:p>
        </w:tc>
        <w:tc>
          <w:tcPr>
            <w:tcW w:w="744" w:type="pct"/>
            <w:shd w:val="clear" w:color="auto" w:fill="FFFFFF" w:themeFill="background1"/>
            <w:vAlign w:val="center"/>
          </w:tcPr>
          <w:p w14:paraId="2034222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S/N</w:t>
            </w:r>
          </w:p>
        </w:tc>
        <w:tc>
          <w:tcPr>
            <w:tcW w:w="586" w:type="pct"/>
            <w:shd w:val="clear" w:color="auto" w:fill="FFFFFF" w:themeFill="background1"/>
            <w:vAlign w:val="center"/>
          </w:tcPr>
          <w:p w14:paraId="0B100B5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24 KV</w:t>
            </w:r>
          </w:p>
        </w:tc>
      </w:tr>
      <w:tr w:rsidR="000010CB" w:rsidRPr="002C2088" w14:paraId="429303ED" w14:textId="77777777" w:rsidTr="006D2244">
        <w:trPr>
          <w:trHeight w:val="465"/>
          <w:jc w:val="center"/>
        </w:trPr>
        <w:tc>
          <w:tcPr>
            <w:tcW w:w="594" w:type="pct"/>
            <w:vMerge/>
            <w:vAlign w:val="center"/>
          </w:tcPr>
          <w:p w14:paraId="29621FD3"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tcPr>
          <w:p w14:paraId="346BBAAB"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23E50F5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58B7828"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CELDA DE CUCHILLA DESCONECTADORA, INTERRUPTOR EN AIRE DE ALTA TENSION 3 (TRES) FASES, 400 A., 23 KV, FUSIBLES LIMITADORES DE CORRIENTE Y ALTA CAPACIDAD INTERRUPTIVA PARA 23 KV., 100 A.</w:t>
            </w:r>
          </w:p>
        </w:tc>
        <w:tc>
          <w:tcPr>
            <w:tcW w:w="744" w:type="pct"/>
            <w:shd w:val="clear" w:color="auto" w:fill="FFFFFF" w:themeFill="background1"/>
            <w:vAlign w:val="center"/>
          </w:tcPr>
          <w:p w14:paraId="728D610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COMANEL</w:t>
            </w:r>
          </w:p>
        </w:tc>
        <w:tc>
          <w:tcPr>
            <w:tcW w:w="744" w:type="pct"/>
            <w:shd w:val="clear" w:color="auto" w:fill="FFFFFF" w:themeFill="background1"/>
            <w:vAlign w:val="center"/>
          </w:tcPr>
          <w:p w14:paraId="34D0E8A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TASI DT-F</w:t>
            </w:r>
          </w:p>
        </w:tc>
        <w:tc>
          <w:tcPr>
            <w:tcW w:w="586" w:type="pct"/>
            <w:shd w:val="clear" w:color="auto" w:fill="FFFFFF" w:themeFill="background1"/>
            <w:vAlign w:val="center"/>
          </w:tcPr>
          <w:p w14:paraId="4D7953D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23KV</w:t>
            </w:r>
          </w:p>
        </w:tc>
      </w:tr>
      <w:tr w:rsidR="000010CB" w:rsidRPr="002C2088" w14:paraId="153A7EF1" w14:textId="77777777" w:rsidTr="006D2244">
        <w:trPr>
          <w:trHeight w:val="465"/>
          <w:jc w:val="center"/>
        </w:trPr>
        <w:tc>
          <w:tcPr>
            <w:tcW w:w="594" w:type="pct"/>
            <w:vMerge/>
            <w:vAlign w:val="center"/>
          </w:tcPr>
          <w:p w14:paraId="1D0A6F3F"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tcPr>
          <w:p w14:paraId="345A76B0"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0D881DA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39E534E1"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CUCHILLA TRIPOLAR OPERACIÓN EN GRUPO SIN CARGA, 400 A.</w:t>
            </w:r>
          </w:p>
        </w:tc>
        <w:tc>
          <w:tcPr>
            <w:tcW w:w="744" w:type="pct"/>
            <w:shd w:val="clear" w:color="auto" w:fill="FFFFFF" w:themeFill="background1"/>
            <w:vAlign w:val="center"/>
          </w:tcPr>
          <w:p w14:paraId="292A669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COMANEL</w:t>
            </w:r>
          </w:p>
        </w:tc>
        <w:tc>
          <w:tcPr>
            <w:tcW w:w="744" w:type="pct"/>
            <w:shd w:val="clear" w:color="auto" w:fill="FFFFFF" w:themeFill="background1"/>
            <w:vAlign w:val="center"/>
          </w:tcPr>
          <w:p w14:paraId="5AAE9A4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TIPO: DTP20-040 AJN</w:t>
            </w:r>
          </w:p>
        </w:tc>
        <w:tc>
          <w:tcPr>
            <w:tcW w:w="586" w:type="pct"/>
            <w:shd w:val="clear" w:color="auto" w:fill="FFFFFF" w:themeFill="background1"/>
            <w:vAlign w:val="center"/>
          </w:tcPr>
          <w:p w14:paraId="776267F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KV</w:t>
            </w:r>
          </w:p>
        </w:tc>
      </w:tr>
      <w:tr w:rsidR="000010CB" w:rsidRPr="002C2088" w14:paraId="7057F1C3" w14:textId="77777777" w:rsidTr="006D2244">
        <w:trPr>
          <w:trHeight w:val="465"/>
          <w:jc w:val="center"/>
        </w:trPr>
        <w:tc>
          <w:tcPr>
            <w:tcW w:w="594" w:type="pct"/>
            <w:vMerge/>
            <w:vAlign w:val="center"/>
          </w:tcPr>
          <w:p w14:paraId="002496BB"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tcPr>
          <w:p w14:paraId="16B739BC"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0E2EA4D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2E75744B"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 - TRANSFORMADOR TRIFASICO TIPO SUBESTACION SUMERGIDO EN ACEITE, AUTO ENFRIADO OA., SERVICIO INTERIOR. 23KV-220 Y / 127</w:t>
            </w:r>
          </w:p>
        </w:tc>
        <w:tc>
          <w:tcPr>
            <w:tcW w:w="744" w:type="pct"/>
            <w:shd w:val="clear" w:color="auto" w:fill="FFFFFF" w:themeFill="background1"/>
            <w:vAlign w:val="center"/>
          </w:tcPr>
          <w:p w14:paraId="6AFB3E2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ELECTROTECNICA, S.A DE C.V. </w:t>
            </w:r>
          </w:p>
        </w:tc>
        <w:tc>
          <w:tcPr>
            <w:tcW w:w="744" w:type="pct"/>
            <w:shd w:val="clear" w:color="auto" w:fill="FFFFFF" w:themeFill="background1"/>
            <w:vAlign w:val="center"/>
          </w:tcPr>
          <w:p w14:paraId="438BAF6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TIPO OHAN.</w:t>
            </w:r>
          </w:p>
        </w:tc>
        <w:tc>
          <w:tcPr>
            <w:tcW w:w="586" w:type="pct"/>
            <w:shd w:val="clear" w:color="auto" w:fill="FFFFFF" w:themeFill="background1"/>
            <w:vAlign w:val="center"/>
          </w:tcPr>
          <w:p w14:paraId="60D5422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750KVA</w:t>
            </w:r>
          </w:p>
        </w:tc>
      </w:tr>
      <w:tr w:rsidR="000010CB" w:rsidRPr="002C2088" w14:paraId="76545A98" w14:textId="77777777" w:rsidTr="006D2244">
        <w:trPr>
          <w:trHeight w:val="940"/>
          <w:jc w:val="center"/>
        </w:trPr>
        <w:tc>
          <w:tcPr>
            <w:tcW w:w="594" w:type="pct"/>
            <w:vMerge/>
            <w:vAlign w:val="center"/>
          </w:tcPr>
          <w:p w14:paraId="78E2C1FE" w14:textId="77777777" w:rsidR="000010CB" w:rsidRPr="002C2088" w:rsidRDefault="000010CB" w:rsidP="006D2244">
            <w:pPr>
              <w:rPr>
                <w:rFonts w:ascii="Arial" w:hAnsi="Arial" w:cs="Arial"/>
                <w:color w:val="000000" w:themeColor="text1"/>
                <w:sz w:val="16"/>
                <w:szCs w:val="16"/>
                <w:lang w:eastAsia="es-MX"/>
              </w:rPr>
            </w:pPr>
          </w:p>
        </w:tc>
        <w:tc>
          <w:tcPr>
            <w:tcW w:w="636" w:type="pct"/>
            <w:vMerge/>
            <w:vAlign w:val="center"/>
          </w:tcPr>
          <w:p w14:paraId="2E392CBA" w14:textId="77777777" w:rsidR="000010CB" w:rsidRPr="002C2088" w:rsidRDefault="000010CB" w:rsidP="006D2244">
            <w:pPr>
              <w:rPr>
                <w:rFonts w:ascii="Arial" w:hAnsi="Arial" w:cs="Arial"/>
                <w:color w:val="000000" w:themeColor="text1"/>
                <w:sz w:val="16"/>
                <w:szCs w:val="16"/>
                <w:lang w:eastAsia="es-MX"/>
              </w:rPr>
            </w:pPr>
          </w:p>
        </w:tc>
        <w:tc>
          <w:tcPr>
            <w:tcW w:w="281" w:type="pct"/>
            <w:tcBorders>
              <w:bottom w:val="single" w:sz="4" w:space="0" w:color="auto"/>
            </w:tcBorders>
            <w:shd w:val="clear" w:color="auto" w:fill="FFFFFF" w:themeFill="background1"/>
            <w:vAlign w:val="center"/>
          </w:tcPr>
          <w:p w14:paraId="6275B45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tcBorders>
              <w:bottom w:val="single" w:sz="4" w:space="0" w:color="auto"/>
            </w:tcBorders>
            <w:shd w:val="clear" w:color="auto" w:fill="FFFFFF" w:themeFill="background1"/>
            <w:vAlign w:val="center"/>
          </w:tcPr>
          <w:p w14:paraId="589510A0"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 xml:space="preserve">TR - TRANSFORMADOR TRIFASICO TIPO SECO DE 15 KVA, 440-220/127 </w:t>
            </w:r>
          </w:p>
        </w:tc>
        <w:tc>
          <w:tcPr>
            <w:tcW w:w="744" w:type="pct"/>
            <w:tcBorders>
              <w:bottom w:val="single" w:sz="4" w:space="0" w:color="auto"/>
            </w:tcBorders>
            <w:shd w:val="clear" w:color="auto" w:fill="FFFFFF" w:themeFill="background1"/>
            <w:vAlign w:val="center"/>
          </w:tcPr>
          <w:p w14:paraId="69ABB6D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ZETRAK</w:t>
            </w:r>
          </w:p>
        </w:tc>
        <w:tc>
          <w:tcPr>
            <w:tcW w:w="744" w:type="pct"/>
            <w:tcBorders>
              <w:bottom w:val="single" w:sz="4" w:space="0" w:color="auto"/>
            </w:tcBorders>
            <w:shd w:val="clear" w:color="auto" w:fill="FFFFFF" w:themeFill="background1"/>
            <w:vAlign w:val="center"/>
          </w:tcPr>
          <w:p w14:paraId="7B926BC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AN</w:t>
            </w:r>
          </w:p>
        </w:tc>
        <w:tc>
          <w:tcPr>
            <w:tcW w:w="586" w:type="pct"/>
            <w:tcBorders>
              <w:bottom w:val="single" w:sz="4" w:space="0" w:color="auto"/>
            </w:tcBorders>
            <w:shd w:val="clear" w:color="auto" w:fill="FFFFFF" w:themeFill="background1"/>
            <w:vAlign w:val="center"/>
          </w:tcPr>
          <w:p w14:paraId="3B3EE14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 KVA</w:t>
            </w:r>
          </w:p>
        </w:tc>
      </w:tr>
      <w:tr w:rsidR="000010CB" w:rsidRPr="002C2088" w14:paraId="197E6AFD" w14:textId="77777777" w:rsidTr="006D2244">
        <w:trPr>
          <w:trHeight w:val="484"/>
          <w:tblHeader/>
          <w:jc w:val="center"/>
        </w:trPr>
        <w:tc>
          <w:tcPr>
            <w:tcW w:w="5000" w:type="pct"/>
            <w:gridSpan w:val="7"/>
            <w:shd w:val="clear" w:color="auto" w:fill="FF33CC"/>
            <w:vAlign w:val="center"/>
          </w:tcPr>
          <w:p w14:paraId="1D246D36"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val="es-ES" w:eastAsia="es-MX"/>
              </w:rPr>
              <w:t>Centro de Cómputo y Resguardo Documental (</w:t>
            </w:r>
            <w:proofErr w:type="spellStart"/>
            <w:r w:rsidRPr="002C2088">
              <w:rPr>
                <w:rFonts w:ascii="Arial" w:hAnsi="Arial" w:cs="Arial"/>
                <w:b/>
                <w:bCs/>
                <w:color w:val="000000" w:themeColor="text1"/>
                <w:sz w:val="16"/>
                <w:szCs w:val="16"/>
                <w:lang w:val="es-ES" w:eastAsia="es-MX"/>
              </w:rPr>
              <w:t>CECyRD</w:t>
            </w:r>
            <w:proofErr w:type="spellEnd"/>
            <w:r w:rsidRPr="002C2088">
              <w:rPr>
                <w:rFonts w:ascii="Arial" w:hAnsi="Arial" w:cs="Arial"/>
                <w:b/>
                <w:bCs/>
                <w:color w:val="000000" w:themeColor="text1"/>
                <w:sz w:val="16"/>
                <w:szCs w:val="16"/>
                <w:lang w:val="es-ES" w:eastAsia="es-MX"/>
              </w:rPr>
              <w:t>)</w:t>
            </w:r>
          </w:p>
        </w:tc>
      </w:tr>
      <w:tr w:rsidR="000010CB" w:rsidRPr="002C2088" w14:paraId="420FEB61" w14:textId="77777777" w:rsidTr="006D2244">
        <w:trPr>
          <w:trHeight w:val="186"/>
          <w:jc w:val="center"/>
        </w:trPr>
        <w:tc>
          <w:tcPr>
            <w:tcW w:w="594" w:type="pct"/>
            <w:vMerge w:val="restart"/>
            <w:vAlign w:val="center"/>
          </w:tcPr>
          <w:p w14:paraId="21DB327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SUBESTACIÓN</w:t>
            </w:r>
          </w:p>
          <w:p w14:paraId="712CE9A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ELÉCTRICA</w:t>
            </w:r>
          </w:p>
        </w:tc>
        <w:tc>
          <w:tcPr>
            <w:tcW w:w="636" w:type="pct"/>
            <w:vMerge w:val="restart"/>
            <w:vAlign w:val="center"/>
          </w:tcPr>
          <w:p w14:paraId="630CC2B9"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Carretera a San Juan</w:t>
            </w:r>
          </w:p>
          <w:p w14:paraId="7B97143C" w14:textId="77777777" w:rsidR="000010CB" w:rsidRPr="002C2088" w:rsidRDefault="000010CB" w:rsidP="006D2244">
            <w:pPr>
              <w:rPr>
                <w:rFonts w:ascii="Arial" w:hAnsi="Arial" w:cs="Arial"/>
                <w:color w:val="000000" w:themeColor="text1"/>
                <w:sz w:val="16"/>
                <w:szCs w:val="16"/>
                <w:lang w:eastAsia="es-MX"/>
              </w:rPr>
            </w:pPr>
            <w:proofErr w:type="spellStart"/>
            <w:r w:rsidRPr="002C2088">
              <w:rPr>
                <w:rFonts w:ascii="Arial" w:hAnsi="Arial" w:cs="Arial"/>
                <w:color w:val="000000" w:themeColor="text1"/>
                <w:sz w:val="16"/>
                <w:szCs w:val="16"/>
                <w:lang w:eastAsia="es-MX"/>
              </w:rPr>
              <w:t>Tilcuautla</w:t>
            </w:r>
            <w:proofErr w:type="spellEnd"/>
            <w:r w:rsidRPr="002C2088">
              <w:rPr>
                <w:rFonts w:ascii="Arial" w:hAnsi="Arial" w:cs="Arial"/>
                <w:color w:val="000000" w:themeColor="text1"/>
                <w:sz w:val="16"/>
                <w:szCs w:val="16"/>
                <w:lang w:eastAsia="es-MX"/>
              </w:rPr>
              <w:t xml:space="preserve"> km 5.4 Col.</w:t>
            </w:r>
          </w:p>
          <w:p w14:paraId="6DF04A9D"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Hacienda la Concepción C.P.</w:t>
            </w:r>
          </w:p>
          <w:p w14:paraId="366B5CF3"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42160 municipio de San</w:t>
            </w:r>
          </w:p>
          <w:p w14:paraId="4FD9B01E" w14:textId="77777777" w:rsidR="000010CB" w:rsidRPr="002C2088" w:rsidRDefault="000010CB" w:rsidP="006D2244">
            <w:pP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Agustín Tlaxiaca, Hidalgo.</w:t>
            </w:r>
          </w:p>
        </w:tc>
        <w:tc>
          <w:tcPr>
            <w:tcW w:w="281" w:type="pct"/>
            <w:shd w:val="clear" w:color="auto" w:fill="FFFFFF" w:themeFill="background1"/>
            <w:vAlign w:val="center"/>
          </w:tcPr>
          <w:p w14:paraId="6D46409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3B27FA6E"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SUBESTACIÓN ELÉCTRICA, CA-480V CA</w:t>
            </w:r>
          </w:p>
        </w:tc>
        <w:tc>
          <w:tcPr>
            <w:tcW w:w="744" w:type="pct"/>
            <w:shd w:val="clear" w:color="auto" w:fill="FFFFFF" w:themeFill="background1"/>
            <w:vAlign w:val="center"/>
          </w:tcPr>
          <w:p w14:paraId="07BF1C4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SIEMENS</w:t>
            </w:r>
          </w:p>
        </w:tc>
        <w:tc>
          <w:tcPr>
            <w:tcW w:w="744" w:type="pct"/>
            <w:shd w:val="clear" w:color="auto" w:fill="FFFFFF" w:themeFill="background1"/>
            <w:vAlign w:val="center"/>
          </w:tcPr>
          <w:p w14:paraId="49AC090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COMPACTA-N1</w:t>
            </w:r>
          </w:p>
        </w:tc>
        <w:tc>
          <w:tcPr>
            <w:tcW w:w="586" w:type="pct"/>
            <w:shd w:val="clear" w:color="auto" w:fill="FFFFFF" w:themeFill="background1"/>
            <w:vAlign w:val="center"/>
          </w:tcPr>
          <w:p w14:paraId="67E472A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KV</w:t>
            </w:r>
          </w:p>
        </w:tc>
      </w:tr>
      <w:tr w:rsidR="000010CB" w:rsidRPr="002C2088" w14:paraId="5F74677D" w14:textId="77777777" w:rsidTr="006D2244">
        <w:trPr>
          <w:trHeight w:val="940"/>
          <w:jc w:val="center"/>
        </w:trPr>
        <w:tc>
          <w:tcPr>
            <w:tcW w:w="594" w:type="pct"/>
            <w:vMerge/>
            <w:vAlign w:val="center"/>
          </w:tcPr>
          <w:p w14:paraId="77C5B93C" w14:textId="77777777" w:rsidR="000010CB" w:rsidRPr="002C2088" w:rsidRDefault="000010CB" w:rsidP="006D2244">
            <w:pPr>
              <w:jc w:val="center"/>
              <w:rPr>
                <w:rFonts w:ascii="Arial" w:hAnsi="Arial" w:cs="Arial"/>
                <w:b/>
                <w:bCs/>
                <w:color w:val="000000" w:themeColor="text1"/>
                <w:sz w:val="16"/>
                <w:szCs w:val="16"/>
                <w:lang w:eastAsia="es-MX"/>
              </w:rPr>
            </w:pPr>
          </w:p>
        </w:tc>
        <w:tc>
          <w:tcPr>
            <w:tcW w:w="636" w:type="pct"/>
            <w:vMerge/>
            <w:vAlign w:val="center"/>
          </w:tcPr>
          <w:p w14:paraId="77601A32"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3CD9E37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0DF8AE25"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1 CELDA DE DISTRIBUCIÓN, CUCHILLA TRIPOLAR OPERACIÓN EN GRUPO SIN CARGA Y EN GRUPO, DE CAPACIDAD NOMINAL DE 400 A EN TENSIÓN DE 23 KV.</w:t>
            </w:r>
          </w:p>
        </w:tc>
        <w:tc>
          <w:tcPr>
            <w:tcW w:w="744" w:type="pct"/>
            <w:vAlign w:val="center"/>
          </w:tcPr>
          <w:p w14:paraId="183D675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SIEMENS</w:t>
            </w:r>
          </w:p>
        </w:tc>
        <w:tc>
          <w:tcPr>
            <w:tcW w:w="744" w:type="pct"/>
            <w:vAlign w:val="center"/>
          </w:tcPr>
          <w:p w14:paraId="06B2E47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COMPACTA-N1 </w:t>
            </w:r>
          </w:p>
        </w:tc>
        <w:tc>
          <w:tcPr>
            <w:tcW w:w="586" w:type="pct"/>
            <w:shd w:val="clear" w:color="auto" w:fill="FFFFFF" w:themeFill="background1"/>
            <w:vAlign w:val="center"/>
          </w:tcPr>
          <w:p w14:paraId="17F2FA2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KV</w:t>
            </w:r>
          </w:p>
        </w:tc>
      </w:tr>
      <w:tr w:rsidR="000010CB" w:rsidRPr="002C2088" w14:paraId="00C60C19" w14:textId="77777777" w:rsidTr="006D2244">
        <w:trPr>
          <w:trHeight w:val="940"/>
          <w:jc w:val="center"/>
        </w:trPr>
        <w:tc>
          <w:tcPr>
            <w:tcW w:w="594" w:type="pct"/>
            <w:vMerge/>
            <w:vAlign w:val="center"/>
          </w:tcPr>
          <w:p w14:paraId="0FB309C5" w14:textId="77777777" w:rsidR="000010CB" w:rsidRPr="002C2088" w:rsidRDefault="000010CB" w:rsidP="006D2244">
            <w:pPr>
              <w:jc w:val="center"/>
              <w:rPr>
                <w:rFonts w:ascii="Arial" w:hAnsi="Arial" w:cs="Arial"/>
                <w:b/>
                <w:bCs/>
                <w:color w:val="000000" w:themeColor="text1"/>
                <w:sz w:val="16"/>
                <w:szCs w:val="16"/>
                <w:lang w:eastAsia="es-MX"/>
              </w:rPr>
            </w:pPr>
          </w:p>
        </w:tc>
        <w:tc>
          <w:tcPr>
            <w:tcW w:w="636" w:type="pct"/>
            <w:vMerge/>
            <w:vAlign w:val="center"/>
          </w:tcPr>
          <w:p w14:paraId="628A787F"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753D873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547A069A"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3 CELDAS DE CUCHILLA DESCONECTORA, INTERRUPTOR EN AIRE DE ALTA TENSIÓN (TRES) 3 FASES, 400 A., 23 KV, FUSIBLES LIMITADORES DE CORRIENTE Y ALTA CAPACIDAD INTERRUPTIVA</w:t>
            </w:r>
          </w:p>
        </w:tc>
        <w:tc>
          <w:tcPr>
            <w:tcW w:w="744" w:type="pct"/>
            <w:vAlign w:val="center"/>
          </w:tcPr>
          <w:p w14:paraId="685C1AE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SIEMENS</w:t>
            </w:r>
          </w:p>
        </w:tc>
        <w:tc>
          <w:tcPr>
            <w:tcW w:w="744" w:type="pct"/>
            <w:vAlign w:val="center"/>
          </w:tcPr>
          <w:p w14:paraId="3080413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COMPACTA-N1</w:t>
            </w:r>
          </w:p>
        </w:tc>
        <w:tc>
          <w:tcPr>
            <w:tcW w:w="586" w:type="pct"/>
            <w:shd w:val="clear" w:color="auto" w:fill="FFFFFF" w:themeFill="background1"/>
            <w:vAlign w:val="center"/>
          </w:tcPr>
          <w:p w14:paraId="4353CC0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23 KV</w:t>
            </w:r>
          </w:p>
        </w:tc>
      </w:tr>
      <w:tr w:rsidR="000010CB" w:rsidRPr="002C2088" w14:paraId="7B9B5F47" w14:textId="77777777" w:rsidTr="006D2244">
        <w:trPr>
          <w:trHeight w:val="106"/>
          <w:jc w:val="center"/>
        </w:trPr>
        <w:tc>
          <w:tcPr>
            <w:tcW w:w="594" w:type="pct"/>
            <w:vMerge/>
            <w:vAlign w:val="center"/>
          </w:tcPr>
          <w:p w14:paraId="48CAC45E" w14:textId="77777777" w:rsidR="000010CB" w:rsidRPr="002C2088" w:rsidRDefault="000010CB" w:rsidP="006D2244">
            <w:pPr>
              <w:jc w:val="center"/>
              <w:rPr>
                <w:rFonts w:ascii="Arial" w:hAnsi="Arial" w:cs="Arial"/>
                <w:b/>
                <w:bCs/>
                <w:color w:val="000000" w:themeColor="text1"/>
                <w:sz w:val="16"/>
                <w:szCs w:val="16"/>
                <w:lang w:eastAsia="es-MX"/>
              </w:rPr>
            </w:pPr>
          </w:p>
        </w:tc>
        <w:tc>
          <w:tcPr>
            <w:tcW w:w="636" w:type="pct"/>
            <w:vMerge/>
            <w:vAlign w:val="center"/>
          </w:tcPr>
          <w:p w14:paraId="25DC2736"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09D9187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688D2D07"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vAlign w:val="center"/>
          </w:tcPr>
          <w:p w14:paraId="0B05598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IMEX</w:t>
            </w:r>
          </w:p>
        </w:tc>
        <w:tc>
          <w:tcPr>
            <w:tcW w:w="744" w:type="pct"/>
            <w:vAlign w:val="center"/>
          </w:tcPr>
          <w:p w14:paraId="6748972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66DB06A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75 KVA</w:t>
            </w:r>
          </w:p>
        </w:tc>
      </w:tr>
      <w:tr w:rsidR="000010CB" w:rsidRPr="002C2088" w14:paraId="5F2E3E3D" w14:textId="77777777" w:rsidTr="006D2244">
        <w:trPr>
          <w:trHeight w:val="58"/>
          <w:jc w:val="center"/>
        </w:trPr>
        <w:tc>
          <w:tcPr>
            <w:tcW w:w="594" w:type="pct"/>
            <w:vMerge/>
            <w:vAlign w:val="center"/>
          </w:tcPr>
          <w:p w14:paraId="12A3177D" w14:textId="77777777" w:rsidR="000010CB" w:rsidRPr="002C2088" w:rsidRDefault="000010CB" w:rsidP="006D2244">
            <w:pPr>
              <w:jc w:val="center"/>
              <w:rPr>
                <w:rFonts w:ascii="Arial" w:hAnsi="Arial" w:cs="Arial"/>
                <w:b/>
                <w:bCs/>
                <w:color w:val="000000" w:themeColor="text1"/>
                <w:sz w:val="16"/>
                <w:szCs w:val="16"/>
                <w:lang w:eastAsia="es-MX"/>
              </w:rPr>
            </w:pPr>
          </w:p>
        </w:tc>
        <w:tc>
          <w:tcPr>
            <w:tcW w:w="636" w:type="pct"/>
            <w:vMerge/>
            <w:vAlign w:val="center"/>
          </w:tcPr>
          <w:p w14:paraId="15C8D115" w14:textId="77777777" w:rsidR="000010CB" w:rsidRPr="002C2088" w:rsidRDefault="000010CB" w:rsidP="006D2244">
            <w:pPr>
              <w:rPr>
                <w:rFonts w:ascii="Arial" w:hAnsi="Arial" w:cs="Arial"/>
                <w:color w:val="000000" w:themeColor="text1"/>
                <w:sz w:val="16"/>
                <w:szCs w:val="16"/>
                <w:lang w:eastAsia="es-MX"/>
              </w:rPr>
            </w:pPr>
          </w:p>
        </w:tc>
        <w:tc>
          <w:tcPr>
            <w:tcW w:w="281" w:type="pct"/>
            <w:shd w:val="clear" w:color="auto" w:fill="FFFFFF" w:themeFill="background1"/>
            <w:vAlign w:val="center"/>
          </w:tcPr>
          <w:p w14:paraId="5409CEB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shd w:val="clear" w:color="auto" w:fill="FFFFFF" w:themeFill="background1"/>
            <w:vAlign w:val="center"/>
          </w:tcPr>
          <w:p w14:paraId="174C5C9C"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vAlign w:val="center"/>
          </w:tcPr>
          <w:p w14:paraId="6789987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bCs/>
                <w:color w:val="000000" w:themeColor="text1"/>
                <w:sz w:val="16"/>
                <w:szCs w:val="16"/>
                <w:lang w:eastAsia="es-MX"/>
              </w:rPr>
              <w:t>ZETRAK</w:t>
            </w:r>
          </w:p>
        </w:tc>
        <w:tc>
          <w:tcPr>
            <w:tcW w:w="744" w:type="pct"/>
            <w:vAlign w:val="center"/>
          </w:tcPr>
          <w:p w14:paraId="24AC397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7E24A72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30 KVA</w:t>
            </w:r>
          </w:p>
        </w:tc>
      </w:tr>
      <w:tr w:rsidR="000010CB" w:rsidRPr="002C2088" w14:paraId="019FF3E2" w14:textId="77777777" w:rsidTr="006D2244">
        <w:trPr>
          <w:trHeight w:val="177"/>
          <w:jc w:val="center"/>
        </w:trPr>
        <w:tc>
          <w:tcPr>
            <w:tcW w:w="594" w:type="pct"/>
            <w:vMerge/>
            <w:vAlign w:val="center"/>
          </w:tcPr>
          <w:p w14:paraId="0C16A2B9" w14:textId="77777777" w:rsidR="000010CB" w:rsidRPr="002C2088" w:rsidRDefault="000010CB" w:rsidP="006D2244">
            <w:pPr>
              <w:jc w:val="center"/>
              <w:rPr>
                <w:rFonts w:ascii="Arial" w:hAnsi="Arial" w:cs="Arial"/>
                <w:b/>
                <w:bCs/>
                <w:color w:val="000000" w:themeColor="text1"/>
                <w:sz w:val="16"/>
                <w:szCs w:val="16"/>
                <w:lang w:eastAsia="es-MX"/>
              </w:rPr>
            </w:pPr>
          </w:p>
        </w:tc>
        <w:tc>
          <w:tcPr>
            <w:tcW w:w="636" w:type="pct"/>
            <w:vMerge/>
            <w:vAlign w:val="center"/>
          </w:tcPr>
          <w:p w14:paraId="5B6D50A6" w14:textId="77777777" w:rsidR="000010CB" w:rsidRPr="002C2088" w:rsidRDefault="000010CB" w:rsidP="006D2244">
            <w:pPr>
              <w:rPr>
                <w:rFonts w:ascii="Arial" w:hAnsi="Arial" w:cs="Arial"/>
                <w:color w:val="000000" w:themeColor="text1"/>
                <w:sz w:val="16"/>
                <w:szCs w:val="16"/>
                <w:lang w:eastAsia="es-MX"/>
              </w:rPr>
            </w:pPr>
          </w:p>
        </w:tc>
        <w:tc>
          <w:tcPr>
            <w:tcW w:w="281" w:type="pct"/>
            <w:tcBorders>
              <w:bottom w:val="single" w:sz="4" w:space="0" w:color="auto"/>
            </w:tcBorders>
            <w:shd w:val="clear" w:color="auto" w:fill="FFFFFF" w:themeFill="background1"/>
            <w:vAlign w:val="center"/>
          </w:tcPr>
          <w:p w14:paraId="0BBBC80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w:t>
            </w:r>
          </w:p>
        </w:tc>
        <w:tc>
          <w:tcPr>
            <w:tcW w:w="1415" w:type="pct"/>
            <w:tcBorders>
              <w:bottom w:val="single" w:sz="4" w:space="0" w:color="auto"/>
            </w:tcBorders>
            <w:shd w:val="clear" w:color="auto" w:fill="FFFFFF" w:themeFill="background1"/>
            <w:vAlign w:val="center"/>
          </w:tcPr>
          <w:p w14:paraId="3DF642BC" w14:textId="77777777" w:rsidR="000010CB" w:rsidRPr="002C2088" w:rsidRDefault="000010CB" w:rsidP="006D2244">
            <w:pPr>
              <w:jc w:val="both"/>
              <w:rPr>
                <w:rFonts w:ascii="Arial" w:hAnsi="Arial" w:cs="Arial"/>
                <w:bCs/>
                <w:color w:val="000000" w:themeColor="text1"/>
                <w:sz w:val="16"/>
                <w:szCs w:val="16"/>
                <w:lang w:eastAsia="es-MX"/>
              </w:rPr>
            </w:pPr>
            <w:r w:rsidRPr="002C2088">
              <w:rPr>
                <w:rFonts w:ascii="Arial" w:hAnsi="Arial" w:cs="Arial"/>
                <w:bCs/>
                <w:color w:val="000000" w:themeColor="text1"/>
                <w:sz w:val="16"/>
                <w:szCs w:val="16"/>
                <w:lang w:eastAsia="es-MX"/>
              </w:rPr>
              <w:t>TRANSFORMADOR SECO</w:t>
            </w:r>
          </w:p>
        </w:tc>
        <w:tc>
          <w:tcPr>
            <w:tcW w:w="744" w:type="pct"/>
            <w:tcBorders>
              <w:bottom w:val="single" w:sz="4" w:space="0" w:color="auto"/>
            </w:tcBorders>
            <w:vAlign w:val="center"/>
          </w:tcPr>
          <w:p w14:paraId="2B6AFFF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bCs/>
                <w:color w:val="000000" w:themeColor="text1"/>
                <w:sz w:val="16"/>
                <w:szCs w:val="16"/>
                <w:lang w:eastAsia="es-MX"/>
              </w:rPr>
              <w:t>ZITEK</w:t>
            </w:r>
          </w:p>
        </w:tc>
        <w:tc>
          <w:tcPr>
            <w:tcW w:w="744" w:type="pct"/>
            <w:tcBorders>
              <w:bottom w:val="single" w:sz="4" w:space="0" w:color="auto"/>
            </w:tcBorders>
            <w:vAlign w:val="center"/>
          </w:tcPr>
          <w:p w14:paraId="42EB50A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S/M</w:t>
            </w:r>
          </w:p>
        </w:tc>
        <w:tc>
          <w:tcPr>
            <w:tcW w:w="586" w:type="pct"/>
            <w:shd w:val="clear" w:color="auto" w:fill="FFFFFF" w:themeFill="background1"/>
            <w:vAlign w:val="center"/>
          </w:tcPr>
          <w:p w14:paraId="5881AB9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150 KVA</w:t>
            </w:r>
          </w:p>
        </w:tc>
      </w:tr>
    </w:tbl>
    <w:p w14:paraId="705BD188" w14:textId="77777777" w:rsidR="000010CB" w:rsidRPr="002C2088" w:rsidRDefault="000010CB" w:rsidP="000010CB">
      <w:pPr>
        <w:rPr>
          <w:rFonts w:ascii="Arial" w:hAnsi="Arial" w:cs="Arial"/>
          <w:b/>
          <w:bCs/>
          <w:color w:val="000000" w:themeColor="text1"/>
          <w:sz w:val="16"/>
          <w:u w:val="single"/>
        </w:rPr>
      </w:pPr>
    </w:p>
    <w:p w14:paraId="0D824399" w14:textId="77777777" w:rsidR="000010CB" w:rsidRPr="002C2088" w:rsidRDefault="000010CB" w:rsidP="000010CB">
      <w:pPr>
        <w:rPr>
          <w:rFonts w:ascii="Arial" w:hAnsi="Arial" w:cs="Arial"/>
          <w:b/>
          <w:bCs/>
          <w:color w:val="000000" w:themeColor="text1"/>
          <w:sz w:val="16"/>
          <w:u w:val="single"/>
        </w:rPr>
      </w:pPr>
    </w:p>
    <w:p w14:paraId="596806E4" w14:textId="77777777" w:rsidR="000010CB" w:rsidRPr="002C2088" w:rsidRDefault="000010CB" w:rsidP="000010CB">
      <w:pPr>
        <w:rPr>
          <w:rFonts w:ascii="Arial" w:hAnsi="Arial" w:cs="Arial"/>
          <w:b/>
          <w:bCs/>
          <w:color w:val="000000" w:themeColor="text1"/>
          <w:sz w:val="16"/>
          <w:u w:val="single"/>
        </w:rPr>
      </w:pPr>
    </w:p>
    <w:p w14:paraId="06DD4F85" w14:textId="77777777" w:rsidR="000010CB" w:rsidRPr="002C2088" w:rsidRDefault="000010CB" w:rsidP="000010CB">
      <w:pPr>
        <w:rPr>
          <w:rFonts w:ascii="Arial" w:hAnsi="Arial" w:cs="Arial"/>
          <w:b/>
          <w:bCs/>
          <w:color w:val="000000" w:themeColor="text1"/>
          <w:sz w:val="16"/>
          <w:u w:val="single"/>
        </w:rPr>
      </w:pPr>
    </w:p>
    <w:p w14:paraId="73404A00" w14:textId="77777777" w:rsidR="000010CB" w:rsidRPr="002C2088" w:rsidRDefault="000010CB" w:rsidP="000010CB">
      <w:pPr>
        <w:rPr>
          <w:rFonts w:ascii="Arial" w:hAnsi="Arial" w:cs="Arial"/>
          <w:b/>
          <w:bCs/>
          <w:color w:val="000000" w:themeColor="text1"/>
          <w:sz w:val="16"/>
          <w:u w:val="single"/>
        </w:rPr>
      </w:pPr>
    </w:p>
    <w:p w14:paraId="0463D40B" w14:textId="77777777" w:rsidR="000010CB" w:rsidRPr="002C2088" w:rsidRDefault="000010CB" w:rsidP="000010CB">
      <w:pPr>
        <w:rPr>
          <w:rFonts w:ascii="Arial" w:hAnsi="Arial" w:cs="Arial"/>
          <w:b/>
          <w:bCs/>
          <w:color w:val="000000" w:themeColor="text1"/>
          <w:sz w:val="16"/>
          <w:u w:val="single"/>
        </w:rPr>
      </w:pPr>
    </w:p>
    <w:p w14:paraId="04CA6F29" w14:textId="77777777" w:rsidR="000010CB" w:rsidRPr="002C2088" w:rsidRDefault="000010CB" w:rsidP="000010CB">
      <w:pPr>
        <w:rPr>
          <w:rFonts w:ascii="Arial" w:hAnsi="Arial" w:cs="Arial"/>
          <w:b/>
          <w:bCs/>
          <w:color w:val="000000" w:themeColor="text1"/>
          <w:sz w:val="16"/>
          <w:u w:val="single"/>
        </w:rPr>
      </w:pPr>
    </w:p>
    <w:p w14:paraId="65171E1B" w14:textId="77777777" w:rsidR="000010CB" w:rsidRPr="002C2088" w:rsidRDefault="000010CB" w:rsidP="000010CB">
      <w:pPr>
        <w:rPr>
          <w:rFonts w:ascii="Arial" w:hAnsi="Arial" w:cs="Arial"/>
          <w:b/>
          <w:bCs/>
          <w:color w:val="000000" w:themeColor="text1"/>
          <w:sz w:val="16"/>
          <w:u w:val="single"/>
        </w:rPr>
      </w:pPr>
    </w:p>
    <w:p w14:paraId="42EAE413" w14:textId="77777777" w:rsidR="000010CB" w:rsidRPr="002C2088" w:rsidRDefault="000010CB" w:rsidP="000010CB">
      <w:pPr>
        <w:rPr>
          <w:rFonts w:ascii="Arial" w:hAnsi="Arial" w:cs="Arial"/>
          <w:b/>
          <w:bCs/>
          <w:color w:val="000000" w:themeColor="text1"/>
          <w:sz w:val="16"/>
          <w:u w:val="single"/>
        </w:rPr>
      </w:pPr>
    </w:p>
    <w:p w14:paraId="483C86D1" w14:textId="77777777" w:rsidR="000010CB" w:rsidRPr="002C2088" w:rsidRDefault="000010CB" w:rsidP="000010CB">
      <w:pPr>
        <w:rPr>
          <w:rFonts w:ascii="Arial" w:hAnsi="Arial" w:cs="Arial"/>
          <w:b/>
          <w:bCs/>
          <w:color w:val="000000" w:themeColor="text1"/>
          <w:sz w:val="16"/>
          <w:u w:val="single"/>
        </w:rPr>
      </w:pPr>
    </w:p>
    <w:p w14:paraId="550CD891" w14:textId="77777777" w:rsidR="000010CB" w:rsidRPr="002C2088" w:rsidRDefault="000010CB" w:rsidP="000010CB">
      <w:pPr>
        <w:rPr>
          <w:rFonts w:ascii="Arial" w:hAnsi="Arial" w:cs="Arial"/>
          <w:b/>
          <w:bCs/>
          <w:color w:val="000000" w:themeColor="text1"/>
          <w:sz w:val="16"/>
          <w:u w:val="single"/>
        </w:rPr>
      </w:pPr>
    </w:p>
    <w:p w14:paraId="68DD07F1" w14:textId="77777777" w:rsidR="000010CB" w:rsidRPr="002C2088" w:rsidRDefault="000010CB" w:rsidP="000010CB">
      <w:pPr>
        <w:rPr>
          <w:rFonts w:ascii="Arial" w:hAnsi="Arial" w:cs="Arial"/>
          <w:b/>
          <w:bCs/>
          <w:color w:val="000000" w:themeColor="text1"/>
          <w:sz w:val="16"/>
          <w:u w:val="single"/>
        </w:rPr>
      </w:pPr>
    </w:p>
    <w:p w14:paraId="02869D85" w14:textId="77777777" w:rsidR="000010CB" w:rsidRPr="002C2088" w:rsidRDefault="000010CB" w:rsidP="000010CB">
      <w:pPr>
        <w:rPr>
          <w:rFonts w:ascii="Arial" w:hAnsi="Arial" w:cs="Arial"/>
          <w:b/>
          <w:bCs/>
          <w:color w:val="000000" w:themeColor="text1"/>
          <w:sz w:val="16"/>
          <w:u w:val="single"/>
        </w:rPr>
      </w:pPr>
    </w:p>
    <w:p w14:paraId="01559930" w14:textId="77777777" w:rsidR="000010CB" w:rsidRPr="002C2088" w:rsidRDefault="000010CB" w:rsidP="000010CB">
      <w:pPr>
        <w:rPr>
          <w:rFonts w:ascii="Arial" w:hAnsi="Arial" w:cs="Arial"/>
          <w:b/>
          <w:bCs/>
          <w:color w:val="000000" w:themeColor="text1"/>
          <w:sz w:val="16"/>
          <w:u w:val="single"/>
        </w:rPr>
      </w:pPr>
    </w:p>
    <w:p w14:paraId="4BE27DD0" w14:textId="77777777" w:rsidR="000010CB" w:rsidRPr="002C2088" w:rsidRDefault="000010CB" w:rsidP="000010CB">
      <w:pPr>
        <w:rPr>
          <w:rFonts w:ascii="Arial" w:hAnsi="Arial" w:cs="Arial"/>
          <w:b/>
          <w:bCs/>
          <w:color w:val="000000" w:themeColor="text1"/>
          <w:sz w:val="16"/>
          <w:u w:val="single"/>
        </w:rPr>
      </w:pPr>
    </w:p>
    <w:p w14:paraId="4B0167F4" w14:textId="77777777" w:rsidR="000010CB" w:rsidRPr="002C2088" w:rsidRDefault="000010CB" w:rsidP="000010CB">
      <w:pPr>
        <w:rPr>
          <w:rFonts w:ascii="Arial" w:hAnsi="Arial" w:cs="Arial"/>
          <w:b/>
          <w:bCs/>
          <w:color w:val="000000" w:themeColor="text1"/>
          <w:sz w:val="16"/>
          <w:u w:val="single"/>
        </w:rPr>
      </w:pPr>
    </w:p>
    <w:p w14:paraId="0FFDC8BF" w14:textId="77777777" w:rsidR="000010CB" w:rsidRPr="002C2088" w:rsidRDefault="000010CB" w:rsidP="000010CB">
      <w:pPr>
        <w:rPr>
          <w:rFonts w:ascii="Arial" w:hAnsi="Arial" w:cs="Arial"/>
          <w:b/>
          <w:bCs/>
          <w:color w:val="000000" w:themeColor="text1"/>
          <w:sz w:val="16"/>
          <w:u w:val="single"/>
        </w:rPr>
      </w:pPr>
    </w:p>
    <w:p w14:paraId="160AF758" w14:textId="77777777" w:rsidR="000010CB" w:rsidRPr="002C2088" w:rsidRDefault="000010CB" w:rsidP="000010CB">
      <w:pPr>
        <w:rPr>
          <w:rFonts w:ascii="Arial" w:hAnsi="Arial" w:cs="Arial"/>
          <w:b/>
          <w:bCs/>
          <w:color w:val="000000" w:themeColor="text1"/>
          <w:sz w:val="16"/>
          <w:u w:val="single"/>
        </w:rPr>
      </w:pPr>
    </w:p>
    <w:p w14:paraId="3DBFA809" w14:textId="77777777" w:rsidR="000010CB" w:rsidRPr="002C2088" w:rsidRDefault="000010CB" w:rsidP="000010CB">
      <w:pPr>
        <w:rPr>
          <w:rFonts w:ascii="Arial" w:hAnsi="Arial" w:cs="Arial"/>
          <w:b/>
          <w:bCs/>
          <w:color w:val="000000" w:themeColor="text1"/>
          <w:sz w:val="16"/>
          <w:u w:val="single"/>
        </w:rPr>
      </w:pPr>
    </w:p>
    <w:p w14:paraId="7C9E3C87" w14:textId="77777777" w:rsidR="000010CB" w:rsidRPr="002C2088" w:rsidRDefault="000010CB" w:rsidP="000010CB">
      <w:pPr>
        <w:rPr>
          <w:rFonts w:ascii="Arial" w:hAnsi="Arial" w:cs="Arial"/>
          <w:b/>
          <w:bCs/>
          <w:color w:val="000000" w:themeColor="text1"/>
          <w:sz w:val="16"/>
          <w:u w:val="single"/>
        </w:rPr>
      </w:pPr>
    </w:p>
    <w:p w14:paraId="5D851063" w14:textId="77777777" w:rsidR="000010CB" w:rsidRPr="002C2088" w:rsidRDefault="000010CB" w:rsidP="000010CB">
      <w:pPr>
        <w:rPr>
          <w:rFonts w:ascii="Arial" w:hAnsi="Arial" w:cs="Arial"/>
          <w:b/>
          <w:bCs/>
          <w:color w:val="000000" w:themeColor="text1"/>
          <w:sz w:val="16"/>
          <w:u w:val="single"/>
        </w:rPr>
      </w:pPr>
    </w:p>
    <w:p w14:paraId="54D27DDB" w14:textId="77777777" w:rsidR="000010CB" w:rsidRPr="002C2088" w:rsidRDefault="000010CB" w:rsidP="000010CB">
      <w:pPr>
        <w:rPr>
          <w:rFonts w:ascii="Arial" w:hAnsi="Arial" w:cs="Arial"/>
          <w:b/>
          <w:bCs/>
          <w:color w:val="000000" w:themeColor="text1"/>
          <w:sz w:val="16"/>
          <w:u w:val="single"/>
        </w:rPr>
      </w:pPr>
    </w:p>
    <w:p w14:paraId="1618E178" w14:textId="77777777" w:rsidR="002C2088" w:rsidRDefault="002C2088" w:rsidP="000010CB">
      <w:pPr>
        <w:rPr>
          <w:rFonts w:ascii="Arial" w:hAnsi="Arial" w:cs="Arial"/>
          <w:b/>
          <w:bCs/>
          <w:color w:val="000000" w:themeColor="text1"/>
          <w:sz w:val="16"/>
          <w:u w:val="single"/>
        </w:rPr>
        <w:sectPr w:rsidR="002C2088" w:rsidSect="00CE1418">
          <w:pgSz w:w="12242" w:h="15842" w:code="1"/>
          <w:pgMar w:top="1701" w:right="1304" w:bottom="425" w:left="1418" w:header="709" w:footer="0" w:gutter="0"/>
          <w:cols w:space="708"/>
          <w:docGrid w:linePitch="360"/>
        </w:sectPr>
      </w:pPr>
    </w:p>
    <w:p w14:paraId="2A3316DF" w14:textId="77777777" w:rsidR="000010CB" w:rsidRPr="002C2088" w:rsidRDefault="000010CB" w:rsidP="000010CB">
      <w:pPr>
        <w:rPr>
          <w:rFonts w:ascii="Arial" w:hAnsi="Arial" w:cs="Arial"/>
          <w:b/>
          <w:bCs/>
          <w:color w:val="000000" w:themeColor="text1"/>
          <w:sz w:val="16"/>
          <w:u w:val="single"/>
        </w:rPr>
      </w:pPr>
    </w:p>
    <w:p w14:paraId="05013A76" w14:textId="77777777" w:rsidR="000010CB" w:rsidRPr="002C2088" w:rsidRDefault="000010CB" w:rsidP="000010CB">
      <w:pPr>
        <w:rPr>
          <w:rFonts w:ascii="Arial" w:hAnsi="Arial" w:cs="Arial"/>
          <w:b/>
          <w:bCs/>
          <w:color w:val="000000" w:themeColor="text1"/>
        </w:rPr>
      </w:pPr>
      <w:r w:rsidRPr="002C2088">
        <w:rPr>
          <w:rFonts w:ascii="Arial" w:hAnsi="Arial" w:cs="Arial"/>
          <w:b/>
          <w:bCs/>
          <w:color w:val="000000" w:themeColor="text1"/>
        </w:rPr>
        <w:t>PARTIDA 3.</w:t>
      </w:r>
    </w:p>
    <w:p w14:paraId="1B2C855B" w14:textId="77777777" w:rsidR="000010CB" w:rsidRPr="002C2088" w:rsidRDefault="000010CB" w:rsidP="000010CB">
      <w:pPr>
        <w:jc w:val="center"/>
        <w:rPr>
          <w:rFonts w:ascii="Arial" w:hAnsi="Arial" w:cs="Arial"/>
          <w:b/>
          <w:bCs/>
          <w:color w:val="000000" w:themeColor="text1"/>
        </w:rPr>
      </w:pPr>
    </w:p>
    <w:p w14:paraId="1604A849" w14:textId="77777777" w:rsidR="000010CB" w:rsidRPr="002C2088" w:rsidRDefault="000010CB" w:rsidP="000010CB">
      <w:pPr>
        <w:jc w:val="center"/>
        <w:rPr>
          <w:rFonts w:ascii="Arial" w:hAnsi="Arial" w:cs="Arial"/>
          <w:b/>
          <w:color w:val="000000" w:themeColor="text1"/>
        </w:rPr>
      </w:pPr>
      <w:bookmarkStart w:id="1544" w:name="_Hlk176169768"/>
      <w:bookmarkStart w:id="1545" w:name="_Hlk176284801"/>
      <w:r w:rsidRPr="002C2088">
        <w:rPr>
          <w:rFonts w:ascii="Arial" w:hAnsi="Arial" w:cs="Arial"/>
          <w:b/>
          <w:color w:val="000000" w:themeColor="text1"/>
        </w:rPr>
        <w:t>SERVICIO DE MANTENIMIENTO PREVENTIVO Y CORRECTIVO A EQUIPOS DE AIRE ACONDICIONADO DE CONFORT Y DE PRECISIÓN DE DIVERSAS MARCAS</w:t>
      </w:r>
      <w:bookmarkEnd w:id="1544"/>
    </w:p>
    <w:p w14:paraId="4BB8C326" w14:textId="77777777" w:rsidR="000010CB" w:rsidRPr="002C2088" w:rsidRDefault="000010CB" w:rsidP="000010CB">
      <w:pPr>
        <w:rPr>
          <w:rFonts w:ascii="Arial" w:hAnsi="Arial" w:cs="Arial"/>
          <w:b/>
          <w:color w:val="000000" w:themeColor="text1"/>
        </w:rPr>
      </w:pPr>
    </w:p>
    <w:p w14:paraId="0A235F5A" w14:textId="77777777" w:rsidR="000010CB" w:rsidRPr="002C2088" w:rsidRDefault="000010CB" w:rsidP="000010CB">
      <w:pPr>
        <w:jc w:val="center"/>
        <w:rPr>
          <w:rFonts w:ascii="Arial" w:hAnsi="Arial" w:cs="Arial"/>
          <w:b/>
          <w:color w:val="000000" w:themeColor="text1"/>
        </w:rPr>
      </w:pPr>
      <w:r w:rsidRPr="002C2088">
        <w:rPr>
          <w:rFonts w:ascii="Arial" w:hAnsi="Arial" w:cs="Arial"/>
          <w:b/>
          <w:color w:val="000000" w:themeColor="text1"/>
        </w:rPr>
        <w:t>APÉNDICE “C”</w:t>
      </w:r>
    </w:p>
    <w:p w14:paraId="0A0DAB4F" w14:textId="77777777" w:rsidR="000010CB" w:rsidRPr="002C2088" w:rsidRDefault="000010CB" w:rsidP="000010CB">
      <w:pPr>
        <w:jc w:val="center"/>
        <w:rPr>
          <w:rFonts w:ascii="Arial" w:hAnsi="Arial" w:cs="Arial"/>
          <w:b/>
          <w:strike/>
          <w:color w:val="000000" w:themeColor="text1"/>
        </w:rPr>
      </w:pPr>
    </w:p>
    <w:bookmarkEnd w:id="1545"/>
    <w:p w14:paraId="49719E3C"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Mantenimientos preventivos</w:t>
      </w:r>
    </w:p>
    <w:p w14:paraId="26D047E7"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 xml:space="preserve"> 2026 – 2027</w:t>
      </w:r>
    </w:p>
    <w:p w14:paraId="1F63362C"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y</w:t>
      </w:r>
    </w:p>
    <w:p w14:paraId="3C21F3E0"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Características de los equipos</w:t>
      </w:r>
    </w:p>
    <w:p w14:paraId="7D95B38F" w14:textId="77777777" w:rsidR="000010CB" w:rsidRPr="002C2088" w:rsidRDefault="000010CB" w:rsidP="000010CB">
      <w:pPr>
        <w:widowControl w:val="0"/>
        <w:jc w:val="center"/>
        <w:rPr>
          <w:rFonts w:ascii="Arial" w:eastAsia="Calibri" w:hAnsi="Arial" w:cs="Arial"/>
          <w:b/>
          <w:bCs/>
          <w:color w:val="000000" w:themeColor="text1"/>
        </w:rPr>
      </w:pPr>
    </w:p>
    <w:tbl>
      <w:tblPr>
        <w:tblW w:w="5000" w:type="pct"/>
        <w:jc w:val="center"/>
        <w:tblCellMar>
          <w:left w:w="70" w:type="dxa"/>
          <w:right w:w="70" w:type="dxa"/>
        </w:tblCellMar>
        <w:tblLook w:val="04A0" w:firstRow="1" w:lastRow="0" w:firstColumn="1" w:lastColumn="0" w:noHBand="0" w:noVBand="1"/>
      </w:tblPr>
      <w:tblGrid>
        <w:gridCol w:w="842"/>
        <w:gridCol w:w="842"/>
        <w:gridCol w:w="345"/>
        <w:gridCol w:w="453"/>
        <w:gridCol w:w="467"/>
        <w:gridCol w:w="426"/>
        <w:gridCol w:w="563"/>
        <w:gridCol w:w="808"/>
        <w:gridCol w:w="610"/>
        <w:gridCol w:w="774"/>
        <w:gridCol w:w="733"/>
        <w:gridCol w:w="488"/>
        <w:gridCol w:w="597"/>
        <w:gridCol w:w="495"/>
        <w:gridCol w:w="419"/>
        <w:gridCol w:w="453"/>
        <w:gridCol w:w="467"/>
        <w:gridCol w:w="426"/>
        <w:gridCol w:w="563"/>
        <w:gridCol w:w="808"/>
        <w:gridCol w:w="610"/>
        <w:gridCol w:w="774"/>
        <w:gridCol w:w="733"/>
      </w:tblGrid>
      <w:tr w:rsidR="000010CB" w:rsidRPr="002C2088" w14:paraId="3FEC8717" w14:textId="77777777" w:rsidTr="00A42268">
        <w:trPr>
          <w:trHeight w:val="300"/>
          <w:tblHeader/>
          <w:jc w:val="center"/>
        </w:trPr>
        <w:tc>
          <w:tcPr>
            <w:tcW w:w="5000" w:type="pct"/>
            <w:gridSpan w:val="23"/>
            <w:tcBorders>
              <w:top w:val="single" w:sz="8" w:space="0" w:color="auto"/>
              <w:left w:val="single" w:sz="8" w:space="0" w:color="auto"/>
              <w:bottom w:val="single" w:sz="8" w:space="0" w:color="auto"/>
              <w:right w:val="single" w:sz="8" w:space="0" w:color="000000"/>
            </w:tcBorders>
            <w:shd w:val="clear" w:color="000000" w:fill="FF33CC"/>
            <w:vAlign w:val="center"/>
          </w:tcPr>
          <w:p w14:paraId="7316775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CALENDARIO PARA EL SERVICIO DE MANTENIMIENTO PREVENTIVO A EQUIPOS DE AIRE ACONDICIONADO DE CONFORT Y PRECISIÓN DE DIVERSAS MARCAS, 2026 – 2027.</w:t>
            </w:r>
          </w:p>
        </w:tc>
      </w:tr>
      <w:tr w:rsidR="000010CB" w:rsidRPr="002C2088" w14:paraId="5B344CB0" w14:textId="77777777" w:rsidTr="00A42268">
        <w:trPr>
          <w:trHeight w:val="300"/>
          <w:tblHeader/>
          <w:jc w:val="center"/>
        </w:trPr>
        <w:tc>
          <w:tcPr>
            <w:tcW w:w="316" w:type="pct"/>
            <w:vMerge w:val="restart"/>
            <w:tcBorders>
              <w:top w:val="nil"/>
              <w:left w:val="single" w:sz="8" w:space="0" w:color="auto"/>
              <w:right w:val="single" w:sz="8" w:space="0" w:color="auto"/>
            </w:tcBorders>
            <w:shd w:val="clear" w:color="000000" w:fill="FF33CC"/>
            <w:vAlign w:val="center"/>
          </w:tcPr>
          <w:p w14:paraId="7007526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Inmueble</w:t>
            </w:r>
          </w:p>
        </w:tc>
        <w:tc>
          <w:tcPr>
            <w:tcW w:w="320" w:type="pct"/>
            <w:vMerge w:val="restart"/>
            <w:tcBorders>
              <w:top w:val="nil"/>
              <w:left w:val="nil"/>
              <w:right w:val="single" w:sz="8" w:space="0" w:color="auto"/>
            </w:tcBorders>
            <w:shd w:val="clear" w:color="000000" w:fill="FF33CC"/>
            <w:vAlign w:val="center"/>
          </w:tcPr>
          <w:p w14:paraId="63F0F31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Descripción</w:t>
            </w:r>
          </w:p>
        </w:tc>
        <w:tc>
          <w:tcPr>
            <w:tcW w:w="122" w:type="pct"/>
            <w:vMerge w:val="restart"/>
            <w:tcBorders>
              <w:top w:val="nil"/>
              <w:left w:val="nil"/>
              <w:right w:val="single" w:sz="8" w:space="0" w:color="auto"/>
            </w:tcBorders>
            <w:shd w:val="clear" w:color="000000" w:fill="FF33CC"/>
            <w:vAlign w:val="center"/>
          </w:tcPr>
          <w:p w14:paraId="2DAB744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397</w:t>
            </w:r>
          </w:p>
        </w:tc>
        <w:tc>
          <w:tcPr>
            <w:tcW w:w="1767" w:type="pct"/>
            <w:gridSpan w:val="8"/>
            <w:tcBorders>
              <w:top w:val="single" w:sz="8" w:space="0" w:color="auto"/>
              <w:left w:val="nil"/>
              <w:bottom w:val="single" w:sz="8" w:space="0" w:color="auto"/>
              <w:right w:val="single" w:sz="8" w:space="0" w:color="auto"/>
            </w:tcBorders>
            <w:shd w:val="clear" w:color="000000" w:fill="FF33CC"/>
            <w:vAlign w:val="center"/>
          </w:tcPr>
          <w:p w14:paraId="2598B25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Ejercicio 2026</w:t>
            </w:r>
          </w:p>
        </w:tc>
        <w:tc>
          <w:tcPr>
            <w:tcW w:w="2476" w:type="pct"/>
            <w:gridSpan w:val="12"/>
            <w:tcBorders>
              <w:top w:val="single" w:sz="8" w:space="0" w:color="auto"/>
              <w:left w:val="single" w:sz="8" w:space="0" w:color="auto"/>
              <w:bottom w:val="single" w:sz="8" w:space="0" w:color="auto"/>
              <w:right w:val="single" w:sz="8" w:space="0" w:color="auto"/>
            </w:tcBorders>
            <w:shd w:val="clear" w:color="000000" w:fill="FF33CC"/>
            <w:vAlign w:val="center"/>
          </w:tcPr>
          <w:p w14:paraId="6DFE98A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Ejercicio 2027</w:t>
            </w:r>
          </w:p>
        </w:tc>
      </w:tr>
      <w:tr w:rsidR="00A42268" w:rsidRPr="002C2088" w14:paraId="256F0FBC" w14:textId="77777777" w:rsidTr="00A42268">
        <w:trPr>
          <w:trHeight w:val="300"/>
          <w:tblHeader/>
          <w:jc w:val="center"/>
        </w:trPr>
        <w:tc>
          <w:tcPr>
            <w:tcW w:w="316" w:type="pct"/>
            <w:vMerge/>
            <w:tcBorders>
              <w:left w:val="single" w:sz="8" w:space="0" w:color="auto"/>
              <w:bottom w:val="single" w:sz="8" w:space="0" w:color="auto"/>
              <w:right w:val="single" w:sz="8" w:space="0" w:color="auto"/>
            </w:tcBorders>
            <w:shd w:val="clear" w:color="000000" w:fill="FF33CC"/>
            <w:vAlign w:val="center"/>
            <w:hideMark/>
          </w:tcPr>
          <w:p w14:paraId="006ED0FC" w14:textId="77777777" w:rsidR="000010CB" w:rsidRPr="002C2088" w:rsidRDefault="000010CB" w:rsidP="006D2244">
            <w:pPr>
              <w:jc w:val="center"/>
              <w:rPr>
                <w:rFonts w:ascii="Arial" w:hAnsi="Arial" w:cs="Arial"/>
                <w:b/>
                <w:bCs/>
                <w:color w:val="000000" w:themeColor="text1"/>
                <w:sz w:val="14"/>
                <w:szCs w:val="14"/>
                <w:lang w:eastAsia="es-MX"/>
              </w:rPr>
            </w:pPr>
          </w:p>
        </w:tc>
        <w:tc>
          <w:tcPr>
            <w:tcW w:w="320" w:type="pct"/>
            <w:vMerge/>
            <w:tcBorders>
              <w:left w:val="nil"/>
              <w:bottom w:val="single" w:sz="8" w:space="0" w:color="auto"/>
              <w:right w:val="single" w:sz="8" w:space="0" w:color="auto"/>
            </w:tcBorders>
            <w:shd w:val="clear" w:color="000000" w:fill="FF33CC"/>
            <w:vAlign w:val="center"/>
            <w:hideMark/>
          </w:tcPr>
          <w:p w14:paraId="36540D3E" w14:textId="77777777" w:rsidR="000010CB" w:rsidRPr="002C2088" w:rsidRDefault="000010CB" w:rsidP="006D2244">
            <w:pPr>
              <w:jc w:val="center"/>
              <w:rPr>
                <w:rFonts w:ascii="Arial" w:hAnsi="Arial" w:cs="Arial"/>
                <w:b/>
                <w:bCs/>
                <w:color w:val="000000" w:themeColor="text1"/>
                <w:sz w:val="14"/>
                <w:szCs w:val="14"/>
                <w:lang w:eastAsia="es-MX"/>
              </w:rPr>
            </w:pPr>
          </w:p>
        </w:tc>
        <w:tc>
          <w:tcPr>
            <w:tcW w:w="122" w:type="pct"/>
            <w:vMerge/>
            <w:tcBorders>
              <w:left w:val="nil"/>
              <w:bottom w:val="single" w:sz="8" w:space="0" w:color="auto"/>
              <w:right w:val="single" w:sz="8" w:space="0" w:color="auto"/>
            </w:tcBorders>
            <w:shd w:val="clear" w:color="000000" w:fill="FF33CC"/>
            <w:vAlign w:val="center"/>
            <w:hideMark/>
          </w:tcPr>
          <w:p w14:paraId="518CD81E"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8" w:space="0" w:color="auto"/>
              <w:left w:val="nil"/>
              <w:bottom w:val="single" w:sz="8" w:space="0" w:color="auto"/>
              <w:right w:val="single" w:sz="8" w:space="0" w:color="auto"/>
            </w:tcBorders>
            <w:shd w:val="clear" w:color="000000" w:fill="FF33CC"/>
            <w:vAlign w:val="center"/>
          </w:tcPr>
          <w:p w14:paraId="234BDEF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Mayo</w:t>
            </w:r>
          </w:p>
        </w:tc>
        <w:tc>
          <w:tcPr>
            <w:tcW w:w="170" w:type="pct"/>
            <w:tcBorders>
              <w:top w:val="single" w:sz="8" w:space="0" w:color="auto"/>
              <w:left w:val="single" w:sz="8" w:space="0" w:color="auto"/>
              <w:bottom w:val="single" w:sz="8" w:space="0" w:color="auto"/>
              <w:right w:val="single" w:sz="8" w:space="0" w:color="auto"/>
            </w:tcBorders>
            <w:shd w:val="clear" w:color="000000" w:fill="FF33CC"/>
            <w:vAlign w:val="center"/>
          </w:tcPr>
          <w:p w14:paraId="30B5DBC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Junio</w:t>
            </w:r>
          </w:p>
        </w:tc>
        <w:tc>
          <w:tcPr>
            <w:tcW w:w="137" w:type="pct"/>
            <w:tcBorders>
              <w:top w:val="single" w:sz="8" w:space="0" w:color="auto"/>
              <w:left w:val="single" w:sz="8" w:space="0" w:color="auto"/>
              <w:bottom w:val="single" w:sz="8" w:space="0" w:color="auto"/>
              <w:right w:val="single" w:sz="8" w:space="0" w:color="auto"/>
            </w:tcBorders>
            <w:shd w:val="clear" w:color="000000" w:fill="FF33CC"/>
            <w:vAlign w:val="center"/>
          </w:tcPr>
          <w:p w14:paraId="4BBC917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Julio</w:t>
            </w:r>
          </w:p>
        </w:tc>
        <w:tc>
          <w:tcPr>
            <w:tcW w:w="201" w:type="pct"/>
            <w:tcBorders>
              <w:top w:val="single" w:sz="8" w:space="0" w:color="auto"/>
              <w:left w:val="single" w:sz="8" w:space="0" w:color="auto"/>
              <w:bottom w:val="single" w:sz="8" w:space="0" w:color="auto"/>
              <w:right w:val="single" w:sz="8" w:space="0" w:color="auto"/>
            </w:tcBorders>
            <w:shd w:val="clear" w:color="000000" w:fill="FF33CC"/>
            <w:vAlign w:val="center"/>
          </w:tcPr>
          <w:p w14:paraId="1C267DD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Agosto</w:t>
            </w:r>
          </w:p>
        </w:tc>
        <w:tc>
          <w:tcPr>
            <w:tcW w:w="298" w:type="pct"/>
            <w:tcBorders>
              <w:top w:val="single" w:sz="8" w:space="0" w:color="auto"/>
              <w:left w:val="single" w:sz="8" w:space="0" w:color="auto"/>
              <w:bottom w:val="single" w:sz="8" w:space="0" w:color="auto"/>
              <w:right w:val="single" w:sz="8" w:space="0" w:color="auto"/>
            </w:tcBorders>
            <w:shd w:val="clear" w:color="000000" w:fill="FF33CC"/>
            <w:vAlign w:val="center"/>
          </w:tcPr>
          <w:p w14:paraId="0BB59C1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Septiembre</w:t>
            </w:r>
          </w:p>
        </w:tc>
        <w:tc>
          <w:tcPr>
            <w:tcW w:w="227" w:type="pct"/>
            <w:tcBorders>
              <w:top w:val="single" w:sz="8" w:space="0" w:color="auto"/>
              <w:left w:val="single" w:sz="8" w:space="0" w:color="auto"/>
              <w:bottom w:val="single" w:sz="8" w:space="0" w:color="auto"/>
              <w:right w:val="single" w:sz="8" w:space="0" w:color="auto"/>
            </w:tcBorders>
            <w:shd w:val="clear" w:color="000000" w:fill="FF33CC"/>
            <w:vAlign w:val="center"/>
          </w:tcPr>
          <w:p w14:paraId="5132A83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Octubre</w:t>
            </w:r>
          </w:p>
        </w:tc>
        <w:tc>
          <w:tcPr>
            <w:tcW w:w="290" w:type="pct"/>
            <w:tcBorders>
              <w:top w:val="single" w:sz="8" w:space="0" w:color="auto"/>
              <w:left w:val="single" w:sz="8" w:space="0" w:color="auto"/>
              <w:bottom w:val="single" w:sz="8" w:space="0" w:color="auto"/>
              <w:right w:val="single" w:sz="8" w:space="0" w:color="auto"/>
            </w:tcBorders>
            <w:shd w:val="clear" w:color="000000" w:fill="FF33CC"/>
            <w:vAlign w:val="center"/>
          </w:tcPr>
          <w:p w14:paraId="1F6B980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Noviembre</w:t>
            </w:r>
          </w:p>
        </w:tc>
        <w:tc>
          <w:tcPr>
            <w:tcW w:w="273" w:type="pct"/>
            <w:tcBorders>
              <w:top w:val="single" w:sz="8" w:space="0" w:color="auto"/>
              <w:left w:val="single" w:sz="8" w:space="0" w:color="auto"/>
              <w:bottom w:val="single" w:sz="8" w:space="0" w:color="auto"/>
              <w:right w:val="single" w:sz="8" w:space="0" w:color="auto"/>
            </w:tcBorders>
            <w:shd w:val="clear" w:color="000000" w:fill="FF33CC"/>
            <w:vAlign w:val="center"/>
          </w:tcPr>
          <w:p w14:paraId="7DB4F74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Diciembre</w:t>
            </w:r>
          </w:p>
        </w:tc>
        <w:tc>
          <w:tcPr>
            <w:tcW w:w="169" w:type="pct"/>
            <w:tcBorders>
              <w:top w:val="single" w:sz="8" w:space="0" w:color="auto"/>
              <w:left w:val="single" w:sz="8" w:space="0" w:color="auto"/>
              <w:bottom w:val="single" w:sz="8" w:space="0" w:color="auto"/>
              <w:right w:val="single" w:sz="8" w:space="0" w:color="auto"/>
            </w:tcBorders>
            <w:shd w:val="clear" w:color="000000" w:fill="FF33CC"/>
            <w:vAlign w:val="center"/>
            <w:hideMark/>
          </w:tcPr>
          <w:p w14:paraId="228010E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Enero</w:t>
            </w:r>
          </w:p>
        </w:tc>
        <w:tc>
          <w:tcPr>
            <w:tcW w:w="214" w:type="pct"/>
            <w:tcBorders>
              <w:top w:val="nil"/>
              <w:left w:val="nil"/>
              <w:bottom w:val="single" w:sz="8" w:space="0" w:color="auto"/>
              <w:right w:val="single" w:sz="8" w:space="0" w:color="auto"/>
            </w:tcBorders>
            <w:shd w:val="clear" w:color="000000" w:fill="FF33CC"/>
            <w:vAlign w:val="center"/>
            <w:hideMark/>
          </w:tcPr>
          <w:p w14:paraId="26143B5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Febrero</w:t>
            </w:r>
          </w:p>
        </w:tc>
        <w:tc>
          <w:tcPr>
            <w:tcW w:w="181" w:type="pct"/>
            <w:tcBorders>
              <w:top w:val="nil"/>
              <w:left w:val="nil"/>
              <w:bottom w:val="single" w:sz="8" w:space="0" w:color="auto"/>
              <w:right w:val="single" w:sz="8" w:space="0" w:color="auto"/>
            </w:tcBorders>
            <w:shd w:val="clear" w:color="000000" w:fill="FF33CC"/>
            <w:vAlign w:val="center"/>
            <w:hideMark/>
          </w:tcPr>
          <w:p w14:paraId="71363E6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Marzo</w:t>
            </w:r>
          </w:p>
        </w:tc>
        <w:tc>
          <w:tcPr>
            <w:tcW w:w="145" w:type="pct"/>
            <w:tcBorders>
              <w:top w:val="nil"/>
              <w:left w:val="nil"/>
              <w:bottom w:val="single" w:sz="8" w:space="0" w:color="auto"/>
              <w:right w:val="single" w:sz="8" w:space="0" w:color="auto"/>
            </w:tcBorders>
            <w:shd w:val="clear" w:color="000000" w:fill="FF33CC"/>
            <w:vAlign w:val="center"/>
            <w:hideMark/>
          </w:tcPr>
          <w:p w14:paraId="490479D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Abril</w:t>
            </w:r>
          </w:p>
        </w:tc>
        <w:tc>
          <w:tcPr>
            <w:tcW w:w="172" w:type="pct"/>
            <w:tcBorders>
              <w:top w:val="nil"/>
              <w:left w:val="nil"/>
              <w:bottom w:val="single" w:sz="8" w:space="0" w:color="auto"/>
              <w:right w:val="single" w:sz="8" w:space="0" w:color="auto"/>
            </w:tcBorders>
            <w:shd w:val="clear" w:color="000000" w:fill="FF33CC"/>
            <w:vAlign w:val="center"/>
            <w:hideMark/>
          </w:tcPr>
          <w:p w14:paraId="4BC2FC2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Mayo</w:t>
            </w:r>
          </w:p>
        </w:tc>
        <w:tc>
          <w:tcPr>
            <w:tcW w:w="176" w:type="pct"/>
            <w:tcBorders>
              <w:top w:val="nil"/>
              <w:left w:val="nil"/>
              <w:bottom w:val="single" w:sz="8" w:space="0" w:color="auto"/>
              <w:right w:val="single" w:sz="8" w:space="0" w:color="auto"/>
            </w:tcBorders>
            <w:shd w:val="clear" w:color="000000" w:fill="FF33CC"/>
            <w:vAlign w:val="center"/>
            <w:hideMark/>
          </w:tcPr>
          <w:p w14:paraId="1250563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Junio</w:t>
            </w:r>
          </w:p>
        </w:tc>
        <w:tc>
          <w:tcPr>
            <w:tcW w:w="131" w:type="pct"/>
            <w:tcBorders>
              <w:top w:val="nil"/>
              <w:left w:val="nil"/>
              <w:bottom w:val="single" w:sz="8" w:space="0" w:color="auto"/>
              <w:right w:val="single" w:sz="8" w:space="0" w:color="auto"/>
            </w:tcBorders>
            <w:shd w:val="clear" w:color="000000" w:fill="FF33CC"/>
            <w:vAlign w:val="center"/>
            <w:hideMark/>
          </w:tcPr>
          <w:p w14:paraId="2F081AA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Julio</w:t>
            </w:r>
          </w:p>
        </w:tc>
        <w:tc>
          <w:tcPr>
            <w:tcW w:w="201" w:type="pct"/>
            <w:tcBorders>
              <w:top w:val="nil"/>
              <w:left w:val="nil"/>
              <w:bottom w:val="single" w:sz="8" w:space="0" w:color="auto"/>
              <w:right w:val="single" w:sz="8" w:space="0" w:color="auto"/>
            </w:tcBorders>
            <w:shd w:val="clear" w:color="000000" w:fill="FF33CC"/>
            <w:vAlign w:val="center"/>
            <w:hideMark/>
          </w:tcPr>
          <w:p w14:paraId="64F2512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Agosto</w:t>
            </w:r>
          </w:p>
        </w:tc>
        <w:tc>
          <w:tcPr>
            <w:tcW w:w="298" w:type="pct"/>
            <w:tcBorders>
              <w:top w:val="nil"/>
              <w:left w:val="nil"/>
              <w:bottom w:val="single" w:sz="8" w:space="0" w:color="auto"/>
              <w:right w:val="single" w:sz="8" w:space="0" w:color="auto"/>
            </w:tcBorders>
            <w:shd w:val="clear" w:color="000000" w:fill="FF33CC"/>
            <w:vAlign w:val="center"/>
            <w:hideMark/>
          </w:tcPr>
          <w:p w14:paraId="3F1F332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Septiembre</w:t>
            </w:r>
          </w:p>
        </w:tc>
        <w:tc>
          <w:tcPr>
            <w:tcW w:w="227" w:type="pct"/>
            <w:tcBorders>
              <w:top w:val="nil"/>
              <w:left w:val="nil"/>
              <w:bottom w:val="single" w:sz="8" w:space="0" w:color="auto"/>
              <w:right w:val="single" w:sz="8" w:space="0" w:color="auto"/>
            </w:tcBorders>
            <w:shd w:val="clear" w:color="000000" w:fill="FF33CC"/>
            <w:vAlign w:val="center"/>
            <w:hideMark/>
          </w:tcPr>
          <w:p w14:paraId="2AF9788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Octubre</w:t>
            </w:r>
          </w:p>
        </w:tc>
        <w:tc>
          <w:tcPr>
            <w:tcW w:w="290" w:type="pct"/>
            <w:tcBorders>
              <w:top w:val="nil"/>
              <w:left w:val="nil"/>
              <w:bottom w:val="single" w:sz="8" w:space="0" w:color="auto"/>
              <w:right w:val="single" w:sz="8" w:space="0" w:color="auto"/>
            </w:tcBorders>
            <w:shd w:val="clear" w:color="000000" w:fill="FF33CC"/>
            <w:vAlign w:val="center"/>
            <w:hideMark/>
          </w:tcPr>
          <w:p w14:paraId="3F913FA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Noviembre</w:t>
            </w:r>
          </w:p>
        </w:tc>
        <w:tc>
          <w:tcPr>
            <w:tcW w:w="273" w:type="pct"/>
            <w:tcBorders>
              <w:top w:val="nil"/>
              <w:left w:val="nil"/>
              <w:bottom w:val="single" w:sz="8" w:space="0" w:color="auto"/>
              <w:right w:val="single" w:sz="8" w:space="0" w:color="auto"/>
            </w:tcBorders>
            <w:shd w:val="clear" w:color="000000" w:fill="FF33CC"/>
            <w:vAlign w:val="center"/>
            <w:hideMark/>
          </w:tcPr>
          <w:p w14:paraId="4243285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Diciembre</w:t>
            </w:r>
          </w:p>
        </w:tc>
      </w:tr>
      <w:tr w:rsidR="00A42268" w:rsidRPr="002C2088" w14:paraId="50FF1D55" w14:textId="77777777" w:rsidTr="00A42268">
        <w:trPr>
          <w:trHeight w:val="410"/>
          <w:jc w:val="center"/>
        </w:trPr>
        <w:tc>
          <w:tcPr>
            <w:tcW w:w="316" w:type="pct"/>
            <w:vMerge w:val="restart"/>
            <w:tcBorders>
              <w:top w:val="nil"/>
              <w:left w:val="single" w:sz="8" w:space="0" w:color="auto"/>
              <w:bottom w:val="single" w:sz="8" w:space="0" w:color="000000"/>
              <w:right w:val="single" w:sz="8" w:space="0" w:color="auto"/>
            </w:tcBorders>
            <w:shd w:val="clear" w:color="000000" w:fill="FF33CC"/>
            <w:vAlign w:val="center"/>
            <w:hideMark/>
          </w:tcPr>
          <w:p w14:paraId="30BB646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Conjunto Tlalpan</w:t>
            </w:r>
          </w:p>
        </w:tc>
        <w:tc>
          <w:tcPr>
            <w:tcW w:w="320" w:type="pct"/>
            <w:tcBorders>
              <w:top w:val="nil"/>
              <w:left w:val="nil"/>
              <w:bottom w:val="single" w:sz="8" w:space="0" w:color="auto"/>
              <w:right w:val="single" w:sz="8" w:space="0" w:color="auto"/>
            </w:tcBorders>
            <w:vAlign w:val="center"/>
            <w:hideMark/>
          </w:tcPr>
          <w:p w14:paraId="2006C936"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MINI-SPLIT (MS)</w:t>
            </w:r>
          </w:p>
        </w:tc>
        <w:tc>
          <w:tcPr>
            <w:tcW w:w="122" w:type="pct"/>
            <w:tcBorders>
              <w:top w:val="nil"/>
              <w:left w:val="nil"/>
              <w:bottom w:val="single" w:sz="8" w:space="0" w:color="auto"/>
              <w:right w:val="single" w:sz="8" w:space="0" w:color="auto"/>
            </w:tcBorders>
            <w:vAlign w:val="center"/>
            <w:hideMark/>
          </w:tcPr>
          <w:p w14:paraId="3F61ECA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200</w:t>
            </w:r>
          </w:p>
        </w:tc>
        <w:tc>
          <w:tcPr>
            <w:tcW w:w="172" w:type="pct"/>
            <w:tcBorders>
              <w:top w:val="single" w:sz="8" w:space="0" w:color="auto"/>
              <w:left w:val="nil"/>
              <w:bottom w:val="single" w:sz="8" w:space="0" w:color="auto"/>
              <w:right w:val="single" w:sz="8" w:space="0" w:color="auto"/>
            </w:tcBorders>
            <w:vAlign w:val="center"/>
          </w:tcPr>
          <w:p w14:paraId="2AC0291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28F6401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0A04695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664961E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01-22</w:t>
            </w:r>
          </w:p>
        </w:tc>
        <w:tc>
          <w:tcPr>
            <w:tcW w:w="298" w:type="pct"/>
            <w:tcBorders>
              <w:top w:val="single" w:sz="8" w:space="0" w:color="auto"/>
              <w:left w:val="single" w:sz="8" w:space="0" w:color="auto"/>
              <w:bottom w:val="single" w:sz="8" w:space="0" w:color="auto"/>
              <w:right w:val="single" w:sz="8" w:space="0" w:color="auto"/>
            </w:tcBorders>
            <w:vAlign w:val="center"/>
          </w:tcPr>
          <w:p w14:paraId="283CCE9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3FCDD57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5682031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54BCE47D"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6D968186" w14:textId="77777777" w:rsidR="000010CB" w:rsidRPr="002C2088" w:rsidRDefault="000010CB" w:rsidP="006D2244">
            <w:pPr>
              <w:ind w:right="-116"/>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04-20 </w:t>
            </w:r>
          </w:p>
        </w:tc>
        <w:tc>
          <w:tcPr>
            <w:tcW w:w="214" w:type="pct"/>
            <w:tcBorders>
              <w:top w:val="nil"/>
              <w:left w:val="nil"/>
              <w:bottom w:val="single" w:sz="8" w:space="0" w:color="auto"/>
              <w:right w:val="single" w:sz="8" w:space="0" w:color="auto"/>
            </w:tcBorders>
            <w:vAlign w:val="center"/>
            <w:hideMark/>
          </w:tcPr>
          <w:p w14:paraId="41F3E40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447F74D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01-19</w:t>
            </w:r>
          </w:p>
        </w:tc>
        <w:tc>
          <w:tcPr>
            <w:tcW w:w="145" w:type="pct"/>
            <w:tcBorders>
              <w:top w:val="nil"/>
              <w:left w:val="nil"/>
              <w:bottom w:val="single" w:sz="8" w:space="0" w:color="auto"/>
              <w:right w:val="single" w:sz="8" w:space="0" w:color="auto"/>
            </w:tcBorders>
            <w:vAlign w:val="center"/>
            <w:hideMark/>
          </w:tcPr>
          <w:p w14:paraId="68B28B4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2496634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03-20</w:t>
            </w:r>
          </w:p>
        </w:tc>
        <w:tc>
          <w:tcPr>
            <w:tcW w:w="176" w:type="pct"/>
            <w:tcBorders>
              <w:top w:val="nil"/>
              <w:left w:val="nil"/>
              <w:bottom w:val="single" w:sz="8" w:space="0" w:color="auto"/>
              <w:right w:val="single" w:sz="8" w:space="0" w:color="auto"/>
            </w:tcBorders>
            <w:shd w:val="clear" w:color="000000" w:fill="FFFFFF"/>
            <w:vAlign w:val="center"/>
          </w:tcPr>
          <w:p w14:paraId="386BB35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16CC304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3264F08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02-23</w:t>
            </w:r>
          </w:p>
        </w:tc>
        <w:tc>
          <w:tcPr>
            <w:tcW w:w="298" w:type="pct"/>
            <w:tcBorders>
              <w:top w:val="nil"/>
              <w:left w:val="nil"/>
              <w:bottom w:val="single" w:sz="8" w:space="0" w:color="auto"/>
              <w:right w:val="single" w:sz="8" w:space="0" w:color="auto"/>
            </w:tcBorders>
            <w:shd w:val="clear" w:color="000000" w:fill="FFFFFF"/>
            <w:vAlign w:val="center"/>
          </w:tcPr>
          <w:p w14:paraId="656D4C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2D1BDCC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20F2A7A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18174D5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7B755676" w14:textId="77777777" w:rsidTr="00A42268">
        <w:trPr>
          <w:trHeight w:val="300"/>
          <w:jc w:val="center"/>
        </w:trPr>
        <w:tc>
          <w:tcPr>
            <w:tcW w:w="316" w:type="pct"/>
            <w:vMerge/>
            <w:tcBorders>
              <w:top w:val="nil"/>
              <w:left w:val="single" w:sz="8" w:space="0" w:color="auto"/>
              <w:bottom w:val="single" w:sz="8" w:space="0" w:color="000000"/>
              <w:right w:val="single" w:sz="8" w:space="0" w:color="auto"/>
            </w:tcBorders>
            <w:vAlign w:val="center"/>
            <w:hideMark/>
          </w:tcPr>
          <w:p w14:paraId="66152316"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53F001B2"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Cassette (CT)</w:t>
            </w:r>
          </w:p>
        </w:tc>
        <w:tc>
          <w:tcPr>
            <w:tcW w:w="122" w:type="pct"/>
            <w:tcBorders>
              <w:top w:val="nil"/>
              <w:left w:val="nil"/>
              <w:bottom w:val="single" w:sz="8" w:space="0" w:color="auto"/>
              <w:right w:val="single" w:sz="8" w:space="0" w:color="auto"/>
            </w:tcBorders>
            <w:vAlign w:val="center"/>
            <w:hideMark/>
          </w:tcPr>
          <w:p w14:paraId="397DE96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38</w:t>
            </w:r>
          </w:p>
        </w:tc>
        <w:tc>
          <w:tcPr>
            <w:tcW w:w="172" w:type="pct"/>
            <w:tcBorders>
              <w:top w:val="single" w:sz="8" w:space="0" w:color="auto"/>
              <w:left w:val="nil"/>
              <w:bottom w:val="single" w:sz="8" w:space="0" w:color="auto"/>
              <w:right w:val="single" w:sz="8" w:space="0" w:color="auto"/>
            </w:tcBorders>
            <w:vAlign w:val="center"/>
          </w:tcPr>
          <w:p w14:paraId="2E70B35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349C178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633F352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0AE6682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01-22</w:t>
            </w:r>
          </w:p>
        </w:tc>
        <w:tc>
          <w:tcPr>
            <w:tcW w:w="298" w:type="pct"/>
            <w:tcBorders>
              <w:top w:val="single" w:sz="8" w:space="0" w:color="auto"/>
              <w:left w:val="single" w:sz="8" w:space="0" w:color="auto"/>
              <w:bottom w:val="single" w:sz="8" w:space="0" w:color="auto"/>
              <w:right w:val="single" w:sz="8" w:space="0" w:color="auto"/>
            </w:tcBorders>
            <w:vAlign w:val="center"/>
          </w:tcPr>
          <w:p w14:paraId="4436F50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0B635C0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7DCF02E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09AF9A96"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30CA1C5F" w14:textId="77777777" w:rsidR="000010CB" w:rsidRPr="002C2088" w:rsidRDefault="000010CB" w:rsidP="006D2244">
            <w:pPr>
              <w:ind w:left="-68" w:right="-116"/>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04-20</w:t>
            </w:r>
          </w:p>
        </w:tc>
        <w:tc>
          <w:tcPr>
            <w:tcW w:w="214" w:type="pct"/>
            <w:tcBorders>
              <w:top w:val="nil"/>
              <w:left w:val="nil"/>
              <w:bottom w:val="single" w:sz="8" w:space="0" w:color="auto"/>
              <w:right w:val="single" w:sz="8" w:space="0" w:color="auto"/>
            </w:tcBorders>
            <w:vAlign w:val="center"/>
            <w:hideMark/>
          </w:tcPr>
          <w:p w14:paraId="54AF44F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62F5E3D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01-19</w:t>
            </w:r>
          </w:p>
        </w:tc>
        <w:tc>
          <w:tcPr>
            <w:tcW w:w="145" w:type="pct"/>
            <w:tcBorders>
              <w:top w:val="nil"/>
              <w:left w:val="nil"/>
              <w:bottom w:val="single" w:sz="8" w:space="0" w:color="auto"/>
              <w:right w:val="single" w:sz="8" w:space="0" w:color="auto"/>
            </w:tcBorders>
            <w:vAlign w:val="center"/>
            <w:hideMark/>
          </w:tcPr>
          <w:p w14:paraId="0E3291B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450CCE7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03-20</w:t>
            </w:r>
          </w:p>
        </w:tc>
        <w:tc>
          <w:tcPr>
            <w:tcW w:w="176" w:type="pct"/>
            <w:tcBorders>
              <w:top w:val="nil"/>
              <w:left w:val="nil"/>
              <w:bottom w:val="single" w:sz="8" w:space="0" w:color="auto"/>
              <w:right w:val="single" w:sz="8" w:space="0" w:color="auto"/>
            </w:tcBorders>
            <w:shd w:val="clear" w:color="000000" w:fill="FFFFFF"/>
            <w:vAlign w:val="center"/>
          </w:tcPr>
          <w:p w14:paraId="1759221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517DA00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5B71E87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02-23</w:t>
            </w:r>
          </w:p>
        </w:tc>
        <w:tc>
          <w:tcPr>
            <w:tcW w:w="298" w:type="pct"/>
            <w:tcBorders>
              <w:top w:val="nil"/>
              <w:left w:val="nil"/>
              <w:bottom w:val="single" w:sz="8" w:space="0" w:color="auto"/>
              <w:right w:val="single" w:sz="8" w:space="0" w:color="auto"/>
            </w:tcBorders>
            <w:shd w:val="clear" w:color="000000" w:fill="FFFFFF"/>
            <w:vAlign w:val="center"/>
          </w:tcPr>
          <w:p w14:paraId="3BEF091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5C3CD9F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25821F4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0BF61AF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49C752FD" w14:textId="77777777" w:rsidTr="00A42268">
        <w:trPr>
          <w:trHeight w:val="300"/>
          <w:jc w:val="center"/>
        </w:trPr>
        <w:tc>
          <w:tcPr>
            <w:tcW w:w="316" w:type="pct"/>
            <w:vMerge/>
            <w:tcBorders>
              <w:top w:val="nil"/>
              <w:left w:val="single" w:sz="8" w:space="0" w:color="auto"/>
              <w:bottom w:val="single" w:sz="8" w:space="0" w:color="000000"/>
              <w:right w:val="single" w:sz="8" w:space="0" w:color="auto"/>
            </w:tcBorders>
            <w:vAlign w:val="center"/>
            <w:hideMark/>
          </w:tcPr>
          <w:p w14:paraId="5F82D9D0"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39EADE99"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Extractor (ET)</w:t>
            </w:r>
          </w:p>
        </w:tc>
        <w:tc>
          <w:tcPr>
            <w:tcW w:w="122" w:type="pct"/>
            <w:tcBorders>
              <w:top w:val="nil"/>
              <w:left w:val="nil"/>
              <w:bottom w:val="single" w:sz="8" w:space="0" w:color="auto"/>
              <w:right w:val="single" w:sz="8" w:space="0" w:color="auto"/>
            </w:tcBorders>
            <w:vAlign w:val="center"/>
            <w:hideMark/>
          </w:tcPr>
          <w:p w14:paraId="026A6BD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w:t>
            </w:r>
          </w:p>
        </w:tc>
        <w:tc>
          <w:tcPr>
            <w:tcW w:w="172" w:type="pct"/>
            <w:tcBorders>
              <w:top w:val="single" w:sz="8" w:space="0" w:color="auto"/>
              <w:left w:val="nil"/>
              <w:bottom w:val="single" w:sz="8" w:space="0" w:color="auto"/>
              <w:right w:val="single" w:sz="8" w:space="0" w:color="auto"/>
            </w:tcBorders>
            <w:vAlign w:val="center"/>
          </w:tcPr>
          <w:p w14:paraId="47B83C9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01FA82F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01-12</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027F417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66FEE56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5BB4286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01-18</w:t>
            </w:r>
          </w:p>
        </w:tc>
        <w:tc>
          <w:tcPr>
            <w:tcW w:w="227" w:type="pct"/>
            <w:tcBorders>
              <w:top w:val="single" w:sz="8" w:space="0" w:color="auto"/>
              <w:left w:val="single" w:sz="8" w:space="0" w:color="auto"/>
              <w:bottom w:val="single" w:sz="8" w:space="0" w:color="auto"/>
              <w:right w:val="single" w:sz="8" w:space="0" w:color="auto"/>
            </w:tcBorders>
            <w:vAlign w:val="center"/>
          </w:tcPr>
          <w:p w14:paraId="297E2D1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68949E0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02-20</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287E4D41"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106675A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45BB721C" w14:textId="77777777" w:rsidR="000010CB" w:rsidRPr="002C2088" w:rsidRDefault="000010CB" w:rsidP="006D2244">
            <w:pPr>
              <w:ind w:hanging="281"/>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01-12</w:t>
            </w:r>
          </w:p>
        </w:tc>
        <w:tc>
          <w:tcPr>
            <w:tcW w:w="181" w:type="pct"/>
            <w:tcBorders>
              <w:top w:val="nil"/>
              <w:left w:val="nil"/>
              <w:bottom w:val="single" w:sz="8" w:space="0" w:color="auto"/>
              <w:right w:val="single" w:sz="8" w:space="0" w:color="auto"/>
            </w:tcBorders>
            <w:vAlign w:val="center"/>
            <w:hideMark/>
          </w:tcPr>
          <w:p w14:paraId="4315871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hideMark/>
          </w:tcPr>
          <w:p w14:paraId="2BEC854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01-12</w:t>
            </w:r>
          </w:p>
        </w:tc>
        <w:tc>
          <w:tcPr>
            <w:tcW w:w="172" w:type="pct"/>
            <w:tcBorders>
              <w:top w:val="nil"/>
              <w:left w:val="nil"/>
              <w:bottom w:val="single" w:sz="8" w:space="0" w:color="auto"/>
              <w:right w:val="single" w:sz="8" w:space="0" w:color="auto"/>
            </w:tcBorders>
            <w:vAlign w:val="center"/>
          </w:tcPr>
          <w:p w14:paraId="2BC1BB4D"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423B4FE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01-11</w:t>
            </w:r>
          </w:p>
        </w:tc>
        <w:tc>
          <w:tcPr>
            <w:tcW w:w="131" w:type="pct"/>
            <w:tcBorders>
              <w:top w:val="nil"/>
              <w:left w:val="nil"/>
              <w:bottom w:val="single" w:sz="8" w:space="0" w:color="auto"/>
              <w:right w:val="single" w:sz="8" w:space="0" w:color="auto"/>
            </w:tcBorders>
            <w:shd w:val="clear" w:color="auto" w:fill="DDDDDD"/>
            <w:vAlign w:val="center"/>
          </w:tcPr>
          <w:p w14:paraId="7874AC4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2F02007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7AD821E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01-17</w:t>
            </w:r>
          </w:p>
        </w:tc>
        <w:tc>
          <w:tcPr>
            <w:tcW w:w="227" w:type="pct"/>
            <w:tcBorders>
              <w:top w:val="nil"/>
              <w:left w:val="nil"/>
              <w:bottom w:val="single" w:sz="8" w:space="0" w:color="auto"/>
              <w:right w:val="single" w:sz="8" w:space="0" w:color="auto"/>
            </w:tcBorders>
            <w:vAlign w:val="center"/>
          </w:tcPr>
          <w:p w14:paraId="50998AD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2D71022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01-19</w:t>
            </w:r>
          </w:p>
        </w:tc>
        <w:tc>
          <w:tcPr>
            <w:tcW w:w="273" w:type="pct"/>
            <w:tcBorders>
              <w:top w:val="nil"/>
              <w:left w:val="nil"/>
              <w:bottom w:val="single" w:sz="8" w:space="0" w:color="auto"/>
              <w:right w:val="single" w:sz="8" w:space="0" w:color="auto"/>
            </w:tcBorders>
            <w:shd w:val="clear" w:color="auto" w:fill="DDDDDD"/>
            <w:vAlign w:val="center"/>
            <w:hideMark/>
          </w:tcPr>
          <w:p w14:paraId="636C38A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547CEFBE"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7EC77D56"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46204CBF"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Extractor Axial (EA)</w:t>
            </w:r>
          </w:p>
        </w:tc>
        <w:tc>
          <w:tcPr>
            <w:tcW w:w="122" w:type="pct"/>
            <w:tcBorders>
              <w:top w:val="nil"/>
              <w:left w:val="nil"/>
              <w:bottom w:val="single" w:sz="8" w:space="0" w:color="auto"/>
              <w:right w:val="single" w:sz="8" w:space="0" w:color="auto"/>
            </w:tcBorders>
            <w:vAlign w:val="center"/>
            <w:hideMark/>
          </w:tcPr>
          <w:p w14:paraId="602D02A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12</w:t>
            </w:r>
          </w:p>
        </w:tc>
        <w:tc>
          <w:tcPr>
            <w:tcW w:w="172" w:type="pct"/>
            <w:tcBorders>
              <w:top w:val="single" w:sz="8" w:space="0" w:color="auto"/>
              <w:left w:val="nil"/>
              <w:bottom w:val="single" w:sz="8" w:space="0" w:color="auto"/>
              <w:right w:val="single" w:sz="8" w:space="0" w:color="auto"/>
            </w:tcBorders>
            <w:vAlign w:val="center"/>
          </w:tcPr>
          <w:p w14:paraId="39CB43D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45F5748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7484437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111C558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01-22</w:t>
            </w:r>
          </w:p>
        </w:tc>
        <w:tc>
          <w:tcPr>
            <w:tcW w:w="298" w:type="pct"/>
            <w:tcBorders>
              <w:top w:val="single" w:sz="8" w:space="0" w:color="auto"/>
              <w:left w:val="single" w:sz="8" w:space="0" w:color="auto"/>
              <w:bottom w:val="single" w:sz="8" w:space="0" w:color="auto"/>
              <w:right w:val="single" w:sz="8" w:space="0" w:color="auto"/>
            </w:tcBorders>
            <w:vAlign w:val="center"/>
          </w:tcPr>
          <w:p w14:paraId="070A62F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3483F4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4546B62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44C5C03E"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716CE37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25-27 </w:t>
            </w:r>
          </w:p>
        </w:tc>
        <w:tc>
          <w:tcPr>
            <w:tcW w:w="214" w:type="pct"/>
            <w:tcBorders>
              <w:top w:val="nil"/>
              <w:left w:val="nil"/>
              <w:bottom w:val="single" w:sz="8" w:space="0" w:color="auto"/>
              <w:right w:val="single" w:sz="8" w:space="0" w:color="auto"/>
            </w:tcBorders>
            <w:vAlign w:val="center"/>
            <w:hideMark/>
          </w:tcPr>
          <w:p w14:paraId="795F170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50028C5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22-24</w:t>
            </w:r>
          </w:p>
        </w:tc>
        <w:tc>
          <w:tcPr>
            <w:tcW w:w="145" w:type="pct"/>
            <w:tcBorders>
              <w:top w:val="nil"/>
              <w:left w:val="nil"/>
              <w:bottom w:val="single" w:sz="8" w:space="0" w:color="auto"/>
              <w:right w:val="single" w:sz="8" w:space="0" w:color="auto"/>
            </w:tcBorders>
            <w:vAlign w:val="center"/>
            <w:hideMark/>
          </w:tcPr>
          <w:p w14:paraId="0CCF56C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0941C4D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21-26</w:t>
            </w:r>
          </w:p>
        </w:tc>
        <w:tc>
          <w:tcPr>
            <w:tcW w:w="176" w:type="pct"/>
            <w:tcBorders>
              <w:top w:val="nil"/>
              <w:left w:val="nil"/>
              <w:bottom w:val="single" w:sz="8" w:space="0" w:color="auto"/>
              <w:right w:val="single" w:sz="8" w:space="0" w:color="auto"/>
            </w:tcBorders>
            <w:shd w:val="clear" w:color="000000" w:fill="FFFFFF"/>
            <w:vAlign w:val="center"/>
          </w:tcPr>
          <w:p w14:paraId="3B29928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44E6E26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6888DE2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02-23</w:t>
            </w:r>
          </w:p>
        </w:tc>
        <w:tc>
          <w:tcPr>
            <w:tcW w:w="298" w:type="pct"/>
            <w:tcBorders>
              <w:top w:val="nil"/>
              <w:left w:val="nil"/>
              <w:bottom w:val="single" w:sz="8" w:space="0" w:color="auto"/>
              <w:right w:val="single" w:sz="8" w:space="0" w:color="auto"/>
            </w:tcBorders>
            <w:shd w:val="clear" w:color="000000" w:fill="FFFFFF"/>
            <w:vAlign w:val="center"/>
          </w:tcPr>
          <w:p w14:paraId="65BED88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6586926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76AA886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07409AB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4426125A"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580636DF"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0173E39B"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Ventilador (VE)</w:t>
            </w:r>
          </w:p>
        </w:tc>
        <w:tc>
          <w:tcPr>
            <w:tcW w:w="122" w:type="pct"/>
            <w:tcBorders>
              <w:top w:val="nil"/>
              <w:left w:val="nil"/>
              <w:bottom w:val="single" w:sz="8" w:space="0" w:color="auto"/>
              <w:right w:val="single" w:sz="8" w:space="0" w:color="auto"/>
            </w:tcBorders>
            <w:vAlign w:val="center"/>
            <w:hideMark/>
          </w:tcPr>
          <w:p w14:paraId="55EF559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w:t>
            </w:r>
          </w:p>
        </w:tc>
        <w:tc>
          <w:tcPr>
            <w:tcW w:w="172" w:type="pct"/>
            <w:tcBorders>
              <w:top w:val="single" w:sz="8" w:space="0" w:color="auto"/>
              <w:left w:val="nil"/>
              <w:bottom w:val="single" w:sz="8" w:space="0" w:color="auto"/>
              <w:right w:val="single" w:sz="8" w:space="0" w:color="auto"/>
            </w:tcBorders>
            <w:vAlign w:val="center"/>
          </w:tcPr>
          <w:p w14:paraId="59B2BEF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3954275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6C766E9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167CF72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01-22</w:t>
            </w:r>
          </w:p>
        </w:tc>
        <w:tc>
          <w:tcPr>
            <w:tcW w:w="298" w:type="pct"/>
            <w:tcBorders>
              <w:top w:val="single" w:sz="8" w:space="0" w:color="auto"/>
              <w:left w:val="single" w:sz="8" w:space="0" w:color="auto"/>
              <w:bottom w:val="single" w:sz="8" w:space="0" w:color="auto"/>
              <w:right w:val="single" w:sz="8" w:space="0" w:color="auto"/>
            </w:tcBorders>
            <w:vAlign w:val="center"/>
          </w:tcPr>
          <w:p w14:paraId="5322C02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773367D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0A23C01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188CADCA"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67F3CEC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25-27</w:t>
            </w:r>
          </w:p>
        </w:tc>
        <w:tc>
          <w:tcPr>
            <w:tcW w:w="214" w:type="pct"/>
            <w:tcBorders>
              <w:top w:val="nil"/>
              <w:left w:val="nil"/>
              <w:bottom w:val="single" w:sz="8" w:space="0" w:color="auto"/>
              <w:right w:val="single" w:sz="8" w:space="0" w:color="auto"/>
            </w:tcBorders>
            <w:vAlign w:val="center"/>
            <w:hideMark/>
          </w:tcPr>
          <w:p w14:paraId="0F50DBE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2C10C91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22-24</w:t>
            </w:r>
          </w:p>
        </w:tc>
        <w:tc>
          <w:tcPr>
            <w:tcW w:w="145" w:type="pct"/>
            <w:tcBorders>
              <w:top w:val="nil"/>
              <w:left w:val="nil"/>
              <w:bottom w:val="single" w:sz="8" w:space="0" w:color="auto"/>
              <w:right w:val="single" w:sz="8" w:space="0" w:color="auto"/>
            </w:tcBorders>
            <w:vAlign w:val="center"/>
            <w:hideMark/>
          </w:tcPr>
          <w:p w14:paraId="1AFF5C9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518FA92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21-26</w:t>
            </w:r>
          </w:p>
        </w:tc>
        <w:tc>
          <w:tcPr>
            <w:tcW w:w="176" w:type="pct"/>
            <w:tcBorders>
              <w:top w:val="nil"/>
              <w:left w:val="nil"/>
              <w:bottom w:val="single" w:sz="8" w:space="0" w:color="auto"/>
              <w:right w:val="single" w:sz="8" w:space="0" w:color="auto"/>
            </w:tcBorders>
            <w:shd w:val="clear" w:color="000000" w:fill="FFFFFF"/>
            <w:vAlign w:val="center"/>
          </w:tcPr>
          <w:p w14:paraId="0F5A168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0E1E806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4330969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02-23</w:t>
            </w:r>
          </w:p>
        </w:tc>
        <w:tc>
          <w:tcPr>
            <w:tcW w:w="298" w:type="pct"/>
            <w:tcBorders>
              <w:top w:val="nil"/>
              <w:left w:val="nil"/>
              <w:bottom w:val="single" w:sz="8" w:space="0" w:color="auto"/>
              <w:right w:val="single" w:sz="8" w:space="0" w:color="auto"/>
            </w:tcBorders>
            <w:shd w:val="clear" w:color="000000" w:fill="FFFFFF"/>
            <w:vAlign w:val="center"/>
          </w:tcPr>
          <w:p w14:paraId="3A0E921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5C06AD9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073EF0D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14A9762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2F84979C"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039AE748"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68A76DCD"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de ventana (UV)</w:t>
            </w:r>
          </w:p>
        </w:tc>
        <w:tc>
          <w:tcPr>
            <w:tcW w:w="122" w:type="pct"/>
            <w:tcBorders>
              <w:top w:val="nil"/>
              <w:left w:val="nil"/>
              <w:bottom w:val="single" w:sz="8" w:space="0" w:color="auto"/>
              <w:right w:val="single" w:sz="8" w:space="0" w:color="auto"/>
            </w:tcBorders>
            <w:vAlign w:val="center"/>
            <w:hideMark/>
          </w:tcPr>
          <w:p w14:paraId="7A2C379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w:t>
            </w:r>
          </w:p>
        </w:tc>
        <w:tc>
          <w:tcPr>
            <w:tcW w:w="172" w:type="pct"/>
            <w:tcBorders>
              <w:top w:val="single" w:sz="8" w:space="0" w:color="auto"/>
              <w:left w:val="nil"/>
              <w:bottom w:val="single" w:sz="8" w:space="0" w:color="auto"/>
              <w:right w:val="single" w:sz="8" w:space="0" w:color="auto"/>
            </w:tcBorders>
            <w:vAlign w:val="center"/>
          </w:tcPr>
          <w:p w14:paraId="0D5DD88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644874E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01-12</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4AB9B52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5167A74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108A4B2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01-18</w:t>
            </w:r>
          </w:p>
        </w:tc>
        <w:tc>
          <w:tcPr>
            <w:tcW w:w="227" w:type="pct"/>
            <w:tcBorders>
              <w:top w:val="single" w:sz="8" w:space="0" w:color="auto"/>
              <w:left w:val="single" w:sz="8" w:space="0" w:color="auto"/>
              <w:bottom w:val="single" w:sz="8" w:space="0" w:color="auto"/>
              <w:right w:val="single" w:sz="8" w:space="0" w:color="auto"/>
            </w:tcBorders>
            <w:vAlign w:val="center"/>
          </w:tcPr>
          <w:p w14:paraId="24710B2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1FC4B82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02-20</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58DA38E3"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46C5528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1AFCCF4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01-12</w:t>
            </w:r>
          </w:p>
        </w:tc>
        <w:tc>
          <w:tcPr>
            <w:tcW w:w="181" w:type="pct"/>
            <w:tcBorders>
              <w:top w:val="nil"/>
              <w:left w:val="nil"/>
              <w:bottom w:val="single" w:sz="8" w:space="0" w:color="auto"/>
              <w:right w:val="single" w:sz="8" w:space="0" w:color="auto"/>
            </w:tcBorders>
            <w:vAlign w:val="center"/>
            <w:hideMark/>
          </w:tcPr>
          <w:p w14:paraId="6FA7B6E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hideMark/>
          </w:tcPr>
          <w:p w14:paraId="1020579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01-12</w:t>
            </w:r>
          </w:p>
        </w:tc>
        <w:tc>
          <w:tcPr>
            <w:tcW w:w="172" w:type="pct"/>
            <w:tcBorders>
              <w:top w:val="nil"/>
              <w:left w:val="nil"/>
              <w:bottom w:val="single" w:sz="8" w:space="0" w:color="auto"/>
              <w:right w:val="single" w:sz="8" w:space="0" w:color="auto"/>
            </w:tcBorders>
            <w:vAlign w:val="center"/>
          </w:tcPr>
          <w:p w14:paraId="43CC3090"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0B6FEAD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01-11</w:t>
            </w:r>
          </w:p>
        </w:tc>
        <w:tc>
          <w:tcPr>
            <w:tcW w:w="131" w:type="pct"/>
            <w:tcBorders>
              <w:top w:val="nil"/>
              <w:left w:val="nil"/>
              <w:bottom w:val="single" w:sz="8" w:space="0" w:color="auto"/>
              <w:right w:val="single" w:sz="8" w:space="0" w:color="auto"/>
            </w:tcBorders>
            <w:shd w:val="clear" w:color="auto" w:fill="DDDDDD"/>
            <w:vAlign w:val="center"/>
          </w:tcPr>
          <w:p w14:paraId="5F9019F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3641AC0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1070FCA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01-17</w:t>
            </w:r>
          </w:p>
        </w:tc>
        <w:tc>
          <w:tcPr>
            <w:tcW w:w="227" w:type="pct"/>
            <w:tcBorders>
              <w:top w:val="nil"/>
              <w:left w:val="nil"/>
              <w:bottom w:val="single" w:sz="8" w:space="0" w:color="auto"/>
              <w:right w:val="single" w:sz="8" w:space="0" w:color="auto"/>
            </w:tcBorders>
            <w:vAlign w:val="center"/>
          </w:tcPr>
          <w:p w14:paraId="59988AE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4C156E4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01-19</w:t>
            </w:r>
          </w:p>
        </w:tc>
        <w:tc>
          <w:tcPr>
            <w:tcW w:w="273" w:type="pct"/>
            <w:tcBorders>
              <w:top w:val="nil"/>
              <w:left w:val="nil"/>
              <w:bottom w:val="single" w:sz="8" w:space="0" w:color="auto"/>
              <w:right w:val="single" w:sz="8" w:space="0" w:color="auto"/>
            </w:tcBorders>
            <w:shd w:val="clear" w:color="auto" w:fill="DDDDDD"/>
            <w:vAlign w:val="center"/>
            <w:hideMark/>
          </w:tcPr>
          <w:p w14:paraId="6D35442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13006B46" w14:textId="77777777" w:rsidTr="00A42268">
        <w:trPr>
          <w:trHeight w:val="421"/>
          <w:jc w:val="center"/>
        </w:trPr>
        <w:tc>
          <w:tcPr>
            <w:tcW w:w="316" w:type="pct"/>
            <w:vMerge/>
            <w:tcBorders>
              <w:top w:val="nil"/>
              <w:left w:val="single" w:sz="8" w:space="0" w:color="auto"/>
              <w:bottom w:val="single" w:sz="8" w:space="0" w:color="000000"/>
              <w:right w:val="single" w:sz="8" w:space="0" w:color="auto"/>
            </w:tcBorders>
            <w:vAlign w:val="center"/>
            <w:hideMark/>
          </w:tcPr>
          <w:p w14:paraId="0CB916DD"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33AED1EF"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generadora de agua helada (UGAH)</w:t>
            </w:r>
          </w:p>
        </w:tc>
        <w:tc>
          <w:tcPr>
            <w:tcW w:w="122" w:type="pct"/>
            <w:tcBorders>
              <w:top w:val="nil"/>
              <w:left w:val="nil"/>
              <w:bottom w:val="single" w:sz="8" w:space="0" w:color="auto"/>
              <w:right w:val="single" w:sz="8" w:space="0" w:color="auto"/>
            </w:tcBorders>
            <w:vAlign w:val="center"/>
            <w:hideMark/>
          </w:tcPr>
          <w:p w14:paraId="54B899C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w:t>
            </w:r>
          </w:p>
        </w:tc>
        <w:tc>
          <w:tcPr>
            <w:tcW w:w="172" w:type="pct"/>
            <w:tcBorders>
              <w:top w:val="single" w:sz="8" w:space="0" w:color="auto"/>
              <w:left w:val="nil"/>
              <w:bottom w:val="single" w:sz="8" w:space="0" w:color="auto"/>
              <w:right w:val="single" w:sz="8" w:space="0" w:color="auto"/>
            </w:tcBorders>
            <w:vAlign w:val="center"/>
          </w:tcPr>
          <w:p w14:paraId="48EFA2C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2C45B84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09BBC79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03E514D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01-22</w:t>
            </w:r>
          </w:p>
        </w:tc>
        <w:tc>
          <w:tcPr>
            <w:tcW w:w="298" w:type="pct"/>
            <w:tcBorders>
              <w:top w:val="single" w:sz="8" w:space="0" w:color="auto"/>
              <w:left w:val="single" w:sz="8" w:space="0" w:color="auto"/>
              <w:bottom w:val="single" w:sz="8" w:space="0" w:color="auto"/>
              <w:right w:val="single" w:sz="8" w:space="0" w:color="auto"/>
            </w:tcBorders>
            <w:vAlign w:val="center"/>
          </w:tcPr>
          <w:p w14:paraId="065C86C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01-18</w:t>
            </w:r>
          </w:p>
        </w:tc>
        <w:tc>
          <w:tcPr>
            <w:tcW w:w="227" w:type="pct"/>
            <w:tcBorders>
              <w:top w:val="single" w:sz="8" w:space="0" w:color="auto"/>
              <w:left w:val="single" w:sz="8" w:space="0" w:color="auto"/>
              <w:bottom w:val="single" w:sz="8" w:space="0" w:color="auto"/>
              <w:right w:val="single" w:sz="8" w:space="0" w:color="auto"/>
            </w:tcBorders>
            <w:vAlign w:val="center"/>
          </w:tcPr>
          <w:p w14:paraId="26AAFC2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0898FE3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705CB8AD"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3025AFF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30DD99E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01-12</w:t>
            </w:r>
          </w:p>
        </w:tc>
        <w:tc>
          <w:tcPr>
            <w:tcW w:w="181" w:type="pct"/>
            <w:tcBorders>
              <w:top w:val="nil"/>
              <w:left w:val="nil"/>
              <w:bottom w:val="single" w:sz="8" w:space="0" w:color="auto"/>
              <w:right w:val="single" w:sz="8" w:space="0" w:color="auto"/>
            </w:tcBorders>
            <w:vAlign w:val="center"/>
            <w:hideMark/>
          </w:tcPr>
          <w:p w14:paraId="4065618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hideMark/>
          </w:tcPr>
          <w:p w14:paraId="0C5C07A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01-12</w:t>
            </w:r>
          </w:p>
        </w:tc>
        <w:tc>
          <w:tcPr>
            <w:tcW w:w="172" w:type="pct"/>
            <w:tcBorders>
              <w:top w:val="nil"/>
              <w:left w:val="nil"/>
              <w:bottom w:val="single" w:sz="8" w:space="0" w:color="auto"/>
              <w:right w:val="single" w:sz="8" w:space="0" w:color="auto"/>
            </w:tcBorders>
            <w:vAlign w:val="center"/>
          </w:tcPr>
          <w:p w14:paraId="419EA307"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7DE12C1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426470E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224D0B8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02-23</w:t>
            </w:r>
          </w:p>
        </w:tc>
        <w:tc>
          <w:tcPr>
            <w:tcW w:w="298" w:type="pct"/>
            <w:tcBorders>
              <w:top w:val="nil"/>
              <w:left w:val="nil"/>
              <w:bottom w:val="single" w:sz="8" w:space="0" w:color="auto"/>
              <w:right w:val="single" w:sz="8" w:space="0" w:color="auto"/>
            </w:tcBorders>
            <w:shd w:val="clear" w:color="000000" w:fill="FFFFFF"/>
            <w:vAlign w:val="center"/>
          </w:tcPr>
          <w:p w14:paraId="00C0860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01-17</w:t>
            </w:r>
          </w:p>
        </w:tc>
        <w:tc>
          <w:tcPr>
            <w:tcW w:w="227" w:type="pct"/>
            <w:tcBorders>
              <w:top w:val="nil"/>
              <w:left w:val="nil"/>
              <w:bottom w:val="single" w:sz="8" w:space="0" w:color="auto"/>
              <w:right w:val="single" w:sz="8" w:space="0" w:color="auto"/>
            </w:tcBorders>
            <w:vAlign w:val="center"/>
          </w:tcPr>
          <w:p w14:paraId="74E171C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07D7FAC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03BD5F5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0E47D966"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122012E8"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738203C7"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xml:space="preserve">Fan &amp; </w:t>
            </w:r>
            <w:proofErr w:type="spellStart"/>
            <w:r w:rsidRPr="002C2088">
              <w:rPr>
                <w:rFonts w:ascii="Arial" w:hAnsi="Arial" w:cs="Arial"/>
                <w:b/>
                <w:bCs/>
                <w:color w:val="000000" w:themeColor="text1"/>
                <w:sz w:val="14"/>
                <w:szCs w:val="14"/>
                <w:lang w:eastAsia="es-MX"/>
              </w:rPr>
              <w:t>coil</w:t>
            </w:r>
            <w:proofErr w:type="spellEnd"/>
            <w:r w:rsidRPr="002C2088">
              <w:rPr>
                <w:rFonts w:ascii="Arial" w:hAnsi="Arial" w:cs="Arial"/>
                <w:b/>
                <w:bCs/>
                <w:color w:val="000000" w:themeColor="text1"/>
                <w:sz w:val="14"/>
                <w:szCs w:val="14"/>
                <w:lang w:eastAsia="es-MX"/>
              </w:rPr>
              <w:t xml:space="preserve"> (FC)</w:t>
            </w:r>
          </w:p>
        </w:tc>
        <w:tc>
          <w:tcPr>
            <w:tcW w:w="122" w:type="pct"/>
            <w:tcBorders>
              <w:top w:val="nil"/>
              <w:left w:val="nil"/>
              <w:bottom w:val="single" w:sz="8" w:space="0" w:color="auto"/>
              <w:right w:val="single" w:sz="8" w:space="0" w:color="auto"/>
            </w:tcBorders>
            <w:vAlign w:val="center"/>
            <w:hideMark/>
          </w:tcPr>
          <w:p w14:paraId="5DD7DDA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w:t>
            </w:r>
          </w:p>
        </w:tc>
        <w:tc>
          <w:tcPr>
            <w:tcW w:w="172" w:type="pct"/>
            <w:tcBorders>
              <w:top w:val="single" w:sz="8" w:space="0" w:color="auto"/>
              <w:left w:val="nil"/>
              <w:bottom w:val="single" w:sz="8" w:space="0" w:color="auto"/>
              <w:right w:val="single" w:sz="8" w:space="0" w:color="auto"/>
            </w:tcBorders>
            <w:vAlign w:val="center"/>
          </w:tcPr>
          <w:p w14:paraId="3D5F535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0D0C29B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26A9ECF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5FF36C4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03-21</w:t>
            </w:r>
          </w:p>
        </w:tc>
        <w:tc>
          <w:tcPr>
            <w:tcW w:w="298" w:type="pct"/>
            <w:tcBorders>
              <w:top w:val="single" w:sz="8" w:space="0" w:color="auto"/>
              <w:left w:val="single" w:sz="8" w:space="0" w:color="auto"/>
              <w:bottom w:val="single" w:sz="8" w:space="0" w:color="auto"/>
              <w:right w:val="single" w:sz="8" w:space="0" w:color="auto"/>
            </w:tcBorders>
            <w:vAlign w:val="center"/>
          </w:tcPr>
          <w:p w14:paraId="188DEFB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1832B02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6B9C8C2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6FB89E29"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1898728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18-25</w:t>
            </w:r>
          </w:p>
        </w:tc>
        <w:tc>
          <w:tcPr>
            <w:tcW w:w="214" w:type="pct"/>
            <w:tcBorders>
              <w:top w:val="nil"/>
              <w:left w:val="nil"/>
              <w:bottom w:val="single" w:sz="8" w:space="0" w:color="auto"/>
              <w:right w:val="single" w:sz="8" w:space="0" w:color="auto"/>
            </w:tcBorders>
            <w:vAlign w:val="center"/>
            <w:hideMark/>
          </w:tcPr>
          <w:p w14:paraId="2B6E3A4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3EBD6C3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22-29 </w:t>
            </w:r>
          </w:p>
        </w:tc>
        <w:tc>
          <w:tcPr>
            <w:tcW w:w="145" w:type="pct"/>
            <w:tcBorders>
              <w:top w:val="nil"/>
              <w:left w:val="nil"/>
              <w:bottom w:val="single" w:sz="8" w:space="0" w:color="auto"/>
              <w:right w:val="single" w:sz="8" w:space="0" w:color="auto"/>
            </w:tcBorders>
            <w:vAlign w:val="center"/>
            <w:hideMark/>
          </w:tcPr>
          <w:p w14:paraId="03EE22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61AD4C4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13-20</w:t>
            </w:r>
          </w:p>
        </w:tc>
        <w:tc>
          <w:tcPr>
            <w:tcW w:w="176" w:type="pct"/>
            <w:tcBorders>
              <w:top w:val="nil"/>
              <w:left w:val="nil"/>
              <w:bottom w:val="single" w:sz="8" w:space="0" w:color="auto"/>
              <w:right w:val="single" w:sz="8" w:space="0" w:color="auto"/>
            </w:tcBorders>
            <w:shd w:val="clear" w:color="000000" w:fill="FFFFFF"/>
            <w:vAlign w:val="center"/>
          </w:tcPr>
          <w:p w14:paraId="5054353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4989FDE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4DDF7ED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03-20</w:t>
            </w:r>
          </w:p>
        </w:tc>
        <w:tc>
          <w:tcPr>
            <w:tcW w:w="298" w:type="pct"/>
            <w:tcBorders>
              <w:top w:val="nil"/>
              <w:left w:val="nil"/>
              <w:bottom w:val="single" w:sz="8" w:space="0" w:color="auto"/>
              <w:right w:val="single" w:sz="8" w:space="0" w:color="auto"/>
            </w:tcBorders>
            <w:shd w:val="clear" w:color="000000" w:fill="FFFFFF"/>
            <w:vAlign w:val="center"/>
          </w:tcPr>
          <w:p w14:paraId="1211966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47C301B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1F26D58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2FDB61E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7A14460E"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756BE8E8"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47D2F7BA"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paquete (UP)</w:t>
            </w:r>
          </w:p>
        </w:tc>
        <w:tc>
          <w:tcPr>
            <w:tcW w:w="122" w:type="pct"/>
            <w:tcBorders>
              <w:top w:val="nil"/>
              <w:left w:val="nil"/>
              <w:bottom w:val="single" w:sz="8" w:space="0" w:color="auto"/>
              <w:right w:val="single" w:sz="8" w:space="0" w:color="auto"/>
            </w:tcBorders>
            <w:vAlign w:val="center"/>
            <w:hideMark/>
          </w:tcPr>
          <w:p w14:paraId="037686B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6</w:t>
            </w:r>
          </w:p>
        </w:tc>
        <w:tc>
          <w:tcPr>
            <w:tcW w:w="172" w:type="pct"/>
            <w:tcBorders>
              <w:top w:val="single" w:sz="8" w:space="0" w:color="auto"/>
              <w:left w:val="nil"/>
              <w:bottom w:val="single" w:sz="8" w:space="0" w:color="auto"/>
              <w:right w:val="single" w:sz="8" w:space="0" w:color="auto"/>
            </w:tcBorders>
            <w:vAlign w:val="center"/>
          </w:tcPr>
          <w:p w14:paraId="751A124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043B65A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01-12</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75B6FB3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07CFBD5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479F054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01-18</w:t>
            </w:r>
          </w:p>
        </w:tc>
        <w:tc>
          <w:tcPr>
            <w:tcW w:w="227" w:type="pct"/>
            <w:tcBorders>
              <w:top w:val="single" w:sz="8" w:space="0" w:color="auto"/>
              <w:left w:val="single" w:sz="8" w:space="0" w:color="auto"/>
              <w:bottom w:val="single" w:sz="8" w:space="0" w:color="auto"/>
              <w:right w:val="single" w:sz="8" w:space="0" w:color="auto"/>
            </w:tcBorders>
            <w:vAlign w:val="center"/>
          </w:tcPr>
          <w:p w14:paraId="3A9A2C6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47A5C9A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02-20</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3E34DC09"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0CEA281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0E11375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01-15</w:t>
            </w:r>
          </w:p>
        </w:tc>
        <w:tc>
          <w:tcPr>
            <w:tcW w:w="181" w:type="pct"/>
            <w:tcBorders>
              <w:top w:val="nil"/>
              <w:left w:val="nil"/>
              <w:bottom w:val="single" w:sz="8" w:space="0" w:color="auto"/>
              <w:right w:val="single" w:sz="8" w:space="0" w:color="auto"/>
            </w:tcBorders>
            <w:vAlign w:val="center"/>
            <w:hideMark/>
          </w:tcPr>
          <w:p w14:paraId="458448B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hideMark/>
          </w:tcPr>
          <w:p w14:paraId="7EE74F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01-13</w:t>
            </w:r>
          </w:p>
        </w:tc>
        <w:tc>
          <w:tcPr>
            <w:tcW w:w="172" w:type="pct"/>
            <w:tcBorders>
              <w:top w:val="nil"/>
              <w:left w:val="nil"/>
              <w:bottom w:val="single" w:sz="8" w:space="0" w:color="auto"/>
              <w:right w:val="single" w:sz="8" w:space="0" w:color="auto"/>
            </w:tcBorders>
            <w:vAlign w:val="center"/>
          </w:tcPr>
          <w:p w14:paraId="0AE0ECD7"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71EAAEC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01-11</w:t>
            </w:r>
          </w:p>
        </w:tc>
        <w:tc>
          <w:tcPr>
            <w:tcW w:w="131" w:type="pct"/>
            <w:tcBorders>
              <w:top w:val="nil"/>
              <w:left w:val="nil"/>
              <w:bottom w:val="single" w:sz="8" w:space="0" w:color="auto"/>
              <w:right w:val="single" w:sz="8" w:space="0" w:color="auto"/>
            </w:tcBorders>
            <w:shd w:val="clear" w:color="auto" w:fill="DDDDDD"/>
            <w:vAlign w:val="center"/>
          </w:tcPr>
          <w:p w14:paraId="533FC46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505DD78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3B21BCB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01-17</w:t>
            </w:r>
          </w:p>
        </w:tc>
        <w:tc>
          <w:tcPr>
            <w:tcW w:w="227" w:type="pct"/>
            <w:tcBorders>
              <w:top w:val="nil"/>
              <w:left w:val="nil"/>
              <w:bottom w:val="single" w:sz="8" w:space="0" w:color="auto"/>
              <w:right w:val="single" w:sz="8" w:space="0" w:color="auto"/>
            </w:tcBorders>
            <w:vAlign w:val="center"/>
          </w:tcPr>
          <w:p w14:paraId="1851A98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0FE23D6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01-19</w:t>
            </w:r>
          </w:p>
        </w:tc>
        <w:tc>
          <w:tcPr>
            <w:tcW w:w="273" w:type="pct"/>
            <w:tcBorders>
              <w:top w:val="nil"/>
              <w:left w:val="nil"/>
              <w:bottom w:val="single" w:sz="8" w:space="0" w:color="auto"/>
              <w:right w:val="single" w:sz="8" w:space="0" w:color="auto"/>
            </w:tcBorders>
            <w:shd w:val="clear" w:color="auto" w:fill="DDDDDD"/>
            <w:vAlign w:val="center"/>
            <w:hideMark/>
          </w:tcPr>
          <w:p w14:paraId="7559335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41ECA000" w14:textId="77777777" w:rsidTr="00A42268">
        <w:trPr>
          <w:trHeight w:val="398"/>
          <w:jc w:val="center"/>
        </w:trPr>
        <w:tc>
          <w:tcPr>
            <w:tcW w:w="316" w:type="pct"/>
            <w:vMerge/>
            <w:tcBorders>
              <w:top w:val="nil"/>
              <w:left w:val="single" w:sz="8" w:space="0" w:color="auto"/>
              <w:bottom w:val="single" w:sz="8" w:space="0" w:color="000000"/>
              <w:right w:val="single" w:sz="8" w:space="0" w:color="auto"/>
            </w:tcBorders>
            <w:vAlign w:val="center"/>
            <w:hideMark/>
          </w:tcPr>
          <w:p w14:paraId="76D08E2E"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39EB67BB"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lavadora de aire (ULA)</w:t>
            </w:r>
          </w:p>
        </w:tc>
        <w:tc>
          <w:tcPr>
            <w:tcW w:w="122" w:type="pct"/>
            <w:tcBorders>
              <w:top w:val="nil"/>
              <w:left w:val="nil"/>
              <w:bottom w:val="single" w:sz="8" w:space="0" w:color="auto"/>
              <w:right w:val="single" w:sz="8" w:space="0" w:color="auto"/>
            </w:tcBorders>
            <w:vAlign w:val="center"/>
            <w:hideMark/>
          </w:tcPr>
          <w:p w14:paraId="16F755D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w:t>
            </w:r>
          </w:p>
        </w:tc>
        <w:tc>
          <w:tcPr>
            <w:tcW w:w="172" w:type="pct"/>
            <w:tcBorders>
              <w:top w:val="single" w:sz="8" w:space="0" w:color="auto"/>
              <w:left w:val="nil"/>
              <w:bottom w:val="single" w:sz="8" w:space="0" w:color="auto"/>
              <w:right w:val="single" w:sz="8" w:space="0" w:color="auto"/>
            </w:tcBorders>
            <w:vAlign w:val="center"/>
          </w:tcPr>
          <w:p w14:paraId="29A5CC7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58A1A82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4CBCBF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000A86F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03-21</w:t>
            </w:r>
          </w:p>
        </w:tc>
        <w:tc>
          <w:tcPr>
            <w:tcW w:w="298" w:type="pct"/>
            <w:tcBorders>
              <w:top w:val="single" w:sz="8" w:space="0" w:color="auto"/>
              <w:left w:val="single" w:sz="8" w:space="0" w:color="auto"/>
              <w:bottom w:val="single" w:sz="8" w:space="0" w:color="auto"/>
              <w:right w:val="single" w:sz="8" w:space="0" w:color="auto"/>
            </w:tcBorders>
            <w:vAlign w:val="center"/>
          </w:tcPr>
          <w:p w14:paraId="2EE8447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1F974C7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0A5C6FE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173DDD7E"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3B66E5D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27-29</w:t>
            </w:r>
          </w:p>
        </w:tc>
        <w:tc>
          <w:tcPr>
            <w:tcW w:w="214" w:type="pct"/>
            <w:tcBorders>
              <w:top w:val="nil"/>
              <w:left w:val="nil"/>
              <w:bottom w:val="single" w:sz="8" w:space="0" w:color="auto"/>
              <w:right w:val="single" w:sz="8" w:space="0" w:color="auto"/>
            </w:tcBorders>
            <w:vAlign w:val="center"/>
            <w:hideMark/>
          </w:tcPr>
          <w:p w14:paraId="758B61D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7F36141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22-29</w:t>
            </w:r>
          </w:p>
        </w:tc>
        <w:tc>
          <w:tcPr>
            <w:tcW w:w="145" w:type="pct"/>
            <w:tcBorders>
              <w:top w:val="nil"/>
              <w:left w:val="nil"/>
              <w:bottom w:val="single" w:sz="8" w:space="0" w:color="auto"/>
              <w:right w:val="single" w:sz="8" w:space="0" w:color="auto"/>
            </w:tcBorders>
            <w:vAlign w:val="center"/>
            <w:hideMark/>
          </w:tcPr>
          <w:p w14:paraId="58AD37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0836390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24-27</w:t>
            </w:r>
          </w:p>
        </w:tc>
        <w:tc>
          <w:tcPr>
            <w:tcW w:w="176" w:type="pct"/>
            <w:tcBorders>
              <w:top w:val="nil"/>
              <w:left w:val="nil"/>
              <w:bottom w:val="single" w:sz="8" w:space="0" w:color="auto"/>
              <w:right w:val="single" w:sz="8" w:space="0" w:color="auto"/>
            </w:tcBorders>
            <w:shd w:val="clear" w:color="000000" w:fill="FFFFFF"/>
            <w:vAlign w:val="center"/>
          </w:tcPr>
          <w:p w14:paraId="2336CF7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08C1966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05B360D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03-20</w:t>
            </w:r>
          </w:p>
        </w:tc>
        <w:tc>
          <w:tcPr>
            <w:tcW w:w="298" w:type="pct"/>
            <w:tcBorders>
              <w:top w:val="nil"/>
              <w:left w:val="nil"/>
              <w:bottom w:val="single" w:sz="8" w:space="0" w:color="auto"/>
              <w:right w:val="single" w:sz="8" w:space="0" w:color="auto"/>
            </w:tcBorders>
            <w:shd w:val="clear" w:color="000000" w:fill="FFFFFF"/>
            <w:vAlign w:val="center"/>
          </w:tcPr>
          <w:p w14:paraId="4D96917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2456492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nil"/>
              <w:left w:val="nil"/>
              <w:bottom w:val="single" w:sz="8" w:space="0" w:color="auto"/>
              <w:right w:val="single" w:sz="8" w:space="0" w:color="auto"/>
            </w:tcBorders>
            <w:vAlign w:val="center"/>
          </w:tcPr>
          <w:p w14:paraId="1D416AB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hideMark/>
          </w:tcPr>
          <w:p w14:paraId="71A7802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r>
      <w:tr w:rsidR="00A42268" w:rsidRPr="002C2088" w14:paraId="24C6CBC3"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2DC30AA0"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2E7B61CF"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Aire de precisión (AP)</w:t>
            </w:r>
          </w:p>
        </w:tc>
        <w:tc>
          <w:tcPr>
            <w:tcW w:w="122" w:type="pct"/>
            <w:tcBorders>
              <w:top w:val="nil"/>
              <w:left w:val="nil"/>
              <w:bottom w:val="single" w:sz="8" w:space="0" w:color="auto"/>
              <w:right w:val="single" w:sz="8" w:space="0" w:color="auto"/>
            </w:tcBorders>
            <w:vAlign w:val="center"/>
            <w:hideMark/>
          </w:tcPr>
          <w:p w14:paraId="4E64193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w:t>
            </w:r>
          </w:p>
        </w:tc>
        <w:tc>
          <w:tcPr>
            <w:tcW w:w="172" w:type="pct"/>
            <w:tcBorders>
              <w:top w:val="single" w:sz="8" w:space="0" w:color="auto"/>
              <w:left w:val="nil"/>
              <w:bottom w:val="single" w:sz="8" w:space="0" w:color="auto"/>
              <w:right w:val="single" w:sz="8" w:space="0" w:color="auto"/>
            </w:tcBorders>
            <w:vAlign w:val="center"/>
          </w:tcPr>
          <w:p w14:paraId="7127423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0A243AE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2AF3B02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61BA20B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03-21</w:t>
            </w:r>
          </w:p>
        </w:tc>
        <w:tc>
          <w:tcPr>
            <w:tcW w:w="298" w:type="pct"/>
            <w:tcBorders>
              <w:top w:val="single" w:sz="8" w:space="0" w:color="auto"/>
              <w:left w:val="single" w:sz="8" w:space="0" w:color="auto"/>
              <w:bottom w:val="single" w:sz="8" w:space="0" w:color="auto"/>
              <w:right w:val="single" w:sz="8" w:space="0" w:color="auto"/>
            </w:tcBorders>
            <w:vAlign w:val="center"/>
          </w:tcPr>
          <w:p w14:paraId="3C85BDB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71CBAF8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01-31</w:t>
            </w:r>
          </w:p>
        </w:tc>
        <w:tc>
          <w:tcPr>
            <w:tcW w:w="290" w:type="pct"/>
            <w:tcBorders>
              <w:top w:val="single" w:sz="8" w:space="0" w:color="auto"/>
              <w:left w:val="single" w:sz="8" w:space="0" w:color="auto"/>
              <w:bottom w:val="single" w:sz="8" w:space="0" w:color="auto"/>
              <w:right w:val="single" w:sz="8" w:space="0" w:color="auto"/>
            </w:tcBorders>
            <w:vAlign w:val="center"/>
          </w:tcPr>
          <w:p w14:paraId="2E1ABC8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52BEFD60"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tcPr>
          <w:p w14:paraId="040B3B86" w14:textId="77777777" w:rsidR="000010CB" w:rsidRPr="002C2088" w:rsidRDefault="000010CB" w:rsidP="006D2244">
            <w:pPr>
              <w:ind w:left="-68" w:right="-116"/>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27-29</w:t>
            </w:r>
          </w:p>
        </w:tc>
        <w:tc>
          <w:tcPr>
            <w:tcW w:w="214" w:type="pct"/>
            <w:tcBorders>
              <w:top w:val="nil"/>
              <w:left w:val="nil"/>
              <w:bottom w:val="single" w:sz="8" w:space="0" w:color="auto"/>
              <w:right w:val="single" w:sz="8" w:space="0" w:color="auto"/>
            </w:tcBorders>
            <w:vAlign w:val="center"/>
            <w:hideMark/>
          </w:tcPr>
          <w:p w14:paraId="3DF7298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4E00A2B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22-29</w:t>
            </w:r>
          </w:p>
        </w:tc>
        <w:tc>
          <w:tcPr>
            <w:tcW w:w="145" w:type="pct"/>
            <w:tcBorders>
              <w:top w:val="nil"/>
              <w:left w:val="nil"/>
              <w:bottom w:val="single" w:sz="8" w:space="0" w:color="auto"/>
              <w:right w:val="single" w:sz="8" w:space="0" w:color="auto"/>
            </w:tcBorders>
            <w:vAlign w:val="center"/>
            <w:hideMark/>
          </w:tcPr>
          <w:p w14:paraId="09701B2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2CCF8A7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24-27</w:t>
            </w:r>
          </w:p>
        </w:tc>
        <w:tc>
          <w:tcPr>
            <w:tcW w:w="176" w:type="pct"/>
            <w:tcBorders>
              <w:top w:val="nil"/>
              <w:left w:val="nil"/>
              <w:bottom w:val="single" w:sz="8" w:space="0" w:color="auto"/>
              <w:right w:val="single" w:sz="8" w:space="0" w:color="auto"/>
            </w:tcBorders>
            <w:shd w:val="clear" w:color="000000" w:fill="FFFFFF"/>
            <w:vAlign w:val="center"/>
          </w:tcPr>
          <w:p w14:paraId="3100513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7437D41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1CCF4F0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03-20</w:t>
            </w:r>
          </w:p>
        </w:tc>
        <w:tc>
          <w:tcPr>
            <w:tcW w:w="298" w:type="pct"/>
            <w:tcBorders>
              <w:top w:val="nil"/>
              <w:left w:val="nil"/>
              <w:bottom w:val="single" w:sz="8" w:space="0" w:color="auto"/>
              <w:right w:val="single" w:sz="8" w:space="0" w:color="auto"/>
            </w:tcBorders>
            <w:shd w:val="clear" w:color="000000" w:fill="FFFFFF"/>
            <w:vAlign w:val="center"/>
          </w:tcPr>
          <w:p w14:paraId="58181BC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2FEDB53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01-29</w:t>
            </w:r>
          </w:p>
        </w:tc>
        <w:tc>
          <w:tcPr>
            <w:tcW w:w="290" w:type="pct"/>
            <w:tcBorders>
              <w:top w:val="nil"/>
              <w:left w:val="nil"/>
              <w:bottom w:val="single" w:sz="8" w:space="0" w:color="auto"/>
              <w:right w:val="single" w:sz="8" w:space="0" w:color="auto"/>
            </w:tcBorders>
            <w:vAlign w:val="center"/>
          </w:tcPr>
          <w:p w14:paraId="4D4F0E9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tcPr>
          <w:p w14:paraId="6CEEEB53"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1F9B5591" w14:textId="77777777" w:rsidTr="00A42268">
        <w:trPr>
          <w:trHeight w:val="410"/>
          <w:jc w:val="center"/>
        </w:trPr>
        <w:tc>
          <w:tcPr>
            <w:tcW w:w="316" w:type="pct"/>
            <w:tcBorders>
              <w:top w:val="nil"/>
              <w:left w:val="single" w:sz="8" w:space="0" w:color="auto"/>
              <w:bottom w:val="single" w:sz="8" w:space="0" w:color="000000"/>
              <w:right w:val="single" w:sz="8" w:space="0" w:color="auto"/>
            </w:tcBorders>
            <w:shd w:val="clear" w:color="000000" w:fill="FF33CC"/>
            <w:vAlign w:val="center"/>
            <w:hideMark/>
          </w:tcPr>
          <w:p w14:paraId="7983AE0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Zafiro II</w:t>
            </w:r>
          </w:p>
        </w:tc>
        <w:tc>
          <w:tcPr>
            <w:tcW w:w="320" w:type="pct"/>
            <w:tcBorders>
              <w:top w:val="nil"/>
              <w:left w:val="nil"/>
              <w:bottom w:val="single" w:sz="8" w:space="0" w:color="auto"/>
              <w:right w:val="single" w:sz="8" w:space="0" w:color="auto"/>
            </w:tcBorders>
            <w:vAlign w:val="center"/>
            <w:hideMark/>
          </w:tcPr>
          <w:p w14:paraId="4BB78F71"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MINI-SPLIT (MS)</w:t>
            </w:r>
          </w:p>
        </w:tc>
        <w:tc>
          <w:tcPr>
            <w:tcW w:w="122" w:type="pct"/>
            <w:tcBorders>
              <w:top w:val="nil"/>
              <w:left w:val="nil"/>
              <w:bottom w:val="single" w:sz="8" w:space="0" w:color="auto"/>
              <w:right w:val="single" w:sz="8" w:space="0" w:color="auto"/>
            </w:tcBorders>
            <w:vAlign w:val="center"/>
            <w:hideMark/>
          </w:tcPr>
          <w:p w14:paraId="5C06C0A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12</w:t>
            </w:r>
          </w:p>
        </w:tc>
        <w:tc>
          <w:tcPr>
            <w:tcW w:w="172" w:type="pct"/>
            <w:tcBorders>
              <w:top w:val="single" w:sz="8" w:space="0" w:color="auto"/>
              <w:left w:val="nil"/>
              <w:bottom w:val="single" w:sz="8" w:space="0" w:color="auto"/>
              <w:right w:val="single" w:sz="8" w:space="0" w:color="auto"/>
            </w:tcBorders>
            <w:vAlign w:val="center"/>
          </w:tcPr>
          <w:p w14:paraId="0A1AE33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18-29</w:t>
            </w:r>
          </w:p>
        </w:tc>
        <w:tc>
          <w:tcPr>
            <w:tcW w:w="170" w:type="pct"/>
            <w:tcBorders>
              <w:top w:val="single" w:sz="8" w:space="0" w:color="auto"/>
              <w:left w:val="single" w:sz="8" w:space="0" w:color="auto"/>
              <w:bottom w:val="single" w:sz="8" w:space="0" w:color="auto"/>
              <w:right w:val="single" w:sz="8" w:space="0" w:color="auto"/>
            </w:tcBorders>
            <w:vAlign w:val="center"/>
          </w:tcPr>
          <w:p w14:paraId="448BDFE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4519140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6E22477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17-21</w:t>
            </w:r>
          </w:p>
        </w:tc>
        <w:tc>
          <w:tcPr>
            <w:tcW w:w="298" w:type="pct"/>
            <w:tcBorders>
              <w:top w:val="single" w:sz="8" w:space="0" w:color="auto"/>
              <w:left w:val="single" w:sz="8" w:space="0" w:color="auto"/>
              <w:bottom w:val="single" w:sz="8" w:space="0" w:color="auto"/>
              <w:right w:val="single" w:sz="8" w:space="0" w:color="auto"/>
            </w:tcBorders>
            <w:vAlign w:val="center"/>
          </w:tcPr>
          <w:p w14:paraId="341C111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33C8AB8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12-23</w:t>
            </w:r>
          </w:p>
        </w:tc>
        <w:tc>
          <w:tcPr>
            <w:tcW w:w="290" w:type="pct"/>
            <w:tcBorders>
              <w:top w:val="single" w:sz="8" w:space="0" w:color="auto"/>
              <w:left w:val="single" w:sz="8" w:space="0" w:color="auto"/>
              <w:bottom w:val="single" w:sz="8" w:space="0" w:color="auto"/>
              <w:right w:val="single" w:sz="8" w:space="0" w:color="auto"/>
            </w:tcBorders>
            <w:vAlign w:val="center"/>
          </w:tcPr>
          <w:p w14:paraId="3469EDE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5ED995A8"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tcPr>
          <w:p w14:paraId="5C4F31D6" w14:textId="77777777" w:rsidR="000010CB" w:rsidRPr="002C2088" w:rsidRDefault="000010CB" w:rsidP="006D2244">
            <w:pPr>
              <w:ind w:left="-68" w:right="-45"/>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18-25</w:t>
            </w:r>
          </w:p>
        </w:tc>
        <w:tc>
          <w:tcPr>
            <w:tcW w:w="214" w:type="pct"/>
            <w:tcBorders>
              <w:top w:val="nil"/>
              <w:left w:val="nil"/>
              <w:bottom w:val="single" w:sz="8" w:space="0" w:color="auto"/>
              <w:right w:val="single" w:sz="8" w:space="0" w:color="auto"/>
            </w:tcBorders>
            <w:vAlign w:val="center"/>
            <w:hideMark/>
          </w:tcPr>
          <w:p w14:paraId="6537B67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2560816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22-29</w:t>
            </w:r>
          </w:p>
        </w:tc>
        <w:tc>
          <w:tcPr>
            <w:tcW w:w="145" w:type="pct"/>
            <w:tcBorders>
              <w:top w:val="nil"/>
              <w:left w:val="nil"/>
              <w:bottom w:val="single" w:sz="8" w:space="0" w:color="auto"/>
              <w:right w:val="single" w:sz="8" w:space="0" w:color="auto"/>
            </w:tcBorders>
            <w:vAlign w:val="center"/>
            <w:hideMark/>
          </w:tcPr>
          <w:p w14:paraId="0251E5E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2" w:type="pct"/>
            <w:tcBorders>
              <w:top w:val="nil"/>
              <w:left w:val="nil"/>
              <w:bottom w:val="single" w:sz="8" w:space="0" w:color="auto"/>
              <w:right w:val="single" w:sz="8" w:space="0" w:color="auto"/>
            </w:tcBorders>
            <w:vAlign w:val="center"/>
          </w:tcPr>
          <w:p w14:paraId="1AEE78D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10-13</w:t>
            </w:r>
          </w:p>
        </w:tc>
        <w:tc>
          <w:tcPr>
            <w:tcW w:w="176" w:type="pct"/>
            <w:tcBorders>
              <w:top w:val="nil"/>
              <w:left w:val="nil"/>
              <w:bottom w:val="single" w:sz="8" w:space="0" w:color="auto"/>
              <w:right w:val="single" w:sz="8" w:space="0" w:color="auto"/>
            </w:tcBorders>
            <w:shd w:val="clear" w:color="000000" w:fill="FFFFFF"/>
            <w:vAlign w:val="center"/>
          </w:tcPr>
          <w:p w14:paraId="499E650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5C96089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02D392C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17-20</w:t>
            </w:r>
          </w:p>
        </w:tc>
        <w:tc>
          <w:tcPr>
            <w:tcW w:w="298" w:type="pct"/>
            <w:tcBorders>
              <w:top w:val="nil"/>
              <w:left w:val="nil"/>
              <w:bottom w:val="single" w:sz="8" w:space="0" w:color="auto"/>
              <w:right w:val="single" w:sz="8" w:space="0" w:color="auto"/>
            </w:tcBorders>
            <w:shd w:val="clear" w:color="000000" w:fill="FFFFFF"/>
            <w:vAlign w:val="center"/>
          </w:tcPr>
          <w:p w14:paraId="09B25F3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1AFB9E0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11-22</w:t>
            </w:r>
          </w:p>
        </w:tc>
        <w:tc>
          <w:tcPr>
            <w:tcW w:w="290" w:type="pct"/>
            <w:tcBorders>
              <w:top w:val="nil"/>
              <w:left w:val="nil"/>
              <w:bottom w:val="single" w:sz="8" w:space="0" w:color="auto"/>
              <w:right w:val="single" w:sz="8" w:space="0" w:color="auto"/>
            </w:tcBorders>
            <w:vAlign w:val="center"/>
          </w:tcPr>
          <w:p w14:paraId="41EAED6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tcPr>
          <w:p w14:paraId="6CA20B60"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27CC8740" w14:textId="77777777" w:rsidTr="00A42268">
        <w:trPr>
          <w:trHeight w:val="300"/>
          <w:jc w:val="center"/>
        </w:trPr>
        <w:tc>
          <w:tcPr>
            <w:tcW w:w="316" w:type="pct"/>
            <w:vMerge w:val="restart"/>
            <w:tcBorders>
              <w:top w:val="nil"/>
              <w:left w:val="single" w:sz="8" w:space="0" w:color="auto"/>
              <w:bottom w:val="single" w:sz="8" w:space="0" w:color="000000"/>
              <w:right w:val="single" w:sz="8" w:space="0" w:color="auto"/>
            </w:tcBorders>
            <w:shd w:val="clear" w:color="000000" w:fill="FF33CC"/>
            <w:vAlign w:val="center"/>
            <w:hideMark/>
          </w:tcPr>
          <w:p w14:paraId="252E608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Registro Federal de Electores</w:t>
            </w:r>
          </w:p>
        </w:tc>
        <w:tc>
          <w:tcPr>
            <w:tcW w:w="320" w:type="pct"/>
            <w:tcBorders>
              <w:top w:val="nil"/>
              <w:left w:val="nil"/>
              <w:bottom w:val="single" w:sz="8" w:space="0" w:color="auto"/>
              <w:right w:val="single" w:sz="8" w:space="0" w:color="auto"/>
            </w:tcBorders>
            <w:vAlign w:val="center"/>
            <w:hideMark/>
          </w:tcPr>
          <w:p w14:paraId="7F3A3ED5"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Extractor (ET)</w:t>
            </w:r>
          </w:p>
        </w:tc>
        <w:tc>
          <w:tcPr>
            <w:tcW w:w="122" w:type="pct"/>
            <w:tcBorders>
              <w:top w:val="nil"/>
              <w:left w:val="nil"/>
              <w:bottom w:val="single" w:sz="8" w:space="0" w:color="auto"/>
              <w:right w:val="single" w:sz="8" w:space="0" w:color="auto"/>
            </w:tcBorders>
            <w:vAlign w:val="center"/>
            <w:hideMark/>
          </w:tcPr>
          <w:p w14:paraId="7889742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4</w:t>
            </w:r>
          </w:p>
        </w:tc>
        <w:tc>
          <w:tcPr>
            <w:tcW w:w="172" w:type="pct"/>
            <w:tcBorders>
              <w:top w:val="single" w:sz="8" w:space="0" w:color="auto"/>
              <w:left w:val="nil"/>
              <w:bottom w:val="single" w:sz="8" w:space="0" w:color="auto"/>
              <w:right w:val="single" w:sz="8" w:space="0" w:color="auto"/>
            </w:tcBorders>
            <w:vAlign w:val="center"/>
          </w:tcPr>
          <w:p w14:paraId="4C38EE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3F21AC1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09D3CC2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1D4C50F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13CB925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21-30</w:t>
            </w:r>
          </w:p>
        </w:tc>
        <w:tc>
          <w:tcPr>
            <w:tcW w:w="227" w:type="pct"/>
            <w:tcBorders>
              <w:top w:val="single" w:sz="8" w:space="0" w:color="auto"/>
              <w:left w:val="single" w:sz="8" w:space="0" w:color="auto"/>
              <w:bottom w:val="single" w:sz="8" w:space="0" w:color="auto"/>
              <w:right w:val="single" w:sz="8" w:space="0" w:color="auto"/>
            </w:tcBorders>
            <w:vAlign w:val="center"/>
          </w:tcPr>
          <w:p w14:paraId="03B9CF5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0A53741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09-27</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3E98DD56"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096FFD5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2855D46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18-21 </w:t>
            </w:r>
          </w:p>
        </w:tc>
        <w:tc>
          <w:tcPr>
            <w:tcW w:w="181" w:type="pct"/>
            <w:tcBorders>
              <w:top w:val="nil"/>
              <w:left w:val="nil"/>
              <w:bottom w:val="single" w:sz="8" w:space="0" w:color="auto"/>
              <w:right w:val="single" w:sz="8" w:space="0" w:color="auto"/>
            </w:tcBorders>
            <w:vAlign w:val="center"/>
            <w:hideMark/>
          </w:tcPr>
          <w:p w14:paraId="7FC36F2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08-15</w:t>
            </w:r>
          </w:p>
        </w:tc>
        <w:tc>
          <w:tcPr>
            <w:tcW w:w="145" w:type="pct"/>
            <w:tcBorders>
              <w:top w:val="nil"/>
              <w:left w:val="nil"/>
              <w:bottom w:val="single" w:sz="8" w:space="0" w:color="auto"/>
              <w:right w:val="single" w:sz="8" w:space="0" w:color="auto"/>
            </w:tcBorders>
            <w:vAlign w:val="center"/>
          </w:tcPr>
          <w:p w14:paraId="078C1A4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19-23</w:t>
            </w:r>
          </w:p>
        </w:tc>
        <w:tc>
          <w:tcPr>
            <w:tcW w:w="172" w:type="pct"/>
            <w:tcBorders>
              <w:top w:val="nil"/>
              <w:left w:val="nil"/>
              <w:bottom w:val="single" w:sz="8" w:space="0" w:color="auto"/>
              <w:right w:val="single" w:sz="8" w:space="0" w:color="auto"/>
            </w:tcBorders>
            <w:vAlign w:val="center"/>
          </w:tcPr>
          <w:p w14:paraId="24D94ABF"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3F154E4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1" w:type="pct"/>
            <w:tcBorders>
              <w:top w:val="nil"/>
              <w:left w:val="nil"/>
              <w:bottom w:val="single" w:sz="8" w:space="0" w:color="auto"/>
              <w:right w:val="single" w:sz="8" w:space="0" w:color="auto"/>
            </w:tcBorders>
            <w:shd w:val="clear" w:color="auto" w:fill="DDDDDD"/>
            <w:vAlign w:val="center"/>
          </w:tcPr>
          <w:p w14:paraId="2F68481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4EA3705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6F1920A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20-30</w:t>
            </w:r>
          </w:p>
        </w:tc>
        <w:tc>
          <w:tcPr>
            <w:tcW w:w="227" w:type="pct"/>
            <w:tcBorders>
              <w:top w:val="nil"/>
              <w:left w:val="nil"/>
              <w:bottom w:val="single" w:sz="8" w:space="0" w:color="auto"/>
              <w:right w:val="single" w:sz="8" w:space="0" w:color="auto"/>
            </w:tcBorders>
            <w:vAlign w:val="center"/>
          </w:tcPr>
          <w:p w14:paraId="3206943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4170CB0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08-26</w:t>
            </w:r>
          </w:p>
        </w:tc>
        <w:tc>
          <w:tcPr>
            <w:tcW w:w="273" w:type="pct"/>
            <w:tcBorders>
              <w:top w:val="nil"/>
              <w:left w:val="nil"/>
              <w:bottom w:val="single" w:sz="8" w:space="0" w:color="auto"/>
              <w:right w:val="single" w:sz="8" w:space="0" w:color="auto"/>
            </w:tcBorders>
            <w:shd w:val="clear" w:color="auto" w:fill="DDDDDD"/>
            <w:vAlign w:val="center"/>
          </w:tcPr>
          <w:p w14:paraId="1F29F5EF"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7F41933D"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6C6D6948"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3C6CD07D"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MINI-SPLIT (MS)</w:t>
            </w:r>
          </w:p>
        </w:tc>
        <w:tc>
          <w:tcPr>
            <w:tcW w:w="122" w:type="pct"/>
            <w:tcBorders>
              <w:top w:val="nil"/>
              <w:left w:val="nil"/>
              <w:bottom w:val="single" w:sz="8" w:space="0" w:color="auto"/>
              <w:right w:val="single" w:sz="8" w:space="0" w:color="auto"/>
            </w:tcBorders>
            <w:vAlign w:val="center"/>
            <w:hideMark/>
          </w:tcPr>
          <w:p w14:paraId="3587237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32</w:t>
            </w:r>
          </w:p>
        </w:tc>
        <w:tc>
          <w:tcPr>
            <w:tcW w:w="172" w:type="pct"/>
            <w:tcBorders>
              <w:top w:val="single" w:sz="8" w:space="0" w:color="auto"/>
              <w:left w:val="nil"/>
              <w:bottom w:val="single" w:sz="8" w:space="0" w:color="auto"/>
              <w:right w:val="single" w:sz="8" w:space="0" w:color="auto"/>
            </w:tcBorders>
            <w:vAlign w:val="center"/>
          </w:tcPr>
          <w:p w14:paraId="1C67DD0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57971EB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5B8370F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5C92471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72BE2B7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21-30</w:t>
            </w:r>
          </w:p>
        </w:tc>
        <w:tc>
          <w:tcPr>
            <w:tcW w:w="227" w:type="pct"/>
            <w:tcBorders>
              <w:top w:val="single" w:sz="8" w:space="0" w:color="auto"/>
              <w:left w:val="single" w:sz="8" w:space="0" w:color="auto"/>
              <w:bottom w:val="single" w:sz="8" w:space="0" w:color="auto"/>
              <w:right w:val="single" w:sz="8" w:space="0" w:color="auto"/>
            </w:tcBorders>
            <w:vAlign w:val="center"/>
          </w:tcPr>
          <w:p w14:paraId="0497A7C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490CC59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09-27</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0A048667"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6AA4C36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4DE94A2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18-27</w:t>
            </w:r>
          </w:p>
        </w:tc>
        <w:tc>
          <w:tcPr>
            <w:tcW w:w="181" w:type="pct"/>
            <w:tcBorders>
              <w:top w:val="nil"/>
              <w:left w:val="nil"/>
              <w:bottom w:val="single" w:sz="8" w:space="0" w:color="auto"/>
              <w:right w:val="single" w:sz="8" w:space="0" w:color="auto"/>
            </w:tcBorders>
            <w:vAlign w:val="center"/>
            <w:hideMark/>
          </w:tcPr>
          <w:p w14:paraId="09CE2D5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tcPr>
          <w:p w14:paraId="45AED39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19-27</w:t>
            </w:r>
          </w:p>
        </w:tc>
        <w:tc>
          <w:tcPr>
            <w:tcW w:w="172" w:type="pct"/>
            <w:tcBorders>
              <w:top w:val="nil"/>
              <w:left w:val="nil"/>
              <w:bottom w:val="single" w:sz="8" w:space="0" w:color="auto"/>
              <w:right w:val="single" w:sz="8" w:space="0" w:color="auto"/>
            </w:tcBorders>
            <w:vAlign w:val="center"/>
          </w:tcPr>
          <w:p w14:paraId="5EF78E3C"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5A1879D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1" w:type="pct"/>
            <w:tcBorders>
              <w:top w:val="nil"/>
              <w:left w:val="nil"/>
              <w:bottom w:val="single" w:sz="8" w:space="0" w:color="auto"/>
              <w:right w:val="single" w:sz="8" w:space="0" w:color="auto"/>
            </w:tcBorders>
            <w:shd w:val="clear" w:color="auto" w:fill="DDDDDD"/>
            <w:vAlign w:val="center"/>
          </w:tcPr>
          <w:p w14:paraId="780762C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4E66650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493EC8D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20-30</w:t>
            </w:r>
          </w:p>
        </w:tc>
        <w:tc>
          <w:tcPr>
            <w:tcW w:w="227" w:type="pct"/>
            <w:tcBorders>
              <w:top w:val="nil"/>
              <w:left w:val="nil"/>
              <w:bottom w:val="single" w:sz="8" w:space="0" w:color="auto"/>
              <w:right w:val="single" w:sz="8" w:space="0" w:color="auto"/>
            </w:tcBorders>
            <w:vAlign w:val="center"/>
          </w:tcPr>
          <w:p w14:paraId="08AB86E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3763C2A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08-26</w:t>
            </w:r>
          </w:p>
        </w:tc>
        <w:tc>
          <w:tcPr>
            <w:tcW w:w="273" w:type="pct"/>
            <w:tcBorders>
              <w:top w:val="nil"/>
              <w:left w:val="nil"/>
              <w:bottom w:val="single" w:sz="8" w:space="0" w:color="auto"/>
              <w:right w:val="single" w:sz="8" w:space="0" w:color="auto"/>
            </w:tcBorders>
            <w:shd w:val="clear" w:color="auto" w:fill="DDDDDD"/>
            <w:vAlign w:val="center"/>
          </w:tcPr>
          <w:p w14:paraId="092F8658"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66C5F6DB" w14:textId="77777777" w:rsidTr="00A42268">
        <w:trPr>
          <w:trHeight w:val="410"/>
          <w:jc w:val="center"/>
        </w:trPr>
        <w:tc>
          <w:tcPr>
            <w:tcW w:w="316" w:type="pct"/>
            <w:vMerge w:val="restart"/>
            <w:tcBorders>
              <w:top w:val="nil"/>
              <w:left w:val="single" w:sz="8" w:space="0" w:color="auto"/>
              <w:bottom w:val="single" w:sz="8" w:space="0" w:color="000000"/>
              <w:right w:val="single" w:sz="8" w:space="0" w:color="auto"/>
            </w:tcBorders>
            <w:shd w:val="clear" w:color="000000" w:fill="FF33CC"/>
            <w:vAlign w:val="center"/>
            <w:hideMark/>
          </w:tcPr>
          <w:p w14:paraId="11BA90F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Quantum</w:t>
            </w:r>
          </w:p>
        </w:tc>
        <w:tc>
          <w:tcPr>
            <w:tcW w:w="320" w:type="pct"/>
            <w:tcBorders>
              <w:top w:val="nil"/>
              <w:left w:val="nil"/>
              <w:bottom w:val="single" w:sz="8" w:space="0" w:color="auto"/>
              <w:right w:val="single" w:sz="8" w:space="0" w:color="auto"/>
            </w:tcBorders>
            <w:vAlign w:val="center"/>
            <w:hideMark/>
          </w:tcPr>
          <w:p w14:paraId="3D58D6E8"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MINI-SPLIT (MS)</w:t>
            </w:r>
          </w:p>
        </w:tc>
        <w:tc>
          <w:tcPr>
            <w:tcW w:w="122" w:type="pct"/>
            <w:tcBorders>
              <w:top w:val="nil"/>
              <w:left w:val="nil"/>
              <w:bottom w:val="single" w:sz="8" w:space="0" w:color="auto"/>
              <w:right w:val="single" w:sz="8" w:space="0" w:color="auto"/>
            </w:tcBorders>
            <w:vAlign w:val="center"/>
            <w:hideMark/>
          </w:tcPr>
          <w:p w14:paraId="1439677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w:t>
            </w:r>
          </w:p>
        </w:tc>
        <w:tc>
          <w:tcPr>
            <w:tcW w:w="172" w:type="pct"/>
            <w:tcBorders>
              <w:top w:val="single" w:sz="8" w:space="0" w:color="auto"/>
              <w:left w:val="nil"/>
              <w:bottom w:val="single" w:sz="8" w:space="0" w:color="auto"/>
              <w:right w:val="single" w:sz="8" w:space="0" w:color="auto"/>
            </w:tcBorders>
            <w:vAlign w:val="center"/>
          </w:tcPr>
          <w:p w14:paraId="7941EF6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718A39B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5ED48ED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1B7805C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6683587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21-30</w:t>
            </w:r>
          </w:p>
        </w:tc>
        <w:tc>
          <w:tcPr>
            <w:tcW w:w="227" w:type="pct"/>
            <w:tcBorders>
              <w:top w:val="single" w:sz="8" w:space="0" w:color="auto"/>
              <w:left w:val="single" w:sz="8" w:space="0" w:color="auto"/>
              <w:bottom w:val="single" w:sz="8" w:space="0" w:color="auto"/>
              <w:right w:val="single" w:sz="8" w:space="0" w:color="auto"/>
            </w:tcBorders>
            <w:vAlign w:val="center"/>
          </w:tcPr>
          <w:p w14:paraId="57E4F87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061D9C8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09-27</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390B3EC3"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7F73968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1061C0A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18-21</w:t>
            </w:r>
          </w:p>
        </w:tc>
        <w:tc>
          <w:tcPr>
            <w:tcW w:w="181" w:type="pct"/>
            <w:tcBorders>
              <w:top w:val="nil"/>
              <w:left w:val="nil"/>
              <w:bottom w:val="single" w:sz="8" w:space="0" w:color="auto"/>
              <w:right w:val="single" w:sz="8" w:space="0" w:color="auto"/>
            </w:tcBorders>
            <w:vAlign w:val="center"/>
            <w:hideMark/>
          </w:tcPr>
          <w:p w14:paraId="1127E4B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tcPr>
          <w:p w14:paraId="427EF0F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19-23</w:t>
            </w:r>
          </w:p>
        </w:tc>
        <w:tc>
          <w:tcPr>
            <w:tcW w:w="172" w:type="pct"/>
            <w:tcBorders>
              <w:top w:val="nil"/>
              <w:left w:val="nil"/>
              <w:bottom w:val="single" w:sz="8" w:space="0" w:color="auto"/>
              <w:right w:val="single" w:sz="8" w:space="0" w:color="auto"/>
            </w:tcBorders>
            <w:vAlign w:val="center"/>
          </w:tcPr>
          <w:p w14:paraId="1AEFFAF2"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037AD20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1" w:type="pct"/>
            <w:tcBorders>
              <w:top w:val="nil"/>
              <w:left w:val="nil"/>
              <w:bottom w:val="single" w:sz="8" w:space="0" w:color="auto"/>
              <w:right w:val="single" w:sz="8" w:space="0" w:color="auto"/>
            </w:tcBorders>
            <w:shd w:val="clear" w:color="auto" w:fill="DDDDDD"/>
            <w:vAlign w:val="center"/>
          </w:tcPr>
          <w:p w14:paraId="19D7642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772911D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7D9D51D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20-30</w:t>
            </w:r>
          </w:p>
        </w:tc>
        <w:tc>
          <w:tcPr>
            <w:tcW w:w="227" w:type="pct"/>
            <w:tcBorders>
              <w:top w:val="nil"/>
              <w:left w:val="nil"/>
              <w:bottom w:val="single" w:sz="8" w:space="0" w:color="auto"/>
              <w:right w:val="single" w:sz="8" w:space="0" w:color="auto"/>
            </w:tcBorders>
            <w:vAlign w:val="center"/>
          </w:tcPr>
          <w:p w14:paraId="175AB4D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0DD8C4C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08-26</w:t>
            </w:r>
          </w:p>
        </w:tc>
        <w:tc>
          <w:tcPr>
            <w:tcW w:w="273" w:type="pct"/>
            <w:tcBorders>
              <w:top w:val="nil"/>
              <w:left w:val="nil"/>
              <w:bottom w:val="single" w:sz="8" w:space="0" w:color="auto"/>
              <w:right w:val="single" w:sz="8" w:space="0" w:color="auto"/>
            </w:tcBorders>
            <w:shd w:val="clear" w:color="auto" w:fill="DDDDDD"/>
            <w:vAlign w:val="center"/>
          </w:tcPr>
          <w:p w14:paraId="50018E89"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13257140" w14:textId="77777777" w:rsidTr="00A42268">
        <w:trPr>
          <w:trHeight w:val="300"/>
          <w:jc w:val="center"/>
        </w:trPr>
        <w:tc>
          <w:tcPr>
            <w:tcW w:w="316" w:type="pct"/>
            <w:vMerge/>
            <w:tcBorders>
              <w:top w:val="nil"/>
              <w:left w:val="single" w:sz="8" w:space="0" w:color="auto"/>
              <w:bottom w:val="single" w:sz="8" w:space="0" w:color="000000"/>
              <w:right w:val="single" w:sz="8" w:space="0" w:color="auto"/>
            </w:tcBorders>
            <w:vAlign w:val="center"/>
            <w:hideMark/>
          </w:tcPr>
          <w:p w14:paraId="539C2EA3"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29B5FF74"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Cassette (CT)</w:t>
            </w:r>
          </w:p>
        </w:tc>
        <w:tc>
          <w:tcPr>
            <w:tcW w:w="122" w:type="pct"/>
            <w:tcBorders>
              <w:top w:val="nil"/>
              <w:left w:val="nil"/>
              <w:bottom w:val="single" w:sz="8" w:space="0" w:color="auto"/>
              <w:right w:val="single" w:sz="8" w:space="0" w:color="auto"/>
            </w:tcBorders>
            <w:vAlign w:val="center"/>
            <w:hideMark/>
          </w:tcPr>
          <w:p w14:paraId="4615CF9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w:t>
            </w:r>
          </w:p>
        </w:tc>
        <w:tc>
          <w:tcPr>
            <w:tcW w:w="172" w:type="pct"/>
            <w:tcBorders>
              <w:top w:val="single" w:sz="8" w:space="0" w:color="auto"/>
              <w:left w:val="nil"/>
              <w:bottom w:val="single" w:sz="8" w:space="0" w:color="auto"/>
              <w:right w:val="single" w:sz="8" w:space="0" w:color="auto"/>
            </w:tcBorders>
            <w:vAlign w:val="center"/>
          </w:tcPr>
          <w:p w14:paraId="4DCACF5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7882235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339374F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3AF9E00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1F15036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21-30</w:t>
            </w:r>
          </w:p>
        </w:tc>
        <w:tc>
          <w:tcPr>
            <w:tcW w:w="227" w:type="pct"/>
            <w:tcBorders>
              <w:top w:val="single" w:sz="8" w:space="0" w:color="auto"/>
              <w:left w:val="single" w:sz="8" w:space="0" w:color="auto"/>
              <w:bottom w:val="single" w:sz="8" w:space="0" w:color="auto"/>
              <w:right w:val="single" w:sz="8" w:space="0" w:color="auto"/>
            </w:tcBorders>
            <w:vAlign w:val="center"/>
          </w:tcPr>
          <w:p w14:paraId="043148F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71C9C3F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09-27</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646F9B18"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289DC2C2" w14:textId="77777777" w:rsidR="000010CB" w:rsidRPr="002C2088" w:rsidRDefault="000010CB" w:rsidP="006D2244">
            <w:pPr>
              <w:jc w:val="center"/>
              <w:rPr>
                <w:rFonts w:ascii="Arial" w:hAnsi="Arial" w:cs="Arial"/>
                <w:b/>
                <w:bCs/>
                <w:color w:val="000000" w:themeColor="text1"/>
                <w:sz w:val="14"/>
                <w:szCs w:val="14"/>
                <w:lang w:eastAsia="es-MX"/>
              </w:rPr>
            </w:pPr>
          </w:p>
        </w:tc>
        <w:tc>
          <w:tcPr>
            <w:tcW w:w="214" w:type="pct"/>
            <w:tcBorders>
              <w:top w:val="nil"/>
              <w:left w:val="nil"/>
              <w:bottom w:val="single" w:sz="8" w:space="0" w:color="auto"/>
              <w:right w:val="single" w:sz="8" w:space="0" w:color="auto"/>
            </w:tcBorders>
            <w:vAlign w:val="center"/>
            <w:hideMark/>
          </w:tcPr>
          <w:p w14:paraId="47455A8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18-21</w:t>
            </w:r>
          </w:p>
        </w:tc>
        <w:tc>
          <w:tcPr>
            <w:tcW w:w="181" w:type="pct"/>
            <w:tcBorders>
              <w:top w:val="nil"/>
              <w:left w:val="nil"/>
              <w:bottom w:val="single" w:sz="8" w:space="0" w:color="auto"/>
              <w:right w:val="single" w:sz="8" w:space="0" w:color="auto"/>
            </w:tcBorders>
            <w:vAlign w:val="center"/>
            <w:hideMark/>
          </w:tcPr>
          <w:p w14:paraId="4AAFB76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tcPr>
          <w:p w14:paraId="521BBEA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19-23</w:t>
            </w:r>
          </w:p>
        </w:tc>
        <w:tc>
          <w:tcPr>
            <w:tcW w:w="172" w:type="pct"/>
            <w:tcBorders>
              <w:top w:val="nil"/>
              <w:left w:val="nil"/>
              <w:bottom w:val="single" w:sz="8" w:space="0" w:color="auto"/>
              <w:right w:val="single" w:sz="8" w:space="0" w:color="auto"/>
            </w:tcBorders>
            <w:vAlign w:val="center"/>
          </w:tcPr>
          <w:p w14:paraId="0D6D535A"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362358E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1" w:type="pct"/>
            <w:tcBorders>
              <w:top w:val="nil"/>
              <w:left w:val="nil"/>
              <w:bottom w:val="single" w:sz="8" w:space="0" w:color="auto"/>
              <w:right w:val="single" w:sz="8" w:space="0" w:color="auto"/>
            </w:tcBorders>
            <w:shd w:val="clear" w:color="auto" w:fill="DDDDDD"/>
            <w:vAlign w:val="center"/>
          </w:tcPr>
          <w:p w14:paraId="051621B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3D16FDE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3617842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20-30</w:t>
            </w:r>
          </w:p>
        </w:tc>
        <w:tc>
          <w:tcPr>
            <w:tcW w:w="227" w:type="pct"/>
            <w:tcBorders>
              <w:top w:val="nil"/>
              <w:left w:val="nil"/>
              <w:bottom w:val="single" w:sz="8" w:space="0" w:color="auto"/>
              <w:right w:val="single" w:sz="8" w:space="0" w:color="auto"/>
            </w:tcBorders>
            <w:vAlign w:val="center"/>
          </w:tcPr>
          <w:p w14:paraId="3F34871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5D2FFB9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08-26</w:t>
            </w:r>
          </w:p>
        </w:tc>
        <w:tc>
          <w:tcPr>
            <w:tcW w:w="273" w:type="pct"/>
            <w:tcBorders>
              <w:top w:val="nil"/>
              <w:left w:val="nil"/>
              <w:bottom w:val="single" w:sz="8" w:space="0" w:color="auto"/>
              <w:right w:val="single" w:sz="8" w:space="0" w:color="auto"/>
            </w:tcBorders>
            <w:shd w:val="clear" w:color="auto" w:fill="DDDDDD"/>
            <w:vAlign w:val="center"/>
          </w:tcPr>
          <w:p w14:paraId="14D38F19"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2969A9B4"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1E765C73"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3DC56418"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Aire de precisión (AP)</w:t>
            </w:r>
          </w:p>
        </w:tc>
        <w:tc>
          <w:tcPr>
            <w:tcW w:w="122" w:type="pct"/>
            <w:tcBorders>
              <w:top w:val="nil"/>
              <w:left w:val="nil"/>
              <w:bottom w:val="single" w:sz="8" w:space="0" w:color="auto"/>
              <w:right w:val="single" w:sz="8" w:space="0" w:color="auto"/>
            </w:tcBorders>
            <w:vAlign w:val="center"/>
            <w:hideMark/>
          </w:tcPr>
          <w:p w14:paraId="589DCF0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5</w:t>
            </w:r>
          </w:p>
        </w:tc>
        <w:tc>
          <w:tcPr>
            <w:tcW w:w="172" w:type="pct"/>
            <w:tcBorders>
              <w:top w:val="single" w:sz="8" w:space="0" w:color="auto"/>
              <w:left w:val="nil"/>
              <w:bottom w:val="single" w:sz="8" w:space="0" w:color="auto"/>
              <w:right w:val="single" w:sz="8" w:space="0" w:color="auto"/>
            </w:tcBorders>
            <w:vAlign w:val="center"/>
          </w:tcPr>
          <w:p w14:paraId="391BFF0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8" w:space="0" w:color="auto"/>
              <w:right w:val="single" w:sz="8" w:space="0" w:color="auto"/>
            </w:tcBorders>
            <w:vAlign w:val="center"/>
          </w:tcPr>
          <w:p w14:paraId="0212C3C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24EE3B4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6266032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8" w:space="0" w:color="auto"/>
              <w:right w:val="single" w:sz="8" w:space="0" w:color="auto"/>
            </w:tcBorders>
            <w:vAlign w:val="center"/>
          </w:tcPr>
          <w:p w14:paraId="7E936AD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21-30</w:t>
            </w:r>
          </w:p>
        </w:tc>
        <w:tc>
          <w:tcPr>
            <w:tcW w:w="227" w:type="pct"/>
            <w:tcBorders>
              <w:top w:val="single" w:sz="8" w:space="0" w:color="auto"/>
              <w:left w:val="single" w:sz="8" w:space="0" w:color="auto"/>
              <w:bottom w:val="single" w:sz="8" w:space="0" w:color="auto"/>
              <w:right w:val="single" w:sz="8" w:space="0" w:color="auto"/>
            </w:tcBorders>
            <w:vAlign w:val="center"/>
          </w:tcPr>
          <w:p w14:paraId="7875E5F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8" w:space="0" w:color="auto"/>
              <w:right w:val="single" w:sz="8" w:space="0" w:color="auto"/>
            </w:tcBorders>
            <w:vAlign w:val="center"/>
          </w:tcPr>
          <w:p w14:paraId="5E03E8F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09-27</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570CC9B5"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20A3024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25-27</w:t>
            </w:r>
          </w:p>
        </w:tc>
        <w:tc>
          <w:tcPr>
            <w:tcW w:w="214" w:type="pct"/>
            <w:tcBorders>
              <w:top w:val="nil"/>
              <w:left w:val="nil"/>
              <w:bottom w:val="single" w:sz="8" w:space="0" w:color="auto"/>
              <w:right w:val="single" w:sz="8" w:space="0" w:color="auto"/>
            </w:tcBorders>
            <w:vAlign w:val="center"/>
            <w:hideMark/>
          </w:tcPr>
          <w:p w14:paraId="289AB88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52A6EED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tcPr>
          <w:p w14:paraId="69264E81"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nil"/>
              <w:left w:val="nil"/>
              <w:bottom w:val="single" w:sz="8" w:space="0" w:color="auto"/>
              <w:right w:val="single" w:sz="8" w:space="0" w:color="auto"/>
            </w:tcBorders>
            <w:vAlign w:val="center"/>
          </w:tcPr>
          <w:p w14:paraId="7D9E89D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24-26</w:t>
            </w:r>
          </w:p>
        </w:tc>
        <w:tc>
          <w:tcPr>
            <w:tcW w:w="176" w:type="pct"/>
            <w:tcBorders>
              <w:top w:val="nil"/>
              <w:left w:val="nil"/>
              <w:bottom w:val="single" w:sz="8" w:space="0" w:color="auto"/>
              <w:right w:val="single" w:sz="8" w:space="0" w:color="auto"/>
            </w:tcBorders>
            <w:shd w:val="clear" w:color="000000" w:fill="FFFFFF"/>
            <w:vAlign w:val="center"/>
          </w:tcPr>
          <w:p w14:paraId="461C162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08-30</w:t>
            </w:r>
          </w:p>
        </w:tc>
        <w:tc>
          <w:tcPr>
            <w:tcW w:w="131" w:type="pct"/>
            <w:tcBorders>
              <w:top w:val="nil"/>
              <w:left w:val="nil"/>
              <w:bottom w:val="single" w:sz="8" w:space="0" w:color="auto"/>
              <w:right w:val="single" w:sz="8" w:space="0" w:color="auto"/>
            </w:tcBorders>
            <w:shd w:val="clear" w:color="auto" w:fill="DDDDDD"/>
            <w:vAlign w:val="center"/>
          </w:tcPr>
          <w:p w14:paraId="3E8A2CB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55E2F0F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8" w:space="0" w:color="auto"/>
              <w:right w:val="single" w:sz="8" w:space="0" w:color="auto"/>
            </w:tcBorders>
            <w:shd w:val="clear" w:color="000000" w:fill="FFFFFF"/>
            <w:vAlign w:val="center"/>
          </w:tcPr>
          <w:p w14:paraId="7E43880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20-30</w:t>
            </w:r>
          </w:p>
        </w:tc>
        <w:tc>
          <w:tcPr>
            <w:tcW w:w="227" w:type="pct"/>
            <w:tcBorders>
              <w:top w:val="nil"/>
              <w:left w:val="nil"/>
              <w:bottom w:val="single" w:sz="8" w:space="0" w:color="auto"/>
              <w:right w:val="single" w:sz="8" w:space="0" w:color="auto"/>
            </w:tcBorders>
            <w:vAlign w:val="center"/>
          </w:tcPr>
          <w:p w14:paraId="7FC5586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8" w:space="0" w:color="auto"/>
              <w:right w:val="single" w:sz="8" w:space="0" w:color="auto"/>
            </w:tcBorders>
            <w:vAlign w:val="center"/>
          </w:tcPr>
          <w:p w14:paraId="50DCDFD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08-26</w:t>
            </w:r>
          </w:p>
        </w:tc>
        <w:tc>
          <w:tcPr>
            <w:tcW w:w="273" w:type="pct"/>
            <w:tcBorders>
              <w:top w:val="nil"/>
              <w:left w:val="nil"/>
              <w:bottom w:val="single" w:sz="8" w:space="0" w:color="auto"/>
              <w:right w:val="single" w:sz="8" w:space="0" w:color="auto"/>
            </w:tcBorders>
            <w:shd w:val="clear" w:color="auto" w:fill="DDDDDD"/>
            <w:vAlign w:val="center"/>
          </w:tcPr>
          <w:p w14:paraId="44847AD9"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5B816F1A" w14:textId="77777777" w:rsidTr="00A42268">
        <w:trPr>
          <w:trHeight w:val="430"/>
          <w:jc w:val="center"/>
        </w:trPr>
        <w:tc>
          <w:tcPr>
            <w:tcW w:w="316" w:type="pct"/>
            <w:vMerge w:val="restart"/>
            <w:tcBorders>
              <w:top w:val="nil"/>
              <w:left w:val="single" w:sz="8" w:space="0" w:color="auto"/>
              <w:bottom w:val="single" w:sz="8" w:space="0" w:color="000000"/>
              <w:right w:val="single" w:sz="8" w:space="0" w:color="auto"/>
            </w:tcBorders>
            <w:shd w:val="clear" w:color="000000" w:fill="FF33CC"/>
            <w:vAlign w:val="center"/>
            <w:hideMark/>
          </w:tcPr>
          <w:p w14:paraId="55A0342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Centro de Cómputo y Resguardo Documental (CECYRD)</w:t>
            </w:r>
          </w:p>
        </w:tc>
        <w:tc>
          <w:tcPr>
            <w:tcW w:w="320" w:type="pct"/>
            <w:tcBorders>
              <w:top w:val="nil"/>
              <w:left w:val="nil"/>
              <w:bottom w:val="single" w:sz="8" w:space="0" w:color="auto"/>
              <w:right w:val="single" w:sz="8" w:space="0" w:color="auto"/>
            </w:tcBorders>
            <w:vAlign w:val="center"/>
            <w:hideMark/>
          </w:tcPr>
          <w:p w14:paraId="7DFEC816"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generadora de agua helada (UGAH)</w:t>
            </w:r>
          </w:p>
        </w:tc>
        <w:tc>
          <w:tcPr>
            <w:tcW w:w="122" w:type="pct"/>
            <w:tcBorders>
              <w:top w:val="nil"/>
              <w:left w:val="nil"/>
              <w:bottom w:val="single" w:sz="8" w:space="0" w:color="auto"/>
              <w:right w:val="single" w:sz="8" w:space="0" w:color="auto"/>
            </w:tcBorders>
            <w:vAlign w:val="center"/>
            <w:hideMark/>
          </w:tcPr>
          <w:p w14:paraId="324EEC1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w:t>
            </w:r>
          </w:p>
        </w:tc>
        <w:tc>
          <w:tcPr>
            <w:tcW w:w="172" w:type="pct"/>
            <w:tcBorders>
              <w:top w:val="single" w:sz="8" w:space="0" w:color="auto"/>
              <w:left w:val="nil"/>
              <w:bottom w:val="single" w:sz="8" w:space="0" w:color="auto"/>
              <w:right w:val="single" w:sz="8" w:space="0" w:color="auto"/>
            </w:tcBorders>
            <w:vAlign w:val="center"/>
          </w:tcPr>
          <w:p w14:paraId="18C481E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25-29</w:t>
            </w:r>
          </w:p>
        </w:tc>
        <w:tc>
          <w:tcPr>
            <w:tcW w:w="170" w:type="pct"/>
            <w:tcBorders>
              <w:top w:val="single" w:sz="8" w:space="0" w:color="auto"/>
              <w:left w:val="single" w:sz="8" w:space="0" w:color="auto"/>
              <w:bottom w:val="single" w:sz="8" w:space="0" w:color="auto"/>
              <w:right w:val="single" w:sz="8" w:space="0" w:color="auto"/>
            </w:tcBorders>
            <w:vAlign w:val="center"/>
          </w:tcPr>
          <w:p w14:paraId="45B765D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27C9A49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7DBB3DD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24-28</w:t>
            </w:r>
          </w:p>
        </w:tc>
        <w:tc>
          <w:tcPr>
            <w:tcW w:w="298" w:type="pct"/>
            <w:tcBorders>
              <w:top w:val="single" w:sz="8" w:space="0" w:color="auto"/>
              <w:left w:val="single" w:sz="8" w:space="0" w:color="auto"/>
              <w:bottom w:val="single" w:sz="8" w:space="0" w:color="auto"/>
              <w:right w:val="single" w:sz="8" w:space="0" w:color="auto"/>
            </w:tcBorders>
            <w:vAlign w:val="center"/>
          </w:tcPr>
          <w:p w14:paraId="13415CC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4D90B36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26-30</w:t>
            </w:r>
          </w:p>
        </w:tc>
        <w:tc>
          <w:tcPr>
            <w:tcW w:w="290" w:type="pct"/>
            <w:tcBorders>
              <w:top w:val="single" w:sz="8" w:space="0" w:color="auto"/>
              <w:left w:val="single" w:sz="8" w:space="0" w:color="auto"/>
              <w:bottom w:val="single" w:sz="8" w:space="0" w:color="auto"/>
              <w:right w:val="single" w:sz="8" w:space="0" w:color="auto"/>
            </w:tcBorders>
            <w:vAlign w:val="center"/>
          </w:tcPr>
          <w:p w14:paraId="43404FD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1543AC85"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603E33B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25-27</w:t>
            </w:r>
          </w:p>
        </w:tc>
        <w:tc>
          <w:tcPr>
            <w:tcW w:w="214" w:type="pct"/>
            <w:tcBorders>
              <w:top w:val="nil"/>
              <w:left w:val="nil"/>
              <w:bottom w:val="single" w:sz="8" w:space="0" w:color="auto"/>
              <w:right w:val="single" w:sz="8" w:space="0" w:color="auto"/>
            </w:tcBorders>
            <w:vAlign w:val="center"/>
            <w:hideMark/>
          </w:tcPr>
          <w:p w14:paraId="4D54008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2AA5023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24-26</w:t>
            </w:r>
          </w:p>
        </w:tc>
        <w:tc>
          <w:tcPr>
            <w:tcW w:w="145" w:type="pct"/>
            <w:tcBorders>
              <w:top w:val="nil"/>
              <w:left w:val="nil"/>
              <w:bottom w:val="single" w:sz="8" w:space="0" w:color="auto"/>
              <w:right w:val="single" w:sz="8" w:space="0" w:color="auto"/>
            </w:tcBorders>
            <w:vAlign w:val="center"/>
          </w:tcPr>
          <w:p w14:paraId="175333FA"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nil"/>
              <w:left w:val="nil"/>
              <w:bottom w:val="single" w:sz="8" w:space="0" w:color="auto"/>
              <w:right w:val="single" w:sz="8" w:space="0" w:color="auto"/>
            </w:tcBorders>
            <w:vAlign w:val="center"/>
          </w:tcPr>
          <w:p w14:paraId="6DFDCD8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24-26</w:t>
            </w:r>
          </w:p>
        </w:tc>
        <w:tc>
          <w:tcPr>
            <w:tcW w:w="176" w:type="pct"/>
            <w:tcBorders>
              <w:top w:val="nil"/>
              <w:left w:val="nil"/>
              <w:bottom w:val="single" w:sz="8" w:space="0" w:color="auto"/>
              <w:right w:val="single" w:sz="8" w:space="0" w:color="auto"/>
            </w:tcBorders>
            <w:shd w:val="clear" w:color="000000" w:fill="FFFFFF"/>
            <w:vAlign w:val="center"/>
          </w:tcPr>
          <w:p w14:paraId="3CC3318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274FCE6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3BAE0E6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23-27</w:t>
            </w:r>
          </w:p>
        </w:tc>
        <w:tc>
          <w:tcPr>
            <w:tcW w:w="298" w:type="pct"/>
            <w:tcBorders>
              <w:top w:val="nil"/>
              <w:left w:val="nil"/>
              <w:bottom w:val="single" w:sz="8" w:space="0" w:color="auto"/>
              <w:right w:val="single" w:sz="8" w:space="0" w:color="auto"/>
            </w:tcBorders>
            <w:shd w:val="clear" w:color="000000" w:fill="FFFFFF"/>
            <w:vAlign w:val="center"/>
          </w:tcPr>
          <w:p w14:paraId="1F6B35C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6EF9C04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25-29</w:t>
            </w:r>
          </w:p>
        </w:tc>
        <w:tc>
          <w:tcPr>
            <w:tcW w:w="290" w:type="pct"/>
            <w:tcBorders>
              <w:top w:val="nil"/>
              <w:left w:val="nil"/>
              <w:bottom w:val="single" w:sz="8" w:space="0" w:color="auto"/>
              <w:right w:val="single" w:sz="8" w:space="0" w:color="auto"/>
            </w:tcBorders>
            <w:vAlign w:val="center"/>
          </w:tcPr>
          <w:p w14:paraId="7E52EA4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tcPr>
          <w:p w14:paraId="4DF217A2"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760E971F" w14:textId="77777777" w:rsidTr="00A42268">
        <w:trPr>
          <w:trHeight w:val="407"/>
          <w:jc w:val="center"/>
        </w:trPr>
        <w:tc>
          <w:tcPr>
            <w:tcW w:w="316" w:type="pct"/>
            <w:vMerge/>
            <w:tcBorders>
              <w:top w:val="nil"/>
              <w:left w:val="single" w:sz="8" w:space="0" w:color="auto"/>
              <w:bottom w:val="single" w:sz="8" w:space="0" w:color="000000"/>
              <w:right w:val="single" w:sz="8" w:space="0" w:color="auto"/>
            </w:tcBorders>
            <w:vAlign w:val="center"/>
            <w:hideMark/>
          </w:tcPr>
          <w:p w14:paraId="0F901CB4"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26A9DA38"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manejadora de aire (UMA)</w:t>
            </w:r>
          </w:p>
        </w:tc>
        <w:tc>
          <w:tcPr>
            <w:tcW w:w="122" w:type="pct"/>
            <w:tcBorders>
              <w:top w:val="nil"/>
              <w:left w:val="nil"/>
              <w:bottom w:val="single" w:sz="8" w:space="0" w:color="auto"/>
              <w:right w:val="single" w:sz="8" w:space="0" w:color="auto"/>
            </w:tcBorders>
            <w:vAlign w:val="center"/>
            <w:hideMark/>
          </w:tcPr>
          <w:p w14:paraId="5D254BF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5</w:t>
            </w:r>
          </w:p>
        </w:tc>
        <w:tc>
          <w:tcPr>
            <w:tcW w:w="172" w:type="pct"/>
            <w:tcBorders>
              <w:top w:val="single" w:sz="8" w:space="0" w:color="auto"/>
              <w:left w:val="nil"/>
              <w:bottom w:val="single" w:sz="8" w:space="0" w:color="auto"/>
              <w:right w:val="single" w:sz="8" w:space="0" w:color="auto"/>
            </w:tcBorders>
            <w:vAlign w:val="center"/>
          </w:tcPr>
          <w:p w14:paraId="7AE12B3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25-29</w:t>
            </w:r>
          </w:p>
        </w:tc>
        <w:tc>
          <w:tcPr>
            <w:tcW w:w="170" w:type="pct"/>
            <w:tcBorders>
              <w:top w:val="single" w:sz="8" w:space="0" w:color="auto"/>
              <w:left w:val="single" w:sz="8" w:space="0" w:color="auto"/>
              <w:bottom w:val="single" w:sz="8" w:space="0" w:color="auto"/>
              <w:right w:val="single" w:sz="8" w:space="0" w:color="auto"/>
            </w:tcBorders>
            <w:vAlign w:val="center"/>
          </w:tcPr>
          <w:p w14:paraId="2B438B9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594ED2B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3FF7369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26-28</w:t>
            </w:r>
          </w:p>
        </w:tc>
        <w:tc>
          <w:tcPr>
            <w:tcW w:w="298" w:type="pct"/>
            <w:tcBorders>
              <w:top w:val="single" w:sz="8" w:space="0" w:color="auto"/>
              <w:left w:val="single" w:sz="8" w:space="0" w:color="auto"/>
              <w:bottom w:val="single" w:sz="8" w:space="0" w:color="auto"/>
              <w:right w:val="single" w:sz="8" w:space="0" w:color="auto"/>
            </w:tcBorders>
            <w:vAlign w:val="center"/>
          </w:tcPr>
          <w:p w14:paraId="09F5EC7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3A7E42A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27-30</w:t>
            </w:r>
          </w:p>
        </w:tc>
        <w:tc>
          <w:tcPr>
            <w:tcW w:w="290" w:type="pct"/>
            <w:tcBorders>
              <w:top w:val="single" w:sz="8" w:space="0" w:color="auto"/>
              <w:left w:val="single" w:sz="8" w:space="0" w:color="auto"/>
              <w:bottom w:val="single" w:sz="8" w:space="0" w:color="auto"/>
              <w:right w:val="single" w:sz="8" w:space="0" w:color="auto"/>
            </w:tcBorders>
            <w:vAlign w:val="center"/>
          </w:tcPr>
          <w:p w14:paraId="18CF4F2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641BEF71"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1EBDBA5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25-27</w:t>
            </w:r>
          </w:p>
        </w:tc>
        <w:tc>
          <w:tcPr>
            <w:tcW w:w="214" w:type="pct"/>
            <w:tcBorders>
              <w:top w:val="nil"/>
              <w:left w:val="nil"/>
              <w:bottom w:val="single" w:sz="8" w:space="0" w:color="auto"/>
              <w:right w:val="single" w:sz="8" w:space="0" w:color="auto"/>
            </w:tcBorders>
            <w:vAlign w:val="center"/>
            <w:hideMark/>
          </w:tcPr>
          <w:p w14:paraId="6FA156F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1B93368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24-26</w:t>
            </w:r>
          </w:p>
        </w:tc>
        <w:tc>
          <w:tcPr>
            <w:tcW w:w="145" w:type="pct"/>
            <w:tcBorders>
              <w:top w:val="nil"/>
              <w:left w:val="nil"/>
              <w:bottom w:val="single" w:sz="8" w:space="0" w:color="auto"/>
              <w:right w:val="single" w:sz="8" w:space="0" w:color="auto"/>
            </w:tcBorders>
            <w:vAlign w:val="center"/>
          </w:tcPr>
          <w:p w14:paraId="799E9973"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nil"/>
              <w:left w:val="nil"/>
              <w:bottom w:val="single" w:sz="8" w:space="0" w:color="auto"/>
              <w:right w:val="single" w:sz="8" w:space="0" w:color="auto"/>
            </w:tcBorders>
            <w:vAlign w:val="center"/>
          </w:tcPr>
          <w:p w14:paraId="5471BF8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24-26</w:t>
            </w:r>
          </w:p>
        </w:tc>
        <w:tc>
          <w:tcPr>
            <w:tcW w:w="176" w:type="pct"/>
            <w:tcBorders>
              <w:top w:val="nil"/>
              <w:left w:val="nil"/>
              <w:bottom w:val="single" w:sz="8" w:space="0" w:color="auto"/>
              <w:right w:val="single" w:sz="8" w:space="0" w:color="auto"/>
            </w:tcBorders>
            <w:shd w:val="clear" w:color="000000" w:fill="FFFFFF"/>
            <w:vAlign w:val="center"/>
          </w:tcPr>
          <w:p w14:paraId="2ACD3D2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1EAF502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46A33D0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26-28</w:t>
            </w:r>
          </w:p>
        </w:tc>
        <w:tc>
          <w:tcPr>
            <w:tcW w:w="298" w:type="pct"/>
            <w:tcBorders>
              <w:top w:val="nil"/>
              <w:left w:val="nil"/>
              <w:bottom w:val="single" w:sz="8" w:space="0" w:color="auto"/>
              <w:right w:val="single" w:sz="8" w:space="0" w:color="auto"/>
            </w:tcBorders>
            <w:shd w:val="clear" w:color="000000" w:fill="FFFFFF"/>
            <w:vAlign w:val="center"/>
          </w:tcPr>
          <w:p w14:paraId="7F69840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0DFB8AE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26-29</w:t>
            </w:r>
          </w:p>
        </w:tc>
        <w:tc>
          <w:tcPr>
            <w:tcW w:w="290" w:type="pct"/>
            <w:tcBorders>
              <w:top w:val="nil"/>
              <w:left w:val="nil"/>
              <w:bottom w:val="single" w:sz="8" w:space="0" w:color="auto"/>
              <w:right w:val="single" w:sz="8" w:space="0" w:color="auto"/>
            </w:tcBorders>
            <w:vAlign w:val="center"/>
          </w:tcPr>
          <w:p w14:paraId="060D02A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tcPr>
          <w:p w14:paraId="3C2BC418"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78C162CC" w14:textId="77777777" w:rsidTr="00A42268">
        <w:trPr>
          <w:trHeight w:val="300"/>
          <w:jc w:val="center"/>
        </w:trPr>
        <w:tc>
          <w:tcPr>
            <w:tcW w:w="316" w:type="pct"/>
            <w:vMerge/>
            <w:tcBorders>
              <w:top w:val="nil"/>
              <w:left w:val="single" w:sz="8" w:space="0" w:color="auto"/>
              <w:bottom w:val="single" w:sz="8" w:space="0" w:color="000000"/>
              <w:right w:val="single" w:sz="8" w:space="0" w:color="auto"/>
            </w:tcBorders>
            <w:vAlign w:val="center"/>
            <w:hideMark/>
          </w:tcPr>
          <w:p w14:paraId="28C86844"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2B54B0AD"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Extractor (ET)</w:t>
            </w:r>
          </w:p>
        </w:tc>
        <w:tc>
          <w:tcPr>
            <w:tcW w:w="122" w:type="pct"/>
            <w:tcBorders>
              <w:top w:val="nil"/>
              <w:left w:val="nil"/>
              <w:bottom w:val="single" w:sz="8" w:space="0" w:color="auto"/>
              <w:right w:val="single" w:sz="8" w:space="0" w:color="auto"/>
            </w:tcBorders>
            <w:vAlign w:val="center"/>
            <w:hideMark/>
          </w:tcPr>
          <w:p w14:paraId="6B0AAA9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w:t>
            </w:r>
          </w:p>
        </w:tc>
        <w:tc>
          <w:tcPr>
            <w:tcW w:w="172" w:type="pct"/>
            <w:tcBorders>
              <w:top w:val="single" w:sz="8" w:space="0" w:color="auto"/>
              <w:left w:val="nil"/>
              <w:bottom w:val="single" w:sz="8" w:space="0" w:color="auto"/>
              <w:right w:val="single" w:sz="8" w:space="0" w:color="auto"/>
            </w:tcBorders>
            <w:vAlign w:val="center"/>
          </w:tcPr>
          <w:p w14:paraId="1340846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25-29</w:t>
            </w:r>
          </w:p>
        </w:tc>
        <w:tc>
          <w:tcPr>
            <w:tcW w:w="170" w:type="pct"/>
            <w:tcBorders>
              <w:top w:val="single" w:sz="8" w:space="0" w:color="auto"/>
              <w:left w:val="single" w:sz="8" w:space="0" w:color="auto"/>
              <w:bottom w:val="single" w:sz="8" w:space="0" w:color="auto"/>
              <w:right w:val="single" w:sz="8" w:space="0" w:color="auto"/>
            </w:tcBorders>
            <w:vAlign w:val="center"/>
          </w:tcPr>
          <w:p w14:paraId="2D2554B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0C30BC4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44B33BD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27-31</w:t>
            </w:r>
          </w:p>
        </w:tc>
        <w:tc>
          <w:tcPr>
            <w:tcW w:w="298" w:type="pct"/>
            <w:tcBorders>
              <w:top w:val="single" w:sz="8" w:space="0" w:color="auto"/>
              <w:left w:val="single" w:sz="8" w:space="0" w:color="auto"/>
              <w:bottom w:val="single" w:sz="8" w:space="0" w:color="auto"/>
              <w:right w:val="single" w:sz="8" w:space="0" w:color="auto"/>
            </w:tcBorders>
            <w:vAlign w:val="center"/>
          </w:tcPr>
          <w:p w14:paraId="2B0C923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1C51DDF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27-30</w:t>
            </w:r>
          </w:p>
        </w:tc>
        <w:tc>
          <w:tcPr>
            <w:tcW w:w="290" w:type="pct"/>
            <w:tcBorders>
              <w:top w:val="single" w:sz="8" w:space="0" w:color="auto"/>
              <w:left w:val="single" w:sz="8" w:space="0" w:color="auto"/>
              <w:bottom w:val="single" w:sz="8" w:space="0" w:color="auto"/>
              <w:right w:val="single" w:sz="8" w:space="0" w:color="auto"/>
            </w:tcBorders>
            <w:vAlign w:val="center"/>
          </w:tcPr>
          <w:p w14:paraId="0BBBFC2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45C463D1"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1A361CF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25-27</w:t>
            </w:r>
          </w:p>
        </w:tc>
        <w:tc>
          <w:tcPr>
            <w:tcW w:w="214" w:type="pct"/>
            <w:tcBorders>
              <w:top w:val="nil"/>
              <w:left w:val="nil"/>
              <w:bottom w:val="single" w:sz="8" w:space="0" w:color="auto"/>
              <w:right w:val="single" w:sz="8" w:space="0" w:color="auto"/>
            </w:tcBorders>
            <w:vAlign w:val="center"/>
            <w:hideMark/>
          </w:tcPr>
          <w:p w14:paraId="290334D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8" w:space="0" w:color="auto"/>
              <w:right w:val="single" w:sz="8" w:space="0" w:color="auto"/>
            </w:tcBorders>
            <w:vAlign w:val="center"/>
            <w:hideMark/>
          </w:tcPr>
          <w:p w14:paraId="7B0EB32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24-26</w:t>
            </w:r>
          </w:p>
        </w:tc>
        <w:tc>
          <w:tcPr>
            <w:tcW w:w="145" w:type="pct"/>
            <w:tcBorders>
              <w:top w:val="nil"/>
              <w:left w:val="nil"/>
              <w:bottom w:val="single" w:sz="8" w:space="0" w:color="auto"/>
              <w:right w:val="single" w:sz="8" w:space="0" w:color="auto"/>
            </w:tcBorders>
            <w:vAlign w:val="center"/>
          </w:tcPr>
          <w:p w14:paraId="7DFCE9D0"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nil"/>
              <w:left w:val="nil"/>
              <w:bottom w:val="single" w:sz="8" w:space="0" w:color="auto"/>
              <w:right w:val="single" w:sz="8" w:space="0" w:color="auto"/>
            </w:tcBorders>
            <w:vAlign w:val="center"/>
          </w:tcPr>
          <w:p w14:paraId="6AA2C56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24-26</w:t>
            </w:r>
          </w:p>
        </w:tc>
        <w:tc>
          <w:tcPr>
            <w:tcW w:w="176" w:type="pct"/>
            <w:tcBorders>
              <w:top w:val="nil"/>
              <w:left w:val="nil"/>
              <w:bottom w:val="single" w:sz="8" w:space="0" w:color="auto"/>
              <w:right w:val="single" w:sz="8" w:space="0" w:color="auto"/>
            </w:tcBorders>
            <w:shd w:val="clear" w:color="000000" w:fill="FFFFFF"/>
            <w:vAlign w:val="center"/>
          </w:tcPr>
          <w:p w14:paraId="017AD49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603B2B4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58F73A8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25-27</w:t>
            </w:r>
          </w:p>
        </w:tc>
        <w:tc>
          <w:tcPr>
            <w:tcW w:w="298" w:type="pct"/>
            <w:tcBorders>
              <w:top w:val="nil"/>
              <w:left w:val="nil"/>
              <w:bottom w:val="single" w:sz="8" w:space="0" w:color="auto"/>
              <w:right w:val="single" w:sz="8" w:space="0" w:color="auto"/>
            </w:tcBorders>
            <w:shd w:val="clear" w:color="000000" w:fill="FFFFFF"/>
            <w:vAlign w:val="center"/>
          </w:tcPr>
          <w:p w14:paraId="1F8C164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5C40144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26-29</w:t>
            </w:r>
          </w:p>
        </w:tc>
        <w:tc>
          <w:tcPr>
            <w:tcW w:w="290" w:type="pct"/>
            <w:tcBorders>
              <w:top w:val="nil"/>
              <w:left w:val="nil"/>
              <w:bottom w:val="single" w:sz="8" w:space="0" w:color="auto"/>
              <w:right w:val="single" w:sz="8" w:space="0" w:color="auto"/>
            </w:tcBorders>
            <w:vAlign w:val="center"/>
          </w:tcPr>
          <w:p w14:paraId="2156201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tcPr>
          <w:p w14:paraId="0019CC5B"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2A59234C" w14:textId="77777777" w:rsidTr="00A42268">
        <w:trPr>
          <w:trHeight w:val="410"/>
          <w:jc w:val="center"/>
        </w:trPr>
        <w:tc>
          <w:tcPr>
            <w:tcW w:w="316" w:type="pct"/>
            <w:vMerge/>
            <w:tcBorders>
              <w:top w:val="nil"/>
              <w:left w:val="single" w:sz="8" w:space="0" w:color="auto"/>
              <w:bottom w:val="single" w:sz="8" w:space="0" w:color="000000"/>
              <w:right w:val="single" w:sz="8" w:space="0" w:color="auto"/>
            </w:tcBorders>
            <w:vAlign w:val="center"/>
            <w:hideMark/>
          </w:tcPr>
          <w:p w14:paraId="2DF81E9A" w14:textId="77777777" w:rsidR="000010CB" w:rsidRPr="002C2088" w:rsidRDefault="000010CB" w:rsidP="006D2244">
            <w:pPr>
              <w:rPr>
                <w:rFonts w:ascii="Arial" w:hAnsi="Arial" w:cs="Arial"/>
                <w:b/>
                <w:bCs/>
                <w:color w:val="000000" w:themeColor="text1"/>
                <w:sz w:val="14"/>
                <w:szCs w:val="14"/>
                <w:lang w:eastAsia="es-MX"/>
              </w:rPr>
            </w:pPr>
          </w:p>
        </w:tc>
        <w:tc>
          <w:tcPr>
            <w:tcW w:w="320" w:type="pct"/>
            <w:tcBorders>
              <w:top w:val="nil"/>
              <w:left w:val="nil"/>
              <w:bottom w:val="single" w:sz="8" w:space="0" w:color="auto"/>
              <w:right w:val="single" w:sz="8" w:space="0" w:color="auto"/>
            </w:tcBorders>
            <w:vAlign w:val="center"/>
            <w:hideMark/>
          </w:tcPr>
          <w:p w14:paraId="22BAD031"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Aire de precisión (AP)</w:t>
            </w:r>
          </w:p>
        </w:tc>
        <w:tc>
          <w:tcPr>
            <w:tcW w:w="122" w:type="pct"/>
            <w:tcBorders>
              <w:top w:val="nil"/>
              <w:left w:val="nil"/>
              <w:bottom w:val="single" w:sz="8" w:space="0" w:color="auto"/>
              <w:right w:val="single" w:sz="8" w:space="0" w:color="auto"/>
            </w:tcBorders>
            <w:vAlign w:val="center"/>
            <w:hideMark/>
          </w:tcPr>
          <w:p w14:paraId="73D19DE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4</w:t>
            </w:r>
          </w:p>
        </w:tc>
        <w:tc>
          <w:tcPr>
            <w:tcW w:w="172" w:type="pct"/>
            <w:tcBorders>
              <w:top w:val="single" w:sz="8" w:space="0" w:color="auto"/>
              <w:left w:val="nil"/>
              <w:bottom w:val="single" w:sz="8" w:space="0" w:color="auto"/>
              <w:right w:val="single" w:sz="8" w:space="0" w:color="auto"/>
            </w:tcBorders>
            <w:vAlign w:val="center"/>
          </w:tcPr>
          <w:p w14:paraId="4BA35FF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25-29</w:t>
            </w:r>
          </w:p>
        </w:tc>
        <w:tc>
          <w:tcPr>
            <w:tcW w:w="170" w:type="pct"/>
            <w:tcBorders>
              <w:top w:val="single" w:sz="8" w:space="0" w:color="auto"/>
              <w:left w:val="single" w:sz="8" w:space="0" w:color="auto"/>
              <w:bottom w:val="single" w:sz="8" w:space="0" w:color="auto"/>
              <w:right w:val="single" w:sz="8" w:space="0" w:color="auto"/>
            </w:tcBorders>
            <w:vAlign w:val="center"/>
          </w:tcPr>
          <w:p w14:paraId="55A45CD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7" w:type="pct"/>
            <w:tcBorders>
              <w:top w:val="single" w:sz="8" w:space="0" w:color="auto"/>
              <w:left w:val="single" w:sz="8" w:space="0" w:color="auto"/>
              <w:bottom w:val="single" w:sz="8" w:space="0" w:color="auto"/>
              <w:right w:val="single" w:sz="8" w:space="0" w:color="auto"/>
            </w:tcBorders>
            <w:shd w:val="clear" w:color="auto" w:fill="DDDDDD"/>
            <w:vAlign w:val="center"/>
          </w:tcPr>
          <w:p w14:paraId="1D8B92F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8" w:space="0" w:color="auto"/>
              <w:right w:val="single" w:sz="8" w:space="0" w:color="auto"/>
            </w:tcBorders>
            <w:vAlign w:val="center"/>
          </w:tcPr>
          <w:p w14:paraId="0E91807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27-31</w:t>
            </w:r>
          </w:p>
        </w:tc>
        <w:tc>
          <w:tcPr>
            <w:tcW w:w="298" w:type="pct"/>
            <w:tcBorders>
              <w:top w:val="single" w:sz="8" w:space="0" w:color="auto"/>
              <w:left w:val="single" w:sz="8" w:space="0" w:color="auto"/>
              <w:bottom w:val="single" w:sz="8" w:space="0" w:color="auto"/>
              <w:right w:val="single" w:sz="8" w:space="0" w:color="auto"/>
            </w:tcBorders>
            <w:vAlign w:val="center"/>
          </w:tcPr>
          <w:p w14:paraId="7EFA4FA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single" w:sz="8" w:space="0" w:color="auto"/>
              <w:left w:val="single" w:sz="8" w:space="0" w:color="auto"/>
              <w:bottom w:val="single" w:sz="8" w:space="0" w:color="auto"/>
              <w:right w:val="single" w:sz="8" w:space="0" w:color="auto"/>
            </w:tcBorders>
            <w:vAlign w:val="center"/>
          </w:tcPr>
          <w:p w14:paraId="63CEFEF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27-30</w:t>
            </w:r>
          </w:p>
        </w:tc>
        <w:tc>
          <w:tcPr>
            <w:tcW w:w="290" w:type="pct"/>
            <w:tcBorders>
              <w:top w:val="single" w:sz="8" w:space="0" w:color="auto"/>
              <w:left w:val="single" w:sz="8" w:space="0" w:color="auto"/>
              <w:bottom w:val="single" w:sz="8" w:space="0" w:color="auto"/>
              <w:right w:val="single" w:sz="8" w:space="0" w:color="auto"/>
            </w:tcBorders>
            <w:vAlign w:val="center"/>
          </w:tcPr>
          <w:p w14:paraId="1717BA8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single" w:sz="8" w:space="0" w:color="auto"/>
              <w:left w:val="single" w:sz="8" w:space="0" w:color="auto"/>
              <w:bottom w:val="single" w:sz="8" w:space="0" w:color="auto"/>
              <w:right w:val="single" w:sz="8" w:space="0" w:color="auto"/>
            </w:tcBorders>
            <w:shd w:val="clear" w:color="auto" w:fill="DDDDDD"/>
            <w:vAlign w:val="center"/>
          </w:tcPr>
          <w:p w14:paraId="045B5F08"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8" w:space="0" w:color="auto"/>
              <w:right w:val="single" w:sz="8" w:space="0" w:color="auto"/>
            </w:tcBorders>
            <w:vAlign w:val="center"/>
            <w:hideMark/>
          </w:tcPr>
          <w:p w14:paraId="405959C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14" w:type="pct"/>
            <w:tcBorders>
              <w:top w:val="nil"/>
              <w:left w:val="nil"/>
              <w:bottom w:val="single" w:sz="8" w:space="0" w:color="auto"/>
              <w:right w:val="single" w:sz="8" w:space="0" w:color="auto"/>
            </w:tcBorders>
            <w:vAlign w:val="center"/>
            <w:hideMark/>
          </w:tcPr>
          <w:p w14:paraId="3ED6C12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20-28</w:t>
            </w:r>
          </w:p>
        </w:tc>
        <w:tc>
          <w:tcPr>
            <w:tcW w:w="181" w:type="pct"/>
            <w:tcBorders>
              <w:top w:val="nil"/>
              <w:left w:val="nil"/>
              <w:bottom w:val="single" w:sz="8" w:space="0" w:color="auto"/>
              <w:right w:val="single" w:sz="8" w:space="0" w:color="auto"/>
            </w:tcBorders>
            <w:vAlign w:val="center"/>
            <w:hideMark/>
          </w:tcPr>
          <w:p w14:paraId="4FBD9B9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45" w:type="pct"/>
            <w:tcBorders>
              <w:top w:val="nil"/>
              <w:left w:val="nil"/>
              <w:bottom w:val="single" w:sz="8" w:space="0" w:color="auto"/>
              <w:right w:val="single" w:sz="8" w:space="0" w:color="auto"/>
            </w:tcBorders>
            <w:vAlign w:val="center"/>
          </w:tcPr>
          <w:p w14:paraId="3805B05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19-27</w:t>
            </w:r>
          </w:p>
        </w:tc>
        <w:tc>
          <w:tcPr>
            <w:tcW w:w="172" w:type="pct"/>
            <w:tcBorders>
              <w:top w:val="nil"/>
              <w:left w:val="nil"/>
              <w:bottom w:val="single" w:sz="8" w:space="0" w:color="auto"/>
              <w:right w:val="single" w:sz="8" w:space="0" w:color="auto"/>
            </w:tcBorders>
            <w:vAlign w:val="center"/>
          </w:tcPr>
          <w:p w14:paraId="4D4AC8F4"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nil"/>
              <w:left w:val="nil"/>
              <w:bottom w:val="single" w:sz="8" w:space="0" w:color="auto"/>
              <w:right w:val="single" w:sz="8" w:space="0" w:color="auto"/>
            </w:tcBorders>
            <w:shd w:val="clear" w:color="000000" w:fill="FFFFFF"/>
            <w:vAlign w:val="center"/>
          </w:tcPr>
          <w:p w14:paraId="490C203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31" w:type="pct"/>
            <w:tcBorders>
              <w:top w:val="nil"/>
              <w:left w:val="nil"/>
              <w:bottom w:val="single" w:sz="8" w:space="0" w:color="auto"/>
              <w:right w:val="single" w:sz="8" w:space="0" w:color="auto"/>
            </w:tcBorders>
            <w:shd w:val="clear" w:color="auto" w:fill="DDDDDD"/>
            <w:vAlign w:val="center"/>
          </w:tcPr>
          <w:p w14:paraId="713BD2B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8" w:space="0" w:color="auto"/>
              <w:right w:val="single" w:sz="8" w:space="0" w:color="auto"/>
            </w:tcBorders>
            <w:vAlign w:val="center"/>
          </w:tcPr>
          <w:p w14:paraId="1F0E907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25-27</w:t>
            </w:r>
          </w:p>
        </w:tc>
        <w:tc>
          <w:tcPr>
            <w:tcW w:w="298" w:type="pct"/>
            <w:tcBorders>
              <w:top w:val="nil"/>
              <w:left w:val="nil"/>
              <w:bottom w:val="single" w:sz="8" w:space="0" w:color="auto"/>
              <w:right w:val="single" w:sz="8" w:space="0" w:color="auto"/>
            </w:tcBorders>
            <w:shd w:val="clear" w:color="000000" w:fill="FFFFFF"/>
            <w:vAlign w:val="center"/>
          </w:tcPr>
          <w:p w14:paraId="0CC8051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27" w:type="pct"/>
            <w:tcBorders>
              <w:top w:val="nil"/>
              <w:left w:val="nil"/>
              <w:bottom w:val="single" w:sz="8" w:space="0" w:color="auto"/>
              <w:right w:val="single" w:sz="8" w:space="0" w:color="auto"/>
            </w:tcBorders>
            <w:vAlign w:val="center"/>
          </w:tcPr>
          <w:p w14:paraId="7078D6A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26-29</w:t>
            </w:r>
          </w:p>
        </w:tc>
        <w:tc>
          <w:tcPr>
            <w:tcW w:w="290" w:type="pct"/>
            <w:tcBorders>
              <w:top w:val="nil"/>
              <w:left w:val="nil"/>
              <w:bottom w:val="single" w:sz="8" w:space="0" w:color="auto"/>
              <w:right w:val="single" w:sz="8" w:space="0" w:color="auto"/>
            </w:tcBorders>
            <w:vAlign w:val="center"/>
          </w:tcPr>
          <w:p w14:paraId="66CF38C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73" w:type="pct"/>
            <w:tcBorders>
              <w:top w:val="nil"/>
              <w:left w:val="nil"/>
              <w:bottom w:val="single" w:sz="8" w:space="0" w:color="auto"/>
              <w:right w:val="single" w:sz="8" w:space="0" w:color="auto"/>
            </w:tcBorders>
            <w:shd w:val="clear" w:color="auto" w:fill="DDDDDD"/>
            <w:vAlign w:val="center"/>
          </w:tcPr>
          <w:p w14:paraId="36C12299"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77E1AF51" w14:textId="77777777" w:rsidTr="00A42268">
        <w:trPr>
          <w:trHeight w:val="509"/>
          <w:jc w:val="center"/>
        </w:trPr>
        <w:tc>
          <w:tcPr>
            <w:tcW w:w="316" w:type="pct"/>
            <w:vMerge w:val="restart"/>
            <w:tcBorders>
              <w:top w:val="nil"/>
              <w:left w:val="single" w:sz="8" w:space="0" w:color="auto"/>
              <w:right w:val="single" w:sz="8" w:space="0" w:color="auto"/>
            </w:tcBorders>
            <w:shd w:val="clear" w:color="000000" w:fill="FF33CC"/>
            <w:vAlign w:val="center"/>
            <w:hideMark/>
          </w:tcPr>
          <w:p w14:paraId="38ABDAA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Acoxpa</w:t>
            </w:r>
          </w:p>
        </w:tc>
        <w:tc>
          <w:tcPr>
            <w:tcW w:w="320" w:type="pct"/>
            <w:tcBorders>
              <w:top w:val="nil"/>
              <w:left w:val="nil"/>
              <w:bottom w:val="single" w:sz="4" w:space="0" w:color="auto"/>
              <w:right w:val="single" w:sz="8" w:space="0" w:color="auto"/>
            </w:tcBorders>
            <w:vAlign w:val="center"/>
            <w:hideMark/>
          </w:tcPr>
          <w:p w14:paraId="33F0DDF0"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generadora de agua helada (UGAH)</w:t>
            </w:r>
          </w:p>
        </w:tc>
        <w:tc>
          <w:tcPr>
            <w:tcW w:w="122" w:type="pct"/>
            <w:tcBorders>
              <w:top w:val="nil"/>
              <w:left w:val="nil"/>
              <w:bottom w:val="single" w:sz="4" w:space="0" w:color="auto"/>
              <w:right w:val="single" w:sz="8" w:space="0" w:color="auto"/>
            </w:tcBorders>
            <w:vAlign w:val="center"/>
            <w:hideMark/>
          </w:tcPr>
          <w:p w14:paraId="3A7F17C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w:t>
            </w:r>
          </w:p>
        </w:tc>
        <w:tc>
          <w:tcPr>
            <w:tcW w:w="172" w:type="pct"/>
            <w:tcBorders>
              <w:top w:val="single" w:sz="8" w:space="0" w:color="auto"/>
              <w:left w:val="nil"/>
              <w:bottom w:val="single" w:sz="4" w:space="0" w:color="auto"/>
              <w:right w:val="single" w:sz="8" w:space="0" w:color="auto"/>
            </w:tcBorders>
            <w:vAlign w:val="center"/>
          </w:tcPr>
          <w:p w14:paraId="38C0141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70" w:type="pct"/>
            <w:tcBorders>
              <w:top w:val="single" w:sz="8" w:space="0" w:color="auto"/>
              <w:left w:val="single" w:sz="8" w:space="0" w:color="auto"/>
              <w:bottom w:val="single" w:sz="4" w:space="0" w:color="auto"/>
              <w:right w:val="single" w:sz="8" w:space="0" w:color="auto"/>
            </w:tcBorders>
            <w:vAlign w:val="center"/>
          </w:tcPr>
          <w:p w14:paraId="3BCFBEA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7" w:type="pct"/>
            <w:tcBorders>
              <w:top w:val="single" w:sz="8" w:space="0" w:color="auto"/>
              <w:left w:val="single" w:sz="8" w:space="0" w:color="auto"/>
              <w:bottom w:val="single" w:sz="4" w:space="0" w:color="auto"/>
              <w:right w:val="single" w:sz="8" w:space="0" w:color="auto"/>
            </w:tcBorders>
            <w:shd w:val="clear" w:color="auto" w:fill="DDDDDD"/>
            <w:vAlign w:val="center"/>
          </w:tcPr>
          <w:p w14:paraId="2BD1CFA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8" w:space="0" w:color="auto"/>
              <w:left w:val="single" w:sz="8" w:space="0" w:color="auto"/>
              <w:bottom w:val="single" w:sz="4" w:space="0" w:color="auto"/>
              <w:right w:val="single" w:sz="8" w:space="0" w:color="auto"/>
            </w:tcBorders>
            <w:vAlign w:val="center"/>
          </w:tcPr>
          <w:p w14:paraId="2B18225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8" w:space="0" w:color="auto"/>
              <w:left w:val="single" w:sz="8" w:space="0" w:color="auto"/>
              <w:bottom w:val="single" w:sz="4" w:space="0" w:color="auto"/>
              <w:right w:val="single" w:sz="8" w:space="0" w:color="auto"/>
            </w:tcBorders>
            <w:vAlign w:val="center"/>
          </w:tcPr>
          <w:p w14:paraId="57EA5A4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single" w:sz="8" w:space="0" w:color="auto"/>
              <w:left w:val="single" w:sz="8" w:space="0" w:color="auto"/>
              <w:bottom w:val="single" w:sz="4" w:space="0" w:color="auto"/>
              <w:right w:val="single" w:sz="8" w:space="0" w:color="auto"/>
            </w:tcBorders>
            <w:vAlign w:val="center"/>
          </w:tcPr>
          <w:p w14:paraId="5496BE4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8" w:space="0" w:color="auto"/>
              <w:left w:val="single" w:sz="8" w:space="0" w:color="auto"/>
              <w:bottom w:val="single" w:sz="4" w:space="0" w:color="auto"/>
              <w:right w:val="single" w:sz="8" w:space="0" w:color="auto"/>
            </w:tcBorders>
            <w:vAlign w:val="center"/>
          </w:tcPr>
          <w:p w14:paraId="360F354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16-20</w:t>
            </w:r>
          </w:p>
        </w:tc>
        <w:tc>
          <w:tcPr>
            <w:tcW w:w="273" w:type="pct"/>
            <w:tcBorders>
              <w:top w:val="single" w:sz="8" w:space="0" w:color="auto"/>
              <w:left w:val="single" w:sz="8" w:space="0" w:color="auto"/>
              <w:bottom w:val="single" w:sz="4" w:space="0" w:color="auto"/>
              <w:right w:val="single" w:sz="8" w:space="0" w:color="auto"/>
            </w:tcBorders>
            <w:shd w:val="clear" w:color="auto" w:fill="DDDDDD"/>
            <w:vAlign w:val="center"/>
          </w:tcPr>
          <w:p w14:paraId="007C1CE5"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8" w:space="0" w:color="auto"/>
              <w:left w:val="single" w:sz="8" w:space="0" w:color="auto"/>
              <w:bottom w:val="single" w:sz="4" w:space="0" w:color="auto"/>
              <w:right w:val="single" w:sz="8" w:space="0" w:color="auto"/>
            </w:tcBorders>
            <w:vAlign w:val="center"/>
            <w:hideMark/>
          </w:tcPr>
          <w:p w14:paraId="346D3BD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25-29</w:t>
            </w:r>
          </w:p>
        </w:tc>
        <w:tc>
          <w:tcPr>
            <w:tcW w:w="214" w:type="pct"/>
            <w:tcBorders>
              <w:top w:val="nil"/>
              <w:left w:val="nil"/>
              <w:bottom w:val="single" w:sz="4" w:space="0" w:color="auto"/>
              <w:right w:val="single" w:sz="8" w:space="0" w:color="auto"/>
            </w:tcBorders>
            <w:vAlign w:val="center"/>
            <w:hideMark/>
          </w:tcPr>
          <w:p w14:paraId="5D9D2E8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181" w:type="pct"/>
            <w:tcBorders>
              <w:top w:val="nil"/>
              <w:left w:val="nil"/>
              <w:bottom w:val="single" w:sz="4" w:space="0" w:color="auto"/>
              <w:right w:val="single" w:sz="8" w:space="0" w:color="auto"/>
            </w:tcBorders>
            <w:vAlign w:val="center"/>
            <w:hideMark/>
          </w:tcPr>
          <w:p w14:paraId="720EAF5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24-26</w:t>
            </w:r>
          </w:p>
        </w:tc>
        <w:tc>
          <w:tcPr>
            <w:tcW w:w="145" w:type="pct"/>
            <w:tcBorders>
              <w:top w:val="nil"/>
              <w:left w:val="nil"/>
              <w:bottom w:val="single" w:sz="4" w:space="0" w:color="auto"/>
              <w:right w:val="single" w:sz="8" w:space="0" w:color="auto"/>
            </w:tcBorders>
            <w:vAlign w:val="center"/>
          </w:tcPr>
          <w:p w14:paraId="3869B144"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nil"/>
              <w:left w:val="nil"/>
              <w:bottom w:val="single" w:sz="4" w:space="0" w:color="auto"/>
              <w:right w:val="single" w:sz="8" w:space="0" w:color="auto"/>
            </w:tcBorders>
            <w:vAlign w:val="center"/>
          </w:tcPr>
          <w:p w14:paraId="49C23F9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27-31</w:t>
            </w:r>
          </w:p>
        </w:tc>
        <w:tc>
          <w:tcPr>
            <w:tcW w:w="176" w:type="pct"/>
            <w:tcBorders>
              <w:top w:val="nil"/>
              <w:left w:val="nil"/>
              <w:bottom w:val="single" w:sz="4" w:space="0" w:color="auto"/>
              <w:right w:val="single" w:sz="8" w:space="0" w:color="auto"/>
            </w:tcBorders>
            <w:shd w:val="clear" w:color="000000" w:fill="FFFFFF"/>
            <w:vAlign w:val="center"/>
          </w:tcPr>
          <w:p w14:paraId="3C0D6A8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1" w:type="pct"/>
            <w:tcBorders>
              <w:top w:val="nil"/>
              <w:left w:val="nil"/>
              <w:bottom w:val="single" w:sz="4" w:space="0" w:color="auto"/>
              <w:right w:val="single" w:sz="8" w:space="0" w:color="auto"/>
            </w:tcBorders>
            <w:shd w:val="clear" w:color="auto" w:fill="DDDDDD"/>
            <w:vAlign w:val="center"/>
          </w:tcPr>
          <w:p w14:paraId="69BD8AF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nil"/>
              <w:left w:val="nil"/>
              <w:bottom w:val="single" w:sz="4" w:space="0" w:color="auto"/>
              <w:right w:val="single" w:sz="8" w:space="0" w:color="auto"/>
            </w:tcBorders>
            <w:vAlign w:val="center"/>
          </w:tcPr>
          <w:p w14:paraId="278A486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nil"/>
              <w:left w:val="nil"/>
              <w:bottom w:val="single" w:sz="4" w:space="0" w:color="auto"/>
              <w:right w:val="single" w:sz="8" w:space="0" w:color="auto"/>
            </w:tcBorders>
            <w:shd w:val="clear" w:color="000000" w:fill="FFFFFF"/>
            <w:vAlign w:val="center"/>
          </w:tcPr>
          <w:p w14:paraId="7F097E1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nil"/>
              <w:left w:val="nil"/>
              <w:bottom w:val="single" w:sz="4" w:space="0" w:color="auto"/>
              <w:right w:val="single" w:sz="8" w:space="0" w:color="auto"/>
            </w:tcBorders>
            <w:vAlign w:val="center"/>
          </w:tcPr>
          <w:p w14:paraId="2A3772A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nil"/>
              <w:left w:val="nil"/>
              <w:bottom w:val="single" w:sz="4" w:space="0" w:color="auto"/>
              <w:right w:val="single" w:sz="8" w:space="0" w:color="auto"/>
            </w:tcBorders>
            <w:vAlign w:val="center"/>
          </w:tcPr>
          <w:p w14:paraId="2C35538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15-19</w:t>
            </w:r>
          </w:p>
        </w:tc>
        <w:tc>
          <w:tcPr>
            <w:tcW w:w="273" w:type="pct"/>
            <w:tcBorders>
              <w:top w:val="nil"/>
              <w:left w:val="nil"/>
              <w:bottom w:val="single" w:sz="4" w:space="0" w:color="auto"/>
              <w:right w:val="single" w:sz="8" w:space="0" w:color="auto"/>
            </w:tcBorders>
            <w:shd w:val="clear" w:color="auto" w:fill="DDDDDD"/>
            <w:vAlign w:val="center"/>
          </w:tcPr>
          <w:p w14:paraId="14D2D929"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28AE17AC" w14:textId="77777777" w:rsidTr="00A42268">
        <w:trPr>
          <w:trHeight w:val="509"/>
          <w:jc w:val="center"/>
        </w:trPr>
        <w:tc>
          <w:tcPr>
            <w:tcW w:w="316" w:type="pct"/>
            <w:vMerge/>
            <w:tcBorders>
              <w:left w:val="single" w:sz="8" w:space="0" w:color="auto"/>
              <w:right w:val="single" w:sz="4" w:space="0" w:color="auto"/>
            </w:tcBorders>
            <w:shd w:val="clear" w:color="000000" w:fill="FF33CC"/>
            <w:vAlign w:val="center"/>
          </w:tcPr>
          <w:p w14:paraId="280FA3D3" w14:textId="77777777" w:rsidR="000010CB" w:rsidRPr="002C2088" w:rsidRDefault="000010CB" w:rsidP="006D2244">
            <w:pPr>
              <w:jc w:val="center"/>
              <w:rPr>
                <w:rFonts w:ascii="Arial" w:hAnsi="Arial" w:cs="Arial"/>
                <w:b/>
                <w:bCs/>
                <w:color w:val="000000" w:themeColor="text1"/>
                <w:sz w:val="14"/>
                <w:szCs w:val="14"/>
                <w:lang w:eastAsia="es-MX"/>
              </w:rPr>
            </w:pPr>
          </w:p>
        </w:tc>
        <w:tc>
          <w:tcPr>
            <w:tcW w:w="320" w:type="pct"/>
            <w:tcBorders>
              <w:top w:val="single" w:sz="4" w:space="0" w:color="auto"/>
              <w:left w:val="single" w:sz="4" w:space="0" w:color="auto"/>
              <w:bottom w:val="single" w:sz="4" w:space="0" w:color="auto"/>
              <w:right w:val="single" w:sz="4" w:space="0" w:color="auto"/>
            </w:tcBorders>
            <w:vAlign w:val="center"/>
          </w:tcPr>
          <w:p w14:paraId="7B0C909E"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Unidad manejado</w:t>
            </w:r>
            <w:r w:rsidRPr="002C2088">
              <w:rPr>
                <w:rFonts w:ascii="Arial" w:hAnsi="Arial" w:cs="Arial"/>
                <w:b/>
                <w:bCs/>
                <w:color w:val="000000" w:themeColor="text1"/>
                <w:sz w:val="14"/>
                <w:szCs w:val="14"/>
                <w:lang w:eastAsia="es-MX"/>
              </w:rPr>
              <w:lastRenderedPageBreak/>
              <w:t>ra de aire (UMA)</w:t>
            </w:r>
          </w:p>
        </w:tc>
        <w:tc>
          <w:tcPr>
            <w:tcW w:w="122" w:type="pct"/>
            <w:tcBorders>
              <w:top w:val="single" w:sz="4" w:space="0" w:color="auto"/>
              <w:left w:val="single" w:sz="4" w:space="0" w:color="auto"/>
              <w:bottom w:val="single" w:sz="4" w:space="0" w:color="auto"/>
              <w:right w:val="single" w:sz="4" w:space="0" w:color="auto"/>
            </w:tcBorders>
            <w:vAlign w:val="center"/>
          </w:tcPr>
          <w:p w14:paraId="2C14FBB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lastRenderedPageBreak/>
              <w:t>11</w:t>
            </w:r>
          </w:p>
        </w:tc>
        <w:tc>
          <w:tcPr>
            <w:tcW w:w="172" w:type="pct"/>
            <w:tcBorders>
              <w:top w:val="single" w:sz="4" w:space="0" w:color="auto"/>
              <w:left w:val="single" w:sz="4" w:space="0" w:color="auto"/>
              <w:bottom w:val="single" w:sz="4" w:space="0" w:color="auto"/>
              <w:right w:val="single" w:sz="4" w:space="0" w:color="auto"/>
            </w:tcBorders>
            <w:vAlign w:val="center"/>
          </w:tcPr>
          <w:p w14:paraId="3C09F200" w14:textId="77777777" w:rsidR="000010CB" w:rsidRPr="002C2088" w:rsidRDefault="000010CB" w:rsidP="006D2244">
            <w:pPr>
              <w:jc w:val="center"/>
              <w:rPr>
                <w:rFonts w:ascii="Arial" w:hAnsi="Arial" w:cs="Arial"/>
                <w:b/>
                <w:bCs/>
                <w:color w:val="000000" w:themeColor="text1"/>
                <w:sz w:val="14"/>
                <w:szCs w:val="14"/>
                <w:lang w:eastAsia="es-MX"/>
              </w:rPr>
            </w:pPr>
          </w:p>
        </w:tc>
        <w:tc>
          <w:tcPr>
            <w:tcW w:w="170" w:type="pct"/>
            <w:tcBorders>
              <w:top w:val="single" w:sz="4" w:space="0" w:color="auto"/>
              <w:left w:val="single" w:sz="4" w:space="0" w:color="auto"/>
              <w:bottom w:val="single" w:sz="4" w:space="0" w:color="auto"/>
              <w:right w:val="single" w:sz="4" w:space="0" w:color="auto"/>
            </w:tcBorders>
            <w:vAlign w:val="center"/>
          </w:tcPr>
          <w:p w14:paraId="6495C54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7" w:type="pct"/>
            <w:tcBorders>
              <w:top w:val="single" w:sz="4" w:space="0" w:color="auto"/>
              <w:left w:val="single" w:sz="4" w:space="0" w:color="auto"/>
              <w:bottom w:val="single" w:sz="4" w:space="0" w:color="auto"/>
              <w:right w:val="single" w:sz="4" w:space="0" w:color="auto"/>
            </w:tcBorders>
            <w:shd w:val="clear" w:color="auto" w:fill="DDDDDD"/>
            <w:vAlign w:val="center"/>
          </w:tcPr>
          <w:p w14:paraId="60BD7E5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4" w:space="0" w:color="auto"/>
              <w:left w:val="single" w:sz="4" w:space="0" w:color="auto"/>
              <w:bottom w:val="single" w:sz="4" w:space="0" w:color="auto"/>
              <w:right w:val="single" w:sz="4" w:space="0" w:color="auto"/>
            </w:tcBorders>
            <w:vAlign w:val="center"/>
          </w:tcPr>
          <w:p w14:paraId="60A3E79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4" w:space="0" w:color="auto"/>
              <w:left w:val="single" w:sz="4" w:space="0" w:color="auto"/>
              <w:bottom w:val="single" w:sz="4" w:space="0" w:color="auto"/>
              <w:right w:val="single" w:sz="4" w:space="0" w:color="auto"/>
            </w:tcBorders>
            <w:vAlign w:val="center"/>
          </w:tcPr>
          <w:p w14:paraId="0AF8FAA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single" w:sz="4" w:space="0" w:color="auto"/>
              <w:left w:val="single" w:sz="4" w:space="0" w:color="auto"/>
              <w:bottom w:val="single" w:sz="4" w:space="0" w:color="auto"/>
              <w:right w:val="single" w:sz="4" w:space="0" w:color="auto"/>
            </w:tcBorders>
            <w:vAlign w:val="center"/>
          </w:tcPr>
          <w:p w14:paraId="0CB4AE3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4" w:space="0" w:color="auto"/>
              <w:left w:val="single" w:sz="4" w:space="0" w:color="auto"/>
              <w:bottom w:val="single" w:sz="4" w:space="0" w:color="auto"/>
              <w:right w:val="single" w:sz="4" w:space="0" w:color="auto"/>
            </w:tcBorders>
            <w:vAlign w:val="center"/>
          </w:tcPr>
          <w:p w14:paraId="0A8D1E4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16-20</w:t>
            </w: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62CF1B2D"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4" w:space="0" w:color="auto"/>
              <w:left w:val="single" w:sz="4" w:space="0" w:color="auto"/>
              <w:bottom w:val="single" w:sz="4" w:space="0" w:color="auto"/>
              <w:right w:val="single" w:sz="4" w:space="0" w:color="auto"/>
            </w:tcBorders>
            <w:vAlign w:val="center"/>
          </w:tcPr>
          <w:p w14:paraId="3E526C95" w14:textId="77777777" w:rsidR="000010CB" w:rsidRPr="002C2088" w:rsidRDefault="000010CB" w:rsidP="006D2244">
            <w:pPr>
              <w:jc w:val="center"/>
              <w:rPr>
                <w:rFonts w:ascii="Arial" w:hAnsi="Arial" w:cs="Arial"/>
                <w:b/>
                <w:bCs/>
                <w:color w:val="000000" w:themeColor="text1"/>
                <w:sz w:val="14"/>
                <w:szCs w:val="14"/>
                <w:lang w:eastAsia="es-MX"/>
              </w:rPr>
            </w:pPr>
          </w:p>
        </w:tc>
        <w:tc>
          <w:tcPr>
            <w:tcW w:w="214" w:type="pct"/>
            <w:tcBorders>
              <w:top w:val="single" w:sz="4" w:space="0" w:color="auto"/>
              <w:left w:val="single" w:sz="4" w:space="0" w:color="auto"/>
              <w:bottom w:val="single" w:sz="4" w:space="0" w:color="auto"/>
              <w:right w:val="single" w:sz="4" w:space="0" w:color="auto"/>
            </w:tcBorders>
            <w:vAlign w:val="center"/>
          </w:tcPr>
          <w:p w14:paraId="7B1C64CB" w14:textId="77777777" w:rsidR="000010CB" w:rsidRPr="002C2088" w:rsidRDefault="000010CB" w:rsidP="006D2244">
            <w:pPr>
              <w:jc w:val="center"/>
              <w:rPr>
                <w:rFonts w:ascii="Arial" w:hAnsi="Arial" w:cs="Arial"/>
                <w:b/>
                <w:bCs/>
                <w:color w:val="000000" w:themeColor="text1"/>
                <w:sz w:val="14"/>
                <w:szCs w:val="14"/>
                <w:lang w:eastAsia="es-MX"/>
              </w:rPr>
            </w:pPr>
          </w:p>
        </w:tc>
        <w:tc>
          <w:tcPr>
            <w:tcW w:w="181" w:type="pct"/>
            <w:tcBorders>
              <w:top w:val="single" w:sz="4" w:space="0" w:color="auto"/>
              <w:left w:val="single" w:sz="4" w:space="0" w:color="auto"/>
              <w:bottom w:val="single" w:sz="4" w:space="0" w:color="auto"/>
              <w:right w:val="single" w:sz="4" w:space="0" w:color="auto"/>
            </w:tcBorders>
            <w:vAlign w:val="center"/>
          </w:tcPr>
          <w:p w14:paraId="0B53C9B1" w14:textId="77777777" w:rsidR="000010CB" w:rsidRPr="002C2088" w:rsidRDefault="000010CB" w:rsidP="006D2244">
            <w:pPr>
              <w:jc w:val="center"/>
              <w:rPr>
                <w:rFonts w:ascii="Arial" w:hAnsi="Arial" w:cs="Arial"/>
                <w:b/>
                <w:bCs/>
                <w:color w:val="000000" w:themeColor="text1"/>
                <w:sz w:val="14"/>
                <w:szCs w:val="14"/>
                <w:lang w:eastAsia="es-MX"/>
              </w:rPr>
            </w:pPr>
          </w:p>
        </w:tc>
        <w:tc>
          <w:tcPr>
            <w:tcW w:w="145" w:type="pct"/>
            <w:tcBorders>
              <w:top w:val="single" w:sz="4" w:space="0" w:color="auto"/>
              <w:left w:val="single" w:sz="4" w:space="0" w:color="auto"/>
              <w:bottom w:val="single" w:sz="4" w:space="0" w:color="auto"/>
              <w:right w:val="single" w:sz="4" w:space="0" w:color="auto"/>
            </w:tcBorders>
            <w:vAlign w:val="center"/>
          </w:tcPr>
          <w:p w14:paraId="286D4E37"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4" w:space="0" w:color="auto"/>
              <w:left w:val="single" w:sz="4" w:space="0" w:color="auto"/>
              <w:bottom w:val="single" w:sz="4" w:space="0" w:color="auto"/>
              <w:right w:val="single" w:sz="4" w:space="0" w:color="auto"/>
            </w:tcBorders>
            <w:vAlign w:val="center"/>
          </w:tcPr>
          <w:p w14:paraId="045E4F54"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single" w:sz="4" w:space="0" w:color="auto"/>
              <w:left w:val="single" w:sz="4" w:space="0" w:color="auto"/>
              <w:bottom w:val="single" w:sz="4" w:space="0" w:color="auto"/>
              <w:right w:val="single" w:sz="4" w:space="0" w:color="auto"/>
            </w:tcBorders>
            <w:shd w:val="clear" w:color="000000" w:fill="FFFFFF"/>
            <w:vAlign w:val="center"/>
          </w:tcPr>
          <w:p w14:paraId="3115F799" w14:textId="77777777" w:rsidR="000010CB" w:rsidRPr="002C2088" w:rsidRDefault="000010CB" w:rsidP="006D2244">
            <w:pPr>
              <w:jc w:val="center"/>
              <w:rPr>
                <w:rFonts w:ascii="Arial" w:hAnsi="Arial" w:cs="Arial"/>
                <w:b/>
                <w:bCs/>
                <w:color w:val="000000" w:themeColor="text1"/>
                <w:sz w:val="14"/>
                <w:szCs w:val="14"/>
                <w:lang w:eastAsia="es-MX"/>
              </w:rPr>
            </w:pPr>
          </w:p>
        </w:tc>
        <w:tc>
          <w:tcPr>
            <w:tcW w:w="131" w:type="pct"/>
            <w:tcBorders>
              <w:top w:val="single" w:sz="4" w:space="0" w:color="auto"/>
              <w:left w:val="single" w:sz="4" w:space="0" w:color="auto"/>
              <w:bottom w:val="single" w:sz="4" w:space="0" w:color="auto"/>
              <w:right w:val="single" w:sz="4" w:space="0" w:color="auto"/>
            </w:tcBorders>
            <w:shd w:val="clear" w:color="auto" w:fill="DDDDDD"/>
            <w:vAlign w:val="center"/>
          </w:tcPr>
          <w:p w14:paraId="32C87742"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4F93EE2D"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shd w:val="clear" w:color="000000" w:fill="FFFFFF"/>
            <w:vAlign w:val="center"/>
          </w:tcPr>
          <w:p w14:paraId="79250DF5"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1D957980"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vAlign w:val="center"/>
          </w:tcPr>
          <w:p w14:paraId="0A62E2F8"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0EA9F1CE"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52EE5825" w14:textId="77777777" w:rsidTr="00A42268">
        <w:trPr>
          <w:trHeight w:val="509"/>
          <w:jc w:val="center"/>
        </w:trPr>
        <w:tc>
          <w:tcPr>
            <w:tcW w:w="316" w:type="pct"/>
            <w:vMerge/>
            <w:tcBorders>
              <w:left w:val="single" w:sz="8" w:space="0" w:color="auto"/>
              <w:right w:val="single" w:sz="4" w:space="0" w:color="auto"/>
            </w:tcBorders>
            <w:shd w:val="clear" w:color="000000" w:fill="FF33CC"/>
            <w:vAlign w:val="center"/>
          </w:tcPr>
          <w:p w14:paraId="39CEDEED" w14:textId="77777777" w:rsidR="000010CB" w:rsidRPr="002C2088" w:rsidRDefault="000010CB" w:rsidP="006D2244">
            <w:pPr>
              <w:jc w:val="center"/>
              <w:rPr>
                <w:rFonts w:ascii="Arial" w:hAnsi="Arial" w:cs="Arial"/>
                <w:b/>
                <w:bCs/>
                <w:color w:val="000000" w:themeColor="text1"/>
                <w:sz w:val="14"/>
                <w:szCs w:val="14"/>
                <w:lang w:eastAsia="es-MX"/>
              </w:rPr>
            </w:pPr>
          </w:p>
        </w:tc>
        <w:tc>
          <w:tcPr>
            <w:tcW w:w="320" w:type="pct"/>
            <w:tcBorders>
              <w:top w:val="single" w:sz="4" w:space="0" w:color="auto"/>
              <w:left w:val="single" w:sz="4" w:space="0" w:color="auto"/>
              <w:bottom w:val="single" w:sz="4" w:space="0" w:color="auto"/>
              <w:right w:val="single" w:sz="4" w:space="0" w:color="auto"/>
            </w:tcBorders>
            <w:vAlign w:val="center"/>
          </w:tcPr>
          <w:p w14:paraId="504B01D7"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Extractor (ET)</w:t>
            </w:r>
          </w:p>
        </w:tc>
        <w:tc>
          <w:tcPr>
            <w:tcW w:w="122" w:type="pct"/>
            <w:tcBorders>
              <w:top w:val="single" w:sz="4" w:space="0" w:color="auto"/>
              <w:left w:val="single" w:sz="4" w:space="0" w:color="auto"/>
              <w:bottom w:val="single" w:sz="4" w:space="0" w:color="auto"/>
              <w:right w:val="single" w:sz="4" w:space="0" w:color="auto"/>
            </w:tcBorders>
            <w:vAlign w:val="center"/>
          </w:tcPr>
          <w:p w14:paraId="6892637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w:t>
            </w:r>
          </w:p>
        </w:tc>
        <w:tc>
          <w:tcPr>
            <w:tcW w:w="172" w:type="pct"/>
            <w:tcBorders>
              <w:top w:val="single" w:sz="4" w:space="0" w:color="auto"/>
              <w:left w:val="single" w:sz="4" w:space="0" w:color="auto"/>
              <w:bottom w:val="single" w:sz="4" w:space="0" w:color="auto"/>
              <w:right w:val="single" w:sz="4" w:space="0" w:color="auto"/>
            </w:tcBorders>
            <w:vAlign w:val="center"/>
          </w:tcPr>
          <w:p w14:paraId="52FF3F5F" w14:textId="77777777" w:rsidR="000010CB" w:rsidRPr="002C2088" w:rsidRDefault="000010CB" w:rsidP="006D2244">
            <w:pPr>
              <w:jc w:val="center"/>
              <w:rPr>
                <w:rFonts w:ascii="Arial" w:hAnsi="Arial" w:cs="Arial"/>
                <w:b/>
                <w:bCs/>
                <w:color w:val="000000" w:themeColor="text1"/>
                <w:sz w:val="14"/>
                <w:szCs w:val="14"/>
                <w:lang w:eastAsia="es-MX"/>
              </w:rPr>
            </w:pPr>
          </w:p>
        </w:tc>
        <w:tc>
          <w:tcPr>
            <w:tcW w:w="170" w:type="pct"/>
            <w:tcBorders>
              <w:top w:val="single" w:sz="4" w:space="0" w:color="auto"/>
              <w:left w:val="single" w:sz="4" w:space="0" w:color="auto"/>
              <w:bottom w:val="single" w:sz="4" w:space="0" w:color="auto"/>
              <w:right w:val="single" w:sz="4" w:space="0" w:color="auto"/>
            </w:tcBorders>
            <w:vAlign w:val="center"/>
          </w:tcPr>
          <w:p w14:paraId="252F099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7" w:type="pct"/>
            <w:tcBorders>
              <w:top w:val="single" w:sz="4" w:space="0" w:color="auto"/>
              <w:left w:val="single" w:sz="4" w:space="0" w:color="auto"/>
              <w:bottom w:val="single" w:sz="4" w:space="0" w:color="auto"/>
              <w:right w:val="single" w:sz="4" w:space="0" w:color="auto"/>
            </w:tcBorders>
            <w:shd w:val="clear" w:color="auto" w:fill="DDDDDD"/>
            <w:vAlign w:val="center"/>
          </w:tcPr>
          <w:p w14:paraId="1890874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4" w:space="0" w:color="auto"/>
              <w:left w:val="single" w:sz="4" w:space="0" w:color="auto"/>
              <w:bottom w:val="single" w:sz="4" w:space="0" w:color="auto"/>
              <w:right w:val="single" w:sz="4" w:space="0" w:color="auto"/>
            </w:tcBorders>
            <w:vAlign w:val="center"/>
          </w:tcPr>
          <w:p w14:paraId="7BA388C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4" w:space="0" w:color="auto"/>
              <w:left w:val="single" w:sz="4" w:space="0" w:color="auto"/>
              <w:bottom w:val="single" w:sz="4" w:space="0" w:color="auto"/>
              <w:right w:val="single" w:sz="4" w:space="0" w:color="auto"/>
            </w:tcBorders>
            <w:vAlign w:val="center"/>
          </w:tcPr>
          <w:p w14:paraId="4BC4665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single" w:sz="4" w:space="0" w:color="auto"/>
              <w:left w:val="single" w:sz="4" w:space="0" w:color="auto"/>
              <w:bottom w:val="single" w:sz="4" w:space="0" w:color="auto"/>
              <w:right w:val="single" w:sz="4" w:space="0" w:color="auto"/>
            </w:tcBorders>
            <w:vAlign w:val="center"/>
          </w:tcPr>
          <w:p w14:paraId="4897A65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4" w:space="0" w:color="auto"/>
              <w:left w:val="single" w:sz="4" w:space="0" w:color="auto"/>
              <w:bottom w:val="single" w:sz="4" w:space="0" w:color="auto"/>
              <w:right w:val="single" w:sz="4" w:space="0" w:color="auto"/>
            </w:tcBorders>
            <w:vAlign w:val="center"/>
          </w:tcPr>
          <w:p w14:paraId="7CD47BE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16-20</w:t>
            </w: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7EA1CD70"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4" w:space="0" w:color="auto"/>
              <w:left w:val="single" w:sz="4" w:space="0" w:color="auto"/>
              <w:bottom w:val="single" w:sz="4" w:space="0" w:color="auto"/>
              <w:right w:val="single" w:sz="4" w:space="0" w:color="auto"/>
            </w:tcBorders>
            <w:vAlign w:val="center"/>
          </w:tcPr>
          <w:p w14:paraId="20534C62" w14:textId="77777777" w:rsidR="000010CB" w:rsidRPr="002C2088" w:rsidRDefault="000010CB" w:rsidP="006D2244">
            <w:pPr>
              <w:jc w:val="center"/>
              <w:rPr>
                <w:rFonts w:ascii="Arial" w:hAnsi="Arial" w:cs="Arial"/>
                <w:b/>
                <w:bCs/>
                <w:color w:val="000000" w:themeColor="text1"/>
                <w:sz w:val="14"/>
                <w:szCs w:val="14"/>
                <w:lang w:eastAsia="es-MX"/>
              </w:rPr>
            </w:pPr>
          </w:p>
        </w:tc>
        <w:tc>
          <w:tcPr>
            <w:tcW w:w="214" w:type="pct"/>
            <w:tcBorders>
              <w:top w:val="single" w:sz="4" w:space="0" w:color="auto"/>
              <w:left w:val="single" w:sz="4" w:space="0" w:color="auto"/>
              <w:bottom w:val="single" w:sz="4" w:space="0" w:color="auto"/>
              <w:right w:val="single" w:sz="4" w:space="0" w:color="auto"/>
            </w:tcBorders>
            <w:vAlign w:val="center"/>
          </w:tcPr>
          <w:p w14:paraId="36A60778" w14:textId="77777777" w:rsidR="000010CB" w:rsidRPr="002C2088" w:rsidRDefault="000010CB" w:rsidP="006D2244">
            <w:pPr>
              <w:jc w:val="center"/>
              <w:rPr>
                <w:rFonts w:ascii="Arial" w:hAnsi="Arial" w:cs="Arial"/>
                <w:b/>
                <w:bCs/>
                <w:color w:val="000000" w:themeColor="text1"/>
                <w:sz w:val="14"/>
                <w:szCs w:val="14"/>
                <w:lang w:eastAsia="es-MX"/>
              </w:rPr>
            </w:pPr>
          </w:p>
        </w:tc>
        <w:tc>
          <w:tcPr>
            <w:tcW w:w="181" w:type="pct"/>
            <w:tcBorders>
              <w:top w:val="single" w:sz="4" w:space="0" w:color="auto"/>
              <w:left w:val="single" w:sz="4" w:space="0" w:color="auto"/>
              <w:bottom w:val="single" w:sz="4" w:space="0" w:color="auto"/>
              <w:right w:val="single" w:sz="4" w:space="0" w:color="auto"/>
            </w:tcBorders>
            <w:vAlign w:val="center"/>
          </w:tcPr>
          <w:p w14:paraId="1A796575" w14:textId="77777777" w:rsidR="000010CB" w:rsidRPr="002C2088" w:rsidRDefault="000010CB" w:rsidP="006D2244">
            <w:pPr>
              <w:jc w:val="center"/>
              <w:rPr>
                <w:rFonts w:ascii="Arial" w:hAnsi="Arial" w:cs="Arial"/>
                <w:b/>
                <w:bCs/>
                <w:color w:val="000000" w:themeColor="text1"/>
                <w:sz w:val="14"/>
                <w:szCs w:val="14"/>
                <w:lang w:eastAsia="es-MX"/>
              </w:rPr>
            </w:pPr>
          </w:p>
        </w:tc>
        <w:tc>
          <w:tcPr>
            <w:tcW w:w="145" w:type="pct"/>
            <w:tcBorders>
              <w:top w:val="single" w:sz="4" w:space="0" w:color="auto"/>
              <w:left w:val="single" w:sz="4" w:space="0" w:color="auto"/>
              <w:bottom w:val="single" w:sz="4" w:space="0" w:color="auto"/>
              <w:right w:val="single" w:sz="4" w:space="0" w:color="auto"/>
            </w:tcBorders>
            <w:vAlign w:val="center"/>
          </w:tcPr>
          <w:p w14:paraId="3E35EB55"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4" w:space="0" w:color="auto"/>
              <w:left w:val="single" w:sz="4" w:space="0" w:color="auto"/>
              <w:bottom w:val="single" w:sz="4" w:space="0" w:color="auto"/>
              <w:right w:val="single" w:sz="4" w:space="0" w:color="auto"/>
            </w:tcBorders>
            <w:vAlign w:val="center"/>
          </w:tcPr>
          <w:p w14:paraId="3591EDB4"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single" w:sz="4" w:space="0" w:color="auto"/>
              <w:left w:val="single" w:sz="4" w:space="0" w:color="auto"/>
              <w:bottom w:val="single" w:sz="4" w:space="0" w:color="auto"/>
              <w:right w:val="single" w:sz="4" w:space="0" w:color="auto"/>
            </w:tcBorders>
            <w:shd w:val="clear" w:color="000000" w:fill="FFFFFF"/>
            <w:vAlign w:val="center"/>
          </w:tcPr>
          <w:p w14:paraId="3A58D35B" w14:textId="77777777" w:rsidR="000010CB" w:rsidRPr="002C2088" w:rsidRDefault="000010CB" w:rsidP="006D2244">
            <w:pPr>
              <w:jc w:val="center"/>
              <w:rPr>
                <w:rFonts w:ascii="Arial" w:hAnsi="Arial" w:cs="Arial"/>
                <w:b/>
                <w:bCs/>
                <w:color w:val="000000" w:themeColor="text1"/>
                <w:sz w:val="14"/>
                <w:szCs w:val="14"/>
                <w:lang w:eastAsia="es-MX"/>
              </w:rPr>
            </w:pPr>
          </w:p>
        </w:tc>
        <w:tc>
          <w:tcPr>
            <w:tcW w:w="131" w:type="pct"/>
            <w:tcBorders>
              <w:top w:val="single" w:sz="4" w:space="0" w:color="auto"/>
              <w:left w:val="single" w:sz="4" w:space="0" w:color="auto"/>
              <w:bottom w:val="single" w:sz="4" w:space="0" w:color="auto"/>
              <w:right w:val="single" w:sz="4" w:space="0" w:color="auto"/>
            </w:tcBorders>
            <w:shd w:val="clear" w:color="auto" w:fill="DDDDDD"/>
            <w:vAlign w:val="center"/>
          </w:tcPr>
          <w:p w14:paraId="7CB1100A"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2FC14280"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shd w:val="clear" w:color="000000" w:fill="FFFFFF"/>
            <w:vAlign w:val="center"/>
          </w:tcPr>
          <w:p w14:paraId="2420ED83"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1E44793B"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vAlign w:val="center"/>
          </w:tcPr>
          <w:p w14:paraId="43EBA094"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417C26EE"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24BAD499" w14:textId="77777777" w:rsidTr="00A42268">
        <w:trPr>
          <w:trHeight w:val="509"/>
          <w:jc w:val="center"/>
        </w:trPr>
        <w:tc>
          <w:tcPr>
            <w:tcW w:w="316" w:type="pct"/>
            <w:vMerge/>
            <w:tcBorders>
              <w:left w:val="single" w:sz="8" w:space="0" w:color="auto"/>
              <w:bottom w:val="single" w:sz="4" w:space="0" w:color="auto"/>
              <w:right w:val="single" w:sz="4" w:space="0" w:color="auto"/>
            </w:tcBorders>
            <w:shd w:val="clear" w:color="000000" w:fill="FF33CC"/>
            <w:vAlign w:val="center"/>
          </w:tcPr>
          <w:p w14:paraId="1CB85B8F" w14:textId="77777777" w:rsidR="000010CB" w:rsidRPr="002C2088" w:rsidRDefault="000010CB" w:rsidP="006D2244">
            <w:pPr>
              <w:jc w:val="center"/>
              <w:rPr>
                <w:rFonts w:ascii="Arial" w:hAnsi="Arial" w:cs="Arial"/>
                <w:b/>
                <w:bCs/>
                <w:color w:val="000000" w:themeColor="text1"/>
                <w:sz w:val="14"/>
                <w:szCs w:val="14"/>
                <w:lang w:eastAsia="es-MX"/>
              </w:rPr>
            </w:pPr>
          </w:p>
        </w:tc>
        <w:tc>
          <w:tcPr>
            <w:tcW w:w="320" w:type="pct"/>
            <w:tcBorders>
              <w:top w:val="single" w:sz="4" w:space="0" w:color="auto"/>
              <w:left w:val="single" w:sz="4" w:space="0" w:color="auto"/>
              <w:bottom w:val="single" w:sz="4" w:space="0" w:color="auto"/>
              <w:right w:val="single" w:sz="4" w:space="0" w:color="auto"/>
            </w:tcBorders>
            <w:vAlign w:val="center"/>
          </w:tcPr>
          <w:p w14:paraId="679D47CD"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Mini Split (MS)</w:t>
            </w:r>
          </w:p>
        </w:tc>
        <w:tc>
          <w:tcPr>
            <w:tcW w:w="122" w:type="pct"/>
            <w:tcBorders>
              <w:top w:val="single" w:sz="4" w:space="0" w:color="auto"/>
              <w:left w:val="single" w:sz="4" w:space="0" w:color="auto"/>
              <w:bottom w:val="single" w:sz="4" w:space="0" w:color="auto"/>
              <w:right w:val="single" w:sz="4" w:space="0" w:color="auto"/>
            </w:tcBorders>
            <w:vAlign w:val="center"/>
          </w:tcPr>
          <w:p w14:paraId="17D86EE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7</w:t>
            </w:r>
          </w:p>
        </w:tc>
        <w:tc>
          <w:tcPr>
            <w:tcW w:w="172" w:type="pct"/>
            <w:tcBorders>
              <w:top w:val="single" w:sz="4" w:space="0" w:color="auto"/>
              <w:left w:val="single" w:sz="4" w:space="0" w:color="auto"/>
              <w:bottom w:val="single" w:sz="4" w:space="0" w:color="auto"/>
              <w:right w:val="single" w:sz="4" w:space="0" w:color="auto"/>
            </w:tcBorders>
            <w:vAlign w:val="center"/>
          </w:tcPr>
          <w:p w14:paraId="65241957" w14:textId="77777777" w:rsidR="000010CB" w:rsidRPr="002C2088" w:rsidRDefault="000010CB" w:rsidP="006D2244">
            <w:pPr>
              <w:jc w:val="center"/>
              <w:rPr>
                <w:rFonts w:ascii="Arial" w:hAnsi="Arial" w:cs="Arial"/>
                <w:b/>
                <w:bCs/>
                <w:color w:val="000000" w:themeColor="text1"/>
                <w:sz w:val="14"/>
                <w:szCs w:val="14"/>
                <w:lang w:eastAsia="es-MX"/>
              </w:rPr>
            </w:pPr>
          </w:p>
        </w:tc>
        <w:tc>
          <w:tcPr>
            <w:tcW w:w="170" w:type="pct"/>
            <w:tcBorders>
              <w:top w:val="single" w:sz="4" w:space="0" w:color="auto"/>
              <w:left w:val="single" w:sz="4" w:space="0" w:color="auto"/>
              <w:bottom w:val="single" w:sz="4" w:space="0" w:color="auto"/>
              <w:right w:val="single" w:sz="4" w:space="0" w:color="auto"/>
            </w:tcBorders>
            <w:vAlign w:val="center"/>
          </w:tcPr>
          <w:p w14:paraId="34ED14FE"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7" w:type="pct"/>
            <w:tcBorders>
              <w:top w:val="single" w:sz="4" w:space="0" w:color="auto"/>
              <w:left w:val="single" w:sz="4" w:space="0" w:color="auto"/>
              <w:bottom w:val="single" w:sz="4" w:space="0" w:color="auto"/>
              <w:right w:val="single" w:sz="4" w:space="0" w:color="auto"/>
            </w:tcBorders>
            <w:shd w:val="clear" w:color="auto" w:fill="DDDDDD"/>
            <w:vAlign w:val="center"/>
          </w:tcPr>
          <w:p w14:paraId="064B2DD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01" w:type="pct"/>
            <w:tcBorders>
              <w:top w:val="single" w:sz="4" w:space="0" w:color="auto"/>
              <w:left w:val="single" w:sz="4" w:space="0" w:color="auto"/>
              <w:bottom w:val="single" w:sz="4" w:space="0" w:color="auto"/>
              <w:right w:val="single" w:sz="4" w:space="0" w:color="auto"/>
            </w:tcBorders>
            <w:vAlign w:val="center"/>
          </w:tcPr>
          <w:p w14:paraId="0D2960B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8" w:type="pct"/>
            <w:tcBorders>
              <w:top w:val="single" w:sz="4" w:space="0" w:color="auto"/>
              <w:left w:val="single" w:sz="4" w:space="0" w:color="auto"/>
              <w:bottom w:val="single" w:sz="4" w:space="0" w:color="auto"/>
              <w:right w:val="single" w:sz="4" w:space="0" w:color="auto"/>
            </w:tcBorders>
            <w:vAlign w:val="center"/>
          </w:tcPr>
          <w:p w14:paraId="0770831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single" w:sz="4" w:space="0" w:color="auto"/>
              <w:left w:val="single" w:sz="4" w:space="0" w:color="auto"/>
              <w:bottom w:val="single" w:sz="4" w:space="0" w:color="auto"/>
              <w:right w:val="single" w:sz="4" w:space="0" w:color="auto"/>
            </w:tcBorders>
            <w:vAlign w:val="center"/>
          </w:tcPr>
          <w:p w14:paraId="0261895C"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w:t>
            </w:r>
          </w:p>
        </w:tc>
        <w:tc>
          <w:tcPr>
            <w:tcW w:w="290" w:type="pct"/>
            <w:tcBorders>
              <w:top w:val="single" w:sz="4" w:space="0" w:color="auto"/>
              <w:left w:val="single" w:sz="4" w:space="0" w:color="auto"/>
              <w:bottom w:val="single" w:sz="4" w:space="0" w:color="auto"/>
              <w:right w:val="single" w:sz="4" w:space="0" w:color="auto"/>
            </w:tcBorders>
            <w:vAlign w:val="center"/>
          </w:tcPr>
          <w:p w14:paraId="72DF41E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16-20</w:t>
            </w: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79EFE63A"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4" w:space="0" w:color="auto"/>
              <w:left w:val="single" w:sz="4" w:space="0" w:color="auto"/>
              <w:bottom w:val="single" w:sz="4" w:space="0" w:color="auto"/>
              <w:right w:val="single" w:sz="4" w:space="0" w:color="auto"/>
            </w:tcBorders>
            <w:vAlign w:val="center"/>
          </w:tcPr>
          <w:p w14:paraId="03602F8B" w14:textId="77777777" w:rsidR="000010CB" w:rsidRPr="002C2088" w:rsidRDefault="000010CB" w:rsidP="006D2244">
            <w:pPr>
              <w:jc w:val="center"/>
              <w:rPr>
                <w:rFonts w:ascii="Arial" w:hAnsi="Arial" w:cs="Arial"/>
                <w:b/>
                <w:bCs/>
                <w:color w:val="000000" w:themeColor="text1"/>
                <w:sz w:val="14"/>
                <w:szCs w:val="14"/>
                <w:lang w:eastAsia="es-MX"/>
              </w:rPr>
            </w:pPr>
          </w:p>
        </w:tc>
        <w:tc>
          <w:tcPr>
            <w:tcW w:w="214" w:type="pct"/>
            <w:tcBorders>
              <w:top w:val="single" w:sz="4" w:space="0" w:color="auto"/>
              <w:left w:val="single" w:sz="4" w:space="0" w:color="auto"/>
              <w:bottom w:val="single" w:sz="4" w:space="0" w:color="auto"/>
              <w:right w:val="single" w:sz="4" w:space="0" w:color="auto"/>
            </w:tcBorders>
            <w:vAlign w:val="center"/>
          </w:tcPr>
          <w:p w14:paraId="1C0C8D56" w14:textId="77777777" w:rsidR="000010CB" w:rsidRPr="002C2088" w:rsidRDefault="000010CB" w:rsidP="006D2244">
            <w:pPr>
              <w:jc w:val="center"/>
              <w:rPr>
                <w:rFonts w:ascii="Arial" w:hAnsi="Arial" w:cs="Arial"/>
                <w:b/>
                <w:bCs/>
                <w:color w:val="000000" w:themeColor="text1"/>
                <w:sz w:val="14"/>
                <w:szCs w:val="14"/>
                <w:lang w:eastAsia="es-MX"/>
              </w:rPr>
            </w:pPr>
          </w:p>
        </w:tc>
        <w:tc>
          <w:tcPr>
            <w:tcW w:w="181" w:type="pct"/>
            <w:tcBorders>
              <w:top w:val="single" w:sz="4" w:space="0" w:color="auto"/>
              <w:left w:val="single" w:sz="4" w:space="0" w:color="auto"/>
              <w:bottom w:val="single" w:sz="4" w:space="0" w:color="auto"/>
              <w:right w:val="single" w:sz="4" w:space="0" w:color="auto"/>
            </w:tcBorders>
            <w:vAlign w:val="center"/>
          </w:tcPr>
          <w:p w14:paraId="2896EBAB" w14:textId="77777777" w:rsidR="000010CB" w:rsidRPr="002C2088" w:rsidRDefault="000010CB" w:rsidP="006D2244">
            <w:pPr>
              <w:jc w:val="center"/>
              <w:rPr>
                <w:rFonts w:ascii="Arial" w:hAnsi="Arial" w:cs="Arial"/>
                <w:b/>
                <w:bCs/>
                <w:color w:val="000000" w:themeColor="text1"/>
                <w:sz w:val="14"/>
                <w:szCs w:val="14"/>
                <w:lang w:eastAsia="es-MX"/>
              </w:rPr>
            </w:pPr>
          </w:p>
        </w:tc>
        <w:tc>
          <w:tcPr>
            <w:tcW w:w="145" w:type="pct"/>
            <w:tcBorders>
              <w:top w:val="single" w:sz="4" w:space="0" w:color="auto"/>
              <w:left w:val="single" w:sz="4" w:space="0" w:color="auto"/>
              <w:bottom w:val="single" w:sz="4" w:space="0" w:color="auto"/>
              <w:right w:val="single" w:sz="4" w:space="0" w:color="auto"/>
            </w:tcBorders>
            <w:vAlign w:val="center"/>
          </w:tcPr>
          <w:p w14:paraId="40DBC747"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4" w:space="0" w:color="auto"/>
              <w:left w:val="single" w:sz="4" w:space="0" w:color="auto"/>
              <w:bottom w:val="single" w:sz="4" w:space="0" w:color="auto"/>
              <w:right w:val="single" w:sz="4" w:space="0" w:color="auto"/>
            </w:tcBorders>
            <w:vAlign w:val="center"/>
          </w:tcPr>
          <w:p w14:paraId="4A78C58F"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single" w:sz="4" w:space="0" w:color="auto"/>
              <w:left w:val="single" w:sz="4" w:space="0" w:color="auto"/>
              <w:bottom w:val="single" w:sz="4" w:space="0" w:color="auto"/>
              <w:right w:val="single" w:sz="4" w:space="0" w:color="auto"/>
            </w:tcBorders>
            <w:shd w:val="clear" w:color="000000" w:fill="FFFFFF"/>
            <w:vAlign w:val="center"/>
          </w:tcPr>
          <w:p w14:paraId="163FE5D4" w14:textId="77777777" w:rsidR="000010CB" w:rsidRPr="002C2088" w:rsidRDefault="000010CB" w:rsidP="006D2244">
            <w:pPr>
              <w:jc w:val="center"/>
              <w:rPr>
                <w:rFonts w:ascii="Arial" w:hAnsi="Arial" w:cs="Arial"/>
                <w:b/>
                <w:bCs/>
                <w:color w:val="000000" w:themeColor="text1"/>
                <w:sz w:val="14"/>
                <w:szCs w:val="14"/>
                <w:lang w:eastAsia="es-MX"/>
              </w:rPr>
            </w:pPr>
          </w:p>
        </w:tc>
        <w:tc>
          <w:tcPr>
            <w:tcW w:w="131" w:type="pct"/>
            <w:tcBorders>
              <w:top w:val="single" w:sz="4" w:space="0" w:color="auto"/>
              <w:left w:val="single" w:sz="4" w:space="0" w:color="auto"/>
              <w:bottom w:val="single" w:sz="4" w:space="0" w:color="auto"/>
              <w:right w:val="single" w:sz="4" w:space="0" w:color="auto"/>
            </w:tcBorders>
            <w:shd w:val="clear" w:color="auto" w:fill="DDDDDD"/>
            <w:vAlign w:val="center"/>
          </w:tcPr>
          <w:p w14:paraId="2C60B88E"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1594DE74"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shd w:val="clear" w:color="000000" w:fill="FFFFFF"/>
            <w:vAlign w:val="center"/>
          </w:tcPr>
          <w:p w14:paraId="0B26CAD5"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6A3FF3D1"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vAlign w:val="center"/>
          </w:tcPr>
          <w:p w14:paraId="327979BC"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793FEED8"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119D4258" w14:textId="77777777" w:rsidTr="00A42268">
        <w:trPr>
          <w:trHeight w:val="509"/>
          <w:jc w:val="center"/>
        </w:trPr>
        <w:tc>
          <w:tcPr>
            <w:tcW w:w="316" w:type="pct"/>
            <w:vMerge w:val="restart"/>
            <w:tcBorders>
              <w:top w:val="single" w:sz="4" w:space="0" w:color="auto"/>
              <w:left w:val="single" w:sz="4" w:space="0" w:color="auto"/>
              <w:right w:val="single" w:sz="4" w:space="0" w:color="auto"/>
            </w:tcBorders>
            <w:shd w:val="clear" w:color="000000" w:fill="FF33CC"/>
            <w:vAlign w:val="center"/>
          </w:tcPr>
          <w:p w14:paraId="2E7ABC7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xml:space="preserve">Centro Nacional de Impresión </w:t>
            </w:r>
          </w:p>
        </w:tc>
        <w:tc>
          <w:tcPr>
            <w:tcW w:w="320" w:type="pct"/>
            <w:tcBorders>
              <w:top w:val="single" w:sz="4" w:space="0" w:color="auto"/>
              <w:left w:val="single" w:sz="4" w:space="0" w:color="auto"/>
              <w:bottom w:val="single" w:sz="4" w:space="0" w:color="auto"/>
              <w:right w:val="single" w:sz="4" w:space="0" w:color="auto"/>
            </w:tcBorders>
            <w:vAlign w:val="center"/>
          </w:tcPr>
          <w:p w14:paraId="359BD9C6"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xml:space="preserve">Unidad e Ventana (UV) </w:t>
            </w:r>
          </w:p>
        </w:tc>
        <w:tc>
          <w:tcPr>
            <w:tcW w:w="122" w:type="pct"/>
            <w:tcBorders>
              <w:top w:val="single" w:sz="4" w:space="0" w:color="auto"/>
              <w:left w:val="single" w:sz="4" w:space="0" w:color="auto"/>
              <w:bottom w:val="single" w:sz="4" w:space="0" w:color="auto"/>
              <w:right w:val="single" w:sz="4" w:space="0" w:color="auto"/>
            </w:tcBorders>
            <w:vAlign w:val="center"/>
          </w:tcPr>
          <w:p w14:paraId="36FE468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4</w:t>
            </w:r>
          </w:p>
        </w:tc>
        <w:tc>
          <w:tcPr>
            <w:tcW w:w="172" w:type="pct"/>
            <w:tcBorders>
              <w:top w:val="single" w:sz="4" w:space="0" w:color="auto"/>
              <w:left w:val="single" w:sz="4" w:space="0" w:color="auto"/>
              <w:bottom w:val="single" w:sz="4" w:space="0" w:color="auto"/>
              <w:right w:val="single" w:sz="4" w:space="0" w:color="auto"/>
            </w:tcBorders>
            <w:vAlign w:val="center"/>
          </w:tcPr>
          <w:p w14:paraId="53E4EC28" w14:textId="77777777" w:rsidR="000010CB" w:rsidRPr="002C2088" w:rsidRDefault="000010CB" w:rsidP="006D2244">
            <w:pPr>
              <w:jc w:val="center"/>
              <w:rPr>
                <w:rFonts w:ascii="Arial" w:hAnsi="Arial" w:cs="Arial"/>
                <w:b/>
                <w:bCs/>
                <w:color w:val="000000" w:themeColor="text1"/>
                <w:sz w:val="14"/>
                <w:szCs w:val="14"/>
                <w:lang w:eastAsia="es-MX"/>
              </w:rPr>
            </w:pPr>
          </w:p>
        </w:tc>
        <w:tc>
          <w:tcPr>
            <w:tcW w:w="170" w:type="pct"/>
            <w:tcBorders>
              <w:top w:val="single" w:sz="4" w:space="0" w:color="auto"/>
              <w:left w:val="single" w:sz="4" w:space="0" w:color="auto"/>
              <w:bottom w:val="single" w:sz="4" w:space="0" w:color="auto"/>
              <w:right w:val="single" w:sz="4" w:space="0" w:color="auto"/>
            </w:tcBorders>
            <w:vAlign w:val="center"/>
          </w:tcPr>
          <w:p w14:paraId="1044941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7" w:type="pct"/>
            <w:tcBorders>
              <w:top w:val="single" w:sz="4" w:space="0" w:color="auto"/>
              <w:left w:val="single" w:sz="4" w:space="0" w:color="auto"/>
              <w:bottom w:val="single" w:sz="4" w:space="0" w:color="auto"/>
              <w:right w:val="single" w:sz="4" w:space="0" w:color="auto"/>
            </w:tcBorders>
            <w:shd w:val="clear" w:color="auto" w:fill="DDDDDD"/>
            <w:vAlign w:val="center"/>
          </w:tcPr>
          <w:p w14:paraId="31F152B4"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11FE86E7"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vAlign w:val="center"/>
          </w:tcPr>
          <w:p w14:paraId="6C8A18A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single" w:sz="4" w:space="0" w:color="auto"/>
              <w:left w:val="single" w:sz="4" w:space="0" w:color="auto"/>
              <w:bottom w:val="single" w:sz="4" w:space="0" w:color="auto"/>
              <w:right w:val="single" w:sz="4" w:space="0" w:color="auto"/>
            </w:tcBorders>
            <w:vAlign w:val="center"/>
          </w:tcPr>
          <w:p w14:paraId="08E04BC9"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tcPr>
          <w:p w14:paraId="1FC8096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16-20</w:t>
            </w: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581D94C6"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4" w:space="0" w:color="auto"/>
              <w:left w:val="single" w:sz="4" w:space="0" w:color="auto"/>
              <w:bottom w:val="single" w:sz="4" w:space="0" w:color="auto"/>
              <w:right w:val="single" w:sz="4" w:space="0" w:color="auto"/>
            </w:tcBorders>
            <w:vAlign w:val="center"/>
          </w:tcPr>
          <w:p w14:paraId="01E16067" w14:textId="77777777" w:rsidR="000010CB" w:rsidRPr="002C2088" w:rsidRDefault="000010CB" w:rsidP="006D2244">
            <w:pPr>
              <w:jc w:val="center"/>
              <w:rPr>
                <w:rFonts w:ascii="Arial" w:hAnsi="Arial" w:cs="Arial"/>
                <w:b/>
                <w:bCs/>
                <w:color w:val="000000" w:themeColor="text1"/>
                <w:sz w:val="14"/>
                <w:szCs w:val="14"/>
                <w:lang w:eastAsia="es-MX"/>
              </w:rPr>
            </w:pPr>
          </w:p>
        </w:tc>
        <w:tc>
          <w:tcPr>
            <w:tcW w:w="214" w:type="pct"/>
            <w:tcBorders>
              <w:top w:val="single" w:sz="4" w:space="0" w:color="auto"/>
              <w:left w:val="single" w:sz="4" w:space="0" w:color="auto"/>
              <w:bottom w:val="single" w:sz="4" w:space="0" w:color="auto"/>
              <w:right w:val="single" w:sz="4" w:space="0" w:color="auto"/>
            </w:tcBorders>
            <w:vAlign w:val="center"/>
          </w:tcPr>
          <w:p w14:paraId="3E3BF52F" w14:textId="77777777" w:rsidR="000010CB" w:rsidRPr="002C2088" w:rsidRDefault="000010CB" w:rsidP="006D2244">
            <w:pPr>
              <w:jc w:val="center"/>
              <w:rPr>
                <w:rFonts w:ascii="Arial" w:hAnsi="Arial" w:cs="Arial"/>
                <w:b/>
                <w:bCs/>
                <w:color w:val="000000" w:themeColor="text1"/>
                <w:sz w:val="14"/>
                <w:szCs w:val="14"/>
                <w:lang w:eastAsia="es-MX"/>
              </w:rPr>
            </w:pPr>
          </w:p>
        </w:tc>
        <w:tc>
          <w:tcPr>
            <w:tcW w:w="181" w:type="pct"/>
            <w:tcBorders>
              <w:top w:val="single" w:sz="4" w:space="0" w:color="auto"/>
              <w:left w:val="single" w:sz="4" w:space="0" w:color="auto"/>
              <w:bottom w:val="single" w:sz="4" w:space="0" w:color="auto"/>
              <w:right w:val="single" w:sz="4" w:space="0" w:color="auto"/>
            </w:tcBorders>
            <w:vAlign w:val="center"/>
          </w:tcPr>
          <w:p w14:paraId="1D39D489" w14:textId="77777777" w:rsidR="000010CB" w:rsidRPr="002C2088" w:rsidRDefault="000010CB" w:rsidP="006D2244">
            <w:pPr>
              <w:jc w:val="center"/>
              <w:rPr>
                <w:rFonts w:ascii="Arial" w:hAnsi="Arial" w:cs="Arial"/>
                <w:b/>
                <w:bCs/>
                <w:color w:val="000000" w:themeColor="text1"/>
                <w:sz w:val="14"/>
                <w:szCs w:val="14"/>
                <w:lang w:eastAsia="es-MX"/>
              </w:rPr>
            </w:pPr>
          </w:p>
        </w:tc>
        <w:tc>
          <w:tcPr>
            <w:tcW w:w="145" w:type="pct"/>
            <w:tcBorders>
              <w:top w:val="single" w:sz="4" w:space="0" w:color="auto"/>
              <w:left w:val="single" w:sz="4" w:space="0" w:color="auto"/>
              <w:bottom w:val="single" w:sz="4" w:space="0" w:color="auto"/>
              <w:right w:val="single" w:sz="4" w:space="0" w:color="auto"/>
            </w:tcBorders>
            <w:vAlign w:val="center"/>
          </w:tcPr>
          <w:p w14:paraId="4E9B48B0"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4" w:space="0" w:color="auto"/>
              <w:left w:val="single" w:sz="4" w:space="0" w:color="auto"/>
              <w:bottom w:val="single" w:sz="4" w:space="0" w:color="auto"/>
              <w:right w:val="single" w:sz="4" w:space="0" w:color="auto"/>
            </w:tcBorders>
            <w:vAlign w:val="center"/>
          </w:tcPr>
          <w:p w14:paraId="36405544"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single" w:sz="4" w:space="0" w:color="auto"/>
              <w:left w:val="single" w:sz="4" w:space="0" w:color="auto"/>
              <w:bottom w:val="single" w:sz="4" w:space="0" w:color="auto"/>
              <w:right w:val="single" w:sz="4" w:space="0" w:color="auto"/>
            </w:tcBorders>
            <w:shd w:val="clear" w:color="000000" w:fill="FFFFFF"/>
            <w:vAlign w:val="center"/>
          </w:tcPr>
          <w:p w14:paraId="5D13D690" w14:textId="77777777" w:rsidR="000010CB" w:rsidRPr="002C2088" w:rsidRDefault="000010CB" w:rsidP="006D2244">
            <w:pPr>
              <w:jc w:val="center"/>
              <w:rPr>
                <w:rFonts w:ascii="Arial" w:hAnsi="Arial" w:cs="Arial"/>
                <w:b/>
                <w:bCs/>
                <w:color w:val="000000" w:themeColor="text1"/>
                <w:sz w:val="14"/>
                <w:szCs w:val="14"/>
                <w:lang w:eastAsia="es-MX"/>
              </w:rPr>
            </w:pPr>
          </w:p>
        </w:tc>
        <w:tc>
          <w:tcPr>
            <w:tcW w:w="131" w:type="pct"/>
            <w:tcBorders>
              <w:top w:val="single" w:sz="4" w:space="0" w:color="auto"/>
              <w:left w:val="single" w:sz="4" w:space="0" w:color="auto"/>
              <w:bottom w:val="single" w:sz="4" w:space="0" w:color="auto"/>
              <w:right w:val="single" w:sz="4" w:space="0" w:color="auto"/>
            </w:tcBorders>
            <w:shd w:val="clear" w:color="auto" w:fill="DDDDDD"/>
            <w:vAlign w:val="center"/>
          </w:tcPr>
          <w:p w14:paraId="5D1B2961"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760F4A9F"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shd w:val="clear" w:color="000000" w:fill="FFFFFF"/>
            <w:vAlign w:val="center"/>
          </w:tcPr>
          <w:p w14:paraId="43AEB48A"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2050F8DD"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vAlign w:val="center"/>
          </w:tcPr>
          <w:p w14:paraId="5D67EAE2"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76AACD92"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5C0DB033" w14:textId="77777777" w:rsidTr="00A42268">
        <w:trPr>
          <w:trHeight w:val="509"/>
          <w:jc w:val="center"/>
        </w:trPr>
        <w:tc>
          <w:tcPr>
            <w:tcW w:w="316" w:type="pct"/>
            <w:vMerge/>
            <w:tcBorders>
              <w:left w:val="single" w:sz="4" w:space="0" w:color="auto"/>
              <w:bottom w:val="single" w:sz="4" w:space="0" w:color="auto"/>
              <w:right w:val="single" w:sz="4" w:space="0" w:color="auto"/>
            </w:tcBorders>
            <w:shd w:val="clear" w:color="000000" w:fill="FF33CC"/>
            <w:vAlign w:val="center"/>
          </w:tcPr>
          <w:p w14:paraId="5906D773" w14:textId="77777777" w:rsidR="000010CB" w:rsidRPr="002C2088" w:rsidRDefault="000010CB" w:rsidP="006D2244">
            <w:pPr>
              <w:jc w:val="center"/>
              <w:rPr>
                <w:rFonts w:ascii="Arial" w:hAnsi="Arial" w:cs="Arial"/>
                <w:b/>
                <w:bCs/>
                <w:color w:val="000000" w:themeColor="text1"/>
                <w:sz w:val="14"/>
                <w:szCs w:val="14"/>
                <w:lang w:eastAsia="es-MX"/>
              </w:rPr>
            </w:pPr>
          </w:p>
        </w:tc>
        <w:tc>
          <w:tcPr>
            <w:tcW w:w="320" w:type="pct"/>
            <w:tcBorders>
              <w:top w:val="single" w:sz="4" w:space="0" w:color="auto"/>
              <w:left w:val="single" w:sz="4" w:space="0" w:color="auto"/>
              <w:bottom w:val="single" w:sz="4" w:space="0" w:color="auto"/>
              <w:right w:val="single" w:sz="4" w:space="0" w:color="auto"/>
            </w:tcBorders>
            <w:vAlign w:val="center"/>
          </w:tcPr>
          <w:p w14:paraId="76843A6E"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Aire de precisión (AP)</w:t>
            </w:r>
          </w:p>
        </w:tc>
        <w:tc>
          <w:tcPr>
            <w:tcW w:w="122" w:type="pct"/>
            <w:tcBorders>
              <w:top w:val="single" w:sz="4" w:space="0" w:color="auto"/>
              <w:left w:val="single" w:sz="4" w:space="0" w:color="auto"/>
              <w:bottom w:val="single" w:sz="4" w:space="0" w:color="auto"/>
              <w:right w:val="single" w:sz="4" w:space="0" w:color="auto"/>
            </w:tcBorders>
            <w:vAlign w:val="center"/>
          </w:tcPr>
          <w:p w14:paraId="49C27E2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w:t>
            </w:r>
          </w:p>
        </w:tc>
        <w:tc>
          <w:tcPr>
            <w:tcW w:w="172" w:type="pct"/>
            <w:tcBorders>
              <w:top w:val="single" w:sz="4" w:space="0" w:color="auto"/>
              <w:left w:val="single" w:sz="4" w:space="0" w:color="auto"/>
              <w:bottom w:val="single" w:sz="4" w:space="0" w:color="auto"/>
              <w:right w:val="single" w:sz="4" w:space="0" w:color="auto"/>
            </w:tcBorders>
            <w:vAlign w:val="center"/>
          </w:tcPr>
          <w:p w14:paraId="456D8EAE" w14:textId="77777777" w:rsidR="000010CB" w:rsidRPr="002C2088" w:rsidRDefault="000010CB" w:rsidP="006D2244">
            <w:pPr>
              <w:jc w:val="center"/>
              <w:rPr>
                <w:rFonts w:ascii="Arial" w:hAnsi="Arial" w:cs="Arial"/>
                <w:b/>
                <w:bCs/>
                <w:color w:val="000000" w:themeColor="text1"/>
                <w:sz w:val="14"/>
                <w:szCs w:val="14"/>
                <w:lang w:eastAsia="es-MX"/>
              </w:rPr>
            </w:pPr>
          </w:p>
        </w:tc>
        <w:tc>
          <w:tcPr>
            <w:tcW w:w="170" w:type="pct"/>
            <w:tcBorders>
              <w:top w:val="single" w:sz="4" w:space="0" w:color="auto"/>
              <w:left w:val="single" w:sz="4" w:space="0" w:color="auto"/>
              <w:bottom w:val="single" w:sz="4" w:space="0" w:color="auto"/>
              <w:right w:val="single" w:sz="4" w:space="0" w:color="auto"/>
            </w:tcBorders>
            <w:vAlign w:val="center"/>
          </w:tcPr>
          <w:p w14:paraId="1707891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25-30</w:t>
            </w:r>
          </w:p>
        </w:tc>
        <w:tc>
          <w:tcPr>
            <w:tcW w:w="137" w:type="pct"/>
            <w:tcBorders>
              <w:top w:val="single" w:sz="4" w:space="0" w:color="auto"/>
              <w:left w:val="single" w:sz="4" w:space="0" w:color="auto"/>
              <w:bottom w:val="single" w:sz="4" w:space="0" w:color="auto"/>
              <w:right w:val="single" w:sz="4" w:space="0" w:color="auto"/>
            </w:tcBorders>
            <w:shd w:val="clear" w:color="auto" w:fill="DDDDDD"/>
            <w:vAlign w:val="center"/>
          </w:tcPr>
          <w:p w14:paraId="172430EC"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62758C39"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vAlign w:val="center"/>
          </w:tcPr>
          <w:p w14:paraId="5291534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21-28</w:t>
            </w:r>
          </w:p>
        </w:tc>
        <w:tc>
          <w:tcPr>
            <w:tcW w:w="227" w:type="pct"/>
            <w:tcBorders>
              <w:top w:val="single" w:sz="4" w:space="0" w:color="auto"/>
              <w:left w:val="single" w:sz="4" w:space="0" w:color="auto"/>
              <w:bottom w:val="single" w:sz="4" w:space="0" w:color="auto"/>
              <w:right w:val="single" w:sz="4" w:space="0" w:color="auto"/>
            </w:tcBorders>
            <w:vAlign w:val="center"/>
          </w:tcPr>
          <w:p w14:paraId="2C34AC34"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tcPr>
          <w:p w14:paraId="7BBEFF7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16-20</w:t>
            </w: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695B3106"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4" w:space="0" w:color="auto"/>
              <w:left w:val="single" w:sz="4" w:space="0" w:color="auto"/>
              <w:bottom w:val="single" w:sz="4" w:space="0" w:color="auto"/>
              <w:right w:val="single" w:sz="4" w:space="0" w:color="auto"/>
            </w:tcBorders>
            <w:vAlign w:val="center"/>
          </w:tcPr>
          <w:p w14:paraId="6A74A764" w14:textId="77777777" w:rsidR="000010CB" w:rsidRPr="002C2088" w:rsidRDefault="000010CB" w:rsidP="006D2244">
            <w:pPr>
              <w:jc w:val="center"/>
              <w:rPr>
                <w:rFonts w:ascii="Arial" w:hAnsi="Arial" w:cs="Arial"/>
                <w:b/>
                <w:bCs/>
                <w:color w:val="000000" w:themeColor="text1"/>
                <w:sz w:val="14"/>
                <w:szCs w:val="14"/>
                <w:lang w:eastAsia="es-MX"/>
              </w:rPr>
            </w:pPr>
          </w:p>
        </w:tc>
        <w:tc>
          <w:tcPr>
            <w:tcW w:w="214" w:type="pct"/>
            <w:tcBorders>
              <w:top w:val="single" w:sz="4" w:space="0" w:color="auto"/>
              <w:left w:val="single" w:sz="4" w:space="0" w:color="auto"/>
              <w:bottom w:val="single" w:sz="4" w:space="0" w:color="auto"/>
              <w:right w:val="single" w:sz="4" w:space="0" w:color="auto"/>
            </w:tcBorders>
            <w:vAlign w:val="center"/>
          </w:tcPr>
          <w:p w14:paraId="18469CF8" w14:textId="77777777" w:rsidR="000010CB" w:rsidRPr="002C2088" w:rsidRDefault="000010CB" w:rsidP="006D2244">
            <w:pPr>
              <w:jc w:val="center"/>
              <w:rPr>
                <w:rFonts w:ascii="Arial" w:hAnsi="Arial" w:cs="Arial"/>
                <w:b/>
                <w:bCs/>
                <w:color w:val="000000" w:themeColor="text1"/>
                <w:sz w:val="14"/>
                <w:szCs w:val="14"/>
                <w:lang w:eastAsia="es-MX"/>
              </w:rPr>
            </w:pPr>
          </w:p>
        </w:tc>
        <w:tc>
          <w:tcPr>
            <w:tcW w:w="181" w:type="pct"/>
            <w:tcBorders>
              <w:top w:val="single" w:sz="4" w:space="0" w:color="auto"/>
              <w:left w:val="single" w:sz="4" w:space="0" w:color="auto"/>
              <w:bottom w:val="single" w:sz="4" w:space="0" w:color="auto"/>
              <w:right w:val="single" w:sz="4" w:space="0" w:color="auto"/>
            </w:tcBorders>
            <w:vAlign w:val="center"/>
          </w:tcPr>
          <w:p w14:paraId="68009050" w14:textId="77777777" w:rsidR="000010CB" w:rsidRPr="002C2088" w:rsidRDefault="000010CB" w:rsidP="006D2244">
            <w:pPr>
              <w:jc w:val="center"/>
              <w:rPr>
                <w:rFonts w:ascii="Arial" w:hAnsi="Arial" w:cs="Arial"/>
                <w:b/>
                <w:bCs/>
                <w:color w:val="000000" w:themeColor="text1"/>
                <w:sz w:val="14"/>
                <w:szCs w:val="14"/>
                <w:lang w:eastAsia="es-MX"/>
              </w:rPr>
            </w:pPr>
          </w:p>
        </w:tc>
        <w:tc>
          <w:tcPr>
            <w:tcW w:w="145" w:type="pct"/>
            <w:tcBorders>
              <w:top w:val="single" w:sz="4" w:space="0" w:color="auto"/>
              <w:left w:val="single" w:sz="4" w:space="0" w:color="auto"/>
              <w:bottom w:val="single" w:sz="4" w:space="0" w:color="auto"/>
              <w:right w:val="single" w:sz="4" w:space="0" w:color="auto"/>
            </w:tcBorders>
            <w:vAlign w:val="center"/>
          </w:tcPr>
          <w:p w14:paraId="78AD2C12"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4" w:space="0" w:color="auto"/>
              <w:left w:val="single" w:sz="4" w:space="0" w:color="auto"/>
              <w:bottom w:val="single" w:sz="4" w:space="0" w:color="auto"/>
              <w:right w:val="single" w:sz="4" w:space="0" w:color="auto"/>
            </w:tcBorders>
            <w:vAlign w:val="center"/>
          </w:tcPr>
          <w:p w14:paraId="268094AB" w14:textId="77777777" w:rsidR="000010CB" w:rsidRPr="002C2088" w:rsidRDefault="000010CB" w:rsidP="006D2244">
            <w:pPr>
              <w:jc w:val="center"/>
              <w:rPr>
                <w:rFonts w:ascii="Arial" w:hAnsi="Arial" w:cs="Arial"/>
                <w:b/>
                <w:bCs/>
                <w:color w:val="000000" w:themeColor="text1"/>
                <w:sz w:val="14"/>
                <w:szCs w:val="14"/>
                <w:lang w:eastAsia="es-MX"/>
              </w:rPr>
            </w:pPr>
          </w:p>
        </w:tc>
        <w:tc>
          <w:tcPr>
            <w:tcW w:w="176" w:type="pct"/>
            <w:tcBorders>
              <w:top w:val="single" w:sz="4" w:space="0" w:color="auto"/>
              <w:left w:val="single" w:sz="4" w:space="0" w:color="auto"/>
              <w:bottom w:val="single" w:sz="4" w:space="0" w:color="auto"/>
              <w:right w:val="single" w:sz="4" w:space="0" w:color="auto"/>
            </w:tcBorders>
            <w:shd w:val="clear" w:color="000000" w:fill="FFFFFF"/>
            <w:vAlign w:val="center"/>
          </w:tcPr>
          <w:p w14:paraId="2DD42DC7" w14:textId="77777777" w:rsidR="000010CB" w:rsidRPr="002C2088" w:rsidRDefault="000010CB" w:rsidP="006D2244">
            <w:pPr>
              <w:jc w:val="center"/>
              <w:rPr>
                <w:rFonts w:ascii="Arial" w:hAnsi="Arial" w:cs="Arial"/>
                <w:b/>
                <w:bCs/>
                <w:color w:val="000000" w:themeColor="text1"/>
                <w:sz w:val="14"/>
                <w:szCs w:val="14"/>
                <w:lang w:eastAsia="es-MX"/>
              </w:rPr>
            </w:pPr>
          </w:p>
        </w:tc>
        <w:tc>
          <w:tcPr>
            <w:tcW w:w="131" w:type="pct"/>
            <w:tcBorders>
              <w:top w:val="single" w:sz="4" w:space="0" w:color="auto"/>
              <w:left w:val="single" w:sz="4" w:space="0" w:color="auto"/>
              <w:bottom w:val="single" w:sz="4" w:space="0" w:color="auto"/>
              <w:right w:val="single" w:sz="4" w:space="0" w:color="auto"/>
            </w:tcBorders>
            <w:shd w:val="clear" w:color="auto" w:fill="DDDDDD"/>
            <w:vAlign w:val="center"/>
          </w:tcPr>
          <w:p w14:paraId="3FECF3F9"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005878A5" w14:textId="77777777" w:rsidR="000010CB" w:rsidRPr="002C2088" w:rsidRDefault="000010CB" w:rsidP="006D2244">
            <w:pPr>
              <w:jc w:val="center"/>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shd w:val="clear" w:color="000000" w:fill="FFFFFF"/>
            <w:vAlign w:val="center"/>
          </w:tcPr>
          <w:p w14:paraId="5D18F59B"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219326D6" w14:textId="77777777" w:rsidR="000010CB" w:rsidRPr="002C2088" w:rsidRDefault="000010CB" w:rsidP="006D2244">
            <w:pPr>
              <w:jc w:val="center"/>
              <w:rPr>
                <w:rFonts w:ascii="Arial" w:hAnsi="Arial" w:cs="Arial"/>
                <w:b/>
                <w:bCs/>
                <w:color w:val="000000" w:themeColor="text1"/>
                <w:sz w:val="14"/>
                <w:szCs w:val="14"/>
                <w:lang w:eastAsia="es-MX"/>
              </w:rPr>
            </w:pPr>
          </w:p>
        </w:tc>
        <w:tc>
          <w:tcPr>
            <w:tcW w:w="290" w:type="pct"/>
            <w:tcBorders>
              <w:top w:val="single" w:sz="4" w:space="0" w:color="auto"/>
              <w:left w:val="single" w:sz="4" w:space="0" w:color="auto"/>
              <w:bottom w:val="single" w:sz="4" w:space="0" w:color="auto"/>
              <w:right w:val="single" w:sz="4" w:space="0" w:color="auto"/>
            </w:tcBorders>
            <w:vAlign w:val="center"/>
          </w:tcPr>
          <w:p w14:paraId="25459458"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7958BB13" w14:textId="77777777" w:rsidR="000010CB" w:rsidRPr="002C2088" w:rsidRDefault="000010CB" w:rsidP="006D2244">
            <w:pPr>
              <w:jc w:val="center"/>
              <w:rPr>
                <w:rFonts w:ascii="Arial" w:hAnsi="Arial" w:cs="Arial"/>
                <w:b/>
                <w:bCs/>
                <w:color w:val="000000" w:themeColor="text1"/>
                <w:sz w:val="14"/>
                <w:szCs w:val="14"/>
                <w:lang w:eastAsia="es-MX"/>
              </w:rPr>
            </w:pPr>
          </w:p>
        </w:tc>
      </w:tr>
      <w:tr w:rsidR="00A42268" w:rsidRPr="002C2088" w14:paraId="6B064CF8" w14:textId="77777777" w:rsidTr="00A42268">
        <w:trPr>
          <w:trHeight w:val="509"/>
          <w:jc w:val="center"/>
        </w:trPr>
        <w:tc>
          <w:tcPr>
            <w:tcW w:w="316" w:type="pct"/>
            <w:tcBorders>
              <w:top w:val="single" w:sz="4" w:space="0" w:color="auto"/>
              <w:left w:val="single" w:sz="4" w:space="0" w:color="auto"/>
              <w:bottom w:val="single" w:sz="4" w:space="0" w:color="auto"/>
              <w:right w:val="single" w:sz="4" w:space="0" w:color="auto"/>
            </w:tcBorders>
            <w:shd w:val="clear" w:color="000000" w:fill="FF33CC"/>
            <w:vAlign w:val="center"/>
          </w:tcPr>
          <w:p w14:paraId="142D8EB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Conjunto Moneda</w:t>
            </w:r>
          </w:p>
        </w:tc>
        <w:tc>
          <w:tcPr>
            <w:tcW w:w="320" w:type="pct"/>
            <w:tcBorders>
              <w:top w:val="single" w:sz="4" w:space="0" w:color="auto"/>
              <w:left w:val="single" w:sz="4" w:space="0" w:color="auto"/>
              <w:bottom w:val="single" w:sz="4" w:space="0" w:color="auto"/>
              <w:right w:val="single" w:sz="4" w:space="0" w:color="auto"/>
            </w:tcBorders>
            <w:vAlign w:val="center"/>
          </w:tcPr>
          <w:p w14:paraId="32C9A5F4" w14:textId="77777777" w:rsidR="000010CB" w:rsidRPr="002C2088" w:rsidRDefault="000010CB" w:rsidP="006D2244">
            <w:pP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 xml:space="preserve">Mini Split </w:t>
            </w:r>
          </w:p>
        </w:tc>
        <w:tc>
          <w:tcPr>
            <w:tcW w:w="122" w:type="pct"/>
            <w:tcBorders>
              <w:top w:val="single" w:sz="4" w:space="0" w:color="auto"/>
              <w:left w:val="single" w:sz="4" w:space="0" w:color="auto"/>
              <w:bottom w:val="single" w:sz="4" w:space="0" w:color="auto"/>
              <w:right w:val="single" w:sz="4" w:space="0" w:color="auto"/>
            </w:tcBorders>
            <w:vAlign w:val="center"/>
          </w:tcPr>
          <w:p w14:paraId="7CF04B7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w:t>
            </w:r>
          </w:p>
        </w:tc>
        <w:tc>
          <w:tcPr>
            <w:tcW w:w="172" w:type="pct"/>
            <w:tcBorders>
              <w:top w:val="single" w:sz="4" w:space="0" w:color="auto"/>
              <w:left w:val="single" w:sz="4" w:space="0" w:color="auto"/>
              <w:bottom w:val="single" w:sz="4" w:space="0" w:color="auto"/>
              <w:right w:val="single" w:sz="4" w:space="0" w:color="auto"/>
            </w:tcBorders>
            <w:vAlign w:val="center"/>
          </w:tcPr>
          <w:p w14:paraId="298B2B0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29</w:t>
            </w:r>
          </w:p>
        </w:tc>
        <w:tc>
          <w:tcPr>
            <w:tcW w:w="170" w:type="pct"/>
            <w:tcBorders>
              <w:top w:val="single" w:sz="4" w:space="0" w:color="auto"/>
              <w:left w:val="single" w:sz="4" w:space="0" w:color="auto"/>
              <w:bottom w:val="single" w:sz="4" w:space="0" w:color="auto"/>
              <w:right w:val="single" w:sz="4" w:space="0" w:color="auto"/>
            </w:tcBorders>
            <w:vAlign w:val="center"/>
          </w:tcPr>
          <w:p w14:paraId="5AFEAAD8" w14:textId="77777777" w:rsidR="000010CB" w:rsidRPr="002C2088" w:rsidRDefault="000010CB" w:rsidP="006D2244">
            <w:pPr>
              <w:jc w:val="center"/>
              <w:rPr>
                <w:rFonts w:ascii="Arial" w:hAnsi="Arial" w:cs="Arial"/>
                <w:b/>
                <w:bCs/>
                <w:color w:val="000000" w:themeColor="text1"/>
                <w:sz w:val="14"/>
                <w:szCs w:val="14"/>
                <w:lang w:eastAsia="es-MX"/>
              </w:rPr>
            </w:pPr>
          </w:p>
        </w:tc>
        <w:tc>
          <w:tcPr>
            <w:tcW w:w="137" w:type="pct"/>
            <w:tcBorders>
              <w:top w:val="single" w:sz="4" w:space="0" w:color="auto"/>
              <w:left w:val="single" w:sz="4" w:space="0" w:color="auto"/>
              <w:bottom w:val="single" w:sz="4" w:space="0" w:color="auto"/>
              <w:right w:val="single" w:sz="4" w:space="0" w:color="auto"/>
            </w:tcBorders>
            <w:shd w:val="clear" w:color="auto" w:fill="DDDDDD"/>
            <w:vAlign w:val="center"/>
          </w:tcPr>
          <w:p w14:paraId="76ED119C"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7FC9722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31</w:t>
            </w:r>
          </w:p>
        </w:tc>
        <w:tc>
          <w:tcPr>
            <w:tcW w:w="298" w:type="pct"/>
            <w:tcBorders>
              <w:top w:val="single" w:sz="4" w:space="0" w:color="auto"/>
              <w:left w:val="single" w:sz="4" w:space="0" w:color="auto"/>
              <w:bottom w:val="single" w:sz="4" w:space="0" w:color="auto"/>
              <w:right w:val="single" w:sz="4" w:space="0" w:color="auto"/>
            </w:tcBorders>
            <w:vAlign w:val="center"/>
          </w:tcPr>
          <w:p w14:paraId="6E2D0BF8"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51312626"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30</w:t>
            </w:r>
          </w:p>
        </w:tc>
        <w:tc>
          <w:tcPr>
            <w:tcW w:w="290" w:type="pct"/>
            <w:tcBorders>
              <w:top w:val="single" w:sz="4" w:space="0" w:color="auto"/>
              <w:left w:val="single" w:sz="4" w:space="0" w:color="auto"/>
              <w:bottom w:val="single" w:sz="4" w:space="0" w:color="auto"/>
              <w:right w:val="single" w:sz="4" w:space="0" w:color="auto"/>
            </w:tcBorders>
            <w:vAlign w:val="center"/>
          </w:tcPr>
          <w:p w14:paraId="65915FC9"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15149603" w14:textId="77777777" w:rsidR="000010CB" w:rsidRPr="002C2088" w:rsidRDefault="000010CB" w:rsidP="006D2244">
            <w:pPr>
              <w:jc w:val="center"/>
              <w:rPr>
                <w:rFonts w:ascii="Arial" w:hAnsi="Arial" w:cs="Arial"/>
                <w:b/>
                <w:bCs/>
                <w:color w:val="000000" w:themeColor="text1"/>
                <w:sz w:val="14"/>
                <w:szCs w:val="14"/>
                <w:lang w:eastAsia="es-MX"/>
              </w:rPr>
            </w:pPr>
          </w:p>
        </w:tc>
        <w:tc>
          <w:tcPr>
            <w:tcW w:w="169" w:type="pct"/>
            <w:tcBorders>
              <w:top w:val="single" w:sz="4" w:space="0" w:color="auto"/>
              <w:left w:val="single" w:sz="4" w:space="0" w:color="auto"/>
              <w:bottom w:val="single" w:sz="4" w:space="0" w:color="auto"/>
              <w:right w:val="single" w:sz="4" w:space="0" w:color="auto"/>
            </w:tcBorders>
            <w:vAlign w:val="center"/>
          </w:tcPr>
          <w:p w14:paraId="51CBAB7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29</w:t>
            </w:r>
          </w:p>
        </w:tc>
        <w:tc>
          <w:tcPr>
            <w:tcW w:w="214" w:type="pct"/>
            <w:tcBorders>
              <w:top w:val="single" w:sz="4" w:space="0" w:color="auto"/>
              <w:left w:val="single" w:sz="4" w:space="0" w:color="auto"/>
              <w:bottom w:val="single" w:sz="4" w:space="0" w:color="auto"/>
              <w:right w:val="single" w:sz="4" w:space="0" w:color="auto"/>
            </w:tcBorders>
            <w:vAlign w:val="center"/>
          </w:tcPr>
          <w:p w14:paraId="0D7D9474" w14:textId="77777777" w:rsidR="000010CB" w:rsidRPr="002C2088" w:rsidRDefault="000010CB" w:rsidP="006D2244">
            <w:pPr>
              <w:jc w:val="center"/>
              <w:rPr>
                <w:rFonts w:ascii="Arial" w:hAnsi="Arial" w:cs="Arial"/>
                <w:b/>
                <w:bCs/>
                <w:color w:val="000000" w:themeColor="text1"/>
                <w:sz w:val="14"/>
                <w:szCs w:val="14"/>
                <w:lang w:eastAsia="es-MX"/>
              </w:rPr>
            </w:pPr>
          </w:p>
        </w:tc>
        <w:tc>
          <w:tcPr>
            <w:tcW w:w="181" w:type="pct"/>
            <w:tcBorders>
              <w:top w:val="single" w:sz="4" w:space="0" w:color="auto"/>
              <w:left w:val="single" w:sz="4" w:space="0" w:color="auto"/>
              <w:bottom w:val="single" w:sz="4" w:space="0" w:color="auto"/>
              <w:right w:val="single" w:sz="4" w:space="0" w:color="auto"/>
            </w:tcBorders>
            <w:vAlign w:val="center"/>
          </w:tcPr>
          <w:p w14:paraId="25B4DDAA"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31</w:t>
            </w:r>
          </w:p>
        </w:tc>
        <w:tc>
          <w:tcPr>
            <w:tcW w:w="145" w:type="pct"/>
            <w:tcBorders>
              <w:top w:val="single" w:sz="4" w:space="0" w:color="auto"/>
              <w:left w:val="single" w:sz="4" w:space="0" w:color="auto"/>
              <w:bottom w:val="single" w:sz="4" w:space="0" w:color="auto"/>
              <w:right w:val="single" w:sz="4" w:space="0" w:color="auto"/>
            </w:tcBorders>
            <w:vAlign w:val="center"/>
          </w:tcPr>
          <w:p w14:paraId="26A88D17" w14:textId="77777777" w:rsidR="000010CB" w:rsidRPr="002C2088" w:rsidRDefault="000010CB" w:rsidP="006D2244">
            <w:pPr>
              <w:jc w:val="center"/>
              <w:rPr>
                <w:rFonts w:ascii="Arial" w:hAnsi="Arial" w:cs="Arial"/>
                <w:b/>
                <w:bCs/>
                <w:color w:val="000000" w:themeColor="text1"/>
                <w:sz w:val="14"/>
                <w:szCs w:val="14"/>
                <w:lang w:eastAsia="es-MX"/>
              </w:rPr>
            </w:pPr>
          </w:p>
        </w:tc>
        <w:tc>
          <w:tcPr>
            <w:tcW w:w="172" w:type="pct"/>
            <w:tcBorders>
              <w:top w:val="single" w:sz="4" w:space="0" w:color="auto"/>
              <w:left w:val="single" w:sz="4" w:space="0" w:color="auto"/>
              <w:bottom w:val="single" w:sz="4" w:space="0" w:color="auto"/>
              <w:right w:val="single" w:sz="4" w:space="0" w:color="auto"/>
            </w:tcBorders>
            <w:vAlign w:val="center"/>
          </w:tcPr>
          <w:p w14:paraId="2B39660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31</w:t>
            </w:r>
          </w:p>
        </w:tc>
        <w:tc>
          <w:tcPr>
            <w:tcW w:w="176" w:type="pct"/>
            <w:tcBorders>
              <w:top w:val="single" w:sz="4" w:space="0" w:color="auto"/>
              <w:left w:val="single" w:sz="4" w:space="0" w:color="auto"/>
              <w:bottom w:val="single" w:sz="4" w:space="0" w:color="auto"/>
              <w:right w:val="single" w:sz="4" w:space="0" w:color="auto"/>
            </w:tcBorders>
            <w:shd w:val="clear" w:color="000000" w:fill="FFFFFF"/>
            <w:vAlign w:val="center"/>
          </w:tcPr>
          <w:p w14:paraId="540BD6A2" w14:textId="77777777" w:rsidR="000010CB" w:rsidRPr="002C2088" w:rsidRDefault="000010CB" w:rsidP="006D2244">
            <w:pPr>
              <w:jc w:val="center"/>
              <w:rPr>
                <w:rFonts w:ascii="Arial" w:hAnsi="Arial" w:cs="Arial"/>
                <w:b/>
                <w:bCs/>
                <w:color w:val="000000" w:themeColor="text1"/>
                <w:sz w:val="14"/>
                <w:szCs w:val="14"/>
                <w:lang w:eastAsia="es-MX"/>
              </w:rPr>
            </w:pPr>
          </w:p>
        </w:tc>
        <w:tc>
          <w:tcPr>
            <w:tcW w:w="131" w:type="pct"/>
            <w:tcBorders>
              <w:top w:val="single" w:sz="4" w:space="0" w:color="auto"/>
              <w:left w:val="single" w:sz="4" w:space="0" w:color="auto"/>
              <w:bottom w:val="single" w:sz="4" w:space="0" w:color="auto"/>
              <w:right w:val="single" w:sz="4" w:space="0" w:color="auto"/>
            </w:tcBorders>
            <w:shd w:val="clear" w:color="auto" w:fill="DDDDDD"/>
            <w:vAlign w:val="center"/>
          </w:tcPr>
          <w:p w14:paraId="6535F89D" w14:textId="77777777" w:rsidR="000010CB" w:rsidRPr="002C2088" w:rsidRDefault="000010CB" w:rsidP="006D2244">
            <w:pPr>
              <w:jc w:val="center"/>
              <w:rPr>
                <w:rFonts w:ascii="Arial" w:hAnsi="Arial" w:cs="Arial"/>
                <w:b/>
                <w:bCs/>
                <w:color w:val="000000" w:themeColor="text1"/>
                <w:sz w:val="14"/>
                <w:szCs w:val="14"/>
                <w:lang w:eastAsia="es-MX"/>
              </w:rPr>
            </w:pPr>
          </w:p>
        </w:tc>
        <w:tc>
          <w:tcPr>
            <w:tcW w:w="201" w:type="pct"/>
            <w:tcBorders>
              <w:top w:val="single" w:sz="4" w:space="0" w:color="auto"/>
              <w:left w:val="single" w:sz="4" w:space="0" w:color="auto"/>
              <w:bottom w:val="single" w:sz="4" w:space="0" w:color="auto"/>
              <w:right w:val="single" w:sz="4" w:space="0" w:color="auto"/>
            </w:tcBorders>
            <w:vAlign w:val="center"/>
          </w:tcPr>
          <w:p w14:paraId="628F913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31</w:t>
            </w:r>
          </w:p>
        </w:tc>
        <w:tc>
          <w:tcPr>
            <w:tcW w:w="298" w:type="pct"/>
            <w:tcBorders>
              <w:top w:val="single" w:sz="4" w:space="0" w:color="auto"/>
              <w:left w:val="single" w:sz="4" w:space="0" w:color="auto"/>
              <w:bottom w:val="single" w:sz="4" w:space="0" w:color="auto"/>
              <w:right w:val="single" w:sz="4" w:space="0" w:color="auto"/>
            </w:tcBorders>
            <w:shd w:val="clear" w:color="000000" w:fill="FFFFFF"/>
            <w:vAlign w:val="center"/>
          </w:tcPr>
          <w:p w14:paraId="38C33104" w14:textId="77777777" w:rsidR="000010CB" w:rsidRPr="002C2088" w:rsidRDefault="000010CB" w:rsidP="006D2244">
            <w:pPr>
              <w:jc w:val="center"/>
              <w:rPr>
                <w:rFonts w:ascii="Arial" w:hAnsi="Arial" w:cs="Arial"/>
                <w:b/>
                <w:bCs/>
                <w:color w:val="000000" w:themeColor="text1"/>
                <w:sz w:val="14"/>
                <w:szCs w:val="14"/>
                <w:lang w:eastAsia="es-MX"/>
              </w:rPr>
            </w:pPr>
          </w:p>
        </w:tc>
        <w:tc>
          <w:tcPr>
            <w:tcW w:w="227" w:type="pct"/>
            <w:tcBorders>
              <w:top w:val="single" w:sz="4" w:space="0" w:color="auto"/>
              <w:left w:val="single" w:sz="4" w:space="0" w:color="auto"/>
              <w:bottom w:val="single" w:sz="4" w:space="0" w:color="auto"/>
              <w:right w:val="single" w:sz="4" w:space="0" w:color="auto"/>
            </w:tcBorders>
            <w:vAlign w:val="center"/>
          </w:tcPr>
          <w:p w14:paraId="333C433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29</w:t>
            </w:r>
          </w:p>
        </w:tc>
        <w:tc>
          <w:tcPr>
            <w:tcW w:w="290" w:type="pct"/>
            <w:tcBorders>
              <w:top w:val="single" w:sz="4" w:space="0" w:color="auto"/>
              <w:left w:val="single" w:sz="4" w:space="0" w:color="auto"/>
              <w:bottom w:val="single" w:sz="4" w:space="0" w:color="auto"/>
              <w:right w:val="single" w:sz="4" w:space="0" w:color="auto"/>
            </w:tcBorders>
            <w:vAlign w:val="center"/>
          </w:tcPr>
          <w:p w14:paraId="29EB69E0" w14:textId="77777777" w:rsidR="000010CB" w:rsidRPr="002C2088" w:rsidRDefault="000010CB" w:rsidP="006D2244">
            <w:pPr>
              <w:jc w:val="center"/>
              <w:rPr>
                <w:rFonts w:ascii="Arial" w:hAnsi="Arial" w:cs="Arial"/>
                <w:b/>
                <w:bCs/>
                <w:color w:val="000000" w:themeColor="text1"/>
                <w:sz w:val="14"/>
                <w:szCs w:val="14"/>
                <w:lang w:eastAsia="es-MX"/>
              </w:rPr>
            </w:pPr>
          </w:p>
        </w:tc>
        <w:tc>
          <w:tcPr>
            <w:tcW w:w="273" w:type="pct"/>
            <w:tcBorders>
              <w:top w:val="single" w:sz="4" w:space="0" w:color="auto"/>
              <w:left w:val="single" w:sz="4" w:space="0" w:color="auto"/>
              <w:bottom w:val="single" w:sz="4" w:space="0" w:color="auto"/>
              <w:right w:val="single" w:sz="4" w:space="0" w:color="auto"/>
            </w:tcBorders>
            <w:shd w:val="clear" w:color="auto" w:fill="DDDDDD"/>
            <w:vAlign w:val="center"/>
          </w:tcPr>
          <w:p w14:paraId="4749887F" w14:textId="77777777" w:rsidR="000010CB" w:rsidRPr="002C2088" w:rsidRDefault="000010CB" w:rsidP="006D2244">
            <w:pPr>
              <w:jc w:val="center"/>
              <w:rPr>
                <w:rFonts w:ascii="Arial" w:hAnsi="Arial" w:cs="Arial"/>
                <w:b/>
                <w:bCs/>
                <w:color w:val="000000" w:themeColor="text1"/>
                <w:sz w:val="14"/>
                <w:szCs w:val="14"/>
                <w:lang w:eastAsia="es-MX"/>
              </w:rPr>
            </w:pPr>
          </w:p>
        </w:tc>
      </w:tr>
    </w:tbl>
    <w:p w14:paraId="6BC3C851" w14:textId="77777777" w:rsidR="000010CB" w:rsidRPr="002C2088" w:rsidRDefault="000010CB" w:rsidP="000010CB">
      <w:pPr>
        <w:widowControl w:val="0"/>
        <w:jc w:val="both"/>
        <w:rPr>
          <w:rFonts w:ascii="Arial" w:eastAsia="Calibri" w:hAnsi="Arial" w:cs="Arial"/>
          <w:b/>
          <w:bCs/>
          <w:color w:val="000000" w:themeColor="text1"/>
        </w:rPr>
      </w:pPr>
    </w:p>
    <w:p w14:paraId="50E8BFF0" w14:textId="77777777" w:rsidR="000010CB" w:rsidRPr="002C2088" w:rsidRDefault="000010CB" w:rsidP="000010CB">
      <w:pPr>
        <w:widowControl w:val="0"/>
        <w:jc w:val="both"/>
        <w:rPr>
          <w:rFonts w:ascii="Arial" w:eastAsia="Calibri" w:hAnsi="Arial" w:cs="Arial"/>
          <w:b/>
          <w:bCs/>
          <w:color w:val="000000" w:themeColor="text1"/>
        </w:rPr>
      </w:pPr>
    </w:p>
    <w:p w14:paraId="0C18456A" w14:textId="77777777" w:rsidR="000010CB" w:rsidRPr="002C2088" w:rsidRDefault="000010CB" w:rsidP="000010CB">
      <w:pPr>
        <w:widowControl w:val="0"/>
        <w:jc w:val="both"/>
        <w:rPr>
          <w:rFonts w:ascii="Arial" w:eastAsia="Calibri" w:hAnsi="Arial" w:cs="Arial"/>
          <w:b/>
          <w:bCs/>
          <w:color w:val="000000" w:themeColor="text1"/>
        </w:rPr>
      </w:pPr>
    </w:p>
    <w:p w14:paraId="1A2BA437" w14:textId="77777777" w:rsidR="000010CB" w:rsidRPr="002C2088" w:rsidRDefault="000010CB" w:rsidP="000010CB">
      <w:pPr>
        <w:widowControl w:val="0"/>
        <w:jc w:val="both"/>
        <w:rPr>
          <w:rFonts w:ascii="Arial" w:eastAsia="Calibri" w:hAnsi="Arial" w:cs="Arial"/>
          <w:b/>
          <w:bCs/>
          <w:color w:val="000000" w:themeColor="text1"/>
        </w:rPr>
      </w:pPr>
    </w:p>
    <w:p w14:paraId="17478802" w14:textId="77777777" w:rsidR="000010CB" w:rsidRPr="002C2088" w:rsidRDefault="000010CB" w:rsidP="000010CB">
      <w:pPr>
        <w:widowControl w:val="0"/>
        <w:jc w:val="both"/>
        <w:rPr>
          <w:rFonts w:ascii="Arial" w:eastAsia="Calibri" w:hAnsi="Arial" w:cs="Arial"/>
          <w:b/>
          <w:bCs/>
          <w:color w:val="000000" w:themeColor="text1"/>
        </w:rPr>
      </w:pPr>
    </w:p>
    <w:p w14:paraId="2E3966C8" w14:textId="77777777" w:rsidR="000010CB" w:rsidRPr="002C2088" w:rsidRDefault="000010CB" w:rsidP="000010CB">
      <w:pPr>
        <w:widowControl w:val="0"/>
        <w:jc w:val="both"/>
        <w:rPr>
          <w:rFonts w:ascii="Arial" w:eastAsia="Calibri" w:hAnsi="Arial" w:cs="Arial"/>
          <w:b/>
          <w:bCs/>
          <w:color w:val="000000" w:themeColor="text1"/>
        </w:rPr>
      </w:pPr>
    </w:p>
    <w:p w14:paraId="6B28C704" w14:textId="77777777" w:rsidR="000010CB" w:rsidRPr="002C2088" w:rsidRDefault="000010CB" w:rsidP="000010CB">
      <w:pPr>
        <w:widowControl w:val="0"/>
        <w:tabs>
          <w:tab w:val="left" w:pos="1598"/>
        </w:tabs>
        <w:jc w:val="both"/>
        <w:rPr>
          <w:rFonts w:ascii="Arial" w:eastAsia="Calibri" w:hAnsi="Arial" w:cs="Arial"/>
          <w:b/>
          <w:bCs/>
          <w:color w:val="000000" w:themeColor="text1"/>
        </w:rPr>
      </w:pPr>
      <w:r w:rsidRPr="002C2088">
        <w:rPr>
          <w:rFonts w:ascii="Arial" w:eastAsia="Calibri" w:hAnsi="Arial" w:cs="Arial"/>
          <w:b/>
          <w:bCs/>
          <w:color w:val="000000" w:themeColor="text1"/>
        </w:rPr>
        <w:tab/>
      </w:r>
    </w:p>
    <w:p w14:paraId="1667E5C8"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2AE6F0EA"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78B510E1"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555579B4"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4B2AD2DE"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44E87EBE"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1AD5C458"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15DA1BF1"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6B6EBA53"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11EEF0D3" w14:textId="77777777" w:rsidR="000010CB" w:rsidRPr="002C2088" w:rsidRDefault="000010CB" w:rsidP="000010CB">
      <w:pPr>
        <w:widowControl w:val="0"/>
        <w:tabs>
          <w:tab w:val="left" w:pos="1598"/>
        </w:tabs>
        <w:jc w:val="both"/>
        <w:rPr>
          <w:rFonts w:ascii="Arial" w:eastAsia="Calibri" w:hAnsi="Arial" w:cs="Arial"/>
          <w:b/>
          <w:bCs/>
          <w:color w:val="000000" w:themeColor="text1"/>
        </w:rPr>
      </w:pPr>
    </w:p>
    <w:p w14:paraId="538E6CAB" w14:textId="77777777" w:rsidR="002C2088" w:rsidRDefault="002C2088" w:rsidP="000010CB">
      <w:pPr>
        <w:widowControl w:val="0"/>
        <w:jc w:val="both"/>
        <w:rPr>
          <w:rFonts w:ascii="Arial" w:eastAsia="Calibri" w:hAnsi="Arial" w:cs="Arial"/>
          <w:b/>
          <w:bCs/>
          <w:color w:val="000000" w:themeColor="text1"/>
        </w:rPr>
        <w:sectPr w:rsidR="002C2088" w:rsidSect="002C2088">
          <w:pgSz w:w="15842" w:h="12242" w:orient="landscape" w:code="1"/>
          <w:pgMar w:top="1418" w:right="1701" w:bottom="1304" w:left="425" w:header="709" w:footer="0" w:gutter="0"/>
          <w:cols w:space="708"/>
          <w:docGrid w:linePitch="360"/>
        </w:sectPr>
      </w:pPr>
    </w:p>
    <w:p w14:paraId="16998D12" w14:textId="77777777" w:rsidR="000010CB" w:rsidRPr="002C2088" w:rsidRDefault="000010CB" w:rsidP="000010CB">
      <w:pPr>
        <w:widowControl w:val="0"/>
        <w:jc w:val="both"/>
        <w:rPr>
          <w:rFonts w:ascii="Arial" w:eastAsia="Calibri" w:hAnsi="Arial" w:cs="Arial"/>
          <w:b/>
          <w:bCs/>
          <w:color w:val="000000" w:themeColor="text1"/>
        </w:rPr>
      </w:pPr>
    </w:p>
    <w:p w14:paraId="1BC5AAC8" w14:textId="77777777" w:rsidR="000010CB" w:rsidRPr="002C2088" w:rsidRDefault="000010CB" w:rsidP="000010CB">
      <w:pPr>
        <w:widowControl w:val="0"/>
        <w:jc w:val="both"/>
        <w:rPr>
          <w:rFonts w:ascii="Arial" w:eastAsia="Calibri" w:hAnsi="Arial" w:cs="Arial"/>
          <w:b/>
          <w:bCs/>
          <w:color w:val="000000" w:themeColor="text1"/>
        </w:rPr>
      </w:pPr>
      <w:r w:rsidRPr="002C2088">
        <w:rPr>
          <w:rFonts w:ascii="Arial" w:eastAsia="Calibri" w:hAnsi="Arial" w:cs="Arial"/>
          <w:b/>
          <w:bCs/>
          <w:color w:val="000000" w:themeColor="text1"/>
        </w:rPr>
        <w:t>PARTIDA 4</w:t>
      </w:r>
    </w:p>
    <w:p w14:paraId="093579D3" w14:textId="77777777" w:rsidR="000010CB" w:rsidRPr="002C2088" w:rsidRDefault="000010CB" w:rsidP="000010CB">
      <w:pPr>
        <w:widowControl w:val="0"/>
        <w:jc w:val="both"/>
        <w:rPr>
          <w:rFonts w:ascii="Arial" w:eastAsia="Calibri" w:hAnsi="Arial" w:cs="Arial"/>
          <w:color w:val="000000" w:themeColor="text1"/>
        </w:rPr>
      </w:pPr>
    </w:p>
    <w:p w14:paraId="638F4BD9" w14:textId="77777777" w:rsidR="000010CB" w:rsidRPr="002C2088" w:rsidRDefault="000010CB" w:rsidP="000010CB">
      <w:pPr>
        <w:jc w:val="center"/>
        <w:rPr>
          <w:rFonts w:ascii="Arial" w:hAnsi="Arial" w:cs="Arial"/>
          <w:b/>
          <w:color w:val="000000" w:themeColor="text1"/>
        </w:rPr>
      </w:pPr>
      <w:r w:rsidRPr="002C2088">
        <w:rPr>
          <w:rFonts w:ascii="Arial" w:hAnsi="Arial" w:cs="Arial"/>
          <w:b/>
          <w:color w:val="000000" w:themeColor="text1"/>
        </w:rPr>
        <w:t>SERVICIO DE MANTENIMIENTO PREVENTIVO Y CORRECTIVO A EQUIPOS DE AIRE ACONDICIONADO DE PRECISIÓN MARCA LIEBERT</w:t>
      </w:r>
    </w:p>
    <w:p w14:paraId="0B5DA684" w14:textId="77777777" w:rsidR="000010CB" w:rsidRPr="002C2088" w:rsidRDefault="000010CB" w:rsidP="000010CB">
      <w:pPr>
        <w:widowControl w:val="0"/>
        <w:jc w:val="both"/>
        <w:rPr>
          <w:rFonts w:ascii="Arial" w:eastAsia="Calibri" w:hAnsi="Arial" w:cs="Arial"/>
          <w:color w:val="000000" w:themeColor="text1"/>
        </w:rPr>
      </w:pPr>
    </w:p>
    <w:p w14:paraId="22C9D1E6"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APÉNDICE “D”</w:t>
      </w:r>
    </w:p>
    <w:p w14:paraId="33862405" w14:textId="77777777" w:rsidR="000010CB" w:rsidRPr="002C2088" w:rsidRDefault="000010CB" w:rsidP="000010CB">
      <w:pPr>
        <w:widowControl w:val="0"/>
        <w:jc w:val="center"/>
        <w:rPr>
          <w:rFonts w:ascii="Arial" w:eastAsia="Calibri" w:hAnsi="Arial" w:cs="Arial"/>
          <w:b/>
          <w:bCs/>
          <w:color w:val="000000" w:themeColor="text1"/>
        </w:rPr>
      </w:pPr>
    </w:p>
    <w:p w14:paraId="3C20A7E3"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Mantenimientos preventivos</w:t>
      </w:r>
    </w:p>
    <w:p w14:paraId="4BD581A9"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 xml:space="preserve"> 2026 - 2027</w:t>
      </w:r>
    </w:p>
    <w:p w14:paraId="58DC1433" w14:textId="77777777" w:rsidR="000010CB" w:rsidRPr="002C2088" w:rsidRDefault="000010CB" w:rsidP="000010CB">
      <w:pPr>
        <w:widowControl w:val="0"/>
        <w:jc w:val="both"/>
        <w:rPr>
          <w:rFonts w:ascii="Arial" w:eastAsia="Calibri" w:hAnsi="Arial" w:cs="Arial"/>
          <w:color w:val="000000" w:themeColor="text1"/>
        </w:rPr>
      </w:pPr>
    </w:p>
    <w:p w14:paraId="0DFFC046" w14:textId="77777777" w:rsidR="000010CB" w:rsidRPr="002C2088" w:rsidRDefault="000010CB" w:rsidP="000010CB">
      <w:pPr>
        <w:widowControl w:val="0"/>
        <w:jc w:val="both"/>
        <w:rPr>
          <w:rFonts w:ascii="Arial" w:eastAsia="Calibri" w:hAnsi="Arial" w:cs="Arial"/>
          <w:b/>
          <w:bCs/>
          <w:color w:val="000000" w:themeColor="text1"/>
          <w:u w:val="single"/>
        </w:rPr>
      </w:pPr>
      <w:r w:rsidRPr="002C2088">
        <w:rPr>
          <w:rFonts w:ascii="Arial" w:eastAsia="Calibri" w:hAnsi="Arial" w:cs="Arial"/>
          <w:b/>
          <w:bCs/>
          <w:color w:val="000000" w:themeColor="text1"/>
          <w:u w:val="single"/>
        </w:rPr>
        <w:t xml:space="preserve">PARA EL EJERCICIO FISCAL 2026, EL PRIMER MANTENIMIENTO PREVENTIVO SERÁ REALIZADO DENTRO DE LOS PRIMEROS 10 DÍAS HÁBILES POSTERIORES A LA NOTIFICACIÓN DEL FALLO. </w:t>
      </w:r>
    </w:p>
    <w:p w14:paraId="277FE571" w14:textId="77777777" w:rsidR="000010CB" w:rsidRPr="002C2088" w:rsidRDefault="000010CB" w:rsidP="000010CB">
      <w:pPr>
        <w:widowControl w:val="0"/>
        <w:jc w:val="both"/>
        <w:rPr>
          <w:rFonts w:ascii="Arial" w:eastAsia="Calibri" w:hAnsi="Arial" w:cs="Arial"/>
          <w:b/>
          <w:bCs/>
          <w:color w:val="000000" w:themeColor="text1"/>
          <w:u w:val="single"/>
        </w:rPr>
      </w:pPr>
    </w:p>
    <w:p w14:paraId="7091F9BD" w14:textId="77777777" w:rsidR="000010CB" w:rsidRPr="002C2088" w:rsidRDefault="000010CB" w:rsidP="000010CB">
      <w:pPr>
        <w:widowControl w:val="0"/>
        <w:jc w:val="both"/>
        <w:rPr>
          <w:rFonts w:ascii="Arial" w:eastAsia="Calibri" w:hAnsi="Arial" w:cs="Arial"/>
          <w:b/>
          <w:bCs/>
          <w:color w:val="000000" w:themeColor="text1"/>
          <w:u w:val="single"/>
        </w:rPr>
      </w:pPr>
      <w:r w:rsidRPr="002C2088">
        <w:rPr>
          <w:rFonts w:ascii="Arial" w:eastAsia="Calibri" w:hAnsi="Arial" w:cs="Arial"/>
          <w:b/>
          <w:bCs/>
          <w:color w:val="000000" w:themeColor="text1"/>
          <w:u w:val="single"/>
        </w:rPr>
        <w:t>PARA EL EJERCICIO FISCAL 2027, LOS MANTENIMIENTOS PREVENTIVOS, DEBERÁN SER REALIZADOS DENTRO DE LOS PRIMEROS 10 DÍAS HÁBILES DE CADA MES, HASTA LA CONCLUSIÓN DE LA VIGENCIA DEL CONTRATO.</w:t>
      </w:r>
    </w:p>
    <w:p w14:paraId="2B26B1C3" w14:textId="77777777" w:rsidR="000010CB" w:rsidRPr="002C2088" w:rsidRDefault="000010CB" w:rsidP="000010CB">
      <w:pPr>
        <w:widowControl w:val="0"/>
        <w:jc w:val="both"/>
        <w:rPr>
          <w:rFonts w:ascii="Arial" w:eastAsia="Calibri" w:hAnsi="Arial" w:cs="Arial"/>
          <w:b/>
          <w:bCs/>
          <w:color w:val="000000" w:themeColor="text1"/>
          <w:u w:val="single"/>
        </w:rPr>
      </w:pPr>
    </w:p>
    <w:p w14:paraId="067E411D" w14:textId="77777777" w:rsidR="000010CB" w:rsidRPr="002C2088" w:rsidRDefault="000010CB" w:rsidP="000010CB">
      <w:pPr>
        <w:widowControl w:val="0"/>
        <w:jc w:val="both"/>
        <w:rPr>
          <w:rFonts w:ascii="Arial" w:eastAsia="Calibri" w:hAnsi="Arial" w:cs="Arial"/>
          <w:color w:val="000000" w:themeColor="text1"/>
        </w:rPr>
      </w:pPr>
      <w:r w:rsidRPr="002C2088">
        <w:rPr>
          <w:rFonts w:ascii="Arial" w:eastAsia="Calibri" w:hAnsi="Arial" w:cs="Arial"/>
          <w:color w:val="000000" w:themeColor="text1"/>
        </w:rPr>
        <w:t>Aplica para los ejercicios fiscales 2026 y 2027</w:t>
      </w:r>
    </w:p>
    <w:p w14:paraId="34949CA6"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Características de los equipos</w:t>
      </w:r>
    </w:p>
    <w:p w14:paraId="444A5F1A" w14:textId="77777777" w:rsidR="000010CB" w:rsidRPr="002C2088" w:rsidRDefault="000010CB" w:rsidP="000010CB">
      <w:pPr>
        <w:widowControl w:val="0"/>
        <w:jc w:val="center"/>
        <w:rPr>
          <w:rFonts w:ascii="Arial" w:eastAsia="Calibri" w:hAnsi="Arial" w:cs="Arial"/>
          <w:color w:val="000000" w:themeColor="text1"/>
        </w:rPr>
      </w:pPr>
    </w:p>
    <w:tbl>
      <w:tblPr>
        <w:tblW w:w="0" w:type="auto"/>
        <w:jc w:val="center"/>
        <w:tblCellMar>
          <w:left w:w="70" w:type="dxa"/>
          <w:right w:w="70" w:type="dxa"/>
        </w:tblCellMar>
        <w:tblLook w:val="04A0" w:firstRow="1" w:lastRow="0" w:firstColumn="1" w:lastColumn="0" w:noHBand="0" w:noVBand="1"/>
      </w:tblPr>
      <w:tblGrid>
        <w:gridCol w:w="926"/>
        <w:gridCol w:w="992"/>
        <w:gridCol w:w="950"/>
        <w:gridCol w:w="2174"/>
        <w:gridCol w:w="1559"/>
        <w:gridCol w:w="1586"/>
        <w:gridCol w:w="1250"/>
      </w:tblGrid>
      <w:tr w:rsidR="000010CB" w:rsidRPr="002C2088" w14:paraId="641F89F2" w14:textId="77777777" w:rsidTr="006D2244">
        <w:trPr>
          <w:trHeight w:val="20"/>
          <w:jc w:val="center"/>
        </w:trPr>
        <w:tc>
          <w:tcPr>
            <w:tcW w:w="926" w:type="dxa"/>
            <w:vMerge w:val="restart"/>
            <w:tcBorders>
              <w:top w:val="single" w:sz="4" w:space="0" w:color="auto"/>
              <w:left w:val="single" w:sz="4" w:space="0" w:color="auto"/>
              <w:bottom w:val="single" w:sz="4" w:space="0" w:color="auto"/>
              <w:right w:val="single" w:sz="4" w:space="0" w:color="auto"/>
            </w:tcBorders>
            <w:shd w:val="clear" w:color="auto" w:fill="FF33CC"/>
            <w:vAlign w:val="center"/>
            <w:hideMark/>
          </w:tcPr>
          <w:p w14:paraId="742F3744"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Inmueble</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F33CC"/>
            <w:vAlign w:val="center"/>
            <w:hideMark/>
          </w:tcPr>
          <w:p w14:paraId="52682F34"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ID</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33CC"/>
            <w:vAlign w:val="center"/>
            <w:hideMark/>
          </w:tcPr>
          <w:p w14:paraId="01E7AF57"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Capacidad</w:t>
            </w:r>
          </w:p>
        </w:tc>
        <w:tc>
          <w:tcPr>
            <w:tcW w:w="6569" w:type="dxa"/>
            <w:gridSpan w:val="4"/>
            <w:tcBorders>
              <w:top w:val="single" w:sz="4" w:space="0" w:color="auto"/>
              <w:left w:val="nil"/>
              <w:bottom w:val="single" w:sz="4" w:space="0" w:color="auto"/>
              <w:right w:val="single" w:sz="4" w:space="0" w:color="auto"/>
            </w:tcBorders>
            <w:shd w:val="clear" w:color="auto" w:fill="FF33CC"/>
            <w:vAlign w:val="center"/>
            <w:hideMark/>
          </w:tcPr>
          <w:p w14:paraId="303E6117"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EQUIPO DE AIRE ACONDICIONADO DE PRECISIÓN, MARCA LIEBERT</w:t>
            </w:r>
          </w:p>
        </w:tc>
      </w:tr>
      <w:tr w:rsidR="000010CB" w:rsidRPr="002C2088" w14:paraId="52CBCBF3" w14:textId="77777777" w:rsidTr="006D2244">
        <w:trPr>
          <w:trHeight w:val="20"/>
          <w:jc w:val="center"/>
        </w:trPr>
        <w:tc>
          <w:tcPr>
            <w:tcW w:w="926" w:type="dxa"/>
            <w:vMerge/>
            <w:tcBorders>
              <w:top w:val="single" w:sz="4" w:space="0" w:color="auto"/>
              <w:left w:val="single" w:sz="4" w:space="0" w:color="auto"/>
              <w:bottom w:val="single" w:sz="4" w:space="0" w:color="auto"/>
              <w:right w:val="single" w:sz="4" w:space="0" w:color="auto"/>
            </w:tcBorders>
            <w:shd w:val="clear" w:color="auto" w:fill="FF33CC"/>
            <w:vAlign w:val="center"/>
            <w:hideMark/>
          </w:tcPr>
          <w:p w14:paraId="28FBEA8C" w14:textId="77777777" w:rsidR="000010CB" w:rsidRPr="002C2088" w:rsidRDefault="000010CB" w:rsidP="006D2244">
            <w:pPr>
              <w:rPr>
                <w:rFonts w:ascii="Arial" w:hAnsi="Arial" w:cs="Arial"/>
                <w:b/>
                <w:bCs/>
                <w:color w:val="000000" w:themeColor="text1"/>
                <w:sz w:val="16"/>
                <w:szCs w:val="16"/>
                <w:lang w:eastAsia="es-MX"/>
              </w:rPr>
            </w:pPr>
          </w:p>
        </w:tc>
        <w:tc>
          <w:tcPr>
            <w:tcW w:w="992" w:type="dxa"/>
            <w:vMerge/>
            <w:tcBorders>
              <w:top w:val="single" w:sz="4" w:space="0" w:color="auto"/>
              <w:left w:val="single" w:sz="4" w:space="0" w:color="auto"/>
              <w:bottom w:val="single" w:sz="4" w:space="0" w:color="auto"/>
              <w:right w:val="single" w:sz="4" w:space="0" w:color="auto"/>
            </w:tcBorders>
            <w:shd w:val="clear" w:color="auto" w:fill="FF33CC"/>
            <w:vAlign w:val="center"/>
            <w:hideMark/>
          </w:tcPr>
          <w:p w14:paraId="6361CA55" w14:textId="77777777" w:rsidR="000010CB" w:rsidRPr="002C2088" w:rsidRDefault="000010CB" w:rsidP="006D2244">
            <w:pPr>
              <w:rPr>
                <w:rFonts w:ascii="Arial" w:hAnsi="Arial" w:cs="Arial"/>
                <w:b/>
                <w:bCs/>
                <w:color w:val="000000" w:themeColor="text1"/>
                <w:sz w:val="16"/>
                <w:szCs w:val="16"/>
                <w:lang w:eastAsia="es-MX"/>
              </w:rPr>
            </w:pPr>
          </w:p>
        </w:tc>
        <w:tc>
          <w:tcPr>
            <w:tcW w:w="851" w:type="dxa"/>
            <w:vMerge/>
            <w:tcBorders>
              <w:top w:val="single" w:sz="4" w:space="0" w:color="auto"/>
              <w:left w:val="single" w:sz="4" w:space="0" w:color="auto"/>
              <w:bottom w:val="single" w:sz="4" w:space="0" w:color="auto"/>
              <w:right w:val="single" w:sz="4" w:space="0" w:color="auto"/>
            </w:tcBorders>
            <w:shd w:val="clear" w:color="auto" w:fill="FF33CC"/>
            <w:vAlign w:val="center"/>
            <w:hideMark/>
          </w:tcPr>
          <w:p w14:paraId="399C180A" w14:textId="77777777" w:rsidR="000010CB" w:rsidRPr="002C2088" w:rsidRDefault="000010CB" w:rsidP="006D2244">
            <w:pPr>
              <w:rPr>
                <w:rFonts w:ascii="Arial" w:hAnsi="Arial" w:cs="Arial"/>
                <w:b/>
                <w:bCs/>
                <w:color w:val="000000" w:themeColor="text1"/>
                <w:sz w:val="16"/>
                <w:szCs w:val="16"/>
                <w:lang w:eastAsia="es-MX"/>
              </w:rPr>
            </w:pPr>
          </w:p>
        </w:tc>
        <w:tc>
          <w:tcPr>
            <w:tcW w:w="3733" w:type="dxa"/>
            <w:gridSpan w:val="2"/>
            <w:tcBorders>
              <w:top w:val="single" w:sz="4" w:space="0" w:color="auto"/>
              <w:left w:val="nil"/>
              <w:bottom w:val="single" w:sz="4" w:space="0" w:color="auto"/>
              <w:right w:val="single" w:sz="4" w:space="0" w:color="auto"/>
            </w:tcBorders>
            <w:shd w:val="clear" w:color="auto" w:fill="FF33CC"/>
            <w:vAlign w:val="center"/>
            <w:hideMark/>
          </w:tcPr>
          <w:p w14:paraId="34530675"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Evaporadora</w:t>
            </w:r>
          </w:p>
        </w:tc>
        <w:tc>
          <w:tcPr>
            <w:tcW w:w="2836" w:type="dxa"/>
            <w:gridSpan w:val="2"/>
            <w:tcBorders>
              <w:top w:val="single" w:sz="4" w:space="0" w:color="auto"/>
              <w:left w:val="nil"/>
              <w:bottom w:val="single" w:sz="4" w:space="0" w:color="auto"/>
              <w:right w:val="single" w:sz="4" w:space="0" w:color="auto"/>
            </w:tcBorders>
            <w:shd w:val="clear" w:color="auto" w:fill="FF33CC"/>
            <w:vAlign w:val="center"/>
            <w:hideMark/>
          </w:tcPr>
          <w:p w14:paraId="702B93A3"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Condensadora</w:t>
            </w:r>
          </w:p>
        </w:tc>
      </w:tr>
      <w:tr w:rsidR="000010CB" w:rsidRPr="002C2088" w14:paraId="2F931439" w14:textId="77777777" w:rsidTr="006D2244">
        <w:trPr>
          <w:trHeight w:val="20"/>
          <w:jc w:val="center"/>
        </w:trPr>
        <w:tc>
          <w:tcPr>
            <w:tcW w:w="926" w:type="dxa"/>
            <w:vMerge/>
            <w:tcBorders>
              <w:top w:val="single" w:sz="4" w:space="0" w:color="auto"/>
              <w:left w:val="single" w:sz="4" w:space="0" w:color="auto"/>
              <w:bottom w:val="single" w:sz="4" w:space="0" w:color="auto"/>
              <w:right w:val="single" w:sz="4" w:space="0" w:color="auto"/>
            </w:tcBorders>
            <w:shd w:val="clear" w:color="auto" w:fill="FF33CC"/>
            <w:vAlign w:val="center"/>
            <w:hideMark/>
          </w:tcPr>
          <w:p w14:paraId="6F5C0D4E" w14:textId="77777777" w:rsidR="000010CB" w:rsidRPr="002C2088" w:rsidRDefault="000010CB" w:rsidP="006D2244">
            <w:pPr>
              <w:rPr>
                <w:rFonts w:ascii="Arial" w:hAnsi="Arial" w:cs="Arial"/>
                <w:b/>
                <w:bCs/>
                <w:color w:val="000000" w:themeColor="text1"/>
                <w:sz w:val="16"/>
                <w:szCs w:val="16"/>
                <w:lang w:eastAsia="es-MX"/>
              </w:rPr>
            </w:pPr>
          </w:p>
        </w:tc>
        <w:tc>
          <w:tcPr>
            <w:tcW w:w="992" w:type="dxa"/>
            <w:vMerge/>
            <w:tcBorders>
              <w:top w:val="single" w:sz="4" w:space="0" w:color="auto"/>
              <w:left w:val="single" w:sz="4" w:space="0" w:color="auto"/>
              <w:bottom w:val="single" w:sz="4" w:space="0" w:color="auto"/>
              <w:right w:val="single" w:sz="4" w:space="0" w:color="auto"/>
            </w:tcBorders>
            <w:shd w:val="clear" w:color="auto" w:fill="FF33CC"/>
            <w:vAlign w:val="center"/>
            <w:hideMark/>
          </w:tcPr>
          <w:p w14:paraId="397755FC" w14:textId="77777777" w:rsidR="000010CB" w:rsidRPr="002C2088" w:rsidRDefault="000010CB" w:rsidP="006D2244">
            <w:pPr>
              <w:rPr>
                <w:rFonts w:ascii="Arial" w:hAnsi="Arial" w:cs="Arial"/>
                <w:b/>
                <w:bCs/>
                <w:color w:val="000000" w:themeColor="text1"/>
                <w:sz w:val="16"/>
                <w:szCs w:val="16"/>
                <w:lang w:eastAsia="es-MX"/>
              </w:rPr>
            </w:pPr>
          </w:p>
        </w:tc>
        <w:tc>
          <w:tcPr>
            <w:tcW w:w="851" w:type="dxa"/>
            <w:vMerge/>
            <w:tcBorders>
              <w:top w:val="single" w:sz="4" w:space="0" w:color="auto"/>
              <w:left w:val="single" w:sz="4" w:space="0" w:color="auto"/>
              <w:bottom w:val="single" w:sz="4" w:space="0" w:color="auto"/>
              <w:right w:val="single" w:sz="4" w:space="0" w:color="auto"/>
            </w:tcBorders>
            <w:shd w:val="clear" w:color="auto" w:fill="FF33CC"/>
            <w:vAlign w:val="center"/>
            <w:hideMark/>
          </w:tcPr>
          <w:p w14:paraId="322A66B6" w14:textId="77777777" w:rsidR="000010CB" w:rsidRPr="002C2088" w:rsidRDefault="000010CB" w:rsidP="006D2244">
            <w:pPr>
              <w:rPr>
                <w:rFonts w:ascii="Arial" w:hAnsi="Arial" w:cs="Arial"/>
                <w:b/>
                <w:bCs/>
                <w:color w:val="000000" w:themeColor="text1"/>
                <w:sz w:val="16"/>
                <w:szCs w:val="16"/>
                <w:lang w:eastAsia="es-MX"/>
              </w:rPr>
            </w:pPr>
          </w:p>
        </w:tc>
        <w:tc>
          <w:tcPr>
            <w:tcW w:w="2174" w:type="dxa"/>
            <w:tcBorders>
              <w:top w:val="nil"/>
              <w:left w:val="nil"/>
              <w:bottom w:val="single" w:sz="4" w:space="0" w:color="auto"/>
              <w:right w:val="single" w:sz="4" w:space="0" w:color="auto"/>
            </w:tcBorders>
            <w:shd w:val="clear" w:color="auto" w:fill="FF33CC"/>
            <w:vAlign w:val="center"/>
            <w:hideMark/>
          </w:tcPr>
          <w:p w14:paraId="1FB31682"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Modelo</w:t>
            </w:r>
          </w:p>
        </w:tc>
        <w:tc>
          <w:tcPr>
            <w:tcW w:w="1559" w:type="dxa"/>
            <w:tcBorders>
              <w:top w:val="nil"/>
              <w:left w:val="nil"/>
              <w:bottom w:val="single" w:sz="4" w:space="0" w:color="auto"/>
              <w:right w:val="single" w:sz="4" w:space="0" w:color="auto"/>
            </w:tcBorders>
            <w:shd w:val="clear" w:color="auto" w:fill="FF33CC"/>
            <w:vAlign w:val="center"/>
            <w:hideMark/>
          </w:tcPr>
          <w:p w14:paraId="34732A28"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No. Serie</w:t>
            </w:r>
          </w:p>
        </w:tc>
        <w:tc>
          <w:tcPr>
            <w:tcW w:w="1586" w:type="dxa"/>
            <w:tcBorders>
              <w:top w:val="nil"/>
              <w:left w:val="nil"/>
              <w:bottom w:val="single" w:sz="4" w:space="0" w:color="auto"/>
              <w:right w:val="single" w:sz="4" w:space="0" w:color="auto"/>
            </w:tcBorders>
            <w:shd w:val="clear" w:color="auto" w:fill="FF33CC"/>
            <w:vAlign w:val="center"/>
            <w:hideMark/>
          </w:tcPr>
          <w:p w14:paraId="41250B76"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Modelo</w:t>
            </w:r>
          </w:p>
        </w:tc>
        <w:tc>
          <w:tcPr>
            <w:tcW w:w="1250" w:type="dxa"/>
            <w:tcBorders>
              <w:top w:val="nil"/>
              <w:left w:val="nil"/>
              <w:bottom w:val="single" w:sz="4" w:space="0" w:color="auto"/>
              <w:right w:val="single" w:sz="4" w:space="0" w:color="auto"/>
            </w:tcBorders>
            <w:shd w:val="clear" w:color="auto" w:fill="FF33CC"/>
            <w:vAlign w:val="center"/>
            <w:hideMark/>
          </w:tcPr>
          <w:p w14:paraId="453579EB"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No. Serie</w:t>
            </w:r>
          </w:p>
        </w:tc>
      </w:tr>
      <w:tr w:rsidR="000010CB" w:rsidRPr="002C2088" w14:paraId="6C01EFF2" w14:textId="77777777" w:rsidTr="006D2244">
        <w:trPr>
          <w:trHeight w:val="20"/>
          <w:jc w:val="center"/>
        </w:trPr>
        <w:tc>
          <w:tcPr>
            <w:tcW w:w="926" w:type="dxa"/>
            <w:vMerge w:val="restart"/>
            <w:tcBorders>
              <w:top w:val="nil"/>
              <w:left w:val="single" w:sz="4" w:space="0" w:color="auto"/>
              <w:right w:val="single" w:sz="4" w:space="0" w:color="auto"/>
            </w:tcBorders>
            <w:shd w:val="clear" w:color="auto" w:fill="FF33CC"/>
            <w:vAlign w:val="center"/>
            <w:hideMark/>
          </w:tcPr>
          <w:p w14:paraId="387B9F1B"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Oficinas Centrales</w:t>
            </w:r>
          </w:p>
        </w:tc>
        <w:tc>
          <w:tcPr>
            <w:tcW w:w="992" w:type="dxa"/>
            <w:tcBorders>
              <w:top w:val="nil"/>
              <w:left w:val="nil"/>
              <w:bottom w:val="single" w:sz="4" w:space="0" w:color="auto"/>
              <w:right w:val="single" w:sz="4" w:space="0" w:color="auto"/>
            </w:tcBorders>
            <w:vAlign w:val="center"/>
            <w:hideMark/>
          </w:tcPr>
          <w:p w14:paraId="7993A4D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AP-01</w:t>
            </w:r>
          </w:p>
        </w:tc>
        <w:tc>
          <w:tcPr>
            <w:tcW w:w="851" w:type="dxa"/>
            <w:tcBorders>
              <w:top w:val="nil"/>
              <w:left w:val="nil"/>
              <w:bottom w:val="single" w:sz="4" w:space="0" w:color="auto"/>
              <w:right w:val="single" w:sz="4" w:space="0" w:color="auto"/>
            </w:tcBorders>
            <w:vAlign w:val="center"/>
            <w:hideMark/>
          </w:tcPr>
          <w:p w14:paraId="3027209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8 T.R.</w:t>
            </w:r>
          </w:p>
        </w:tc>
        <w:tc>
          <w:tcPr>
            <w:tcW w:w="2174" w:type="dxa"/>
            <w:tcBorders>
              <w:top w:val="nil"/>
              <w:left w:val="nil"/>
              <w:bottom w:val="single" w:sz="4" w:space="0" w:color="auto"/>
              <w:right w:val="single" w:sz="4" w:space="0" w:color="auto"/>
            </w:tcBorders>
            <w:vAlign w:val="center"/>
            <w:hideMark/>
          </w:tcPr>
          <w:p w14:paraId="68196CD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 MMD96E-CHELA  </w:t>
            </w:r>
          </w:p>
        </w:tc>
        <w:tc>
          <w:tcPr>
            <w:tcW w:w="1559" w:type="dxa"/>
            <w:tcBorders>
              <w:top w:val="nil"/>
              <w:left w:val="nil"/>
              <w:bottom w:val="single" w:sz="4" w:space="0" w:color="auto"/>
              <w:right w:val="single" w:sz="4" w:space="0" w:color="auto"/>
            </w:tcBorders>
            <w:vAlign w:val="center"/>
            <w:hideMark/>
          </w:tcPr>
          <w:p w14:paraId="32721C6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0924N185382 </w:t>
            </w:r>
          </w:p>
        </w:tc>
        <w:tc>
          <w:tcPr>
            <w:tcW w:w="1586" w:type="dxa"/>
            <w:tcBorders>
              <w:top w:val="nil"/>
              <w:left w:val="nil"/>
              <w:bottom w:val="single" w:sz="4" w:space="0" w:color="auto"/>
              <w:right w:val="single" w:sz="4" w:space="0" w:color="auto"/>
            </w:tcBorders>
            <w:vAlign w:val="center"/>
            <w:hideMark/>
          </w:tcPr>
          <w:p w14:paraId="5EB74A4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PFH096A-YL7</w:t>
            </w:r>
          </w:p>
        </w:tc>
        <w:tc>
          <w:tcPr>
            <w:tcW w:w="1250" w:type="dxa"/>
            <w:tcBorders>
              <w:top w:val="nil"/>
              <w:left w:val="nil"/>
              <w:bottom w:val="single" w:sz="4" w:space="0" w:color="auto"/>
              <w:right w:val="single" w:sz="4" w:space="0" w:color="auto"/>
            </w:tcBorders>
            <w:vAlign w:val="center"/>
            <w:hideMark/>
          </w:tcPr>
          <w:p w14:paraId="38A9FAA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0924N185438</w:t>
            </w:r>
          </w:p>
        </w:tc>
      </w:tr>
      <w:tr w:rsidR="000010CB" w:rsidRPr="002C2088" w14:paraId="16A54AB7" w14:textId="77777777" w:rsidTr="006D2244">
        <w:trPr>
          <w:trHeight w:val="20"/>
          <w:jc w:val="center"/>
        </w:trPr>
        <w:tc>
          <w:tcPr>
            <w:tcW w:w="926" w:type="dxa"/>
            <w:vMerge/>
            <w:tcBorders>
              <w:left w:val="single" w:sz="4" w:space="0" w:color="auto"/>
              <w:right w:val="single" w:sz="4" w:space="0" w:color="auto"/>
            </w:tcBorders>
            <w:shd w:val="clear" w:color="auto" w:fill="FF33CC"/>
            <w:vAlign w:val="center"/>
            <w:hideMark/>
          </w:tcPr>
          <w:p w14:paraId="215F0CDA"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hideMark/>
          </w:tcPr>
          <w:p w14:paraId="567CDD7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AP-02</w:t>
            </w:r>
          </w:p>
        </w:tc>
        <w:tc>
          <w:tcPr>
            <w:tcW w:w="851" w:type="dxa"/>
            <w:tcBorders>
              <w:top w:val="nil"/>
              <w:left w:val="nil"/>
              <w:bottom w:val="single" w:sz="4" w:space="0" w:color="auto"/>
              <w:right w:val="single" w:sz="4" w:space="0" w:color="auto"/>
            </w:tcBorders>
            <w:vAlign w:val="center"/>
            <w:hideMark/>
          </w:tcPr>
          <w:p w14:paraId="0F47EE2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20 T.R.</w:t>
            </w:r>
          </w:p>
        </w:tc>
        <w:tc>
          <w:tcPr>
            <w:tcW w:w="2174" w:type="dxa"/>
            <w:tcBorders>
              <w:top w:val="nil"/>
              <w:left w:val="nil"/>
              <w:bottom w:val="single" w:sz="4" w:space="0" w:color="auto"/>
              <w:right w:val="single" w:sz="4" w:space="0" w:color="auto"/>
            </w:tcBorders>
            <w:vAlign w:val="center"/>
            <w:hideMark/>
          </w:tcPr>
          <w:p w14:paraId="5588073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DH240G-CAEI </w:t>
            </w:r>
          </w:p>
        </w:tc>
        <w:tc>
          <w:tcPr>
            <w:tcW w:w="1559" w:type="dxa"/>
            <w:tcBorders>
              <w:top w:val="nil"/>
              <w:left w:val="nil"/>
              <w:bottom w:val="single" w:sz="4" w:space="0" w:color="auto"/>
              <w:right w:val="single" w:sz="4" w:space="0" w:color="auto"/>
            </w:tcBorders>
            <w:vAlign w:val="center"/>
            <w:hideMark/>
          </w:tcPr>
          <w:p w14:paraId="5E889F0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270037-001 </w:t>
            </w:r>
          </w:p>
        </w:tc>
        <w:tc>
          <w:tcPr>
            <w:tcW w:w="1586" w:type="dxa"/>
            <w:tcBorders>
              <w:top w:val="nil"/>
              <w:left w:val="nil"/>
              <w:bottom w:val="single" w:sz="4" w:space="0" w:color="auto"/>
              <w:right w:val="single" w:sz="4" w:space="0" w:color="auto"/>
            </w:tcBorders>
            <w:vAlign w:val="center"/>
            <w:hideMark/>
          </w:tcPr>
          <w:p w14:paraId="3A4A445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DSO310Y</w:t>
            </w:r>
          </w:p>
        </w:tc>
        <w:tc>
          <w:tcPr>
            <w:tcW w:w="1250" w:type="dxa"/>
            <w:tcBorders>
              <w:top w:val="nil"/>
              <w:left w:val="nil"/>
              <w:bottom w:val="single" w:sz="4" w:space="0" w:color="auto"/>
              <w:right w:val="single" w:sz="4" w:space="0" w:color="auto"/>
            </w:tcBorders>
            <w:vAlign w:val="center"/>
            <w:hideMark/>
          </w:tcPr>
          <w:p w14:paraId="4E2C5AD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0205C54396</w:t>
            </w:r>
          </w:p>
        </w:tc>
      </w:tr>
      <w:tr w:rsidR="000010CB" w:rsidRPr="002C2088" w14:paraId="08DE7979" w14:textId="77777777" w:rsidTr="006D2244">
        <w:trPr>
          <w:trHeight w:val="20"/>
          <w:jc w:val="center"/>
        </w:trPr>
        <w:tc>
          <w:tcPr>
            <w:tcW w:w="926" w:type="dxa"/>
            <w:vMerge/>
            <w:tcBorders>
              <w:left w:val="single" w:sz="4" w:space="0" w:color="auto"/>
              <w:right w:val="single" w:sz="4" w:space="0" w:color="auto"/>
            </w:tcBorders>
            <w:shd w:val="clear" w:color="auto" w:fill="FF33CC"/>
            <w:vAlign w:val="center"/>
            <w:hideMark/>
          </w:tcPr>
          <w:p w14:paraId="5E2FFDD5"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hideMark/>
          </w:tcPr>
          <w:p w14:paraId="7229CCC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AP-03</w:t>
            </w:r>
          </w:p>
        </w:tc>
        <w:tc>
          <w:tcPr>
            <w:tcW w:w="851" w:type="dxa"/>
            <w:tcBorders>
              <w:top w:val="nil"/>
              <w:left w:val="nil"/>
              <w:bottom w:val="single" w:sz="4" w:space="0" w:color="auto"/>
              <w:right w:val="single" w:sz="4" w:space="0" w:color="auto"/>
            </w:tcBorders>
            <w:vAlign w:val="center"/>
            <w:hideMark/>
          </w:tcPr>
          <w:p w14:paraId="48A2374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15 T.R.</w:t>
            </w:r>
          </w:p>
        </w:tc>
        <w:tc>
          <w:tcPr>
            <w:tcW w:w="2174" w:type="dxa"/>
            <w:tcBorders>
              <w:top w:val="nil"/>
              <w:left w:val="nil"/>
              <w:bottom w:val="single" w:sz="4" w:space="0" w:color="auto"/>
              <w:right w:val="single" w:sz="4" w:space="0" w:color="auto"/>
            </w:tcBorders>
            <w:vAlign w:val="center"/>
            <w:hideMark/>
          </w:tcPr>
          <w:p w14:paraId="122E726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DH192G-CAEI </w:t>
            </w:r>
          </w:p>
        </w:tc>
        <w:tc>
          <w:tcPr>
            <w:tcW w:w="1559" w:type="dxa"/>
            <w:tcBorders>
              <w:top w:val="nil"/>
              <w:left w:val="nil"/>
              <w:bottom w:val="single" w:sz="4" w:space="0" w:color="auto"/>
              <w:right w:val="single" w:sz="4" w:space="0" w:color="auto"/>
            </w:tcBorders>
            <w:vAlign w:val="center"/>
            <w:hideMark/>
          </w:tcPr>
          <w:p w14:paraId="1AE6F52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247728-001</w:t>
            </w:r>
          </w:p>
        </w:tc>
        <w:tc>
          <w:tcPr>
            <w:tcW w:w="1586" w:type="dxa"/>
            <w:tcBorders>
              <w:top w:val="nil"/>
              <w:left w:val="nil"/>
              <w:bottom w:val="single" w:sz="4" w:space="0" w:color="auto"/>
              <w:right w:val="single" w:sz="4" w:space="0" w:color="auto"/>
            </w:tcBorders>
            <w:vAlign w:val="center"/>
            <w:hideMark/>
          </w:tcPr>
          <w:p w14:paraId="295824C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DSO260Y</w:t>
            </w:r>
          </w:p>
        </w:tc>
        <w:tc>
          <w:tcPr>
            <w:tcW w:w="1250" w:type="dxa"/>
            <w:tcBorders>
              <w:top w:val="nil"/>
              <w:left w:val="nil"/>
              <w:bottom w:val="single" w:sz="4" w:space="0" w:color="auto"/>
              <w:right w:val="single" w:sz="4" w:space="0" w:color="auto"/>
            </w:tcBorders>
            <w:vAlign w:val="center"/>
            <w:hideMark/>
          </w:tcPr>
          <w:p w14:paraId="3586A11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0324C63849</w:t>
            </w:r>
          </w:p>
        </w:tc>
      </w:tr>
      <w:tr w:rsidR="000010CB" w:rsidRPr="002C2088" w14:paraId="3A3063FB" w14:textId="77777777" w:rsidTr="006D2244">
        <w:trPr>
          <w:trHeight w:val="20"/>
          <w:jc w:val="center"/>
        </w:trPr>
        <w:tc>
          <w:tcPr>
            <w:tcW w:w="926" w:type="dxa"/>
            <w:vMerge/>
            <w:tcBorders>
              <w:left w:val="single" w:sz="4" w:space="0" w:color="auto"/>
              <w:right w:val="single" w:sz="4" w:space="0" w:color="auto"/>
            </w:tcBorders>
            <w:shd w:val="clear" w:color="auto" w:fill="FF33CC"/>
            <w:vAlign w:val="center"/>
          </w:tcPr>
          <w:p w14:paraId="59E6DE70"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08F0537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AP-04</w:t>
            </w:r>
          </w:p>
        </w:tc>
        <w:tc>
          <w:tcPr>
            <w:tcW w:w="851" w:type="dxa"/>
            <w:tcBorders>
              <w:top w:val="nil"/>
              <w:left w:val="nil"/>
              <w:bottom w:val="single" w:sz="4" w:space="0" w:color="auto"/>
              <w:right w:val="single" w:sz="4" w:space="0" w:color="auto"/>
            </w:tcBorders>
            <w:vAlign w:val="center"/>
          </w:tcPr>
          <w:p w14:paraId="06BEE1D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10 T.R.</w:t>
            </w:r>
          </w:p>
        </w:tc>
        <w:tc>
          <w:tcPr>
            <w:tcW w:w="2174" w:type="dxa"/>
            <w:tcBorders>
              <w:top w:val="nil"/>
              <w:left w:val="nil"/>
              <w:bottom w:val="single" w:sz="4" w:space="0" w:color="auto"/>
              <w:right w:val="single" w:sz="4" w:space="0" w:color="auto"/>
            </w:tcBorders>
            <w:vAlign w:val="center"/>
          </w:tcPr>
          <w:p w14:paraId="63EA8DE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CRV CR035RA1C7V649</w:t>
            </w:r>
          </w:p>
        </w:tc>
        <w:tc>
          <w:tcPr>
            <w:tcW w:w="1559" w:type="dxa"/>
            <w:tcBorders>
              <w:top w:val="nil"/>
              <w:left w:val="nil"/>
              <w:bottom w:val="single" w:sz="4" w:space="0" w:color="auto"/>
              <w:right w:val="single" w:sz="4" w:space="0" w:color="auto"/>
            </w:tcBorders>
            <w:vAlign w:val="center"/>
          </w:tcPr>
          <w:p w14:paraId="3852DBD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Y18KBM0041</w:t>
            </w:r>
          </w:p>
        </w:tc>
        <w:tc>
          <w:tcPr>
            <w:tcW w:w="1586" w:type="dxa"/>
            <w:tcBorders>
              <w:top w:val="nil"/>
              <w:left w:val="nil"/>
              <w:bottom w:val="single" w:sz="4" w:space="0" w:color="auto"/>
              <w:right w:val="single" w:sz="4" w:space="0" w:color="auto"/>
            </w:tcBorders>
            <w:vAlign w:val="center"/>
          </w:tcPr>
          <w:p w14:paraId="5DC8A9C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rPr>
              <w:t>MCM040E1YDL762</w:t>
            </w:r>
          </w:p>
        </w:tc>
        <w:tc>
          <w:tcPr>
            <w:tcW w:w="1250" w:type="dxa"/>
            <w:tcBorders>
              <w:top w:val="nil"/>
              <w:left w:val="nil"/>
              <w:bottom w:val="single" w:sz="4" w:space="0" w:color="auto"/>
              <w:right w:val="single" w:sz="4" w:space="0" w:color="auto"/>
            </w:tcBorders>
            <w:vAlign w:val="center"/>
          </w:tcPr>
          <w:p w14:paraId="7626665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Y18KAY0153</w:t>
            </w:r>
          </w:p>
        </w:tc>
      </w:tr>
      <w:tr w:rsidR="000010CB" w:rsidRPr="002C2088" w14:paraId="3FEA3DA1" w14:textId="77777777" w:rsidTr="006D2244">
        <w:trPr>
          <w:trHeight w:val="20"/>
          <w:jc w:val="center"/>
        </w:trPr>
        <w:tc>
          <w:tcPr>
            <w:tcW w:w="926" w:type="dxa"/>
            <w:vMerge/>
            <w:tcBorders>
              <w:left w:val="single" w:sz="4" w:space="0" w:color="auto"/>
              <w:right w:val="single" w:sz="4" w:space="0" w:color="auto"/>
            </w:tcBorders>
            <w:shd w:val="clear" w:color="auto" w:fill="FF33CC"/>
            <w:vAlign w:val="center"/>
          </w:tcPr>
          <w:p w14:paraId="6D786853"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3F4737A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AP-05</w:t>
            </w:r>
          </w:p>
        </w:tc>
        <w:tc>
          <w:tcPr>
            <w:tcW w:w="851" w:type="dxa"/>
            <w:tcBorders>
              <w:top w:val="nil"/>
              <w:left w:val="nil"/>
              <w:bottom w:val="single" w:sz="4" w:space="0" w:color="auto"/>
              <w:right w:val="single" w:sz="4" w:space="0" w:color="auto"/>
            </w:tcBorders>
            <w:vAlign w:val="center"/>
          </w:tcPr>
          <w:p w14:paraId="2A2FEE0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10 T.R.</w:t>
            </w:r>
          </w:p>
        </w:tc>
        <w:tc>
          <w:tcPr>
            <w:tcW w:w="2174" w:type="dxa"/>
            <w:tcBorders>
              <w:top w:val="nil"/>
              <w:left w:val="nil"/>
              <w:bottom w:val="single" w:sz="4" w:space="0" w:color="auto"/>
              <w:right w:val="single" w:sz="4" w:space="0" w:color="auto"/>
            </w:tcBorders>
            <w:vAlign w:val="center"/>
          </w:tcPr>
          <w:p w14:paraId="0BCC020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CRV CR035RA1C7V649</w:t>
            </w:r>
          </w:p>
        </w:tc>
        <w:tc>
          <w:tcPr>
            <w:tcW w:w="1559" w:type="dxa"/>
            <w:tcBorders>
              <w:top w:val="nil"/>
              <w:left w:val="nil"/>
              <w:bottom w:val="single" w:sz="4" w:space="0" w:color="auto"/>
              <w:right w:val="single" w:sz="4" w:space="0" w:color="auto"/>
            </w:tcBorders>
            <w:vAlign w:val="center"/>
          </w:tcPr>
          <w:p w14:paraId="2C776F5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Y18KBM0042</w:t>
            </w:r>
          </w:p>
        </w:tc>
        <w:tc>
          <w:tcPr>
            <w:tcW w:w="1586" w:type="dxa"/>
            <w:tcBorders>
              <w:top w:val="nil"/>
              <w:left w:val="nil"/>
              <w:bottom w:val="single" w:sz="4" w:space="0" w:color="auto"/>
              <w:right w:val="single" w:sz="4" w:space="0" w:color="auto"/>
            </w:tcBorders>
            <w:vAlign w:val="center"/>
          </w:tcPr>
          <w:p w14:paraId="7CF6FC1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MCM040E1YDL762</w:t>
            </w:r>
          </w:p>
        </w:tc>
        <w:tc>
          <w:tcPr>
            <w:tcW w:w="1250" w:type="dxa"/>
            <w:tcBorders>
              <w:top w:val="nil"/>
              <w:left w:val="nil"/>
              <w:bottom w:val="single" w:sz="4" w:space="0" w:color="auto"/>
              <w:right w:val="single" w:sz="4" w:space="0" w:color="auto"/>
            </w:tcBorders>
            <w:vAlign w:val="center"/>
          </w:tcPr>
          <w:p w14:paraId="2A3149D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Y18KAY0167</w:t>
            </w:r>
          </w:p>
        </w:tc>
      </w:tr>
      <w:tr w:rsidR="000010CB" w:rsidRPr="002C2088" w14:paraId="6783E39B" w14:textId="77777777" w:rsidTr="006D2244">
        <w:trPr>
          <w:trHeight w:val="20"/>
          <w:jc w:val="center"/>
        </w:trPr>
        <w:tc>
          <w:tcPr>
            <w:tcW w:w="926" w:type="dxa"/>
            <w:vMerge/>
            <w:tcBorders>
              <w:left w:val="single" w:sz="4" w:space="0" w:color="auto"/>
              <w:right w:val="single" w:sz="4" w:space="0" w:color="auto"/>
            </w:tcBorders>
            <w:shd w:val="clear" w:color="auto" w:fill="FF33CC"/>
            <w:vAlign w:val="center"/>
          </w:tcPr>
          <w:p w14:paraId="184B2DBF"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1726AD3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AP-06</w:t>
            </w:r>
          </w:p>
        </w:tc>
        <w:tc>
          <w:tcPr>
            <w:tcW w:w="851" w:type="dxa"/>
            <w:tcBorders>
              <w:top w:val="nil"/>
              <w:left w:val="nil"/>
              <w:bottom w:val="single" w:sz="4" w:space="0" w:color="auto"/>
              <w:right w:val="single" w:sz="4" w:space="0" w:color="auto"/>
            </w:tcBorders>
            <w:vAlign w:val="center"/>
          </w:tcPr>
          <w:p w14:paraId="41CFCCA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10 T.R.</w:t>
            </w:r>
          </w:p>
        </w:tc>
        <w:tc>
          <w:tcPr>
            <w:tcW w:w="2174" w:type="dxa"/>
            <w:tcBorders>
              <w:top w:val="nil"/>
              <w:left w:val="nil"/>
              <w:bottom w:val="single" w:sz="4" w:space="0" w:color="auto"/>
              <w:right w:val="single" w:sz="4" w:space="0" w:color="auto"/>
            </w:tcBorders>
            <w:vAlign w:val="center"/>
          </w:tcPr>
          <w:p w14:paraId="5BEA186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CRV CR035RA1A7V648</w:t>
            </w:r>
          </w:p>
        </w:tc>
        <w:tc>
          <w:tcPr>
            <w:tcW w:w="1559" w:type="dxa"/>
            <w:tcBorders>
              <w:top w:val="nil"/>
              <w:left w:val="nil"/>
              <w:bottom w:val="single" w:sz="4" w:space="0" w:color="auto"/>
              <w:right w:val="single" w:sz="4" w:space="0" w:color="auto"/>
            </w:tcBorders>
            <w:vAlign w:val="center"/>
          </w:tcPr>
          <w:p w14:paraId="3EB7E29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Y18KBM0047</w:t>
            </w:r>
          </w:p>
        </w:tc>
        <w:tc>
          <w:tcPr>
            <w:tcW w:w="1586" w:type="dxa"/>
            <w:tcBorders>
              <w:top w:val="nil"/>
              <w:left w:val="nil"/>
              <w:bottom w:val="single" w:sz="4" w:space="0" w:color="auto"/>
              <w:right w:val="single" w:sz="4" w:space="0" w:color="auto"/>
            </w:tcBorders>
            <w:vAlign w:val="center"/>
          </w:tcPr>
          <w:p w14:paraId="2F7BADC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MCM040E1ADL760</w:t>
            </w:r>
          </w:p>
        </w:tc>
        <w:tc>
          <w:tcPr>
            <w:tcW w:w="1250" w:type="dxa"/>
            <w:tcBorders>
              <w:top w:val="nil"/>
              <w:left w:val="nil"/>
              <w:bottom w:val="single" w:sz="4" w:space="0" w:color="auto"/>
              <w:right w:val="single" w:sz="4" w:space="0" w:color="auto"/>
            </w:tcBorders>
            <w:vAlign w:val="center"/>
          </w:tcPr>
          <w:p w14:paraId="36C610E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Y18KAY0152</w:t>
            </w:r>
          </w:p>
        </w:tc>
      </w:tr>
      <w:tr w:rsidR="000010CB" w:rsidRPr="002C2088" w14:paraId="32B0011F" w14:textId="77777777" w:rsidTr="006D2244">
        <w:trPr>
          <w:trHeight w:val="20"/>
          <w:jc w:val="center"/>
        </w:trPr>
        <w:tc>
          <w:tcPr>
            <w:tcW w:w="926" w:type="dxa"/>
            <w:vMerge/>
            <w:tcBorders>
              <w:left w:val="single" w:sz="4" w:space="0" w:color="auto"/>
              <w:bottom w:val="single" w:sz="4" w:space="0" w:color="auto"/>
              <w:right w:val="single" w:sz="4" w:space="0" w:color="auto"/>
            </w:tcBorders>
            <w:shd w:val="clear" w:color="auto" w:fill="FF33CC"/>
            <w:vAlign w:val="center"/>
          </w:tcPr>
          <w:p w14:paraId="49BFA226"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57BC7AC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AP-07</w:t>
            </w:r>
          </w:p>
        </w:tc>
        <w:tc>
          <w:tcPr>
            <w:tcW w:w="851" w:type="dxa"/>
            <w:tcBorders>
              <w:top w:val="nil"/>
              <w:left w:val="nil"/>
              <w:bottom w:val="single" w:sz="4" w:space="0" w:color="auto"/>
              <w:right w:val="single" w:sz="4" w:space="0" w:color="auto"/>
            </w:tcBorders>
            <w:vAlign w:val="center"/>
          </w:tcPr>
          <w:p w14:paraId="74BED82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10 T.R.</w:t>
            </w:r>
          </w:p>
        </w:tc>
        <w:tc>
          <w:tcPr>
            <w:tcW w:w="2174" w:type="dxa"/>
            <w:tcBorders>
              <w:top w:val="nil"/>
              <w:left w:val="nil"/>
              <w:bottom w:val="single" w:sz="4" w:space="0" w:color="auto"/>
              <w:right w:val="single" w:sz="4" w:space="0" w:color="auto"/>
            </w:tcBorders>
            <w:vAlign w:val="center"/>
          </w:tcPr>
          <w:p w14:paraId="5876D19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CRV CR035RA1A7V648</w:t>
            </w:r>
          </w:p>
        </w:tc>
        <w:tc>
          <w:tcPr>
            <w:tcW w:w="1559" w:type="dxa"/>
            <w:tcBorders>
              <w:top w:val="nil"/>
              <w:left w:val="nil"/>
              <w:bottom w:val="single" w:sz="4" w:space="0" w:color="auto"/>
              <w:right w:val="single" w:sz="4" w:space="0" w:color="auto"/>
            </w:tcBorders>
            <w:vAlign w:val="center"/>
          </w:tcPr>
          <w:p w14:paraId="6153791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Y18KBM0046</w:t>
            </w:r>
          </w:p>
        </w:tc>
        <w:tc>
          <w:tcPr>
            <w:tcW w:w="1586" w:type="dxa"/>
            <w:tcBorders>
              <w:top w:val="nil"/>
              <w:left w:val="nil"/>
              <w:bottom w:val="single" w:sz="4" w:space="0" w:color="auto"/>
              <w:right w:val="single" w:sz="4" w:space="0" w:color="auto"/>
            </w:tcBorders>
            <w:vAlign w:val="center"/>
          </w:tcPr>
          <w:p w14:paraId="5A58CB5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MCM040E1ADL760</w:t>
            </w:r>
          </w:p>
        </w:tc>
        <w:tc>
          <w:tcPr>
            <w:tcW w:w="1250" w:type="dxa"/>
            <w:tcBorders>
              <w:top w:val="nil"/>
              <w:left w:val="nil"/>
              <w:bottom w:val="single" w:sz="4" w:space="0" w:color="auto"/>
              <w:right w:val="single" w:sz="4" w:space="0" w:color="auto"/>
            </w:tcBorders>
            <w:vAlign w:val="center"/>
          </w:tcPr>
          <w:p w14:paraId="1B7D584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Y18KAY0162</w:t>
            </w:r>
          </w:p>
        </w:tc>
      </w:tr>
      <w:tr w:rsidR="000010CB" w:rsidRPr="002C2088" w14:paraId="18FB4DA6" w14:textId="77777777" w:rsidTr="006D2244">
        <w:trPr>
          <w:trHeight w:val="20"/>
          <w:jc w:val="center"/>
        </w:trPr>
        <w:tc>
          <w:tcPr>
            <w:tcW w:w="926" w:type="dxa"/>
            <w:tcBorders>
              <w:top w:val="nil"/>
              <w:left w:val="single" w:sz="4" w:space="0" w:color="auto"/>
              <w:bottom w:val="single" w:sz="4" w:space="0" w:color="auto"/>
              <w:right w:val="single" w:sz="4" w:space="0" w:color="auto"/>
            </w:tcBorders>
            <w:shd w:val="clear" w:color="auto" w:fill="FF33CC"/>
            <w:vAlign w:val="center"/>
            <w:hideMark/>
          </w:tcPr>
          <w:p w14:paraId="2527C2A1"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Zafiro II</w:t>
            </w:r>
          </w:p>
        </w:tc>
        <w:tc>
          <w:tcPr>
            <w:tcW w:w="992" w:type="dxa"/>
            <w:tcBorders>
              <w:top w:val="nil"/>
              <w:left w:val="nil"/>
              <w:bottom w:val="single" w:sz="4" w:space="0" w:color="auto"/>
              <w:right w:val="single" w:sz="4" w:space="0" w:color="auto"/>
            </w:tcBorders>
            <w:vAlign w:val="center"/>
            <w:hideMark/>
          </w:tcPr>
          <w:p w14:paraId="01624F1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AP-08</w:t>
            </w:r>
          </w:p>
        </w:tc>
        <w:tc>
          <w:tcPr>
            <w:tcW w:w="851" w:type="dxa"/>
            <w:tcBorders>
              <w:top w:val="nil"/>
              <w:left w:val="nil"/>
              <w:bottom w:val="single" w:sz="4" w:space="0" w:color="auto"/>
              <w:right w:val="single" w:sz="4" w:space="0" w:color="auto"/>
            </w:tcBorders>
            <w:vAlign w:val="center"/>
            <w:hideMark/>
          </w:tcPr>
          <w:p w14:paraId="3380EC7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5 T.R.</w:t>
            </w:r>
          </w:p>
        </w:tc>
        <w:tc>
          <w:tcPr>
            <w:tcW w:w="2174" w:type="dxa"/>
            <w:tcBorders>
              <w:top w:val="nil"/>
              <w:left w:val="nil"/>
              <w:bottom w:val="single" w:sz="4" w:space="0" w:color="auto"/>
              <w:right w:val="single" w:sz="4" w:space="0" w:color="auto"/>
            </w:tcBorders>
            <w:vAlign w:val="center"/>
            <w:hideMark/>
          </w:tcPr>
          <w:p w14:paraId="73FC532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MMD60E-CHELG </w:t>
            </w:r>
          </w:p>
        </w:tc>
        <w:tc>
          <w:tcPr>
            <w:tcW w:w="1559" w:type="dxa"/>
            <w:tcBorders>
              <w:top w:val="nil"/>
              <w:left w:val="nil"/>
              <w:bottom w:val="single" w:sz="4" w:space="0" w:color="auto"/>
              <w:right w:val="single" w:sz="4" w:space="0" w:color="auto"/>
            </w:tcBorders>
            <w:vAlign w:val="center"/>
            <w:hideMark/>
          </w:tcPr>
          <w:p w14:paraId="320F77F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0619N126596</w:t>
            </w:r>
          </w:p>
        </w:tc>
        <w:tc>
          <w:tcPr>
            <w:tcW w:w="1586" w:type="dxa"/>
            <w:tcBorders>
              <w:top w:val="nil"/>
              <w:left w:val="nil"/>
              <w:bottom w:val="single" w:sz="4" w:space="0" w:color="auto"/>
              <w:right w:val="single" w:sz="4" w:space="0" w:color="auto"/>
            </w:tcBorders>
            <w:vAlign w:val="center"/>
            <w:hideMark/>
          </w:tcPr>
          <w:p w14:paraId="167A312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PFH067A-YL3</w:t>
            </w:r>
          </w:p>
        </w:tc>
        <w:tc>
          <w:tcPr>
            <w:tcW w:w="1250" w:type="dxa"/>
            <w:tcBorders>
              <w:top w:val="nil"/>
              <w:left w:val="nil"/>
              <w:bottom w:val="single" w:sz="4" w:space="0" w:color="auto"/>
              <w:right w:val="single" w:sz="4" w:space="0" w:color="auto"/>
            </w:tcBorders>
            <w:vAlign w:val="center"/>
            <w:hideMark/>
          </w:tcPr>
          <w:p w14:paraId="68BC404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0619N126493 </w:t>
            </w:r>
          </w:p>
        </w:tc>
      </w:tr>
      <w:tr w:rsidR="000010CB" w:rsidRPr="002C2088" w14:paraId="70EA41A3" w14:textId="77777777" w:rsidTr="006D2244">
        <w:trPr>
          <w:trHeight w:val="20"/>
          <w:jc w:val="center"/>
        </w:trPr>
        <w:tc>
          <w:tcPr>
            <w:tcW w:w="926" w:type="dxa"/>
            <w:tcBorders>
              <w:top w:val="single" w:sz="4" w:space="0" w:color="auto"/>
              <w:left w:val="single" w:sz="4" w:space="0" w:color="auto"/>
              <w:bottom w:val="single" w:sz="4" w:space="0" w:color="auto"/>
              <w:right w:val="single" w:sz="4" w:space="0" w:color="auto"/>
            </w:tcBorders>
            <w:shd w:val="clear" w:color="auto" w:fill="FF33CC"/>
            <w:vAlign w:val="center"/>
            <w:hideMark/>
          </w:tcPr>
          <w:p w14:paraId="7BDE88F5"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Quantum</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390CE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AP-09</w:t>
            </w:r>
          </w:p>
        </w:tc>
        <w:tc>
          <w:tcPr>
            <w:tcW w:w="851" w:type="dxa"/>
            <w:tcBorders>
              <w:top w:val="single" w:sz="4" w:space="0" w:color="auto"/>
              <w:left w:val="single" w:sz="4" w:space="0" w:color="auto"/>
              <w:bottom w:val="single" w:sz="4" w:space="0" w:color="auto"/>
              <w:right w:val="single" w:sz="4" w:space="0" w:color="auto"/>
            </w:tcBorders>
            <w:vAlign w:val="center"/>
            <w:hideMark/>
          </w:tcPr>
          <w:p w14:paraId="5EB1A58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20 T.R.</w:t>
            </w:r>
          </w:p>
        </w:tc>
        <w:tc>
          <w:tcPr>
            <w:tcW w:w="2174" w:type="dxa"/>
            <w:tcBorders>
              <w:top w:val="single" w:sz="4" w:space="0" w:color="auto"/>
              <w:left w:val="nil"/>
              <w:bottom w:val="single" w:sz="4" w:space="0" w:color="auto"/>
              <w:right w:val="single" w:sz="4" w:space="0" w:color="auto"/>
            </w:tcBorders>
            <w:vAlign w:val="center"/>
            <w:hideMark/>
          </w:tcPr>
          <w:p w14:paraId="6029210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DS070ADD0EI408A</w:t>
            </w:r>
          </w:p>
        </w:tc>
        <w:tc>
          <w:tcPr>
            <w:tcW w:w="1559" w:type="dxa"/>
            <w:tcBorders>
              <w:top w:val="single" w:sz="4" w:space="0" w:color="auto"/>
              <w:left w:val="nil"/>
              <w:bottom w:val="single" w:sz="4" w:space="0" w:color="auto"/>
              <w:right w:val="single" w:sz="4" w:space="0" w:color="auto"/>
            </w:tcBorders>
            <w:vAlign w:val="center"/>
            <w:hideMark/>
          </w:tcPr>
          <w:p w14:paraId="24E5380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C12E8E0111</w:t>
            </w:r>
          </w:p>
        </w:tc>
        <w:tc>
          <w:tcPr>
            <w:tcW w:w="1586" w:type="dxa"/>
            <w:tcBorders>
              <w:top w:val="single" w:sz="4" w:space="0" w:color="auto"/>
              <w:left w:val="nil"/>
              <w:bottom w:val="single" w:sz="4" w:space="0" w:color="auto"/>
              <w:right w:val="single" w:sz="4" w:space="0" w:color="auto"/>
            </w:tcBorders>
            <w:vAlign w:val="center"/>
            <w:hideMark/>
          </w:tcPr>
          <w:p w14:paraId="08A4262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TCDV308-Y</w:t>
            </w:r>
          </w:p>
        </w:tc>
        <w:tc>
          <w:tcPr>
            <w:tcW w:w="1250" w:type="dxa"/>
            <w:tcBorders>
              <w:top w:val="single" w:sz="4" w:space="0" w:color="auto"/>
              <w:left w:val="nil"/>
              <w:bottom w:val="single" w:sz="4" w:space="0" w:color="auto"/>
              <w:right w:val="single" w:sz="4" w:space="0" w:color="auto"/>
            </w:tcBorders>
            <w:vAlign w:val="center"/>
            <w:hideMark/>
          </w:tcPr>
          <w:p w14:paraId="1C57D74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C12E4F2474</w:t>
            </w:r>
          </w:p>
        </w:tc>
      </w:tr>
      <w:tr w:rsidR="000010CB" w:rsidRPr="002C2088" w14:paraId="0E760730" w14:textId="77777777" w:rsidTr="006D2244">
        <w:trPr>
          <w:trHeight w:val="20"/>
          <w:jc w:val="center"/>
        </w:trPr>
        <w:tc>
          <w:tcPr>
            <w:tcW w:w="926" w:type="dxa"/>
            <w:vMerge w:val="restart"/>
            <w:tcBorders>
              <w:top w:val="single" w:sz="4" w:space="0" w:color="auto"/>
              <w:left w:val="single" w:sz="4" w:space="0" w:color="auto"/>
              <w:bottom w:val="single" w:sz="4" w:space="0" w:color="auto"/>
              <w:right w:val="single" w:sz="4" w:space="0" w:color="auto"/>
            </w:tcBorders>
            <w:shd w:val="clear" w:color="auto" w:fill="FF33CC"/>
            <w:vAlign w:val="center"/>
            <w:hideMark/>
          </w:tcPr>
          <w:p w14:paraId="65E506AB"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Acoxpa</w:t>
            </w:r>
          </w:p>
        </w:tc>
        <w:tc>
          <w:tcPr>
            <w:tcW w:w="992" w:type="dxa"/>
            <w:tcBorders>
              <w:top w:val="single" w:sz="4" w:space="0" w:color="auto"/>
              <w:left w:val="nil"/>
              <w:bottom w:val="single" w:sz="4" w:space="0" w:color="auto"/>
              <w:right w:val="single" w:sz="4" w:space="0" w:color="auto"/>
            </w:tcBorders>
            <w:vAlign w:val="center"/>
            <w:hideMark/>
          </w:tcPr>
          <w:p w14:paraId="1E3DC31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AP-10</w:t>
            </w:r>
          </w:p>
        </w:tc>
        <w:tc>
          <w:tcPr>
            <w:tcW w:w="851" w:type="dxa"/>
            <w:tcBorders>
              <w:top w:val="single" w:sz="4" w:space="0" w:color="auto"/>
              <w:left w:val="nil"/>
              <w:bottom w:val="single" w:sz="4" w:space="0" w:color="auto"/>
              <w:right w:val="single" w:sz="4" w:space="0" w:color="auto"/>
            </w:tcBorders>
            <w:vAlign w:val="center"/>
            <w:hideMark/>
          </w:tcPr>
          <w:p w14:paraId="4271EB3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20 T.R.</w:t>
            </w:r>
          </w:p>
        </w:tc>
        <w:tc>
          <w:tcPr>
            <w:tcW w:w="2174" w:type="dxa"/>
            <w:tcBorders>
              <w:top w:val="nil"/>
              <w:left w:val="nil"/>
              <w:bottom w:val="single" w:sz="4" w:space="0" w:color="auto"/>
              <w:right w:val="single" w:sz="4" w:space="0" w:color="auto"/>
            </w:tcBorders>
            <w:vAlign w:val="center"/>
            <w:hideMark/>
          </w:tcPr>
          <w:p w14:paraId="2759C77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DS070AMC0EI548A  </w:t>
            </w:r>
          </w:p>
        </w:tc>
        <w:tc>
          <w:tcPr>
            <w:tcW w:w="1559" w:type="dxa"/>
            <w:tcBorders>
              <w:top w:val="nil"/>
              <w:left w:val="nil"/>
              <w:bottom w:val="single" w:sz="4" w:space="0" w:color="auto"/>
              <w:right w:val="single" w:sz="4" w:space="0" w:color="auto"/>
            </w:tcBorders>
            <w:vAlign w:val="center"/>
            <w:hideMark/>
          </w:tcPr>
          <w:p w14:paraId="3A451CC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C09D8E0044</w:t>
            </w:r>
          </w:p>
        </w:tc>
        <w:tc>
          <w:tcPr>
            <w:tcW w:w="1586" w:type="dxa"/>
            <w:tcBorders>
              <w:top w:val="nil"/>
              <w:left w:val="nil"/>
              <w:bottom w:val="single" w:sz="4" w:space="0" w:color="auto"/>
              <w:right w:val="single" w:sz="4" w:space="0" w:color="auto"/>
            </w:tcBorders>
            <w:vAlign w:val="center"/>
            <w:hideMark/>
          </w:tcPr>
          <w:p w14:paraId="086EF41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DCDF308-Y  </w:t>
            </w:r>
          </w:p>
        </w:tc>
        <w:tc>
          <w:tcPr>
            <w:tcW w:w="1250" w:type="dxa"/>
            <w:tcBorders>
              <w:top w:val="nil"/>
              <w:left w:val="nil"/>
              <w:bottom w:val="single" w:sz="4" w:space="0" w:color="auto"/>
              <w:right w:val="single" w:sz="4" w:space="0" w:color="auto"/>
            </w:tcBorders>
            <w:vAlign w:val="center"/>
            <w:hideMark/>
          </w:tcPr>
          <w:p w14:paraId="2397B7E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0916C20246</w:t>
            </w:r>
          </w:p>
        </w:tc>
      </w:tr>
      <w:tr w:rsidR="000010CB" w:rsidRPr="002C2088" w14:paraId="1238EC10" w14:textId="77777777" w:rsidTr="006D2244">
        <w:trPr>
          <w:trHeight w:val="20"/>
          <w:jc w:val="center"/>
        </w:trPr>
        <w:tc>
          <w:tcPr>
            <w:tcW w:w="926" w:type="dxa"/>
            <w:vMerge/>
            <w:tcBorders>
              <w:top w:val="nil"/>
              <w:left w:val="single" w:sz="4" w:space="0" w:color="auto"/>
              <w:bottom w:val="single" w:sz="4" w:space="0" w:color="auto"/>
              <w:right w:val="single" w:sz="4" w:space="0" w:color="auto"/>
            </w:tcBorders>
            <w:shd w:val="clear" w:color="auto" w:fill="FF33CC"/>
            <w:vAlign w:val="center"/>
            <w:hideMark/>
          </w:tcPr>
          <w:p w14:paraId="60FE64BF" w14:textId="77777777" w:rsidR="000010CB" w:rsidRPr="002C2088" w:rsidRDefault="000010CB" w:rsidP="006D2244">
            <w:pPr>
              <w:rPr>
                <w:rFonts w:ascii="Arial" w:hAnsi="Arial" w:cs="Arial"/>
                <w:b/>
                <w:bCs/>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hideMark/>
          </w:tcPr>
          <w:p w14:paraId="1A6BE8F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AP-11</w:t>
            </w:r>
          </w:p>
        </w:tc>
        <w:tc>
          <w:tcPr>
            <w:tcW w:w="851" w:type="dxa"/>
            <w:tcBorders>
              <w:top w:val="nil"/>
              <w:left w:val="nil"/>
              <w:bottom w:val="single" w:sz="4" w:space="0" w:color="auto"/>
              <w:right w:val="single" w:sz="4" w:space="0" w:color="auto"/>
            </w:tcBorders>
            <w:vAlign w:val="center"/>
            <w:hideMark/>
          </w:tcPr>
          <w:p w14:paraId="38D48BE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20 T.R.</w:t>
            </w:r>
          </w:p>
        </w:tc>
        <w:tc>
          <w:tcPr>
            <w:tcW w:w="2174" w:type="dxa"/>
            <w:tcBorders>
              <w:top w:val="nil"/>
              <w:left w:val="nil"/>
              <w:bottom w:val="single" w:sz="4" w:space="0" w:color="auto"/>
              <w:right w:val="single" w:sz="4" w:space="0" w:color="auto"/>
            </w:tcBorders>
            <w:vAlign w:val="center"/>
            <w:hideMark/>
          </w:tcPr>
          <w:p w14:paraId="4D078CF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DS070AMC0EI548A  </w:t>
            </w:r>
          </w:p>
        </w:tc>
        <w:tc>
          <w:tcPr>
            <w:tcW w:w="1559" w:type="dxa"/>
            <w:tcBorders>
              <w:top w:val="nil"/>
              <w:left w:val="nil"/>
              <w:bottom w:val="single" w:sz="4" w:space="0" w:color="auto"/>
              <w:right w:val="single" w:sz="4" w:space="0" w:color="auto"/>
            </w:tcBorders>
            <w:vAlign w:val="center"/>
            <w:hideMark/>
          </w:tcPr>
          <w:p w14:paraId="35B778C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C09D8E0043</w:t>
            </w:r>
          </w:p>
        </w:tc>
        <w:tc>
          <w:tcPr>
            <w:tcW w:w="1586" w:type="dxa"/>
            <w:tcBorders>
              <w:top w:val="nil"/>
              <w:left w:val="nil"/>
              <w:bottom w:val="single" w:sz="4" w:space="0" w:color="auto"/>
              <w:right w:val="single" w:sz="4" w:space="0" w:color="auto"/>
            </w:tcBorders>
            <w:vAlign w:val="center"/>
            <w:hideMark/>
          </w:tcPr>
          <w:p w14:paraId="5AA0779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DCDF308-Y</w:t>
            </w:r>
          </w:p>
        </w:tc>
        <w:tc>
          <w:tcPr>
            <w:tcW w:w="1250" w:type="dxa"/>
            <w:tcBorders>
              <w:top w:val="nil"/>
              <w:left w:val="nil"/>
              <w:bottom w:val="single" w:sz="4" w:space="0" w:color="auto"/>
              <w:right w:val="single" w:sz="4" w:space="0" w:color="auto"/>
            </w:tcBorders>
            <w:vAlign w:val="center"/>
            <w:hideMark/>
          </w:tcPr>
          <w:p w14:paraId="59183F1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0916C20248</w:t>
            </w:r>
          </w:p>
        </w:tc>
      </w:tr>
      <w:tr w:rsidR="000010CB" w:rsidRPr="002C2088" w14:paraId="1C08C646" w14:textId="77777777" w:rsidTr="006D2244">
        <w:trPr>
          <w:trHeight w:val="20"/>
          <w:jc w:val="center"/>
        </w:trPr>
        <w:tc>
          <w:tcPr>
            <w:tcW w:w="926" w:type="dxa"/>
            <w:vMerge w:val="restart"/>
            <w:tcBorders>
              <w:top w:val="single" w:sz="4" w:space="0" w:color="auto"/>
              <w:left w:val="single" w:sz="4" w:space="0" w:color="auto"/>
              <w:bottom w:val="single" w:sz="4" w:space="0" w:color="auto"/>
              <w:right w:val="single" w:sz="4" w:space="0" w:color="auto"/>
            </w:tcBorders>
            <w:shd w:val="clear" w:color="auto" w:fill="FF33CC"/>
            <w:vAlign w:val="center"/>
            <w:hideMark/>
          </w:tcPr>
          <w:p w14:paraId="2CC4D6B7"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CECYRD</w:t>
            </w:r>
          </w:p>
          <w:p w14:paraId="166DE71A" w14:textId="77777777" w:rsidR="000010CB" w:rsidRPr="002C2088" w:rsidRDefault="000010CB" w:rsidP="006D2244">
            <w:pPr>
              <w:jc w:val="center"/>
              <w:rPr>
                <w:rFonts w:ascii="Arial" w:hAnsi="Arial" w:cs="Arial"/>
                <w:b/>
                <w:bCs/>
                <w:color w:val="000000" w:themeColor="text1"/>
                <w:sz w:val="16"/>
                <w:szCs w:val="16"/>
                <w:lang w:eastAsia="es-MX"/>
              </w:rPr>
            </w:pPr>
          </w:p>
        </w:tc>
        <w:tc>
          <w:tcPr>
            <w:tcW w:w="992" w:type="dxa"/>
            <w:tcBorders>
              <w:top w:val="single" w:sz="4" w:space="0" w:color="auto"/>
              <w:left w:val="nil"/>
              <w:bottom w:val="single" w:sz="4" w:space="0" w:color="auto"/>
              <w:right w:val="single" w:sz="4" w:space="0" w:color="auto"/>
            </w:tcBorders>
            <w:vAlign w:val="center"/>
            <w:hideMark/>
          </w:tcPr>
          <w:p w14:paraId="114781E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AP-12</w:t>
            </w:r>
          </w:p>
        </w:tc>
        <w:tc>
          <w:tcPr>
            <w:tcW w:w="851" w:type="dxa"/>
            <w:tcBorders>
              <w:top w:val="single" w:sz="4" w:space="0" w:color="auto"/>
              <w:left w:val="nil"/>
              <w:bottom w:val="single" w:sz="4" w:space="0" w:color="auto"/>
              <w:right w:val="single" w:sz="4" w:space="0" w:color="auto"/>
            </w:tcBorders>
            <w:vAlign w:val="center"/>
            <w:hideMark/>
          </w:tcPr>
          <w:p w14:paraId="7F4F29E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20 T.R.</w:t>
            </w:r>
          </w:p>
        </w:tc>
        <w:tc>
          <w:tcPr>
            <w:tcW w:w="2174" w:type="dxa"/>
            <w:tcBorders>
              <w:top w:val="single" w:sz="4" w:space="0" w:color="auto"/>
              <w:left w:val="nil"/>
              <w:bottom w:val="single" w:sz="4" w:space="0" w:color="auto"/>
              <w:right w:val="single" w:sz="4" w:space="0" w:color="auto"/>
            </w:tcBorders>
            <w:vAlign w:val="center"/>
            <w:hideMark/>
          </w:tcPr>
          <w:p w14:paraId="1B07322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DS070ADA1EI445A</w:t>
            </w:r>
          </w:p>
        </w:tc>
        <w:tc>
          <w:tcPr>
            <w:tcW w:w="1559" w:type="dxa"/>
            <w:tcBorders>
              <w:top w:val="single" w:sz="4" w:space="0" w:color="auto"/>
              <w:left w:val="nil"/>
              <w:bottom w:val="single" w:sz="4" w:space="0" w:color="auto"/>
              <w:right w:val="single" w:sz="4" w:space="0" w:color="auto"/>
            </w:tcBorders>
            <w:vAlign w:val="center"/>
            <w:hideMark/>
          </w:tcPr>
          <w:p w14:paraId="7E1AB9E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N17L8E0060</w:t>
            </w:r>
          </w:p>
        </w:tc>
        <w:tc>
          <w:tcPr>
            <w:tcW w:w="1586" w:type="dxa"/>
            <w:tcBorders>
              <w:top w:val="single" w:sz="4" w:space="0" w:color="auto"/>
              <w:left w:val="nil"/>
              <w:bottom w:val="single" w:sz="4" w:space="0" w:color="auto"/>
              <w:right w:val="single" w:sz="4" w:space="0" w:color="auto"/>
            </w:tcBorders>
            <w:vAlign w:val="center"/>
            <w:hideMark/>
          </w:tcPr>
          <w:p w14:paraId="6259FF2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MCM080E8ADI556</w:t>
            </w:r>
          </w:p>
        </w:tc>
        <w:tc>
          <w:tcPr>
            <w:tcW w:w="1250" w:type="dxa"/>
            <w:tcBorders>
              <w:top w:val="single" w:sz="4" w:space="0" w:color="auto"/>
              <w:left w:val="nil"/>
              <w:bottom w:val="single" w:sz="4" w:space="0" w:color="auto"/>
              <w:right w:val="single" w:sz="4" w:space="0" w:color="auto"/>
            </w:tcBorders>
            <w:vAlign w:val="center"/>
            <w:hideMark/>
          </w:tcPr>
          <w:p w14:paraId="319E2BF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Y17LAY0050</w:t>
            </w:r>
          </w:p>
        </w:tc>
      </w:tr>
      <w:tr w:rsidR="000010CB" w:rsidRPr="002C2088" w14:paraId="0999B25A" w14:textId="77777777" w:rsidTr="006D2244">
        <w:trPr>
          <w:trHeight w:val="20"/>
          <w:jc w:val="center"/>
        </w:trPr>
        <w:tc>
          <w:tcPr>
            <w:tcW w:w="926" w:type="dxa"/>
            <w:vMerge/>
            <w:tcBorders>
              <w:top w:val="single" w:sz="4" w:space="0" w:color="auto"/>
              <w:left w:val="single" w:sz="4" w:space="0" w:color="auto"/>
              <w:bottom w:val="single" w:sz="4" w:space="0" w:color="auto"/>
              <w:right w:val="single" w:sz="4" w:space="0" w:color="auto"/>
            </w:tcBorders>
            <w:shd w:val="clear" w:color="auto" w:fill="FF33CC"/>
            <w:vAlign w:val="center"/>
          </w:tcPr>
          <w:p w14:paraId="17AB195D" w14:textId="77777777" w:rsidR="000010CB" w:rsidRPr="002C2088" w:rsidRDefault="000010CB" w:rsidP="006D2244">
            <w:pPr>
              <w:jc w:val="center"/>
              <w:rPr>
                <w:rFonts w:ascii="Arial" w:hAnsi="Arial" w:cs="Arial"/>
                <w:color w:val="000000" w:themeColor="text1"/>
                <w:sz w:val="16"/>
                <w:szCs w:val="16"/>
                <w:lang w:eastAsia="es-MX"/>
              </w:rPr>
            </w:pPr>
          </w:p>
        </w:tc>
        <w:tc>
          <w:tcPr>
            <w:tcW w:w="992" w:type="dxa"/>
            <w:tcBorders>
              <w:top w:val="single" w:sz="4" w:space="0" w:color="auto"/>
              <w:left w:val="nil"/>
              <w:bottom w:val="single" w:sz="4" w:space="0" w:color="auto"/>
              <w:right w:val="single" w:sz="4" w:space="0" w:color="auto"/>
            </w:tcBorders>
            <w:vAlign w:val="center"/>
          </w:tcPr>
          <w:p w14:paraId="19F8C58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AP-13</w:t>
            </w:r>
          </w:p>
        </w:tc>
        <w:tc>
          <w:tcPr>
            <w:tcW w:w="851" w:type="dxa"/>
            <w:tcBorders>
              <w:top w:val="single" w:sz="4" w:space="0" w:color="auto"/>
              <w:left w:val="nil"/>
              <w:bottom w:val="single" w:sz="4" w:space="0" w:color="auto"/>
              <w:right w:val="single" w:sz="4" w:space="0" w:color="auto"/>
            </w:tcBorders>
            <w:vAlign w:val="center"/>
          </w:tcPr>
          <w:p w14:paraId="77BE7D1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20 T.R.</w:t>
            </w:r>
          </w:p>
        </w:tc>
        <w:tc>
          <w:tcPr>
            <w:tcW w:w="2174" w:type="dxa"/>
            <w:tcBorders>
              <w:top w:val="single" w:sz="4" w:space="0" w:color="auto"/>
              <w:left w:val="nil"/>
              <w:bottom w:val="single" w:sz="4" w:space="0" w:color="auto"/>
              <w:right w:val="single" w:sz="4" w:space="0" w:color="auto"/>
            </w:tcBorders>
            <w:vAlign w:val="center"/>
          </w:tcPr>
          <w:p w14:paraId="61D2E72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DS070ADA1EI445A</w:t>
            </w:r>
          </w:p>
        </w:tc>
        <w:tc>
          <w:tcPr>
            <w:tcW w:w="1559" w:type="dxa"/>
            <w:tcBorders>
              <w:top w:val="single" w:sz="4" w:space="0" w:color="auto"/>
              <w:left w:val="nil"/>
              <w:bottom w:val="single" w:sz="4" w:space="0" w:color="auto"/>
              <w:right w:val="single" w:sz="4" w:space="0" w:color="auto"/>
            </w:tcBorders>
            <w:vAlign w:val="center"/>
          </w:tcPr>
          <w:p w14:paraId="72F9A0F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N17L8E0061</w:t>
            </w:r>
          </w:p>
        </w:tc>
        <w:tc>
          <w:tcPr>
            <w:tcW w:w="1586" w:type="dxa"/>
            <w:tcBorders>
              <w:top w:val="single" w:sz="4" w:space="0" w:color="auto"/>
              <w:left w:val="nil"/>
              <w:bottom w:val="single" w:sz="4" w:space="0" w:color="auto"/>
              <w:right w:val="single" w:sz="4" w:space="0" w:color="auto"/>
            </w:tcBorders>
            <w:vAlign w:val="center"/>
          </w:tcPr>
          <w:p w14:paraId="6DA05A7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MCM080E8ADI556</w:t>
            </w:r>
          </w:p>
        </w:tc>
        <w:tc>
          <w:tcPr>
            <w:tcW w:w="1250" w:type="dxa"/>
            <w:tcBorders>
              <w:top w:val="single" w:sz="4" w:space="0" w:color="auto"/>
              <w:left w:val="nil"/>
              <w:bottom w:val="single" w:sz="4" w:space="0" w:color="auto"/>
              <w:right w:val="single" w:sz="4" w:space="0" w:color="auto"/>
            </w:tcBorders>
            <w:vAlign w:val="center"/>
          </w:tcPr>
          <w:p w14:paraId="3BBAD567"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Y17LAY0051</w:t>
            </w:r>
          </w:p>
        </w:tc>
      </w:tr>
      <w:tr w:rsidR="000010CB" w:rsidRPr="002C2088" w14:paraId="15797A1A" w14:textId="77777777" w:rsidTr="006D2244">
        <w:trPr>
          <w:trHeight w:val="20"/>
          <w:jc w:val="center"/>
        </w:trPr>
        <w:tc>
          <w:tcPr>
            <w:tcW w:w="926" w:type="dxa"/>
            <w:vMerge/>
            <w:tcBorders>
              <w:top w:val="single" w:sz="4" w:space="0" w:color="auto"/>
              <w:left w:val="single" w:sz="4" w:space="0" w:color="auto"/>
              <w:bottom w:val="single" w:sz="4" w:space="0" w:color="auto"/>
              <w:right w:val="single" w:sz="4" w:space="0" w:color="auto"/>
            </w:tcBorders>
            <w:shd w:val="clear" w:color="auto" w:fill="FF33CC"/>
            <w:vAlign w:val="center"/>
          </w:tcPr>
          <w:p w14:paraId="685BE9AE" w14:textId="77777777" w:rsidR="000010CB" w:rsidRPr="002C2088" w:rsidRDefault="000010CB" w:rsidP="006D2244">
            <w:pPr>
              <w:jc w:val="center"/>
              <w:rPr>
                <w:rFonts w:ascii="Arial" w:hAnsi="Arial" w:cs="Arial"/>
                <w:color w:val="000000" w:themeColor="text1"/>
                <w:sz w:val="16"/>
                <w:szCs w:val="16"/>
                <w:lang w:eastAsia="es-MX"/>
              </w:rPr>
            </w:pPr>
          </w:p>
        </w:tc>
        <w:tc>
          <w:tcPr>
            <w:tcW w:w="992" w:type="dxa"/>
            <w:tcBorders>
              <w:top w:val="single" w:sz="4" w:space="0" w:color="auto"/>
              <w:left w:val="nil"/>
              <w:bottom w:val="single" w:sz="4" w:space="0" w:color="auto"/>
              <w:right w:val="single" w:sz="4" w:space="0" w:color="auto"/>
            </w:tcBorders>
            <w:vAlign w:val="center"/>
          </w:tcPr>
          <w:p w14:paraId="2920A0E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AP-14</w:t>
            </w:r>
          </w:p>
        </w:tc>
        <w:tc>
          <w:tcPr>
            <w:tcW w:w="851" w:type="dxa"/>
            <w:tcBorders>
              <w:top w:val="single" w:sz="4" w:space="0" w:color="auto"/>
              <w:left w:val="nil"/>
              <w:bottom w:val="single" w:sz="4" w:space="0" w:color="auto"/>
              <w:right w:val="single" w:sz="4" w:space="0" w:color="auto"/>
            </w:tcBorders>
            <w:vAlign w:val="center"/>
          </w:tcPr>
          <w:p w14:paraId="63C8F4C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10 T.R.</w:t>
            </w:r>
          </w:p>
        </w:tc>
        <w:tc>
          <w:tcPr>
            <w:tcW w:w="2174" w:type="dxa"/>
            <w:tcBorders>
              <w:top w:val="single" w:sz="4" w:space="0" w:color="auto"/>
              <w:left w:val="nil"/>
              <w:bottom w:val="single" w:sz="4" w:space="0" w:color="auto"/>
              <w:right w:val="single" w:sz="4" w:space="0" w:color="auto"/>
            </w:tcBorders>
            <w:vAlign w:val="center"/>
          </w:tcPr>
          <w:p w14:paraId="2F63B86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CRV CR035RA1A7T507</w:t>
            </w:r>
          </w:p>
        </w:tc>
        <w:tc>
          <w:tcPr>
            <w:tcW w:w="1559" w:type="dxa"/>
            <w:tcBorders>
              <w:top w:val="single" w:sz="4" w:space="0" w:color="auto"/>
              <w:left w:val="nil"/>
              <w:bottom w:val="single" w:sz="4" w:space="0" w:color="auto"/>
              <w:right w:val="single" w:sz="4" w:space="0" w:color="auto"/>
            </w:tcBorders>
            <w:vAlign w:val="center"/>
          </w:tcPr>
          <w:p w14:paraId="1FA7460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Y17LBM0017</w:t>
            </w:r>
          </w:p>
        </w:tc>
        <w:tc>
          <w:tcPr>
            <w:tcW w:w="1586" w:type="dxa"/>
            <w:tcBorders>
              <w:top w:val="single" w:sz="4" w:space="0" w:color="auto"/>
              <w:left w:val="nil"/>
              <w:bottom w:val="single" w:sz="4" w:space="0" w:color="auto"/>
              <w:right w:val="single" w:sz="4" w:space="0" w:color="auto"/>
            </w:tcBorders>
            <w:vAlign w:val="center"/>
          </w:tcPr>
          <w:p w14:paraId="6F35595F"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MCM040E1ADJ150</w:t>
            </w:r>
          </w:p>
        </w:tc>
        <w:tc>
          <w:tcPr>
            <w:tcW w:w="1250" w:type="dxa"/>
            <w:tcBorders>
              <w:top w:val="single" w:sz="4" w:space="0" w:color="auto"/>
              <w:left w:val="nil"/>
              <w:bottom w:val="single" w:sz="4" w:space="0" w:color="auto"/>
              <w:right w:val="single" w:sz="4" w:space="0" w:color="auto"/>
            </w:tcBorders>
            <w:vAlign w:val="center"/>
          </w:tcPr>
          <w:p w14:paraId="6CB2768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Y17LAY0048</w:t>
            </w:r>
          </w:p>
        </w:tc>
      </w:tr>
      <w:tr w:rsidR="000010CB" w:rsidRPr="002C2088" w14:paraId="0E55F6A9" w14:textId="77777777" w:rsidTr="006D2244">
        <w:trPr>
          <w:trHeight w:val="20"/>
          <w:jc w:val="center"/>
        </w:trPr>
        <w:tc>
          <w:tcPr>
            <w:tcW w:w="926" w:type="dxa"/>
            <w:vMerge/>
            <w:tcBorders>
              <w:top w:val="nil"/>
              <w:left w:val="single" w:sz="4" w:space="0" w:color="auto"/>
              <w:bottom w:val="single" w:sz="4" w:space="0" w:color="auto"/>
              <w:right w:val="single" w:sz="4" w:space="0" w:color="auto"/>
            </w:tcBorders>
            <w:shd w:val="clear" w:color="auto" w:fill="FF33CC"/>
            <w:vAlign w:val="center"/>
          </w:tcPr>
          <w:p w14:paraId="704DEA52" w14:textId="77777777" w:rsidR="000010CB" w:rsidRPr="002C2088" w:rsidRDefault="000010CB" w:rsidP="006D2244">
            <w:pPr>
              <w:jc w:val="center"/>
              <w:rPr>
                <w:rFonts w:ascii="Arial" w:hAnsi="Arial" w:cs="Arial"/>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7823327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AP-15</w:t>
            </w:r>
          </w:p>
        </w:tc>
        <w:tc>
          <w:tcPr>
            <w:tcW w:w="851" w:type="dxa"/>
            <w:tcBorders>
              <w:top w:val="nil"/>
              <w:left w:val="nil"/>
              <w:bottom w:val="single" w:sz="4" w:space="0" w:color="auto"/>
              <w:right w:val="single" w:sz="4" w:space="0" w:color="auto"/>
            </w:tcBorders>
            <w:vAlign w:val="center"/>
          </w:tcPr>
          <w:p w14:paraId="7952ED3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10 T.R.</w:t>
            </w:r>
          </w:p>
        </w:tc>
        <w:tc>
          <w:tcPr>
            <w:tcW w:w="2174" w:type="dxa"/>
            <w:tcBorders>
              <w:top w:val="nil"/>
              <w:left w:val="nil"/>
              <w:bottom w:val="single" w:sz="4" w:space="0" w:color="auto"/>
              <w:right w:val="single" w:sz="4" w:space="0" w:color="auto"/>
            </w:tcBorders>
            <w:vAlign w:val="center"/>
          </w:tcPr>
          <w:p w14:paraId="7D62706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CRV CR035RA1A7T507</w:t>
            </w:r>
          </w:p>
        </w:tc>
        <w:tc>
          <w:tcPr>
            <w:tcW w:w="1559" w:type="dxa"/>
            <w:tcBorders>
              <w:top w:val="nil"/>
              <w:left w:val="nil"/>
              <w:bottom w:val="single" w:sz="4" w:space="0" w:color="auto"/>
              <w:right w:val="single" w:sz="4" w:space="0" w:color="auto"/>
            </w:tcBorders>
            <w:vAlign w:val="center"/>
          </w:tcPr>
          <w:p w14:paraId="447F062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Y17LBM0016</w:t>
            </w:r>
          </w:p>
        </w:tc>
        <w:tc>
          <w:tcPr>
            <w:tcW w:w="1586" w:type="dxa"/>
            <w:tcBorders>
              <w:top w:val="nil"/>
              <w:left w:val="nil"/>
              <w:bottom w:val="single" w:sz="4" w:space="0" w:color="auto"/>
              <w:right w:val="single" w:sz="4" w:space="0" w:color="auto"/>
            </w:tcBorders>
            <w:vAlign w:val="center"/>
          </w:tcPr>
          <w:p w14:paraId="581B947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MCM040E1ADJ150</w:t>
            </w:r>
          </w:p>
        </w:tc>
        <w:tc>
          <w:tcPr>
            <w:tcW w:w="1250" w:type="dxa"/>
            <w:tcBorders>
              <w:top w:val="nil"/>
              <w:left w:val="nil"/>
              <w:bottom w:val="single" w:sz="4" w:space="0" w:color="auto"/>
              <w:right w:val="single" w:sz="4" w:space="0" w:color="auto"/>
            </w:tcBorders>
            <w:vAlign w:val="center"/>
          </w:tcPr>
          <w:p w14:paraId="351C00C3"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Y17LAY0049</w:t>
            </w:r>
          </w:p>
        </w:tc>
      </w:tr>
      <w:tr w:rsidR="000010CB" w:rsidRPr="002C2088" w14:paraId="0AB87B57" w14:textId="77777777" w:rsidTr="006D2244">
        <w:trPr>
          <w:trHeight w:val="20"/>
          <w:jc w:val="center"/>
        </w:trPr>
        <w:tc>
          <w:tcPr>
            <w:tcW w:w="926" w:type="dxa"/>
            <w:vMerge/>
            <w:tcBorders>
              <w:top w:val="nil"/>
              <w:left w:val="single" w:sz="4" w:space="0" w:color="auto"/>
              <w:bottom w:val="single" w:sz="4" w:space="0" w:color="auto"/>
              <w:right w:val="single" w:sz="4" w:space="0" w:color="auto"/>
            </w:tcBorders>
            <w:shd w:val="clear" w:color="auto" w:fill="FF33CC"/>
            <w:vAlign w:val="center"/>
          </w:tcPr>
          <w:p w14:paraId="12E45F41" w14:textId="77777777" w:rsidR="000010CB" w:rsidRPr="002C2088" w:rsidRDefault="000010CB" w:rsidP="006D2244">
            <w:pPr>
              <w:jc w:val="center"/>
              <w:rPr>
                <w:rFonts w:ascii="Arial" w:hAnsi="Arial" w:cs="Arial"/>
                <w:color w:val="000000" w:themeColor="text1"/>
                <w:sz w:val="16"/>
                <w:szCs w:val="16"/>
                <w:lang w:eastAsia="es-MX"/>
              </w:rPr>
            </w:pPr>
            <w:bookmarkStart w:id="1546" w:name="_Hlk98498721"/>
          </w:p>
        </w:tc>
        <w:tc>
          <w:tcPr>
            <w:tcW w:w="992" w:type="dxa"/>
            <w:tcBorders>
              <w:top w:val="nil"/>
              <w:left w:val="nil"/>
              <w:bottom w:val="single" w:sz="4" w:space="0" w:color="auto"/>
              <w:right w:val="single" w:sz="4" w:space="0" w:color="auto"/>
            </w:tcBorders>
            <w:vAlign w:val="center"/>
          </w:tcPr>
          <w:p w14:paraId="5E26FA6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AP-16</w:t>
            </w:r>
          </w:p>
        </w:tc>
        <w:tc>
          <w:tcPr>
            <w:tcW w:w="851" w:type="dxa"/>
            <w:tcBorders>
              <w:top w:val="nil"/>
              <w:left w:val="nil"/>
              <w:bottom w:val="single" w:sz="4" w:space="0" w:color="auto"/>
              <w:right w:val="single" w:sz="4" w:space="0" w:color="auto"/>
            </w:tcBorders>
            <w:vAlign w:val="center"/>
          </w:tcPr>
          <w:p w14:paraId="18605D2B"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5 T.R.</w:t>
            </w:r>
          </w:p>
        </w:tc>
        <w:tc>
          <w:tcPr>
            <w:tcW w:w="2174" w:type="dxa"/>
            <w:tcBorders>
              <w:top w:val="nil"/>
              <w:left w:val="nil"/>
              <w:bottom w:val="single" w:sz="4" w:space="0" w:color="auto"/>
              <w:right w:val="single" w:sz="4" w:space="0" w:color="auto"/>
            </w:tcBorders>
            <w:vAlign w:val="center"/>
          </w:tcPr>
          <w:p w14:paraId="43E2ECC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PX018HA1ADA</w:t>
            </w:r>
          </w:p>
        </w:tc>
        <w:tc>
          <w:tcPr>
            <w:tcW w:w="1559" w:type="dxa"/>
            <w:tcBorders>
              <w:top w:val="nil"/>
              <w:left w:val="nil"/>
              <w:bottom w:val="single" w:sz="4" w:space="0" w:color="auto"/>
              <w:right w:val="single" w:sz="4" w:space="0" w:color="auto"/>
            </w:tcBorders>
            <w:vAlign w:val="center"/>
          </w:tcPr>
          <w:p w14:paraId="73A1491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Y17G6S0183</w:t>
            </w:r>
          </w:p>
        </w:tc>
        <w:tc>
          <w:tcPr>
            <w:tcW w:w="1586" w:type="dxa"/>
            <w:tcBorders>
              <w:top w:val="nil"/>
              <w:left w:val="nil"/>
              <w:bottom w:val="single" w:sz="4" w:space="0" w:color="auto"/>
              <w:right w:val="single" w:sz="4" w:space="0" w:color="auto"/>
            </w:tcBorders>
            <w:vAlign w:val="center"/>
          </w:tcPr>
          <w:p w14:paraId="0D7D817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MCM040E1ADJ344</w:t>
            </w:r>
          </w:p>
        </w:tc>
        <w:tc>
          <w:tcPr>
            <w:tcW w:w="1250" w:type="dxa"/>
            <w:tcBorders>
              <w:top w:val="nil"/>
              <w:left w:val="nil"/>
              <w:bottom w:val="single" w:sz="4" w:space="0" w:color="auto"/>
              <w:right w:val="single" w:sz="4" w:space="0" w:color="auto"/>
            </w:tcBorders>
            <w:vAlign w:val="center"/>
          </w:tcPr>
          <w:p w14:paraId="22DCC684"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Y17MAY0060</w:t>
            </w:r>
          </w:p>
        </w:tc>
      </w:tr>
      <w:tr w:rsidR="000010CB" w:rsidRPr="002C2088" w14:paraId="6B38D62C" w14:textId="77777777" w:rsidTr="006D2244">
        <w:trPr>
          <w:trHeight w:val="20"/>
          <w:jc w:val="center"/>
        </w:trPr>
        <w:tc>
          <w:tcPr>
            <w:tcW w:w="926" w:type="dxa"/>
            <w:vMerge/>
            <w:tcBorders>
              <w:top w:val="nil"/>
              <w:left w:val="single" w:sz="4" w:space="0" w:color="auto"/>
              <w:bottom w:val="single" w:sz="4" w:space="0" w:color="auto"/>
              <w:right w:val="single" w:sz="4" w:space="0" w:color="auto"/>
            </w:tcBorders>
            <w:shd w:val="clear" w:color="auto" w:fill="FF33CC"/>
            <w:vAlign w:val="center"/>
          </w:tcPr>
          <w:p w14:paraId="626073B9" w14:textId="77777777" w:rsidR="000010CB" w:rsidRPr="002C2088" w:rsidRDefault="000010CB" w:rsidP="006D2244">
            <w:pPr>
              <w:rPr>
                <w:rFonts w:ascii="Arial" w:hAnsi="Arial" w:cs="Arial"/>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2944661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AP-17</w:t>
            </w:r>
          </w:p>
        </w:tc>
        <w:tc>
          <w:tcPr>
            <w:tcW w:w="851" w:type="dxa"/>
            <w:tcBorders>
              <w:top w:val="nil"/>
              <w:left w:val="nil"/>
              <w:bottom w:val="single" w:sz="4" w:space="0" w:color="auto"/>
              <w:right w:val="single" w:sz="4" w:space="0" w:color="auto"/>
            </w:tcBorders>
            <w:vAlign w:val="center"/>
          </w:tcPr>
          <w:p w14:paraId="400E1B36"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5 T.R.</w:t>
            </w:r>
          </w:p>
        </w:tc>
        <w:tc>
          <w:tcPr>
            <w:tcW w:w="2174" w:type="dxa"/>
            <w:tcBorders>
              <w:top w:val="nil"/>
              <w:left w:val="nil"/>
              <w:bottom w:val="single" w:sz="4" w:space="0" w:color="auto"/>
              <w:right w:val="single" w:sz="4" w:space="0" w:color="auto"/>
            </w:tcBorders>
            <w:vAlign w:val="center"/>
          </w:tcPr>
          <w:p w14:paraId="7836B4B0"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PX018HA1ADA</w:t>
            </w:r>
          </w:p>
        </w:tc>
        <w:tc>
          <w:tcPr>
            <w:tcW w:w="1559" w:type="dxa"/>
            <w:tcBorders>
              <w:top w:val="nil"/>
              <w:left w:val="nil"/>
              <w:bottom w:val="single" w:sz="4" w:space="0" w:color="auto"/>
              <w:right w:val="single" w:sz="4" w:space="0" w:color="auto"/>
            </w:tcBorders>
            <w:vAlign w:val="center"/>
          </w:tcPr>
          <w:p w14:paraId="65BECE7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Y17G6S0099</w:t>
            </w:r>
          </w:p>
        </w:tc>
        <w:tc>
          <w:tcPr>
            <w:tcW w:w="1586" w:type="dxa"/>
            <w:tcBorders>
              <w:top w:val="nil"/>
              <w:left w:val="nil"/>
              <w:bottom w:val="single" w:sz="4" w:space="0" w:color="auto"/>
              <w:right w:val="single" w:sz="4" w:space="0" w:color="auto"/>
            </w:tcBorders>
            <w:vAlign w:val="center"/>
          </w:tcPr>
          <w:p w14:paraId="640418F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MCM040E1ADJ344</w:t>
            </w:r>
          </w:p>
        </w:tc>
        <w:tc>
          <w:tcPr>
            <w:tcW w:w="1250" w:type="dxa"/>
            <w:tcBorders>
              <w:top w:val="nil"/>
              <w:left w:val="nil"/>
              <w:bottom w:val="single" w:sz="4" w:space="0" w:color="auto"/>
              <w:right w:val="single" w:sz="4" w:space="0" w:color="auto"/>
            </w:tcBorders>
            <w:vAlign w:val="center"/>
          </w:tcPr>
          <w:p w14:paraId="0C3F15ED"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Y17MAY0096</w:t>
            </w:r>
          </w:p>
        </w:tc>
      </w:tr>
      <w:tr w:rsidR="000010CB" w:rsidRPr="002C2088" w14:paraId="1E950A90" w14:textId="77777777" w:rsidTr="006D2244">
        <w:trPr>
          <w:trHeight w:val="20"/>
          <w:jc w:val="center"/>
        </w:trPr>
        <w:tc>
          <w:tcPr>
            <w:tcW w:w="926" w:type="dxa"/>
            <w:vMerge/>
            <w:tcBorders>
              <w:top w:val="nil"/>
              <w:left w:val="single" w:sz="4" w:space="0" w:color="auto"/>
              <w:bottom w:val="single" w:sz="4" w:space="0" w:color="auto"/>
              <w:right w:val="single" w:sz="4" w:space="0" w:color="auto"/>
            </w:tcBorders>
            <w:shd w:val="clear" w:color="auto" w:fill="FF33CC"/>
            <w:vAlign w:val="center"/>
          </w:tcPr>
          <w:p w14:paraId="7E7D5536" w14:textId="77777777" w:rsidR="000010CB" w:rsidRPr="002C2088" w:rsidRDefault="000010CB" w:rsidP="006D2244">
            <w:pPr>
              <w:rPr>
                <w:rFonts w:ascii="Arial" w:hAnsi="Arial" w:cs="Arial"/>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tcPr>
          <w:p w14:paraId="293AE2F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AP-18</w:t>
            </w:r>
          </w:p>
        </w:tc>
        <w:tc>
          <w:tcPr>
            <w:tcW w:w="851" w:type="dxa"/>
            <w:tcBorders>
              <w:top w:val="nil"/>
              <w:left w:val="nil"/>
              <w:bottom w:val="single" w:sz="4" w:space="0" w:color="auto"/>
              <w:right w:val="single" w:sz="4" w:space="0" w:color="auto"/>
            </w:tcBorders>
            <w:vAlign w:val="center"/>
          </w:tcPr>
          <w:p w14:paraId="532107C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5 T.R.</w:t>
            </w:r>
          </w:p>
        </w:tc>
        <w:tc>
          <w:tcPr>
            <w:tcW w:w="2174" w:type="dxa"/>
            <w:tcBorders>
              <w:top w:val="nil"/>
              <w:left w:val="nil"/>
              <w:bottom w:val="single" w:sz="4" w:space="0" w:color="auto"/>
              <w:right w:val="single" w:sz="4" w:space="0" w:color="auto"/>
            </w:tcBorders>
            <w:vAlign w:val="center"/>
          </w:tcPr>
          <w:p w14:paraId="35350B8E"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PX018HA1ADA</w:t>
            </w:r>
          </w:p>
        </w:tc>
        <w:tc>
          <w:tcPr>
            <w:tcW w:w="1559" w:type="dxa"/>
            <w:tcBorders>
              <w:top w:val="nil"/>
              <w:left w:val="nil"/>
              <w:bottom w:val="single" w:sz="4" w:space="0" w:color="auto"/>
              <w:right w:val="single" w:sz="4" w:space="0" w:color="auto"/>
            </w:tcBorders>
            <w:vAlign w:val="center"/>
          </w:tcPr>
          <w:p w14:paraId="4F09166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Y17G6S0182</w:t>
            </w:r>
          </w:p>
        </w:tc>
        <w:tc>
          <w:tcPr>
            <w:tcW w:w="1586" w:type="dxa"/>
            <w:tcBorders>
              <w:top w:val="nil"/>
              <w:left w:val="nil"/>
              <w:bottom w:val="single" w:sz="4" w:space="0" w:color="auto"/>
              <w:right w:val="single" w:sz="4" w:space="0" w:color="auto"/>
            </w:tcBorders>
            <w:vAlign w:val="center"/>
          </w:tcPr>
          <w:p w14:paraId="2AAC989A"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MCM040E1ADJ344</w:t>
            </w:r>
          </w:p>
        </w:tc>
        <w:tc>
          <w:tcPr>
            <w:tcW w:w="1250" w:type="dxa"/>
            <w:tcBorders>
              <w:top w:val="nil"/>
              <w:left w:val="nil"/>
              <w:bottom w:val="single" w:sz="4" w:space="0" w:color="auto"/>
              <w:right w:val="single" w:sz="4" w:space="0" w:color="auto"/>
            </w:tcBorders>
            <w:vAlign w:val="center"/>
          </w:tcPr>
          <w:p w14:paraId="3A670E1C"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Y17MAY0065</w:t>
            </w:r>
          </w:p>
        </w:tc>
      </w:tr>
      <w:tr w:rsidR="000010CB" w:rsidRPr="002C2088" w14:paraId="64FDB997" w14:textId="77777777" w:rsidTr="006D2244">
        <w:trPr>
          <w:trHeight w:val="20"/>
          <w:jc w:val="center"/>
        </w:trPr>
        <w:tc>
          <w:tcPr>
            <w:tcW w:w="926" w:type="dxa"/>
            <w:vMerge/>
            <w:tcBorders>
              <w:top w:val="nil"/>
              <w:left w:val="single" w:sz="4" w:space="0" w:color="auto"/>
              <w:bottom w:val="single" w:sz="4" w:space="0" w:color="auto"/>
              <w:right w:val="single" w:sz="4" w:space="0" w:color="auto"/>
            </w:tcBorders>
            <w:shd w:val="clear" w:color="auto" w:fill="FF33CC"/>
            <w:vAlign w:val="center"/>
            <w:hideMark/>
          </w:tcPr>
          <w:p w14:paraId="56C2E73D" w14:textId="77777777" w:rsidR="000010CB" w:rsidRPr="002C2088" w:rsidRDefault="000010CB" w:rsidP="006D2244">
            <w:pPr>
              <w:rPr>
                <w:rFonts w:ascii="Arial" w:hAnsi="Arial" w:cs="Arial"/>
                <w:color w:val="000000" w:themeColor="text1"/>
                <w:sz w:val="16"/>
                <w:szCs w:val="16"/>
                <w:lang w:eastAsia="es-MX"/>
              </w:rPr>
            </w:pPr>
          </w:p>
        </w:tc>
        <w:tc>
          <w:tcPr>
            <w:tcW w:w="992" w:type="dxa"/>
            <w:tcBorders>
              <w:top w:val="nil"/>
              <w:left w:val="nil"/>
              <w:bottom w:val="single" w:sz="4" w:space="0" w:color="auto"/>
              <w:right w:val="single" w:sz="4" w:space="0" w:color="auto"/>
            </w:tcBorders>
            <w:vAlign w:val="center"/>
            <w:hideMark/>
          </w:tcPr>
          <w:p w14:paraId="0E2E0075"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AP-19</w:t>
            </w:r>
          </w:p>
        </w:tc>
        <w:tc>
          <w:tcPr>
            <w:tcW w:w="851" w:type="dxa"/>
            <w:tcBorders>
              <w:top w:val="nil"/>
              <w:left w:val="nil"/>
              <w:bottom w:val="single" w:sz="4" w:space="0" w:color="auto"/>
              <w:right w:val="single" w:sz="4" w:space="0" w:color="auto"/>
            </w:tcBorders>
            <w:vAlign w:val="center"/>
            <w:hideMark/>
          </w:tcPr>
          <w:p w14:paraId="15D42E3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5 T.R.</w:t>
            </w:r>
          </w:p>
        </w:tc>
        <w:tc>
          <w:tcPr>
            <w:tcW w:w="2174" w:type="dxa"/>
            <w:tcBorders>
              <w:top w:val="nil"/>
              <w:left w:val="nil"/>
              <w:bottom w:val="single" w:sz="4" w:space="0" w:color="auto"/>
              <w:right w:val="single" w:sz="4" w:space="0" w:color="auto"/>
            </w:tcBorders>
            <w:vAlign w:val="center"/>
            <w:hideMark/>
          </w:tcPr>
          <w:p w14:paraId="07FCF5A8"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PX018HA1ADA</w:t>
            </w:r>
          </w:p>
        </w:tc>
        <w:tc>
          <w:tcPr>
            <w:tcW w:w="1559" w:type="dxa"/>
            <w:tcBorders>
              <w:top w:val="nil"/>
              <w:left w:val="nil"/>
              <w:bottom w:val="single" w:sz="4" w:space="0" w:color="auto"/>
              <w:right w:val="single" w:sz="4" w:space="0" w:color="auto"/>
            </w:tcBorders>
            <w:vAlign w:val="center"/>
            <w:hideMark/>
          </w:tcPr>
          <w:p w14:paraId="0E68D812"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Y17G6S0098</w:t>
            </w:r>
          </w:p>
        </w:tc>
        <w:tc>
          <w:tcPr>
            <w:tcW w:w="1586" w:type="dxa"/>
            <w:tcBorders>
              <w:top w:val="nil"/>
              <w:left w:val="nil"/>
              <w:bottom w:val="single" w:sz="4" w:space="0" w:color="auto"/>
              <w:right w:val="single" w:sz="4" w:space="0" w:color="auto"/>
            </w:tcBorders>
            <w:vAlign w:val="center"/>
            <w:hideMark/>
          </w:tcPr>
          <w:p w14:paraId="6735DA31"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MCM040E1ADJ344</w:t>
            </w:r>
          </w:p>
        </w:tc>
        <w:tc>
          <w:tcPr>
            <w:tcW w:w="1250" w:type="dxa"/>
            <w:tcBorders>
              <w:top w:val="nil"/>
              <w:left w:val="nil"/>
              <w:bottom w:val="single" w:sz="4" w:space="0" w:color="auto"/>
              <w:right w:val="single" w:sz="4" w:space="0" w:color="auto"/>
            </w:tcBorders>
            <w:vAlign w:val="center"/>
            <w:hideMark/>
          </w:tcPr>
          <w:p w14:paraId="180077B9" w14:textId="77777777" w:rsidR="000010CB" w:rsidRPr="002C2088" w:rsidRDefault="000010CB" w:rsidP="006D2244">
            <w:pPr>
              <w:jc w:val="center"/>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Y17MAY0061</w:t>
            </w:r>
          </w:p>
        </w:tc>
      </w:tr>
      <w:bookmarkEnd w:id="1546"/>
    </w:tbl>
    <w:p w14:paraId="6BBEA862" w14:textId="77777777" w:rsidR="00A42268" w:rsidRDefault="00A42268" w:rsidP="000010CB">
      <w:pPr>
        <w:widowControl w:val="0"/>
        <w:jc w:val="both"/>
        <w:rPr>
          <w:rFonts w:ascii="Arial" w:eastAsia="Calibri" w:hAnsi="Arial" w:cs="Arial"/>
          <w:b/>
          <w:bCs/>
          <w:color w:val="000000" w:themeColor="text1"/>
        </w:rPr>
      </w:pPr>
    </w:p>
    <w:p w14:paraId="3FF74DBA" w14:textId="77777777" w:rsidR="00A42268" w:rsidRDefault="00A42268">
      <w:pPr>
        <w:rPr>
          <w:rFonts w:ascii="Arial" w:eastAsia="Calibri" w:hAnsi="Arial" w:cs="Arial"/>
          <w:b/>
          <w:bCs/>
          <w:color w:val="000000" w:themeColor="text1"/>
        </w:rPr>
      </w:pPr>
      <w:r>
        <w:rPr>
          <w:rFonts w:ascii="Arial" w:eastAsia="Calibri" w:hAnsi="Arial" w:cs="Arial"/>
          <w:b/>
          <w:bCs/>
          <w:color w:val="000000" w:themeColor="text1"/>
        </w:rPr>
        <w:br w:type="page"/>
      </w:r>
    </w:p>
    <w:p w14:paraId="74C5B756" w14:textId="0C4EA407" w:rsidR="000010CB" w:rsidRPr="002C2088" w:rsidRDefault="000010CB" w:rsidP="000010CB">
      <w:pPr>
        <w:widowControl w:val="0"/>
        <w:jc w:val="both"/>
        <w:rPr>
          <w:rFonts w:ascii="Arial" w:eastAsia="Calibri" w:hAnsi="Arial" w:cs="Arial"/>
          <w:b/>
          <w:bCs/>
          <w:color w:val="000000" w:themeColor="text1"/>
        </w:rPr>
      </w:pPr>
      <w:r w:rsidRPr="002C2088">
        <w:rPr>
          <w:rFonts w:ascii="Arial" w:eastAsia="Calibri" w:hAnsi="Arial" w:cs="Arial"/>
          <w:b/>
          <w:bCs/>
          <w:color w:val="000000" w:themeColor="text1"/>
        </w:rPr>
        <w:lastRenderedPageBreak/>
        <w:t>PARTIDA 5</w:t>
      </w:r>
    </w:p>
    <w:p w14:paraId="60174425" w14:textId="77777777" w:rsidR="000010CB" w:rsidRPr="002C2088" w:rsidRDefault="000010CB" w:rsidP="000010CB">
      <w:pPr>
        <w:ind w:right="15"/>
        <w:jc w:val="center"/>
        <w:rPr>
          <w:rFonts w:ascii="Arial" w:hAnsi="Arial" w:cs="Arial"/>
          <w:b/>
          <w:bCs/>
          <w:color w:val="000000" w:themeColor="text1"/>
        </w:rPr>
      </w:pPr>
      <w:bookmarkStart w:id="1547" w:name="_Hlk125030063"/>
      <w:r w:rsidRPr="002C2088">
        <w:rPr>
          <w:rFonts w:ascii="Arial" w:hAnsi="Arial" w:cs="Arial"/>
          <w:b/>
          <w:bCs/>
          <w:color w:val="000000" w:themeColor="text1"/>
        </w:rPr>
        <w:t>SERVICIO DE MANTENIMIENTO PREVENTIVO Y CORRECTIVO A EQUIPOS HIDRONEUMÁTICOS</w:t>
      </w:r>
      <w:bookmarkEnd w:id="1547"/>
    </w:p>
    <w:p w14:paraId="779E1A7A" w14:textId="77777777" w:rsidR="000010CB" w:rsidRPr="002C2088" w:rsidRDefault="000010CB" w:rsidP="000010CB">
      <w:pPr>
        <w:widowControl w:val="0"/>
        <w:jc w:val="both"/>
        <w:rPr>
          <w:rFonts w:ascii="Arial" w:eastAsia="Calibri" w:hAnsi="Arial" w:cs="Arial"/>
          <w:b/>
          <w:bCs/>
          <w:color w:val="000000" w:themeColor="text1"/>
        </w:rPr>
      </w:pPr>
    </w:p>
    <w:p w14:paraId="076AAEC3" w14:textId="77777777" w:rsidR="000010CB" w:rsidRPr="002C2088" w:rsidRDefault="000010CB" w:rsidP="000010CB">
      <w:pPr>
        <w:jc w:val="center"/>
        <w:rPr>
          <w:rFonts w:ascii="Arial" w:hAnsi="Arial" w:cs="Arial"/>
          <w:b/>
          <w:bCs/>
          <w:color w:val="000000" w:themeColor="text1"/>
        </w:rPr>
      </w:pPr>
      <w:r w:rsidRPr="002C2088">
        <w:rPr>
          <w:rFonts w:ascii="Arial" w:hAnsi="Arial" w:cs="Arial"/>
          <w:b/>
          <w:bCs/>
          <w:color w:val="000000" w:themeColor="text1"/>
        </w:rPr>
        <w:t>APÉNDICE “E”</w:t>
      </w:r>
    </w:p>
    <w:p w14:paraId="22BF2CCF" w14:textId="77777777" w:rsidR="000010CB" w:rsidRPr="002C2088" w:rsidRDefault="000010CB" w:rsidP="000010CB">
      <w:pPr>
        <w:widowControl w:val="0"/>
        <w:jc w:val="center"/>
        <w:rPr>
          <w:rFonts w:ascii="Arial" w:hAnsi="Arial" w:cs="Arial"/>
          <w:b/>
          <w:color w:val="000000" w:themeColor="text1"/>
        </w:rPr>
      </w:pPr>
    </w:p>
    <w:p w14:paraId="1B26BCFF"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Características de los equipos</w:t>
      </w:r>
    </w:p>
    <w:p w14:paraId="382D342A" w14:textId="77777777" w:rsidR="000010CB" w:rsidRPr="002C2088" w:rsidRDefault="000010CB" w:rsidP="000010CB">
      <w:pPr>
        <w:jc w:val="center"/>
        <w:rPr>
          <w:rFonts w:ascii="Arial" w:hAnsi="Arial" w:cs="Arial"/>
          <w:b/>
          <w:bCs/>
          <w:color w:val="000000" w:themeColor="text1"/>
        </w:rPr>
      </w:pPr>
    </w:p>
    <w:tbl>
      <w:tblPr>
        <w:tblW w:w="5000" w:type="pct"/>
        <w:jc w:val="center"/>
        <w:tblCellMar>
          <w:left w:w="70" w:type="dxa"/>
          <w:right w:w="70" w:type="dxa"/>
        </w:tblCellMar>
        <w:tblLook w:val="00A0" w:firstRow="1" w:lastRow="0" w:firstColumn="1" w:lastColumn="0" w:noHBand="0" w:noVBand="0"/>
      </w:tblPr>
      <w:tblGrid>
        <w:gridCol w:w="999"/>
        <w:gridCol w:w="531"/>
        <w:gridCol w:w="1415"/>
        <w:gridCol w:w="586"/>
        <w:gridCol w:w="1338"/>
        <w:gridCol w:w="1123"/>
        <w:gridCol w:w="1223"/>
        <w:gridCol w:w="969"/>
        <w:gridCol w:w="24"/>
        <w:gridCol w:w="1302"/>
      </w:tblGrid>
      <w:tr w:rsidR="000010CB" w:rsidRPr="002C2088" w14:paraId="328FD971" w14:textId="77777777" w:rsidTr="006D2244">
        <w:trPr>
          <w:trHeight w:val="20"/>
          <w:jc w:val="center"/>
        </w:trPr>
        <w:tc>
          <w:tcPr>
            <w:tcW w:w="544" w:type="pct"/>
            <w:tcBorders>
              <w:top w:val="single" w:sz="4" w:space="0" w:color="auto"/>
              <w:left w:val="single" w:sz="4" w:space="0" w:color="auto"/>
              <w:bottom w:val="single" w:sz="4" w:space="0" w:color="auto"/>
              <w:right w:val="single" w:sz="4" w:space="0" w:color="auto"/>
            </w:tcBorders>
            <w:shd w:val="clear" w:color="auto" w:fill="FF33CC"/>
            <w:noWrap/>
            <w:vAlign w:val="center"/>
          </w:tcPr>
          <w:p w14:paraId="39370B92"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UBICACIÓN</w:t>
            </w:r>
          </w:p>
        </w:tc>
        <w:tc>
          <w:tcPr>
            <w:tcW w:w="298" w:type="pct"/>
            <w:tcBorders>
              <w:top w:val="single" w:sz="4" w:space="0" w:color="auto"/>
              <w:left w:val="nil"/>
              <w:bottom w:val="single" w:sz="4" w:space="0" w:color="auto"/>
              <w:right w:val="single" w:sz="4" w:space="0" w:color="auto"/>
            </w:tcBorders>
            <w:shd w:val="clear" w:color="auto" w:fill="FF33CC"/>
            <w:noWrap/>
            <w:vAlign w:val="center"/>
          </w:tcPr>
          <w:p w14:paraId="0FC3B17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ID</w:t>
            </w:r>
          </w:p>
        </w:tc>
        <w:tc>
          <w:tcPr>
            <w:tcW w:w="776" w:type="pct"/>
            <w:tcBorders>
              <w:top w:val="single" w:sz="4" w:space="0" w:color="auto"/>
              <w:left w:val="nil"/>
              <w:bottom w:val="single" w:sz="4" w:space="0" w:color="auto"/>
              <w:right w:val="single" w:sz="4" w:space="0" w:color="auto"/>
            </w:tcBorders>
            <w:shd w:val="clear" w:color="auto" w:fill="FF33CC"/>
            <w:noWrap/>
            <w:vAlign w:val="center"/>
          </w:tcPr>
          <w:p w14:paraId="617CCCE5"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EQUIPO</w:t>
            </w:r>
          </w:p>
        </w:tc>
        <w:tc>
          <w:tcPr>
            <w:tcW w:w="319" w:type="pct"/>
            <w:tcBorders>
              <w:top w:val="single" w:sz="4" w:space="0" w:color="auto"/>
              <w:left w:val="nil"/>
              <w:bottom w:val="single" w:sz="4" w:space="0" w:color="auto"/>
              <w:right w:val="single" w:sz="4" w:space="0" w:color="auto"/>
            </w:tcBorders>
            <w:shd w:val="clear" w:color="auto" w:fill="FF33CC"/>
            <w:noWrap/>
            <w:vAlign w:val="center"/>
          </w:tcPr>
          <w:p w14:paraId="0BCD47C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ID</w:t>
            </w:r>
          </w:p>
        </w:tc>
        <w:tc>
          <w:tcPr>
            <w:tcW w:w="711" w:type="pct"/>
            <w:tcBorders>
              <w:top w:val="single" w:sz="4" w:space="0" w:color="auto"/>
              <w:left w:val="nil"/>
              <w:bottom w:val="single" w:sz="4" w:space="0" w:color="auto"/>
              <w:right w:val="single" w:sz="4" w:space="0" w:color="auto"/>
            </w:tcBorders>
            <w:shd w:val="clear" w:color="auto" w:fill="FF33CC"/>
            <w:noWrap/>
            <w:vAlign w:val="center"/>
          </w:tcPr>
          <w:p w14:paraId="5D478E49"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COMPONENTES</w:t>
            </w:r>
          </w:p>
        </w:tc>
        <w:tc>
          <w:tcPr>
            <w:tcW w:w="588" w:type="pct"/>
            <w:tcBorders>
              <w:top w:val="single" w:sz="4" w:space="0" w:color="auto"/>
              <w:left w:val="nil"/>
              <w:bottom w:val="single" w:sz="4" w:space="0" w:color="auto"/>
              <w:right w:val="single" w:sz="4" w:space="0" w:color="auto"/>
            </w:tcBorders>
            <w:shd w:val="clear" w:color="auto" w:fill="FF33CC"/>
            <w:noWrap/>
            <w:vAlign w:val="center"/>
          </w:tcPr>
          <w:p w14:paraId="1D2A5D1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MARCA</w:t>
            </w:r>
          </w:p>
        </w:tc>
        <w:tc>
          <w:tcPr>
            <w:tcW w:w="625" w:type="pct"/>
            <w:tcBorders>
              <w:top w:val="single" w:sz="4" w:space="0" w:color="auto"/>
              <w:left w:val="nil"/>
              <w:bottom w:val="single" w:sz="4" w:space="0" w:color="auto"/>
              <w:right w:val="single" w:sz="4" w:space="0" w:color="auto"/>
            </w:tcBorders>
            <w:shd w:val="clear" w:color="auto" w:fill="FF33CC"/>
            <w:noWrap/>
            <w:vAlign w:val="center"/>
          </w:tcPr>
          <w:p w14:paraId="7D4100C8"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MODELO</w:t>
            </w:r>
          </w:p>
        </w:tc>
        <w:tc>
          <w:tcPr>
            <w:tcW w:w="503" w:type="pct"/>
            <w:tcBorders>
              <w:top w:val="single" w:sz="4" w:space="0" w:color="auto"/>
              <w:left w:val="nil"/>
              <w:bottom w:val="single" w:sz="4" w:space="0" w:color="auto"/>
              <w:right w:val="single" w:sz="4" w:space="0" w:color="auto"/>
            </w:tcBorders>
            <w:shd w:val="clear" w:color="auto" w:fill="FF33CC"/>
            <w:noWrap/>
            <w:vAlign w:val="center"/>
          </w:tcPr>
          <w:p w14:paraId="41C7EDE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CAPACIDAD</w:t>
            </w:r>
          </w:p>
        </w:tc>
        <w:tc>
          <w:tcPr>
            <w:tcW w:w="637" w:type="pct"/>
            <w:gridSpan w:val="2"/>
            <w:tcBorders>
              <w:top w:val="single" w:sz="4" w:space="0" w:color="auto"/>
              <w:left w:val="nil"/>
              <w:bottom w:val="single" w:sz="4" w:space="0" w:color="auto"/>
              <w:right w:val="single" w:sz="4" w:space="0" w:color="auto"/>
            </w:tcBorders>
            <w:shd w:val="clear" w:color="auto" w:fill="FF33CC"/>
            <w:noWrap/>
            <w:vAlign w:val="center"/>
          </w:tcPr>
          <w:p w14:paraId="2DFF348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No. DE SERIE</w:t>
            </w:r>
          </w:p>
        </w:tc>
      </w:tr>
      <w:tr w:rsidR="000010CB" w:rsidRPr="002C2088" w14:paraId="2EC87AA3" w14:textId="77777777" w:rsidTr="006D2244">
        <w:trPr>
          <w:trHeight w:val="40"/>
          <w:tblHeader/>
          <w:jc w:val="center"/>
        </w:trPr>
        <w:tc>
          <w:tcPr>
            <w:tcW w:w="5000" w:type="pct"/>
            <w:gridSpan w:val="10"/>
            <w:tcBorders>
              <w:top w:val="single" w:sz="4" w:space="0" w:color="auto"/>
              <w:left w:val="single" w:sz="4" w:space="0" w:color="auto"/>
              <w:bottom w:val="single" w:sz="4" w:space="0" w:color="auto"/>
              <w:right w:val="single" w:sz="4" w:space="0" w:color="auto"/>
            </w:tcBorders>
            <w:shd w:val="clear" w:color="auto" w:fill="FF33CC"/>
            <w:noWrap/>
            <w:vAlign w:val="center"/>
          </w:tcPr>
          <w:p w14:paraId="5395A42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CONJUNTO TLALPAN</w:t>
            </w:r>
          </w:p>
        </w:tc>
      </w:tr>
      <w:tr w:rsidR="000010CB" w:rsidRPr="002C2088" w14:paraId="5C7669D8" w14:textId="77777777" w:rsidTr="006D2244">
        <w:trPr>
          <w:trHeight w:val="20"/>
          <w:jc w:val="center"/>
        </w:trPr>
        <w:tc>
          <w:tcPr>
            <w:tcW w:w="544" w:type="pct"/>
            <w:vMerge w:val="restart"/>
            <w:tcBorders>
              <w:top w:val="nil"/>
              <w:left w:val="single" w:sz="4" w:space="0" w:color="auto"/>
              <w:bottom w:val="single" w:sz="4" w:space="0" w:color="auto"/>
              <w:right w:val="single" w:sz="4" w:space="0" w:color="auto"/>
            </w:tcBorders>
            <w:vAlign w:val="center"/>
          </w:tcPr>
          <w:p w14:paraId="5C1597B4"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EDIFICIO “A”</w:t>
            </w:r>
          </w:p>
        </w:tc>
        <w:tc>
          <w:tcPr>
            <w:tcW w:w="298" w:type="pct"/>
            <w:vMerge w:val="restart"/>
            <w:tcBorders>
              <w:top w:val="nil"/>
              <w:left w:val="single" w:sz="4" w:space="0" w:color="auto"/>
              <w:bottom w:val="single" w:sz="4" w:space="0" w:color="auto"/>
              <w:right w:val="single" w:sz="4" w:space="0" w:color="auto"/>
            </w:tcBorders>
            <w:vAlign w:val="center"/>
          </w:tcPr>
          <w:p w14:paraId="4369C21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SH-01</w:t>
            </w:r>
          </w:p>
        </w:tc>
        <w:tc>
          <w:tcPr>
            <w:tcW w:w="776" w:type="pct"/>
            <w:vMerge w:val="restart"/>
            <w:tcBorders>
              <w:top w:val="nil"/>
              <w:left w:val="single" w:sz="4" w:space="0" w:color="auto"/>
              <w:bottom w:val="single" w:sz="4" w:space="0" w:color="auto"/>
              <w:right w:val="single" w:sz="4" w:space="0" w:color="auto"/>
            </w:tcBorders>
            <w:vAlign w:val="center"/>
          </w:tcPr>
          <w:p w14:paraId="4B479CD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w:t>
            </w:r>
            <w:r w:rsidRPr="002C2088">
              <w:rPr>
                <w:rFonts w:ascii="Arial" w:hAnsi="Arial" w:cs="Arial"/>
                <w:color w:val="000000" w:themeColor="text1"/>
                <w:sz w:val="14"/>
                <w:szCs w:val="14"/>
                <w:lang w:eastAsia="es-MX"/>
              </w:rPr>
              <w:br/>
              <w:t>HIDRONEUMÁTICO No. 1</w:t>
            </w:r>
          </w:p>
        </w:tc>
        <w:tc>
          <w:tcPr>
            <w:tcW w:w="319" w:type="pct"/>
            <w:tcBorders>
              <w:top w:val="nil"/>
              <w:left w:val="nil"/>
              <w:bottom w:val="single" w:sz="4" w:space="0" w:color="auto"/>
              <w:right w:val="single" w:sz="4" w:space="0" w:color="auto"/>
            </w:tcBorders>
            <w:vAlign w:val="center"/>
          </w:tcPr>
          <w:p w14:paraId="1558853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MB-01</w:t>
            </w:r>
          </w:p>
        </w:tc>
        <w:tc>
          <w:tcPr>
            <w:tcW w:w="711" w:type="pct"/>
            <w:tcBorders>
              <w:top w:val="nil"/>
              <w:left w:val="nil"/>
              <w:bottom w:val="single" w:sz="4" w:space="0" w:color="auto"/>
              <w:right w:val="single" w:sz="4" w:space="0" w:color="auto"/>
            </w:tcBorders>
            <w:vAlign w:val="center"/>
          </w:tcPr>
          <w:p w14:paraId="7FFBC07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78143AA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3B1AD7D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0FD6E50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7.5 H.P.</w:t>
            </w:r>
          </w:p>
        </w:tc>
        <w:tc>
          <w:tcPr>
            <w:tcW w:w="637" w:type="pct"/>
            <w:gridSpan w:val="2"/>
            <w:tcBorders>
              <w:top w:val="nil"/>
              <w:left w:val="nil"/>
              <w:bottom w:val="single" w:sz="4" w:space="0" w:color="auto"/>
              <w:right w:val="single" w:sz="4" w:space="0" w:color="auto"/>
            </w:tcBorders>
            <w:vAlign w:val="center"/>
          </w:tcPr>
          <w:p w14:paraId="421C8DB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SP02-D14T3651GME38</w:t>
            </w:r>
          </w:p>
        </w:tc>
      </w:tr>
      <w:tr w:rsidR="000010CB" w:rsidRPr="002C2088" w14:paraId="512D96B1"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5C769A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0E2DBC09"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0B9362DD"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3044779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MB-02</w:t>
            </w:r>
          </w:p>
        </w:tc>
        <w:tc>
          <w:tcPr>
            <w:tcW w:w="711" w:type="pct"/>
            <w:tcBorders>
              <w:top w:val="nil"/>
              <w:left w:val="nil"/>
              <w:bottom w:val="single" w:sz="4" w:space="0" w:color="auto"/>
              <w:right w:val="single" w:sz="4" w:space="0" w:color="auto"/>
            </w:tcBorders>
            <w:vAlign w:val="center"/>
          </w:tcPr>
          <w:p w14:paraId="4DAD151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040E7AB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BELL AND GOSSETT</w:t>
            </w:r>
          </w:p>
        </w:tc>
        <w:tc>
          <w:tcPr>
            <w:tcW w:w="625" w:type="pct"/>
            <w:tcBorders>
              <w:top w:val="nil"/>
              <w:left w:val="nil"/>
              <w:bottom w:val="single" w:sz="4" w:space="0" w:color="auto"/>
              <w:right w:val="single" w:sz="4" w:space="0" w:color="auto"/>
            </w:tcBorders>
            <w:vAlign w:val="center"/>
          </w:tcPr>
          <w:p w14:paraId="3A862E7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48B0AA3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7.5 H.P.</w:t>
            </w:r>
          </w:p>
        </w:tc>
        <w:tc>
          <w:tcPr>
            <w:tcW w:w="637" w:type="pct"/>
            <w:gridSpan w:val="2"/>
            <w:tcBorders>
              <w:top w:val="nil"/>
              <w:left w:val="nil"/>
              <w:bottom w:val="single" w:sz="4" w:space="0" w:color="auto"/>
              <w:right w:val="single" w:sz="4" w:space="0" w:color="auto"/>
            </w:tcBorders>
            <w:vAlign w:val="center"/>
          </w:tcPr>
          <w:p w14:paraId="3C7E37C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SP02-D14T3651GME37</w:t>
            </w:r>
          </w:p>
        </w:tc>
      </w:tr>
      <w:tr w:rsidR="000010CB" w:rsidRPr="002C2088" w14:paraId="364EF374"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CFAEB40"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11FE61F"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5FCBEE01"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2D7685C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CAT-01</w:t>
            </w:r>
          </w:p>
        </w:tc>
        <w:tc>
          <w:tcPr>
            <w:tcW w:w="711" w:type="pct"/>
            <w:tcBorders>
              <w:top w:val="nil"/>
              <w:left w:val="nil"/>
              <w:bottom w:val="single" w:sz="4" w:space="0" w:color="auto"/>
              <w:right w:val="single" w:sz="4" w:space="0" w:color="auto"/>
            </w:tcBorders>
            <w:vAlign w:val="center"/>
          </w:tcPr>
          <w:p w14:paraId="36F75FA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COMPRESORA DE AIRE Y TANQUE</w:t>
            </w:r>
          </w:p>
        </w:tc>
        <w:tc>
          <w:tcPr>
            <w:tcW w:w="588" w:type="pct"/>
            <w:tcBorders>
              <w:top w:val="nil"/>
              <w:left w:val="nil"/>
              <w:bottom w:val="single" w:sz="4" w:space="0" w:color="auto"/>
              <w:right w:val="single" w:sz="4" w:space="0" w:color="auto"/>
            </w:tcBorders>
            <w:vAlign w:val="center"/>
          </w:tcPr>
          <w:p w14:paraId="4B1DC8F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50B354C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1RA305544K31</w:t>
            </w:r>
          </w:p>
        </w:tc>
        <w:tc>
          <w:tcPr>
            <w:tcW w:w="503" w:type="pct"/>
            <w:tcBorders>
              <w:top w:val="nil"/>
              <w:left w:val="nil"/>
              <w:bottom w:val="single" w:sz="4" w:space="0" w:color="auto"/>
              <w:right w:val="single" w:sz="4" w:space="0" w:color="auto"/>
            </w:tcBorders>
            <w:vAlign w:val="center"/>
          </w:tcPr>
          <w:p w14:paraId="0AC8B7E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1/2 H.P.</w:t>
            </w:r>
          </w:p>
        </w:tc>
        <w:tc>
          <w:tcPr>
            <w:tcW w:w="637" w:type="pct"/>
            <w:gridSpan w:val="2"/>
            <w:tcBorders>
              <w:top w:val="nil"/>
              <w:left w:val="nil"/>
              <w:bottom w:val="single" w:sz="4" w:space="0" w:color="auto"/>
              <w:right w:val="single" w:sz="4" w:space="0" w:color="auto"/>
            </w:tcBorders>
            <w:vAlign w:val="center"/>
          </w:tcPr>
          <w:p w14:paraId="5143EFA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29057372"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DDE6BAE"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8D5B11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MDE-01</w:t>
            </w:r>
          </w:p>
        </w:tc>
        <w:tc>
          <w:tcPr>
            <w:tcW w:w="4159" w:type="pct"/>
            <w:gridSpan w:val="8"/>
            <w:tcBorders>
              <w:top w:val="single" w:sz="4" w:space="0" w:color="auto"/>
              <w:left w:val="nil"/>
              <w:bottom w:val="single" w:sz="4" w:space="0" w:color="auto"/>
              <w:right w:val="single" w:sz="4" w:space="0" w:color="auto"/>
            </w:tcBorders>
            <w:vAlign w:val="center"/>
          </w:tcPr>
          <w:p w14:paraId="28F70EF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HIDRONEUMÁTICO No 1 (TÉRMICOS, LÍNEAS DE ALIMENTACIÓN, LÍNEAS DE DISTRIBUCIÓN, AMPERAJE y VOLTAJE)</w:t>
            </w:r>
          </w:p>
        </w:tc>
      </w:tr>
      <w:tr w:rsidR="000010CB" w:rsidRPr="002C2088" w14:paraId="79FB3F37"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12A96DB"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69EA437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SAC-01</w:t>
            </w:r>
          </w:p>
        </w:tc>
        <w:tc>
          <w:tcPr>
            <w:tcW w:w="776" w:type="pct"/>
            <w:vMerge w:val="restart"/>
            <w:tcBorders>
              <w:top w:val="nil"/>
              <w:left w:val="single" w:sz="4" w:space="0" w:color="auto"/>
              <w:bottom w:val="single" w:sz="4" w:space="0" w:color="auto"/>
              <w:right w:val="single" w:sz="4" w:space="0" w:color="auto"/>
            </w:tcBorders>
            <w:vAlign w:val="center"/>
          </w:tcPr>
          <w:p w14:paraId="5B2B52B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AGUA</w:t>
            </w:r>
            <w:r w:rsidRPr="002C2088">
              <w:rPr>
                <w:rFonts w:ascii="Arial" w:hAnsi="Arial" w:cs="Arial"/>
                <w:color w:val="000000" w:themeColor="text1"/>
                <w:sz w:val="14"/>
                <w:szCs w:val="14"/>
                <w:lang w:eastAsia="es-MX"/>
              </w:rPr>
              <w:br/>
              <w:t>CALIENTE No. 1</w:t>
            </w:r>
          </w:p>
        </w:tc>
        <w:tc>
          <w:tcPr>
            <w:tcW w:w="319" w:type="pct"/>
            <w:tcBorders>
              <w:top w:val="nil"/>
              <w:left w:val="nil"/>
              <w:bottom w:val="single" w:sz="4" w:space="0" w:color="auto"/>
              <w:right w:val="single" w:sz="4" w:space="0" w:color="auto"/>
            </w:tcBorders>
            <w:vAlign w:val="center"/>
          </w:tcPr>
          <w:p w14:paraId="28114DE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MB-03</w:t>
            </w:r>
          </w:p>
        </w:tc>
        <w:tc>
          <w:tcPr>
            <w:tcW w:w="711" w:type="pct"/>
            <w:tcBorders>
              <w:top w:val="nil"/>
              <w:left w:val="nil"/>
              <w:bottom w:val="single" w:sz="4" w:space="0" w:color="auto"/>
              <w:right w:val="single" w:sz="4" w:space="0" w:color="auto"/>
            </w:tcBorders>
            <w:vAlign w:val="center"/>
          </w:tcPr>
          <w:p w14:paraId="3AE6C12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418CE96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BELL AND GOSSETT</w:t>
            </w:r>
          </w:p>
        </w:tc>
        <w:tc>
          <w:tcPr>
            <w:tcW w:w="625" w:type="pct"/>
            <w:tcBorders>
              <w:top w:val="nil"/>
              <w:left w:val="nil"/>
              <w:bottom w:val="single" w:sz="4" w:space="0" w:color="auto"/>
              <w:right w:val="single" w:sz="4" w:space="0" w:color="auto"/>
            </w:tcBorders>
            <w:vAlign w:val="center"/>
          </w:tcPr>
          <w:p w14:paraId="55E223E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M74799</w:t>
            </w:r>
          </w:p>
        </w:tc>
        <w:tc>
          <w:tcPr>
            <w:tcW w:w="503" w:type="pct"/>
            <w:tcBorders>
              <w:top w:val="nil"/>
              <w:left w:val="nil"/>
              <w:bottom w:val="single" w:sz="4" w:space="0" w:color="auto"/>
              <w:right w:val="single" w:sz="4" w:space="0" w:color="auto"/>
            </w:tcBorders>
            <w:vAlign w:val="center"/>
          </w:tcPr>
          <w:p w14:paraId="5F8728F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1/4 H.P.</w:t>
            </w:r>
          </w:p>
        </w:tc>
        <w:tc>
          <w:tcPr>
            <w:tcW w:w="637" w:type="pct"/>
            <w:gridSpan w:val="2"/>
            <w:tcBorders>
              <w:top w:val="nil"/>
              <w:left w:val="nil"/>
              <w:bottom w:val="single" w:sz="4" w:space="0" w:color="auto"/>
              <w:right w:val="single" w:sz="4" w:space="0" w:color="auto"/>
            </w:tcBorders>
            <w:vAlign w:val="center"/>
          </w:tcPr>
          <w:p w14:paraId="5F3B1E0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903576</w:t>
            </w:r>
          </w:p>
        </w:tc>
      </w:tr>
      <w:tr w:rsidR="000010CB" w:rsidRPr="002C2088" w14:paraId="02F1E91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6B510E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5B5715F5"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36F24B3F"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083D714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MB-04</w:t>
            </w:r>
          </w:p>
        </w:tc>
        <w:tc>
          <w:tcPr>
            <w:tcW w:w="711" w:type="pct"/>
            <w:tcBorders>
              <w:top w:val="nil"/>
              <w:left w:val="nil"/>
              <w:bottom w:val="single" w:sz="4" w:space="0" w:color="auto"/>
              <w:right w:val="single" w:sz="4" w:space="0" w:color="auto"/>
            </w:tcBorders>
            <w:vAlign w:val="center"/>
          </w:tcPr>
          <w:p w14:paraId="3830606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32EF298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BELL AND GOSSETT</w:t>
            </w:r>
          </w:p>
        </w:tc>
        <w:tc>
          <w:tcPr>
            <w:tcW w:w="625" w:type="pct"/>
            <w:tcBorders>
              <w:top w:val="nil"/>
              <w:left w:val="nil"/>
              <w:bottom w:val="single" w:sz="4" w:space="0" w:color="auto"/>
              <w:right w:val="single" w:sz="4" w:space="0" w:color="auto"/>
            </w:tcBorders>
            <w:vAlign w:val="center"/>
          </w:tcPr>
          <w:p w14:paraId="1C1A1A2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HQB56A17D58F-P</w:t>
            </w:r>
          </w:p>
        </w:tc>
        <w:tc>
          <w:tcPr>
            <w:tcW w:w="503" w:type="pct"/>
            <w:tcBorders>
              <w:top w:val="nil"/>
              <w:left w:val="nil"/>
              <w:bottom w:val="single" w:sz="4" w:space="0" w:color="auto"/>
              <w:right w:val="single" w:sz="4" w:space="0" w:color="auto"/>
            </w:tcBorders>
            <w:vAlign w:val="center"/>
          </w:tcPr>
          <w:p w14:paraId="3069534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1/2 H.P.</w:t>
            </w:r>
          </w:p>
        </w:tc>
        <w:tc>
          <w:tcPr>
            <w:tcW w:w="637" w:type="pct"/>
            <w:gridSpan w:val="2"/>
            <w:tcBorders>
              <w:top w:val="nil"/>
              <w:left w:val="nil"/>
              <w:bottom w:val="single" w:sz="4" w:space="0" w:color="auto"/>
              <w:right w:val="single" w:sz="4" w:space="0" w:color="auto"/>
            </w:tcBorders>
            <w:vAlign w:val="center"/>
          </w:tcPr>
          <w:p w14:paraId="53ABDAB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903580</w:t>
            </w:r>
          </w:p>
        </w:tc>
      </w:tr>
      <w:tr w:rsidR="000010CB" w:rsidRPr="002C2088" w14:paraId="0BE8EDA4"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1586AAB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6A50B04F"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3488B884"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7C1B766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CD-01</w:t>
            </w:r>
          </w:p>
        </w:tc>
        <w:tc>
          <w:tcPr>
            <w:tcW w:w="711" w:type="pct"/>
            <w:tcBorders>
              <w:top w:val="nil"/>
              <w:left w:val="nil"/>
              <w:bottom w:val="single" w:sz="4" w:space="0" w:color="auto"/>
              <w:right w:val="single" w:sz="4" w:space="0" w:color="auto"/>
            </w:tcBorders>
            <w:vAlign w:val="center"/>
          </w:tcPr>
          <w:p w14:paraId="449AD83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CALDERETA</w:t>
            </w:r>
          </w:p>
        </w:tc>
        <w:tc>
          <w:tcPr>
            <w:tcW w:w="588" w:type="pct"/>
            <w:tcBorders>
              <w:top w:val="nil"/>
              <w:left w:val="nil"/>
              <w:bottom w:val="single" w:sz="4" w:space="0" w:color="auto"/>
              <w:right w:val="single" w:sz="4" w:space="0" w:color="auto"/>
            </w:tcBorders>
            <w:vAlign w:val="center"/>
          </w:tcPr>
          <w:p w14:paraId="03666F4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CALOREX</w:t>
            </w:r>
          </w:p>
        </w:tc>
        <w:tc>
          <w:tcPr>
            <w:tcW w:w="625" w:type="pct"/>
            <w:tcBorders>
              <w:top w:val="nil"/>
              <w:left w:val="nil"/>
              <w:bottom w:val="single" w:sz="4" w:space="0" w:color="auto"/>
              <w:right w:val="single" w:sz="4" w:space="0" w:color="auto"/>
            </w:tcBorders>
            <w:vAlign w:val="center"/>
          </w:tcPr>
          <w:p w14:paraId="0BC6FB5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SIN DATOS</w:t>
            </w:r>
          </w:p>
        </w:tc>
        <w:tc>
          <w:tcPr>
            <w:tcW w:w="503" w:type="pct"/>
            <w:tcBorders>
              <w:top w:val="nil"/>
              <w:left w:val="nil"/>
              <w:bottom w:val="single" w:sz="4" w:space="0" w:color="auto"/>
              <w:right w:val="single" w:sz="4" w:space="0" w:color="auto"/>
            </w:tcBorders>
            <w:vAlign w:val="center"/>
          </w:tcPr>
          <w:p w14:paraId="6BA3F8B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SIN DATOS</w:t>
            </w:r>
          </w:p>
        </w:tc>
        <w:tc>
          <w:tcPr>
            <w:tcW w:w="637" w:type="pct"/>
            <w:gridSpan w:val="2"/>
            <w:tcBorders>
              <w:top w:val="nil"/>
              <w:left w:val="nil"/>
              <w:bottom w:val="single" w:sz="4" w:space="0" w:color="auto"/>
              <w:right w:val="single" w:sz="4" w:space="0" w:color="auto"/>
            </w:tcBorders>
            <w:vAlign w:val="center"/>
          </w:tcPr>
          <w:p w14:paraId="0C89575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SIN DATOS</w:t>
            </w:r>
          </w:p>
        </w:tc>
      </w:tr>
      <w:tr w:rsidR="000010CB" w:rsidRPr="002C2088" w14:paraId="07A3F65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1F16D2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5F5D42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MDE-01</w:t>
            </w:r>
          </w:p>
        </w:tc>
        <w:tc>
          <w:tcPr>
            <w:tcW w:w="4159" w:type="pct"/>
            <w:gridSpan w:val="8"/>
            <w:tcBorders>
              <w:top w:val="single" w:sz="4" w:space="0" w:color="auto"/>
              <w:left w:val="nil"/>
              <w:bottom w:val="single" w:sz="4" w:space="0" w:color="auto"/>
              <w:right w:val="single" w:sz="4" w:space="0" w:color="auto"/>
            </w:tcBorders>
            <w:vAlign w:val="center"/>
          </w:tcPr>
          <w:p w14:paraId="62D7B0B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DE AGUA CALIENTE No 1 (TÉRMICOS, LINEAS DE ALIMENTACION, LINEAS DE DISTRIBUCION, AMPERAJE y VOLTAJE)</w:t>
            </w:r>
          </w:p>
        </w:tc>
      </w:tr>
      <w:tr w:rsidR="000010CB" w:rsidRPr="002C2088" w14:paraId="0D9AB14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82F0E00"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0038E30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SD-01</w:t>
            </w:r>
          </w:p>
        </w:tc>
        <w:tc>
          <w:tcPr>
            <w:tcW w:w="776" w:type="pct"/>
            <w:tcBorders>
              <w:top w:val="nil"/>
              <w:left w:val="nil"/>
              <w:bottom w:val="single" w:sz="4" w:space="0" w:color="auto"/>
              <w:right w:val="single" w:sz="4" w:space="0" w:color="auto"/>
            </w:tcBorders>
            <w:vAlign w:val="center"/>
          </w:tcPr>
          <w:p w14:paraId="216A52E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DESAZOLVE DE CÁRCAMOS No. 1</w:t>
            </w:r>
          </w:p>
        </w:tc>
        <w:tc>
          <w:tcPr>
            <w:tcW w:w="319" w:type="pct"/>
            <w:tcBorders>
              <w:top w:val="nil"/>
              <w:left w:val="nil"/>
              <w:bottom w:val="single" w:sz="4" w:space="0" w:color="auto"/>
              <w:right w:val="single" w:sz="4" w:space="0" w:color="auto"/>
            </w:tcBorders>
            <w:vAlign w:val="center"/>
          </w:tcPr>
          <w:p w14:paraId="06FADC6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MBS-01</w:t>
            </w:r>
          </w:p>
        </w:tc>
        <w:tc>
          <w:tcPr>
            <w:tcW w:w="711" w:type="pct"/>
            <w:tcBorders>
              <w:top w:val="nil"/>
              <w:left w:val="nil"/>
              <w:bottom w:val="single" w:sz="4" w:space="0" w:color="auto"/>
              <w:right w:val="single" w:sz="4" w:space="0" w:color="auto"/>
            </w:tcBorders>
            <w:vAlign w:val="center"/>
          </w:tcPr>
          <w:p w14:paraId="60E55E8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5A67A94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BARNES</w:t>
            </w:r>
          </w:p>
        </w:tc>
        <w:tc>
          <w:tcPr>
            <w:tcW w:w="625" w:type="pct"/>
            <w:tcBorders>
              <w:top w:val="nil"/>
              <w:left w:val="nil"/>
              <w:bottom w:val="single" w:sz="4" w:space="0" w:color="auto"/>
              <w:right w:val="single" w:sz="4" w:space="0" w:color="auto"/>
            </w:tcBorders>
            <w:vAlign w:val="center"/>
          </w:tcPr>
          <w:p w14:paraId="55D69D0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2553F0C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 H.P.</w:t>
            </w:r>
          </w:p>
        </w:tc>
        <w:tc>
          <w:tcPr>
            <w:tcW w:w="637" w:type="pct"/>
            <w:gridSpan w:val="2"/>
            <w:tcBorders>
              <w:top w:val="nil"/>
              <w:left w:val="nil"/>
              <w:bottom w:val="single" w:sz="4" w:space="0" w:color="auto"/>
              <w:right w:val="single" w:sz="4" w:space="0" w:color="auto"/>
            </w:tcBorders>
            <w:vAlign w:val="center"/>
          </w:tcPr>
          <w:p w14:paraId="2048380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28C47261"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28EA105"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34C3FC3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MDE-01</w:t>
            </w:r>
          </w:p>
        </w:tc>
        <w:tc>
          <w:tcPr>
            <w:tcW w:w="4159" w:type="pct"/>
            <w:gridSpan w:val="8"/>
            <w:tcBorders>
              <w:top w:val="single" w:sz="4" w:space="0" w:color="auto"/>
              <w:left w:val="nil"/>
              <w:bottom w:val="single" w:sz="4" w:space="0" w:color="auto"/>
              <w:right w:val="single" w:sz="4" w:space="0" w:color="auto"/>
            </w:tcBorders>
            <w:vAlign w:val="center"/>
          </w:tcPr>
          <w:p w14:paraId="5DAF4A5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ELECTRICOS DEL SISTEMA DE DESAZOLVE DE CARCAMOS No 1 TÉRMICOS, LÍNEAS DE ALIMENTACIÓN, LÍNEAS DE DISTRIBUCIÓN, AMPERAJE y VOLTAJE)</w:t>
            </w:r>
          </w:p>
        </w:tc>
      </w:tr>
      <w:tr w:rsidR="000010CB" w:rsidRPr="002C2088" w14:paraId="0DF8EEC6"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1364CD9B"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1D30690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SCI-01</w:t>
            </w:r>
          </w:p>
        </w:tc>
        <w:tc>
          <w:tcPr>
            <w:tcW w:w="776" w:type="pct"/>
            <w:tcBorders>
              <w:top w:val="nil"/>
              <w:left w:val="nil"/>
              <w:bottom w:val="single" w:sz="4" w:space="0" w:color="auto"/>
              <w:right w:val="single" w:sz="4" w:space="0" w:color="auto"/>
            </w:tcBorders>
            <w:vAlign w:val="center"/>
          </w:tcPr>
          <w:p w14:paraId="653A3AC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CONTRA INCENDIO</w:t>
            </w:r>
            <w:r w:rsidRPr="002C2088">
              <w:rPr>
                <w:rFonts w:ascii="Arial" w:hAnsi="Arial" w:cs="Arial"/>
                <w:color w:val="000000" w:themeColor="text1"/>
                <w:sz w:val="14"/>
                <w:szCs w:val="14"/>
                <w:lang w:eastAsia="es-MX"/>
              </w:rPr>
              <w:br/>
              <w:t>No. 1</w:t>
            </w:r>
          </w:p>
        </w:tc>
        <w:tc>
          <w:tcPr>
            <w:tcW w:w="319" w:type="pct"/>
            <w:tcBorders>
              <w:top w:val="nil"/>
              <w:left w:val="nil"/>
              <w:bottom w:val="single" w:sz="4" w:space="0" w:color="auto"/>
              <w:right w:val="single" w:sz="4" w:space="0" w:color="auto"/>
            </w:tcBorders>
            <w:vAlign w:val="center"/>
          </w:tcPr>
          <w:p w14:paraId="05EF0E6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MB-05</w:t>
            </w:r>
          </w:p>
        </w:tc>
        <w:tc>
          <w:tcPr>
            <w:tcW w:w="711" w:type="pct"/>
            <w:tcBorders>
              <w:top w:val="nil"/>
              <w:left w:val="nil"/>
              <w:bottom w:val="single" w:sz="4" w:space="0" w:color="auto"/>
              <w:right w:val="single" w:sz="4" w:space="0" w:color="auto"/>
            </w:tcBorders>
            <w:vAlign w:val="center"/>
          </w:tcPr>
          <w:p w14:paraId="3F08AB9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4AAC54D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5040904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1LA3215-2YK31</w:t>
            </w:r>
          </w:p>
        </w:tc>
        <w:tc>
          <w:tcPr>
            <w:tcW w:w="503" w:type="pct"/>
            <w:tcBorders>
              <w:top w:val="nil"/>
              <w:left w:val="nil"/>
              <w:bottom w:val="single" w:sz="4" w:space="0" w:color="auto"/>
              <w:right w:val="single" w:sz="4" w:space="0" w:color="auto"/>
            </w:tcBorders>
            <w:vAlign w:val="center"/>
          </w:tcPr>
          <w:p w14:paraId="57EBE68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10 H.P.</w:t>
            </w:r>
          </w:p>
        </w:tc>
        <w:tc>
          <w:tcPr>
            <w:tcW w:w="637" w:type="pct"/>
            <w:gridSpan w:val="2"/>
            <w:tcBorders>
              <w:top w:val="nil"/>
              <w:left w:val="nil"/>
              <w:bottom w:val="single" w:sz="4" w:space="0" w:color="auto"/>
              <w:right w:val="single" w:sz="4" w:space="0" w:color="auto"/>
            </w:tcBorders>
            <w:vAlign w:val="center"/>
          </w:tcPr>
          <w:p w14:paraId="0FF6E69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L90T107-25</w:t>
            </w:r>
          </w:p>
        </w:tc>
      </w:tr>
      <w:tr w:rsidR="000010CB" w:rsidRPr="002C2088" w14:paraId="6A9ED5FF"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21ECD31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156AAC77" w14:textId="77777777" w:rsidR="000010CB" w:rsidRPr="002C2088" w:rsidRDefault="000010CB" w:rsidP="006D2244">
            <w:pPr>
              <w:jc w:val="both"/>
              <w:rPr>
                <w:rFonts w:ascii="Arial" w:hAnsi="Arial" w:cs="Arial"/>
                <w:color w:val="000000" w:themeColor="text1"/>
                <w:sz w:val="14"/>
                <w:szCs w:val="14"/>
                <w:lang w:eastAsia="es-MX"/>
              </w:rPr>
            </w:pPr>
          </w:p>
        </w:tc>
        <w:tc>
          <w:tcPr>
            <w:tcW w:w="776" w:type="pct"/>
            <w:tcBorders>
              <w:top w:val="nil"/>
              <w:left w:val="nil"/>
              <w:bottom w:val="single" w:sz="4" w:space="0" w:color="auto"/>
              <w:right w:val="single" w:sz="4" w:space="0" w:color="auto"/>
            </w:tcBorders>
            <w:vAlign w:val="center"/>
          </w:tcPr>
          <w:p w14:paraId="386710E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319" w:type="pct"/>
            <w:tcBorders>
              <w:top w:val="nil"/>
              <w:left w:val="nil"/>
              <w:bottom w:val="single" w:sz="4" w:space="0" w:color="auto"/>
              <w:right w:val="single" w:sz="4" w:space="0" w:color="auto"/>
            </w:tcBorders>
            <w:vAlign w:val="center"/>
          </w:tcPr>
          <w:p w14:paraId="6500F05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MCI-01</w:t>
            </w:r>
          </w:p>
        </w:tc>
        <w:tc>
          <w:tcPr>
            <w:tcW w:w="711" w:type="pct"/>
            <w:tcBorders>
              <w:top w:val="nil"/>
              <w:left w:val="nil"/>
              <w:bottom w:val="single" w:sz="4" w:space="0" w:color="auto"/>
              <w:right w:val="single" w:sz="4" w:space="0" w:color="auto"/>
            </w:tcBorders>
            <w:vAlign w:val="center"/>
          </w:tcPr>
          <w:p w14:paraId="70114C2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MOTOR DE COMBUSTIÓN INTERNA</w:t>
            </w:r>
          </w:p>
        </w:tc>
        <w:tc>
          <w:tcPr>
            <w:tcW w:w="588" w:type="pct"/>
            <w:tcBorders>
              <w:top w:val="nil"/>
              <w:left w:val="nil"/>
              <w:bottom w:val="single" w:sz="4" w:space="0" w:color="auto"/>
              <w:right w:val="single" w:sz="4" w:space="0" w:color="auto"/>
            </w:tcBorders>
            <w:vAlign w:val="center"/>
          </w:tcPr>
          <w:p w14:paraId="62A3CC2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VOLKSWAGEN</w:t>
            </w:r>
          </w:p>
        </w:tc>
        <w:tc>
          <w:tcPr>
            <w:tcW w:w="625" w:type="pct"/>
            <w:tcBorders>
              <w:top w:val="nil"/>
              <w:left w:val="nil"/>
              <w:bottom w:val="single" w:sz="4" w:space="0" w:color="auto"/>
              <w:right w:val="single" w:sz="4" w:space="0" w:color="auto"/>
            </w:tcBorders>
            <w:vAlign w:val="center"/>
          </w:tcPr>
          <w:p w14:paraId="40DD1AB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MVW–10</w:t>
            </w:r>
          </w:p>
        </w:tc>
        <w:tc>
          <w:tcPr>
            <w:tcW w:w="503" w:type="pct"/>
            <w:tcBorders>
              <w:top w:val="nil"/>
              <w:left w:val="nil"/>
              <w:bottom w:val="single" w:sz="4" w:space="0" w:color="auto"/>
              <w:right w:val="single" w:sz="4" w:space="0" w:color="auto"/>
            </w:tcBorders>
            <w:vAlign w:val="center"/>
          </w:tcPr>
          <w:p w14:paraId="7D55B63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30 H.P.</w:t>
            </w:r>
          </w:p>
        </w:tc>
        <w:tc>
          <w:tcPr>
            <w:tcW w:w="637" w:type="pct"/>
            <w:gridSpan w:val="2"/>
            <w:tcBorders>
              <w:top w:val="nil"/>
              <w:left w:val="nil"/>
              <w:bottom w:val="single" w:sz="4" w:space="0" w:color="auto"/>
              <w:right w:val="single" w:sz="4" w:space="0" w:color="auto"/>
            </w:tcBorders>
            <w:vAlign w:val="center"/>
          </w:tcPr>
          <w:p w14:paraId="5C3B50F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EMI259274</w:t>
            </w:r>
          </w:p>
        </w:tc>
      </w:tr>
      <w:tr w:rsidR="000010CB" w:rsidRPr="002C2088" w14:paraId="19A4DFC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A847A8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775DF757" w14:textId="77777777" w:rsidR="000010CB" w:rsidRPr="002C2088" w:rsidRDefault="000010CB" w:rsidP="006D2244">
            <w:pPr>
              <w:jc w:val="both"/>
              <w:rPr>
                <w:rFonts w:ascii="Arial" w:hAnsi="Arial" w:cs="Arial"/>
                <w:color w:val="000000" w:themeColor="text1"/>
                <w:sz w:val="14"/>
                <w:szCs w:val="14"/>
                <w:lang w:eastAsia="es-MX"/>
              </w:rPr>
            </w:pPr>
          </w:p>
        </w:tc>
        <w:tc>
          <w:tcPr>
            <w:tcW w:w="776" w:type="pct"/>
            <w:tcBorders>
              <w:top w:val="nil"/>
              <w:left w:val="nil"/>
              <w:bottom w:val="single" w:sz="4" w:space="0" w:color="auto"/>
              <w:right w:val="single" w:sz="4" w:space="0" w:color="auto"/>
            </w:tcBorders>
            <w:vAlign w:val="center"/>
          </w:tcPr>
          <w:p w14:paraId="6AE6C46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319" w:type="pct"/>
            <w:tcBorders>
              <w:top w:val="nil"/>
              <w:left w:val="nil"/>
              <w:bottom w:val="single" w:sz="4" w:space="0" w:color="auto"/>
              <w:right w:val="single" w:sz="4" w:space="0" w:color="auto"/>
            </w:tcBorders>
            <w:vAlign w:val="center"/>
          </w:tcPr>
          <w:p w14:paraId="320AABA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TRI-01</w:t>
            </w:r>
          </w:p>
        </w:tc>
        <w:tc>
          <w:tcPr>
            <w:tcW w:w="711" w:type="pct"/>
            <w:tcBorders>
              <w:top w:val="nil"/>
              <w:left w:val="nil"/>
              <w:bottom w:val="single" w:sz="4" w:space="0" w:color="auto"/>
              <w:right w:val="single" w:sz="4" w:space="0" w:color="auto"/>
            </w:tcBorders>
            <w:vAlign w:val="center"/>
          </w:tcPr>
          <w:p w14:paraId="5E6894C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xml:space="preserve">   TUBERÍA DE RED CONTRA INCENDIO</w:t>
            </w:r>
          </w:p>
        </w:tc>
        <w:tc>
          <w:tcPr>
            <w:tcW w:w="588" w:type="pct"/>
            <w:tcBorders>
              <w:top w:val="nil"/>
              <w:left w:val="nil"/>
              <w:bottom w:val="single" w:sz="4" w:space="0" w:color="auto"/>
              <w:right w:val="single" w:sz="4" w:space="0" w:color="auto"/>
            </w:tcBorders>
            <w:vAlign w:val="center"/>
          </w:tcPr>
          <w:p w14:paraId="6D1FEE4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625" w:type="pct"/>
            <w:tcBorders>
              <w:top w:val="nil"/>
              <w:left w:val="nil"/>
              <w:bottom w:val="single" w:sz="4" w:space="0" w:color="auto"/>
              <w:right w:val="single" w:sz="4" w:space="0" w:color="auto"/>
            </w:tcBorders>
            <w:vAlign w:val="center"/>
          </w:tcPr>
          <w:p w14:paraId="7D051A2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503" w:type="pct"/>
            <w:tcBorders>
              <w:top w:val="nil"/>
              <w:left w:val="nil"/>
              <w:bottom w:val="single" w:sz="4" w:space="0" w:color="auto"/>
              <w:right w:val="single" w:sz="4" w:space="0" w:color="auto"/>
            </w:tcBorders>
            <w:vAlign w:val="center"/>
          </w:tcPr>
          <w:p w14:paraId="47C8DD2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637" w:type="pct"/>
            <w:gridSpan w:val="2"/>
            <w:tcBorders>
              <w:top w:val="nil"/>
              <w:left w:val="nil"/>
              <w:bottom w:val="single" w:sz="4" w:space="0" w:color="auto"/>
              <w:right w:val="single" w:sz="4" w:space="0" w:color="auto"/>
            </w:tcBorders>
            <w:vAlign w:val="center"/>
          </w:tcPr>
          <w:p w14:paraId="7FD7ECD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r>
      <w:tr w:rsidR="000010CB" w:rsidRPr="002C2088" w14:paraId="5E7B5D3B"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52889B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F37F77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MDE-01</w:t>
            </w:r>
          </w:p>
        </w:tc>
        <w:tc>
          <w:tcPr>
            <w:tcW w:w="4159" w:type="pct"/>
            <w:gridSpan w:val="8"/>
            <w:tcBorders>
              <w:top w:val="single" w:sz="4" w:space="0" w:color="auto"/>
              <w:left w:val="nil"/>
              <w:bottom w:val="single" w:sz="4" w:space="0" w:color="auto"/>
              <w:right w:val="single" w:sz="4" w:space="0" w:color="auto"/>
            </w:tcBorders>
            <w:vAlign w:val="center"/>
          </w:tcPr>
          <w:p w14:paraId="011D5CB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CONTRA INCENDIO No 1 (TÉRMICOS, LÍNEAS DE ALIMENTACIÓN, LÍNEAS DE DISTRIBUCIÓN, AMPERAJE y VOLTAJE)</w:t>
            </w:r>
          </w:p>
        </w:tc>
      </w:tr>
      <w:tr w:rsidR="000010CB" w:rsidRPr="002C2088" w14:paraId="3AB32398"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DB47E78"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064A55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STV-01</w:t>
            </w:r>
          </w:p>
        </w:tc>
        <w:tc>
          <w:tcPr>
            <w:tcW w:w="4159" w:type="pct"/>
            <w:gridSpan w:val="8"/>
            <w:tcBorders>
              <w:top w:val="single" w:sz="4" w:space="0" w:color="auto"/>
              <w:left w:val="nil"/>
              <w:bottom w:val="single" w:sz="4" w:space="0" w:color="auto"/>
              <w:right w:val="single" w:sz="4" w:space="0" w:color="auto"/>
            </w:tcBorders>
            <w:vAlign w:val="center"/>
          </w:tcPr>
          <w:p w14:paraId="402731E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TUBERÍAS Y VÁLVULAS (INCLUYE TOMA PRINCIPAL)</w:t>
            </w:r>
          </w:p>
        </w:tc>
      </w:tr>
      <w:tr w:rsidR="000010CB" w:rsidRPr="002C2088" w14:paraId="30BD585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569578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354FEA0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CP-01</w:t>
            </w:r>
          </w:p>
        </w:tc>
        <w:tc>
          <w:tcPr>
            <w:tcW w:w="3522" w:type="pct"/>
            <w:gridSpan w:val="6"/>
            <w:tcBorders>
              <w:top w:val="single" w:sz="4" w:space="0" w:color="auto"/>
              <w:left w:val="nil"/>
              <w:bottom w:val="single" w:sz="4" w:space="0" w:color="auto"/>
              <w:right w:val="single" w:sz="4" w:space="0" w:color="auto"/>
            </w:tcBorders>
            <w:vAlign w:val="center"/>
          </w:tcPr>
          <w:p w14:paraId="55D1DE6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637" w:type="pct"/>
            <w:gridSpan w:val="2"/>
            <w:tcBorders>
              <w:top w:val="nil"/>
              <w:left w:val="nil"/>
              <w:bottom w:val="single" w:sz="4" w:space="0" w:color="auto"/>
              <w:right w:val="single" w:sz="4" w:space="0" w:color="auto"/>
            </w:tcBorders>
            <w:vAlign w:val="center"/>
          </w:tcPr>
          <w:p w14:paraId="6F4E7A7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90m3</w:t>
            </w:r>
          </w:p>
        </w:tc>
      </w:tr>
      <w:tr w:rsidR="000010CB" w:rsidRPr="002C2088" w14:paraId="7B4A4503"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AF3AA8B"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0E290A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LCEL-01</w:t>
            </w:r>
          </w:p>
        </w:tc>
        <w:tc>
          <w:tcPr>
            <w:tcW w:w="4159" w:type="pct"/>
            <w:gridSpan w:val="8"/>
            <w:tcBorders>
              <w:top w:val="single" w:sz="4" w:space="0" w:color="auto"/>
              <w:left w:val="nil"/>
              <w:bottom w:val="single" w:sz="4" w:space="0" w:color="auto"/>
              <w:right w:val="single" w:sz="4" w:space="0" w:color="auto"/>
            </w:tcBorders>
            <w:vAlign w:val="center"/>
          </w:tcPr>
          <w:p w14:paraId="2ED34D5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xml:space="preserve">LIMPIEZA Y DESAGÜE DE CELDAS DE CIMENTACIÓN   </w:t>
            </w:r>
          </w:p>
        </w:tc>
      </w:tr>
      <w:tr w:rsidR="000010CB" w:rsidRPr="002C2088" w14:paraId="50F7AC45" w14:textId="77777777" w:rsidTr="006D2244">
        <w:trPr>
          <w:trHeight w:val="20"/>
          <w:jc w:val="center"/>
        </w:trPr>
        <w:tc>
          <w:tcPr>
            <w:tcW w:w="544" w:type="pct"/>
            <w:vMerge w:val="restart"/>
            <w:tcBorders>
              <w:top w:val="single" w:sz="4" w:space="0" w:color="auto"/>
              <w:left w:val="single" w:sz="4" w:space="0" w:color="auto"/>
              <w:bottom w:val="single" w:sz="4" w:space="0" w:color="auto"/>
              <w:right w:val="single" w:sz="4" w:space="0" w:color="auto"/>
            </w:tcBorders>
            <w:vAlign w:val="center"/>
          </w:tcPr>
          <w:p w14:paraId="6B46787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EDIFICIO “C”</w:t>
            </w:r>
          </w:p>
        </w:tc>
        <w:tc>
          <w:tcPr>
            <w:tcW w:w="298" w:type="pct"/>
            <w:vMerge w:val="restart"/>
            <w:tcBorders>
              <w:top w:val="nil"/>
              <w:left w:val="single" w:sz="4" w:space="0" w:color="auto"/>
              <w:bottom w:val="single" w:sz="4" w:space="0" w:color="auto"/>
              <w:right w:val="single" w:sz="4" w:space="0" w:color="auto"/>
            </w:tcBorders>
            <w:vAlign w:val="center"/>
          </w:tcPr>
          <w:p w14:paraId="0987D76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SH-02</w:t>
            </w:r>
          </w:p>
        </w:tc>
        <w:tc>
          <w:tcPr>
            <w:tcW w:w="776" w:type="pct"/>
            <w:vMerge w:val="restart"/>
            <w:tcBorders>
              <w:top w:val="nil"/>
              <w:left w:val="single" w:sz="4" w:space="0" w:color="auto"/>
              <w:bottom w:val="single" w:sz="4" w:space="0" w:color="auto"/>
              <w:right w:val="single" w:sz="4" w:space="0" w:color="auto"/>
            </w:tcBorders>
            <w:vAlign w:val="center"/>
          </w:tcPr>
          <w:p w14:paraId="3B604FF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HIDRONEUMÁTICO</w:t>
            </w:r>
            <w:r w:rsidRPr="002C2088">
              <w:rPr>
                <w:rFonts w:ascii="Arial" w:hAnsi="Arial" w:cs="Arial"/>
                <w:color w:val="000000" w:themeColor="text1"/>
                <w:sz w:val="14"/>
                <w:szCs w:val="14"/>
                <w:lang w:eastAsia="es-MX"/>
              </w:rPr>
              <w:br/>
              <w:t xml:space="preserve"> No. 2</w:t>
            </w:r>
          </w:p>
        </w:tc>
        <w:tc>
          <w:tcPr>
            <w:tcW w:w="319" w:type="pct"/>
            <w:tcBorders>
              <w:top w:val="nil"/>
              <w:left w:val="nil"/>
              <w:bottom w:val="single" w:sz="4" w:space="0" w:color="auto"/>
              <w:right w:val="single" w:sz="4" w:space="0" w:color="auto"/>
            </w:tcBorders>
            <w:vAlign w:val="center"/>
          </w:tcPr>
          <w:p w14:paraId="78E932C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MB-06</w:t>
            </w:r>
          </w:p>
        </w:tc>
        <w:tc>
          <w:tcPr>
            <w:tcW w:w="711" w:type="pct"/>
            <w:tcBorders>
              <w:top w:val="nil"/>
              <w:left w:val="nil"/>
              <w:bottom w:val="single" w:sz="4" w:space="0" w:color="auto"/>
              <w:right w:val="single" w:sz="4" w:space="0" w:color="auto"/>
            </w:tcBorders>
            <w:vAlign w:val="center"/>
          </w:tcPr>
          <w:p w14:paraId="254E4AB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47955ED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4865455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SIN/MOD</w:t>
            </w:r>
          </w:p>
        </w:tc>
        <w:tc>
          <w:tcPr>
            <w:tcW w:w="503" w:type="pct"/>
            <w:tcBorders>
              <w:top w:val="nil"/>
              <w:left w:val="nil"/>
              <w:bottom w:val="single" w:sz="4" w:space="0" w:color="auto"/>
              <w:right w:val="single" w:sz="4" w:space="0" w:color="auto"/>
            </w:tcBorders>
            <w:vAlign w:val="center"/>
          </w:tcPr>
          <w:p w14:paraId="7020DFA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7.5 H.P.</w:t>
            </w:r>
          </w:p>
        </w:tc>
        <w:tc>
          <w:tcPr>
            <w:tcW w:w="637" w:type="pct"/>
            <w:gridSpan w:val="2"/>
            <w:tcBorders>
              <w:top w:val="nil"/>
              <w:left w:val="nil"/>
              <w:bottom w:val="single" w:sz="4" w:space="0" w:color="auto"/>
              <w:right w:val="single" w:sz="4" w:space="0" w:color="auto"/>
            </w:tcBorders>
            <w:vAlign w:val="center"/>
          </w:tcPr>
          <w:p w14:paraId="383128D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60C11B76"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4898C4C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7C308B3"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00318A28"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078DCCD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MB-07</w:t>
            </w:r>
          </w:p>
        </w:tc>
        <w:tc>
          <w:tcPr>
            <w:tcW w:w="711" w:type="pct"/>
            <w:tcBorders>
              <w:top w:val="nil"/>
              <w:left w:val="nil"/>
              <w:bottom w:val="single" w:sz="4" w:space="0" w:color="auto"/>
              <w:right w:val="single" w:sz="4" w:space="0" w:color="auto"/>
            </w:tcBorders>
            <w:vAlign w:val="center"/>
          </w:tcPr>
          <w:p w14:paraId="65F72ED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56CBD55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64C3675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SIN/MOD</w:t>
            </w:r>
          </w:p>
        </w:tc>
        <w:tc>
          <w:tcPr>
            <w:tcW w:w="503" w:type="pct"/>
            <w:tcBorders>
              <w:top w:val="nil"/>
              <w:left w:val="nil"/>
              <w:bottom w:val="single" w:sz="4" w:space="0" w:color="auto"/>
              <w:right w:val="single" w:sz="4" w:space="0" w:color="auto"/>
            </w:tcBorders>
            <w:vAlign w:val="center"/>
          </w:tcPr>
          <w:p w14:paraId="375FF8B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7.5 H.P.</w:t>
            </w:r>
          </w:p>
        </w:tc>
        <w:tc>
          <w:tcPr>
            <w:tcW w:w="637" w:type="pct"/>
            <w:gridSpan w:val="2"/>
            <w:tcBorders>
              <w:top w:val="nil"/>
              <w:left w:val="nil"/>
              <w:bottom w:val="single" w:sz="4" w:space="0" w:color="auto"/>
              <w:right w:val="single" w:sz="4" w:space="0" w:color="auto"/>
            </w:tcBorders>
            <w:vAlign w:val="center"/>
          </w:tcPr>
          <w:p w14:paraId="77D5D10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1FB8EC00"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6B476BE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E04A982"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03E7B978"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6BC2F0E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CAT-02</w:t>
            </w:r>
          </w:p>
        </w:tc>
        <w:tc>
          <w:tcPr>
            <w:tcW w:w="711" w:type="pct"/>
            <w:tcBorders>
              <w:top w:val="nil"/>
              <w:left w:val="nil"/>
              <w:bottom w:val="single" w:sz="4" w:space="0" w:color="auto"/>
              <w:right w:val="single" w:sz="4" w:space="0" w:color="auto"/>
            </w:tcBorders>
            <w:vAlign w:val="center"/>
          </w:tcPr>
          <w:p w14:paraId="309FE21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COMPRESORA DE AIRE Y TANQUE</w:t>
            </w:r>
          </w:p>
        </w:tc>
        <w:tc>
          <w:tcPr>
            <w:tcW w:w="588" w:type="pct"/>
            <w:tcBorders>
              <w:top w:val="nil"/>
              <w:left w:val="nil"/>
              <w:bottom w:val="single" w:sz="4" w:space="0" w:color="auto"/>
              <w:right w:val="single" w:sz="4" w:space="0" w:color="auto"/>
            </w:tcBorders>
            <w:vAlign w:val="center"/>
          </w:tcPr>
          <w:p w14:paraId="00B1A46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39FC327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1LA42743 4Y K31</w:t>
            </w:r>
          </w:p>
        </w:tc>
        <w:tc>
          <w:tcPr>
            <w:tcW w:w="503" w:type="pct"/>
            <w:tcBorders>
              <w:top w:val="nil"/>
              <w:left w:val="nil"/>
              <w:bottom w:val="single" w:sz="4" w:space="0" w:color="auto"/>
              <w:right w:val="single" w:sz="4" w:space="0" w:color="auto"/>
            </w:tcBorders>
            <w:vAlign w:val="center"/>
          </w:tcPr>
          <w:p w14:paraId="1B2A056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3/4 H.P.</w:t>
            </w:r>
          </w:p>
        </w:tc>
        <w:tc>
          <w:tcPr>
            <w:tcW w:w="637" w:type="pct"/>
            <w:gridSpan w:val="2"/>
            <w:tcBorders>
              <w:top w:val="nil"/>
              <w:left w:val="nil"/>
              <w:bottom w:val="single" w:sz="4" w:space="0" w:color="auto"/>
              <w:right w:val="single" w:sz="4" w:space="0" w:color="auto"/>
            </w:tcBorders>
            <w:vAlign w:val="center"/>
          </w:tcPr>
          <w:p w14:paraId="361D5E5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MOIC-14318</w:t>
            </w:r>
          </w:p>
        </w:tc>
      </w:tr>
      <w:tr w:rsidR="000010CB" w:rsidRPr="002C2088" w14:paraId="638742C0"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14427EE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single" w:sz="4" w:space="0" w:color="auto"/>
              <w:bottom w:val="single" w:sz="4" w:space="0" w:color="auto"/>
              <w:right w:val="single" w:sz="4" w:space="0" w:color="auto"/>
            </w:tcBorders>
            <w:vAlign w:val="center"/>
          </w:tcPr>
          <w:p w14:paraId="560B925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MDE-02</w:t>
            </w:r>
          </w:p>
        </w:tc>
        <w:tc>
          <w:tcPr>
            <w:tcW w:w="4159" w:type="pct"/>
            <w:gridSpan w:val="8"/>
            <w:tcBorders>
              <w:top w:val="single" w:sz="4" w:space="0" w:color="auto"/>
              <w:left w:val="nil"/>
              <w:bottom w:val="single" w:sz="4" w:space="0" w:color="auto"/>
              <w:right w:val="single" w:sz="4" w:space="0" w:color="auto"/>
            </w:tcBorders>
            <w:vAlign w:val="center"/>
          </w:tcPr>
          <w:p w14:paraId="14FA5B2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HIDRONEUMÁTICO No 2 (TÉRMICOS, LÍNEAS DE ALIMENTACIÓN, LÍNEAS DE DISTRIBUCIÓN, AMPERAJE y VOLTAJE)</w:t>
            </w:r>
          </w:p>
        </w:tc>
      </w:tr>
      <w:tr w:rsidR="000010CB" w:rsidRPr="002C2088" w14:paraId="7C03ED32"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5718B550"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69F097A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SD-02</w:t>
            </w:r>
          </w:p>
        </w:tc>
        <w:tc>
          <w:tcPr>
            <w:tcW w:w="776" w:type="pct"/>
            <w:vMerge w:val="restart"/>
            <w:tcBorders>
              <w:top w:val="nil"/>
              <w:left w:val="single" w:sz="4" w:space="0" w:color="auto"/>
              <w:bottom w:val="single" w:sz="4" w:space="0" w:color="auto"/>
              <w:right w:val="single" w:sz="4" w:space="0" w:color="auto"/>
            </w:tcBorders>
            <w:vAlign w:val="center"/>
          </w:tcPr>
          <w:p w14:paraId="4DF7AAF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DESAZOLVE DE CÁRCAMOS No 2</w:t>
            </w:r>
          </w:p>
        </w:tc>
        <w:tc>
          <w:tcPr>
            <w:tcW w:w="319" w:type="pct"/>
            <w:tcBorders>
              <w:top w:val="nil"/>
              <w:left w:val="nil"/>
              <w:bottom w:val="single" w:sz="4" w:space="0" w:color="auto"/>
              <w:right w:val="single" w:sz="4" w:space="0" w:color="auto"/>
            </w:tcBorders>
            <w:vAlign w:val="center"/>
          </w:tcPr>
          <w:p w14:paraId="31671E9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MBS-02</w:t>
            </w:r>
          </w:p>
        </w:tc>
        <w:tc>
          <w:tcPr>
            <w:tcW w:w="711" w:type="pct"/>
            <w:tcBorders>
              <w:top w:val="nil"/>
              <w:left w:val="nil"/>
              <w:bottom w:val="single" w:sz="4" w:space="0" w:color="auto"/>
              <w:right w:val="single" w:sz="4" w:space="0" w:color="auto"/>
            </w:tcBorders>
            <w:vAlign w:val="center"/>
          </w:tcPr>
          <w:p w14:paraId="5C0CBA8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6F5BBD2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IMPEL</w:t>
            </w:r>
          </w:p>
        </w:tc>
        <w:tc>
          <w:tcPr>
            <w:tcW w:w="625" w:type="pct"/>
            <w:tcBorders>
              <w:top w:val="nil"/>
              <w:left w:val="nil"/>
              <w:bottom w:val="single" w:sz="4" w:space="0" w:color="auto"/>
              <w:right w:val="single" w:sz="4" w:space="0" w:color="auto"/>
            </w:tcBorders>
            <w:vAlign w:val="center"/>
          </w:tcPr>
          <w:p w14:paraId="2D75712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0D824D6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4.5 H.P.</w:t>
            </w:r>
          </w:p>
        </w:tc>
        <w:tc>
          <w:tcPr>
            <w:tcW w:w="637" w:type="pct"/>
            <w:gridSpan w:val="2"/>
            <w:tcBorders>
              <w:top w:val="nil"/>
              <w:left w:val="nil"/>
              <w:bottom w:val="single" w:sz="4" w:space="0" w:color="auto"/>
              <w:right w:val="single" w:sz="4" w:space="0" w:color="auto"/>
            </w:tcBorders>
            <w:vAlign w:val="center"/>
          </w:tcPr>
          <w:p w14:paraId="5AE0C57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18726256"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3DAF933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13B0A9F0"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7B740BB0"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2DF1654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MBS-03</w:t>
            </w:r>
          </w:p>
        </w:tc>
        <w:tc>
          <w:tcPr>
            <w:tcW w:w="711" w:type="pct"/>
            <w:tcBorders>
              <w:top w:val="nil"/>
              <w:left w:val="nil"/>
              <w:bottom w:val="single" w:sz="4" w:space="0" w:color="auto"/>
              <w:right w:val="single" w:sz="4" w:space="0" w:color="auto"/>
            </w:tcBorders>
            <w:vAlign w:val="center"/>
          </w:tcPr>
          <w:p w14:paraId="20C76F3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1E029F0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IMPEL</w:t>
            </w:r>
          </w:p>
        </w:tc>
        <w:tc>
          <w:tcPr>
            <w:tcW w:w="625" w:type="pct"/>
            <w:tcBorders>
              <w:top w:val="nil"/>
              <w:left w:val="nil"/>
              <w:bottom w:val="single" w:sz="4" w:space="0" w:color="auto"/>
              <w:right w:val="single" w:sz="4" w:space="0" w:color="auto"/>
            </w:tcBorders>
            <w:vAlign w:val="center"/>
          </w:tcPr>
          <w:p w14:paraId="659C51D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38FBC38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4.5 H.P.</w:t>
            </w:r>
          </w:p>
        </w:tc>
        <w:tc>
          <w:tcPr>
            <w:tcW w:w="637" w:type="pct"/>
            <w:gridSpan w:val="2"/>
            <w:tcBorders>
              <w:top w:val="nil"/>
              <w:left w:val="nil"/>
              <w:bottom w:val="single" w:sz="4" w:space="0" w:color="auto"/>
              <w:right w:val="single" w:sz="4" w:space="0" w:color="auto"/>
            </w:tcBorders>
            <w:vAlign w:val="center"/>
          </w:tcPr>
          <w:p w14:paraId="2D89BF0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241210BD"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77333B34"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0373426A"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77C78E2F"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3DA68B5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MBS-04</w:t>
            </w:r>
          </w:p>
        </w:tc>
        <w:tc>
          <w:tcPr>
            <w:tcW w:w="711" w:type="pct"/>
            <w:tcBorders>
              <w:top w:val="nil"/>
              <w:left w:val="nil"/>
              <w:bottom w:val="single" w:sz="4" w:space="0" w:color="auto"/>
              <w:right w:val="single" w:sz="4" w:space="0" w:color="auto"/>
            </w:tcBorders>
            <w:vAlign w:val="center"/>
          </w:tcPr>
          <w:p w14:paraId="393BB88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4322266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BARNES</w:t>
            </w:r>
          </w:p>
        </w:tc>
        <w:tc>
          <w:tcPr>
            <w:tcW w:w="625" w:type="pct"/>
            <w:tcBorders>
              <w:top w:val="nil"/>
              <w:left w:val="nil"/>
              <w:bottom w:val="single" w:sz="4" w:space="0" w:color="auto"/>
              <w:right w:val="single" w:sz="4" w:space="0" w:color="auto"/>
            </w:tcBorders>
            <w:vAlign w:val="center"/>
          </w:tcPr>
          <w:p w14:paraId="1027E25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6523ABF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 H.P.</w:t>
            </w:r>
          </w:p>
        </w:tc>
        <w:tc>
          <w:tcPr>
            <w:tcW w:w="637" w:type="pct"/>
            <w:gridSpan w:val="2"/>
            <w:tcBorders>
              <w:top w:val="nil"/>
              <w:left w:val="nil"/>
              <w:bottom w:val="single" w:sz="4" w:space="0" w:color="auto"/>
              <w:right w:val="single" w:sz="4" w:space="0" w:color="auto"/>
            </w:tcBorders>
            <w:vAlign w:val="center"/>
          </w:tcPr>
          <w:p w14:paraId="248882E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3E2C901C"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6418E711"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single" w:sz="4" w:space="0" w:color="auto"/>
              <w:left w:val="single" w:sz="4" w:space="0" w:color="auto"/>
              <w:bottom w:val="single" w:sz="4" w:space="0" w:color="auto"/>
              <w:right w:val="single" w:sz="4" w:space="0" w:color="auto"/>
            </w:tcBorders>
            <w:vAlign w:val="center"/>
          </w:tcPr>
          <w:p w14:paraId="2A65712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MDE-02</w:t>
            </w:r>
          </w:p>
        </w:tc>
        <w:tc>
          <w:tcPr>
            <w:tcW w:w="4159" w:type="pct"/>
            <w:gridSpan w:val="8"/>
            <w:tcBorders>
              <w:top w:val="single" w:sz="4" w:space="0" w:color="auto"/>
              <w:left w:val="nil"/>
              <w:bottom w:val="single" w:sz="4" w:space="0" w:color="auto"/>
              <w:right w:val="single" w:sz="4" w:space="0" w:color="auto"/>
            </w:tcBorders>
            <w:vAlign w:val="center"/>
          </w:tcPr>
          <w:p w14:paraId="10B300A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DE DESAZOLVE DE CARCAMOS No 2 (TÉRMICOS, LÍNEAS DE ALIMENTACIÓN, LÍNEAS DE DISTRIBUCIÓN, AMPERAJE y VOLTAJE)</w:t>
            </w:r>
          </w:p>
        </w:tc>
      </w:tr>
      <w:tr w:rsidR="000010CB" w:rsidRPr="002C2088" w14:paraId="73EB3C60"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4EA157A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single" w:sz="4" w:space="0" w:color="auto"/>
              <w:bottom w:val="single" w:sz="4" w:space="0" w:color="auto"/>
              <w:right w:val="single" w:sz="4" w:space="0" w:color="auto"/>
            </w:tcBorders>
            <w:vAlign w:val="center"/>
          </w:tcPr>
          <w:p w14:paraId="1EACF84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SR-01</w:t>
            </w:r>
          </w:p>
        </w:tc>
        <w:tc>
          <w:tcPr>
            <w:tcW w:w="776" w:type="pct"/>
            <w:tcBorders>
              <w:top w:val="nil"/>
              <w:left w:val="nil"/>
              <w:bottom w:val="single" w:sz="4" w:space="0" w:color="auto"/>
              <w:right w:val="single" w:sz="4" w:space="0" w:color="auto"/>
            </w:tcBorders>
            <w:vAlign w:val="center"/>
          </w:tcPr>
          <w:p w14:paraId="6CBD049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RIEGO</w:t>
            </w:r>
          </w:p>
        </w:tc>
        <w:tc>
          <w:tcPr>
            <w:tcW w:w="319" w:type="pct"/>
            <w:tcBorders>
              <w:top w:val="nil"/>
              <w:left w:val="nil"/>
              <w:bottom w:val="single" w:sz="4" w:space="0" w:color="auto"/>
              <w:right w:val="single" w:sz="4" w:space="0" w:color="auto"/>
            </w:tcBorders>
            <w:vAlign w:val="center"/>
          </w:tcPr>
          <w:p w14:paraId="2A6533E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MBSR-01</w:t>
            </w:r>
          </w:p>
        </w:tc>
        <w:tc>
          <w:tcPr>
            <w:tcW w:w="711" w:type="pct"/>
            <w:tcBorders>
              <w:top w:val="nil"/>
              <w:left w:val="nil"/>
              <w:bottom w:val="single" w:sz="4" w:space="0" w:color="auto"/>
              <w:right w:val="single" w:sz="4" w:space="0" w:color="auto"/>
            </w:tcBorders>
            <w:vAlign w:val="center"/>
          </w:tcPr>
          <w:p w14:paraId="0784D6E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0E34EEF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BARNES</w:t>
            </w:r>
          </w:p>
        </w:tc>
        <w:tc>
          <w:tcPr>
            <w:tcW w:w="625" w:type="pct"/>
            <w:tcBorders>
              <w:top w:val="nil"/>
              <w:left w:val="nil"/>
              <w:bottom w:val="single" w:sz="4" w:space="0" w:color="auto"/>
              <w:right w:val="single" w:sz="4" w:space="0" w:color="auto"/>
            </w:tcBorders>
            <w:vAlign w:val="center"/>
          </w:tcPr>
          <w:p w14:paraId="1FBFBF5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1A1D198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 H.P.</w:t>
            </w:r>
          </w:p>
        </w:tc>
        <w:tc>
          <w:tcPr>
            <w:tcW w:w="637" w:type="pct"/>
            <w:gridSpan w:val="2"/>
            <w:tcBorders>
              <w:top w:val="nil"/>
              <w:left w:val="nil"/>
              <w:bottom w:val="single" w:sz="4" w:space="0" w:color="auto"/>
              <w:right w:val="single" w:sz="4" w:space="0" w:color="auto"/>
            </w:tcBorders>
            <w:vAlign w:val="center"/>
          </w:tcPr>
          <w:p w14:paraId="6968C8C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70A9665F"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2278370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single" w:sz="4" w:space="0" w:color="auto"/>
              <w:bottom w:val="single" w:sz="4" w:space="0" w:color="auto"/>
              <w:right w:val="single" w:sz="4" w:space="0" w:color="auto"/>
            </w:tcBorders>
            <w:vAlign w:val="center"/>
          </w:tcPr>
          <w:p w14:paraId="78E3964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STV-02</w:t>
            </w:r>
          </w:p>
        </w:tc>
        <w:tc>
          <w:tcPr>
            <w:tcW w:w="4159" w:type="pct"/>
            <w:gridSpan w:val="8"/>
            <w:tcBorders>
              <w:top w:val="single" w:sz="4" w:space="0" w:color="auto"/>
              <w:left w:val="nil"/>
              <w:bottom w:val="single" w:sz="4" w:space="0" w:color="auto"/>
              <w:right w:val="single" w:sz="4" w:space="0" w:color="auto"/>
            </w:tcBorders>
            <w:vAlign w:val="center"/>
          </w:tcPr>
          <w:p w14:paraId="4E09FFD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TUBERÍAS Y VÁLVULAS (INCLUYE TOMA PRINCIPAL)</w:t>
            </w:r>
          </w:p>
        </w:tc>
      </w:tr>
      <w:tr w:rsidR="000010CB" w:rsidRPr="002C2088" w14:paraId="356CB3E7"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2DC94758"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single" w:sz="4" w:space="0" w:color="auto"/>
              <w:bottom w:val="single" w:sz="4" w:space="0" w:color="auto"/>
              <w:right w:val="single" w:sz="4" w:space="0" w:color="auto"/>
            </w:tcBorders>
            <w:vAlign w:val="center"/>
          </w:tcPr>
          <w:p w14:paraId="1DC2C62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CP-02</w:t>
            </w:r>
          </w:p>
        </w:tc>
        <w:tc>
          <w:tcPr>
            <w:tcW w:w="3019" w:type="pct"/>
            <w:gridSpan w:val="5"/>
            <w:tcBorders>
              <w:top w:val="single" w:sz="4" w:space="0" w:color="auto"/>
              <w:left w:val="nil"/>
              <w:bottom w:val="single" w:sz="4" w:space="0" w:color="auto"/>
              <w:right w:val="single" w:sz="4" w:space="0" w:color="auto"/>
            </w:tcBorders>
            <w:vAlign w:val="center"/>
          </w:tcPr>
          <w:p w14:paraId="5437743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6E7263D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272 m3</w:t>
            </w:r>
          </w:p>
        </w:tc>
      </w:tr>
      <w:tr w:rsidR="000010CB" w:rsidRPr="002C2088" w14:paraId="42CA4D6D" w14:textId="77777777" w:rsidTr="006D2244">
        <w:trPr>
          <w:trHeight w:val="20"/>
          <w:jc w:val="center"/>
        </w:trPr>
        <w:tc>
          <w:tcPr>
            <w:tcW w:w="544" w:type="pct"/>
            <w:vMerge w:val="restart"/>
            <w:tcBorders>
              <w:top w:val="single" w:sz="4" w:space="0" w:color="auto"/>
              <w:left w:val="single" w:sz="4" w:space="0" w:color="auto"/>
              <w:bottom w:val="single" w:sz="4" w:space="0" w:color="auto"/>
              <w:right w:val="single" w:sz="4" w:space="0" w:color="auto"/>
            </w:tcBorders>
            <w:vAlign w:val="center"/>
          </w:tcPr>
          <w:p w14:paraId="263E705F"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EDIFICIO “D”</w:t>
            </w:r>
          </w:p>
        </w:tc>
        <w:tc>
          <w:tcPr>
            <w:tcW w:w="298" w:type="pct"/>
            <w:vMerge w:val="restart"/>
            <w:tcBorders>
              <w:top w:val="single" w:sz="4" w:space="0" w:color="auto"/>
              <w:left w:val="single" w:sz="4" w:space="0" w:color="auto"/>
              <w:bottom w:val="single" w:sz="4" w:space="0" w:color="auto"/>
              <w:right w:val="single" w:sz="4" w:space="0" w:color="auto"/>
            </w:tcBorders>
            <w:vAlign w:val="center"/>
          </w:tcPr>
          <w:p w14:paraId="4469C2F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SH-03</w:t>
            </w:r>
          </w:p>
        </w:tc>
        <w:tc>
          <w:tcPr>
            <w:tcW w:w="776" w:type="pct"/>
            <w:vMerge w:val="restart"/>
            <w:tcBorders>
              <w:top w:val="single" w:sz="4" w:space="0" w:color="auto"/>
              <w:left w:val="single" w:sz="4" w:space="0" w:color="auto"/>
              <w:bottom w:val="single" w:sz="4" w:space="0" w:color="auto"/>
              <w:right w:val="single" w:sz="4" w:space="0" w:color="auto"/>
            </w:tcBorders>
            <w:vAlign w:val="center"/>
          </w:tcPr>
          <w:p w14:paraId="2869E23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HIDRONEUMÁTICO</w:t>
            </w:r>
            <w:r w:rsidRPr="002C2088">
              <w:rPr>
                <w:rFonts w:ascii="Arial" w:hAnsi="Arial" w:cs="Arial"/>
                <w:color w:val="000000" w:themeColor="text1"/>
                <w:sz w:val="14"/>
                <w:szCs w:val="14"/>
                <w:lang w:eastAsia="es-MX"/>
              </w:rPr>
              <w:br/>
              <w:t xml:space="preserve">No. 3 </w:t>
            </w:r>
          </w:p>
        </w:tc>
        <w:tc>
          <w:tcPr>
            <w:tcW w:w="319" w:type="pct"/>
            <w:tcBorders>
              <w:top w:val="single" w:sz="4" w:space="0" w:color="auto"/>
              <w:left w:val="nil"/>
              <w:bottom w:val="single" w:sz="4" w:space="0" w:color="auto"/>
              <w:right w:val="single" w:sz="4" w:space="0" w:color="auto"/>
            </w:tcBorders>
            <w:vAlign w:val="center"/>
          </w:tcPr>
          <w:p w14:paraId="01171E7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MB-08</w:t>
            </w:r>
          </w:p>
        </w:tc>
        <w:tc>
          <w:tcPr>
            <w:tcW w:w="711" w:type="pct"/>
            <w:tcBorders>
              <w:top w:val="single" w:sz="4" w:space="0" w:color="auto"/>
              <w:left w:val="nil"/>
              <w:bottom w:val="single" w:sz="4" w:space="0" w:color="auto"/>
              <w:right w:val="single" w:sz="4" w:space="0" w:color="auto"/>
            </w:tcBorders>
            <w:vAlign w:val="center"/>
          </w:tcPr>
          <w:p w14:paraId="6EF8523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single" w:sz="4" w:space="0" w:color="auto"/>
              <w:left w:val="nil"/>
              <w:bottom w:val="single" w:sz="4" w:space="0" w:color="auto"/>
              <w:right w:val="single" w:sz="4" w:space="0" w:color="auto"/>
            </w:tcBorders>
            <w:vAlign w:val="center"/>
          </w:tcPr>
          <w:p w14:paraId="4777989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US MOTORS</w:t>
            </w:r>
          </w:p>
        </w:tc>
        <w:tc>
          <w:tcPr>
            <w:tcW w:w="625" w:type="pct"/>
            <w:tcBorders>
              <w:top w:val="single" w:sz="4" w:space="0" w:color="auto"/>
              <w:left w:val="nil"/>
              <w:bottom w:val="single" w:sz="4" w:space="0" w:color="auto"/>
              <w:right w:val="single" w:sz="4" w:space="0" w:color="auto"/>
            </w:tcBorders>
            <w:vAlign w:val="center"/>
          </w:tcPr>
          <w:p w14:paraId="5224F71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184JM</w:t>
            </w:r>
          </w:p>
        </w:tc>
        <w:tc>
          <w:tcPr>
            <w:tcW w:w="503" w:type="pct"/>
            <w:tcBorders>
              <w:top w:val="single" w:sz="4" w:space="0" w:color="auto"/>
              <w:left w:val="nil"/>
              <w:bottom w:val="single" w:sz="4" w:space="0" w:color="auto"/>
              <w:right w:val="single" w:sz="4" w:space="0" w:color="auto"/>
            </w:tcBorders>
            <w:vAlign w:val="center"/>
          </w:tcPr>
          <w:p w14:paraId="6F276C2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7.5 H.P.</w:t>
            </w:r>
          </w:p>
        </w:tc>
        <w:tc>
          <w:tcPr>
            <w:tcW w:w="637" w:type="pct"/>
            <w:gridSpan w:val="2"/>
            <w:tcBorders>
              <w:top w:val="single" w:sz="4" w:space="0" w:color="auto"/>
              <w:left w:val="nil"/>
              <w:bottom w:val="single" w:sz="4" w:space="0" w:color="auto"/>
              <w:right w:val="single" w:sz="4" w:space="0" w:color="auto"/>
            </w:tcBorders>
            <w:vAlign w:val="center"/>
          </w:tcPr>
          <w:p w14:paraId="566D866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T07T151R073F</w:t>
            </w:r>
          </w:p>
        </w:tc>
      </w:tr>
      <w:tr w:rsidR="000010CB" w:rsidRPr="002C2088" w14:paraId="0D072FF9"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66091BE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single" w:sz="4" w:space="0" w:color="auto"/>
              <w:left w:val="single" w:sz="4" w:space="0" w:color="auto"/>
              <w:bottom w:val="single" w:sz="4" w:space="0" w:color="auto"/>
              <w:right w:val="single" w:sz="4" w:space="0" w:color="auto"/>
            </w:tcBorders>
            <w:vAlign w:val="center"/>
          </w:tcPr>
          <w:p w14:paraId="068117F6"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single" w:sz="4" w:space="0" w:color="auto"/>
              <w:left w:val="single" w:sz="4" w:space="0" w:color="auto"/>
              <w:bottom w:val="single" w:sz="4" w:space="0" w:color="auto"/>
              <w:right w:val="single" w:sz="4" w:space="0" w:color="auto"/>
            </w:tcBorders>
            <w:vAlign w:val="center"/>
          </w:tcPr>
          <w:p w14:paraId="2180E913"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single" w:sz="4" w:space="0" w:color="auto"/>
              <w:left w:val="nil"/>
              <w:bottom w:val="single" w:sz="4" w:space="0" w:color="auto"/>
              <w:right w:val="single" w:sz="4" w:space="0" w:color="auto"/>
            </w:tcBorders>
            <w:vAlign w:val="center"/>
          </w:tcPr>
          <w:p w14:paraId="697A33E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MB-09</w:t>
            </w:r>
          </w:p>
        </w:tc>
        <w:tc>
          <w:tcPr>
            <w:tcW w:w="711" w:type="pct"/>
            <w:tcBorders>
              <w:top w:val="single" w:sz="4" w:space="0" w:color="auto"/>
              <w:left w:val="nil"/>
              <w:bottom w:val="single" w:sz="4" w:space="0" w:color="auto"/>
              <w:right w:val="single" w:sz="4" w:space="0" w:color="auto"/>
            </w:tcBorders>
            <w:vAlign w:val="center"/>
          </w:tcPr>
          <w:p w14:paraId="1026E38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single" w:sz="4" w:space="0" w:color="auto"/>
              <w:left w:val="nil"/>
              <w:bottom w:val="single" w:sz="4" w:space="0" w:color="auto"/>
              <w:right w:val="single" w:sz="4" w:space="0" w:color="auto"/>
            </w:tcBorders>
            <w:vAlign w:val="center"/>
          </w:tcPr>
          <w:p w14:paraId="3EF2FF5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US MOTORS</w:t>
            </w:r>
          </w:p>
        </w:tc>
        <w:tc>
          <w:tcPr>
            <w:tcW w:w="625" w:type="pct"/>
            <w:tcBorders>
              <w:top w:val="single" w:sz="4" w:space="0" w:color="auto"/>
              <w:left w:val="nil"/>
              <w:bottom w:val="single" w:sz="4" w:space="0" w:color="auto"/>
              <w:right w:val="single" w:sz="4" w:space="0" w:color="auto"/>
            </w:tcBorders>
            <w:vAlign w:val="center"/>
          </w:tcPr>
          <w:p w14:paraId="0B39A16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184JM</w:t>
            </w:r>
          </w:p>
        </w:tc>
        <w:tc>
          <w:tcPr>
            <w:tcW w:w="503" w:type="pct"/>
            <w:tcBorders>
              <w:top w:val="single" w:sz="4" w:space="0" w:color="auto"/>
              <w:left w:val="nil"/>
              <w:bottom w:val="single" w:sz="4" w:space="0" w:color="auto"/>
              <w:right w:val="single" w:sz="4" w:space="0" w:color="auto"/>
            </w:tcBorders>
            <w:vAlign w:val="center"/>
          </w:tcPr>
          <w:p w14:paraId="3CF1407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7.5 H.P.</w:t>
            </w:r>
          </w:p>
        </w:tc>
        <w:tc>
          <w:tcPr>
            <w:tcW w:w="637" w:type="pct"/>
            <w:gridSpan w:val="2"/>
            <w:tcBorders>
              <w:top w:val="single" w:sz="4" w:space="0" w:color="auto"/>
              <w:left w:val="nil"/>
              <w:bottom w:val="single" w:sz="4" w:space="0" w:color="auto"/>
              <w:right w:val="single" w:sz="4" w:space="0" w:color="auto"/>
            </w:tcBorders>
            <w:vAlign w:val="center"/>
          </w:tcPr>
          <w:p w14:paraId="0E41CAA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T12T269R001F</w:t>
            </w:r>
          </w:p>
        </w:tc>
      </w:tr>
      <w:tr w:rsidR="000010CB" w:rsidRPr="002C2088" w14:paraId="78FC1097"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67C820B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single" w:sz="4" w:space="0" w:color="auto"/>
              <w:left w:val="single" w:sz="4" w:space="0" w:color="auto"/>
              <w:bottom w:val="single" w:sz="4" w:space="0" w:color="auto"/>
              <w:right w:val="single" w:sz="4" w:space="0" w:color="auto"/>
            </w:tcBorders>
            <w:vAlign w:val="center"/>
          </w:tcPr>
          <w:p w14:paraId="039D2F8F"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single" w:sz="4" w:space="0" w:color="auto"/>
              <w:left w:val="single" w:sz="4" w:space="0" w:color="auto"/>
              <w:bottom w:val="single" w:sz="4" w:space="0" w:color="auto"/>
              <w:right w:val="single" w:sz="4" w:space="0" w:color="auto"/>
            </w:tcBorders>
            <w:vAlign w:val="center"/>
          </w:tcPr>
          <w:p w14:paraId="40363134"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single" w:sz="4" w:space="0" w:color="auto"/>
              <w:left w:val="nil"/>
              <w:bottom w:val="single" w:sz="4" w:space="0" w:color="auto"/>
              <w:right w:val="single" w:sz="4" w:space="0" w:color="auto"/>
            </w:tcBorders>
            <w:vAlign w:val="center"/>
          </w:tcPr>
          <w:p w14:paraId="7A0A70D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CAT-03</w:t>
            </w:r>
          </w:p>
        </w:tc>
        <w:tc>
          <w:tcPr>
            <w:tcW w:w="711" w:type="pct"/>
            <w:tcBorders>
              <w:top w:val="single" w:sz="4" w:space="0" w:color="auto"/>
              <w:left w:val="nil"/>
              <w:bottom w:val="single" w:sz="4" w:space="0" w:color="auto"/>
              <w:right w:val="single" w:sz="4" w:space="0" w:color="auto"/>
            </w:tcBorders>
            <w:vAlign w:val="center"/>
          </w:tcPr>
          <w:p w14:paraId="7D97662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COMPRESORA DE AIRE</w:t>
            </w:r>
            <w:r w:rsidRPr="002C2088">
              <w:rPr>
                <w:rFonts w:ascii="Arial" w:hAnsi="Arial" w:cs="Arial"/>
                <w:color w:val="000000" w:themeColor="text1"/>
                <w:sz w:val="14"/>
                <w:szCs w:val="14"/>
                <w:lang w:eastAsia="es-MX"/>
              </w:rPr>
              <w:br/>
              <w:t>Y TANQUE</w:t>
            </w:r>
          </w:p>
        </w:tc>
        <w:tc>
          <w:tcPr>
            <w:tcW w:w="588" w:type="pct"/>
            <w:tcBorders>
              <w:top w:val="single" w:sz="4" w:space="0" w:color="auto"/>
              <w:left w:val="nil"/>
              <w:bottom w:val="single" w:sz="4" w:space="0" w:color="auto"/>
              <w:right w:val="single" w:sz="4" w:space="0" w:color="auto"/>
            </w:tcBorders>
            <w:vAlign w:val="center"/>
          </w:tcPr>
          <w:p w14:paraId="3436F12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GENERAL ELECTRIC</w:t>
            </w:r>
          </w:p>
        </w:tc>
        <w:tc>
          <w:tcPr>
            <w:tcW w:w="625" w:type="pct"/>
            <w:tcBorders>
              <w:top w:val="single" w:sz="4" w:space="0" w:color="auto"/>
              <w:left w:val="nil"/>
              <w:bottom w:val="single" w:sz="4" w:space="0" w:color="auto"/>
              <w:right w:val="single" w:sz="4" w:space="0" w:color="auto"/>
            </w:tcBorders>
            <w:vAlign w:val="center"/>
          </w:tcPr>
          <w:p w14:paraId="3ACE89A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4K486A</w:t>
            </w:r>
          </w:p>
        </w:tc>
        <w:tc>
          <w:tcPr>
            <w:tcW w:w="503" w:type="pct"/>
            <w:tcBorders>
              <w:top w:val="single" w:sz="4" w:space="0" w:color="auto"/>
              <w:left w:val="nil"/>
              <w:bottom w:val="single" w:sz="4" w:space="0" w:color="auto"/>
              <w:right w:val="single" w:sz="4" w:space="0" w:color="auto"/>
            </w:tcBorders>
            <w:vAlign w:val="center"/>
          </w:tcPr>
          <w:p w14:paraId="2083009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1/2 H.P.</w:t>
            </w:r>
          </w:p>
        </w:tc>
        <w:tc>
          <w:tcPr>
            <w:tcW w:w="637" w:type="pct"/>
            <w:gridSpan w:val="2"/>
            <w:tcBorders>
              <w:top w:val="single" w:sz="4" w:space="0" w:color="auto"/>
              <w:left w:val="nil"/>
              <w:bottom w:val="single" w:sz="4" w:space="0" w:color="auto"/>
              <w:right w:val="single" w:sz="4" w:space="0" w:color="auto"/>
            </w:tcBorders>
            <w:vAlign w:val="center"/>
          </w:tcPr>
          <w:p w14:paraId="5CBA7A8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G93</w:t>
            </w:r>
          </w:p>
        </w:tc>
      </w:tr>
      <w:tr w:rsidR="000010CB" w:rsidRPr="002C2088" w14:paraId="1C9307BF"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91578D9"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47CA10B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MDE-03</w:t>
            </w:r>
          </w:p>
        </w:tc>
        <w:tc>
          <w:tcPr>
            <w:tcW w:w="4159" w:type="pct"/>
            <w:gridSpan w:val="8"/>
            <w:tcBorders>
              <w:top w:val="single" w:sz="4" w:space="0" w:color="auto"/>
              <w:left w:val="nil"/>
              <w:bottom w:val="single" w:sz="4" w:space="0" w:color="auto"/>
              <w:right w:val="single" w:sz="4" w:space="0" w:color="auto"/>
            </w:tcBorders>
            <w:vAlign w:val="center"/>
          </w:tcPr>
          <w:p w14:paraId="2DF1493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HIDRONEUMÁTICO No 3 (TÉRMICOS, LÍNEAS DE ALIMENTACIÓN, LÍNEAS DE DISTRIBUCIÓN, AMPERAJE y VOLTAJE)</w:t>
            </w:r>
          </w:p>
        </w:tc>
      </w:tr>
      <w:tr w:rsidR="000010CB" w:rsidRPr="002C2088" w14:paraId="0335A6D9"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F9CDD6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4FE6F9B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SCI-02</w:t>
            </w:r>
          </w:p>
        </w:tc>
        <w:tc>
          <w:tcPr>
            <w:tcW w:w="776" w:type="pct"/>
            <w:vMerge w:val="restart"/>
            <w:tcBorders>
              <w:top w:val="nil"/>
              <w:left w:val="single" w:sz="4" w:space="0" w:color="auto"/>
              <w:bottom w:val="single" w:sz="4" w:space="0" w:color="auto"/>
              <w:right w:val="single" w:sz="4" w:space="0" w:color="auto"/>
            </w:tcBorders>
            <w:vAlign w:val="center"/>
          </w:tcPr>
          <w:p w14:paraId="6B076D0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CONTRA INCENDIO</w:t>
            </w:r>
            <w:r w:rsidRPr="002C2088">
              <w:rPr>
                <w:rFonts w:ascii="Arial" w:hAnsi="Arial" w:cs="Arial"/>
                <w:color w:val="000000" w:themeColor="text1"/>
                <w:sz w:val="14"/>
                <w:szCs w:val="14"/>
                <w:lang w:eastAsia="es-MX"/>
              </w:rPr>
              <w:br/>
              <w:t>No. 2</w:t>
            </w:r>
          </w:p>
        </w:tc>
        <w:tc>
          <w:tcPr>
            <w:tcW w:w="319" w:type="pct"/>
            <w:tcBorders>
              <w:top w:val="nil"/>
              <w:left w:val="nil"/>
              <w:bottom w:val="single" w:sz="4" w:space="0" w:color="auto"/>
              <w:right w:val="single" w:sz="4" w:space="0" w:color="auto"/>
            </w:tcBorders>
            <w:vAlign w:val="center"/>
          </w:tcPr>
          <w:p w14:paraId="16EF57B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MB-10</w:t>
            </w:r>
          </w:p>
        </w:tc>
        <w:tc>
          <w:tcPr>
            <w:tcW w:w="711" w:type="pct"/>
            <w:tcBorders>
              <w:top w:val="nil"/>
              <w:left w:val="nil"/>
              <w:bottom w:val="single" w:sz="4" w:space="0" w:color="auto"/>
              <w:right w:val="single" w:sz="4" w:space="0" w:color="auto"/>
            </w:tcBorders>
            <w:vAlign w:val="center"/>
          </w:tcPr>
          <w:p w14:paraId="77044F0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7B59D4E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ABB</w:t>
            </w:r>
          </w:p>
        </w:tc>
        <w:tc>
          <w:tcPr>
            <w:tcW w:w="625" w:type="pct"/>
            <w:tcBorders>
              <w:top w:val="nil"/>
              <w:left w:val="nil"/>
              <w:bottom w:val="single" w:sz="4" w:space="0" w:color="auto"/>
              <w:right w:val="single" w:sz="4" w:space="0" w:color="auto"/>
            </w:tcBorders>
            <w:vAlign w:val="center"/>
          </w:tcPr>
          <w:p w14:paraId="404995D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MBTARM</w:t>
            </w:r>
          </w:p>
        </w:tc>
        <w:tc>
          <w:tcPr>
            <w:tcW w:w="503" w:type="pct"/>
            <w:tcBorders>
              <w:top w:val="nil"/>
              <w:left w:val="nil"/>
              <w:bottom w:val="single" w:sz="4" w:space="0" w:color="auto"/>
              <w:right w:val="single" w:sz="4" w:space="0" w:color="auto"/>
            </w:tcBorders>
            <w:vAlign w:val="center"/>
          </w:tcPr>
          <w:p w14:paraId="6205E63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175DC40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M93J-33783</w:t>
            </w:r>
          </w:p>
        </w:tc>
      </w:tr>
      <w:tr w:rsidR="000010CB" w:rsidRPr="002C2088" w14:paraId="259162F5"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C4E7AB2"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9C5CA6C"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23F34DDA"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47FE7C0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MCI-02</w:t>
            </w:r>
          </w:p>
        </w:tc>
        <w:tc>
          <w:tcPr>
            <w:tcW w:w="711" w:type="pct"/>
            <w:tcBorders>
              <w:top w:val="nil"/>
              <w:left w:val="nil"/>
              <w:bottom w:val="single" w:sz="4" w:space="0" w:color="auto"/>
              <w:right w:val="single" w:sz="4" w:space="0" w:color="auto"/>
            </w:tcBorders>
            <w:vAlign w:val="center"/>
          </w:tcPr>
          <w:p w14:paraId="08E8547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MOTOR DE COMBUSTIÓN INTERNA</w:t>
            </w:r>
          </w:p>
        </w:tc>
        <w:tc>
          <w:tcPr>
            <w:tcW w:w="588" w:type="pct"/>
            <w:tcBorders>
              <w:top w:val="nil"/>
              <w:left w:val="nil"/>
              <w:bottom w:val="single" w:sz="4" w:space="0" w:color="auto"/>
              <w:right w:val="single" w:sz="4" w:space="0" w:color="auto"/>
            </w:tcBorders>
            <w:vAlign w:val="center"/>
          </w:tcPr>
          <w:p w14:paraId="53FBFBE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VOLKSWAGEN</w:t>
            </w:r>
          </w:p>
        </w:tc>
        <w:tc>
          <w:tcPr>
            <w:tcW w:w="625" w:type="pct"/>
            <w:tcBorders>
              <w:top w:val="nil"/>
              <w:left w:val="nil"/>
              <w:bottom w:val="single" w:sz="4" w:space="0" w:color="auto"/>
              <w:right w:val="single" w:sz="4" w:space="0" w:color="auto"/>
            </w:tcBorders>
            <w:vAlign w:val="center"/>
          </w:tcPr>
          <w:p w14:paraId="04FB444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MVW–10</w:t>
            </w:r>
          </w:p>
        </w:tc>
        <w:tc>
          <w:tcPr>
            <w:tcW w:w="503" w:type="pct"/>
            <w:tcBorders>
              <w:top w:val="nil"/>
              <w:left w:val="nil"/>
              <w:bottom w:val="single" w:sz="4" w:space="0" w:color="auto"/>
              <w:right w:val="single" w:sz="4" w:space="0" w:color="auto"/>
            </w:tcBorders>
            <w:vAlign w:val="center"/>
          </w:tcPr>
          <w:p w14:paraId="36781C1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30 H.P.</w:t>
            </w:r>
          </w:p>
        </w:tc>
        <w:tc>
          <w:tcPr>
            <w:tcW w:w="637" w:type="pct"/>
            <w:gridSpan w:val="2"/>
            <w:tcBorders>
              <w:top w:val="nil"/>
              <w:left w:val="nil"/>
              <w:bottom w:val="single" w:sz="4" w:space="0" w:color="auto"/>
              <w:right w:val="single" w:sz="4" w:space="0" w:color="auto"/>
            </w:tcBorders>
            <w:vAlign w:val="center"/>
          </w:tcPr>
          <w:p w14:paraId="38DA30D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25C0135</w:t>
            </w:r>
          </w:p>
        </w:tc>
      </w:tr>
      <w:tr w:rsidR="000010CB" w:rsidRPr="002C2088" w14:paraId="6D466289"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58E0E38"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45C4638B"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1A2BA63D"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1795245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TRI-02</w:t>
            </w:r>
          </w:p>
        </w:tc>
        <w:tc>
          <w:tcPr>
            <w:tcW w:w="711" w:type="pct"/>
            <w:tcBorders>
              <w:top w:val="nil"/>
              <w:left w:val="nil"/>
              <w:bottom w:val="single" w:sz="4" w:space="0" w:color="auto"/>
              <w:right w:val="single" w:sz="4" w:space="0" w:color="auto"/>
            </w:tcBorders>
            <w:vAlign w:val="center"/>
          </w:tcPr>
          <w:p w14:paraId="4FA0D21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TUBERÍA DE RED CONTRA INCENDIO</w:t>
            </w:r>
          </w:p>
        </w:tc>
        <w:tc>
          <w:tcPr>
            <w:tcW w:w="588" w:type="pct"/>
            <w:tcBorders>
              <w:top w:val="nil"/>
              <w:left w:val="nil"/>
              <w:bottom w:val="single" w:sz="4" w:space="0" w:color="auto"/>
              <w:right w:val="single" w:sz="4" w:space="0" w:color="auto"/>
            </w:tcBorders>
            <w:vAlign w:val="center"/>
          </w:tcPr>
          <w:p w14:paraId="67A868B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625" w:type="pct"/>
            <w:tcBorders>
              <w:top w:val="nil"/>
              <w:left w:val="nil"/>
              <w:bottom w:val="single" w:sz="4" w:space="0" w:color="auto"/>
              <w:right w:val="single" w:sz="4" w:space="0" w:color="auto"/>
            </w:tcBorders>
            <w:vAlign w:val="center"/>
          </w:tcPr>
          <w:p w14:paraId="42C5FC5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503" w:type="pct"/>
            <w:tcBorders>
              <w:top w:val="nil"/>
              <w:left w:val="nil"/>
              <w:bottom w:val="single" w:sz="4" w:space="0" w:color="auto"/>
              <w:right w:val="single" w:sz="4" w:space="0" w:color="auto"/>
            </w:tcBorders>
            <w:vAlign w:val="center"/>
          </w:tcPr>
          <w:p w14:paraId="406E508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c>
          <w:tcPr>
            <w:tcW w:w="637" w:type="pct"/>
            <w:gridSpan w:val="2"/>
            <w:tcBorders>
              <w:top w:val="nil"/>
              <w:left w:val="nil"/>
              <w:bottom w:val="single" w:sz="4" w:space="0" w:color="auto"/>
              <w:right w:val="single" w:sz="4" w:space="0" w:color="auto"/>
            </w:tcBorders>
            <w:vAlign w:val="center"/>
          </w:tcPr>
          <w:p w14:paraId="63130F7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w:t>
            </w:r>
          </w:p>
        </w:tc>
      </w:tr>
      <w:tr w:rsidR="000010CB" w:rsidRPr="002C2088" w14:paraId="4D2EF47A"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03F151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4F18B57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MDE-02</w:t>
            </w:r>
          </w:p>
        </w:tc>
        <w:tc>
          <w:tcPr>
            <w:tcW w:w="4159" w:type="pct"/>
            <w:gridSpan w:val="8"/>
            <w:tcBorders>
              <w:top w:val="single" w:sz="4" w:space="0" w:color="auto"/>
              <w:left w:val="nil"/>
              <w:bottom w:val="single" w:sz="4" w:space="0" w:color="auto"/>
              <w:right w:val="single" w:sz="4" w:space="0" w:color="auto"/>
            </w:tcBorders>
            <w:vAlign w:val="center"/>
          </w:tcPr>
          <w:p w14:paraId="01F5C90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CONTRA INCENDIO No 2 (TÉRMICOS, LÍNEAS DE ALIMENTACIÓN, LÍNEAS DE DISTRIBUCIÓN, AMPERAJE y VOLTAJE)</w:t>
            </w:r>
          </w:p>
        </w:tc>
      </w:tr>
      <w:tr w:rsidR="000010CB" w:rsidRPr="002C2088" w14:paraId="43175BA5"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1D65D6B9"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66EB3EF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STV-03</w:t>
            </w:r>
          </w:p>
        </w:tc>
        <w:tc>
          <w:tcPr>
            <w:tcW w:w="4159" w:type="pct"/>
            <w:gridSpan w:val="8"/>
            <w:tcBorders>
              <w:top w:val="single" w:sz="4" w:space="0" w:color="auto"/>
              <w:left w:val="nil"/>
              <w:bottom w:val="single" w:sz="4" w:space="0" w:color="auto"/>
              <w:right w:val="single" w:sz="4" w:space="0" w:color="auto"/>
            </w:tcBorders>
            <w:vAlign w:val="center"/>
          </w:tcPr>
          <w:p w14:paraId="69DC4A3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TUBERÍAS Y VÁLVULAS (INCLUYE TOMA PRINCIPAL)</w:t>
            </w:r>
          </w:p>
        </w:tc>
      </w:tr>
      <w:tr w:rsidR="000010CB" w:rsidRPr="002C2088" w14:paraId="0E0B90DB"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223AFF7"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E228D9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CP-03</w:t>
            </w:r>
          </w:p>
        </w:tc>
        <w:tc>
          <w:tcPr>
            <w:tcW w:w="3019" w:type="pct"/>
            <w:gridSpan w:val="5"/>
            <w:tcBorders>
              <w:top w:val="single" w:sz="4" w:space="0" w:color="auto"/>
              <w:left w:val="nil"/>
              <w:bottom w:val="single" w:sz="4" w:space="0" w:color="auto"/>
              <w:right w:val="single" w:sz="4" w:space="0" w:color="auto"/>
            </w:tcBorders>
            <w:vAlign w:val="center"/>
          </w:tcPr>
          <w:p w14:paraId="6E9DD0C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37608CE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70 m3</w:t>
            </w:r>
          </w:p>
        </w:tc>
      </w:tr>
      <w:tr w:rsidR="000010CB" w:rsidRPr="002C2088" w14:paraId="30107ABA" w14:textId="77777777" w:rsidTr="006D2244">
        <w:trPr>
          <w:trHeight w:val="20"/>
          <w:jc w:val="center"/>
        </w:trPr>
        <w:tc>
          <w:tcPr>
            <w:tcW w:w="544" w:type="pct"/>
            <w:vMerge w:val="restart"/>
            <w:tcBorders>
              <w:top w:val="nil"/>
              <w:left w:val="single" w:sz="4" w:space="0" w:color="auto"/>
              <w:bottom w:val="single" w:sz="4" w:space="0" w:color="auto"/>
              <w:right w:val="single" w:sz="4" w:space="0" w:color="auto"/>
            </w:tcBorders>
            <w:vAlign w:val="center"/>
          </w:tcPr>
          <w:p w14:paraId="6CC0E7D7"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EXPLANADA</w:t>
            </w:r>
          </w:p>
        </w:tc>
        <w:tc>
          <w:tcPr>
            <w:tcW w:w="298" w:type="pct"/>
            <w:tcBorders>
              <w:top w:val="nil"/>
              <w:left w:val="nil"/>
              <w:bottom w:val="single" w:sz="4" w:space="0" w:color="auto"/>
              <w:right w:val="single" w:sz="4" w:space="0" w:color="auto"/>
            </w:tcBorders>
            <w:vAlign w:val="center"/>
          </w:tcPr>
          <w:p w14:paraId="3F8B0B7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AB-01</w:t>
            </w:r>
          </w:p>
        </w:tc>
        <w:tc>
          <w:tcPr>
            <w:tcW w:w="776" w:type="pct"/>
            <w:tcBorders>
              <w:top w:val="nil"/>
              <w:left w:val="nil"/>
              <w:bottom w:val="single" w:sz="4" w:space="0" w:color="auto"/>
              <w:right w:val="single" w:sz="4" w:space="0" w:color="auto"/>
            </w:tcBorders>
            <w:vAlign w:val="center"/>
          </w:tcPr>
          <w:p w14:paraId="5444489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ASTA BANDERA</w:t>
            </w:r>
          </w:p>
        </w:tc>
        <w:tc>
          <w:tcPr>
            <w:tcW w:w="319" w:type="pct"/>
            <w:tcBorders>
              <w:top w:val="nil"/>
              <w:left w:val="nil"/>
              <w:bottom w:val="single" w:sz="4" w:space="0" w:color="auto"/>
              <w:right w:val="single" w:sz="4" w:space="0" w:color="auto"/>
            </w:tcBorders>
            <w:vAlign w:val="center"/>
          </w:tcPr>
          <w:p w14:paraId="5AA0EF8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MR-01</w:t>
            </w:r>
          </w:p>
        </w:tc>
        <w:tc>
          <w:tcPr>
            <w:tcW w:w="711" w:type="pct"/>
            <w:tcBorders>
              <w:top w:val="nil"/>
              <w:left w:val="nil"/>
              <w:bottom w:val="single" w:sz="4" w:space="0" w:color="auto"/>
              <w:right w:val="single" w:sz="4" w:space="0" w:color="auto"/>
            </w:tcBorders>
            <w:vAlign w:val="center"/>
          </w:tcPr>
          <w:p w14:paraId="6B126D8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MOTOREDUCTOR</w:t>
            </w:r>
          </w:p>
        </w:tc>
        <w:tc>
          <w:tcPr>
            <w:tcW w:w="588" w:type="pct"/>
            <w:tcBorders>
              <w:top w:val="nil"/>
              <w:left w:val="nil"/>
              <w:bottom w:val="single" w:sz="4" w:space="0" w:color="auto"/>
              <w:right w:val="single" w:sz="4" w:space="0" w:color="auto"/>
            </w:tcBorders>
            <w:vAlign w:val="center"/>
          </w:tcPr>
          <w:p w14:paraId="3D01B40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BALDOK</w:t>
            </w:r>
          </w:p>
        </w:tc>
        <w:tc>
          <w:tcPr>
            <w:tcW w:w="625" w:type="pct"/>
            <w:tcBorders>
              <w:top w:val="nil"/>
              <w:left w:val="nil"/>
              <w:bottom w:val="single" w:sz="4" w:space="0" w:color="auto"/>
              <w:right w:val="single" w:sz="4" w:space="0" w:color="auto"/>
            </w:tcBorders>
            <w:vAlign w:val="center"/>
          </w:tcPr>
          <w:p w14:paraId="0565646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1DC9FC7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3/4 H.P.</w:t>
            </w:r>
          </w:p>
        </w:tc>
        <w:tc>
          <w:tcPr>
            <w:tcW w:w="637" w:type="pct"/>
            <w:gridSpan w:val="2"/>
            <w:tcBorders>
              <w:top w:val="nil"/>
              <w:left w:val="nil"/>
              <w:bottom w:val="single" w:sz="4" w:space="0" w:color="auto"/>
              <w:right w:val="single" w:sz="4" w:space="0" w:color="auto"/>
            </w:tcBorders>
            <w:vAlign w:val="center"/>
          </w:tcPr>
          <w:p w14:paraId="68E83A4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W0601263390</w:t>
            </w:r>
          </w:p>
        </w:tc>
      </w:tr>
      <w:tr w:rsidR="000010CB" w:rsidRPr="002C2088" w14:paraId="43991F02"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3410F9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7200859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MDE-01</w:t>
            </w:r>
          </w:p>
        </w:tc>
        <w:tc>
          <w:tcPr>
            <w:tcW w:w="4159" w:type="pct"/>
            <w:gridSpan w:val="8"/>
            <w:tcBorders>
              <w:top w:val="single" w:sz="4" w:space="0" w:color="auto"/>
              <w:left w:val="nil"/>
              <w:bottom w:val="single" w:sz="4" w:space="0" w:color="auto"/>
              <w:right w:val="single" w:sz="4" w:space="0" w:color="auto"/>
            </w:tcBorders>
            <w:vAlign w:val="center"/>
          </w:tcPr>
          <w:p w14:paraId="1911313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 ASTA BANDERA (TÉRMICOS, LÍNEAS DE ALIMENTACIÓN, LÍNEAS DE DISTRIBUCIÓN, AMPERAJE y VOLTAJE)</w:t>
            </w:r>
          </w:p>
        </w:tc>
      </w:tr>
      <w:tr w:rsidR="000010CB" w:rsidRPr="002C2088" w14:paraId="31090A6B"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4477361"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422406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CEX-01</w:t>
            </w:r>
          </w:p>
        </w:tc>
        <w:tc>
          <w:tcPr>
            <w:tcW w:w="3019" w:type="pct"/>
            <w:gridSpan w:val="5"/>
            <w:tcBorders>
              <w:top w:val="single" w:sz="4" w:space="0" w:color="auto"/>
              <w:left w:val="nil"/>
              <w:bottom w:val="single" w:sz="4" w:space="0" w:color="auto"/>
              <w:right w:val="single" w:sz="4" w:space="0" w:color="auto"/>
            </w:tcBorders>
            <w:vAlign w:val="center"/>
          </w:tcPr>
          <w:p w14:paraId="510DAC6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xml:space="preserve">DESAZOLVE DE CÁRCAMO DE EXPLANADA (INCLUYE: REGISTROS, POZOS DE VISITA Y TUBERÍA DE DRENAJE) </w:t>
            </w:r>
          </w:p>
        </w:tc>
        <w:tc>
          <w:tcPr>
            <w:tcW w:w="1140" w:type="pct"/>
            <w:gridSpan w:val="3"/>
            <w:tcBorders>
              <w:top w:val="single" w:sz="4" w:space="0" w:color="auto"/>
              <w:left w:val="nil"/>
              <w:bottom w:val="single" w:sz="4" w:space="0" w:color="auto"/>
              <w:right w:val="single" w:sz="4" w:space="0" w:color="auto"/>
            </w:tcBorders>
            <w:vAlign w:val="center"/>
          </w:tcPr>
          <w:p w14:paraId="149B9DF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60 m3</w:t>
            </w:r>
          </w:p>
        </w:tc>
      </w:tr>
      <w:tr w:rsidR="000010CB" w:rsidRPr="002C2088" w14:paraId="5C857BA3" w14:textId="77777777" w:rsidTr="006D2244">
        <w:trPr>
          <w:trHeight w:val="20"/>
          <w:jc w:val="center"/>
        </w:trPr>
        <w:tc>
          <w:tcPr>
            <w:tcW w:w="5000" w:type="pct"/>
            <w:gridSpan w:val="10"/>
            <w:tcBorders>
              <w:top w:val="single" w:sz="4" w:space="0" w:color="auto"/>
              <w:left w:val="single" w:sz="4" w:space="0" w:color="auto"/>
              <w:bottom w:val="single" w:sz="4" w:space="0" w:color="auto"/>
              <w:right w:val="single" w:sz="4" w:space="0" w:color="auto"/>
            </w:tcBorders>
            <w:shd w:val="clear" w:color="auto" w:fill="FF33CC"/>
            <w:noWrap/>
            <w:vAlign w:val="center"/>
          </w:tcPr>
          <w:p w14:paraId="42E168F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REGISTRO FEDERAL DE ELECTORES</w:t>
            </w:r>
          </w:p>
        </w:tc>
      </w:tr>
      <w:tr w:rsidR="000010CB" w:rsidRPr="002C2088" w14:paraId="5C05DC6B" w14:textId="77777777" w:rsidTr="006D2244">
        <w:trPr>
          <w:trHeight w:val="20"/>
          <w:jc w:val="center"/>
        </w:trPr>
        <w:tc>
          <w:tcPr>
            <w:tcW w:w="544" w:type="pct"/>
            <w:vMerge w:val="restart"/>
            <w:tcBorders>
              <w:top w:val="nil"/>
              <w:left w:val="single" w:sz="4" w:space="0" w:color="auto"/>
              <w:bottom w:val="single" w:sz="4" w:space="0" w:color="auto"/>
              <w:right w:val="single" w:sz="4" w:space="0" w:color="auto"/>
            </w:tcBorders>
            <w:vAlign w:val="center"/>
          </w:tcPr>
          <w:p w14:paraId="07E5123B"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EDIFICIO</w:t>
            </w:r>
          </w:p>
        </w:tc>
        <w:tc>
          <w:tcPr>
            <w:tcW w:w="298" w:type="pct"/>
            <w:vMerge w:val="restart"/>
            <w:tcBorders>
              <w:top w:val="nil"/>
              <w:left w:val="single" w:sz="4" w:space="0" w:color="auto"/>
              <w:bottom w:val="single" w:sz="4" w:space="0" w:color="auto"/>
              <w:right w:val="single" w:sz="4" w:space="0" w:color="auto"/>
            </w:tcBorders>
            <w:vAlign w:val="center"/>
          </w:tcPr>
          <w:p w14:paraId="79F9182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SH-04</w:t>
            </w:r>
          </w:p>
        </w:tc>
        <w:tc>
          <w:tcPr>
            <w:tcW w:w="776" w:type="pct"/>
            <w:vMerge w:val="restart"/>
            <w:tcBorders>
              <w:top w:val="nil"/>
              <w:left w:val="single" w:sz="4" w:space="0" w:color="auto"/>
              <w:bottom w:val="single" w:sz="4" w:space="0" w:color="auto"/>
              <w:right w:val="single" w:sz="4" w:space="0" w:color="auto"/>
            </w:tcBorders>
            <w:vAlign w:val="center"/>
          </w:tcPr>
          <w:p w14:paraId="641F9AC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HIDRONEUMÁTICO</w:t>
            </w:r>
            <w:r w:rsidRPr="002C2088">
              <w:rPr>
                <w:rFonts w:ascii="Arial" w:hAnsi="Arial" w:cs="Arial"/>
                <w:color w:val="000000" w:themeColor="text1"/>
                <w:sz w:val="14"/>
                <w:szCs w:val="14"/>
                <w:lang w:eastAsia="es-MX"/>
              </w:rPr>
              <w:br/>
              <w:t xml:space="preserve"> No. 4</w:t>
            </w:r>
          </w:p>
        </w:tc>
        <w:tc>
          <w:tcPr>
            <w:tcW w:w="319" w:type="pct"/>
            <w:tcBorders>
              <w:top w:val="nil"/>
              <w:left w:val="nil"/>
              <w:bottom w:val="single" w:sz="4" w:space="0" w:color="auto"/>
              <w:right w:val="single" w:sz="4" w:space="0" w:color="auto"/>
            </w:tcBorders>
            <w:vAlign w:val="center"/>
          </w:tcPr>
          <w:p w14:paraId="2B80C63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MB-11</w:t>
            </w:r>
          </w:p>
        </w:tc>
        <w:tc>
          <w:tcPr>
            <w:tcW w:w="711" w:type="pct"/>
            <w:tcBorders>
              <w:top w:val="nil"/>
              <w:left w:val="nil"/>
              <w:bottom w:val="single" w:sz="4" w:space="0" w:color="auto"/>
              <w:right w:val="single" w:sz="4" w:space="0" w:color="auto"/>
            </w:tcBorders>
            <w:vAlign w:val="center"/>
          </w:tcPr>
          <w:p w14:paraId="064004B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6102B6A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4026F9E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ILA2254-2YK31</w:t>
            </w:r>
          </w:p>
        </w:tc>
        <w:tc>
          <w:tcPr>
            <w:tcW w:w="503" w:type="pct"/>
            <w:tcBorders>
              <w:top w:val="nil"/>
              <w:left w:val="nil"/>
              <w:bottom w:val="single" w:sz="4" w:space="0" w:color="auto"/>
              <w:right w:val="single" w:sz="4" w:space="0" w:color="auto"/>
            </w:tcBorders>
            <w:vAlign w:val="center"/>
          </w:tcPr>
          <w:p w14:paraId="324D810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625B1A1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D13T3653GME31</w:t>
            </w:r>
          </w:p>
        </w:tc>
      </w:tr>
      <w:tr w:rsidR="000010CB" w:rsidRPr="002C2088" w14:paraId="3902E6CE"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7E5E7C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79FAE276"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28CEC925"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2007691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MB-12</w:t>
            </w:r>
          </w:p>
        </w:tc>
        <w:tc>
          <w:tcPr>
            <w:tcW w:w="711" w:type="pct"/>
            <w:tcBorders>
              <w:top w:val="nil"/>
              <w:left w:val="nil"/>
              <w:bottom w:val="single" w:sz="4" w:space="0" w:color="auto"/>
              <w:right w:val="single" w:sz="4" w:space="0" w:color="auto"/>
            </w:tcBorders>
            <w:vAlign w:val="center"/>
          </w:tcPr>
          <w:p w14:paraId="57571FE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446F892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05ED8BC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ILA2254-2YK31</w:t>
            </w:r>
          </w:p>
        </w:tc>
        <w:tc>
          <w:tcPr>
            <w:tcW w:w="503" w:type="pct"/>
            <w:tcBorders>
              <w:top w:val="nil"/>
              <w:left w:val="nil"/>
              <w:bottom w:val="single" w:sz="4" w:space="0" w:color="auto"/>
              <w:right w:val="single" w:sz="4" w:space="0" w:color="auto"/>
            </w:tcBorders>
            <w:vAlign w:val="center"/>
          </w:tcPr>
          <w:p w14:paraId="0517959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74D20B2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90022549</w:t>
            </w:r>
          </w:p>
        </w:tc>
      </w:tr>
      <w:tr w:rsidR="000010CB" w:rsidRPr="002C2088" w14:paraId="64E6F9D8"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F5D4E9E"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799DDECF"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38799C1E"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2C66FA8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TP-01</w:t>
            </w:r>
          </w:p>
        </w:tc>
        <w:tc>
          <w:tcPr>
            <w:tcW w:w="711" w:type="pct"/>
            <w:tcBorders>
              <w:top w:val="nil"/>
              <w:left w:val="nil"/>
              <w:bottom w:val="single" w:sz="4" w:space="0" w:color="auto"/>
              <w:right w:val="single" w:sz="4" w:space="0" w:color="auto"/>
            </w:tcBorders>
            <w:vAlign w:val="center"/>
          </w:tcPr>
          <w:p w14:paraId="05A6A9E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TANQUE PRESURIZADO</w:t>
            </w:r>
          </w:p>
        </w:tc>
        <w:tc>
          <w:tcPr>
            <w:tcW w:w="588" w:type="pct"/>
            <w:tcBorders>
              <w:top w:val="nil"/>
              <w:left w:val="nil"/>
              <w:bottom w:val="single" w:sz="4" w:space="0" w:color="auto"/>
              <w:right w:val="single" w:sz="4" w:space="0" w:color="auto"/>
            </w:tcBorders>
            <w:vAlign w:val="center"/>
          </w:tcPr>
          <w:p w14:paraId="65D18D2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625" w:type="pct"/>
            <w:tcBorders>
              <w:top w:val="nil"/>
              <w:left w:val="nil"/>
              <w:bottom w:val="single" w:sz="4" w:space="0" w:color="auto"/>
              <w:right w:val="single" w:sz="4" w:space="0" w:color="auto"/>
            </w:tcBorders>
            <w:vAlign w:val="center"/>
          </w:tcPr>
          <w:p w14:paraId="33205FB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7C04CDD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400 L.</w:t>
            </w:r>
          </w:p>
        </w:tc>
        <w:tc>
          <w:tcPr>
            <w:tcW w:w="637" w:type="pct"/>
            <w:gridSpan w:val="2"/>
            <w:tcBorders>
              <w:top w:val="nil"/>
              <w:left w:val="nil"/>
              <w:bottom w:val="single" w:sz="4" w:space="0" w:color="auto"/>
              <w:right w:val="single" w:sz="4" w:space="0" w:color="auto"/>
            </w:tcBorders>
            <w:vAlign w:val="center"/>
          </w:tcPr>
          <w:p w14:paraId="5F5898B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5FC98CC8"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C0BC61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3ABBF691"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57EEDCB6"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0196094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CAT-04</w:t>
            </w:r>
          </w:p>
        </w:tc>
        <w:tc>
          <w:tcPr>
            <w:tcW w:w="711" w:type="pct"/>
            <w:tcBorders>
              <w:top w:val="nil"/>
              <w:left w:val="nil"/>
              <w:bottom w:val="single" w:sz="4" w:space="0" w:color="auto"/>
              <w:right w:val="single" w:sz="4" w:space="0" w:color="auto"/>
            </w:tcBorders>
            <w:vAlign w:val="center"/>
          </w:tcPr>
          <w:p w14:paraId="73EE0C5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COMPRESORA DE AIRE</w:t>
            </w:r>
            <w:r w:rsidRPr="002C2088">
              <w:rPr>
                <w:rFonts w:ascii="Arial" w:hAnsi="Arial" w:cs="Arial"/>
                <w:color w:val="000000" w:themeColor="text1"/>
                <w:sz w:val="14"/>
                <w:szCs w:val="14"/>
                <w:lang w:eastAsia="es-MX"/>
              </w:rPr>
              <w:br/>
              <w:t>Y TANQUE</w:t>
            </w:r>
          </w:p>
        </w:tc>
        <w:tc>
          <w:tcPr>
            <w:tcW w:w="588" w:type="pct"/>
            <w:tcBorders>
              <w:top w:val="nil"/>
              <w:left w:val="nil"/>
              <w:bottom w:val="single" w:sz="4" w:space="0" w:color="auto"/>
              <w:right w:val="single" w:sz="4" w:space="0" w:color="auto"/>
            </w:tcBorders>
            <w:vAlign w:val="center"/>
          </w:tcPr>
          <w:p w14:paraId="0E5BED2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77A6A3B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1RA3055-4YK31</w:t>
            </w:r>
          </w:p>
        </w:tc>
        <w:tc>
          <w:tcPr>
            <w:tcW w:w="503" w:type="pct"/>
            <w:tcBorders>
              <w:top w:val="nil"/>
              <w:left w:val="nil"/>
              <w:bottom w:val="single" w:sz="4" w:space="0" w:color="auto"/>
              <w:right w:val="single" w:sz="4" w:space="0" w:color="auto"/>
            </w:tcBorders>
            <w:vAlign w:val="center"/>
          </w:tcPr>
          <w:p w14:paraId="4EE2E76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 H.P.</w:t>
            </w:r>
          </w:p>
        </w:tc>
        <w:tc>
          <w:tcPr>
            <w:tcW w:w="637" w:type="pct"/>
            <w:gridSpan w:val="2"/>
            <w:tcBorders>
              <w:top w:val="nil"/>
              <w:left w:val="nil"/>
              <w:bottom w:val="single" w:sz="4" w:space="0" w:color="auto"/>
              <w:right w:val="single" w:sz="4" w:space="0" w:color="auto"/>
            </w:tcBorders>
            <w:vAlign w:val="center"/>
          </w:tcPr>
          <w:p w14:paraId="71D3A76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Q2-M13</w:t>
            </w:r>
          </w:p>
        </w:tc>
      </w:tr>
      <w:tr w:rsidR="000010CB" w:rsidRPr="002C2088" w14:paraId="5E3B936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22AAC6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4A24936E"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7838BCA6"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33AA166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CAT-05</w:t>
            </w:r>
          </w:p>
        </w:tc>
        <w:tc>
          <w:tcPr>
            <w:tcW w:w="711" w:type="pct"/>
            <w:tcBorders>
              <w:top w:val="nil"/>
              <w:left w:val="nil"/>
              <w:bottom w:val="single" w:sz="4" w:space="0" w:color="auto"/>
              <w:right w:val="single" w:sz="4" w:space="0" w:color="auto"/>
            </w:tcBorders>
            <w:vAlign w:val="center"/>
          </w:tcPr>
          <w:p w14:paraId="1F2A4F0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COMPRESORA DE AIRE</w:t>
            </w:r>
            <w:r w:rsidRPr="002C2088">
              <w:rPr>
                <w:rFonts w:ascii="Arial" w:hAnsi="Arial" w:cs="Arial"/>
                <w:color w:val="000000" w:themeColor="text1"/>
                <w:sz w:val="14"/>
                <w:szCs w:val="14"/>
                <w:lang w:eastAsia="es-MX"/>
              </w:rPr>
              <w:br/>
              <w:t>Y TANQUE</w:t>
            </w:r>
          </w:p>
        </w:tc>
        <w:tc>
          <w:tcPr>
            <w:tcW w:w="588" w:type="pct"/>
            <w:tcBorders>
              <w:top w:val="nil"/>
              <w:left w:val="nil"/>
              <w:bottom w:val="single" w:sz="4" w:space="0" w:color="auto"/>
              <w:right w:val="single" w:sz="4" w:space="0" w:color="auto"/>
            </w:tcBorders>
            <w:vAlign w:val="center"/>
          </w:tcPr>
          <w:p w14:paraId="3527733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457B3E5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1RA3055-4YK31</w:t>
            </w:r>
          </w:p>
        </w:tc>
        <w:tc>
          <w:tcPr>
            <w:tcW w:w="503" w:type="pct"/>
            <w:tcBorders>
              <w:top w:val="nil"/>
              <w:left w:val="nil"/>
              <w:bottom w:val="single" w:sz="4" w:space="0" w:color="auto"/>
              <w:right w:val="single" w:sz="4" w:space="0" w:color="auto"/>
            </w:tcBorders>
            <w:vAlign w:val="center"/>
          </w:tcPr>
          <w:p w14:paraId="2412C4F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 H.P.</w:t>
            </w:r>
          </w:p>
        </w:tc>
        <w:tc>
          <w:tcPr>
            <w:tcW w:w="637" w:type="pct"/>
            <w:gridSpan w:val="2"/>
            <w:tcBorders>
              <w:top w:val="nil"/>
              <w:left w:val="nil"/>
              <w:bottom w:val="single" w:sz="4" w:space="0" w:color="auto"/>
              <w:right w:val="single" w:sz="4" w:space="0" w:color="auto"/>
            </w:tcBorders>
            <w:vAlign w:val="center"/>
          </w:tcPr>
          <w:p w14:paraId="7F1B87F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Q2-M13</w:t>
            </w:r>
          </w:p>
        </w:tc>
      </w:tr>
      <w:tr w:rsidR="000010CB" w:rsidRPr="002C2088" w14:paraId="4B4C01C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2E91ADE8"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5C9639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MDE-04</w:t>
            </w:r>
          </w:p>
        </w:tc>
        <w:tc>
          <w:tcPr>
            <w:tcW w:w="4159" w:type="pct"/>
            <w:gridSpan w:val="8"/>
            <w:tcBorders>
              <w:top w:val="single" w:sz="4" w:space="0" w:color="auto"/>
              <w:left w:val="nil"/>
              <w:bottom w:val="single" w:sz="4" w:space="0" w:color="auto"/>
              <w:right w:val="single" w:sz="4" w:space="0" w:color="auto"/>
            </w:tcBorders>
            <w:vAlign w:val="center"/>
          </w:tcPr>
          <w:p w14:paraId="39FD73B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HIDRONEUMÁTICO No 4 (TÉRMICOS, LÍNEAS DE ALIMENTACIÓN, LÍNEAS DE DISTRIBUCIÓN, AMPERAJE y VOLTAJE)</w:t>
            </w:r>
          </w:p>
        </w:tc>
      </w:tr>
      <w:tr w:rsidR="000010CB" w:rsidRPr="002C2088" w14:paraId="1BC27ED6"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DEC0249"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22074B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SD-03</w:t>
            </w:r>
          </w:p>
        </w:tc>
        <w:tc>
          <w:tcPr>
            <w:tcW w:w="776" w:type="pct"/>
            <w:tcBorders>
              <w:top w:val="nil"/>
              <w:left w:val="nil"/>
              <w:bottom w:val="single" w:sz="4" w:space="0" w:color="auto"/>
              <w:right w:val="single" w:sz="4" w:space="0" w:color="auto"/>
            </w:tcBorders>
            <w:vAlign w:val="center"/>
          </w:tcPr>
          <w:p w14:paraId="5229CA1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DESAZOLVE DE CÁRCAMOS</w:t>
            </w:r>
          </w:p>
        </w:tc>
        <w:tc>
          <w:tcPr>
            <w:tcW w:w="319" w:type="pct"/>
            <w:tcBorders>
              <w:top w:val="nil"/>
              <w:left w:val="nil"/>
              <w:bottom w:val="single" w:sz="4" w:space="0" w:color="auto"/>
              <w:right w:val="single" w:sz="4" w:space="0" w:color="auto"/>
            </w:tcBorders>
            <w:vAlign w:val="center"/>
          </w:tcPr>
          <w:p w14:paraId="283BF1F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MBS-05</w:t>
            </w:r>
          </w:p>
        </w:tc>
        <w:tc>
          <w:tcPr>
            <w:tcW w:w="711" w:type="pct"/>
            <w:tcBorders>
              <w:top w:val="nil"/>
              <w:left w:val="nil"/>
              <w:bottom w:val="single" w:sz="4" w:space="0" w:color="auto"/>
              <w:right w:val="single" w:sz="4" w:space="0" w:color="auto"/>
            </w:tcBorders>
            <w:vAlign w:val="center"/>
          </w:tcPr>
          <w:p w14:paraId="1EBE370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02518DB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MYERS</w:t>
            </w:r>
          </w:p>
        </w:tc>
        <w:tc>
          <w:tcPr>
            <w:tcW w:w="625" w:type="pct"/>
            <w:tcBorders>
              <w:top w:val="nil"/>
              <w:left w:val="nil"/>
              <w:bottom w:val="single" w:sz="4" w:space="0" w:color="auto"/>
              <w:right w:val="single" w:sz="4" w:space="0" w:color="auto"/>
            </w:tcBorders>
            <w:vAlign w:val="center"/>
          </w:tcPr>
          <w:p w14:paraId="0DB56EB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0465D4F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 H.P.</w:t>
            </w:r>
          </w:p>
        </w:tc>
        <w:tc>
          <w:tcPr>
            <w:tcW w:w="637" w:type="pct"/>
            <w:gridSpan w:val="2"/>
            <w:tcBorders>
              <w:top w:val="nil"/>
              <w:left w:val="nil"/>
              <w:bottom w:val="single" w:sz="4" w:space="0" w:color="auto"/>
              <w:right w:val="single" w:sz="4" w:space="0" w:color="auto"/>
            </w:tcBorders>
            <w:vAlign w:val="center"/>
          </w:tcPr>
          <w:p w14:paraId="51A7570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3811C329"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F88A2A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07D56C8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MDE-03</w:t>
            </w:r>
          </w:p>
        </w:tc>
        <w:tc>
          <w:tcPr>
            <w:tcW w:w="4159" w:type="pct"/>
            <w:gridSpan w:val="8"/>
            <w:tcBorders>
              <w:top w:val="single" w:sz="4" w:space="0" w:color="auto"/>
              <w:left w:val="nil"/>
              <w:bottom w:val="single" w:sz="4" w:space="0" w:color="auto"/>
              <w:right w:val="single" w:sz="4" w:space="0" w:color="auto"/>
            </w:tcBorders>
            <w:vAlign w:val="center"/>
          </w:tcPr>
          <w:p w14:paraId="21B1AB9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DESAZOLVE DE CARCAMOS (TÉRMICOS, LÍNEAS DE ALIMENTACIÓN, LÍNEAS DE DISTRIBUCIÓN, AMPERAJE y VOLTAJE)</w:t>
            </w:r>
          </w:p>
        </w:tc>
      </w:tr>
      <w:tr w:rsidR="000010CB" w:rsidRPr="002C2088" w14:paraId="1D444DEF"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1C78D1E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6219C59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STV-04</w:t>
            </w:r>
          </w:p>
        </w:tc>
        <w:tc>
          <w:tcPr>
            <w:tcW w:w="4159" w:type="pct"/>
            <w:gridSpan w:val="8"/>
            <w:tcBorders>
              <w:top w:val="single" w:sz="4" w:space="0" w:color="auto"/>
              <w:left w:val="nil"/>
              <w:bottom w:val="single" w:sz="4" w:space="0" w:color="auto"/>
              <w:right w:val="single" w:sz="4" w:space="0" w:color="auto"/>
            </w:tcBorders>
            <w:vAlign w:val="center"/>
          </w:tcPr>
          <w:p w14:paraId="11BD111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TUBERÍAS Y VÁLVULAS (INCLUYE TOMA PRINCIPAL)</w:t>
            </w:r>
          </w:p>
        </w:tc>
      </w:tr>
      <w:tr w:rsidR="000010CB" w:rsidRPr="002C2088" w14:paraId="023A080C"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06E895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0B988FD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CP-04</w:t>
            </w:r>
          </w:p>
        </w:tc>
        <w:tc>
          <w:tcPr>
            <w:tcW w:w="3019" w:type="pct"/>
            <w:gridSpan w:val="5"/>
            <w:tcBorders>
              <w:top w:val="single" w:sz="4" w:space="0" w:color="auto"/>
              <w:left w:val="nil"/>
              <w:bottom w:val="single" w:sz="4" w:space="0" w:color="auto"/>
              <w:right w:val="single" w:sz="4" w:space="0" w:color="auto"/>
            </w:tcBorders>
            <w:vAlign w:val="center"/>
          </w:tcPr>
          <w:p w14:paraId="76D25FB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7FAF46B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45 m3</w:t>
            </w:r>
          </w:p>
        </w:tc>
      </w:tr>
      <w:tr w:rsidR="000010CB" w:rsidRPr="002C2088" w14:paraId="6C71794E"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0753752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7C2F76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DSC-01</w:t>
            </w:r>
          </w:p>
        </w:tc>
        <w:tc>
          <w:tcPr>
            <w:tcW w:w="3019" w:type="pct"/>
            <w:gridSpan w:val="5"/>
            <w:tcBorders>
              <w:top w:val="single" w:sz="4" w:space="0" w:color="auto"/>
              <w:left w:val="nil"/>
              <w:bottom w:val="single" w:sz="4" w:space="0" w:color="auto"/>
              <w:right w:val="single" w:sz="4" w:space="0" w:color="auto"/>
            </w:tcBorders>
            <w:vAlign w:val="center"/>
          </w:tcPr>
          <w:p w14:paraId="7D99C96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DESAZOLVE DE CÁRCAMO DE SÓTANO</w:t>
            </w:r>
          </w:p>
        </w:tc>
        <w:tc>
          <w:tcPr>
            <w:tcW w:w="1140" w:type="pct"/>
            <w:gridSpan w:val="3"/>
            <w:tcBorders>
              <w:top w:val="single" w:sz="4" w:space="0" w:color="auto"/>
              <w:left w:val="nil"/>
              <w:bottom w:val="single" w:sz="4" w:space="0" w:color="auto"/>
              <w:right w:val="single" w:sz="4" w:space="0" w:color="auto"/>
            </w:tcBorders>
            <w:vAlign w:val="center"/>
          </w:tcPr>
          <w:p w14:paraId="0FD1533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20 m3</w:t>
            </w:r>
          </w:p>
        </w:tc>
      </w:tr>
      <w:tr w:rsidR="000010CB" w:rsidRPr="002C2088" w14:paraId="4F8C921E" w14:textId="77777777" w:rsidTr="006D2244">
        <w:trPr>
          <w:trHeight w:val="20"/>
          <w:jc w:val="center"/>
        </w:trPr>
        <w:tc>
          <w:tcPr>
            <w:tcW w:w="5000" w:type="pct"/>
            <w:gridSpan w:val="10"/>
            <w:tcBorders>
              <w:top w:val="single" w:sz="4" w:space="0" w:color="auto"/>
              <w:left w:val="single" w:sz="4" w:space="0" w:color="auto"/>
              <w:bottom w:val="single" w:sz="4" w:space="0" w:color="auto"/>
              <w:right w:val="single" w:sz="4" w:space="0" w:color="auto"/>
            </w:tcBorders>
            <w:shd w:val="clear" w:color="auto" w:fill="FF33CC"/>
            <w:noWrap/>
            <w:vAlign w:val="center"/>
          </w:tcPr>
          <w:p w14:paraId="5847A4D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EDIFICIO ACOXPA</w:t>
            </w:r>
          </w:p>
        </w:tc>
      </w:tr>
      <w:tr w:rsidR="000010CB" w:rsidRPr="002C2088" w14:paraId="3956F474" w14:textId="77777777" w:rsidTr="006D2244">
        <w:trPr>
          <w:trHeight w:val="20"/>
          <w:jc w:val="center"/>
        </w:trPr>
        <w:tc>
          <w:tcPr>
            <w:tcW w:w="544" w:type="pct"/>
            <w:vMerge w:val="restart"/>
            <w:tcBorders>
              <w:top w:val="single" w:sz="4" w:space="0" w:color="auto"/>
              <w:left w:val="single" w:sz="4" w:space="0" w:color="auto"/>
              <w:bottom w:val="single" w:sz="4" w:space="0" w:color="auto"/>
              <w:right w:val="single" w:sz="4" w:space="0" w:color="auto"/>
            </w:tcBorders>
            <w:vAlign w:val="center"/>
          </w:tcPr>
          <w:p w14:paraId="5ECE6EF3"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EDIFICIO</w:t>
            </w:r>
          </w:p>
        </w:tc>
        <w:tc>
          <w:tcPr>
            <w:tcW w:w="298" w:type="pct"/>
            <w:tcBorders>
              <w:top w:val="nil"/>
              <w:left w:val="nil"/>
              <w:bottom w:val="single" w:sz="4" w:space="0" w:color="auto"/>
              <w:right w:val="single" w:sz="4" w:space="0" w:color="auto"/>
            </w:tcBorders>
            <w:vAlign w:val="center"/>
          </w:tcPr>
          <w:p w14:paraId="3083494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SD-04</w:t>
            </w:r>
          </w:p>
        </w:tc>
        <w:tc>
          <w:tcPr>
            <w:tcW w:w="776" w:type="pct"/>
            <w:tcBorders>
              <w:top w:val="nil"/>
              <w:left w:val="nil"/>
              <w:bottom w:val="single" w:sz="4" w:space="0" w:color="auto"/>
              <w:right w:val="single" w:sz="4" w:space="0" w:color="auto"/>
            </w:tcBorders>
            <w:vAlign w:val="center"/>
          </w:tcPr>
          <w:p w14:paraId="379E087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DESAZOLVE DE CÁRCAMOS No.4</w:t>
            </w:r>
          </w:p>
        </w:tc>
        <w:tc>
          <w:tcPr>
            <w:tcW w:w="319" w:type="pct"/>
            <w:tcBorders>
              <w:top w:val="nil"/>
              <w:left w:val="nil"/>
              <w:bottom w:val="single" w:sz="4" w:space="0" w:color="auto"/>
              <w:right w:val="single" w:sz="4" w:space="0" w:color="auto"/>
            </w:tcBorders>
            <w:vAlign w:val="center"/>
          </w:tcPr>
          <w:p w14:paraId="44B6E25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BA-01</w:t>
            </w:r>
          </w:p>
        </w:tc>
        <w:tc>
          <w:tcPr>
            <w:tcW w:w="711" w:type="pct"/>
            <w:tcBorders>
              <w:top w:val="nil"/>
              <w:left w:val="nil"/>
              <w:bottom w:val="single" w:sz="4" w:space="0" w:color="auto"/>
              <w:right w:val="single" w:sz="4" w:space="0" w:color="auto"/>
            </w:tcBorders>
            <w:vAlign w:val="center"/>
          </w:tcPr>
          <w:p w14:paraId="3716172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BOMBA DE ACHIQUE</w:t>
            </w:r>
          </w:p>
        </w:tc>
        <w:tc>
          <w:tcPr>
            <w:tcW w:w="588" w:type="pct"/>
            <w:tcBorders>
              <w:top w:val="nil"/>
              <w:left w:val="nil"/>
              <w:bottom w:val="single" w:sz="4" w:space="0" w:color="auto"/>
              <w:right w:val="single" w:sz="4" w:space="0" w:color="auto"/>
            </w:tcBorders>
            <w:vAlign w:val="center"/>
          </w:tcPr>
          <w:p w14:paraId="6582C3B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SHIMEE</w:t>
            </w:r>
          </w:p>
        </w:tc>
        <w:tc>
          <w:tcPr>
            <w:tcW w:w="625" w:type="pct"/>
            <w:tcBorders>
              <w:top w:val="nil"/>
              <w:left w:val="nil"/>
              <w:bottom w:val="single" w:sz="4" w:space="0" w:color="auto"/>
              <w:right w:val="single" w:sz="4" w:space="0" w:color="auto"/>
            </w:tcBorders>
            <w:vAlign w:val="center"/>
          </w:tcPr>
          <w:p w14:paraId="649B95E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WQD6-12055</w:t>
            </w:r>
          </w:p>
        </w:tc>
        <w:tc>
          <w:tcPr>
            <w:tcW w:w="503" w:type="pct"/>
            <w:tcBorders>
              <w:top w:val="nil"/>
              <w:left w:val="nil"/>
              <w:bottom w:val="single" w:sz="4" w:space="0" w:color="auto"/>
              <w:right w:val="single" w:sz="4" w:space="0" w:color="auto"/>
            </w:tcBorders>
            <w:vAlign w:val="center"/>
          </w:tcPr>
          <w:p w14:paraId="3FD1B46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 H.P.</w:t>
            </w:r>
          </w:p>
        </w:tc>
        <w:tc>
          <w:tcPr>
            <w:tcW w:w="637" w:type="pct"/>
            <w:gridSpan w:val="2"/>
            <w:tcBorders>
              <w:top w:val="nil"/>
              <w:left w:val="nil"/>
              <w:bottom w:val="single" w:sz="4" w:space="0" w:color="auto"/>
              <w:right w:val="single" w:sz="4" w:space="0" w:color="auto"/>
            </w:tcBorders>
            <w:vAlign w:val="center"/>
          </w:tcPr>
          <w:p w14:paraId="6B01A65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0C880C9D"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57ECDD6E"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34F7B64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MDE-04</w:t>
            </w:r>
          </w:p>
        </w:tc>
        <w:tc>
          <w:tcPr>
            <w:tcW w:w="4159" w:type="pct"/>
            <w:gridSpan w:val="8"/>
            <w:tcBorders>
              <w:top w:val="single" w:sz="4" w:space="0" w:color="auto"/>
              <w:left w:val="nil"/>
              <w:bottom w:val="single" w:sz="4" w:space="0" w:color="auto"/>
              <w:right w:val="single" w:sz="4" w:space="0" w:color="auto"/>
            </w:tcBorders>
            <w:vAlign w:val="center"/>
          </w:tcPr>
          <w:p w14:paraId="1E17A7A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DESAZOLVE DE CARCAMOS No 4 (TÉRMICOS, LÍNEAS DE ALIMENTACIÓN, LÍNEAS DE DISTRIBUCIÓN, AMPERAJE y VOLTAJE)</w:t>
            </w:r>
          </w:p>
        </w:tc>
      </w:tr>
      <w:tr w:rsidR="000010CB" w:rsidRPr="002C2088" w14:paraId="31B94080"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5A588D12"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1228C18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SBA-01</w:t>
            </w:r>
          </w:p>
        </w:tc>
        <w:tc>
          <w:tcPr>
            <w:tcW w:w="776" w:type="pct"/>
            <w:vMerge w:val="restart"/>
            <w:tcBorders>
              <w:top w:val="nil"/>
              <w:left w:val="single" w:sz="4" w:space="0" w:color="auto"/>
              <w:bottom w:val="single" w:sz="4" w:space="0" w:color="auto"/>
              <w:right w:val="single" w:sz="4" w:space="0" w:color="auto"/>
            </w:tcBorders>
            <w:vAlign w:val="center"/>
          </w:tcPr>
          <w:p w14:paraId="4096528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BOMBEO DE AGUA No. 1</w:t>
            </w:r>
          </w:p>
        </w:tc>
        <w:tc>
          <w:tcPr>
            <w:tcW w:w="319" w:type="pct"/>
            <w:tcBorders>
              <w:top w:val="nil"/>
              <w:left w:val="nil"/>
              <w:bottom w:val="single" w:sz="4" w:space="0" w:color="auto"/>
              <w:right w:val="single" w:sz="4" w:space="0" w:color="auto"/>
            </w:tcBorders>
            <w:vAlign w:val="center"/>
          </w:tcPr>
          <w:p w14:paraId="61E80A9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MB-13</w:t>
            </w:r>
          </w:p>
        </w:tc>
        <w:tc>
          <w:tcPr>
            <w:tcW w:w="711" w:type="pct"/>
            <w:tcBorders>
              <w:top w:val="nil"/>
              <w:left w:val="nil"/>
              <w:bottom w:val="single" w:sz="4" w:space="0" w:color="auto"/>
              <w:right w:val="single" w:sz="4" w:space="0" w:color="auto"/>
            </w:tcBorders>
            <w:vAlign w:val="center"/>
          </w:tcPr>
          <w:p w14:paraId="1DEBE42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7D9C921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7A9C979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1RF425C.CYC34</w:t>
            </w:r>
          </w:p>
        </w:tc>
        <w:tc>
          <w:tcPr>
            <w:tcW w:w="503" w:type="pct"/>
            <w:tcBorders>
              <w:top w:val="nil"/>
              <w:left w:val="nil"/>
              <w:bottom w:val="single" w:sz="4" w:space="0" w:color="auto"/>
              <w:right w:val="single" w:sz="4" w:space="0" w:color="auto"/>
            </w:tcBorders>
            <w:vAlign w:val="center"/>
          </w:tcPr>
          <w:p w14:paraId="646FD6E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1/2 H.P.</w:t>
            </w:r>
          </w:p>
        </w:tc>
        <w:tc>
          <w:tcPr>
            <w:tcW w:w="637" w:type="pct"/>
            <w:gridSpan w:val="2"/>
            <w:tcBorders>
              <w:top w:val="nil"/>
              <w:left w:val="nil"/>
              <w:bottom w:val="single" w:sz="4" w:space="0" w:color="auto"/>
              <w:right w:val="single" w:sz="4" w:space="0" w:color="auto"/>
            </w:tcBorders>
            <w:vAlign w:val="center"/>
          </w:tcPr>
          <w:p w14:paraId="3194BA3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K008</w:t>
            </w:r>
          </w:p>
        </w:tc>
      </w:tr>
      <w:tr w:rsidR="000010CB" w:rsidRPr="002C2088" w14:paraId="5BE5E136"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2AEC4AE3"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4601BEE1"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4C04A477"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6926443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MB-14</w:t>
            </w:r>
          </w:p>
        </w:tc>
        <w:tc>
          <w:tcPr>
            <w:tcW w:w="711" w:type="pct"/>
            <w:tcBorders>
              <w:top w:val="nil"/>
              <w:left w:val="nil"/>
              <w:bottom w:val="single" w:sz="4" w:space="0" w:color="auto"/>
              <w:right w:val="single" w:sz="4" w:space="0" w:color="auto"/>
            </w:tcBorders>
            <w:vAlign w:val="center"/>
          </w:tcPr>
          <w:p w14:paraId="7C12F94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7EF1B45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19A14DF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RGZE</w:t>
            </w:r>
          </w:p>
        </w:tc>
        <w:tc>
          <w:tcPr>
            <w:tcW w:w="503" w:type="pct"/>
            <w:tcBorders>
              <w:top w:val="nil"/>
              <w:left w:val="nil"/>
              <w:bottom w:val="single" w:sz="4" w:space="0" w:color="auto"/>
              <w:right w:val="single" w:sz="4" w:space="0" w:color="auto"/>
            </w:tcBorders>
            <w:vAlign w:val="center"/>
          </w:tcPr>
          <w:p w14:paraId="5C39ED0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10 H.P.</w:t>
            </w:r>
          </w:p>
        </w:tc>
        <w:tc>
          <w:tcPr>
            <w:tcW w:w="637" w:type="pct"/>
            <w:gridSpan w:val="2"/>
            <w:tcBorders>
              <w:top w:val="nil"/>
              <w:left w:val="nil"/>
              <w:bottom w:val="single" w:sz="4" w:space="0" w:color="auto"/>
              <w:right w:val="single" w:sz="4" w:space="0" w:color="auto"/>
            </w:tcBorders>
            <w:vAlign w:val="center"/>
          </w:tcPr>
          <w:p w14:paraId="3546102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G07-T6294M244</w:t>
            </w:r>
          </w:p>
        </w:tc>
      </w:tr>
      <w:tr w:rsidR="000010CB" w:rsidRPr="002C2088" w14:paraId="5E56647A"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1CFDADE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4B067115"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512D0280"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46C5DA7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MB-15</w:t>
            </w:r>
          </w:p>
        </w:tc>
        <w:tc>
          <w:tcPr>
            <w:tcW w:w="711" w:type="pct"/>
            <w:tcBorders>
              <w:top w:val="nil"/>
              <w:left w:val="nil"/>
              <w:bottom w:val="single" w:sz="4" w:space="0" w:color="auto"/>
              <w:right w:val="single" w:sz="4" w:space="0" w:color="auto"/>
            </w:tcBorders>
            <w:vAlign w:val="center"/>
          </w:tcPr>
          <w:p w14:paraId="2F5AEBA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4E0E8EF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1F8FE09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RGZE</w:t>
            </w:r>
          </w:p>
        </w:tc>
        <w:tc>
          <w:tcPr>
            <w:tcW w:w="503" w:type="pct"/>
            <w:tcBorders>
              <w:top w:val="nil"/>
              <w:left w:val="nil"/>
              <w:bottom w:val="single" w:sz="4" w:space="0" w:color="auto"/>
              <w:right w:val="single" w:sz="4" w:space="0" w:color="auto"/>
            </w:tcBorders>
            <w:vAlign w:val="center"/>
          </w:tcPr>
          <w:p w14:paraId="6DA7DD8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10 H.P.</w:t>
            </w:r>
          </w:p>
        </w:tc>
        <w:tc>
          <w:tcPr>
            <w:tcW w:w="637" w:type="pct"/>
            <w:gridSpan w:val="2"/>
            <w:tcBorders>
              <w:top w:val="nil"/>
              <w:left w:val="nil"/>
              <w:bottom w:val="single" w:sz="4" w:space="0" w:color="auto"/>
              <w:right w:val="single" w:sz="4" w:space="0" w:color="auto"/>
            </w:tcBorders>
            <w:vAlign w:val="center"/>
          </w:tcPr>
          <w:p w14:paraId="5BEAEB6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G07-T6294M251</w:t>
            </w:r>
          </w:p>
        </w:tc>
      </w:tr>
      <w:tr w:rsidR="000010CB" w:rsidRPr="002C2088" w14:paraId="7E76897F"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335978C8"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0A7B700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MDE-01</w:t>
            </w:r>
          </w:p>
        </w:tc>
        <w:tc>
          <w:tcPr>
            <w:tcW w:w="4159" w:type="pct"/>
            <w:gridSpan w:val="8"/>
            <w:tcBorders>
              <w:top w:val="single" w:sz="4" w:space="0" w:color="auto"/>
              <w:left w:val="nil"/>
              <w:bottom w:val="single" w:sz="4" w:space="0" w:color="auto"/>
              <w:right w:val="single" w:sz="4" w:space="0" w:color="auto"/>
            </w:tcBorders>
            <w:vAlign w:val="center"/>
          </w:tcPr>
          <w:p w14:paraId="3C86123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DE BOMBEO DE AGUA No.1 (TÉRMICOS, LÍNEAS DE ALIMENTACIÓN, LÍNEAS DE DISTRIBUCIÓN, AMPERAJE y VOLTAJE)</w:t>
            </w:r>
          </w:p>
        </w:tc>
      </w:tr>
      <w:tr w:rsidR="000010CB" w:rsidRPr="002C2088" w14:paraId="3F15D28E"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2485B71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single" w:sz="4" w:space="0" w:color="auto"/>
              <w:left w:val="single" w:sz="4" w:space="0" w:color="auto"/>
              <w:bottom w:val="single" w:sz="4" w:space="0" w:color="auto"/>
              <w:right w:val="single" w:sz="4" w:space="0" w:color="auto"/>
            </w:tcBorders>
            <w:vAlign w:val="center"/>
          </w:tcPr>
          <w:p w14:paraId="38CD9AD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SCI-03</w:t>
            </w:r>
          </w:p>
        </w:tc>
        <w:tc>
          <w:tcPr>
            <w:tcW w:w="776" w:type="pct"/>
            <w:vMerge w:val="restart"/>
            <w:tcBorders>
              <w:top w:val="single" w:sz="4" w:space="0" w:color="auto"/>
              <w:left w:val="single" w:sz="4" w:space="0" w:color="auto"/>
              <w:bottom w:val="single" w:sz="4" w:space="0" w:color="auto"/>
              <w:right w:val="single" w:sz="4" w:space="0" w:color="auto"/>
            </w:tcBorders>
            <w:vAlign w:val="center"/>
          </w:tcPr>
          <w:p w14:paraId="42B9E76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CONTRA INCENDIO</w:t>
            </w:r>
            <w:r w:rsidRPr="002C2088">
              <w:rPr>
                <w:rFonts w:ascii="Arial" w:hAnsi="Arial" w:cs="Arial"/>
                <w:color w:val="000000" w:themeColor="text1"/>
                <w:sz w:val="14"/>
                <w:szCs w:val="14"/>
                <w:lang w:eastAsia="es-MX"/>
              </w:rPr>
              <w:br/>
              <w:t>No. 3</w:t>
            </w:r>
          </w:p>
        </w:tc>
        <w:tc>
          <w:tcPr>
            <w:tcW w:w="319" w:type="pct"/>
            <w:tcBorders>
              <w:top w:val="single" w:sz="4" w:space="0" w:color="auto"/>
              <w:left w:val="nil"/>
              <w:bottom w:val="single" w:sz="4" w:space="0" w:color="auto"/>
              <w:right w:val="single" w:sz="4" w:space="0" w:color="auto"/>
            </w:tcBorders>
            <w:vAlign w:val="center"/>
          </w:tcPr>
          <w:p w14:paraId="70EEFDD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MB-16</w:t>
            </w:r>
          </w:p>
        </w:tc>
        <w:tc>
          <w:tcPr>
            <w:tcW w:w="711" w:type="pct"/>
            <w:tcBorders>
              <w:top w:val="single" w:sz="4" w:space="0" w:color="auto"/>
              <w:left w:val="nil"/>
              <w:bottom w:val="single" w:sz="4" w:space="0" w:color="auto"/>
              <w:right w:val="single" w:sz="4" w:space="0" w:color="auto"/>
            </w:tcBorders>
            <w:vAlign w:val="center"/>
          </w:tcPr>
          <w:p w14:paraId="1B8DB78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single" w:sz="4" w:space="0" w:color="auto"/>
              <w:left w:val="nil"/>
              <w:bottom w:val="single" w:sz="4" w:space="0" w:color="auto"/>
              <w:right w:val="single" w:sz="4" w:space="0" w:color="auto"/>
            </w:tcBorders>
            <w:vAlign w:val="center"/>
          </w:tcPr>
          <w:p w14:paraId="26C7021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single" w:sz="4" w:space="0" w:color="auto"/>
              <w:left w:val="nil"/>
              <w:bottom w:val="single" w:sz="4" w:space="0" w:color="auto"/>
              <w:right w:val="single" w:sz="4" w:space="0" w:color="auto"/>
            </w:tcBorders>
            <w:vAlign w:val="center"/>
          </w:tcPr>
          <w:p w14:paraId="3BA75DA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JM10</w:t>
            </w:r>
          </w:p>
        </w:tc>
        <w:tc>
          <w:tcPr>
            <w:tcW w:w="503" w:type="pct"/>
            <w:tcBorders>
              <w:top w:val="single" w:sz="4" w:space="0" w:color="auto"/>
              <w:left w:val="nil"/>
              <w:bottom w:val="single" w:sz="4" w:space="0" w:color="auto"/>
              <w:right w:val="single" w:sz="4" w:space="0" w:color="auto"/>
            </w:tcBorders>
            <w:vAlign w:val="center"/>
          </w:tcPr>
          <w:p w14:paraId="1EC1C0B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 H.P.</w:t>
            </w:r>
          </w:p>
        </w:tc>
        <w:tc>
          <w:tcPr>
            <w:tcW w:w="637" w:type="pct"/>
            <w:gridSpan w:val="2"/>
            <w:tcBorders>
              <w:top w:val="single" w:sz="4" w:space="0" w:color="auto"/>
              <w:left w:val="nil"/>
              <w:bottom w:val="single" w:sz="4" w:space="0" w:color="auto"/>
              <w:right w:val="single" w:sz="4" w:space="0" w:color="auto"/>
            </w:tcBorders>
            <w:vAlign w:val="center"/>
          </w:tcPr>
          <w:p w14:paraId="0A0A100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Q2-B17T3649GME1</w:t>
            </w:r>
          </w:p>
        </w:tc>
      </w:tr>
      <w:tr w:rsidR="000010CB" w:rsidRPr="002C2088" w14:paraId="4444D97E"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433B6EA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single" w:sz="4" w:space="0" w:color="auto"/>
              <w:left w:val="single" w:sz="4" w:space="0" w:color="auto"/>
              <w:bottom w:val="single" w:sz="4" w:space="0" w:color="auto"/>
              <w:right w:val="single" w:sz="4" w:space="0" w:color="auto"/>
            </w:tcBorders>
            <w:vAlign w:val="center"/>
          </w:tcPr>
          <w:p w14:paraId="5A10A0B5"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single" w:sz="4" w:space="0" w:color="auto"/>
              <w:left w:val="single" w:sz="4" w:space="0" w:color="auto"/>
              <w:bottom w:val="single" w:sz="4" w:space="0" w:color="auto"/>
              <w:right w:val="single" w:sz="4" w:space="0" w:color="auto"/>
            </w:tcBorders>
            <w:vAlign w:val="center"/>
          </w:tcPr>
          <w:p w14:paraId="4AF227C1"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single" w:sz="4" w:space="0" w:color="auto"/>
              <w:left w:val="nil"/>
              <w:bottom w:val="single" w:sz="4" w:space="0" w:color="auto"/>
              <w:right w:val="single" w:sz="4" w:space="0" w:color="auto"/>
            </w:tcBorders>
            <w:vAlign w:val="center"/>
          </w:tcPr>
          <w:p w14:paraId="46EBF57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MB-17</w:t>
            </w:r>
          </w:p>
        </w:tc>
        <w:tc>
          <w:tcPr>
            <w:tcW w:w="711" w:type="pct"/>
            <w:tcBorders>
              <w:top w:val="single" w:sz="4" w:space="0" w:color="auto"/>
              <w:left w:val="nil"/>
              <w:bottom w:val="single" w:sz="4" w:space="0" w:color="auto"/>
              <w:right w:val="single" w:sz="4" w:space="0" w:color="auto"/>
            </w:tcBorders>
            <w:vAlign w:val="center"/>
          </w:tcPr>
          <w:p w14:paraId="65340A8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single" w:sz="4" w:space="0" w:color="auto"/>
              <w:left w:val="nil"/>
              <w:bottom w:val="single" w:sz="4" w:space="0" w:color="auto"/>
              <w:right w:val="single" w:sz="4" w:space="0" w:color="auto"/>
            </w:tcBorders>
            <w:vAlign w:val="center"/>
          </w:tcPr>
          <w:p w14:paraId="1885B1E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single" w:sz="4" w:space="0" w:color="auto"/>
              <w:left w:val="nil"/>
              <w:bottom w:val="single" w:sz="4" w:space="0" w:color="auto"/>
              <w:right w:val="single" w:sz="4" w:space="0" w:color="auto"/>
            </w:tcBorders>
            <w:vAlign w:val="center"/>
          </w:tcPr>
          <w:p w14:paraId="5C065C8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JM10</w:t>
            </w:r>
          </w:p>
        </w:tc>
        <w:tc>
          <w:tcPr>
            <w:tcW w:w="503" w:type="pct"/>
            <w:tcBorders>
              <w:top w:val="single" w:sz="4" w:space="0" w:color="auto"/>
              <w:left w:val="nil"/>
              <w:bottom w:val="single" w:sz="4" w:space="0" w:color="auto"/>
              <w:right w:val="single" w:sz="4" w:space="0" w:color="auto"/>
            </w:tcBorders>
            <w:vAlign w:val="center"/>
          </w:tcPr>
          <w:p w14:paraId="7B18AC0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10 H.P.</w:t>
            </w:r>
          </w:p>
        </w:tc>
        <w:tc>
          <w:tcPr>
            <w:tcW w:w="637" w:type="pct"/>
            <w:gridSpan w:val="2"/>
            <w:tcBorders>
              <w:top w:val="single" w:sz="4" w:space="0" w:color="auto"/>
              <w:left w:val="nil"/>
              <w:bottom w:val="single" w:sz="4" w:space="0" w:color="auto"/>
              <w:right w:val="single" w:sz="4" w:space="0" w:color="auto"/>
            </w:tcBorders>
            <w:vAlign w:val="center"/>
          </w:tcPr>
          <w:p w14:paraId="7C8CE54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SPL08T2007GM60</w:t>
            </w:r>
          </w:p>
        </w:tc>
      </w:tr>
      <w:tr w:rsidR="000010CB" w:rsidRPr="002C2088" w14:paraId="426E1D6D"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205884A0"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single" w:sz="4" w:space="0" w:color="auto"/>
              <w:left w:val="single" w:sz="4" w:space="0" w:color="auto"/>
              <w:bottom w:val="single" w:sz="4" w:space="0" w:color="auto"/>
              <w:right w:val="single" w:sz="4" w:space="0" w:color="auto"/>
            </w:tcBorders>
            <w:vAlign w:val="center"/>
          </w:tcPr>
          <w:p w14:paraId="7EE4BD65"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single" w:sz="4" w:space="0" w:color="auto"/>
              <w:left w:val="single" w:sz="4" w:space="0" w:color="auto"/>
              <w:bottom w:val="single" w:sz="4" w:space="0" w:color="auto"/>
              <w:right w:val="single" w:sz="4" w:space="0" w:color="auto"/>
            </w:tcBorders>
            <w:vAlign w:val="center"/>
          </w:tcPr>
          <w:p w14:paraId="2842D2A4"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single" w:sz="4" w:space="0" w:color="auto"/>
              <w:left w:val="nil"/>
              <w:bottom w:val="single" w:sz="4" w:space="0" w:color="auto"/>
              <w:right w:val="single" w:sz="4" w:space="0" w:color="auto"/>
            </w:tcBorders>
            <w:vAlign w:val="center"/>
          </w:tcPr>
          <w:p w14:paraId="2697964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MCI-03</w:t>
            </w:r>
          </w:p>
        </w:tc>
        <w:tc>
          <w:tcPr>
            <w:tcW w:w="711" w:type="pct"/>
            <w:tcBorders>
              <w:top w:val="single" w:sz="4" w:space="0" w:color="auto"/>
              <w:left w:val="nil"/>
              <w:bottom w:val="single" w:sz="4" w:space="0" w:color="auto"/>
              <w:right w:val="single" w:sz="4" w:space="0" w:color="auto"/>
            </w:tcBorders>
            <w:vAlign w:val="center"/>
          </w:tcPr>
          <w:p w14:paraId="206DCEB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MOTOR DE COMBUSTIÓN INTERNA</w:t>
            </w:r>
          </w:p>
        </w:tc>
        <w:tc>
          <w:tcPr>
            <w:tcW w:w="588" w:type="pct"/>
            <w:tcBorders>
              <w:top w:val="single" w:sz="4" w:space="0" w:color="auto"/>
              <w:left w:val="nil"/>
              <w:bottom w:val="single" w:sz="4" w:space="0" w:color="auto"/>
              <w:right w:val="single" w:sz="4" w:space="0" w:color="auto"/>
            </w:tcBorders>
            <w:vAlign w:val="center"/>
          </w:tcPr>
          <w:p w14:paraId="2F9FBB3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VANGUARD VT WIN 18 HP</w:t>
            </w:r>
          </w:p>
        </w:tc>
        <w:tc>
          <w:tcPr>
            <w:tcW w:w="625" w:type="pct"/>
            <w:tcBorders>
              <w:top w:val="single" w:sz="4" w:space="0" w:color="auto"/>
              <w:left w:val="nil"/>
              <w:bottom w:val="single" w:sz="4" w:space="0" w:color="auto"/>
              <w:right w:val="single" w:sz="4" w:space="0" w:color="auto"/>
            </w:tcBorders>
            <w:vAlign w:val="center"/>
          </w:tcPr>
          <w:p w14:paraId="1DDDEF1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356447</w:t>
            </w:r>
          </w:p>
        </w:tc>
        <w:tc>
          <w:tcPr>
            <w:tcW w:w="503" w:type="pct"/>
            <w:tcBorders>
              <w:top w:val="single" w:sz="4" w:space="0" w:color="auto"/>
              <w:left w:val="nil"/>
              <w:bottom w:val="single" w:sz="4" w:space="0" w:color="auto"/>
              <w:right w:val="single" w:sz="4" w:space="0" w:color="auto"/>
            </w:tcBorders>
            <w:vAlign w:val="center"/>
          </w:tcPr>
          <w:p w14:paraId="662940F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18 H.P.</w:t>
            </w:r>
          </w:p>
        </w:tc>
        <w:tc>
          <w:tcPr>
            <w:tcW w:w="637" w:type="pct"/>
            <w:gridSpan w:val="2"/>
            <w:tcBorders>
              <w:top w:val="single" w:sz="4" w:space="0" w:color="auto"/>
              <w:left w:val="nil"/>
              <w:bottom w:val="single" w:sz="4" w:space="0" w:color="auto"/>
              <w:right w:val="single" w:sz="4" w:space="0" w:color="auto"/>
            </w:tcBorders>
            <w:vAlign w:val="center"/>
          </w:tcPr>
          <w:p w14:paraId="57ADD26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9050711</w:t>
            </w:r>
          </w:p>
        </w:tc>
      </w:tr>
      <w:tr w:rsidR="000010CB" w:rsidRPr="002C2088" w14:paraId="69D86A02"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156BAE2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F05A41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MDE-3</w:t>
            </w:r>
          </w:p>
        </w:tc>
        <w:tc>
          <w:tcPr>
            <w:tcW w:w="4159" w:type="pct"/>
            <w:gridSpan w:val="8"/>
            <w:tcBorders>
              <w:top w:val="single" w:sz="4" w:space="0" w:color="auto"/>
              <w:left w:val="nil"/>
              <w:bottom w:val="single" w:sz="4" w:space="0" w:color="auto"/>
              <w:right w:val="single" w:sz="4" w:space="0" w:color="auto"/>
            </w:tcBorders>
            <w:vAlign w:val="center"/>
          </w:tcPr>
          <w:p w14:paraId="767461C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CONTRA INCENDIO No 3 (TÉRMICOS, LÍNEAS DE ALIMENTACIÓN, LÍNEAS DE DISTRIBUCIÓN, AMPERAJE y VOLTAJE)</w:t>
            </w:r>
          </w:p>
        </w:tc>
      </w:tr>
      <w:tr w:rsidR="000010CB" w:rsidRPr="002C2088" w14:paraId="5999A454"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2E67B0A9"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AF1066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STV-05</w:t>
            </w:r>
          </w:p>
        </w:tc>
        <w:tc>
          <w:tcPr>
            <w:tcW w:w="4159" w:type="pct"/>
            <w:gridSpan w:val="8"/>
            <w:tcBorders>
              <w:top w:val="single" w:sz="4" w:space="0" w:color="auto"/>
              <w:left w:val="nil"/>
              <w:bottom w:val="single" w:sz="4" w:space="0" w:color="auto"/>
              <w:right w:val="single" w:sz="4" w:space="0" w:color="auto"/>
            </w:tcBorders>
            <w:vAlign w:val="center"/>
          </w:tcPr>
          <w:p w14:paraId="6B8E9FE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TUBERÍAS Y VÁLVULAS (INCLUYE TOMA PRINCIPAL)</w:t>
            </w:r>
          </w:p>
        </w:tc>
      </w:tr>
      <w:tr w:rsidR="000010CB" w:rsidRPr="002C2088" w14:paraId="609CE5B6"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76421FE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61CFB92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CP-05</w:t>
            </w:r>
          </w:p>
        </w:tc>
        <w:tc>
          <w:tcPr>
            <w:tcW w:w="3019" w:type="pct"/>
            <w:gridSpan w:val="5"/>
            <w:tcBorders>
              <w:top w:val="single" w:sz="4" w:space="0" w:color="auto"/>
              <w:left w:val="nil"/>
              <w:bottom w:val="single" w:sz="4" w:space="0" w:color="auto"/>
              <w:right w:val="single" w:sz="4" w:space="0" w:color="auto"/>
            </w:tcBorders>
            <w:vAlign w:val="center"/>
          </w:tcPr>
          <w:p w14:paraId="78FE5F3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 xml:space="preserve">    CISTERNA Y PICHANCHA</w:t>
            </w:r>
          </w:p>
        </w:tc>
        <w:tc>
          <w:tcPr>
            <w:tcW w:w="1140" w:type="pct"/>
            <w:gridSpan w:val="3"/>
            <w:tcBorders>
              <w:top w:val="single" w:sz="4" w:space="0" w:color="auto"/>
              <w:left w:val="nil"/>
              <w:bottom w:val="single" w:sz="4" w:space="0" w:color="auto"/>
              <w:right w:val="single" w:sz="4" w:space="0" w:color="auto"/>
            </w:tcBorders>
            <w:vAlign w:val="center"/>
          </w:tcPr>
          <w:p w14:paraId="519873B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11m3</w:t>
            </w:r>
          </w:p>
        </w:tc>
      </w:tr>
      <w:tr w:rsidR="000010CB" w:rsidRPr="002C2088" w14:paraId="7744957A" w14:textId="77777777" w:rsidTr="006D2244">
        <w:trPr>
          <w:trHeight w:val="20"/>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7E255EF7"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7AB9207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CP-06</w:t>
            </w:r>
          </w:p>
        </w:tc>
        <w:tc>
          <w:tcPr>
            <w:tcW w:w="3019" w:type="pct"/>
            <w:gridSpan w:val="5"/>
            <w:tcBorders>
              <w:top w:val="single" w:sz="4" w:space="0" w:color="auto"/>
              <w:left w:val="nil"/>
              <w:bottom w:val="single" w:sz="4" w:space="0" w:color="auto"/>
              <w:right w:val="single" w:sz="4" w:space="0" w:color="auto"/>
            </w:tcBorders>
            <w:vAlign w:val="center"/>
          </w:tcPr>
          <w:p w14:paraId="2B2057D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12D7AE4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24m3</w:t>
            </w:r>
          </w:p>
        </w:tc>
      </w:tr>
      <w:tr w:rsidR="000010CB" w:rsidRPr="002C2088" w14:paraId="28AE6E7D" w14:textId="77777777" w:rsidTr="006D2244">
        <w:trPr>
          <w:trHeight w:val="234"/>
          <w:jc w:val="center"/>
        </w:trPr>
        <w:tc>
          <w:tcPr>
            <w:tcW w:w="544" w:type="pct"/>
            <w:vMerge/>
            <w:tcBorders>
              <w:top w:val="single" w:sz="4" w:space="0" w:color="auto"/>
              <w:left w:val="single" w:sz="4" w:space="0" w:color="auto"/>
              <w:bottom w:val="single" w:sz="4" w:space="0" w:color="auto"/>
              <w:right w:val="single" w:sz="4" w:space="0" w:color="auto"/>
            </w:tcBorders>
            <w:vAlign w:val="center"/>
          </w:tcPr>
          <w:p w14:paraId="1D276D6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0C9D84B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SAT-01</w:t>
            </w:r>
          </w:p>
        </w:tc>
        <w:tc>
          <w:tcPr>
            <w:tcW w:w="3019" w:type="pct"/>
            <w:gridSpan w:val="5"/>
            <w:tcBorders>
              <w:top w:val="single" w:sz="4" w:space="0" w:color="auto"/>
              <w:left w:val="nil"/>
              <w:bottom w:val="single" w:sz="4" w:space="0" w:color="auto"/>
              <w:right w:val="single" w:sz="4" w:space="0" w:color="auto"/>
            </w:tcBorders>
            <w:vAlign w:val="center"/>
          </w:tcPr>
          <w:p w14:paraId="11F8B74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(SISTEMA DE ALMACENAMIENTO DE AGUA A BASE DE 14 TINACOS DE 5000 LTS. C/U)</w:t>
            </w:r>
          </w:p>
        </w:tc>
        <w:tc>
          <w:tcPr>
            <w:tcW w:w="1140" w:type="pct"/>
            <w:gridSpan w:val="3"/>
            <w:tcBorders>
              <w:top w:val="single" w:sz="4" w:space="0" w:color="auto"/>
              <w:left w:val="nil"/>
              <w:bottom w:val="single" w:sz="4" w:space="0" w:color="auto"/>
              <w:right w:val="single" w:sz="4" w:space="0" w:color="auto"/>
            </w:tcBorders>
            <w:vAlign w:val="center"/>
          </w:tcPr>
          <w:p w14:paraId="0D9BAFA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70 m3</w:t>
            </w:r>
          </w:p>
        </w:tc>
      </w:tr>
      <w:tr w:rsidR="000010CB" w:rsidRPr="002C2088" w14:paraId="6DA48144" w14:textId="77777777" w:rsidTr="006D2244">
        <w:trPr>
          <w:trHeight w:val="20"/>
          <w:jc w:val="center"/>
        </w:trPr>
        <w:tc>
          <w:tcPr>
            <w:tcW w:w="5000" w:type="pct"/>
            <w:gridSpan w:val="10"/>
            <w:tcBorders>
              <w:top w:val="single" w:sz="4" w:space="0" w:color="auto"/>
              <w:left w:val="single" w:sz="4" w:space="0" w:color="auto"/>
              <w:bottom w:val="single" w:sz="4" w:space="0" w:color="auto"/>
              <w:right w:val="single" w:sz="4" w:space="0" w:color="auto"/>
            </w:tcBorders>
            <w:shd w:val="clear" w:color="auto" w:fill="FF33CC"/>
            <w:noWrap/>
            <w:vAlign w:val="center"/>
          </w:tcPr>
          <w:p w14:paraId="46D17C90"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CENTRO DE COMPUTO Y RESGUARDO DOCUMENTAL (</w:t>
            </w:r>
            <w:proofErr w:type="spellStart"/>
            <w:r w:rsidRPr="002C2088">
              <w:rPr>
                <w:rFonts w:ascii="Arial" w:hAnsi="Arial" w:cs="Arial"/>
                <w:b/>
                <w:bCs/>
                <w:color w:val="000000" w:themeColor="text1"/>
                <w:sz w:val="14"/>
                <w:szCs w:val="14"/>
                <w:lang w:eastAsia="es-MX"/>
              </w:rPr>
              <w:t>CECyRD</w:t>
            </w:r>
            <w:proofErr w:type="spellEnd"/>
            <w:r w:rsidRPr="002C2088">
              <w:rPr>
                <w:rFonts w:ascii="Arial" w:hAnsi="Arial" w:cs="Arial"/>
                <w:b/>
                <w:bCs/>
                <w:color w:val="000000" w:themeColor="text1"/>
                <w:sz w:val="14"/>
                <w:szCs w:val="14"/>
                <w:lang w:eastAsia="es-MX"/>
              </w:rPr>
              <w:t>)</w:t>
            </w:r>
          </w:p>
        </w:tc>
      </w:tr>
      <w:tr w:rsidR="000010CB" w:rsidRPr="002C2088" w14:paraId="04EBA76C" w14:textId="77777777" w:rsidTr="006D2244">
        <w:trPr>
          <w:trHeight w:val="20"/>
          <w:jc w:val="center"/>
        </w:trPr>
        <w:tc>
          <w:tcPr>
            <w:tcW w:w="544" w:type="pct"/>
            <w:vMerge w:val="restart"/>
            <w:tcBorders>
              <w:top w:val="nil"/>
              <w:left w:val="single" w:sz="4" w:space="0" w:color="auto"/>
              <w:bottom w:val="single" w:sz="4" w:space="0" w:color="auto"/>
              <w:right w:val="single" w:sz="4" w:space="0" w:color="auto"/>
            </w:tcBorders>
            <w:vAlign w:val="center"/>
          </w:tcPr>
          <w:p w14:paraId="5B000F8D"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EDFICIO</w:t>
            </w:r>
          </w:p>
        </w:tc>
        <w:tc>
          <w:tcPr>
            <w:tcW w:w="298" w:type="pct"/>
            <w:vMerge w:val="restart"/>
            <w:tcBorders>
              <w:top w:val="nil"/>
              <w:left w:val="single" w:sz="4" w:space="0" w:color="auto"/>
              <w:bottom w:val="single" w:sz="4" w:space="0" w:color="auto"/>
              <w:right w:val="single" w:sz="4" w:space="0" w:color="auto"/>
            </w:tcBorders>
            <w:vAlign w:val="center"/>
          </w:tcPr>
          <w:p w14:paraId="2C618C2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SH-05</w:t>
            </w:r>
          </w:p>
        </w:tc>
        <w:tc>
          <w:tcPr>
            <w:tcW w:w="776" w:type="pct"/>
            <w:vMerge w:val="restart"/>
            <w:tcBorders>
              <w:top w:val="nil"/>
              <w:left w:val="single" w:sz="4" w:space="0" w:color="auto"/>
              <w:bottom w:val="single" w:sz="4" w:space="0" w:color="auto"/>
              <w:right w:val="single" w:sz="4" w:space="0" w:color="auto"/>
            </w:tcBorders>
            <w:vAlign w:val="center"/>
          </w:tcPr>
          <w:p w14:paraId="354BB97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HIDRONEUMÁTIC</w:t>
            </w:r>
            <w:r w:rsidRPr="002C2088">
              <w:rPr>
                <w:rFonts w:ascii="Arial" w:hAnsi="Arial" w:cs="Arial"/>
                <w:color w:val="000000" w:themeColor="text1"/>
                <w:sz w:val="14"/>
                <w:szCs w:val="14"/>
                <w:lang w:eastAsia="es-MX"/>
              </w:rPr>
              <w:lastRenderedPageBreak/>
              <w:t>O</w:t>
            </w:r>
            <w:r w:rsidRPr="002C2088">
              <w:rPr>
                <w:rFonts w:ascii="Arial" w:hAnsi="Arial" w:cs="Arial"/>
                <w:color w:val="000000" w:themeColor="text1"/>
                <w:sz w:val="14"/>
                <w:szCs w:val="14"/>
                <w:lang w:eastAsia="es-MX"/>
              </w:rPr>
              <w:br/>
              <w:t xml:space="preserve">No. 5 </w:t>
            </w:r>
          </w:p>
        </w:tc>
        <w:tc>
          <w:tcPr>
            <w:tcW w:w="319" w:type="pct"/>
            <w:tcBorders>
              <w:top w:val="nil"/>
              <w:left w:val="nil"/>
              <w:bottom w:val="single" w:sz="4" w:space="0" w:color="auto"/>
              <w:right w:val="single" w:sz="4" w:space="0" w:color="auto"/>
            </w:tcBorders>
            <w:vAlign w:val="center"/>
          </w:tcPr>
          <w:p w14:paraId="35180F7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lastRenderedPageBreak/>
              <w:t>MB-18</w:t>
            </w:r>
          </w:p>
        </w:tc>
        <w:tc>
          <w:tcPr>
            <w:tcW w:w="711" w:type="pct"/>
            <w:tcBorders>
              <w:top w:val="nil"/>
              <w:left w:val="nil"/>
              <w:bottom w:val="single" w:sz="4" w:space="0" w:color="auto"/>
              <w:right w:val="single" w:sz="4" w:space="0" w:color="auto"/>
            </w:tcBorders>
            <w:vAlign w:val="center"/>
          </w:tcPr>
          <w:p w14:paraId="7716D36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41B9CC1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0FD7AA4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IA1-5-2</w:t>
            </w:r>
          </w:p>
        </w:tc>
        <w:tc>
          <w:tcPr>
            <w:tcW w:w="503" w:type="pct"/>
            <w:tcBorders>
              <w:top w:val="nil"/>
              <w:left w:val="nil"/>
              <w:bottom w:val="single" w:sz="4" w:space="0" w:color="auto"/>
              <w:right w:val="single" w:sz="4" w:space="0" w:color="auto"/>
            </w:tcBorders>
            <w:vAlign w:val="center"/>
          </w:tcPr>
          <w:p w14:paraId="5FAC65C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73C919B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B-57574</w:t>
            </w:r>
          </w:p>
        </w:tc>
      </w:tr>
      <w:tr w:rsidR="000010CB" w:rsidRPr="002C2088" w14:paraId="321566A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F82811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CA06684"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2089B125"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5D5D8E1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TP-02</w:t>
            </w:r>
          </w:p>
        </w:tc>
        <w:tc>
          <w:tcPr>
            <w:tcW w:w="711" w:type="pct"/>
            <w:tcBorders>
              <w:top w:val="nil"/>
              <w:left w:val="nil"/>
              <w:bottom w:val="single" w:sz="4" w:space="0" w:color="auto"/>
              <w:right w:val="single" w:sz="4" w:space="0" w:color="auto"/>
            </w:tcBorders>
            <w:vAlign w:val="center"/>
          </w:tcPr>
          <w:p w14:paraId="6920E44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TANQUE PRESURIZADO</w:t>
            </w:r>
          </w:p>
        </w:tc>
        <w:tc>
          <w:tcPr>
            <w:tcW w:w="588" w:type="pct"/>
            <w:tcBorders>
              <w:top w:val="nil"/>
              <w:left w:val="nil"/>
              <w:bottom w:val="single" w:sz="4" w:space="0" w:color="auto"/>
              <w:right w:val="single" w:sz="4" w:space="0" w:color="auto"/>
            </w:tcBorders>
            <w:vAlign w:val="center"/>
          </w:tcPr>
          <w:p w14:paraId="2DE2E63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ALTAMIRA</w:t>
            </w:r>
          </w:p>
        </w:tc>
        <w:tc>
          <w:tcPr>
            <w:tcW w:w="625" w:type="pct"/>
            <w:tcBorders>
              <w:top w:val="nil"/>
              <w:left w:val="nil"/>
              <w:bottom w:val="single" w:sz="4" w:space="0" w:color="auto"/>
              <w:right w:val="single" w:sz="4" w:space="0" w:color="auto"/>
            </w:tcBorders>
            <w:vAlign w:val="center"/>
          </w:tcPr>
          <w:p w14:paraId="74A6A51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ALT-119</w:t>
            </w:r>
          </w:p>
        </w:tc>
        <w:tc>
          <w:tcPr>
            <w:tcW w:w="503" w:type="pct"/>
            <w:tcBorders>
              <w:top w:val="nil"/>
              <w:left w:val="nil"/>
              <w:bottom w:val="single" w:sz="4" w:space="0" w:color="auto"/>
              <w:right w:val="single" w:sz="4" w:space="0" w:color="auto"/>
            </w:tcBorders>
            <w:vAlign w:val="center"/>
          </w:tcPr>
          <w:p w14:paraId="38177C4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637" w:type="pct"/>
            <w:gridSpan w:val="2"/>
            <w:tcBorders>
              <w:top w:val="nil"/>
              <w:left w:val="nil"/>
              <w:bottom w:val="single" w:sz="4" w:space="0" w:color="auto"/>
              <w:right w:val="single" w:sz="4" w:space="0" w:color="auto"/>
            </w:tcBorders>
            <w:vAlign w:val="center"/>
          </w:tcPr>
          <w:p w14:paraId="7806A5D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43623424</w:t>
            </w:r>
          </w:p>
        </w:tc>
      </w:tr>
      <w:tr w:rsidR="000010CB" w:rsidRPr="002C2088" w14:paraId="7BC9349F"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A10C39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702CD31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MDE-05</w:t>
            </w:r>
          </w:p>
        </w:tc>
        <w:tc>
          <w:tcPr>
            <w:tcW w:w="4159" w:type="pct"/>
            <w:gridSpan w:val="8"/>
            <w:tcBorders>
              <w:top w:val="single" w:sz="4" w:space="0" w:color="auto"/>
              <w:left w:val="nil"/>
              <w:bottom w:val="single" w:sz="4" w:space="0" w:color="auto"/>
              <w:right w:val="single" w:sz="4" w:space="0" w:color="auto"/>
            </w:tcBorders>
            <w:vAlign w:val="center"/>
          </w:tcPr>
          <w:p w14:paraId="02AB2C2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HIDRONEUMÁTICO No 05 (TÉRMICOS, LÍNEAS DE ALIMENTACIÓN, LÍNEAS DE DISTRIBUCIÓN, AMPERAJE y VOLTAJE)</w:t>
            </w:r>
          </w:p>
        </w:tc>
      </w:tr>
      <w:tr w:rsidR="000010CB" w:rsidRPr="002C2088" w14:paraId="595992A9"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0F4A5E8"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748DA6A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SH-06</w:t>
            </w:r>
          </w:p>
        </w:tc>
        <w:tc>
          <w:tcPr>
            <w:tcW w:w="776" w:type="pct"/>
            <w:vMerge w:val="restart"/>
            <w:tcBorders>
              <w:top w:val="nil"/>
              <w:left w:val="single" w:sz="4" w:space="0" w:color="auto"/>
              <w:bottom w:val="single" w:sz="4" w:space="0" w:color="auto"/>
              <w:right w:val="single" w:sz="4" w:space="0" w:color="auto"/>
            </w:tcBorders>
            <w:vAlign w:val="center"/>
          </w:tcPr>
          <w:p w14:paraId="793F016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HIDRONEUMÁTICO</w:t>
            </w:r>
            <w:r w:rsidRPr="002C2088">
              <w:rPr>
                <w:rFonts w:ascii="Arial" w:hAnsi="Arial" w:cs="Arial"/>
                <w:color w:val="000000" w:themeColor="text1"/>
                <w:sz w:val="14"/>
                <w:szCs w:val="14"/>
                <w:lang w:eastAsia="es-MX"/>
              </w:rPr>
              <w:br/>
              <w:t>No. 6</w:t>
            </w:r>
          </w:p>
        </w:tc>
        <w:tc>
          <w:tcPr>
            <w:tcW w:w="319" w:type="pct"/>
            <w:tcBorders>
              <w:top w:val="nil"/>
              <w:left w:val="nil"/>
              <w:bottom w:val="single" w:sz="4" w:space="0" w:color="auto"/>
              <w:right w:val="single" w:sz="4" w:space="0" w:color="auto"/>
            </w:tcBorders>
            <w:vAlign w:val="center"/>
          </w:tcPr>
          <w:p w14:paraId="012590D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MB-19</w:t>
            </w:r>
          </w:p>
        </w:tc>
        <w:tc>
          <w:tcPr>
            <w:tcW w:w="711" w:type="pct"/>
            <w:tcBorders>
              <w:top w:val="nil"/>
              <w:left w:val="nil"/>
              <w:bottom w:val="single" w:sz="4" w:space="0" w:color="auto"/>
              <w:right w:val="single" w:sz="4" w:space="0" w:color="auto"/>
            </w:tcBorders>
            <w:vAlign w:val="center"/>
          </w:tcPr>
          <w:p w14:paraId="1931E8B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2AB963D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2537E64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IA1-5-2</w:t>
            </w:r>
          </w:p>
        </w:tc>
        <w:tc>
          <w:tcPr>
            <w:tcW w:w="503" w:type="pct"/>
            <w:tcBorders>
              <w:top w:val="nil"/>
              <w:left w:val="nil"/>
              <w:bottom w:val="single" w:sz="4" w:space="0" w:color="auto"/>
              <w:right w:val="single" w:sz="4" w:space="0" w:color="auto"/>
            </w:tcBorders>
            <w:vAlign w:val="center"/>
          </w:tcPr>
          <w:p w14:paraId="6C8A896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19C5EE7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B-57582</w:t>
            </w:r>
          </w:p>
        </w:tc>
      </w:tr>
      <w:tr w:rsidR="000010CB" w:rsidRPr="002C2088" w14:paraId="41E1472A"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C5C31EA"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57F3B3A6"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3B3FD8BF"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1B6AF16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TP-03</w:t>
            </w:r>
          </w:p>
        </w:tc>
        <w:tc>
          <w:tcPr>
            <w:tcW w:w="711" w:type="pct"/>
            <w:tcBorders>
              <w:top w:val="nil"/>
              <w:left w:val="nil"/>
              <w:bottom w:val="single" w:sz="4" w:space="0" w:color="auto"/>
              <w:right w:val="single" w:sz="4" w:space="0" w:color="auto"/>
            </w:tcBorders>
            <w:vAlign w:val="center"/>
          </w:tcPr>
          <w:p w14:paraId="70BACF7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TANQUE PRESURIZADO</w:t>
            </w:r>
          </w:p>
        </w:tc>
        <w:tc>
          <w:tcPr>
            <w:tcW w:w="588" w:type="pct"/>
            <w:tcBorders>
              <w:top w:val="nil"/>
              <w:left w:val="nil"/>
              <w:bottom w:val="single" w:sz="4" w:space="0" w:color="auto"/>
              <w:right w:val="single" w:sz="4" w:space="0" w:color="auto"/>
            </w:tcBorders>
            <w:vAlign w:val="center"/>
          </w:tcPr>
          <w:p w14:paraId="49B6993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ALTAMIRA</w:t>
            </w:r>
          </w:p>
        </w:tc>
        <w:tc>
          <w:tcPr>
            <w:tcW w:w="625" w:type="pct"/>
            <w:tcBorders>
              <w:top w:val="nil"/>
              <w:left w:val="nil"/>
              <w:bottom w:val="single" w:sz="4" w:space="0" w:color="auto"/>
              <w:right w:val="single" w:sz="4" w:space="0" w:color="auto"/>
            </w:tcBorders>
            <w:vAlign w:val="center"/>
          </w:tcPr>
          <w:p w14:paraId="7D1FE23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ALT-119</w:t>
            </w:r>
          </w:p>
        </w:tc>
        <w:tc>
          <w:tcPr>
            <w:tcW w:w="503" w:type="pct"/>
            <w:tcBorders>
              <w:top w:val="nil"/>
              <w:left w:val="nil"/>
              <w:bottom w:val="single" w:sz="4" w:space="0" w:color="auto"/>
              <w:right w:val="single" w:sz="4" w:space="0" w:color="auto"/>
            </w:tcBorders>
            <w:vAlign w:val="center"/>
          </w:tcPr>
          <w:p w14:paraId="4B3623A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637" w:type="pct"/>
            <w:gridSpan w:val="2"/>
            <w:tcBorders>
              <w:top w:val="nil"/>
              <w:left w:val="nil"/>
              <w:bottom w:val="single" w:sz="4" w:space="0" w:color="auto"/>
              <w:right w:val="single" w:sz="4" w:space="0" w:color="auto"/>
            </w:tcBorders>
            <w:vAlign w:val="center"/>
          </w:tcPr>
          <w:p w14:paraId="7702CF8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7FCB8E84"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A73E24F"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4ABDD88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MDE-06</w:t>
            </w:r>
          </w:p>
        </w:tc>
        <w:tc>
          <w:tcPr>
            <w:tcW w:w="4159" w:type="pct"/>
            <w:gridSpan w:val="8"/>
            <w:tcBorders>
              <w:top w:val="single" w:sz="4" w:space="0" w:color="auto"/>
              <w:left w:val="nil"/>
              <w:bottom w:val="single" w:sz="4" w:space="0" w:color="auto"/>
              <w:right w:val="single" w:sz="4" w:space="0" w:color="auto"/>
            </w:tcBorders>
            <w:vAlign w:val="center"/>
          </w:tcPr>
          <w:p w14:paraId="702969C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HIDRONEUMÁTICO No 6 (TÉRMICOS, LÍNEAS DE ALIMENTACIÓN, LÍNEAS DE DISTRIBUCIÓN, AMPERAJE y VOLTAJE)</w:t>
            </w:r>
          </w:p>
        </w:tc>
      </w:tr>
      <w:tr w:rsidR="000010CB" w:rsidRPr="002C2088" w14:paraId="401A02FA"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F276A25"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661FE19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SD-05</w:t>
            </w:r>
          </w:p>
        </w:tc>
        <w:tc>
          <w:tcPr>
            <w:tcW w:w="776" w:type="pct"/>
            <w:vMerge w:val="restart"/>
            <w:tcBorders>
              <w:top w:val="nil"/>
              <w:left w:val="single" w:sz="4" w:space="0" w:color="auto"/>
              <w:bottom w:val="single" w:sz="4" w:space="0" w:color="auto"/>
              <w:right w:val="single" w:sz="4" w:space="0" w:color="auto"/>
            </w:tcBorders>
            <w:vAlign w:val="center"/>
          </w:tcPr>
          <w:p w14:paraId="701E10A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DESAZOLVE DE CÁRCAMOS No.5</w:t>
            </w:r>
          </w:p>
        </w:tc>
        <w:tc>
          <w:tcPr>
            <w:tcW w:w="319" w:type="pct"/>
            <w:tcBorders>
              <w:top w:val="nil"/>
              <w:left w:val="nil"/>
              <w:bottom w:val="single" w:sz="4" w:space="0" w:color="auto"/>
              <w:right w:val="single" w:sz="4" w:space="0" w:color="auto"/>
            </w:tcBorders>
            <w:vAlign w:val="center"/>
          </w:tcPr>
          <w:p w14:paraId="4C71DCB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MBS-06</w:t>
            </w:r>
          </w:p>
        </w:tc>
        <w:tc>
          <w:tcPr>
            <w:tcW w:w="711" w:type="pct"/>
            <w:tcBorders>
              <w:top w:val="nil"/>
              <w:left w:val="nil"/>
              <w:bottom w:val="single" w:sz="4" w:space="0" w:color="auto"/>
              <w:right w:val="single" w:sz="4" w:space="0" w:color="auto"/>
            </w:tcBorders>
            <w:vAlign w:val="center"/>
          </w:tcPr>
          <w:p w14:paraId="472D30A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2BB1084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625" w:type="pct"/>
            <w:tcBorders>
              <w:top w:val="nil"/>
              <w:left w:val="nil"/>
              <w:bottom w:val="single" w:sz="4" w:space="0" w:color="auto"/>
              <w:right w:val="single" w:sz="4" w:space="0" w:color="auto"/>
            </w:tcBorders>
            <w:vAlign w:val="center"/>
          </w:tcPr>
          <w:p w14:paraId="41987FA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126662B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7CE6DF8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46DE3B38"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0F10EDB"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7AD3BFD2"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2872DA72"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5933045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MBS-07</w:t>
            </w:r>
          </w:p>
        </w:tc>
        <w:tc>
          <w:tcPr>
            <w:tcW w:w="711" w:type="pct"/>
            <w:tcBorders>
              <w:top w:val="nil"/>
              <w:left w:val="nil"/>
              <w:bottom w:val="single" w:sz="4" w:space="0" w:color="auto"/>
              <w:right w:val="single" w:sz="4" w:space="0" w:color="auto"/>
            </w:tcBorders>
            <w:vAlign w:val="center"/>
          </w:tcPr>
          <w:p w14:paraId="1539FE3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 SUMERGIBLE</w:t>
            </w:r>
          </w:p>
        </w:tc>
        <w:tc>
          <w:tcPr>
            <w:tcW w:w="588" w:type="pct"/>
            <w:tcBorders>
              <w:top w:val="nil"/>
              <w:left w:val="nil"/>
              <w:bottom w:val="single" w:sz="4" w:space="0" w:color="auto"/>
              <w:right w:val="single" w:sz="4" w:space="0" w:color="auto"/>
            </w:tcBorders>
            <w:vAlign w:val="center"/>
          </w:tcPr>
          <w:p w14:paraId="6CD9FC1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625" w:type="pct"/>
            <w:tcBorders>
              <w:top w:val="nil"/>
              <w:left w:val="nil"/>
              <w:bottom w:val="single" w:sz="4" w:space="0" w:color="auto"/>
              <w:right w:val="single" w:sz="4" w:space="0" w:color="auto"/>
            </w:tcBorders>
            <w:vAlign w:val="center"/>
          </w:tcPr>
          <w:p w14:paraId="01A9BB9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c>
          <w:tcPr>
            <w:tcW w:w="503" w:type="pct"/>
            <w:tcBorders>
              <w:top w:val="nil"/>
              <w:left w:val="nil"/>
              <w:bottom w:val="single" w:sz="4" w:space="0" w:color="auto"/>
              <w:right w:val="single" w:sz="4" w:space="0" w:color="auto"/>
            </w:tcBorders>
            <w:vAlign w:val="center"/>
          </w:tcPr>
          <w:p w14:paraId="678EDF7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6F20580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S/N</w:t>
            </w:r>
          </w:p>
        </w:tc>
      </w:tr>
      <w:tr w:rsidR="000010CB" w:rsidRPr="002C2088" w14:paraId="083B454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5692A730"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324C01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MDE-05</w:t>
            </w:r>
          </w:p>
        </w:tc>
        <w:tc>
          <w:tcPr>
            <w:tcW w:w="4159" w:type="pct"/>
            <w:gridSpan w:val="8"/>
            <w:tcBorders>
              <w:top w:val="single" w:sz="4" w:space="0" w:color="auto"/>
              <w:left w:val="nil"/>
              <w:bottom w:val="single" w:sz="4" w:space="0" w:color="auto"/>
              <w:right w:val="single" w:sz="4" w:space="0" w:color="auto"/>
            </w:tcBorders>
            <w:vAlign w:val="center"/>
          </w:tcPr>
          <w:p w14:paraId="43EA228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DESAZOLVE DE CARCAMOS No 5 (TÉRMICOS, LÍNEAS DE ALIMENTACIÓN, LÍNEAS DE DISTRIBUCIÓN, AMPERAJE y VOLTAJE)</w:t>
            </w:r>
          </w:p>
        </w:tc>
      </w:tr>
      <w:tr w:rsidR="000010CB" w:rsidRPr="002C2088" w14:paraId="15BAF588"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4DE4D8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000000"/>
              <w:right w:val="single" w:sz="4" w:space="0" w:color="auto"/>
            </w:tcBorders>
            <w:vAlign w:val="center"/>
          </w:tcPr>
          <w:p w14:paraId="3F51E50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SCI-04</w:t>
            </w:r>
          </w:p>
        </w:tc>
        <w:tc>
          <w:tcPr>
            <w:tcW w:w="776" w:type="pct"/>
            <w:vMerge w:val="restart"/>
            <w:tcBorders>
              <w:top w:val="nil"/>
              <w:left w:val="single" w:sz="4" w:space="0" w:color="auto"/>
              <w:bottom w:val="single" w:sz="4" w:space="0" w:color="000000"/>
              <w:right w:val="single" w:sz="4" w:space="0" w:color="auto"/>
            </w:tcBorders>
            <w:vAlign w:val="center"/>
          </w:tcPr>
          <w:p w14:paraId="43CB157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CONTRA INCENDIO</w:t>
            </w:r>
            <w:r w:rsidRPr="002C2088">
              <w:rPr>
                <w:rFonts w:ascii="Arial" w:hAnsi="Arial" w:cs="Arial"/>
                <w:color w:val="000000" w:themeColor="text1"/>
                <w:sz w:val="14"/>
                <w:szCs w:val="14"/>
                <w:lang w:eastAsia="es-MX"/>
              </w:rPr>
              <w:br/>
              <w:t>No. 4</w:t>
            </w:r>
          </w:p>
        </w:tc>
        <w:tc>
          <w:tcPr>
            <w:tcW w:w="319" w:type="pct"/>
            <w:tcBorders>
              <w:top w:val="nil"/>
              <w:left w:val="nil"/>
              <w:bottom w:val="single" w:sz="4" w:space="0" w:color="auto"/>
              <w:right w:val="single" w:sz="4" w:space="0" w:color="auto"/>
            </w:tcBorders>
            <w:vAlign w:val="center"/>
          </w:tcPr>
          <w:p w14:paraId="6103D96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MB-20</w:t>
            </w:r>
          </w:p>
        </w:tc>
        <w:tc>
          <w:tcPr>
            <w:tcW w:w="711" w:type="pct"/>
            <w:tcBorders>
              <w:top w:val="nil"/>
              <w:left w:val="nil"/>
              <w:bottom w:val="single" w:sz="4" w:space="0" w:color="auto"/>
              <w:right w:val="single" w:sz="4" w:space="0" w:color="auto"/>
            </w:tcBorders>
            <w:vAlign w:val="center"/>
          </w:tcPr>
          <w:p w14:paraId="6BB8872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2125E69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460C1FC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RGZE</w:t>
            </w:r>
          </w:p>
        </w:tc>
        <w:tc>
          <w:tcPr>
            <w:tcW w:w="503" w:type="pct"/>
            <w:tcBorders>
              <w:top w:val="nil"/>
              <w:left w:val="nil"/>
              <w:bottom w:val="single" w:sz="4" w:space="0" w:color="auto"/>
              <w:right w:val="single" w:sz="4" w:space="0" w:color="auto"/>
            </w:tcBorders>
            <w:vAlign w:val="center"/>
          </w:tcPr>
          <w:p w14:paraId="5A2BBE8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15 H.P.</w:t>
            </w:r>
          </w:p>
        </w:tc>
        <w:tc>
          <w:tcPr>
            <w:tcW w:w="637" w:type="pct"/>
            <w:gridSpan w:val="2"/>
            <w:tcBorders>
              <w:top w:val="nil"/>
              <w:left w:val="nil"/>
              <w:bottom w:val="single" w:sz="4" w:space="0" w:color="auto"/>
              <w:right w:val="single" w:sz="4" w:space="0" w:color="auto"/>
            </w:tcBorders>
            <w:vAlign w:val="center"/>
          </w:tcPr>
          <w:p w14:paraId="5B3830F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M0410123M 346</w:t>
            </w:r>
          </w:p>
        </w:tc>
      </w:tr>
      <w:tr w:rsidR="000010CB" w:rsidRPr="002C2088" w14:paraId="17BB02E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06A23AB"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000000"/>
              <w:right w:val="single" w:sz="4" w:space="0" w:color="auto"/>
            </w:tcBorders>
            <w:vAlign w:val="center"/>
          </w:tcPr>
          <w:p w14:paraId="42E738FA"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000000"/>
              <w:right w:val="single" w:sz="4" w:space="0" w:color="auto"/>
            </w:tcBorders>
            <w:vAlign w:val="center"/>
          </w:tcPr>
          <w:p w14:paraId="3B81B134"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7977DE5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MCI-04</w:t>
            </w:r>
          </w:p>
        </w:tc>
        <w:tc>
          <w:tcPr>
            <w:tcW w:w="711" w:type="pct"/>
            <w:tcBorders>
              <w:top w:val="nil"/>
              <w:left w:val="nil"/>
              <w:bottom w:val="single" w:sz="4" w:space="0" w:color="auto"/>
              <w:right w:val="single" w:sz="4" w:space="0" w:color="auto"/>
            </w:tcBorders>
            <w:vAlign w:val="center"/>
          </w:tcPr>
          <w:p w14:paraId="0698E61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MOTOR DE COMBUSTIÓN INTERNA</w:t>
            </w:r>
          </w:p>
        </w:tc>
        <w:tc>
          <w:tcPr>
            <w:tcW w:w="588" w:type="pct"/>
            <w:tcBorders>
              <w:top w:val="nil"/>
              <w:left w:val="nil"/>
              <w:bottom w:val="single" w:sz="4" w:space="0" w:color="auto"/>
              <w:right w:val="single" w:sz="4" w:space="0" w:color="auto"/>
            </w:tcBorders>
            <w:vAlign w:val="center"/>
          </w:tcPr>
          <w:p w14:paraId="32C0461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VOLKSWAGEN</w:t>
            </w:r>
          </w:p>
        </w:tc>
        <w:tc>
          <w:tcPr>
            <w:tcW w:w="625" w:type="pct"/>
            <w:tcBorders>
              <w:top w:val="nil"/>
              <w:left w:val="nil"/>
              <w:bottom w:val="single" w:sz="4" w:space="0" w:color="auto"/>
              <w:right w:val="single" w:sz="4" w:space="0" w:color="auto"/>
            </w:tcBorders>
            <w:vAlign w:val="center"/>
          </w:tcPr>
          <w:p w14:paraId="154DC79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1600</w:t>
            </w:r>
          </w:p>
        </w:tc>
        <w:tc>
          <w:tcPr>
            <w:tcW w:w="503" w:type="pct"/>
            <w:tcBorders>
              <w:top w:val="nil"/>
              <w:left w:val="nil"/>
              <w:bottom w:val="single" w:sz="4" w:space="0" w:color="auto"/>
              <w:right w:val="single" w:sz="4" w:space="0" w:color="auto"/>
            </w:tcBorders>
            <w:vAlign w:val="center"/>
          </w:tcPr>
          <w:p w14:paraId="63EF6AA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30 H.P.</w:t>
            </w:r>
          </w:p>
        </w:tc>
        <w:tc>
          <w:tcPr>
            <w:tcW w:w="637" w:type="pct"/>
            <w:gridSpan w:val="2"/>
            <w:tcBorders>
              <w:top w:val="nil"/>
              <w:left w:val="nil"/>
              <w:bottom w:val="single" w:sz="4" w:space="0" w:color="auto"/>
              <w:right w:val="single" w:sz="4" w:space="0" w:color="auto"/>
            </w:tcBorders>
            <w:vAlign w:val="center"/>
          </w:tcPr>
          <w:p w14:paraId="72DCB28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126D156</w:t>
            </w:r>
          </w:p>
        </w:tc>
      </w:tr>
      <w:tr w:rsidR="000010CB" w:rsidRPr="002C2088" w14:paraId="64FA8B3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C6A06A4"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000000"/>
              <w:right w:val="single" w:sz="4" w:space="0" w:color="auto"/>
            </w:tcBorders>
            <w:vAlign w:val="center"/>
          </w:tcPr>
          <w:p w14:paraId="0A8DB56C"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000000"/>
              <w:right w:val="single" w:sz="4" w:space="0" w:color="auto"/>
            </w:tcBorders>
            <w:vAlign w:val="center"/>
          </w:tcPr>
          <w:p w14:paraId="79759CD0"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300DDAB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TRI-03</w:t>
            </w:r>
          </w:p>
        </w:tc>
        <w:tc>
          <w:tcPr>
            <w:tcW w:w="3064" w:type="pct"/>
            <w:gridSpan w:val="6"/>
            <w:tcBorders>
              <w:top w:val="single" w:sz="4" w:space="0" w:color="auto"/>
              <w:left w:val="nil"/>
              <w:bottom w:val="single" w:sz="4" w:space="0" w:color="auto"/>
              <w:right w:val="single" w:sz="4" w:space="0" w:color="auto"/>
            </w:tcBorders>
            <w:vAlign w:val="center"/>
          </w:tcPr>
          <w:p w14:paraId="1E8B66F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TUBERÍA DE RED CONTRA INCENDIO</w:t>
            </w:r>
          </w:p>
        </w:tc>
      </w:tr>
      <w:tr w:rsidR="000010CB" w:rsidRPr="002C2088" w14:paraId="36462639"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7ABC9E1D"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310AC18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MDE-04</w:t>
            </w:r>
          </w:p>
        </w:tc>
        <w:tc>
          <w:tcPr>
            <w:tcW w:w="4159" w:type="pct"/>
            <w:gridSpan w:val="8"/>
            <w:tcBorders>
              <w:top w:val="single" w:sz="4" w:space="0" w:color="auto"/>
              <w:left w:val="nil"/>
              <w:bottom w:val="single" w:sz="4" w:space="0" w:color="auto"/>
              <w:right w:val="single" w:sz="4" w:space="0" w:color="auto"/>
            </w:tcBorders>
            <w:vAlign w:val="center"/>
          </w:tcPr>
          <w:p w14:paraId="04AE858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CONTRA INCENDIO No 4 (TÉRMICOS, LÍNEAS DE ALIMENTACIÓN, LÍNEAS DE DISTRIBUCIÓN, AMPERAJE y VOLTAJE)</w:t>
            </w:r>
          </w:p>
        </w:tc>
      </w:tr>
      <w:tr w:rsidR="000010CB" w:rsidRPr="002C2088" w14:paraId="1EE1194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C3534CB"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val="restart"/>
            <w:tcBorders>
              <w:top w:val="nil"/>
              <w:left w:val="single" w:sz="4" w:space="0" w:color="auto"/>
              <w:bottom w:val="single" w:sz="4" w:space="0" w:color="auto"/>
              <w:right w:val="single" w:sz="4" w:space="0" w:color="auto"/>
            </w:tcBorders>
            <w:vAlign w:val="center"/>
          </w:tcPr>
          <w:p w14:paraId="603732A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SCI-05</w:t>
            </w:r>
          </w:p>
        </w:tc>
        <w:tc>
          <w:tcPr>
            <w:tcW w:w="776" w:type="pct"/>
            <w:vMerge w:val="restart"/>
            <w:tcBorders>
              <w:top w:val="nil"/>
              <w:left w:val="single" w:sz="4" w:space="0" w:color="auto"/>
              <w:bottom w:val="single" w:sz="4" w:space="0" w:color="auto"/>
              <w:right w:val="single" w:sz="4" w:space="0" w:color="auto"/>
            </w:tcBorders>
            <w:vAlign w:val="center"/>
          </w:tcPr>
          <w:p w14:paraId="409F018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CONTRA INCENDIO</w:t>
            </w:r>
            <w:r w:rsidRPr="002C2088">
              <w:rPr>
                <w:rFonts w:ascii="Arial" w:hAnsi="Arial" w:cs="Arial"/>
                <w:color w:val="000000" w:themeColor="text1"/>
                <w:sz w:val="14"/>
                <w:szCs w:val="14"/>
                <w:lang w:eastAsia="es-MX"/>
              </w:rPr>
              <w:br/>
              <w:t>No. 5</w:t>
            </w:r>
          </w:p>
        </w:tc>
        <w:tc>
          <w:tcPr>
            <w:tcW w:w="319" w:type="pct"/>
            <w:tcBorders>
              <w:top w:val="nil"/>
              <w:left w:val="nil"/>
              <w:bottom w:val="single" w:sz="4" w:space="0" w:color="auto"/>
              <w:right w:val="single" w:sz="4" w:space="0" w:color="auto"/>
            </w:tcBorders>
            <w:vAlign w:val="center"/>
          </w:tcPr>
          <w:p w14:paraId="2F09FE6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MB-21</w:t>
            </w:r>
          </w:p>
        </w:tc>
        <w:tc>
          <w:tcPr>
            <w:tcW w:w="711" w:type="pct"/>
            <w:tcBorders>
              <w:top w:val="nil"/>
              <w:left w:val="nil"/>
              <w:bottom w:val="single" w:sz="4" w:space="0" w:color="auto"/>
              <w:right w:val="single" w:sz="4" w:space="0" w:color="auto"/>
            </w:tcBorders>
            <w:vAlign w:val="center"/>
          </w:tcPr>
          <w:p w14:paraId="2D72241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MOTOBOMBA</w:t>
            </w:r>
          </w:p>
        </w:tc>
        <w:tc>
          <w:tcPr>
            <w:tcW w:w="588" w:type="pct"/>
            <w:tcBorders>
              <w:top w:val="nil"/>
              <w:left w:val="nil"/>
              <w:bottom w:val="single" w:sz="4" w:space="0" w:color="auto"/>
              <w:right w:val="single" w:sz="4" w:space="0" w:color="auto"/>
            </w:tcBorders>
            <w:vAlign w:val="center"/>
          </w:tcPr>
          <w:p w14:paraId="0EDE67D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SIEMENS</w:t>
            </w:r>
          </w:p>
        </w:tc>
        <w:tc>
          <w:tcPr>
            <w:tcW w:w="625" w:type="pct"/>
            <w:tcBorders>
              <w:top w:val="nil"/>
              <w:left w:val="nil"/>
              <w:bottom w:val="single" w:sz="4" w:space="0" w:color="auto"/>
              <w:right w:val="single" w:sz="4" w:space="0" w:color="auto"/>
            </w:tcBorders>
            <w:vAlign w:val="center"/>
          </w:tcPr>
          <w:p w14:paraId="05413C8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RGZE</w:t>
            </w:r>
          </w:p>
        </w:tc>
        <w:tc>
          <w:tcPr>
            <w:tcW w:w="503" w:type="pct"/>
            <w:tcBorders>
              <w:top w:val="nil"/>
              <w:left w:val="nil"/>
              <w:bottom w:val="single" w:sz="4" w:space="0" w:color="auto"/>
              <w:right w:val="single" w:sz="4" w:space="0" w:color="auto"/>
            </w:tcBorders>
            <w:vAlign w:val="center"/>
          </w:tcPr>
          <w:p w14:paraId="32BCCA9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5 H.P.</w:t>
            </w:r>
          </w:p>
        </w:tc>
        <w:tc>
          <w:tcPr>
            <w:tcW w:w="637" w:type="pct"/>
            <w:gridSpan w:val="2"/>
            <w:tcBorders>
              <w:top w:val="nil"/>
              <w:left w:val="nil"/>
              <w:bottom w:val="single" w:sz="4" w:space="0" w:color="auto"/>
              <w:right w:val="single" w:sz="4" w:space="0" w:color="auto"/>
            </w:tcBorders>
            <w:vAlign w:val="center"/>
          </w:tcPr>
          <w:p w14:paraId="0FB49C69"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M0410123M 346</w:t>
            </w:r>
          </w:p>
        </w:tc>
      </w:tr>
      <w:tr w:rsidR="000010CB" w:rsidRPr="002C2088" w14:paraId="045FC4DD"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C945871"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211CD1B"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1FF6476C"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461EC01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MCI-05</w:t>
            </w:r>
          </w:p>
        </w:tc>
        <w:tc>
          <w:tcPr>
            <w:tcW w:w="711" w:type="pct"/>
            <w:tcBorders>
              <w:top w:val="nil"/>
              <w:left w:val="nil"/>
              <w:bottom w:val="single" w:sz="4" w:space="0" w:color="auto"/>
              <w:right w:val="single" w:sz="4" w:space="0" w:color="auto"/>
            </w:tcBorders>
            <w:vAlign w:val="center"/>
          </w:tcPr>
          <w:p w14:paraId="24BB311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MOTOR DE COMBUSTIÓN INTERNA</w:t>
            </w:r>
          </w:p>
        </w:tc>
        <w:tc>
          <w:tcPr>
            <w:tcW w:w="588" w:type="pct"/>
            <w:tcBorders>
              <w:top w:val="nil"/>
              <w:left w:val="nil"/>
              <w:bottom w:val="single" w:sz="4" w:space="0" w:color="auto"/>
              <w:right w:val="single" w:sz="4" w:space="0" w:color="auto"/>
            </w:tcBorders>
            <w:vAlign w:val="center"/>
          </w:tcPr>
          <w:p w14:paraId="3C57A5FC"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CUMMINS</w:t>
            </w:r>
          </w:p>
        </w:tc>
        <w:tc>
          <w:tcPr>
            <w:tcW w:w="625" w:type="pct"/>
            <w:tcBorders>
              <w:top w:val="nil"/>
              <w:left w:val="nil"/>
              <w:bottom w:val="single" w:sz="4" w:space="0" w:color="auto"/>
              <w:right w:val="single" w:sz="4" w:space="0" w:color="auto"/>
            </w:tcBorders>
            <w:vAlign w:val="center"/>
          </w:tcPr>
          <w:p w14:paraId="098791D6"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6BT5.9-C152</w:t>
            </w:r>
          </w:p>
        </w:tc>
        <w:tc>
          <w:tcPr>
            <w:tcW w:w="503" w:type="pct"/>
            <w:tcBorders>
              <w:top w:val="nil"/>
              <w:left w:val="nil"/>
              <w:bottom w:val="single" w:sz="4" w:space="0" w:color="auto"/>
              <w:right w:val="single" w:sz="4" w:space="0" w:color="auto"/>
            </w:tcBorders>
            <w:vAlign w:val="center"/>
          </w:tcPr>
          <w:p w14:paraId="30F277B0"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80 H.P.</w:t>
            </w:r>
          </w:p>
        </w:tc>
        <w:tc>
          <w:tcPr>
            <w:tcW w:w="637" w:type="pct"/>
            <w:gridSpan w:val="2"/>
            <w:tcBorders>
              <w:top w:val="nil"/>
              <w:left w:val="nil"/>
              <w:bottom w:val="single" w:sz="4" w:space="0" w:color="auto"/>
              <w:right w:val="single" w:sz="4" w:space="0" w:color="auto"/>
            </w:tcBorders>
            <w:vAlign w:val="center"/>
          </w:tcPr>
          <w:p w14:paraId="60E6769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46470835</w:t>
            </w:r>
          </w:p>
        </w:tc>
      </w:tr>
      <w:tr w:rsidR="000010CB" w:rsidRPr="002C2088" w14:paraId="36D960E3"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6910157E"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top w:val="nil"/>
              <w:left w:val="single" w:sz="4" w:space="0" w:color="auto"/>
              <w:bottom w:val="single" w:sz="4" w:space="0" w:color="auto"/>
              <w:right w:val="single" w:sz="4" w:space="0" w:color="auto"/>
            </w:tcBorders>
            <w:vAlign w:val="center"/>
          </w:tcPr>
          <w:p w14:paraId="2915805B" w14:textId="77777777" w:rsidR="000010CB" w:rsidRPr="002C2088" w:rsidRDefault="000010CB" w:rsidP="006D2244">
            <w:pPr>
              <w:jc w:val="both"/>
              <w:rPr>
                <w:rFonts w:ascii="Arial" w:hAnsi="Arial" w:cs="Arial"/>
                <w:color w:val="000000" w:themeColor="text1"/>
                <w:sz w:val="14"/>
                <w:szCs w:val="14"/>
                <w:lang w:eastAsia="es-MX"/>
              </w:rPr>
            </w:pPr>
          </w:p>
        </w:tc>
        <w:tc>
          <w:tcPr>
            <w:tcW w:w="776" w:type="pct"/>
            <w:vMerge/>
            <w:tcBorders>
              <w:top w:val="nil"/>
              <w:left w:val="single" w:sz="4" w:space="0" w:color="auto"/>
              <w:bottom w:val="single" w:sz="4" w:space="0" w:color="auto"/>
              <w:right w:val="single" w:sz="4" w:space="0" w:color="auto"/>
            </w:tcBorders>
            <w:vAlign w:val="center"/>
          </w:tcPr>
          <w:p w14:paraId="38E9E705" w14:textId="77777777" w:rsidR="000010CB" w:rsidRPr="002C2088" w:rsidRDefault="000010CB" w:rsidP="006D2244">
            <w:pPr>
              <w:jc w:val="both"/>
              <w:rPr>
                <w:rFonts w:ascii="Arial" w:hAnsi="Arial" w:cs="Arial"/>
                <w:color w:val="000000" w:themeColor="text1"/>
                <w:sz w:val="14"/>
                <w:szCs w:val="14"/>
                <w:lang w:eastAsia="es-MX"/>
              </w:rPr>
            </w:pPr>
          </w:p>
        </w:tc>
        <w:tc>
          <w:tcPr>
            <w:tcW w:w="319" w:type="pct"/>
            <w:tcBorders>
              <w:top w:val="nil"/>
              <w:left w:val="nil"/>
              <w:bottom w:val="single" w:sz="4" w:space="0" w:color="auto"/>
              <w:right w:val="single" w:sz="4" w:space="0" w:color="auto"/>
            </w:tcBorders>
            <w:vAlign w:val="center"/>
          </w:tcPr>
          <w:p w14:paraId="00507AFE"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TRI-04</w:t>
            </w:r>
          </w:p>
        </w:tc>
        <w:tc>
          <w:tcPr>
            <w:tcW w:w="3064" w:type="pct"/>
            <w:gridSpan w:val="6"/>
            <w:tcBorders>
              <w:top w:val="single" w:sz="4" w:space="0" w:color="auto"/>
              <w:left w:val="nil"/>
              <w:bottom w:val="single" w:sz="4" w:space="0" w:color="auto"/>
              <w:right w:val="single" w:sz="4" w:space="0" w:color="auto"/>
            </w:tcBorders>
            <w:vAlign w:val="center"/>
          </w:tcPr>
          <w:p w14:paraId="2A8B236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TUBERÍA DE RED CONTRA INCENDIO</w:t>
            </w:r>
          </w:p>
        </w:tc>
      </w:tr>
      <w:tr w:rsidR="000010CB" w:rsidRPr="002C2088" w14:paraId="5E87CFA8"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C66B71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1B8B946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MDE-05</w:t>
            </w:r>
          </w:p>
        </w:tc>
        <w:tc>
          <w:tcPr>
            <w:tcW w:w="4159" w:type="pct"/>
            <w:gridSpan w:val="8"/>
            <w:tcBorders>
              <w:top w:val="single" w:sz="4" w:space="0" w:color="auto"/>
              <w:left w:val="nil"/>
              <w:bottom w:val="single" w:sz="4" w:space="0" w:color="auto"/>
              <w:right w:val="single" w:sz="4" w:space="0" w:color="auto"/>
            </w:tcBorders>
            <w:vAlign w:val="center"/>
          </w:tcPr>
          <w:p w14:paraId="54C9D89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MANTENIMIENTO PREVENTIVO DE DISPOSITIVOS ELÉCTRICOS DEL SISTEMA CONTRA INCENDIO No 5 (TÉRMICOS, LÍNEAS DE ALIMENTACIÓN, LÍNEAS DE DISTRIBUCIÓN, AMPERAJE y VOLTAJE)</w:t>
            </w:r>
          </w:p>
        </w:tc>
      </w:tr>
      <w:tr w:rsidR="000010CB" w:rsidRPr="002C2088" w14:paraId="52370330"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1B364AF5"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0CE6543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STV-06</w:t>
            </w:r>
          </w:p>
        </w:tc>
        <w:tc>
          <w:tcPr>
            <w:tcW w:w="4159" w:type="pct"/>
            <w:gridSpan w:val="8"/>
            <w:tcBorders>
              <w:top w:val="single" w:sz="4" w:space="0" w:color="auto"/>
              <w:left w:val="nil"/>
              <w:bottom w:val="single" w:sz="4" w:space="0" w:color="auto"/>
              <w:right w:val="single" w:sz="4" w:space="0" w:color="auto"/>
            </w:tcBorders>
            <w:vAlign w:val="center"/>
          </w:tcPr>
          <w:p w14:paraId="7B38EF08"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SISTEMA DE TUBERÍAS Y VÁLVULAS (INCLUYE TOMA PRINCIPAL)</w:t>
            </w:r>
          </w:p>
        </w:tc>
      </w:tr>
      <w:tr w:rsidR="000010CB" w:rsidRPr="002C2088" w14:paraId="1E3CFB94"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238216E4"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50B4E31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CP-07</w:t>
            </w:r>
          </w:p>
        </w:tc>
        <w:tc>
          <w:tcPr>
            <w:tcW w:w="3019" w:type="pct"/>
            <w:gridSpan w:val="5"/>
            <w:tcBorders>
              <w:top w:val="single" w:sz="4" w:space="0" w:color="auto"/>
              <w:left w:val="nil"/>
              <w:bottom w:val="single" w:sz="4" w:space="0" w:color="auto"/>
              <w:right w:val="single" w:sz="4" w:space="0" w:color="auto"/>
            </w:tcBorders>
            <w:vAlign w:val="center"/>
          </w:tcPr>
          <w:p w14:paraId="467A023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51B4C02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200m3</w:t>
            </w:r>
          </w:p>
        </w:tc>
      </w:tr>
      <w:tr w:rsidR="000010CB" w:rsidRPr="002C2088" w14:paraId="7BCED114"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248C1AF5"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DF2F9B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CP-08</w:t>
            </w:r>
          </w:p>
        </w:tc>
        <w:tc>
          <w:tcPr>
            <w:tcW w:w="3019" w:type="pct"/>
            <w:gridSpan w:val="5"/>
            <w:tcBorders>
              <w:top w:val="single" w:sz="4" w:space="0" w:color="auto"/>
              <w:left w:val="nil"/>
              <w:bottom w:val="single" w:sz="4" w:space="0" w:color="auto"/>
              <w:right w:val="single" w:sz="4" w:space="0" w:color="auto"/>
            </w:tcBorders>
            <w:vAlign w:val="center"/>
          </w:tcPr>
          <w:p w14:paraId="5D6239EB"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1C54C9C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200m3</w:t>
            </w:r>
          </w:p>
        </w:tc>
      </w:tr>
      <w:tr w:rsidR="000010CB" w:rsidRPr="002C2088" w14:paraId="6A649B22"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4837E606"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2380547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CP-09</w:t>
            </w:r>
          </w:p>
        </w:tc>
        <w:tc>
          <w:tcPr>
            <w:tcW w:w="3019" w:type="pct"/>
            <w:gridSpan w:val="5"/>
            <w:tcBorders>
              <w:top w:val="single" w:sz="4" w:space="0" w:color="auto"/>
              <w:left w:val="nil"/>
              <w:bottom w:val="single" w:sz="4" w:space="0" w:color="auto"/>
              <w:right w:val="single" w:sz="4" w:space="0" w:color="auto"/>
            </w:tcBorders>
            <w:vAlign w:val="center"/>
          </w:tcPr>
          <w:p w14:paraId="0D351C5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498E126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200m3</w:t>
            </w:r>
          </w:p>
        </w:tc>
      </w:tr>
      <w:tr w:rsidR="000010CB" w:rsidRPr="002C2088" w14:paraId="6D82402E" w14:textId="77777777" w:rsidTr="006D2244">
        <w:trPr>
          <w:trHeight w:val="20"/>
          <w:jc w:val="center"/>
        </w:trPr>
        <w:tc>
          <w:tcPr>
            <w:tcW w:w="544" w:type="pct"/>
            <w:vMerge/>
            <w:tcBorders>
              <w:top w:val="nil"/>
              <w:left w:val="single" w:sz="4" w:space="0" w:color="auto"/>
              <w:bottom w:val="single" w:sz="4" w:space="0" w:color="auto"/>
              <w:right w:val="single" w:sz="4" w:space="0" w:color="auto"/>
            </w:tcBorders>
            <w:vAlign w:val="center"/>
          </w:tcPr>
          <w:p w14:paraId="30A05D84"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1330559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CP-10</w:t>
            </w:r>
          </w:p>
        </w:tc>
        <w:tc>
          <w:tcPr>
            <w:tcW w:w="3019" w:type="pct"/>
            <w:gridSpan w:val="5"/>
            <w:tcBorders>
              <w:top w:val="single" w:sz="4" w:space="0" w:color="auto"/>
              <w:left w:val="nil"/>
              <w:bottom w:val="single" w:sz="4" w:space="0" w:color="auto"/>
              <w:right w:val="single" w:sz="4" w:space="0" w:color="auto"/>
            </w:tcBorders>
            <w:vAlign w:val="center"/>
          </w:tcPr>
          <w:p w14:paraId="4050440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CISTERNA Y PICHANCHA</w:t>
            </w:r>
          </w:p>
        </w:tc>
        <w:tc>
          <w:tcPr>
            <w:tcW w:w="1140" w:type="pct"/>
            <w:gridSpan w:val="3"/>
            <w:tcBorders>
              <w:top w:val="single" w:sz="4" w:space="0" w:color="auto"/>
              <w:left w:val="nil"/>
              <w:bottom w:val="single" w:sz="4" w:space="0" w:color="auto"/>
              <w:right w:val="single" w:sz="4" w:space="0" w:color="auto"/>
            </w:tcBorders>
            <w:vAlign w:val="center"/>
          </w:tcPr>
          <w:p w14:paraId="624E3633"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50m3</w:t>
            </w:r>
          </w:p>
        </w:tc>
      </w:tr>
      <w:tr w:rsidR="000010CB" w:rsidRPr="002C2088" w14:paraId="0A28F742" w14:textId="77777777" w:rsidTr="006D2244">
        <w:trPr>
          <w:trHeight w:val="20"/>
          <w:jc w:val="center"/>
        </w:trPr>
        <w:tc>
          <w:tcPr>
            <w:tcW w:w="544" w:type="pct"/>
            <w:vMerge w:val="restart"/>
            <w:tcBorders>
              <w:top w:val="single" w:sz="4" w:space="0" w:color="auto"/>
              <w:left w:val="single" w:sz="4" w:space="0" w:color="auto"/>
              <w:right w:val="single" w:sz="4" w:space="0" w:color="auto"/>
            </w:tcBorders>
            <w:vAlign w:val="center"/>
          </w:tcPr>
          <w:p w14:paraId="38E51601" w14:textId="77777777" w:rsidR="000010CB" w:rsidRPr="002C2088" w:rsidRDefault="000010CB" w:rsidP="006D2244">
            <w:pPr>
              <w:jc w:val="center"/>
              <w:rPr>
                <w:rFonts w:ascii="Arial" w:hAnsi="Arial" w:cs="Arial"/>
                <w:b/>
                <w:bCs/>
                <w:color w:val="000000" w:themeColor="text1"/>
                <w:sz w:val="14"/>
                <w:szCs w:val="14"/>
                <w:lang w:eastAsia="es-MX"/>
              </w:rPr>
            </w:pPr>
            <w:r w:rsidRPr="002C2088">
              <w:rPr>
                <w:rFonts w:ascii="Arial" w:hAnsi="Arial" w:cs="Arial"/>
                <w:b/>
                <w:bCs/>
                <w:color w:val="000000" w:themeColor="text1"/>
                <w:sz w:val="14"/>
                <w:szCs w:val="14"/>
                <w:lang w:eastAsia="es-MX"/>
              </w:rPr>
              <w:t>RED SANITARIA</w:t>
            </w:r>
          </w:p>
        </w:tc>
        <w:tc>
          <w:tcPr>
            <w:tcW w:w="298" w:type="pct"/>
            <w:vMerge w:val="restart"/>
            <w:tcBorders>
              <w:top w:val="single" w:sz="4" w:space="0" w:color="auto"/>
              <w:left w:val="nil"/>
              <w:right w:val="single" w:sz="4" w:space="0" w:color="auto"/>
            </w:tcBorders>
            <w:vAlign w:val="center"/>
          </w:tcPr>
          <w:p w14:paraId="4789F06A"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RS-01</w:t>
            </w:r>
          </w:p>
        </w:tc>
        <w:tc>
          <w:tcPr>
            <w:tcW w:w="3019" w:type="pct"/>
            <w:gridSpan w:val="5"/>
            <w:vMerge w:val="restart"/>
            <w:tcBorders>
              <w:top w:val="single" w:sz="4" w:space="0" w:color="auto"/>
              <w:left w:val="nil"/>
              <w:right w:val="single" w:sz="4" w:space="0" w:color="auto"/>
            </w:tcBorders>
            <w:vAlign w:val="center"/>
          </w:tcPr>
          <w:p w14:paraId="11D8FA5D"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DESAZOLVE DE LA RED SANITARIA, FOSA SÉPTICA Y CÁRCAMO</w:t>
            </w:r>
          </w:p>
        </w:tc>
        <w:tc>
          <w:tcPr>
            <w:tcW w:w="503" w:type="pct"/>
            <w:tcBorders>
              <w:top w:val="single" w:sz="4" w:space="0" w:color="auto"/>
              <w:left w:val="nil"/>
              <w:bottom w:val="single" w:sz="4" w:space="0" w:color="auto"/>
              <w:right w:val="single" w:sz="4" w:space="0" w:color="auto"/>
            </w:tcBorders>
            <w:vAlign w:val="center"/>
          </w:tcPr>
          <w:p w14:paraId="4C096BD2"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Red sanitaria</w:t>
            </w:r>
          </w:p>
        </w:tc>
        <w:tc>
          <w:tcPr>
            <w:tcW w:w="637" w:type="pct"/>
            <w:gridSpan w:val="2"/>
            <w:tcBorders>
              <w:top w:val="single" w:sz="4" w:space="0" w:color="auto"/>
              <w:left w:val="nil"/>
              <w:bottom w:val="single" w:sz="4" w:space="0" w:color="auto"/>
              <w:right w:val="single" w:sz="4" w:space="0" w:color="auto"/>
            </w:tcBorders>
            <w:vAlign w:val="center"/>
          </w:tcPr>
          <w:p w14:paraId="207A2D4F"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38 m</w:t>
            </w:r>
          </w:p>
        </w:tc>
      </w:tr>
      <w:tr w:rsidR="000010CB" w:rsidRPr="002C2088" w14:paraId="1E7FF109" w14:textId="77777777" w:rsidTr="006D2244">
        <w:trPr>
          <w:trHeight w:val="20"/>
          <w:jc w:val="center"/>
        </w:trPr>
        <w:tc>
          <w:tcPr>
            <w:tcW w:w="544" w:type="pct"/>
            <w:vMerge/>
            <w:tcBorders>
              <w:left w:val="single" w:sz="4" w:space="0" w:color="auto"/>
              <w:bottom w:val="nil"/>
              <w:right w:val="single" w:sz="4" w:space="0" w:color="auto"/>
            </w:tcBorders>
            <w:vAlign w:val="center"/>
          </w:tcPr>
          <w:p w14:paraId="60A2645C"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vMerge/>
            <w:tcBorders>
              <w:left w:val="nil"/>
              <w:bottom w:val="nil"/>
              <w:right w:val="single" w:sz="4" w:space="0" w:color="auto"/>
            </w:tcBorders>
            <w:vAlign w:val="center"/>
          </w:tcPr>
          <w:p w14:paraId="50F0FEE7" w14:textId="77777777" w:rsidR="000010CB" w:rsidRPr="002C2088" w:rsidRDefault="000010CB" w:rsidP="006D2244">
            <w:pPr>
              <w:jc w:val="both"/>
              <w:rPr>
                <w:rFonts w:ascii="Arial" w:hAnsi="Arial" w:cs="Arial"/>
                <w:color w:val="000000" w:themeColor="text1"/>
                <w:sz w:val="14"/>
                <w:szCs w:val="14"/>
                <w:lang w:eastAsia="es-MX"/>
              </w:rPr>
            </w:pPr>
          </w:p>
        </w:tc>
        <w:tc>
          <w:tcPr>
            <w:tcW w:w="3019" w:type="pct"/>
            <w:gridSpan w:val="5"/>
            <w:vMerge/>
            <w:tcBorders>
              <w:top w:val="single" w:sz="4" w:space="0" w:color="auto"/>
              <w:left w:val="nil"/>
              <w:right w:val="single" w:sz="4" w:space="0" w:color="auto"/>
            </w:tcBorders>
            <w:vAlign w:val="center"/>
          </w:tcPr>
          <w:p w14:paraId="486FC9D2" w14:textId="77777777" w:rsidR="000010CB" w:rsidRPr="002C2088" w:rsidRDefault="000010CB" w:rsidP="006D2244">
            <w:pPr>
              <w:jc w:val="both"/>
              <w:rPr>
                <w:rFonts w:ascii="Arial" w:hAnsi="Arial" w:cs="Arial"/>
                <w:color w:val="000000" w:themeColor="text1"/>
                <w:sz w:val="14"/>
                <w:szCs w:val="14"/>
                <w:lang w:eastAsia="es-MX"/>
              </w:rPr>
            </w:pPr>
          </w:p>
        </w:tc>
        <w:tc>
          <w:tcPr>
            <w:tcW w:w="513" w:type="pct"/>
            <w:gridSpan w:val="2"/>
            <w:tcBorders>
              <w:top w:val="single" w:sz="4" w:space="0" w:color="auto"/>
              <w:left w:val="nil"/>
              <w:bottom w:val="single" w:sz="4" w:space="0" w:color="auto"/>
              <w:right w:val="single" w:sz="4" w:space="0" w:color="auto"/>
            </w:tcBorders>
            <w:vAlign w:val="center"/>
          </w:tcPr>
          <w:p w14:paraId="039E5855"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Fosa séptica</w:t>
            </w:r>
          </w:p>
        </w:tc>
        <w:tc>
          <w:tcPr>
            <w:tcW w:w="627" w:type="pct"/>
            <w:tcBorders>
              <w:top w:val="single" w:sz="4" w:space="0" w:color="auto"/>
              <w:left w:val="nil"/>
              <w:bottom w:val="single" w:sz="4" w:space="0" w:color="auto"/>
              <w:right w:val="single" w:sz="4" w:space="0" w:color="auto"/>
            </w:tcBorders>
            <w:vAlign w:val="center"/>
          </w:tcPr>
          <w:p w14:paraId="6CAF5C97"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5.13 m3</w:t>
            </w:r>
          </w:p>
        </w:tc>
      </w:tr>
      <w:tr w:rsidR="000010CB" w:rsidRPr="002C2088" w14:paraId="65D107EC" w14:textId="77777777" w:rsidTr="006D2244">
        <w:trPr>
          <w:trHeight w:val="20"/>
          <w:jc w:val="center"/>
        </w:trPr>
        <w:tc>
          <w:tcPr>
            <w:tcW w:w="544" w:type="pct"/>
            <w:tcBorders>
              <w:top w:val="nil"/>
              <w:left w:val="single" w:sz="4" w:space="0" w:color="auto"/>
              <w:bottom w:val="single" w:sz="4" w:space="0" w:color="auto"/>
              <w:right w:val="single" w:sz="4" w:space="0" w:color="auto"/>
            </w:tcBorders>
            <w:vAlign w:val="center"/>
          </w:tcPr>
          <w:p w14:paraId="2D4EBA91" w14:textId="77777777" w:rsidR="000010CB" w:rsidRPr="002C2088" w:rsidRDefault="000010CB" w:rsidP="006D2244">
            <w:pPr>
              <w:jc w:val="both"/>
              <w:rPr>
                <w:rFonts w:ascii="Arial" w:hAnsi="Arial" w:cs="Arial"/>
                <w:b/>
                <w:bCs/>
                <w:color w:val="000000" w:themeColor="text1"/>
                <w:sz w:val="14"/>
                <w:szCs w:val="14"/>
                <w:lang w:eastAsia="es-MX"/>
              </w:rPr>
            </w:pPr>
          </w:p>
        </w:tc>
        <w:tc>
          <w:tcPr>
            <w:tcW w:w="298" w:type="pct"/>
            <w:tcBorders>
              <w:top w:val="nil"/>
              <w:left w:val="nil"/>
              <w:bottom w:val="single" w:sz="4" w:space="0" w:color="auto"/>
              <w:right w:val="single" w:sz="4" w:space="0" w:color="auto"/>
            </w:tcBorders>
            <w:vAlign w:val="center"/>
          </w:tcPr>
          <w:p w14:paraId="40580D6A" w14:textId="77777777" w:rsidR="000010CB" w:rsidRPr="002C2088" w:rsidRDefault="000010CB" w:rsidP="006D2244">
            <w:pPr>
              <w:jc w:val="both"/>
              <w:rPr>
                <w:rFonts w:ascii="Arial" w:hAnsi="Arial" w:cs="Arial"/>
                <w:color w:val="000000" w:themeColor="text1"/>
                <w:sz w:val="14"/>
                <w:szCs w:val="14"/>
                <w:lang w:eastAsia="es-MX"/>
              </w:rPr>
            </w:pPr>
          </w:p>
        </w:tc>
        <w:tc>
          <w:tcPr>
            <w:tcW w:w="3019" w:type="pct"/>
            <w:gridSpan w:val="5"/>
            <w:vMerge/>
            <w:tcBorders>
              <w:left w:val="nil"/>
              <w:bottom w:val="single" w:sz="4" w:space="0" w:color="auto"/>
              <w:right w:val="single" w:sz="4" w:space="0" w:color="auto"/>
            </w:tcBorders>
            <w:vAlign w:val="center"/>
          </w:tcPr>
          <w:p w14:paraId="0D0772F4" w14:textId="77777777" w:rsidR="000010CB" w:rsidRPr="002C2088" w:rsidRDefault="000010CB" w:rsidP="006D2244">
            <w:pPr>
              <w:jc w:val="both"/>
              <w:rPr>
                <w:rFonts w:ascii="Arial" w:hAnsi="Arial" w:cs="Arial"/>
                <w:color w:val="000000" w:themeColor="text1"/>
                <w:sz w:val="14"/>
                <w:szCs w:val="14"/>
                <w:lang w:eastAsia="es-MX"/>
              </w:rPr>
            </w:pPr>
          </w:p>
        </w:tc>
        <w:tc>
          <w:tcPr>
            <w:tcW w:w="513" w:type="pct"/>
            <w:gridSpan w:val="2"/>
            <w:tcBorders>
              <w:top w:val="single" w:sz="4" w:space="0" w:color="auto"/>
              <w:left w:val="nil"/>
              <w:bottom w:val="single" w:sz="4" w:space="0" w:color="auto"/>
              <w:right w:val="single" w:sz="4" w:space="0" w:color="auto"/>
            </w:tcBorders>
            <w:vAlign w:val="center"/>
          </w:tcPr>
          <w:p w14:paraId="71D1AD24"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Cárcamo</w:t>
            </w:r>
          </w:p>
        </w:tc>
        <w:tc>
          <w:tcPr>
            <w:tcW w:w="627" w:type="pct"/>
            <w:tcBorders>
              <w:top w:val="single" w:sz="4" w:space="0" w:color="auto"/>
              <w:left w:val="nil"/>
              <w:bottom w:val="single" w:sz="4" w:space="0" w:color="auto"/>
              <w:right w:val="single" w:sz="4" w:space="0" w:color="auto"/>
            </w:tcBorders>
            <w:vAlign w:val="center"/>
          </w:tcPr>
          <w:p w14:paraId="13EC2841" w14:textId="77777777" w:rsidR="000010CB" w:rsidRPr="002C2088" w:rsidRDefault="000010CB" w:rsidP="006D2244">
            <w:pPr>
              <w:jc w:val="both"/>
              <w:rPr>
                <w:rFonts w:ascii="Arial" w:hAnsi="Arial" w:cs="Arial"/>
                <w:color w:val="000000" w:themeColor="text1"/>
                <w:sz w:val="14"/>
                <w:szCs w:val="14"/>
                <w:lang w:eastAsia="es-MX"/>
              </w:rPr>
            </w:pPr>
            <w:r w:rsidRPr="002C2088">
              <w:rPr>
                <w:rFonts w:ascii="Arial" w:hAnsi="Arial" w:cs="Arial"/>
                <w:color w:val="000000" w:themeColor="text1"/>
                <w:sz w:val="14"/>
                <w:szCs w:val="14"/>
                <w:lang w:eastAsia="es-MX"/>
              </w:rPr>
              <w:t>18 m3</w:t>
            </w:r>
          </w:p>
        </w:tc>
      </w:tr>
    </w:tbl>
    <w:p w14:paraId="1F29DF6C" w14:textId="77777777" w:rsidR="000010CB" w:rsidRPr="002C2088" w:rsidRDefault="000010CB" w:rsidP="000010CB">
      <w:pPr>
        <w:widowControl w:val="0"/>
        <w:rPr>
          <w:rFonts w:ascii="Arial" w:eastAsia="Calibri" w:hAnsi="Arial" w:cs="Arial"/>
          <w:b/>
          <w:bCs/>
          <w:color w:val="000000" w:themeColor="text1"/>
        </w:rPr>
      </w:pPr>
    </w:p>
    <w:p w14:paraId="246D0149"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Mantenimientos preventivos</w:t>
      </w:r>
    </w:p>
    <w:p w14:paraId="04D71933" w14:textId="77777777" w:rsidR="000010CB" w:rsidRPr="002C2088" w:rsidRDefault="000010CB" w:rsidP="000010CB">
      <w:pPr>
        <w:widowControl w:val="0"/>
        <w:jc w:val="center"/>
        <w:rPr>
          <w:rFonts w:ascii="Arial" w:eastAsia="Calibri" w:hAnsi="Arial" w:cs="Arial"/>
          <w:b/>
          <w:bCs/>
          <w:color w:val="000000" w:themeColor="text1"/>
        </w:rPr>
      </w:pPr>
      <w:r w:rsidRPr="002C2088">
        <w:rPr>
          <w:rFonts w:ascii="Arial" w:eastAsia="Calibri" w:hAnsi="Arial" w:cs="Arial"/>
          <w:b/>
          <w:bCs/>
          <w:color w:val="000000" w:themeColor="text1"/>
        </w:rPr>
        <w:t xml:space="preserve"> 2026 - 2027</w:t>
      </w:r>
    </w:p>
    <w:p w14:paraId="4AEE7E89" w14:textId="77777777" w:rsidR="000010CB" w:rsidRPr="002C2088" w:rsidRDefault="000010CB" w:rsidP="000010CB">
      <w:pPr>
        <w:widowControl w:val="0"/>
        <w:jc w:val="center"/>
        <w:rPr>
          <w:rFonts w:ascii="Arial" w:eastAsia="Calibri" w:hAnsi="Arial" w:cs="Arial"/>
          <w:b/>
          <w:bCs/>
          <w:color w:val="000000" w:themeColor="text1"/>
        </w:rPr>
      </w:pPr>
    </w:p>
    <w:tbl>
      <w:tblPr>
        <w:tblW w:w="5000" w:type="pct"/>
        <w:jc w:val="center"/>
        <w:tblCellMar>
          <w:left w:w="70" w:type="dxa"/>
          <w:right w:w="70" w:type="dxa"/>
        </w:tblCellMar>
        <w:tblLook w:val="04A0" w:firstRow="1" w:lastRow="0" w:firstColumn="1" w:lastColumn="0" w:noHBand="0" w:noVBand="1"/>
      </w:tblPr>
      <w:tblGrid>
        <w:gridCol w:w="1545"/>
        <w:gridCol w:w="910"/>
        <w:gridCol w:w="1950"/>
        <w:gridCol w:w="1546"/>
        <w:gridCol w:w="1599"/>
        <w:gridCol w:w="1950"/>
      </w:tblGrid>
      <w:tr w:rsidR="000010CB" w:rsidRPr="002C2088" w14:paraId="79927410" w14:textId="77777777" w:rsidTr="00A42268">
        <w:trPr>
          <w:trHeight w:val="300"/>
          <w:jc w:val="center"/>
        </w:trPr>
        <w:tc>
          <w:tcPr>
            <w:tcW w:w="2445" w:type="pct"/>
            <w:gridSpan w:val="3"/>
            <w:tcBorders>
              <w:top w:val="single" w:sz="8" w:space="0" w:color="auto"/>
              <w:left w:val="single" w:sz="8" w:space="0" w:color="auto"/>
              <w:bottom w:val="single" w:sz="8" w:space="0" w:color="auto"/>
              <w:right w:val="single" w:sz="8" w:space="0" w:color="auto"/>
            </w:tcBorders>
            <w:shd w:val="clear" w:color="auto" w:fill="FF33CC"/>
            <w:vAlign w:val="center"/>
          </w:tcPr>
          <w:p w14:paraId="3A7932C6"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EJERCICIO FISCAL 2026</w:t>
            </w:r>
          </w:p>
        </w:tc>
        <w:tc>
          <w:tcPr>
            <w:tcW w:w="2555" w:type="pct"/>
            <w:gridSpan w:val="3"/>
            <w:tcBorders>
              <w:top w:val="single" w:sz="8" w:space="0" w:color="auto"/>
              <w:left w:val="nil"/>
              <w:bottom w:val="single" w:sz="8" w:space="0" w:color="auto"/>
              <w:right w:val="single" w:sz="8" w:space="0" w:color="auto"/>
            </w:tcBorders>
            <w:shd w:val="clear" w:color="000000" w:fill="FF33CC"/>
            <w:noWrap/>
            <w:vAlign w:val="center"/>
            <w:hideMark/>
          </w:tcPr>
          <w:p w14:paraId="569DAA13"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EJERCICIO FISCAL 2027</w:t>
            </w:r>
          </w:p>
        </w:tc>
      </w:tr>
      <w:tr w:rsidR="000010CB" w:rsidRPr="002C2088" w14:paraId="6B57BFD6" w14:textId="77777777" w:rsidTr="00A42268">
        <w:trPr>
          <w:trHeight w:val="300"/>
          <w:jc w:val="center"/>
        </w:trPr>
        <w:tc>
          <w:tcPr>
            <w:tcW w:w="865" w:type="pct"/>
            <w:tcBorders>
              <w:top w:val="single" w:sz="8" w:space="0" w:color="auto"/>
              <w:left w:val="single" w:sz="8" w:space="0" w:color="auto"/>
              <w:bottom w:val="single" w:sz="8" w:space="0" w:color="auto"/>
              <w:right w:val="single" w:sz="8" w:space="0" w:color="auto"/>
            </w:tcBorders>
            <w:shd w:val="clear" w:color="000000" w:fill="FF33CC"/>
            <w:noWrap/>
            <w:vAlign w:val="center"/>
            <w:hideMark/>
          </w:tcPr>
          <w:p w14:paraId="027B8FDD"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1ER MTTO PREVENTIVO</w:t>
            </w:r>
          </w:p>
        </w:tc>
        <w:tc>
          <w:tcPr>
            <w:tcW w:w="817" w:type="pct"/>
            <w:tcBorders>
              <w:top w:val="single" w:sz="8" w:space="0" w:color="auto"/>
              <w:bottom w:val="single" w:sz="8" w:space="0" w:color="auto"/>
              <w:right w:val="single" w:sz="8" w:space="0" w:color="auto"/>
            </w:tcBorders>
            <w:shd w:val="clear" w:color="auto" w:fill="FF33CC"/>
            <w:vAlign w:val="center"/>
          </w:tcPr>
          <w:p w14:paraId="594AC31C"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2DO MTTO PREVENTIVO</w:t>
            </w:r>
          </w:p>
        </w:tc>
        <w:tc>
          <w:tcPr>
            <w:tcW w:w="763" w:type="pct"/>
            <w:tcBorders>
              <w:top w:val="single" w:sz="8" w:space="0" w:color="auto"/>
              <w:left w:val="single" w:sz="8" w:space="0" w:color="auto"/>
              <w:bottom w:val="single" w:sz="8" w:space="0" w:color="auto"/>
              <w:right w:val="single" w:sz="8" w:space="0" w:color="auto"/>
            </w:tcBorders>
            <w:shd w:val="clear" w:color="000000" w:fill="FF33CC"/>
            <w:noWrap/>
            <w:vAlign w:val="center"/>
            <w:hideMark/>
          </w:tcPr>
          <w:p w14:paraId="242C015C"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DESAZOLVE</w:t>
            </w:r>
          </w:p>
        </w:tc>
        <w:tc>
          <w:tcPr>
            <w:tcW w:w="869" w:type="pct"/>
            <w:tcBorders>
              <w:top w:val="nil"/>
              <w:left w:val="nil"/>
              <w:bottom w:val="single" w:sz="8" w:space="0" w:color="auto"/>
              <w:right w:val="single" w:sz="8" w:space="0" w:color="auto"/>
            </w:tcBorders>
            <w:shd w:val="clear" w:color="000000" w:fill="FF33CC"/>
            <w:noWrap/>
            <w:vAlign w:val="center"/>
            <w:hideMark/>
          </w:tcPr>
          <w:p w14:paraId="473CFE63"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1ER MTTO PREVENTIVO</w:t>
            </w:r>
          </w:p>
        </w:tc>
        <w:tc>
          <w:tcPr>
            <w:tcW w:w="869" w:type="pct"/>
            <w:tcBorders>
              <w:top w:val="nil"/>
              <w:left w:val="nil"/>
              <w:bottom w:val="single" w:sz="8" w:space="0" w:color="auto"/>
              <w:right w:val="single" w:sz="8" w:space="0" w:color="auto"/>
            </w:tcBorders>
            <w:shd w:val="clear" w:color="000000" w:fill="FF33CC"/>
            <w:noWrap/>
            <w:vAlign w:val="center"/>
            <w:hideMark/>
          </w:tcPr>
          <w:p w14:paraId="09F7FF40"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2DO MTTO PREVENTIVO</w:t>
            </w:r>
          </w:p>
        </w:tc>
        <w:tc>
          <w:tcPr>
            <w:tcW w:w="817" w:type="pct"/>
            <w:tcBorders>
              <w:top w:val="nil"/>
              <w:left w:val="nil"/>
              <w:bottom w:val="single" w:sz="8" w:space="0" w:color="auto"/>
              <w:right w:val="single" w:sz="8" w:space="0" w:color="auto"/>
            </w:tcBorders>
            <w:shd w:val="clear" w:color="000000" w:fill="FF33CC"/>
            <w:noWrap/>
            <w:vAlign w:val="center"/>
            <w:hideMark/>
          </w:tcPr>
          <w:p w14:paraId="0A07E137"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DESAZOLVE</w:t>
            </w:r>
          </w:p>
        </w:tc>
      </w:tr>
      <w:tr w:rsidR="000010CB" w:rsidRPr="002C2088" w14:paraId="4578D3FA" w14:textId="77777777" w:rsidTr="00A42268">
        <w:trPr>
          <w:trHeight w:val="300"/>
          <w:jc w:val="center"/>
        </w:trPr>
        <w:tc>
          <w:tcPr>
            <w:tcW w:w="865" w:type="pct"/>
            <w:tcBorders>
              <w:top w:val="single" w:sz="8" w:space="0" w:color="auto"/>
              <w:left w:val="single" w:sz="8" w:space="0" w:color="auto"/>
              <w:bottom w:val="single" w:sz="8" w:space="0" w:color="auto"/>
              <w:right w:val="single" w:sz="8" w:space="0" w:color="auto"/>
            </w:tcBorders>
            <w:shd w:val="clear" w:color="000000" w:fill="FF33CC"/>
            <w:noWrap/>
            <w:vAlign w:val="center"/>
            <w:hideMark/>
          </w:tcPr>
          <w:p w14:paraId="2067722D"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MAYO Y JUNIO</w:t>
            </w:r>
          </w:p>
        </w:tc>
        <w:tc>
          <w:tcPr>
            <w:tcW w:w="817" w:type="pct"/>
            <w:tcBorders>
              <w:top w:val="single" w:sz="8" w:space="0" w:color="auto"/>
              <w:bottom w:val="single" w:sz="8" w:space="0" w:color="auto"/>
              <w:right w:val="single" w:sz="8" w:space="0" w:color="auto"/>
            </w:tcBorders>
            <w:shd w:val="clear" w:color="auto" w:fill="FF33CC"/>
            <w:vAlign w:val="center"/>
          </w:tcPr>
          <w:p w14:paraId="3B93DE85"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OCTUBRE Y NOVIEMBRE</w:t>
            </w:r>
          </w:p>
        </w:tc>
        <w:tc>
          <w:tcPr>
            <w:tcW w:w="763" w:type="pct"/>
            <w:tcBorders>
              <w:top w:val="nil"/>
              <w:left w:val="single" w:sz="8" w:space="0" w:color="auto"/>
              <w:bottom w:val="single" w:sz="8" w:space="0" w:color="auto"/>
              <w:right w:val="single" w:sz="8" w:space="0" w:color="auto"/>
            </w:tcBorders>
            <w:shd w:val="clear" w:color="000000" w:fill="FF33CC"/>
            <w:noWrap/>
            <w:vAlign w:val="center"/>
            <w:hideMark/>
          </w:tcPr>
          <w:p w14:paraId="32CC7AAB"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MAYO, AGOSTO Y NOVIEMBRE</w:t>
            </w:r>
          </w:p>
        </w:tc>
        <w:tc>
          <w:tcPr>
            <w:tcW w:w="869" w:type="pct"/>
            <w:tcBorders>
              <w:top w:val="nil"/>
              <w:left w:val="nil"/>
              <w:bottom w:val="single" w:sz="8" w:space="0" w:color="auto"/>
              <w:right w:val="single" w:sz="8" w:space="0" w:color="auto"/>
            </w:tcBorders>
            <w:shd w:val="clear" w:color="000000" w:fill="FF33CC"/>
            <w:noWrap/>
            <w:vAlign w:val="center"/>
            <w:hideMark/>
          </w:tcPr>
          <w:p w14:paraId="698AD09A"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MAYO Y JUNIO</w:t>
            </w:r>
          </w:p>
        </w:tc>
        <w:tc>
          <w:tcPr>
            <w:tcW w:w="869" w:type="pct"/>
            <w:tcBorders>
              <w:top w:val="nil"/>
              <w:left w:val="nil"/>
              <w:bottom w:val="single" w:sz="8" w:space="0" w:color="auto"/>
              <w:right w:val="single" w:sz="8" w:space="0" w:color="auto"/>
            </w:tcBorders>
            <w:shd w:val="clear" w:color="000000" w:fill="FF33CC"/>
            <w:noWrap/>
            <w:vAlign w:val="center"/>
            <w:hideMark/>
          </w:tcPr>
          <w:p w14:paraId="0D71A606"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OCTUBRE Y NOVIEMBRE</w:t>
            </w:r>
          </w:p>
        </w:tc>
        <w:tc>
          <w:tcPr>
            <w:tcW w:w="817" w:type="pct"/>
            <w:tcBorders>
              <w:top w:val="nil"/>
              <w:left w:val="nil"/>
              <w:bottom w:val="single" w:sz="8" w:space="0" w:color="auto"/>
              <w:right w:val="single" w:sz="8" w:space="0" w:color="auto"/>
            </w:tcBorders>
            <w:shd w:val="clear" w:color="000000" w:fill="FF33CC"/>
            <w:noWrap/>
            <w:vAlign w:val="center"/>
            <w:hideMark/>
          </w:tcPr>
          <w:p w14:paraId="5BFAF43E" w14:textId="77777777" w:rsidR="000010CB" w:rsidRPr="002C2088" w:rsidRDefault="000010CB" w:rsidP="006D2244">
            <w:pPr>
              <w:jc w:val="center"/>
              <w:rPr>
                <w:rFonts w:ascii="Arial" w:hAnsi="Arial" w:cs="Arial"/>
                <w:b/>
                <w:bCs/>
                <w:color w:val="000000" w:themeColor="text1"/>
                <w:sz w:val="16"/>
                <w:szCs w:val="16"/>
                <w:lang w:eastAsia="es-MX"/>
              </w:rPr>
            </w:pPr>
            <w:r w:rsidRPr="002C2088">
              <w:rPr>
                <w:rFonts w:ascii="Arial" w:hAnsi="Arial" w:cs="Arial"/>
                <w:b/>
                <w:bCs/>
                <w:color w:val="000000" w:themeColor="text1"/>
                <w:sz w:val="16"/>
                <w:szCs w:val="16"/>
                <w:lang w:eastAsia="es-MX"/>
              </w:rPr>
              <w:t>MAYO, AGOSTO Y NOVIEMBRE</w:t>
            </w:r>
          </w:p>
        </w:tc>
      </w:tr>
      <w:tr w:rsidR="000010CB" w:rsidRPr="002C2088" w14:paraId="0372419B" w14:textId="77777777" w:rsidTr="00A42268">
        <w:trPr>
          <w:trHeight w:val="880"/>
          <w:jc w:val="center"/>
        </w:trPr>
        <w:tc>
          <w:tcPr>
            <w:tcW w:w="1683" w:type="pct"/>
            <w:gridSpan w:val="2"/>
            <w:tcBorders>
              <w:top w:val="single" w:sz="8" w:space="0" w:color="auto"/>
              <w:left w:val="single" w:sz="8" w:space="0" w:color="auto"/>
              <w:bottom w:val="single" w:sz="8" w:space="0" w:color="auto"/>
              <w:right w:val="single" w:sz="8" w:space="0" w:color="auto"/>
            </w:tcBorders>
            <w:vAlign w:val="center"/>
            <w:hideMark/>
          </w:tcPr>
          <w:p w14:paraId="4768F569"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Para todos los inmuebles mencionados en el numeral </w:t>
            </w:r>
            <w:r w:rsidRPr="002C2088">
              <w:rPr>
                <w:rFonts w:ascii="Arial" w:hAnsi="Arial" w:cs="Arial"/>
                <w:b/>
                <w:bCs/>
                <w:color w:val="000000" w:themeColor="text1"/>
                <w:sz w:val="16"/>
                <w:szCs w:val="16"/>
                <w:lang w:eastAsia="es-MX"/>
              </w:rPr>
              <w:t>3. Inmuebles u oficinas en los que se prestará el servicio.</w:t>
            </w:r>
          </w:p>
        </w:tc>
        <w:tc>
          <w:tcPr>
            <w:tcW w:w="763" w:type="pct"/>
            <w:tcBorders>
              <w:top w:val="nil"/>
              <w:left w:val="single" w:sz="8" w:space="0" w:color="auto"/>
              <w:bottom w:val="single" w:sz="8" w:space="0" w:color="auto"/>
              <w:right w:val="single" w:sz="8" w:space="0" w:color="auto"/>
            </w:tcBorders>
            <w:vAlign w:val="center"/>
            <w:hideMark/>
          </w:tcPr>
          <w:p w14:paraId="209BA3F3"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Para los inmuebles Tlalpan, Insurgentes y el CECYRD </w:t>
            </w:r>
          </w:p>
        </w:tc>
        <w:tc>
          <w:tcPr>
            <w:tcW w:w="1737" w:type="pct"/>
            <w:gridSpan w:val="2"/>
            <w:tcBorders>
              <w:top w:val="single" w:sz="8" w:space="0" w:color="auto"/>
              <w:left w:val="nil"/>
              <w:bottom w:val="single" w:sz="8" w:space="0" w:color="auto"/>
              <w:right w:val="single" w:sz="8" w:space="0" w:color="auto"/>
            </w:tcBorders>
            <w:vAlign w:val="center"/>
            <w:hideMark/>
          </w:tcPr>
          <w:p w14:paraId="0DED5CD9"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Para todos los inmuebles mencionados en el numeral </w:t>
            </w:r>
            <w:r w:rsidRPr="002C2088">
              <w:rPr>
                <w:rFonts w:ascii="Arial" w:hAnsi="Arial" w:cs="Arial"/>
                <w:b/>
                <w:bCs/>
                <w:color w:val="000000" w:themeColor="text1"/>
                <w:sz w:val="16"/>
                <w:szCs w:val="16"/>
                <w:lang w:eastAsia="es-MX"/>
              </w:rPr>
              <w:t>3. Inmuebles u oficinas en donde se prestará el servicio</w:t>
            </w:r>
            <w:r w:rsidRPr="002C2088">
              <w:rPr>
                <w:rFonts w:ascii="Arial" w:hAnsi="Arial" w:cs="Arial"/>
                <w:color w:val="000000" w:themeColor="text1"/>
                <w:sz w:val="16"/>
                <w:szCs w:val="16"/>
                <w:lang w:eastAsia="es-MX"/>
              </w:rPr>
              <w:t xml:space="preserve">. </w:t>
            </w:r>
          </w:p>
        </w:tc>
        <w:tc>
          <w:tcPr>
            <w:tcW w:w="817" w:type="pct"/>
            <w:tcBorders>
              <w:top w:val="nil"/>
              <w:left w:val="nil"/>
              <w:bottom w:val="single" w:sz="8" w:space="0" w:color="auto"/>
              <w:right w:val="single" w:sz="8" w:space="0" w:color="auto"/>
            </w:tcBorders>
            <w:vAlign w:val="center"/>
            <w:hideMark/>
          </w:tcPr>
          <w:p w14:paraId="660FB3D1" w14:textId="77777777" w:rsidR="000010CB" w:rsidRPr="002C2088" w:rsidRDefault="000010CB" w:rsidP="006D2244">
            <w:pPr>
              <w:jc w:val="both"/>
              <w:rPr>
                <w:rFonts w:ascii="Arial" w:hAnsi="Arial" w:cs="Arial"/>
                <w:color w:val="000000" w:themeColor="text1"/>
                <w:sz w:val="16"/>
                <w:szCs w:val="16"/>
                <w:lang w:eastAsia="es-MX"/>
              </w:rPr>
            </w:pPr>
            <w:r w:rsidRPr="002C2088">
              <w:rPr>
                <w:rFonts w:ascii="Arial" w:hAnsi="Arial" w:cs="Arial"/>
                <w:color w:val="000000" w:themeColor="text1"/>
                <w:sz w:val="16"/>
                <w:szCs w:val="16"/>
                <w:lang w:eastAsia="es-MX"/>
              </w:rPr>
              <w:t xml:space="preserve">Para los inmuebles Tlalpan, Insurgentes y el CECYRD </w:t>
            </w:r>
          </w:p>
        </w:tc>
      </w:tr>
    </w:tbl>
    <w:p w14:paraId="514B8145" w14:textId="77777777" w:rsidR="000010CB" w:rsidRPr="002C2088" w:rsidRDefault="000010CB" w:rsidP="000010CB">
      <w:pPr>
        <w:widowControl w:val="0"/>
        <w:jc w:val="both"/>
        <w:rPr>
          <w:rFonts w:ascii="Arial" w:eastAsia="Calibri" w:hAnsi="Arial" w:cs="Arial"/>
          <w:b/>
          <w:bCs/>
          <w:color w:val="000000" w:themeColor="text1"/>
        </w:rPr>
      </w:pPr>
    </w:p>
    <w:p w14:paraId="58AB031D" w14:textId="77777777" w:rsidR="000010CB" w:rsidRPr="002C2088" w:rsidRDefault="000010CB" w:rsidP="000010CB">
      <w:pPr>
        <w:widowControl w:val="0"/>
        <w:jc w:val="both"/>
        <w:rPr>
          <w:rFonts w:ascii="Arial" w:eastAsia="Calibri" w:hAnsi="Arial" w:cs="Arial"/>
          <w:b/>
          <w:bCs/>
          <w:color w:val="000000" w:themeColor="text1"/>
        </w:rPr>
      </w:pPr>
    </w:p>
    <w:p w14:paraId="33A36194" w14:textId="77777777" w:rsidR="000010CB" w:rsidRPr="002C2088" w:rsidRDefault="000010CB" w:rsidP="000010CB">
      <w:pPr>
        <w:widowControl w:val="0"/>
        <w:jc w:val="both"/>
        <w:rPr>
          <w:rFonts w:ascii="Arial" w:eastAsia="Calibri" w:hAnsi="Arial" w:cs="Arial"/>
          <w:b/>
          <w:bCs/>
          <w:color w:val="000000" w:themeColor="text1"/>
        </w:rPr>
      </w:pPr>
    </w:p>
    <w:p w14:paraId="1DE32FC7" w14:textId="77777777" w:rsidR="000010CB" w:rsidRPr="002C2088" w:rsidRDefault="000010CB" w:rsidP="000010CB">
      <w:pPr>
        <w:widowControl w:val="0"/>
        <w:jc w:val="both"/>
        <w:rPr>
          <w:rFonts w:ascii="Arial" w:eastAsia="Calibri" w:hAnsi="Arial" w:cs="Arial"/>
          <w:b/>
          <w:bCs/>
          <w:color w:val="000000" w:themeColor="text1"/>
        </w:rPr>
      </w:pPr>
    </w:p>
    <w:p w14:paraId="2FACA3EF" w14:textId="77777777" w:rsidR="000010CB" w:rsidRPr="002C2088" w:rsidRDefault="000010CB" w:rsidP="000010CB">
      <w:pPr>
        <w:widowControl w:val="0"/>
        <w:jc w:val="both"/>
        <w:rPr>
          <w:rFonts w:ascii="Arial" w:eastAsia="Calibri" w:hAnsi="Arial" w:cs="Arial"/>
          <w:b/>
          <w:bCs/>
          <w:color w:val="000000" w:themeColor="text1"/>
        </w:rPr>
      </w:pPr>
    </w:p>
    <w:p w14:paraId="0D19DBF9" w14:textId="77777777" w:rsidR="000010CB" w:rsidRPr="002C2088" w:rsidRDefault="000010CB" w:rsidP="000010CB">
      <w:pPr>
        <w:widowControl w:val="0"/>
        <w:jc w:val="both"/>
        <w:rPr>
          <w:rFonts w:ascii="Arial" w:eastAsia="Calibri" w:hAnsi="Arial" w:cs="Arial"/>
          <w:b/>
          <w:bCs/>
          <w:color w:val="000000" w:themeColor="text1"/>
        </w:rPr>
      </w:pPr>
    </w:p>
    <w:p w14:paraId="34189242" w14:textId="77777777" w:rsidR="000010CB" w:rsidRPr="002C2088" w:rsidRDefault="000010CB" w:rsidP="000010CB">
      <w:pPr>
        <w:widowControl w:val="0"/>
        <w:jc w:val="both"/>
        <w:rPr>
          <w:rFonts w:ascii="Arial" w:eastAsia="Calibri" w:hAnsi="Arial" w:cs="Arial"/>
          <w:b/>
          <w:bCs/>
          <w:color w:val="000000" w:themeColor="text1"/>
        </w:rPr>
      </w:pPr>
    </w:p>
    <w:p w14:paraId="2DAFCDA9" w14:textId="77777777" w:rsidR="000010CB" w:rsidRPr="002C2088" w:rsidRDefault="000010CB" w:rsidP="000010CB">
      <w:pPr>
        <w:widowControl w:val="0"/>
        <w:jc w:val="both"/>
        <w:rPr>
          <w:rFonts w:ascii="Arial" w:eastAsia="Calibri" w:hAnsi="Arial" w:cs="Arial"/>
          <w:b/>
          <w:bCs/>
          <w:color w:val="000000" w:themeColor="text1"/>
        </w:rPr>
      </w:pPr>
    </w:p>
    <w:p w14:paraId="4C71A483" w14:textId="77777777" w:rsidR="000010CB" w:rsidRPr="002C2088" w:rsidRDefault="000010CB" w:rsidP="000010CB">
      <w:pPr>
        <w:widowControl w:val="0"/>
        <w:jc w:val="both"/>
        <w:rPr>
          <w:rFonts w:ascii="Arial" w:eastAsia="Calibri" w:hAnsi="Arial" w:cs="Arial"/>
          <w:b/>
          <w:bCs/>
          <w:color w:val="000000" w:themeColor="text1"/>
        </w:rPr>
      </w:pPr>
    </w:p>
    <w:p w14:paraId="7124C109" w14:textId="77777777" w:rsidR="000010CB" w:rsidRPr="002C2088" w:rsidRDefault="000010CB" w:rsidP="000010CB">
      <w:pPr>
        <w:widowControl w:val="0"/>
        <w:jc w:val="both"/>
        <w:rPr>
          <w:rFonts w:ascii="Arial" w:eastAsia="Calibri" w:hAnsi="Arial" w:cs="Arial"/>
          <w:b/>
          <w:bCs/>
          <w:color w:val="000000" w:themeColor="text1"/>
        </w:rPr>
      </w:pPr>
      <w:r w:rsidRPr="002C2088">
        <w:rPr>
          <w:rFonts w:ascii="Arial" w:eastAsia="Calibri" w:hAnsi="Arial" w:cs="Arial"/>
          <w:b/>
          <w:bCs/>
          <w:color w:val="000000" w:themeColor="text1"/>
        </w:rPr>
        <w:lastRenderedPageBreak/>
        <w:t>PARTIDA 6</w:t>
      </w:r>
    </w:p>
    <w:p w14:paraId="2A0E6E4E" w14:textId="77777777" w:rsidR="000010CB" w:rsidRPr="002C2088" w:rsidRDefault="000010CB" w:rsidP="000010CB">
      <w:pPr>
        <w:widowControl w:val="0"/>
        <w:jc w:val="both"/>
        <w:rPr>
          <w:rFonts w:ascii="Arial" w:eastAsia="Calibri" w:hAnsi="Arial" w:cs="Arial"/>
          <w:b/>
          <w:bCs/>
          <w:color w:val="000000" w:themeColor="text1"/>
        </w:rPr>
      </w:pPr>
    </w:p>
    <w:p w14:paraId="06AA7FE1" w14:textId="77777777" w:rsidR="000010CB" w:rsidRPr="002C2088" w:rsidRDefault="000010CB" w:rsidP="000010CB">
      <w:pPr>
        <w:widowControl w:val="0"/>
        <w:jc w:val="both"/>
        <w:rPr>
          <w:rFonts w:ascii="Arial" w:hAnsi="Arial" w:cs="Arial"/>
          <w:b/>
          <w:color w:val="000000" w:themeColor="text1"/>
        </w:rPr>
      </w:pPr>
      <w:r w:rsidRPr="002C2088">
        <w:rPr>
          <w:rFonts w:ascii="Arial" w:hAnsi="Arial" w:cs="Arial"/>
          <w:b/>
          <w:color w:val="000000" w:themeColor="text1"/>
        </w:rPr>
        <w:t>SERVICIO DE MANTENIMIENTO PREVENTIVO, CORRECTIVO Y SOPORTE TÉCNICO A EQUIPOS DE ENERGÍA ININTERRUMPIDA (UPS) Y UNIDADES DE DISTRIBUCIÓN DE POTENCIA (PDU)</w:t>
      </w:r>
      <w:r w:rsidRPr="002C2088">
        <w:rPr>
          <w:rFonts w:ascii="Arial" w:hAnsi="Arial" w:cs="Arial"/>
          <w:color w:val="000000" w:themeColor="text1"/>
        </w:rPr>
        <w:t xml:space="preserve"> </w:t>
      </w:r>
      <w:r w:rsidRPr="002C2088">
        <w:rPr>
          <w:rFonts w:ascii="Arial" w:hAnsi="Arial" w:cs="Arial"/>
          <w:b/>
          <w:color w:val="000000" w:themeColor="text1"/>
        </w:rPr>
        <w:t>DE DIVERSAS MARCAS</w:t>
      </w:r>
    </w:p>
    <w:p w14:paraId="55F89089" w14:textId="77777777" w:rsidR="000010CB" w:rsidRPr="002C2088" w:rsidRDefault="000010CB" w:rsidP="000010CB">
      <w:pPr>
        <w:widowControl w:val="0"/>
        <w:jc w:val="both"/>
        <w:rPr>
          <w:rFonts w:ascii="Arial" w:hAnsi="Arial" w:cs="Arial"/>
          <w:b/>
          <w:color w:val="000000" w:themeColor="text1"/>
        </w:rPr>
      </w:pPr>
    </w:p>
    <w:p w14:paraId="3BCDC1A5"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 xml:space="preserve">APÉNDICE “F” </w:t>
      </w:r>
    </w:p>
    <w:p w14:paraId="5F8AA3AB" w14:textId="77777777" w:rsidR="000010CB" w:rsidRPr="002C2088" w:rsidRDefault="000010CB" w:rsidP="000010CB">
      <w:pPr>
        <w:widowControl w:val="0"/>
        <w:jc w:val="center"/>
        <w:rPr>
          <w:rFonts w:ascii="Arial" w:hAnsi="Arial" w:cs="Arial"/>
          <w:b/>
          <w:color w:val="000000" w:themeColor="text1"/>
        </w:rPr>
      </w:pPr>
    </w:p>
    <w:p w14:paraId="64B5B0F5"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Características de los equipos</w:t>
      </w:r>
    </w:p>
    <w:p w14:paraId="29529F0A" w14:textId="77777777" w:rsidR="000010CB" w:rsidRPr="002C2088" w:rsidRDefault="000010CB" w:rsidP="000010CB">
      <w:pPr>
        <w:widowControl w:val="0"/>
        <w:jc w:val="center"/>
        <w:rPr>
          <w:rFonts w:ascii="Arial" w:hAnsi="Arial" w:cs="Arial"/>
          <w:b/>
          <w:color w:val="000000" w:themeColor="text1"/>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46"/>
        <w:gridCol w:w="867"/>
        <w:gridCol w:w="1276"/>
        <w:gridCol w:w="1842"/>
        <w:gridCol w:w="1134"/>
        <w:gridCol w:w="142"/>
        <w:gridCol w:w="1701"/>
        <w:gridCol w:w="2693"/>
      </w:tblGrid>
      <w:tr w:rsidR="000010CB" w:rsidRPr="002C2088" w14:paraId="22BBE068" w14:textId="77777777" w:rsidTr="006D2244">
        <w:trPr>
          <w:trHeight w:val="33"/>
          <w:jc w:val="center"/>
        </w:trPr>
        <w:tc>
          <w:tcPr>
            <w:tcW w:w="10201" w:type="dxa"/>
            <w:gridSpan w:val="8"/>
            <w:shd w:val="clear" w:color="auto" w:fill="FF33CC"/>
            <w:vAlign w:val="center"/>
          </w:tcPr>
          <w:p w14:paraId="61AC1C05"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PARTIDA 6 Equipos Diversas Marcas</w:t>
            </w:r>
          </w:p>
        </w:tc>
      </w:tr>
      <w:tr w:rsidR="000010CB" w:rsidRPr="002C2088" w14:paraId="3DDC48E8" w14:textId="77777777" w:rsidTr="006D2244">
        <w:trPr>
          <w:trHeight w:val="33"/>
          <w:jc w:val="center"/>
        </w:trPr>
        <w:tc>
          <w:tcPr>
            <w:tcW w:w="546" w:type="dxa"/>
            <w:shd w:val="clear" w:color="auto" w:fill="FF33CC"/>
            <w:vAlign w:val="center"/>
          </w:tcPr>
          <w:p w14:paraId="1C9CC189"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No.</w:t>
            </w:r>
          </w:p>
        </w:tc>
        <w:tc>
          <w:tcPr>
            <w:tcW w:w="867" w:type="dxa"/>
            <w:shd w:val="clear" w:color="auto" w:fill="FF33CC"/>
            <w:vAlign w:val="center"/>
            <w:hideMark/>
          </w:tcPr>
          <w:p w14:paraId="44B970BF"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ID</w:t>
            </w:r>
          </w:p>
        </w:tc>
        <w:tc>
          <w:tcPr>
            <w:tcW w:w="1276" w:type="dxa"/>
            <w:shd w:val="clear" w:color="auto" w:fill="FF33CC"/>
            <w:vAlign w:val="center"/>
            <w:hideMark/>
          </w:tcPr>
          <w:p w14:paraId="19273046"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Marca</w:t>
            </w:r>
          </w:p>
        </w:tc>
        <w:tc>
          <w:tcPr>
            <w:tcW w:w="1842" w:type="dxa"/>
            <w:shd w:val="clear" w:color="auto" w:fill="FF33CC"/>
            <w:vAlign w:val="center"/>
            <w:hideMark/>
          </w:tcPr>
          <w:p w14:paraId="0F739B97"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Modelo</w:t>
            </w:r>
          </w:p>
        </w:tc>
        <w:tc>
          <w:tcPr>
            <w:tcW w:w="1276" w:type="dxa"/>
            <w:gridSpan w:val="2"/>
            <w:shd w:val="clear" w:color="auto" w:fill="FF33CC"/>
            <w:vAlign w:val="center"/>
            <w:hideMark/>
          </w:tcPr>
          <w:p w14:paraId="61249F22"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Capacidad</w:t>
            </w:r>
          </w:p>
        </w:tc>
        <w:tc>
          <w:tcPr>
            <w:tcW w:w="1701" w:type="dxa"/>
            <w:shd w:val="clear" w:color="auto" w:fill="FF33CC"/>
            <w:vAlign w:val="center"/>
            <w:hideMark/>
          </w:tcPr>
          <w:p w14:paraId="54F9CCCB"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No. serie</w:t>
            </w:r>
          </w:p>
        </w:tc>
        <w:tc>
          <w:tcPr>
            <w:tcW w:w="2693" w:type="dxa"/>
            <w:shd w:val="clear" w:color="auto" w:fill="FF33CC"/>
            <w:vAlign w:val="center"/>
            <w:hideMark/>
          </w:tcPr>
          <w:p w14:paraId="0E3261BD"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No. inventario</w:t>
            </w:r>
          </w:p>
        </w:tc>
      </w:tr>
      <w:tr w:rsidR="000010CB" w:rsidRPr="002C2088" w14:paraId="76A0F3EF" w14:textId="77777777" w:rsidTr="006D2244">
        <w:trPr>
          <w:trHeight w:val="258"/>
          <w:jc w:val="center"/>
        </w:trPr>
        <w:tc>
          <w:tcPr>
            <w:tcW w:w="10201" w:type="dxa"/>
            <w:gridSpan w:val="8"/>
            <w:shd w:val="clear" w:color="auto" w:fill="FF33CC"/>
            <w:vAlign w:val="center"/>
          </w:tcPr>
          <w:p w14:paraId="46E5BD6E"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Conjunto Tlalpan</w:t>
            </w:r>
          </w:p>
        </w:tc>
      </w:tr>
      <w:tr w:rsidR="000010CB" w:rsidRPr="002C2088" w14:paraId="770392D1" w14:textId="77777777" w:rsidTr="006D2244">
        <w:trPr>
          <w:trHeight w:val="20"/>
          <w:jc w:val="center"/>
        </w:trPr>
        <w:tc>
          <w:tcPr>
            <w:tcW w:w="546" w:type="dxa"/>
            <w:vAlign w:val="center"/>
          </w:tcPr>
          <w:p w14:paraId="17BB02E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01</w:t>
            </w:r>
          </w:p>
        </w:tc>
        <w:tc>
          <w:tcPr>
            <w:tcW w:w="867" w:type="dxa"/>
            <w:vAlign w:val="center"/>
            <w:hideMark/>
          </w:tcPr>
          <w:p w14:paraId="7C6AFAC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UPS-01</w:t>
            </w:r>
          </w:p>
        </w:tc>
        <w:tc>
          <w:tcPr>
            <w:tcW w:w="1276" w:type="dxa"/>
            <w:vAlign w:val="center"/>
            <w:hideMark/>
          </w:tcPr>
          <w:p w14:paraId="2F22D01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MITSUBISHI</w:t>
            </w:r>
          </w:p>
        </w:tc>
        <w:tc>
          <w:tcPr>
            <w:tcW w:w="1842" w:type="dxa"/>
            <w:vAlign w:val="center"/>
            <w:hideMark/>
          </w:tcPr>
          <w:p w14:paraId="65953C7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UP2033C-B203SU-2</w:t>
            </w:r>
          </w:p>
        </w:tc>
        <w:tc>
          <w:tcPr>
            <w:tcW w:w="1134" w:type="dxa"/>
            <w:vAlign w:val="center"/>
            <w:hideMark/>
          </w:tcPr>
          <w:p w14:paraId="293CCF8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20 KVA</w:t>
            </w:r>
          </w:p>
        </w:tc>
        <w:tc>
          <w:tcPr>
            <w:tcW w:w="1843" w:type="dxa"/>
            <w:gridSpan w:val="2"/>
            <w:vAlign w:val="center"/>
            <w:hideMark/>
          </w:tcPr>
          <w:p w14:paraId="1CF37B3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01008-7M72436-10</w:t>
            </w:r>
          </w:p>
        </w:tc>
        <w:tc>
          <w:tcPr>
            <w:tcW w:w="2693" w:type="dxa"/>
            <w:vAlign w:val="center"/>
            <w:hideMark/>
          </w:tcPr>
          <w:p w14:paraId="43CBA84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22-100-I330000100-0175909</w:t>
            </w:r>
          </w:p>
        </w:tc>
      </w:tr>
      <w:tr w:rsidR="000010CB" w:rsidRPr="002C2088" w14:paraId="095BFC0A" w14:textId="77777777" w:rsidTr="006D2244">
        <w:trPr>
          <w:trHeight w:val="20"/>
          <w:jc w:val="center"/>
        </w:trPr>
        <w:tc>
          <w:tcPr>
            <w:tcW w:w="546" w:type="dxa"/>
            <w:vAlign w:val="center"/>
          </w:tcPr>
          <w:p w14:paraId="5F2452C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02</w:t>
            </w:r>
          </w:p>
        </w:tc>
        <w:tc>
          <w:tcPr>
            <w:tcW w:w="867" w:type="dxa"/>
            <w:vAlign w:val="center"/>
            <w:hideMark/>
          </w:tcPr>
          <w:p w14:paraId="0F87DFF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UPS-02</w:t>
            </w:r>
          </w:p>
        </w:tc>
        <w:tc>
          <w:tcPr>
            <w:tcW w:w="1276" w:type="dxa"/>
            <w:vAlign w:val="center"/>
            <w:hideMark/>
          </w:tcPr>
          <w:p w14:paraId="6AA84B3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55597AA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9390</w:t>
            </w:r>
          </w:p>
        </w:tc>
        <w:tc>
          <w:tcPr>
            <w:tcW w:w="1134" w:type="dxa"/>
            <w:vAlign w:val="center"/>
            <w:hideMark/>
          </w:tcPr>
          <w:p w14:paraId="64C443E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120KVA</w:t>
            </w:r>
          </w:p>
        </w:tc>
        <w:tc>
          <w:tcPr>
            <w:tcW w:w="1843" w:type="dxa"/>
            <w:gridSpan w:val="2"/>
            <w:vAlign w:val="center"/>
            <w:hideMark/>
          </w:tcPr>
          <w:p w14:paraId="586E7EF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EH434CBC05</w:t>
            </w:r>
          </w:p>
        </w:tc>
        <w:tc>
          <w:tcPr>
            <w:tcW w:w="2693" w:type="dxa"/>
            <w:vAlign w:val="center"/>
            <w:hideMark/>
          </w:tcPr>
          <w:p w14:paraId="220A89F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22-935730</w:t>
            </w:r>
          </w:p>
        </w:tc>
      </w:tr>
      <w:tr w:rsidR="000010CB" w:rsidRPr="002C2088" w14:paraId="4F24DCF5" w14:textId="77777777" w:rsidTr="006D2244">
        <w:trPr>
          <w:trHeight w:val="20"/>
          <w:jc w:val="center"/>
        </w:trPr>
        <w:tc>
          <w:tcPr>
            <w:tcW w:w="10201" w:type="dxa"/>
            <w:gridSpan w:val="8"/>
            <w:shd w:val="clear" w:color="auto" w:fill="FF33CC"/>
            <w:vAlign w:val="center"/>
          </w:tcPr>
          <w:p w14:paraId="28E0B24C"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Registro Federal de Electores (Insurgentes)</w:t>
            </w:r>
          </w:p>
        </w:tc>
      </w:tr>
      <w:tr w:rsidR="000010CB" w:rsidRPr="002C2088" w14:paraId="68B6B00D" w14:textId="77777777" w:rsidTr="006D2244">
        <w:trPr>
          <w:trHeight w:val="20"/>
          <w:jc w:val="center"/>
        </w:trPr>
        <w:tc>
          <w:tcPr>
            <w:tcW w:w="546" w:type="dxa"/>
            <w:vAlign w:val="center"/>
          </w:tcPr>
          <w:p w14:paraId="543D8A8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03</w:t>
            </w:r>
          </w:p>
        </w:tc>
        <w:tc>
          <w:tcPr>
            <w:tcW w:w="867" w:type="dxa"/>
            <w:vAlign w:val="center"/>
            <w:hideMark/>
          </w:tcPr>
          <w:p w14:paraId="57F9447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UPS-03</w:t>
            </w:r>
          </w:p>
        </w:tc>
        <w:tc>
          <w:tcPr>
            <w:tcW w:w="1276" w:type="dxa"/>
            <w:vAlign w:val="center"/>
            <w:hideMark/>
          </w:tcPr>
          <w:p w14:paraId="10C4BC7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APC</w:t>
            </w:r>
          </w:p>
        </w:tc>
        <w:tc>
          <w:tcPr>
            <w:tcW w:w="1842" w:type="dxa"/>
            <w:vAlign w:val="center"/>
            <w:hideMark/>
          </w:tcPr>
          <w:p w14:paraId="667EC0E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SMART UPS 3000XL</w:t>
            </w:r>
          </w:p>
        </w:tc>
        <w:tc>
          <w:tcPr>
            <w:tcW w:w="1134" w:type="dxa"/>
            <w:vAlign w:val="center"/>
            <w:hideMark/>
          </w:tcPr>
          <w:p w14:paraId="27BC179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3 KVA</w:t>
            </w:r>
          </w:p>
        </w:tc>
        <w:tc>
          <w:tcPr>
            <w:tcW w:w="1843" w:type="dxa"/>
            <w:gridSpan w:val="2"/>
            <w:vAlign w:val="center"/>
            <w:hideMark/>
          </w:tcPr>
          <w:p w14:paraId="75E0FCD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AS1409133944</w:t>
            </w:r>
          </w:p>
        </w:tc>
        <w:tc>
          <w:tcPr>
            <w:tcW w:w="2693" w:type="dxa"/>
            <w:vAlign w:val="center"/>
            <w:hideMark/>
          </w:tcPr>
          <w:p w14:paraId="5351159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22-871533</w:t>
            </w:r>
          </w:p>
        </w:tc>
      </w:tr>
      <w:tr w:rsidR="000010CB" w:rsidRPr="002C2088" w14:paraId="0D53B713" w14:textId="77777777" w:rsidTr="006D2244">
        <w:trPr>
          <w:trHeight w:val="20"/>
          <w:jc w:val="center"/>
        </w:trPr>
        <w:tc>
          <w:tcPr>
            <w:tcW w:w="546" w:type="dxa"/>
            <w:vAlign w:val="center"/>
          </w:tcPr>
          <w:p w14:paraId="438CCD4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04</w:t>
            </w:r>
          </w:p>
        </w:tc>
        <w:tc>
          <w:tcPr>
            <w:tcW w:w="867" w:type="dxa"/>
            <w:vAlign w:val="center"/>
            <w:hideMark/>
          </w:tcPr>
          <w:p w14:paraId="0BABB52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UPS-04</w:t>
            </w:r>
          </w:p>
        </w:tc>
        <w:tc>
          <w:tcPr>
            <w:tcW w:w="1276" w:type="dxa"/>
            <w:vAlign w:val="center"/>
            <w:hideMark/>
          </w:tcPr>
          <w:p w14:paraId="5551278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256747A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9355-30</w:t>
            </w:r>
          </w:p>
        </w:tc>
        <w:tc>
          <w:tcPr>
            <w:tcW w:w="1134" w:type="dxa"/>
            <w:vAlign w:val="center"/>
            <w:hideMark/>
          </w:tcPr>
          <w:p w14:paraId="0633CB8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30 KVA</w:t>
            </w:r>
          </w:p>
        </w:tc>
        <w:tc>
          <w:tcPr>
            <w:tcW w:w="1843" w:type="dxa"/>
            <w:gridSpan w:val="2"/>
            <w:vAlign w:val="center"/>
            <w:hideMark/>
          </w:tcPr>
          <w:p w14:paraId="0C148E7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SNBC402KXX07ST N°5326300</w:t>
            </w:r>
          </w:p>
        </w:tc>
        <w:tc>
          <w:tcPr>
            <w:tcW w:w="2693" w:type="dxa"/>
            <w:vAlign w:val="center"/>
            <w:hideMark/>
          </w:tcPr>
          <w:p w14:paraId="0BA9D4C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22- 618797</w:t>
            </w:r>
          </w:p>
        </w:tc>
      </w:tr>
      <w:tr w:rsidR="000010CB" w:rsidRPr="002C2088" w14:paraId="0C730502" w14:textId="77777777" w:rsidTr="006D2244">
        <w:trPr>
          <w:trHeight w:val="20"/>
          <w:jc w:val="center"/>
        </w:trPr>
        <w:tc>
          <w:tcPr>
            <w:tcW w:w="10201" w:type="dxa"/>
            <w:gridSpan w:val="8"/>
            <w:shd w:val="clear" w:color="auto" w:fill="FF33CC"/>
            <w:vAlign w:val="center"/>
          </w:tcPr>
          <w:p w14:paraId="5FA307E7"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Edificio Zafiro II</w:t>
            </w:r>
          </w:p>
        </w:tc>
      </w:tr>
      <w:tr w:rsidR="000010CB" w:rsidRPr="002C2088" w14:paraId="1B0AFE3D" w14:textId="77777777" w:rsidTr="006D2244">
        <w:trPr>
          <w:trHeight w:val="20"/>
          <w:jc w:val="center"/>
        </w:trPr>
        <w:tc>
          <w:tcPr>
            <w:tcW w:w="546" w:type="dxa"/>
            <w:vAlign w:val="center"/>
          </w:tcPr>
          <w:p w14:paraId="3393DA4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05</w:t>
            </w:r>
          </w:p>
        </w:tc>
        <w:tc>
          <w:tcPr>
            <w:tcW w:w="867" w:type="dxa"/>
            <w:vAlign w:val="center"/>
            <w:hideMark/>
          </w:tcPr>
          <w:p w14:paraId="4A2959E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UPS-05</w:t>
            </w:r>
          </w:p>
        </w:tc>
        <w:tc>
          <w:tcPr>
            <w:tcW w:w="1276" w:type="dxa"/>
            <w:vAlign w:val="center"/>
            <w:hideMark/>
          </w:tcPr>
          <w:p w14:paraId="2F6B3F7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TRIPP-LITE</w:t>
            </w:r>
          </w:p>
        </w:tc>
        <w:tc>
          <w:tcPr>
            <w:tcW w:w="1842" w:type="dxa"/>
            <w:vAlign w:val="center"/>
            <w:hideMark/>
          </w:tcPr>
          <w:p w14:paraId="406EDA2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S020K3/3</w:t>
            </w:r>
          </w:p>
        </w:tc>
        <w:tc>
          <w:tcPr>
            <w:tcW w:w="1134" w:type="dxa"/>
            <w:vAlign w:val="center"/>
            <w:hideMark/>
          </w:tcPr>
          <w:p w14:paraId="77B3D1C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20 KVA</w:t>
            </w:r>
          </w:p>
        </w:tc>
        <w:tc>
          <w:tcPr>
            <w:tcW w:w="1843" w:type="dxa"/>
            <w:gridSpan w:val="2"/>
            <w:vAlign w:val="center"/>
            <w:hideMark/>
          </w:tcPr>
          <w:p w14:paraId="488471D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AGPS6077</w:t>
            </w:r>
          </w:p>
        </w:tc>
        <w:tc>
          <w:tcPr>
            <w:tcW w:w="2693" w:type="dxa"/>
            <w:vAlign w:val="center"/>
            <w:hideMark/>
          </w:tcPr>
          <w:p w14:paraId="1C0F891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22-100-I330000-0136982</w:t>
            </w:r>
          </w:p>
        </w:tc>
      </w:tr>
      <w:tr w:rsidR="000010CB" w:rsidRPr="002C2088" w14:paraId="3B15AA18" w14:textId="77777777" w:rsidTr="006D2244">
        <w:trPr>
          <w:trHeight w:val="20"/>
          <w:jc w:val="center"/>
        </w:trPr>
        <w:tc>
          <w:tcPr>
            <w:tcW w:w="546" w:type="dxa"/>
            <w:vAlign w:val="center"/>
          </w:tcPr>
          <w:p w14:paraId="0FC83D8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06</w:t>
            </w:r>
          </w:p>
        </w:tc>
        <w:tc>
          <w:tcPr>
            <w:tcW w:w="867" w:type="dxa"/>
            <w:vAlign w:val="center"/>
            <w:hideMark/>
          </w:tcPr>
          <w:p w14:paraId="0FEE50C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UPS-06</w:t>
            </w:r>
          </w:p>
        </w:tc>
        <w:tc>
          <w:tcPr>
            <w:tcW w:w="1276" w:type="dxa"/>
            <w:vAlign w:val="center"/>
            <w:hideMark/>
          </w:tcPr>
          <w:p w14:paraId="449E5E4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0A939E2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9155-15</w:t>
            </w:r>
          </w:p>
        </w:tc>
        <w:tc>
          <w:tcPr>
            <w:tcW w:w="1134" w:type="dxa"/>
            <w:vAlign w:val="center"/>
            <w:hideMark/>
          </w:tcPr>
          <w:p w14:paraId="5C2778F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15 KVA</w:t>
            </w:r>
          </w:p>
        </w:tc>
        <w:tc>
          <w:tcPr>
            <w:tcW w:w="1843" w:type="dxa"/>
            <w:gridSpan w:val="2"/>
            <w:vAlign w:val="center"/>
            <w:hideMark/>
          </w:tcPr>
          <w:p w14:paraId="71586F0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BC034FBB02</w:t>
            </w:r>
          </w:p>
        </w:tc>
        <w:tc>
          <w:tcPr>
            <w:tcW w:w="2693" w:type="dxa"/>
            <w:vAlign w:val="center"/>
            <w:hideMark/>
          </w:tcPr>
          <w:p w14:paraId="68A91EF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22-600284</w:t>
            </w:r>
          </w:p>
        </w:tc>
      </w:tr>
      <w:tr w:rsidR="000010CB" w:rsidRPr="002C2088" w14:paraId="441EBFFC" w14:textId="77777777" w:rsidTr="006D2244">
        <w:trPr>
          <w:trHeight w:val="20"/>
          <w:jc w:val="center"/>
        </w:trPr>
        <w:tc>
          <w:tcPr>
            <w:tcW w:w="546" w:type="dxa"/>
            <w:vAlign w:val="center"/>
          </w:tcPr>
          <w:p w14:paraId="492B35A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07</w:t>
            </w:r>
          </w:p>
        </w:tc>
        <w:tc>
          <w:tcPr>
            <w:tcW w:w="867" w:type="dxa"/>
            <w:vAlign w:val="center"/>
          </w:tcPr>
          <w:p w14:paraId="19B741A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UPS-07</w:t>
            </w:r>
          </w:p>
        </w:tc>
        <w:tc>
          <w:tcPr>
            <w:tcW w:w="1276" w:type="dxa"/>
            <w:vAlign w:val="center"/>
          </w:tcPr>
          <w:p w14:paraId="265F988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tcPr>
          <w:p w14:paraId="3C6AAD6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9355</w:t>
            </w:r>
          </w:p>
        </w:tc>
        <w:tc>
          <w:tcPr>
            <w:tcW w:w="1134" w:type="dxa"/>
            <w:vAlign w:val="center"/>
          </w:tcPr>
          <w:p w14:paraId="638C5EF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15 KVA</w:t>
            </w:r>
          </w:p>
        </w:tc>
        <w:tc>
          <w:tcPr>
            <w:tcW w:w="1843" w:type="dxa"/>
            <w:gridSpan w:val="2"/>
            <w:vAlign w:val="center"/>
          </w:tcPr>
          <w:p w14:paraId="1B248CF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MM233JBA02</w:t>
            </w:r>
          </w:p>
        </w:tc>
        <w:tc>
          <w:tcPr>
            <w:tcW w:w="2693" w:type="dxa"/>
            <w:shd w:val="clear" w:color="auto" w:fill="FFFFFF" w:themeFill="background1"/>
            <w:vAlign w:val="center"/>
          </w:tcPr>
          <w:p w14:paraId="64419C8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S/N</w:t>
            </w:r>
          </w:p>
        </w:tc>
      </w:tr>
      <w:tr w:rsidR="000010CB" w:rsidRPr="002C2088" w14:paraId="2DB1E1A2" w14:textId="77777777" w:rsidTr="006D2244">
        <w:trPr>
          <w:trHeight w:val="20"/>
          <w:jc w:val="center"/>
        </w:trPr>
        <w:tc>
          <w:tcPr>
            <w:tcW w:w="10201" w:type="dxa"/>
            <w:gridSpan w:val="8"/>
            <w:shd w:val="clear" w:color="auto" w:fill="FF33CC"/>
            <w:vAlign w:val="center"/>
          </w:tcPr>
          <w:p w14:paraId="6AB7F153"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Edificio Acoxpa</w:t>
            </w:r>
          </w:p>
        </w:tc>
      </w:tr>
      <w:tr w:rsidR="000010CB" w:rsidRPr="002C2088" w14:paraId="3C1EC176" w14:textId="77777777" w:rsidTr="006D2244">
        <w:trPr>
          <w:trHeight w:val="20"/>
          <w:jc w:val="center"/>
        </w:trPr>
        <w:tc>
          <w:tcPr>
            <w:tcW w:w="546" w:type="dxa"/>
            <w:vAlign w:val="center"/>
          </w:tcPr>
          <w:p w14:paraId="1C29CD9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08</w:t>
            </w:r>
          </w:p>
        </w:tc>
        <w:tc>
          <w:tcPr>
            <w:tcW w:w="867" w:type="dxa"/>
            <w:vAlign w:val="center"/>
            <w:hideMark/>
          </w:tcPr>
          <w:p w14:paraId="0AC09CC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UPS-08</w:t>
            </w:r>
          </w:p>
        </w:tc>
        <w:tc>
          <w:tcPr>
            <w:tcW w:w="1276" w:type="dxa"/>
            <w:vAlign w:val="center"/>
            <w:hideMark/>
          </w:tcPr>
          <w:p w14:paraId="1A4B5B5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GENERAL ELECTRIC</w:t>
            </w:r>
          </w:p>
        </w:tc>
        <w:tc>
          <w:tcPr>
            <w:tcW w:w="1842" w:type="dxa"/>
            <w:vAlign w:val="center"/>
            <w:hideMark/>
          </w:tcPr>
          <w:p w14:paraId="57FC7C7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LP SERIES CE</w:t>
            </w:r>
          </w:p>
        </w:tc>
        <w:tc>
          <w:tcPr>
            <w:tcW w:w="1134" w:type="dxa"/>
            <w:vAlign w:val="center"/>
            <w:hideMark/>
          </w:tcPr>
          <w:p w14:paraId="0C3FA2D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80KVA</w:t>
            </w:r>
          </w:p>
        </w:tc>
        <w:tc>
          <w:tcPr>
            <w:tcW w:w="1843" w:type="dxa"/>
            <w:gridSpan w:val="2"/>
            <w:vAlign w:val="center"/>
            <w:hideMark/>
          </w:tcPr>
          <w:p w14:paraId="0057FCF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L1080-2108-G411R</w:t>
            </w:r>
          </w:p>
        </w:tc>
        <w:tc>
          <w:tcPr>
            <w:tcW w:w="2693" w:type="dxa"/>
            <w:vAlign w:val="center"/>
            <w:hideMark/>
          </w:tcPr>
          <w:p w14:paraId="4A911D5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S/N</w:t>
            </w:r>
          </w:p>
        </w:tc>
      </w:tr>
      <w:tr w:rsidR="000010CB" w:rsidRPr="002C2088" w14:paraId="631AD90E" w14:textId="77777777" w:rsidTr="006D2244">
        <w:trPr>
          <w:trHeight w:val="20"/>
          <w:jc w:val="center"/>
        </w:trPr>
        <w:tc>
          <w:tcPr>
            <w:tcW w:w="10201" w:type="dxa"/>
            <w:gridSpan w:val="8"/>
            <w:shd w:val="clear" w:color="auto" w:fill="FF33CC"/>
            <w:vAlign w:val="center"/>
          </w:tcPr>
          <w:p w14:paraId="02F09899"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Edificio Quantum</w:t>
            </w:r>
          </w:p>
        </w:tc>
      </w:tr>
      <w:tr w:rsidR="000010CB" w:rsidRPr="002C2088" w14:paraId="4A2B5E47" w14:textId="77777777" w:rsidTr="006D2244">
        <w:trPr>
          <w:trHeight w:val="20"/>
          <w:jc w:val="center"/>
        </w:trPr>
        <w:tc>
          <w:tcPr>
            <w:tcW w:w="546" w:type="dxa"/>
            <w:vAlign w:val="center"/>
          </w:tcPr>
          <w:p w14:paraId="1805E62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09</w:t>
            </w:r>
          </w:p>
        </w:tc>
        <w:tc>
          <w:tcPr>
            <w:tcW w:w="867" w:type="dxa"/>
            <w:vAlign w:val="center"/>
            <w:hideMark/>
          </w:tcPr>
          <w:p w14:paraId="355A23A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UPS-09</w:t>
            </w:r>
          </w:p>
        </w:tc>
        <w:tc>
          <w:tcPr>
            <w:tcW w:w="1276" w:type="dxa"/>
            <w:vAlign w:val="center"/>
            <w:hideMark/>
          </w:tcPr>
          <w:p w14:paraId="5E16A93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2665896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 9390</w:t>
            </w:r>
          </w:p>
        </w:tc>
        <w:tc>
          <w:tcPr>
            <w:tcW w:w="1134" w:type="dxa"/>
            <w:vAlign w:val="center"/>
            <w:hideMark/>
          </w:tcPr>
          <w:p w14:paraId="20541A2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80KVA</w:t>
            </w:r>
          </w:p>
        </w:tc>
        <w:tc>
          <w:tcPr>
            <w:tcW w:w="1843" w:type="dxa"/>
            <w:gridSpan w:val="2"/>
            <w:vAlign w:val="center"/>
            <w:hideMark/>
          </w:tcPr>
          <w:p w14:paraId="557BB0F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EF384CBB27</w:t>
            </w:r>
          </w:p>
        </w:tc>
        <w:tc>
          <w:tcPr>
            <w:tcW w:w="2693" w:type="dxa"/>
            <w:vAlign w:val="center"/>
            <w:hideMark/>
          </w:tcPr>
          <w:p w14:paraId="0541D8E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22-696010</w:t>
            </w:r>
          </w:p>
        </w:tc>
      </w:tr>
      <w:tr w:rsidR="000010CB" w:rsidRPr="002C2088" w14:paraId="0509453C" w14:textId="77777777" w:rsidTr="006D2244">
        <w:trPr>
          <w:trHeight w:val="20"/>
          <w:jc w:val="center"/>
        </w:trPr>
        <w:tc>
          <w:tcPr>
            <w:tcW w:w="546" w:type="dxa"/>
            <w:vAlign w:val="center"/>
          </w:tcPr>
          <w:p w14:paraId="7CCC986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w:t>
            </w:r>
          </w:p>
        </w:tc>
        <w:tc>
          <w:tcPr>
            <w:tcW w:w="867" w:type="dxa"/>
            <w:vAlign w:val="center"/>
            <w:hideMark/>
          </w:tcPr>
          <w:p w14:paraId="4FFF22E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UPS-10</w:t>
            </w:r>
          </w:p>
        </w:tc>
        <w:tc>
          <w:tcPr>
            <w:tcW w:w="1276" w:type="dxa"/>
            <w:vAlign w:val="center"/>
            <w:hideMark/>
          </w:tcPr>
          <w:p w14:paraId="09EB957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2DD1FF5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 9390</w:t>
            </w:r>
          </w:p>
        </w:tc>
        <w:tc>
          <w:tcPr>
            <w:tcW w:w="1134" w:type="dxa"/>
            <w:vAlign w:val="center"/>
            <w:hideMark/>
          </w:tcPr>
          <w:p w14:paraId="6C3DE29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80KVA</w:t>
            </w:r>
          </w:p>
        </w:tc>
        <w:tc>
          <w:tcPr>
            <w:tcW w:w="1843" w:type="dxa"/>
            <w:gridSpan w:val="2"/>
            <w:vAlign w:val="center"/>
            <w:hideMark/>
          </w:tcPr>
          <w:p w14:paraId="1D2B360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EF384CBB24</w:t>
            </w:r>
          </w:p>
        </w:tc>
        <w:tc>
          <w:tcPr>
            <w:tcW w:w="2693" w:type="dxa"/>
            <w:vAlign w:val="center"/>
            <w:hideMark/>
          </w:tcPr>
          <w:p w14:paraId="1DC40BE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22-696011</w:t>
            </w:r>
          </w:p>
        </w:tc>
      </w:tr>
      <w:tr w:rsidR="000010CB" w:rsidRPr="002C2088" w14:paraId="7B67A36F" w14:textId="77777777" w:rsidTr="006D2244">
        <w:trPr>
          <w:trHeight w:val="20"/>
          <w:jc w:val="center"/>
        </w:trPr>
        <w:tc>
          <w:tcPr>
            <w:tcW w:w="546" w:type="dxa"/>
            <w:vAlign w:val="center"/>
          </w:tcPr>
          <w:p w14:paraId="4FB1B7A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11</w:t>
            </w:r>
          </w:p>
        </w:tc>
        <w:tc>
          <w:tcPr>
            <w:tcW w:w="867" w:type="dxa"/>
            <w:vAlign w:val="center"/>
            <w:hideMark/>
          </w:tcPr>
          <w:p w14:paraId="6FDE9B7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PDU-01</w:t>
            </w:r>
          </w:p>
        </w:tc>
        <w:tc>
          <w:tcPr>
            <w:tcW w:w="1276" w:type="dxa"/>
            <w:vAlign w:val="center"/>
            <w:hideMark/>
          </w:tcPr>
          <w:p w14:paraId="49FF075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57CA3A4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 PDU-A</w:t>
            </w:r>
          </w:p>
        </w:tc>
        <w:tc>
          <w:tcPr>
            <w:tcW w:w="1134" w:type="dxa"/>
            <w:vAlign w:val="center"/>
            <w:hideMark/>
          </w:tcPr>
          <w:p w14:paraId="04297D5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100KVA</w:t>
            </w:r>
          </w:p>
        </w:tc>
        <w:tc>
          <w:tcPr>
            <w:tcW w:w="1843" w:type="dxa"/>
            <w:gridSpan w:val="2"/>
            <w:vAlign w:val="center"/>
            <w:hideMark/>
          </w:tcPr>
          <w:p w14:paraId="46B984F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EF512SXX03</w:t>
            </w:r>
          </w:p>
        </w:tc>
        <w:tc>
          <w:tcPr>
            <w:tcW w:w="2693" w:type="dxa"/>
            <w:vAlign w:val="center"/>
            <w:hideMark/>
          </w:tcPr>
          <w:p w14:paraId="562F9B5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22-694993</w:t>
            </w:r>
          </w:p>
        </w:tc>
      </w:tr>
      <w:tr w:rsidR="000010CB" w:rsidRPr="002C2088" w14:paraId="6D86D58D" w14:textId="77777777" w:rsidTr="006D2244">
        <w:trPr>
          <w:trHeight w:val="123"/>
          <w:jc w:val="center"/>
        </w:trPr>
        <w:tc>
          <w:tcPr>
            <w:tcW w:w="546" w:type="dxa"/>
            <w:vAlign w:val="center"/>
          </w:tcPr>
          <w:p w14:paraId="51F5CE1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12</w:t>
            </w:r>
          </w:p>
        </w:tc>
        <w:tc>
          <w:tcPr>
            <w:tcW w:w="867" w:type="dxa"/>
            <w:vAlign w:val="center"/>
            <w:hideMark/>
          </w:tcPr>
          <w:p w14:paraId="5DEF15A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PDU-02</w:t>
            </w:r>
          </w:p>
        </w:tc>
        <w:tc>
          <w:tcPr>
            <w:tcW w:w="1276" w:type="dxa"/>
            <w:vAlign w:val="center"/>
            <w:hideMark/>
          </w:tcPr>
          <w:p w14:paraId="381E795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vAlign w:val="center"/>
            <w:hideMark/>
          </w:tcPr>
          <w:p w14:paraId="0421D80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 PDU-A</w:t>
            </w:r>
          </w:p>
        </w:tc>
        <w:tc>
          <w:tcPr>
            <w:tcW w:w="1134" w:type="dxa"/>
            <w:vAlign w:val="center"/>
            <w:hideMark/>
          </w:tcPr>
          <w:p w14:paraId="21681FD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100KVA</w:t>
            </w:r>
          </w:p>
        </w:tc>
        <w:tc>
          <w:tcPr>
            <w:tcW w:w="1843" w:type="dxa"/>
            <w:gridSpan w:val="2"/>
            <w:vAlign w:val="center"/>
            <w:hideMark/>
          </w:tcPr>
          <w:p w14:paraId="329B2D0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EF512SXX04</w:t>
            </w:r>
          </w:p>
        </w:tc>
        <w:tc>
          <w:tcPr>
            <w:tcW w:w="2693" w:type="dxa"/>
            <w:vAlign w:val="center"/>
            <w:hideMark/>
          </w:tcPr>
          <w:p w14:paraId="061BA49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22-694994</w:t>
            </w:r>
          </w:p>
        </w:tc>
      </w:tr>
      <w:tr w:rsidR="000010CB" w:rsidRPr="002C2088" w14:paraId="7BBB4A73" w14:textId="77777777" w:rsidTr="006D2244">
        <w:trPr>
          <w:trHeight w:val="33"/>
          <w:jc w:val="center"/>
        </w:trPr>
        <w:tc>
          <w:tcPr>
            <w:tcW w:w="10201" w:type="dxa"/>
            <w:gridSpan w:val="8"/>
            <w:shd w:val="clear" w:color="auto" w:fill="FF33CC"/>
            <w:vAlign w:val="center"/>
          </w:tcPr>
          <w:p w14:paraId="68BB7D1A"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Centro de Cómputo y Resguardo Documental (CECYRD- Pachuca, Hidalgo)</w:t>
            </w:r>
          </w:p>
        </w:tc>
      </w:tr>
      <w:tr w:rsidR="000010CB" w:rsidRPr="002C2088" w14:paraId="600CD6A8" w14:textId="77777777" w:rsidTr="006D2244">
        <w:trPr>
          <w:trHeight w:val="33"/>
          <w:jc w:val="center"/>
        </w:trPr>
        <w:tc>
          <w:tcPr>
            <w:tcW w:w="546" w:type="dxa"/>
            <w:vAlign w:val="center"/>
          </w:tcPr>
          <w:p w14:paraId="5B240F3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13</w:t>
            </w:r>
          </w:p>
        </w:tc>
        <w:tc>
          <w:tcPr>
            <w:tcW w:w="867" w:type="dxa"/>
            <w:vAlign w:val="center"/>
            <w:hideMark/>
          </w:tcPr>
          <w:p w14:paraId="1168B17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UPS-11</w:t>
            </w:r>
          </w:p>
        </w:tc>
        <w:tc>
          <w:tcPr>
            <w:tcW w:w="1276" w:type="dxa"/>
            <w:vAlign w:val="center"/>
            <w:hideMark/>
          </w:tcPr>
          <w:p w14:paraId="786DA93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MITSUBISHI</w:t>
            </w:r>
          </w:p>
        </w:tc>
        <w:tc>
          <w:tcPr>
            <w:tcW w:w="1842" w:type="dxa"/>
            <w:vAlign w:val="center"/>
            <w:hideMark/>
          </w:tcPr>
          <w:p w14:paraId="2202055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UP9733A-D104SU-2</w:t>
            </w:r>
          </w:p>
        </w:tc>
        <w:tc>
          <w:tcPr>
            <w:tcW w:w="1134" w:type="dxa"/>
            <w:vAlign w:val="center"/>
            <w:hideMark/>
          </w:tcPr>
          <w:p w14:paraId="4293AA6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KVA</w:t>
            </w:r>
          </w:p>
        </w:tc>
        <w:tc>
          <w:tcPr>
            <w:tcW w:w="1843" w:type="dxa"/>
            <w:gridSpan w:val="2"/>
            <w:vAlign w:val="center"/>
            <w:hideMark/>
          </w:tcPr>
          <w:p w14:paraId="35FD1C6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03-EM1TQ1-02</w:t>
            </w:r>
          </w:p>
        </w:tc>
        <w:tc>
          <w:tcPr>
            <w:tcW w:w="2693" w:type="dxa"/>
            <w:vAlign w:val="center"/>
            <w:hideMark/>
          </w:tcPr>
          <w:p w14:paraId="4A37F70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22-100-I330000100-0128976</w:t>
            </w:r>
          </w:p>
        </w:tc>
      </w:tr>
      <w:tr w:rsidR="000010CB" w:rsidRPr="002C2088" w14:paraId="213B2D51" w14:textId="77777777" w:rsidTr="006D2244">
        <w:trPr>
          <w:trHeight w:val="33"/>
          <w:jc w:val="center"/>
        </w:trPr>
        <w:tc>
          <w:tcPr>
            <w:tcW w:w="546" w:type="dxa"/>
            <w:vAlign w:val="center"/>
          </w:tcPr>
          <w:p w14:paraId="6793C25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14</w:t>
            </w:r>
          </w:p>
        </w:tc>
        <w:tc>
          <w:tcPr>
            <w:tcW w:w="867" w:type="dxa"/>
            <w:vAlign w:val="center"/>
          </w:tcPr>
          <w:p w14:paraId="2A92B51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PDU-03</w:t>
            </w:r>
          </w:p>
        </w:tc>
        <w:tc>
          <w:tcPr>
            <w:tcW w:w="1276" w:type="dxa"/>
            <w:vAlign w:val="center"/>
          </w:tcPr>
          <w:p w14:paraId="5939B2A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POWER-ALL</w:t>
            </w:r>
          </w:p>
        </w:tc>
        <w:tc>
          <w:tcPr>
            <w:tcW w:w="1842" w:type="dxa"/>
            <w:vAlign w:val="center"/>
          </w:tcPr>
          <w:p w14:paraId="1588A51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PDU-100 KVA</w:t>
            </w:r>
          </w:p>
        </w:tc>
        <w:tc>
          <w:tcPr>
            <w:tcW w:w="1134" w:type="dxa"/>
            <w:vAlign w:val="center"/>
          </w:tcPr>
          <w:p w14:paraId="3631273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KVA</w:t>
            </w:r>
          </w:p>
        </w:tc>
        <w:tc>
          <w:tcPr>
            <w:tcW w:w="1843" w:type="dxa"/>
            <w:gridSpan w:val="2"/>
            <w:vAlign w:val="center"/>
          </w:tcPr>
          <w:p w14:paraId="16BA18A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11032022</w:t>
            </w:r>
          </w:p>
        </w:tc>
        <w:tc>
          <w:tcPr>
            <w:tcW w:w="2693" w:type="dxa"/>
            <w:vAlign w:val="center"/>
          </w:tcPr>
          <w:p w14:paraId="7C4FECC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22-2476415</w:t>
            </w:r>
          </w:p>
        </w:tc>
      </w:tr>
      <w:tr w:rsidR="000010CB" w:rsidRPr="002C2088" w14:paraId="3EC6018A" w14:textId="77777777" w:rsidTr="006D2244">
        <w:trPr>
          <w:trHeight w:val="33"/>
          <w:jc w:val="center"/>
        </w:trPr>
        <w:tc>
          <w:tcPr>
            <w:tcW w:w="546" w:type="dxa"/>
            <w:vAlign w:val="center"/>
          </w:tcPr>
          <w:p w14:paraId="764637B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15</w:t>
            </w:r>
          </w:p>
        </w:tc>
        <w:tc>
          <w:tcPr>
            <w:tcW w:w="867" w:type="dxa"/>
            <w:vAlign w:val="center"/>
          </w:tcPr>
          <w:p w14:paraId="7ED3752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PDU-04</w:t>
            </w:r>
          </w:p>
        </w:tc>
        <w:tc>
          <w:tcPr>
            <w:tcW w:w="1276" w:type="dxa"/>
            <w:vAlign w:val="center"/>
          </w:tcPr>
          <w:p w14:paraId="1141B90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POWER-ALL</w:t>
            </w:r>
          </w:p>
        </w:tc>
        <w:tc>
          <w:tcPr>
            <w:tcW w:w="1842" w:type="dxa"/>
            <w:vAlign w:val="center"/>
          </w:tcPr>
          <w:p w14:paraId="2163F80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PDU-100 KVA</w:t>
            </w:r>
          </w:p>
        </w:tc>
        <w:tc>
          <w:tcPr>
            <w:tcW w:w="1134" w:type="dxa"/>
            <w:vAlign w:val="center"/>
          </w:tcPr>
          <w:p w14:paraId="132E8D5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KVA</w:t>
            </w:r>
          </w:p>
        </w:tc>
        <w:tc>
          <w:tcPr>
            <w:tcW w:w="1843" w:type="dxa"/>
            <w:gridSpan w:val="2"/>
            <w:vAlign w:val="center"/>
          </w:tcPr>
          <w:p w14:paraId="7BF02A6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01042022</w:t>
            </w:r>
          </w:p>
        </w:tc>
        <w:tc>
          <w:tcPr>
            <w:tcW w:w="2693" w:type="dxa"/>
            <w:vAlign w:val="center"/>
          </w:tcPr>
          <w:p w14:paraId="479874C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22-2476414</w:t>
            </w:r>
          </w:p>
        </w:tc>
      </w:tr>
      <w:tr w:rsidR="000010CB" w:rsidRPr="002C2088" w14:paraId="5BA779F5" w14:textId="77777777" w:rsidTr="006D2244">
        <w:trPr>
          <w:trHeight w:val="33"/>
          <w:jc w:val="center"/>
        </w:trPr>
        <w:tc>
          <w:tcPr>
            <w:tcW w:w="546" w:type="dxa"/>
            <w:tcBorders>
              <w:bottom w:val="single" w:sz="4" w:space="0" w:color="auto"/>
            </w:tcBorders>
            <w:vAlign w:val="center"/>
          </w:tcPr>
          <w:p w14:paraId="4D35EAE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16</w:t>
            </w:r>
          </w:p>
        </w:tc>
        <w:tc>
          <w:tcPr>
            <w:tcW w:w="867" w:type="dxa"/>
            <w:tcBorders>
              <w:bottom w:val="single" w:sz="4" w:space="0" w:color="auto"/>
            </w:tcBorders>
            <w:vAlign w:val="center"/>
          </w:tcPr>
          <w:p w14:paraId="28810BE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UPS-12</w:t>
            </w:r>
          </w:p>
        </w:tc>
        <w:tc>
          <w:tcPr>
            <w:tcW w:w="1276" w:type="dxa"/>
            <w:tcBorders>
              <w:bottom w:val="single" w:sz="4" w:space="0" w:color="auto"/>
            </w:tcBorders>
            <w:vAlign w:val="center"/>
          </w:tcPr>
          <w:p w14:paraId="79B2D6B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POWER-ALL</w:t>
            </w:r>
          </w:p>
        </w:tc>
        <w:tc>
          <w:tcPr>
            <w:tcW w:w="1842" w:type="dxa"/>
            <w:tcBorders>
              <w:bottom w:val="single" w:sz="4" w:space="0" w:color="auto"/>
            </w:tcBorders>
            <w:vAlign w:val="center"/>
          </w:tcPr>
          <w:p w14:paraId="5CE4FC7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MULTIPOWER</w:t>
            </w:r>
          </w:p>
        </w:tc>
        <w:tc>
          <w:tcPr>
            <w:tcW w:w="1134" w:type="dxa"/>
            <w:tcBorders>
              <w:bottom w:val="single" w:sz="4" w:space="0" w:color="auto"/>
            </w:tcBorders>
            <w:vAlign w:val="center"/>
          </w:tcPr>
          <w:p w14:paraId="57B6E33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KVA</w:t>
            </w:r>
          </w:p>
        </w:tc>
        <w:tc>
          <w:tcPr>
            <w:tcW w:w="1843" w:type="dxa"/>
            <w:gridSpan w:val="2"/>
            <w:tcBorders>
              <w:bottom w:val="single" w:sz="4" w:space="0" w:color="auto"/>
            </w:tcBorders>
            <w:vAlign w:val="center"/>
          </w:tcPr>
          <w:p w14:paraId="1E37510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F01237015064</w:t>
            </w:r>
          </w:p>
        </w:tc>
        <w:tc>
          <w:tcPr>
            <w:tcW w:w="2693" w:type="dxa"/>
            <w:tcBorders>
              <w:bottom w:val="single" w:sz="4" w:space="0" w:color="auto"/>
            </w:tcBorders>
            <w:vAlign w:val="center"/>
          </w:tcPr>
          <w:p w14:paraId="4B2B6AA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22-2476413</w:t>
            </w:r>
          </w:p>
        </w:tc>
      </w:tr>
      <w:tr w:rsidR="000010CB" w:rsidRPr="002C2088" w14:paraId="14345EE8" w14:textId="77777777" w:rsidTr="006D2244">
        <w:trPr>
          <w:trHeight w:val="33"/>
          <w:jc w:val="center"/>
        </w:trPr>
        <w:tc>
          <w:tcPr>
            <w:tcW w:w="546" w:type="dxa"/>
            <w:vAlign w:val="center"/>
          </w:tcPr>
          <w:p w14:paraId="42FE9E6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17</w:t>
            </w:r>
          </w:p>
        </w:tc>
        <w:tc>
          <w:tcPr>
            <w:tcW w:w="867" w:type="dxa"/>
            <w:vAlign w:val="center"/>
          </w:tcPr>
          <w:p w14:paraId="3D1056B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UPS-13</w:t>
            </w:r>
          </w:p>
        </w:tc>
        <w:tc>
          <w:tcPr>
            <w:tcW w:w="1276" w:type="dxa"/>
            <w:vAlign w:val="center"/>
          </w:tcPr>
          <w:p w14:paraId="36DBC79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POWER-ALL</w:t>
            </w:r>
          </w:p>
        </w:tc>
        <w:tc>
          <w:tcPr>
            <w:tcW w:w="1842" w:type="dxa"/>
            <w:vAlign w:val="center"/>
          </w:tcPr>
          <w:p w14:paraId="28855B5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MULTIPOWER</w:t>
            </w:r>
          </w:p>
        </w:tc>
        <w:tc>
          <w:tcPr>
            <w:tcW w:w="1134" w:type="dxa"/>
            <w:vAlign w:val="center"/>
          </w:tcPr>
          <w:p w14:paraId="1F0D6D1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KVA</w:t>
            </w:r>
          </w:p>
        </w:tc>
        <w:tc>
          <w:tcPr>
            <w:tcW w:w="1843" w:type="dxa"/>
            <w:gridSpan w:val="2"/>
            <w:vAlign w:val="center"/>
          </w:tcPr>
          <w:p w14:paraId="611E374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F01237015065</w:t>
            </w:r>
          </w:p>
        </w:tc>
        <w:tc>
          <w:tcPr>
            <w:tcW w:w="2693" w:type="dxa"/>
            <w:vAlign w:val="center"/>
          </w:tcPr>
          <w:p w14:paraId="5F3BCD0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22-2476412</w:t>
            </w:r>
          </w:p>
        </w:tc>
      </w:tr>
      <w:tr w:rsidR="000010CB" w:rsidRPr="002C2088" w14:paraId="2FC3EB15" w14:textId="77777777" w:rsidTr="006D2244">
        <w:trPr>
          <w:trHeight w:val="33"/>
          <w:jc w:val="center"/>
        </w:trPr>
        <w:tc>
          <w:tcPr>
            <w:tcW w:w="10201" w:type="dxa"/>
            <w:gridSpan w:val="8"/>
            <w:shd w:val="clear" w:color="auto" w:fill="FF33CC"/>
            <w:vAlign w:val="center"/>
          </w:tcPr>
          <w:p w14:paraId="38299EF5"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Guadalajara</w:t>
            </w:r>
          </w:p>
        </w:tc>
      </w:tr>
      <w:tr w:rsidR="000010CB" w:rsidRPr="002C2088" w14:paraId="4D8D5E74" w14:textId="77777777" w:rsidTr="006D2244">
        <w:trPr>
          <w:trHeight w:val="33"/>
          <w:jc w:val="center"/>
        </w:trPr>
        <w:tc>
          <w:tcPr>
            <w:tcW w:w="546" w:type="dxa"/>
            <w:tcBorders>
              <w:bottom w:val="single" w:sz="4" w:space="0" w:color="auto"/>
            </w:tcBorders>
            <w:vAlign w:val="center"/>
          </w:tcPr>
          <w:p w14:paraId="0A1E427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18</w:t>
            </w:r>
          </w:p>
        </w:tc>
        <w:tc>
          <w:tcPr>
            <w:tcW w:w="867" w:type="dxa"/>
            <w:tcBorders>
              <w:bottom w:val="single" w:sz="4" w:space="0" w:color="auto"/>
            </w:tcBorders>
            <w:vAlign w:val="center"/>
          </w:tcPr>
          <w:p w14:paraId="45E7E3A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UPS-14</w:t>
            </w:r>
          </w:p>
        </w:tc>
        <w:tc>
          <w:tcPr>
            <w:tcW w:w="1276" w:type="dxa"/>
            <w:tcBorders>
              <w:bottom w:val="single" w:sz="4" w:space="0" w:color="auto"/>
            </w:tcBorders>
            <w:vAlign w:val="center"/>
          </w:tcPr>
          <w:p w14:paraId="6C149DF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EATON</w:t>
            </w:r>
          </w:p>
        </w:tc>
        <w:tc>
          <w:tcPr>
            <w:tcW w:w="1842" w:type="dxa"/>
            <w:tcBorders>
              <w:bottom w:val="single" w:sz="4" w:space="0" w:color="auto"/>
            </w:tcBorders>
            <w:vAlign w:val="center"/>
          </w:tcPr>
          <w:p w14:paraId="6DFDA81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93E-60/60</w:t>
            </w:r>
          </w:p>
        </w:tc>
        <w:tc>
          <w:tcPr>
            <w:tcW w:w="1134" w:type="dxa"/>
            <w:tcBorders>
              <w:bottom w:val="single" w:sz="4" w:space="0" w:color="auto"/>
            </w:tcBorders>
            <w:vAlign w:val="center"/>
          </w:tcPr>
          <w:p w14:paraId="372712D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60 KVA</w:t>
            </w:r>
          </w:p>
        </w:tc>
        <w:tc>
          <w:tcPr>
            <w:tcW w:w="1843" w:type="dxa"/>
            <w:gridSpan w:val="2"/>
            <w:tcBorders>
              <w:bottom w:val="single" w:sz="4" w:space="0" w:color="auto"/>
            </w:tcBorders>
            <w:vAlign w:val="center"/>
          </w:tcPr>
          <w:p w14:paraId="71098AE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BJ355LXX06</w:t>
            </w:r>
          </w:p>
        </w:tc>
        <w:tc>
          <w:tcPr>
            <w:tcW w:w="2693" w:type="dxa"/>
            <w:tcBorders>
              <w:bottom w:val="single" w:sz="4" w:space="0" w:color="auto"/>
            </w:tcBorders>
            <w:vAlign w:val="center"/>
          </w:tcPr>
          <w:p w14:paraId="1622BBD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S/N</w:t>
            </w:r>
          </w:p>
        </w:tc>
      </w:tr>
    </w:tbl>
    <w:p w14:paraId="436D7430" w14:textId="77777777" w:rsidR="000010CB" w:rsidRPr="002C2088" w:rsidRDefault="000010CB" w:rsidP="000010CB">
      <w:pPr>
        <w:widowControl w:val="0"/>
        <w:jc w:val="both"/>
        <w:rPr>
          <w:rFonts w:ascii="Arial" w:hAnsi="Arial" w:cs="Arial"/>
          <w:b/>
          <w:color w:val="000000" w:themeColor="text1"/>
        </w:rPr>
      </w:pPr>
    </w:p>
    <w:p w14:paraId="590F2C6E" w14:textId="77777777" w:rsidR="000010CB" w:rsidRPr="002C2088" w:rsidRDefault="000010CB" w:rsidP="000010CB">
      <w:pPr>
        <w:numPr>
          <w:ilvl w:val="0"/>
          <w:numId w:val="306"/>
        </w:numPr>
        <w:suppressAutoHyphens/>
        <w:overflowPunct w:val="0"/>
        <w:autoSpaceDE w:val="0"/>
        <w:ind w:left="284" w:hanging="284"/>
        <w:contextualSpacing/>
        <w:jc w:val="both"/>
        <w:textAlignment w:val="baseline"/>
        <w:rPr>
          <w:rFonts w:ascii="Arial" w:hAnsi="Arial" w:cs="Arial"/>
          <w:b/>
          <w:color w:val="000000" w:themeColor="text1"/>
        </w:rPr>
      </w:pPr>
      <w:r w:rsidRPr="002C2088">
        <w:rPr>
          <w:rFonts w:ascii="Arial" w:eastAsia="Arial" w:hAnsi="Arial" w:cs="Arial"/>
          <w:color w:val="000000" w:themeColor="text1"/>
        </w:rPr>
        <w:t xml:space="preserve">El primer mantenimiento preventivo debe ser proporcionado dentro los </w:t>
      </w:r>
      <w:r w:rsidRPr="002C2088">
        <w:rPr>
          <w:rFonts w:ascii="Arial" w:eastAsia="Arial" w:hAnsi="Arial" w:cs="Arial"/>
          <w:b/>
          <w:bCs/>
          <w:color w:val="000000" w:themeColor="text1"/>
        </w:rPr>
        <w:t>diez (10)</w:t>
      </w:r>
      <w:r w:rsidRPr="002C2088">
        <w:rPr>
          <w:rFonts w:ascii="Arial" w:eastAsia="Arial" w:hAnsi="Arial" w:cs="Arial"/>
          <w:color w:val="000000" w:themeColor="text1"/>
        </w:rPr>
        <w:t xml:space="preserve"> días hábiles posteriores a la notificación del fallo; los mantenimientos preventivos subsecuentes deberán ser proporcionados cada tres meses posteriores a la realización del primer servicio de mantenimiento preventivo, dentro de los 10 (diez) días hábiles siguientes del mes que corresponda; en total, se proporcionarán 7 (siete) mantenimientos preventivos durante el ejercicio 2026 y 2027.</w:t>
      </w:r>
    </w:p>
    <w:p w14:paraId="36284D61" w14:textId="77777777" w:rsidR="000010CB" w:rsidRPr="002C2088" w:rsidRDefault="000010CB" w:rsidP="000010CB">
      <w:pPr>
        <w:jc w:val="center"/>
        <w:rPr>
          <w:rFonts w:ascii="Arial" w:eastAsia="Calibri" w:hAnsi="Arial" w:cs="Arial"/>
          <w:b/>
          <w:bCs/>
          <w:color w:val="000000" w:themeColor="text1"/>
        </w:rPr>
      </w:pPr>
    </w:p>
    <w:p w14:paraId="432D5EC6" w14:textId="77777777" w:rsidR="000010CB" w:rsidRPr="002C2088" w:rsidRDefault="000010CB" w:rsidP="000010CB">
      <w:pPr>
        <w:jc w:val="center"/>
        <w:rPr>
          <w:rFonts w:ascii="Arial" w:hAnsi="Arial" w:cs="Arial"/>
          <w:b/>
          <w:color w:val="000000" w:themeColor="text1"/>
        </w:rPr>
      </w:pPr>
      <w:r w:rsidRPr="002C2088">
        <w:rPr>
          <w:rFonts w:ascii="Arial" w:eastAsia="Calibri" w:hAnsi="Arial" w:cs="Arial"/>
          <w:b/>
          <w:bCs/>
          <w:color w:val="000000" w:themeColor="text1"/>
        </w:rPr>
        <w:t>Mantenimientos preventivos</w:t>
      </w:r>
    </w:p>
    <w:p w14:paraId="3E99B848" w14:textId="77777777" w:rsidR="000010CB" w:rsidRPr="002C2088" w:rsidRDefault="000010CB" w:rsidP="000010CB">
      <w:pPr>
        <w:jc w:val="center"/>
        <w:rPr>
          <w:rFonts w:ascii="Arial" w:hAnsi="Arial" w:cs="Arial"/>
          <w:b/>
          <w:color w:val="000000" w:themeColor="text1"/>
        </w:rPr>
      </w:pPr>
      <w:r w:rsidRPr="002C2088">
        <w:rPr>
          <w:rFonts w:ascii="Arial" w:hAnsi="Arial" w:cs="Arial"/>
          <w:b/>
          <w:color w:val="000000" w:themeColor="text1"/>
        </w:rPr>
        <w:t xml:space="preserve">2026 – 2027 </w:t>
      </w:r>
    </w:p>
    <w:p w14:paraId="2A3F80A4" w14:textId="77777777" w:rsidR="000010CB" w:rsidRPr="002C2088" w:rsidRDefault="000010CB" w:rsidP="000010CB">
      <w:pPr>
        <w:jc w:val="both"/>
        <w:rPr>
          <w:rFonts w:ascii="Arial" w:hAnsi="Arial" w:cs="Arial"/>
          <w:b/>
          <w:color w:val="000000" w:themeColor="text1"/>
        </w:rPr>
      </w:pPr>
    </w:p>
    <w:tbl>
      <w:tblPr>
        <w:tblStyle w:val="Tablaconcuadrcula"/>
        <w:tblW w:w="0" w:type="auto"/>
        <w:jc w:val="center"/>
        <w:tblLook w:val="04A0" w:firstRow="1" w:lastRow="0" w:firstColumn="1" w:lastColumn="0" w:noHBand="0" w:noVBand="1"/>
      </w:tblPr>
      <w:tblGrid>
        <w:gridCol w:w="1980"/>
        <w:gridCol w:w="2693"/>
        <w:gridCol w:w="4155"/>
      </w:tblGrid>
      <w:tr w:rsidR="000010CB" w:rsidRPr="002C2088" w14:paraId="1386D050" w14:textId="77777777" w:rsidTr="006D2244">
        <w:trPr>
          <w:jc w:val="center"/>
        </w:trPr>
        <w:tc>
          <w:tcPr>
            <w:tcW w:w="8828" w:type="dxa"/>
            <w:gridSpan w:val="3"/>
            <w:shd w:val="clear" w:color="auto" w:fill="FF33CC"/>
            <w:vAlign w:val="center"/>
          </w:tcPr>
          <w:p w14:paraId="6136EF4A" w14:textId="77777777" w:rsidR="000010CB" w:rsidRPr="002C2088" w:rsidRDefault="000010CB" w:rsidP="006D2244">
            <w:pPr>
              <w:jc w:val="center"/>
              <w:rPr>
                <w:rFonts w:ascii="Arial" w:eastAsia="Calibri" w:hAnsi="Arial" w:cs="Arial"/>
                <w:b/>
                <w:bCs/>
                <w:color w:val="000000" w:themeColor="text1"/>
              </w:rPr>
            </w:pPr>
            <w:r w:rsidRPr="002C2088">
              <w:rPr>
                <w:rFonts w:ascii="Arial" w:eastAsia="Calibri" w:hAnsi="Arial" w:cs="Arial"/>
                <w:b/>
                <w:bCs/>
                <w:color w:val="000000" w:themeColor="text1"/>
              </w:rPr>
              <w:t>Ejercicio 2026</w:t>
            </w:r>
          </w:p>
        </w:tc>
      </w:tr>
      <w:tr w:rsidR="000010CB" w:rsidRPr="002C2088" w14:paraId="4F46DDB9" w14:textId="77777777" w:rsidTr="006D2244">
        <w:trPr>
          <w:jc w:val="center"/>
        </w:trPr>
        <w:tc>
          <w:tcPr>
            <w:tcW w:w="1980" w:type="dxa"/>
            <w:shd w:val="clear" w:color="auto" w:fill="FF33CC"/>
            <w:vAlign w:val="center"/>
          </w:tcPr>
          <w:p w14:paraId="35F24C27"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Número de Mantenimiento</w:t>
            </w:r>
          </w:p>
        </w:tc>
        <w:tc>
          <w:tcPr>
            <w:tcW w:w="2693" w:type="dxa"/>
            <w:shd w:val="clear" w:color="auto" w:fill="FF33CC"/>
            <w:vAlign w:val="center"/>
          </w:tcPr>
          <w:p w14:paraId="2B604BC3"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Periodo de Ejecución</w:t>
            </w:r>
          </w:p>
        </w:tc>
        <w:tc>
          <w:tcPr>
            <w:tcW w:w="4155" w:type="dxa"/>
            <w:shd w:val="clear" w:color="auto" w:fill="FF33CC"/>
            <w:vAlign w:val="center"/>
          </w:tcPr>
          <w:p w14:paraId="28473848"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Plazo para Proporcionarlo</w:t>
            </w:r>
          </w:p>
        </w:tc>
      </w:tr>
      <w:tr w:rsidR="000010CB" w:rsidRPr="002C2088" w14:paraId="5A3AA1C0" w14:textId="77777777" w:rsidTr="006D2244">
        <w:trPr>
          <w:jc w:val="center"/>
        </w:trPr>
        <w:tc>
          <w:tcPr>
            <w:tcW w:w="1980" w:type="dxa"/>
            <w:vAlign w:val="center"/>
          </w:tcPr>
          <w:p w14:paraId="6CB4EB8E"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1° Mantenimiento</w:t>
            </w:r>
          </w:p>
        </w:tc>
        <w:tc>
          <w:tcPr>
            <w:tcW w:w="2693" w:type="dxa"/>
            <w:vAlign w:val="center"/>
          </w:tcPr>
          <w:p w14:paraId="73BD8F42"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Inicio del contrato</w:t>
            </w:r>
          </w:p>
        </w:tc>
        <w:tc>
          <w:tcPr>
            <w:tcW w:w="4155" w:type="dxa"/>
            <w:vAlign w:val="center"/>
          </w:tcPr>
          <w:p w14:paraId="4A2DCDBD"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primeros </w:t>
            </w:r>
            <w:r w:rsidRPr="002C2088">
              <w:rPr>
                <w:rFonts w:ascii="Arial" w:eastAsia="Calibri" w:hAnsi="Arial" w:cs="Arial"/>
                <w:b/>
                <w:bCs/>
                <w:color w:val="000000" w:themeColor="text1"/>
              </w:rPr>
              <w:t>días (10)</w:t>
            </w:r>
            <w:r w:rsidRPr="002C2088">
              <w:rPr>
                <w:rFonts w:ascii="Arial" w:eastAsia="Calibri" w:hAnsi="Arial" w:cs="Arial"/>
                <w:color w:val="000000" w:themeColor="text1"/>
              </w:rPr>
              <w:t xml:space="preserve"> hábiles del inicio de la vigencia del contrato.</w:t>
            </w:r>
          </w:p>
        </w:tc>
      </w:tr>
      <w:tr w:rsidR="000010CB" w:rsidRPr="002C2088" w14:paraId="0761DBE7" w14:textId="77777777" w:rsidTr="006D2244">
        <w:trPr>
          <w:jc w:val="center"/>
        </w:trPr>
        <w:tc>
          <w:tcPr>
            <w:tcW w:w="1980" w:type="dxa"/>
            <w:vAlign w:val="center"/>
          </w:tcPr>
          <w:p w14:paraId="165C37A4"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2° Mantenimiento</w:t>
            </w:r>
          </w:p>
        </w:tc>
        <w:tc>
          <w:tcPr>
            <w:tcW w:w="2693" w:type="dxa"/>
            <w:vAlign w:val="center"/>
          </w:tcPr>
          <w:p w14:paraId="6ACF4FD7"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1°</w:t>
            </w:r>
          </w:p>
        </w:tc>
        <w:tc>
          <w:tcPr>
            <w:tcW w:w="4155" w:type="dxa"/>
            <w:vAlign w:val="center"/>
          </w:tcPr>
          <w:p w14:paraId="2E36CCF7"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7D2DA6C4" w14:textId="77777777" w:rsidTr="006D2244">
        <w:trPr>
          <w:jc w:val="center"/>
        </w:trPr>
        <w:tc>
          <w:tcPr>
            <w:tcW w:w="1980" w:type="dxa"/>
            <w:vAlign w:val="center"/>
          </w:tcPr>
          <w:p w14:paraId="503DDAEC"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lastRenderedPageBreak/>
              <w:t>3° Mantenimiento</w:t>
            </w:r>
          </w:p>
        </w:tc>
        <w:tc>
          <w:tcPr>
            <w:tcW w:w="2693" w:type="dxa"/>
            <w:vAlign w:val="center"/>
          </w:tcPr>
          <w:p w14:paraId="70047DCD"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2°</w:t>
            </w:r>
          </w:p>
        </w:tc>
        <w:tc>
          <w:tcPr>
            <w:tcW w:w="4155" w:type="dxa"/>
            <w:vAlign w:val="center"/>
          </w:tcPr>
          <w:p w14:paraId="775B1B27"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1BEEAA49" w14:textId="77777777" w:rsidTr="006D2244">
        <w:trPr>
          <w:jc w:val="center"/>
        </w:trPr>
        <w:tc>
          <w:tcPr>
            <w:tcW w:w="8828" w:type="dxa"/>
            <w:gridSpan w:val="3"/>
            <w:shd w:val="clear" w:color="auto" w:fill="FF33CC"/>
            <w:vAlign w:val="center"/>
          </w:tcPr>
          <w:p w14:paraId="5B63BA4B" w14:textId="77777777" w:rsidR="000010CB" w:rsidRPr="002C2088" w:rsidRDefault="000010CB" w:rsidP="006D2244">
            <w:pPr>
              <w:jc w:val="center"/>
              <w:rPr>
                <w:rFonts w:ascii="Arial" w:eastAsia="Calibri" w:hAnsi="Arial" w:cs="Arial"/>
                <w:b/>
                <w:bCs/>
                <w:color w:val="000000" w:themeColor="text1"/>
              </w:rPr>
            </w:pPr>
            <w:r w:rsidRPr="002C2088">
              <w:rPr>
                <w:rFonts w:ascii="Arial" w:eastAsia="Calibri" w:hAnsi="Arial" w:cs="Arial"/>
                <w:b/>
                <w:bCs/>
                <w:color w:val="000000" w:themeColor="text1"/>
              </w:rPr>
              <w:t>Ejercicio 2027</w:t>
            </w:r>
          </w:p>
        </w:tc>
      </w:tr>
      <w:tr w:rsidR="000010CB" w:rsidRPr="002C2088" w14:paraId="1C01A991" w14:textId="77777777" w:rsidTr="006D2244">
        <w:trPr>
          <w:jc w:val="center"/>
        </w:trPr>
        <w:tc>
          <w:tcPr>
            <w:tcW w:w="1980" w:type="dxa"/>
            <w:shd w:val="clear" w:color="auto" w:fill="FF33CC"/>
            <w:vAlign w:val="center"/>
          </w:tcPr>
          <w:p w14:paraId="2E078099"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Número de Mantenimiento</w:t>
            </w:r>
          </w:p>
        </w:tc>
        <w:tc>
          <w:tcPr>
            <w:tcW w:w="2693" w:type="dxa"/>
            <w:shd w:val="clear" w:color="auto" w:fill="FF33CC"/>
            <w:vAlign w:val="center"/>
          </w:tcPr>
          <w:p w14:paraId="70DD2B65"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Periodo de Ejecución</w:t>
            </w:r>
          </w:p>
        </w:tc>
        <w:tc>
          <w:tcPr>
            <w:tcW w:w="4155" w:type="dxa"/>
            <w:shd w:val="clear" w:color="auto" w:fill="FF33CC"/>
            <w:vAlign w:val="center"/>
          </w:tcPr>
          <w:p w14:paraId="6FD6BC46"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Plazo para Proporcionarlo</w:t>
            </w:r>
          </w:p>
        </w:tc>
      </w:tr>
      <w:tr w:rsidR="000010CB" w:rsidRPr="002C2088" w14:paraId="598E583A" w14:textId="77777777" w:rsidTr="006D2244">
        <w:trPr>
          <w:jc w:val="center"/>
        </w:trPr>
        <w:tc>
          <w:tcPr>
            <w:tcW w:w="1980" w:type="dxa"/>
            <w:vAlign w:val="center"/>
          </w:tcPr>
          <w:p w14:paraId="06D2D4F4"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4° Mantenimiento</w:t>
            </w:r>
          </w:p>
        </w:tc>
        <w:tc>
          <w:tcPr>
            <w:tcW w:w="2693" w:type="dxa"/>
            <w:vAlign w:val="center"/>
          </w:tcPr>
          <w:p w14:paraId="61404DBC" w14:textId="77777777" w:rsidR="000010CB" w:rsidRPr="002C2088" w:rsidRDefault="000010CB" w:rsidP="006D2244">
            <w:pPr>
              <w:rPr>
                <w:rFonts w:ascii="Arial" w:hAnsi="Arial" w:cs="Arial"/>
                <w:b/>
                <w:color w:val="000000" w:themeColor="text1"/>
              </w:rPr>
            </w:pPr>
            <w:r w:rsidRPr="002C2088">
              <w:rPr>
                <w:rFonts w:ascii="Arial" w:eastAsia="Calibri" w:hAnsi="Arial" w:cs="Arial"/>
                <w:b/>
                <w:bCs/>
                <w:color w:val="000000" w:themeColor="text1"/>
              </w:rPr>
              <w:t>3 meses después del 3°</w:t>
            </w:r>
          </w:p>
        </w:tc>
        <w:tc>
          <w:tcPr>
            <w:tcW w:w="4155" w:type="dxa"/>
            <w:vAlign w:val="center"/>
          </w:tcPr>
          <w:p w14:paraId="7AF30EDE"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primeros </w:t>
            </w:r>
            <w:r w:rsidRPr="002C2088">
              <w:rPr>
                <w:rFonts w:ascii="Arial" w:eastAsia="Calibri" w:hAnsi="Arial" w:cs="Arial"/>
                <w:b/>
                <w:bCs/>
                <w:color w:val="000000" w:themeColor="text1"/>
              </w:rPr>
              <w:t>días (10)</w:t>
            </w:r>
            <w:r w:rsidRPr="002C2088">
              <w:rPr>
                <w:rFonts w:ascii="Arial" w:eastAsia="Calibri" w:hAnsi="Arial" w:cs="Arial"/>
                <w:color w:val="000000" w:themeColor="text1"/>
              </w:rPr>
              <w:t xml:space="preserve"> hábiles de enero de 2027.</w:t>
            </w:r>
          </w:p>
        </w:tc>
      </w:tr>
      <w:tr w:rsidR="000010CB" w:rsidRPr="002C2088" w14:paraId="545CBEC2" w14:textId="77777777" w:rsidTr="006D2244">
        <w:trPr>
          <w:jc w:val="center"/>
        </w:trPr>
        <w:tc>
          <w:tcPr>
            <w:tcW w:w="1980" w:type="dxa"/>
            <w:vAlign w:val="center"/>
          </w:tcPr>
          <w:p w14:paraId="44DB9365"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5° Mantenimiento</w:t>
            </w:r>
          </w:p>
        </w:tc>
        <w:tc>
          <w:tcPr>
            <w:tcW w:w="2693" w:type="dxa"/>
            <w:vAlign w:val="center"/>
          </w:tcPr>
          <w:p w14:paraId="36B259DE"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4° de 2027</w:t>
            </w:r>
          </w:p>
        </w:tc>
        <w:tc>
          <w:tcPr>
            <w:tcW w:w="4155" w:type="dxa"/>
            <w:vAlign w:val="center"/>
          </w:tcPr>
          <w:p w14:paraId="732E5AC2"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04506C9B" w14:textId="77777777" w:rsidTr="006D2244">
        <w:trPr>
          <w:jc w:val="center"/>
        </w:trPr>
        <w:tc>
          <w:tcPr>
            <w:tcW w:w="1980" w:type="dxa"/>
            <w:vAlign w:val="center"/>
          </w:tcPr>
          <w:p w14:paraId="050F031A"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6° Mantenimiento</w:t>
            </w:r>
          </w:p>
        </w:tc>
        <w:tc>
          <w:tcPr>
            <w:tcW w:w="2693" w:type="dxa"/>
            <w:vAlign w:val="center"/>
          </w:tcPr>
          <w:p w14:paraId="2BF6C221"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5° de 2027</w:t>
            </w:r>
          </w:p>
        </w:tc>
        <w:tc>
          <w:tcPr>
            <w:tcW w:w="4155" w:type="dxa"/>
            <w:vAlign w:val="center"/>
          </w:tcPr>
          <w:p w14:paraId="348242FB"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30285BD4" w14:textId="77777777" w:rsidTr="006D2244">
        <w:trPr>
          <w:jc w:val="center"/>
        </w:trPr>
        <w:tc>
          <w:tcPr>
            <w:tcW w:w="1980" w:type="dxa"/>
            <w:vAlign w:val="center"/>
          </w:tcPr>
          <w:p w14:paraId="1C632C7C"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7° Mantenimiento</w:t>
            </w:r>
          </w:p>
        </w:tc>
        <w:tc>
          <w:tcPr>
            <w:tcW w:w="2693" w:type="dxa"/>
            <w:vAlign w:val="center"/>
          </w:tcPr>
          <w:p w14:paraId="23AE510A"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6° de 2027</w:t>
            </w:r>
          </w:p>
        </w:tc>
        <w:tc>
          <w:tcPr>
            <w:tcW w:w="4155" w:type="dxa"/>
            <w:vAlign w:val="center"/>
          </w:tcPr>
          <w:p w14:paraId="7167A4C0"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bl>
    <w:p w14:paraId="17579415" w14:textId="77777777" w:rsidR="000010CB" w:rsidRPr="002C2088" w:rsidRDefault="000010CB" w:rsidP="000010CB">
      <w:pPr>
        <w:widowControl w:val="0"/>
        <w:jc w:val="both"/>
        <w:rPr>
          <w:rFonts w:ascii="Arial" w:hAnsi="Arial" w:cs="Arial"/>
          <w:b/>
          <w:color w:val="000000" w:themeColor="text1"/>
        </w:rPr>
      </w:pPr>
    </w:p>
    <w:p w14:paraId="15D8A8B9" w14:textId="77777777" w:rsidR="000010CB" w:rsidRPr="002C2088" w:rsidRDefault="000010CB" w:rsidP="000010CB">
      <w:pPr>
        <w:widowControl w:val="0"/>
        <w:jc w:val="both"/>
        <w:rPr>
          <w:rFonts w:ascii="Arial" w:hAnsi="Arial" w:cs="Arial"/>
          <w:b/>
          <w:color w:val="000000" w:themeColor="text1"/>
        </w:rPr>
      </w:pPr>
    </w:p>
    <w:p w14:paraId="33CD7270" w14:textId="77777777" w:rsidR="000010CB" w:rsidRPr="002C2088" w:rsidRDefault="000010CB" w:rsidP="000010CB">
      <w:pPr>
        <w:widowControl w:val="0"/>
        <w:jc w:val="both"/>
        <w:rPr>
          <w:rFonts w:ascii="Arial" w:hAnsi="Arial" w:cs="Arial"/>
          <w:b/>
          <w:color w:val="000000" w:themeColor="text1"/>
        </w:rPr>
      </w:pPr>
    </w:p>
    <w:p w14:paraId="6BABF320" w14:textId="77777777" w:rsidR="000010CB" w:rsidRPr="002C2088" w:rsidRDefault="000010CB" w:rsidP="000010CB">
      <w:pPr>
        <w:widowControl w:val="0"/>
        <w:jc w:val="both"/>
        <w:rPr>
          <w:rFonts w:ascii="Arial" w:hAnsi="Arial" w:cs="Arial"/>
          <w:b/>
          <w:color w:val="000000" w:themeColor="text1"/>
        </w:rPr>
      </w:pPr>
    </w:p>
    <w:p w14:paraId="3E9AF48F" w14:textId="77777777" w:rsidR="000010CB" w:rsidRPr="002C2088" w:rsidRDefault="000010CB" w:rsidP="000010CB">
      <w:pPr>
        <w:widowControl w:val="0"/>
        <w:jc w:val="both"/>
        <w:rPr>
          <w:rFonts w:ascii="Arial" w:hAnsi="Arial" w:cs="Arial"/>
          <w:b/>
          <w:color w:val="000000" w:themeColor="text1"/>
        </w:rPr>
      </w:pPr>
    </w:p>
    <w:p w14:paraId="59A4D502" w14:textId="77777777" w:rsidR="000010CB" w:rsidRPr="002C2088" w:rsidRDefault="000010CB" w:rsidP="000010CB">
      <w:pPr>
        <w:widowControl w:val="0"/>
        <w:jc w:val="both"/>
        <w:rPr>
          <w:rFonts w:ascii="Arial" w:hAnsi="Arial" w:cs="Arial"/>
          <w:b/>
          <w:color w:val="000000" w:themeColor="text1"/>
        </w:rPr>
      </w:pPr>
    </w:p>
    <w:p w14:paraId="238C9D5F" w14:textId="77777777" w:rsidR="000010CB" w:rsidRPr="002C2088" w:rsidRDefault="000010CB" w:rsidP="000010CB">
      <w:pPr>
        <w:widowControl w:val="0"/>
        <w:jc w:val="both"/>
        <w:rPr>
          <w:rFonts w:ascii="Arial" w:hAnsi="Arial" w:cs="Arial"/>
          <w:b/>
          <w:color w:val="000000" w:themeColor="text1"/>
        </w:rPr>
      </w:pPr>
    </w:p>
    <w:p w14:paraId="647E11B6" w14:textId="77777777" w:rsidR="000010CB" w:rsidRPr="002C2088" w:rsidRDefault="000010CB" w:rsidP="000010CB">
      <w:pPr>
        <w:widowControl w:val="0"/>
        <w:jc w:val="both"/>
        <w:rPr>
          <w:rFonts w:ascii="Arial" w:hAnsi="Arial" w:cs="Arial"/>
          <w:b/>
          <w:color w:val="000000" w:themeColor="text1"/>
        </w:rPr>
      </w:pPr>
    </w:p>
    <w:p w14:paraId="537A68E7" w14:textId="77777777" w:rsidR="000010CB" w:rsidRPr="002C2088" w:rsidRDefault="000010CB" w:rsidP="000010CB">
      <w:pPr>
        <w:widowControl w:val="0"/>
        <w:jc w:val="both"/>
        <w:rPr>
          <w:rFonts w:ascii="Arial" w:hAnsi="Arial" w:cs="Arial"/>
          <w:b/>
          <w:color w:val="000000" w:themeColor="text1"/>
        </w:rPr>
      </w:pPr>
    </w:p>
    <w:p w14:paraId="1A175471" w14:textId="77777777" w:rsidR="000010CB" w:rsidRPr="002C2088" w:rsidRDefault="000010CB" w:rsidP="000010CB">
      <w:pPr>
        <w:widowControl w:val="0"/>
        <w:jc w:val="both"/>
        <w:rPr>
          <w:rFonts w:ascii="Arial" w:hAnsi="Arial" w:cs="Arial"/>
          <w:b/>
          <w:color w:val="000000" w:themeColor="text1"/>
        </w:rPr>
      </w:pPr>
    </w:p>
    <w:p w14:paraId="0C0F2375" w14:textId="77777777" w:rsidR="000010CB" w:rsidRPr="002C2088" w:rsidRDefault="000010CB" w:rsidP="000010CB">
      <w:pPr>
        <w:widowControl w:val="0"/>
        <w:jc w:val="both"/>
        <w:rPr>
          <w:rFonts w:ascii="Arial" w:hAnsi="Arial" w:cs="Arial"/>
          <w:b/>
          <w:color w:val="000000" w:themeColor="text1"/>
        </w:rPr>
      </w:pPr>
    </w:p>
    <w:p w14:paraId="3BD00005" w14:textId="77777777" w:rsidR="000010CB" w:rsidRPr="002C2088" w:rsidRDefault="000010CB" w:rsidP="000010CB">
      <w:pPr>
        <w:widowControl w:val="0"/>
        <w:jc w:val="both"/>
        <w:rPr>
          <w:rFonts w:ascii="Arial" w:hAnsi="Arial" w:cs="Arial"/>
          <w:b/>
          <w:color w:val="000000" w:themeColor="text1"/>
        </w:rPr>
      </w:pPr>
    </w:p>
    <w:p w14:paraId="359D825B" w14:textId="77777777" w:rsidR="000010CB" w:rsidRPr="002C2088" w:rsidRDefault="000010CB" w:rsidP="000010CB">
      <w:pPr>
        <w:widowControl w:val="0"/>
        <w:jc w:val="both"/>
        <w:rPr>
          <w:rFonts w:ascii="Arial" w:hAnsi="Arial" w:cs="Arial"/>
          <w:b/>
          <w:color w:val="000000" w:themeColor="text1"/>
        </w:rPr>
      </w:pPr>
    </w:p>
    <w:p w14:paraId="769E9BEC" w14:textId="77777777" w:rsidR="000010CB" w:rsidRPr="002C2088" w:rsidRDefault="000010CB" w:rsidP="000010CB">
      <w:pPr>
        <w:widowControl w:val="0"/>
        <w:jc w:val="both"/>
        <w:rPr>
          <w:rFonts w:ascii="Arial" w:hAnsi="Arial" w:cs="Arial"/>
          <w:b/>
          <w:color w:val="000000" w:themeColor="text1"/>
        </w:rPr>
      </w:pPr>
    </w:p>
    <w:p w14:paraId="3DD095C9" w14:textId="77777777" w:rsidR="000010CB" w:rsidRPr="002C2088" w:rsidRDefault="000010CB" w:rsidP="000010CB">
      <w:pPr>
        <w:widowControl w:val="0"/>
        <w:jc w:val="both"/>
        <w:rPr>
          <w:rFonts w:ascii="Arial" w:hAnsi="Arial" w:cs="Arial"/>
          <w:b/>
          <w:color w:val="000000" w:themeColor="text1"/>
        </w:rPr>
      </w:pPr>
    </w:p>
    <w:p w14:paraId="060F0CFA" w14:textId="77777777" w:rsidR="000010CB" w:rsidRPr="002C2088" w:rsidRDefault="000010CB" w:rsidP="000010CB">
      <w:pPr>
        <w:widowControl w:val="0"/>
        <w:jc w:val="both"/>
        <w:rPr>
          <w:rFonts w:ascii="Arial" w:hAnsi="Arial" w:cs="Arial"/>
          <w:b/>
          <w:color w:val="000000" w:themeColor="text1"/>
        </w:rPr>
      </w:pPr>
    </w:p>
    <w:p w14:paraId="0A7174D7" w14:textId="77777777" w:rsidR="000010CB" w:rsidRPr="002C2088" w:rsidRDefault="000010CB" w:rsidP="000010CB">
      <w:pPr>
        <w:widowControl w:val="0"/>
        <w:jc w:val="both"/>
        <w:rPr>
          <w:rFonts w:ascii="Arial" w:hAnsi="Arial" w:cs="Arial"/>
          <w:b/>
          <w:color w:val="000000" w:themeColor="text1"/>
        </w:rPr>
      </w:pPr>
    </w:p>
    <w:p w14:paraId="3D9C216A" w14:textId="77777777" w:rsidR="000010CB" w:rsidRPr="002C2088" w:rsidRDefault="000010CB" w:rsidP="000010CB">
      <w:pPr>
        <w:widowControl w:val="0"/>
        <w:jc w:val="both"/>
        <w:rPr>
          <w:rFonts w:ascii="Arial" w:hAnsi="Arial" w:cs="Arial"/>
          <w:b/>
          <w:color w:val="000000" w:themeColor="text1"/>
        </w:rPr>
      </w:pPr>
    </w:p>
    <w:p w14:paraId="29BABA06" w14:textId="77777777" w:rsidR="000010CB" w:rsidRPr="002C2088" w:rsidRDefault="000010CB" w:rsidP="000010CB">
      <w:pPr>
        <w:widowControl w:val="0"/>
        <w:jc w:val="both"/>
        <w:rPr>
          <w:rFonts w:ascii="Arial" w:hAnsi="Arial" w:cs="Arial"/>
          <w:b/>
          <w:color w:val="000000" w:themeColor="text1"/>
        </w:rPr>
      </w:pPr>
    </w:p>
    <w:p w14:paraId="7B7F3BD6" w14:textId="77777777" w:rsidR="000010CB" w:rsidRPr="002C2088" w:rsidRDefault="000010CB" w:rsidP="000010CB">
      <w:pPr>
        <w:widowControl w:val="0"/>
        <w:jc w:val="both"/>
        <w:rPr>
          <w:rFonts w:ascii="Arial" w:hAnsi="Arial" w:cs="Arial"/>
          <w:b/>
          <w:color w:val="000000" w:themeColor="text1"/>
        </w:rPr>
      </w:pPr>
    </w:p>
    <w:p w14:paraId="5B2781C4" w14:textId="77777777" w:rsidR="000010CB" w:rsidRPr="002C2088" w:rsidRDefault="000010CB" w:rsidP="000010CB">
      <w:pPr>
        <w:widowControl w:val="0"/>
        <w:jc w:val="both"/>
        <w:rPr>
          <w:rFonts w:ascii="Arial" w:hAnsi="Arial" w:cs="Arial"/>
          <w:b/>
          <w:color w:val="000000" w:themeColor="text1"/>
        </w:rPr>
      </w:pPr>
    </w:p>
    <w:p w14:paraId="15AA3451" w14:textId="77777777" w:rsidR="000010CB" w:rsidRPr="002C2088" w:rsidRDefault="000010CB" w:rsidP="000010CB">
      <w:pPr>
        <w:widowControl w:val="0"/>
        <w:jc w:val="both"/>
        <w:rPr>
          <w:rFonts w:ascii="Arial" w:hAnsi="Arial" w:cs="Arial"/>
          <w:b/>
          <w:color w:val="000000" w:themeColor="text1"/>
        </w:rPr>
      </w:pPr>
    </w:p>
    <w:p w14:paraId="3DA5C16C" w14:textId="77777777" w:rsidR="000010CB" w:rsidRPr="002C2088" w:rsidRDefault="000010CB" w:rsidP="000010CB">
      <w:pPr>
        <w:widowControl w:val="0"/>
        <w:jc w:val="both"/>
        <w:rPr>
          <w:rFonts w:ascii="Arial" w:hAnsi="Arial" w:cs="Arial"/>
          <w:b/>
          <w:color w:val="000000" w:themeColor="text1"/>
        </w:rPr>
      </w:pPr>
    </w:p>
    <w:p w14:paraId="1AFA1657" w14:textId="1BCF2E9A" w:rsidR="00A42268" w:rsidRDefault="00A42268">
      <w:pPr>
        <w:rPr>
          <w:rFonts w:ascii="Arial" w:hAnsi="Arial" w:cs="Arial"/>
          <w:b/>
          <w:color w:val="000000" w:themeColor="text1"/>
        </w:rPr>
      </w:pPr>
      <w:r>
        <w:rPr>
          <w:rFonts w:ascii="Arial" w:hAnsi="Arial" w:cs="Arial"/>
          <w:b/>
          <w:color w:val="000000" w:themeColor="text1"/>
        </w:rPr>
        <w:br w:type="page"/>
      </w:r>
    </w:p>
    <w:p w14:paraId="763B9B04" w14:textId="77777777" w:rsidR="000010CB" w:rsidRPr="002C2088" w:rsidRDefault="000010CB" w:rsidP="000010CB">
      <w:pPr>
        <w:widowControl w:val="0"/>
        <w:jc w:val="both"/>
        <w:rPr>
          <w:rFonts w:ascii="Arial" w:hAnsi="Arial" w:cs="Arial"/>
          <w:b/>
          <w:color w:val="000000" w:themeColor="text1"/>
        </w:rPr>
      </w:pPr>
    </w:p>
    <w:p w14:paraId="0737D3BD" w14:textId="77777777" w:rsidR="000010CB" w:rsidRPr="002C2088" w:rsidRDefault="000010CB" w:rsidP="000010CB">
      <w:pPr>
        <w:widowControl w:val="0"/>
        <w:jc w:val="both"/>
        <w:rPr>
          <w:rFonts w:ascii="Arial" w:hAnsi="Arial" w:cs="Arial"/>
          <w:b/>
          <w:color w:val="000000" w:themeColor="text1"/>
        </w:rPr>
      </w:pPr>
    </w:p>
    <w:p w14:paraId="03C29BC2" w14:textId="77777777" w:rsidR="000010CB" w:rsidRPr="002C2088" w:rsidRDefault="000010CB" w:rsidP="000010CB">
      <w:pPr>
        <w:widowControl w:val="0"/>
        <w:jc w:val="both"/>
        <w:rPr>
          <w:rFonts w:ascii="Arial" w:hAnsi="Arial" w:cs="Arial"/>
          <w:b/>
          <w:color w:val="000000" w:themeColor="text1"/>
        </w:rPr>
      </w:pPr>
      <w:r w:rsidRPr="002C2088">
        <w:rPr>
          <w:rFonts w:ascii="Arial" w:hAnsi="Arial" w:cs="Arial"/>
          <w:b/>
          <w:color w:val="000000" w:themeColor="text1"/>
        </w:rPr>
        <w:t>PARTIDA 7</w:t>
      </w:r>
    </w:p>
    <w:p w14:paraId="5BDE0764" w14:textId="77777777" w:rsidR="000010CB" w:rsidRPr="002C2088" w:rsidRDefault="000010CB" w:rsidP="000010CB">
      <w:pPr>
        <w:widowControl w:val="0"/>
        <w:jc w:val="both"/>
        <w:rPr>
          <w:rFonts w:ascii="Arial" w:hAnsi="Arial" w:cs="Arial"/>
          <w:b/>
          <w:color w:val="000000" w:themeColor="text1"/>
        </w:rPr>
      </w:pPr>
    </w:p>
    <w:p w14:paraId="6FCE5DB8" w14:textId="77777777" w:rsidR="000010CB" w:rsidRPr="002C2088" w:rsidRDefault="000010CB" w:rsidP="000010CB">
      <w:pPr>
        <w:widowControl w:val="0"/>
        <w:jc w:val="both"/>
        <w:rPr>
          <w:rFonts w:ascii="Arial" w:hAnsi="Arial" w:cs="Arial"/>
          <w:b/>
          <w:color w:val="000000" w:themeColor="text1"/>
        </w:rPr>
      </w:pPr>
      <w:r w:rsidRPr="002C2088">
        <w:rPr>
          <w:rFonts w:ascii="Arial" w:hAnsi="Arial" w:cs="Arial"/>
          <w:b/>
          <w:color w:val="000000" w:themeColor="text1"/>
        </w:rPr>
        <w:t>SERVICIO DE MANTENIMIENTO PREVENTIVO, CORRECTIVO Y SOPORTE TÉCNICO A EQUIPOS DE ENERGÍA ININTERRUMPIDA (UPS), SWITCH DE TRANSFERENCIA ESTÁTICO (STS) Y UNIDADES DE DISTRIBUCIÓN DE POTENCIA (PDU) MARCA LIEBERT.</w:t>
      </w:r>
    </w:p>
    <w:p w14:paraId="5AEE463E" w14:textId="77777777" w:rsidR="000010CB" w:rsidRPr="002C2088" w:rsidRDefault="000010CB" w:rsidP="000010CB">
      <w:pPr>
        <w:widowControl w:val="0"/>
        <w:jc w:val="both"/>
        <w:rPr>
          <w:rFonts w:ascii="Arial" w:hAnsi="Arial" w:cs="Arial"/>
          <w:b/>
          <w:color w:val="000000" w:themeColor="text1"/>
        </w:rPr>
      </w:pPr>
    </w:p>
    <w:p w14:paraId="02098FAB"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APÉNDICE “G”</w:t>
      </w:r>
    </w:p>
    <w:p w14:paraId="43D9501D" w14:textId="77777777" w:rsidR="000010CB" w:rsidRPr="002C2088" w:rsidRDefault="000010CB" w:rsidP="000010CB">
      <w:pPr>
        <w:widowControl w:val="0"/>
        <w:jc w:val="center"/>
        <w:rPr>
          <w:rFonts w:ascii="Arial" w:hAnsi="Arial" w:cs="Arial"/>
          <w:b/>
          <w:color w:val="000000" w:themeColor="text1"/>
        </w:rPr>
      </w:pPr>
    </w:p>
    <w:p w14:paraId="02E33CD6" w14:textId="77777777" w:rsidR="000010CB" w:rsidRPr="002C2088" w:rsidRDefault="000010CB" w:rsidP="000010CB">
      <w:pPr>
        <w:widowControl w:val="0"/>
        <w:jc w:val="center"/>
        <w:rPr>
          <w:rFonts w:ascii="Arial" w:hAnsi="Arial" w:cs="Arial"/>
          <w:b/>
          <w:color w:val="000000" w:themeColor="text1"/>
        </w:rPr>
      </w:pPr>
      <w:r w:rsidRPr="002C2088">
        <w:rPr>
          <w:rFonts w:ascii="Arial" w:hAnsi="Arial" w:cs="Arial"/>
          <w:b/>
          <w:color w:val="000000" w:themeColor="text1"/>
        </w:rPr>
        <w:t>Características de los equipos</w:t>
      </w:r>
    </w:p>
    <w:p w14:paraId="62A18F1E" w14:textId="77777777" w:rsidR="000010CB" w:rsidRPr="002C2088" w:rsidRDefault="000010CB" w:rsidP="000010CB">
      <w:pPr>
        <w:widowControl w:val="0"/>
        <w:jc w:val="center"/>
        <w:rPr>
          <w:rFonts w:ascii="Arial" w:hAnsi="Arial" w:cs="Arial"/>
          <w:b/>
          <w:color w:val="000000" w:themeColor="text1"/>
        </w:rPr>
      </w:pPr>
    </w:p>
    <w:tbl>
      <w:tblPr>
        <w:tblW w:w="9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46"/>
        <w:gridCol w:w="867"/>
        <w:gridCol w:w="1276"/>
        <w:gridCol w:w="1417"/>
        <w:gridCol w:w="1276"/>
        <w:gridCol w:w="1701"/>
        <w:gridCol w:w="2271"/>
      </w:tblGrid>
      <w:tr w:rsidR="000010CB" w:rsidRPr="002C2088" w14:paraId="6FFA6BE8" w14:textId="77777777" w:rsidTr="006D2244">
        <w:trPr>
          <w:trHeight w:val="293"/>
          <w:jc w:val="center"/>
        </w:trPr>
        <w:tc>
          <w:tcPr>
            <w:tcW w:w="9354" w:type="dxa"/>
            <w:gridSpan w:val="7"/>
            <w:tcBorders>
              <w:top w:val="single" w:sz="4" w:space="0" w:color="auto"/>
              <w:left w:val="single" w:sz="4" w:space="0" w:color="auto"/>
              <w:bottom w:val="single" w:sz="4" w:space="0" w:color="auto"/>
              <w:right w:val="single" w:sz="4" w:space="0" w:color="auto"/>
            </w:tcBorders>
            <w:shd w:val="clear" w:color="auto" w:fill="FF33CC"/>
            <w:vAlign w:val="center"/>
            <w:hideMark/>
          </w:tcPr>
          <w:p w14:paraId="6AFC66A3"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PARTIDA 7 Equipos Marca Liebert</w:t>
            </w:r>
          </w:p>
        </w:tc>
      </w:tr>
      <w:tr w:rsidR="000010CB" w:rsidRPr="002C2088" w14:paraId="2044DDA1" w14:textId="77777777" w:rsidTr="006D2244">
        <w:trPr>
          <w:trHeight w:val="191"/>
          <w:jc w:val="center"/>
        </w:trPr>
        <w:tc>
          <w:tcPr>
            <w:tcW w:w="546" w:type="dxa"/>
            <w:tcBorders>
              <w:top w:val="single" w:sz="4" w:space="0" w:color="auto"/>
            </w:tcBorders>
            <w:shd w:val="clear" w:color="auto" w:fill="FF33CC"/>
            <w:vAlign w:val="center"/>
            <w:hideMark/>
          </w:tcPr>
          <w:p w14:paraId="750A844F"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No.</w:t>
            </w:r>
          </w:p>
        </w:tc>
        <w:tc>
          <w:tcPr>
            <w:tcW w:w="867" w:type="dxa"/>
            <w:tcBorders>
              <w:top w:val="single" w:sz="4" w:space="0" w:color="auto"/>
            </w:tcBorders>
            <w:shd w:val="clear" w:color="auto" w:fill="FF33CC"/>
            <w:vAlign w:val="center"/>
            <w:hideMark/>
          </w:tcPr>
          <w:p w14:paraId="2F82D398" w14:textId="77777777" w:rsidR="000010CB" w:rsidRPr="002C2088" w:rsidRDefault="000010CB" w:rsidP="006D2244">
            <w:pPr>
              <w:jc w:val="center"/>
              <w:rPr>
                <w:rFonts w:ascii="Arial" w:hAnsi="Arial" w:cs="Arial"/>
                <w:b/>
                <w:bCs/>
                <w:color w:val="000000" w:themeColor="text1"/>
                <w:sz w:val="18"/>
                <w:szCs w:val="18"/>
                <w:lang w:eastAsia="es-MX"/>
              </w:rPr>
            </w:pPr>
            <w:bookmarkStart w:id="1548" w:name="RANGE!D5"/>
            <w:r w:rsidRPr="002C2088">
              <w:rPr>
                <w:rFonts w:ascii="Arial" w:hAnsi="Arial" w:cs="Arial"/>
                <w:b/>
                <w:bCs/>
                <w:color w:val="000000" w:themeColor="text1"/>
                <w:sz w:val="18"/>
                <w:szCs w:val="18"/>
                <w:lang w:eastAsia="es-MX"/>
              </w:rPr>
              <w:t>ID</w:t>
            </w:r>
            <w:bookmarkEnd w:id="1548"/>
          </w:p>
        </w:tc>
        <w:tc>
          <w:tcPr>
            <w:tcW w:w="1276" w:type="dxa"/>
            <w:tcBorders>
              <w:top w:val="single" w:sz="4" w:space="0" w:color="auto"/>
            </w:tcBorders>
            <w:shd w:val="clear" w:color="auto" w:fill="FF33CC"/>
            <w:vAlign w:val="center"/>
            <w:hideMark/>
          </w:tcPr>
          <w:p w14:paraId="48FC42AA"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Marca</w:t>
            </w:r>
          </w:p>
        </w:tc>
        <w:tc>
          <w:tcPr>
            <w:tcW w:w="1417" w:type="dxa"/>
            <w:tcBorders>
              <w:top w:val="single" w:sz="4" w:space="0" w:color="auto"/>
            </w:tcBorders>
            <w:shd w:val="clear" w:color="auto" w:fill="FF33CC"/>
            <w:vAlign w:val="center"/>
            <w:hideMark/>
          </w:tcPr>
          <w:p w14:paraId="10964270"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Modelo</w:t>
            </w:r>
          </w:p>
        </w:tc>
        <w:tc>
          <w:tcPr>
            <w:tcW w:w="1276" w:type="dxa"/>
            <w:tcBorders>
              <w:top w:val="single" w:sz="4" w:space="0" w:color="auto"/>
            </w:tcBorders>
            <w:shd w:val="clear" w:color="auto" w:fill="FF33CC"/>
            <w:vAlign w:val="center"/>
            <w:hideMark/>
          </w:tcPr>
          <w:p w14:paraId="6F7F6B85"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Capacidad</w:t>
            </w:r>
          </w:p>
        </w:tc>
        <w:tc>
          <w:tcPr>
            <w:tcW w:w="1701" w:type="dxa"/>
            <w:tcBorders>
              <w:top w:val="single" w:sz="4" w:space="0" w:color="auto"/>
            </w:tcBorders>
            <w:shd w:val="clear" w:color="auto" w:fill="FF33CC"/>
            <w:vAlign w:val="center"/>
            <w:hideMark/>
          </w:tcPr>
          <w:p w14:paraId="064CCD4C"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No. serie</w:t>
            </w:r>
          </w:p>
        </w:tc>
        <w:tc>
          <w:tcPr>
            <w:tcW w:w="2271" w:type="dxa"/>
            <w:tcBorders>
              <w:top w:val="single" w:sz="4" w:space="0" w:color="auto"/>
            </w:tcBorders>
            <w:shd w:val="clear" w:color="auto" w:fill="FF33CC"/>
            <w:vAlign w:val="center"/>
            <w:hideMark/>
          </w:tcPr>
          <w:p w14:paraId="4B6C9960"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No. Inventario</w:t>
            </w:r>
          </w:p>
        </w:tc>
      </w:tr>
      <w:tr w:rsidR="000010CB" w:rsidRPr="002C2088" w14:paraId="02F6152D" w14:textId="77777777" w:rsidTr="006D2244">
        <w:trPr>
          <w:trHeight w:val="293"/>
          <w:jc w:val="center"/>
        </w:trPr>
        <w:tc>
          <w:tcPr>
            <w:tcW w:w="9354" w:type="dxa"/>
            <w:gridSpan w:val="7"/>
            <w:shd w:val="clear" w:color="auto" w:fill="FF33CC"/>
            <w:vAlign w:val="center"/>
            <w:hideMark/>
          </w:tcPr>
          <w:p w14:paraId="0CF73698"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Conjunto Tlalpan, Sistema paralelo redundante</w:t>
            </w:r>
          </w:p>
        </w:tc>
      </w:tr>
      <w:tr w:rsidR="000010CB" w:rsidRPr="002C2088" w14:paraId="53FEE136" w14:textId="77777777" w:rsidTr="006D2244">
        <w:trPr>
          <w:trHeight w:val="340"/>
          <w:jc w:val="center"/>
        </w:trPr>
        <w:tc>
          <w:tcPr>
            <w:tcW w:w="546" w:type="dxa"/>
            <w:vAlign w:val="center"/>
            <w:hideMark/>
          </w:tcPr>
          <w:p w14:paraId="35971C6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01</w:t>
            </w:r>
          </w:p>
        </w:tc>
        <w:tc>
          <w:tcPr>
            <w:tcW w:w="867" w:type="dxa"/>
            <w:vAlign w:val="center"/>
            <w:hideMark/>
          </w:tcPr>
          <w:p w14:paraId="0129E9C7" w14:textId="77777777" w:rsidR="000010CB" w:rsidRPr="002C2088" w:rsidRDefault="000010CB" w:rsidP="006D2244">
            <w:pPr>
              <w:jc w:val="center"/>
              <w:rPr>
                <w:rFonts w:ascii="Arial" w:hAnsi="Arial" w:cs="Arial"/>
                <w:color w:val="000000" w:themeColor="text1"/>
                <w:sz w:val="18"/>
                <w:szCs w:val="18"/>
                <w:lang w:eastAsia="es-MX"/>
              </w:rPr>
            </w:pPr>
            <w:bookmarkStart w:id="1549" w:name="RANGE!D7"/>
            <w:r w:rsidRPr="002C2088">
              <w:rPr>
                <w:rFonts w:ascii="Arial" w:hAnsi="Arial" w:cs="Arial"/>
                <w:color w:val="000000" w:themeColor="text1"/>
                <w:sz w:val="18"/>
                <w:szCs w:val="18"/>
                <w:lang w:eastAsia="es-MX"/>
              </w:rPr>
              <w:t>UPS-01</w:t>
            </w:r>
            <w:bookmarkEnd w:id="1549"/>
          </w:p>
        </w:tc>
        <w:tc>
          <w:tcPr>
            <w:tcW w:w="1276" w:type="dxa"/>
            <w:vAlign w:val="center"/>
            <w:hideMark/>
          </w:tcPr>
          <w:p w14:paraId="3FFA248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7A5903F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EXM</w:t>
            </w:r>
          </w:p>
        </w:tc>
        <w:tc>
          <w:tcPr>
            <w:tcW w:w="1276" w:type="dxa"/>
            <w:vAlign w:val="center"/>
            <w:hideMark/>
          </w:tcPr>
          <w:p w14:paraId="43FA491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150KVA</w:t>
            </w:r>
          </w:p>
        </w:tc>
        <w:tc>
          <w:tcPr>
            <w:tcW w:w="1701" w:type="dxa"/>
            <w:vAlign w:val="center"/>
            <w:hideMark/>
          </w:tcPr>
          <w:p w14:paraId="73D2C4E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M18H4L0016</w:t>
            </w:r>
          </w:p>
        </w:tc>
        <w:tc>
          <w:tcPr>
            <w:tcW w:w="2271" w:type="dxa"/>
            <w:vAlign w:val="center"/>
            <w:hideMark/>
          </w:tcPr>
          <w:p w14:paraId="77D8D20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22-1024885</w:t>
            </w:r>
          </w:p>
        </w:tc>
      </w:tr>
      <w:tr w:rsidR="000010CB" w:rsidRPr="002C2088" w14:paraId="5E0E87AB" w14:textId="77777777" w:rsidTr="006D2244">
        <w:trPr>
          <w:trHeight w:val="261"/>
          <w:jc w:val="center"/>
        </w:trPr>
        <w:tc>
          <w:tcPr>
            <w:tcW w:w="546" w:type="dxa"/>
            <w:vAlign w:val="center"/>
            <w:hideMark/>
          </w:tcPr>
          <w:p w14:paraId="7412C02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02</w:t>
            </w:r>
          </w:p>
        </w:tc>
        <w:tc>
          <w:tcPr>
            <w:tcW w:w="867" w:type="dxa"/>
            <w:vAlign w:val="center"/>
            <w:hideMark/>
          </w:tcPr>
          <w:p w14:paraId="0E61F1A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UPS-02</w:t>
            </w:r>
          </w:p>
        </w:tc>
        <w:tc>
          <w:tcPr>
            <w:tcW w:w="1276" w:type="dxa"/>
            <w:vAlign w:val="center"/>
            <w:hideMark/>
          </w:tcPr>
          <w:p w14:paraId="5E80861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03A4BB7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EXM</w:t>
            </w:r>
          </w:p>
        </w:tc>
        <w:tc>
          <w:tcPr>
            <w:tcW w:w="1276" w:type="dxa"/>
            <w:vAlign w:val="center"/>
            <w:hideMark/>
          </w:tcPr>
          <w:p w14:paraId="61B92E1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150 KVA</w:t>
            </w:r>
          </w:p>
        </w:tc>
        <w:tc>
          <w:tcPr>
            <w:tcW w:w="1701" w:type="dxa"/>
            <w:vAlign w:val="center"/>
            <w:hideMark/>
          </w:tcPr>
          <w:p w14:paraId="1829B1A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M18H4L0015</w:t>
            </w:r>
          </w:p>
        </w:tc>
        <w:tc>
          <w:tcPr>
            <w:tcW w:w="2271" w:type="dxa"/>
            <w:vAlign w:val="center"/>
            <w:hideMark/>
          </w:tcPr>
          <w:p w14:paraId="1290F4D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22-1024886</w:t>
            </w:r>
          </w:p>
        </w:tc>
      </w:tr>
      <w:tr w:rsidR="000010CB" w:rsidRPr="002C2088" w14:paraId="7B59D5D8" w14:textId="77777777" w:rsidTr="006D2244">
        <w:trPr>
          <w:trHeight w:val="293"/>
          <w:jc w:val="center"/>
        </w:trPr>
        <w:tc>
          <w:tcPr>
            <w:tcW w:w="9354" w:type="dxa"/>
            <w:gridSpan w:val="7"/>
            <w:shd w:val="clear" w:color="auto" w:fill="FF33CC"/>
            <w:vAlign w:val="center"/>
            <w:hideMark/>
          </w:tcPr>
          <w:p w14:paraId="6E778C9A"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Edificio Acoxpa</w:t>
            </w:r>
          </w:p>
        </w:tc>
      </w:tr>
      <w:tr w:rsidR="000010CB" w:rsidRPr="002C2088" w14:paraId="0F268971" w14:textId="77777777" w:rsidTr="006D2244">
        <w:trPr>
          <w:trHeight w:val="451"/>
          <w:jc w:val="center"/>
        </w:trPr>
        <w:tc>
          <w:tcPr>
            <w:tcW w:w="546" w:type="dxa"/>
            <w:vMerge w:val="restart"/>
            <w:vAlign w:val="center"/>
            <w:hideMark/>
          </w:tcPr>
          <w:p w14:paraId="406DC0D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03</w:t>
            </w:r>
          </w:p>
        </w:tc>
        <w:tc>
          <w:tcPr>
            <w:tcW w:w="867" w:type="dxa"/>
            <w:vMerge w:val="restart"/>
            <w:vAlign w:val="center"/>
            <w:hideMark/>
          </w:tcPr>
          <w:p w14:paraId="4D8CF929" w14:textId="77777777" w:rsidR="000010CB" w:rsidRPr="002C2088" w:rsidRDefault="000010CB" w:rsidP="006D2244">
            <w:pPr>
              <w:jc w:val="center"/>
              <w:rPr>
                <w:rFonts w:ascii="Arial" w:hAnsi="Arial" w:cs="Arial"/>
                <w:color w:val="000000" w:themeColor="text1"/>
                <w:sz w:val="18"/>
                <w:szCs w:val="18"/>
                <w:lang w:eastAsia="es-MX"/>
              </w:rPr>
            </w:pPr>
            <w:bookmarkStart w:id="1550" w:name="RANGE!D12"/>
            <w:r w:rsidRPr="002C2088">
              <w:rPr>
                <w:rFonts w:ascii="Arial" w:hAnsi="Arial" w:cs="Arial"/>
                <w:color w:val="000000" w:themeColor="text1"/>
                <w:sz w:val="18"/>
                <w:szCs w:val="18"/>
                <w:lang w:eastAsia="es-MX"/>
              </w:rPr>
              <w:t>UPS-03</w:t>
            </w:r>
            <w:bookmarkEnd w:id="1550"/>
          </w:p>
        </w:tc>
        <w:tc>
          <w:tcPr>
            <w:tcW w:w="1276" w:type="dxa"/>
            <w:vMerge w:val="restart"/>
            <w:vAlign w:val="center"/>
            <w:hideMark/>
          </w:tcPr>
          <w:p w14:paraId="343F850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Merge w:val="restart"/>
            <w:vAlign w:val="center"/>
            <w:hideMark/>
          </w:tcPr>
          <w:p w14:paraId="03DFC71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N POWER</w:t>
            </w:r>
          </w:p>
        </w:tc>
        <w:tc>
          <w:tcPr>
            <w:tcW w:w="1276" w:type="dxa"/>
            <w:vMerge w:val="restart"/>
            <w:vAlign w:val="center"/>
            <w:hideMark/>
          </w:tcPr>
          <w:p w14:paraId="3AE5C43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50 KVA voltaje 220/127VCA</w:t>
            </w:r>
          </w:p>
        </w:tc>
        <w:tc>
          <w:tcPr>
            <w:tcW w:w="1701" w:type="dxa"/>
            <w:vMerge w:val="restart"/>
            <w:vAlign w:val="center"/>
            <w:hideMark/>
          </w:tcPr>
          <w:p w14:paraId="1BA5BD1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37-2249</w:t>
            </w:r>
          </w:p>
        </w:tc>
        <w:tc>
          <w:tcPr>
            <w:tcW w:w="2271" w:type="dxa"/>
            <w:vMerge w:val="restart"/>
            <w:vAlign w:val="center"/>
            <w:hideMark/>
          </w:tcPr>
          <w:p w14:paraId="4054C56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22-553793</w:t>
            </w:r>
          </w:p>
        </w:tc>
      </w:tr>
      <w:tr w:rsidR="000010CB" w:rsidRPr="002C2088" w14:paraId="519F2575" w14:textId="77777777" w:rsidTr="006D2244">
        <w:trPr>
          <w:trHeight w:val="451"/>
          <w:jc w:val="center"/>
        </w:trPr>
        <w:tc>
          <w:tcPr>
            <w:tcW w:w="546" w:type="dxa"/>
            <w:vMerge/>
            <w:vAlign w:val="center"/>
            <w:hideMark/>
          </w:tcPr>
          <w:p w14:paraId="54737949"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p>
        </w:tc>
        <w:tc>
          <w:tcPr>
            <w:tcW w:w="867" w:type="dxa"/>
            <w:vMerge/>
            <w:vAlign w:val="center"/>
            <w:hideMark/>
          </w:tcPr>
          <w:p w14:paraId="6D00B910"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p>
        </w:tc>
        <w:tc>
          <w:tcPr>
            <w:tcW w:w="1276" w:type="dxa"/>
            <w:vMerge/>
            <w:vAlign w:val="center"/>
            <w:hideMark/>
          </w:tcPr>
          <w:p w14:paraId="4FC888F5"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p>
        </w:tc>
        <w:tc>
          <w:tcPr>
            <w:tcW w:w="1417" w:type="dxa"/>
            <w:vMerge/>
            <w:vAlign w:val="center"/>
            <w:hideMark/>
          </w:tcPr>
          <w:p w14:paraId="5B3AF971"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p>
        </w:tc>
        <w:tc>
          <w:tcPr>
            <w:tcW w:w="1276" w:type="dxa"/>
            <w:vMerge/>
            <w:vAlign w:val="center"/>
            <w:hideMark/>
          </w:tcPr>
          <w:p w14:paraId="0080471C"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p>
        </w:tc>
        <w:tc>
          <w:tcPr>
            <w:tcW w:w="1701" w:type="dxa"/>
            <w:vMerge/>
            <w:vAlign w:val="center"/>
            <w:hideMark/>
          </w:tcPr>
          <w:p w14:paraId="5434B598"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p>
        </w:tc>
        <w:tc>
          <w:tcPr>
            <w:tcW w:w="2271" w:type="dxa"/>
            <w:vMerge/>
            <w:vAlign w:val="center"/>
            <w:hideMark/>
          </w:tcPr>
          <w:p w14:paraId="05275972" w14:textId="77777777" w:rsidR="000010CB" w:rsidRPr="002C2088" w:rsidRDefault="000010CB" w:rsidP="006D2244">
            <w:pPr>
              <w:jc w:val="center"/>
              <w:rPr>
                <w:rFonts w:ascii="Arial" w:hAnsi="Arial" w:cs="Arial"/>
                <w:color w:val="000000" w:themeColor="text1"/>
                <w:sz w:val="18"/>
                <w:szCs w:val="18"/>
                <w:lang w:eastAsia="es-MX"/>
              </w:rPr>
            </w:pPr>
          </w:p>
        </w:tc>
      </w:tr>
      <w:tr w:rsidR="000010CB" w:rsidRPr="002C2088" w14:paraId="0F86044A" w14:textId="77777777" w:rsidTr="006D2244">
        <w:trPr>
          <w:trHeight w:val="277"/>
          <w:jc w:val="center"/>
        </w:trPr>
        <w:tc>
          <w:tcPr>
            <w:tcW w:w="546" w:type="dxa"/>
            <w:vAlign w:val="center"/>
            <w:hideMark/>
          </w:tcPr>
          <w:p w14:paraId="616CD870"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04</w:t>
            </w:r>
          </w:p>
        </w:tc>
        <w:tc>
          <w:tcPr>
            <w:tcW w:w="867" w:type="dxa"/>
            <w:vAlign w:val="center"/>
            <w:hideMark/>
          </w:tcPr>
          <w:p w14:paraId="27B81FD9"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bookmarkStart w:id="1551" w:name="RANGE!D14"/>
            <w:r w:rsidRPr="002C2088">
              <w:rPr>
                <w:rFonts w:ascii="Arial" w:hAnsi="Arial" w:cs="Arial"/>
                <w:color w:val="000000" w:themeColor="text1"/>
                <w:sz w:val="18"/>
                <w:szCs w:val="18"/>
                <w:lang w:eastAsia="es-MX"/>
              </w:rPr>
              <w:t>UPS-04</w:t>
            </w:r>
            <w:bookmarkEnd w:id="1551"/>
          </w:p>
        </w:tc>
        <w:tc>
          <w:tcPr>
            <w:tcW w:w="1276" w:type="dxa"/>
            <w:vAlign w:val="center"/>
            <w:hideMark/>
          </w:tcPr>
          <w:p w14:paraId="5DAA9588"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74376A1B"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N POWER</w:t>
            </w:r>
          </w:p>
        </w:tc>
        <w:tc>
          <w:tcPr>
            <w:tcW w:w="1276" w:type="dxa"/>
            <w:vAlign w:val="center"/>
            <w:hideMark/>
          </w:tcPr>
          <w:p w14:paraId="0CEE76A3"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50 KVA voltaje 220/127VCA</w:t>
            </w:r>
          </w:p>
        </w:tc>
        <w:tc>
          <w:tcPr>
            <w:tcW w:w="1701" w:type="dxa"/>
            <w:vAlign w:val="center"/>
            <w:hideMark/>
          </w:tcPr>
          <w:p w14:paraId="334A0330" w14:textId="77777777" w:rsidR="000010CB" w:rsidRPr="002C2088" w:rsidRDefault="000010CB" w:rsidP="006D2244">
            <w:pPr>
              <w:spacing w:before="100" w:beforeAutospacing="1" w:after="100" w:afterAutospacing="1"/>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37-5906</w:t>
            </w:r>
          </w:p>
        </w:tc>
        <w:tc>
          <w:tcPr>
            <w:tcW w:w="2271" w:type="dxa"/>
            <w:vAlign w:val="center"/>
            <w:hideMark/>
          </w:tcPr>
          <w:p w14:paraId="3969163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22-100-1330000100-0130155</w:t>
            </w:r>
          </w:p>
        </w:tc>
      </w:tr>
      <w:tr w:rsidR="000010CB" w:rsidRPr="002C2088" w14:paraId="1988EE58" w14:textId="77777777" w:rsidTr="006D2244">
        <w:trPr>
          <w:trHeight w:val="281"/>
          <w:jc w:val="center"/>
        </w:trPr>
        <w:tc>
          <w:tcPr>
            <w:tcW w:w="9354" w:type="dxa"/>
            <w:gridSpan w:val="7"/>
            <w:shd w:val="clear" w:color="auto" w:fill="FF33CC"/>
            <w:vAlign w:val="center"/>
            <w:hideMark/>
          </w:tcPr>
          <w:p w14:paraId="235F493A"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Edificio Quantum</w:t>
            </w:r>
          </w:p>
        </w:tc>
      </w:tr>
      <w:tr w:rsidR="000010CB" w:rsidRPr="002C2088" w14:paraId="3F1C1867" w14:textId="77777777" w:rsidTr="006D2244">
        <w:trPr>
          <w:trHeight w:val="293"/>
          <w:jc w:val="center"/>
        </w:trPr>
        <w:tc>
          <w:tcPr>
            <w:tcW w:w="546" w:type="dxa"/>
            <w:vAlign w:val="center"/>
            <w:hideMark/>
          </w:tcPr>
          <w:p w14:paraId="352C694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05</w:t>
            </w:r>
          </w:p>
        </w:tc>
        <w:tc>
          <w:tcPr>
            <w:tcW w:w="867" w:type="dxa"/>
            <w:vAlign w:val="center"/>
            <w:hideMark/>
          </w:tcPr>
          <w:p w14:paraId="03CEC0CD" w14:textId="77777777" w:rsidR="000010CB" w:rsidRPr="002C2088" w:rsidRDefault="000010CB" w:rsidP="006D2244">
            <w:pPr>
              <w:jc w:val="center"/>
              <w:rPr>
                <w:rFonts w:ascii="Arial" w:hAnsi="Arial" w:cs="Arial"/>
                <w:color w:val="000000" w:themeColor="text1"/>
                <w:sz w:val="18"/>
                <w:szCs w:val="18"/>
                <w:lang w:eastAsia="es-MX"/>
              </w:rPr>
            </w:pPr>
            <w:bookmarkStart w:id="1552" w:name="RANGE!D16"/>
            <w:r w:rsidRPr="002C2088">
              <w:rPr>
                <w:rFonts w:ascii="Arial" w:hAnsi="Arial" w:cs="Arial"/>
                <w:color w:val="000000" w:themeColor="text1"/>
                <w:sz w:val="18"/>
                <w:szCs w:val="18"/>
                <w:lang w:eastAsia="es-MX"/>
              </w:rPr>
              <w:t>UPS-05</w:t>
            </w:r>
            <w:bookmarkEnd w:id="1552"/>
          </w:p>
        </w:tc>
        <w:tc>
          <w:tcPr>
            <w:tcW w:w="1276" w:type="dxa"/>
            <w:vAlign w:val="center"/>
            <w:hideMark/>
          </w:tcPr>
          <w:p w14:paraId="2DC7385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4EC8259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 EXM</w:t>
            </w:r>
          </w:p>
        </w:tc>
        <w:tc>
          <w:tcPr>
            <w:tcW w:w="1276" w:type="dxa"/>
            <w:vAlign w:val="center"/>
            <w:hideMark/>
          </w:tcPr>
          <w:p w14:paraId="6F57B5A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80 KVA</w:t>
            </w:r>
          </w:p>
        </w:tc>
        <w:tc>
          <w:tcPr>
            <w:tcW w:w="1701" w:type="dxa"/>
            <w:vAlign w:val="center"/>
            <w:hideMark/>
          </w:tcPr>
          <w:p w14:paraId="12DFA0C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M19LUB0010</w:t>
            </w:r>
          </w:p>
        </w:tc>
        <w:tc>
          <w:tcPr>
            <w:tcW w:w="2271" w:type="dxa"/>
            <w:vAlign w:val="center"/>
            <w:hideMark/>
          </w:tcPr>
          <w:p w14:paraId="2828C50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22-1124096</w:t>
            </w:r>
          </w:p>
        </w:tc>
      </w:tr>
      <w:tr w:rsidR="000010CB" w:rsidRPr="002C2088" w14:paraId="5ABD89DA" w14:textId="77777777" w:rsidTr="006D2244">
        <w:trPr>
          <w:trHeight w:val="247"/>
          <w:jc w:val="center"/>
        </w:trPr>
        <w:tc>
          <w:tcPr>
            <w:tcW w:w="9354" w:type="dxa"/>
            <w:gridSpan w:val="7"/>
            <w:shd w:val="clear" w:color="auto" w:fill="FF33CC"/>
            <w:vAlign w:val="center"/>
            <w:hideMark/>
          </w:tcPr>
          <w:p w14:paraId="33E1065A"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Edificio Centro Nacional de Impresión</w:t>
            </w:r>
          </w:p>
        </w:tc>
      </w:tr>
      <w:tr w:rsidR="000010CB" w:rsidRPr="002C2088" w14:paraId="41BCBBFE" w14:textId="77777777" w:rsidTr="006D2244">
        <w:trPr>
          <w:trHeight w:val="409"/>
          <w:jc w:val="center"/>
        </w:trPr>
        <w:tc>
          <w:tcPr>
            <w:tcW w:w="546" w:type="dxa"/>
            <w:vAlign w:val="center"/>
            <w:hideMark/>
          </w:tcPr>
          <w:p w14:paraId="345E644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06</w:t>
            </w:r>
          </w:p>
        </w:tc>
        <w:tc>
          <w:tcPr>
            <w:tcW w:w="867" w:type="dxa"/>
            <w:vAlign w:val="center"/>
            <w:hideMark/>
          </w:tcPr>
          <w:p w14:paraId="24391FAE" w14:textId="77777777" w:rsidR="000010CB" w:rsidRPr="002C2088" w:rsidRDefault="000010CB" w:rsidP="006D2244">
            <w:pPr>
              <w:jc w:val="center"/>
              <w:rPr>
                <w:rFonts w:ascii="Arial" w:hAnsi="Arial" w:cs="Arial"/>
                <w:color w:val="000000" w:themeColor="text1"/>
                <w:sz w:val="18"/>
                <w:szCs w:val="18"/>
                <w:lang w:eastAsia="es-MX"/>
              </w:rPr>
            </w:pPr>
            <w:bookmarkStart w:id="1553" w:name="RANGE!D18"/>
            <w:r w:rsidRPr="002C2088">
              <w:rPr>
                <w:rFonts w:ascii="Arial" w:hAnsi="Arial" w:cs="Arial"/>
                <w:color w:val="000000" w:themeColor="text1"/>
                <w:sz w:val="18"/>
                <w:szCs w:val="18"/>
                <w:lang w:eastAsia="es-MX"/>
              </w:rPr>
              <w:t>UPS-06</w:t>
            </w:r>
            <w:bookmarkEnd w:id="1553"/>
          </w:p>
        </w:tc>
        <w:tc>
          <w:tcPr>
            <w:tcW w:w="1276" w:type="dxa"/>
            <w:vAlign w:val="center"/>
            <w:hideMark/>
          </w:tcPr>
          <w:p w14:paraId="3E8118A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799C5CB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32-01201722-160-47SA160AC</w:t>
            </w:r>
          </w:p>
        </w:tc>
        <w:tc>
          <w:tcPr>
            <w:tcW w:w="1276" w:type="dxa"/>
            <w:vAlign w:val="center"/>
            <w:hideMark/>
          </w:tcPr>
          <w:p w14:paraId="7E9ED23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160 KVA</w:t>
            </w:r>
          </w:p>
        </w:tc>
        <w:tc>
          <w:tcPr>
            <w:tcW w:w="1701" w:type="dxa"/>
            <w:vAlign w:val="center"/>
            <w:hideMark/>
          </w:tcPr>
          <w:p w14:paraId="2DF294A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21012017222188010004</w:t>
            </w:r>
          </w:p>
        </w:tc>
        <w:tc>
          <w:tcPr>
            <w:tcW w:w="2271" w:type="dxa"/>
            <w:vAlign w:val="center"/>
            <w:hideMark/>
          </w:tcPr>
          <w:p w14:paraId="4E3E292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22-1026883</w:t>
            </w:r>
          </w:p>
        </w:tc>
      </w:tr>
      <w:tr w:rsidR="000010CB" w:rsidRPr="002C2088" w14:paraId="02AF890A" w14:textId="77777777" w:rsidTr="006D2244">
        <w:trPr>
          <w:trHeight w:val="293"/>
          <w:jc w:val="center"/>
        </w:trPr>
        <w:tc>
          <w:tcPr>
            <w:tcW w:w="9354" w:type="dxa"/>
            <w:gridSpan w:val="7"/>
            <w:shd w:val="clear" w:color="auto" w:fill="FF33CC"/>
            <w:hideMark/>
          </w:tcPr>
          <w:p w14:paraId="0084D36C" w14:textId="77777777" w:rsidR="000010CB" w:rsidRPr="002C2088" w:rsidRDefault="000010CB" w:rsidP="006D2244">
            <w:pPr>
              <w:jc w:val="center"/>
              <w:rPr>
                <w:rFonts w:ascii="Arial" w:hAnsi="Arial" w:cs="Arial"/>
                <w:b/>
                <w:bCs/>
                <w:color w:val="000000" w:themeColor="text1"/>
                <w:sz w:val="18"/>
                <w:szCs w:val="18"/>
                <w:lang w:eastAsia="es-MX"/>
              </w:rPr>
            </w:pPr>
            <w:r w:rsidRPr="002C2088">
              <w:rPr>
                <w:rFonts w:ascii="Arial" w:hAnsi="Arial" w:cs="Arial"/>
                <w:b/>
                <w:bCs/>
                <w:color w:val="000000" w:themeColor="text1"/>
                <w:sz w:val="18"/>
                <w:szCs w:val="18"/>
                <w:lang w:eastAsia="es-MX"/>
              </w:rPr>
              <w:t>Centro de Cómputo y Resguardo Documental (CECYRD- Pachuca, Hidalgo)</w:t>
            </w:r>
          </w:p>
        </w:tc>
      </w:tr>
      <w:tr w:rsidR="000010CB" w:rsidRPr="002C2088" w14:paraId="38D613E9" w14:textId="77777777" w:rsidTr="006D2244">
        <w:trPr>
          <w:trHeight w:val="217"/>
          <w:jc w:val="center"/>
        </w:trPr>
        <w:tc>
          <w:tcPr>
            <w:tcW w:w="546" w:type="dxa"/>
            <w:vAlign w:val="center"/>
            <w:hideMark/>
          </w:tcPr>
          <w:p w14:paraId="2328FDF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07</w:t>
            </w:r>
          </w:p>
        </w:tc>
        <w:tc>
          <w:tcPr>
            <w:tcW w:w="867" w:type="dxa"/>
            <w:vAlign w:val="center"/>
            <w:hideMark/>
          </w:tcPr>
          <w:p w14:paraId="76A35D41" w14:textId="77777777" w:rsidR="000010CB" w:rsidRPr="002C2088" w:rsidRDefault="000010CB" w:rsidP="006D2244">
            <w:pPr>
              <w:jc w:val="center"/>
              <w:rPr>
                <w:rFonts w:ascii="Arial" w:hAnsi="Arial" w:cs="Arial"/>
                <w:color w:val="000000" w:themeColor="text1"/>
                <w:sz w:val="18"/>
                <w:szCs w:val="18"/>
                <w:lang w:eastAsia="es-MX"/>
              </w:rPr>
            </w:pPr>
            <w:bookmarkStart w:id="1554" w:name="RANGE!D20"/>
            <w:r w:rsidRPr="002C2088">
              <w:rPr>
                <w:rFonts w:ascii="Arial" w:hAnsi="Arial" w:cs="Arial"/>
                <w:color w:val="000000" w:themeColor="text1"/>
                <w:sz w:val="18"/>
                <w:szCs w:val="18"/>
                <w:lang w:val="en-US" w:eastAsia="es-MX"/>
              </w:rPr>
              <w:t>UPS-07</w:t>
            </w:r>
            <w:bookmarkEnd w:id="1554"/>
          </w:p>
        </w:tc>
        <w:tc>
          <w:tcPr>
            <w:tcW w:w="1276" w:type="dxa"/>
            <w:vAlign w:val="center"/>
            <w:hideMark/>
          </w:tcPr>
          <w:p w14:paraId="743D6F7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73EA69E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 NX 480</w:t>
            </w:r>
          </w:p>
        </w:tc>
        <w:tc>
          <w:tcPr>
            <w:tcW w:w="1276" w:type="dxa"/>
            <w:vAlign w:val="center"/>
            <w:hideMark/>
          </w:tcPr>
          <w:p w14:paraId="02EE4B0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120KVA voltaje 480/208 VCA</w:t>
            </w:r>
          </w:p>
        </w:tc>
        <w:tc>
          <w:tcPr>
            <w:tcW w:w="1701" w:type="dxa"/>
            <w:vAlign w:val="center"/>
            <w:hideMark/>
          </w:tcPr>
          <w:p w14:paraId="0AC1A36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21012003002161030002</w:t>
            </w:r>
          </w:p>
        </w:tc>
        <w:tc>
          <w:tcPr>
            <w:tcW w:w="2271" w:type="dxa"/>
            <w:vAlign w:val="center"/>
            <w:hideMark/>
          </w:tcPr>
          <w:p w14:paraId="41A6D8C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22-884415</w:t>
            </w:r>
          </w:p>
        </w:tc>
      </w:tr>
      <w:tr w:rsidR="000010CB" w:rsidRPr="002C2088" w14:paraId="0265D27D" w14:textId="77777777" w:rsidTr="006D2244">
        <w:trPr>
          <w:trHeight w:val="277"/>
          <w:jc w:val="center"/>
        </w:trPr>
        <w:tc>
          <w:tcPr>
            <w:tcW w:w="546" w:type="dxa"/>
            <w:vAlign w:val="center"/>
            <w:hideMark/>
          </w:tcPr>
          <w:p w14:paraId="07C697D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08</w:t>
            </w:r>
          </w:p>
        </w:tc>
        <w:tc>
          <w:tcPr>
            <w:tcW w:w="867" w:type="dxa"/>
            <w:vAlign w:val="center"/>
            <w:hideMark/>
          </w:tcPr>
          <w:p w14:paraId="68BC679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UPS-08</w:t>
            </w:r>
          </w:p>
        </w:tc>
        <w:tc>
          <w:tcPr>
            <w:tcW w:w="1276" w:type="dxa"/>
            <w:vAlign w:val="center"/>
            <w:hideMark/>
          </w:tcPr>
          <w:p w14:paraId="1EDF5DE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7A215FE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 NX  480</w:t>
            </w:r>
          </w:p>
        </w:tc>
        <w:tc>
          <w:tcPr>
            <w:tcW w:w="1276" w:type="dxa"/>
            <w:vAlign w:val="center"/>
            <w:hideMark/>
          </w:tcPr>
          <w:p w14:paraId="6D68C84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120KVA voltaje 480/208 VCA</w:t>
            </w:r>
          </w:p>
        </w:tc>
        <w:tc>
          <w:tcPr>
            <w:tcW w:w="1701" w:type="dxa"/>
            <w:vAlign w:val="center"/>
            <w:hideMark/>
          </w:tcPr>
          <w:p w14:paraId="67D74D63"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21012003002161030003</w:t>
            </w:r>
          </w:p>
        </w:tc>
        <w:tc>
          <w:tcPr>
            <w:tcW w:w="2271" w:type="dxa"/>
            <w:vAlign w:val="center"/>
            <w:hideMark/>
          </w:tcPr>
          <w:p w14:paraId="49C0BED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22-884416</w:t>
            </w:r>
          </w:p>
        </w:tc>
      </w:tr>
      <w:tr w:rsidR="000010CB" w:rsidRPr="002C2088" w14:paraId="4FD4214F" w14:textId="77777777" w:rsidTr="006D2244">
        <w:trPr>
          <w:trHeight w:val="259"/>
          <w:jc w:val="center"/>
        </w:trPr>
        <w:tc>
          <w:tcPr>
            <w:tcW w:w="546" w:type="dxa"/>
            <w:vAlign w:val="center"/>
            <w:hideMark/>
          </w:tcPr>
          <w:p w14:paraId="1748C87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09</w:t>
            </w:r>
          </w:p>
        </w:tc>
        <w:tc>
          <w:tcPr>
            <w:tcW w:w="867" w:type="dxa"/>
            <w:vAlign w:val="center"/>
            <w:hideMark/>
          </w:tcPr>
          <w:p w14:paraId="5E3F933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STS-01</w:t>
            </w:r>
          </w:p>
        </w:tc>
        <w:tc>
          <w:tcPr>
            <w:tcW w:w="1276" w:type="dxa"/>
            <w:vAlign w:val="center"/>
            <w:hideMark/>
          </w:tcPr>
          <w:p w14:paraId="48006E5D"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vAlign w:val="center"/>
            <w:hideMark/>
          </w:tcPr>
          <w:p w14:paraId="5396D28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STC 0250P110772</w:t>
            </w:r>
          </w:p>
        </w:tc>
        <w:tc>
          <w:tcPr>
            <w:tcW w:w="1276" w:type="dxa"/>
            <w:vAlign w:val="center"/>
            <w:hideMark/>
          </w:tcPr>
          <w:p w14:paraId="5C168E3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250 amperes</w:t>
            </w:r>
          </w:p>
        </w:tc>
        <w:tc>
          <w:tcPr>
            <w:tcW w:w="1701" w:type="dxa"/>
            <w:vAlign w:val="center"/>
            <w:hideMark/>
          </w:tcPr>
          <w:p w14:paraId="685A5DF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STS40166</w:t>
            </w:r>
          </w:p>
        </w:tc>
        <w:tc>
          <w:tcPr>
            <w:tcW w:w="2271" w:type="dxa"/>
            <w:vAlign w:val="center"/>
            <w:hideMark/>
          </w:tcPr>
          <w:p w14:paraId="6DD2ECD2"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w:t>
            </w:r>
          </w:p>
        </w:tc>
      </w:tr>
      <w:tr w:rsidR="000010CB" w:rsidRPr="002C2088" w14:paraId="1EC1F859" w14:textId="77777777" w:rsidTr="006D2244">
        <w:trPr>
          <w:trHeight w:val="291"/>
          <w:jc w:val="center"/>
        </w:trPr>
        <w:tc>
          <w:tcPr>
            <w:tcW w:w="546" w:type="dxa"/>
            <w:vAlign w:val="center"/>
            <w:hideMark/>
          </w:tcPr>
          <w:p w14:paraId="180EB8A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w:t>
            </w:r>
          </w:p>
        </w:tc>
        <w:tc>
          <w:tcPr>
            <w:tcW w:w="867" w:type="dxa"/>
            <w:vAlign w:val="center"/>
            <w:hideMark/>
          </w:tcPr>
          <w:p w14:paraId="07CDC5AB"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PDU-01</w:t>
            </w:r>
          </w:p>
        </w:tc>
        <w:tc>
          <w:tcPr>
            <w:tcW w:w="1276" w:type="dxa"/>
            <w:shd w:val="clear" w:color="000000" w:fill="FFFFFF"/>
            <w:vAlign w:val="center"/>
            <w:hideMark/>
          </w:tcPr>
          <w:p w14:paraId="7C24E80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Liebert</w:t>
            </w:r>
          </w:p>
        </w:tc>
        <w:tc>
          <w:tcPr>
            <w:tcW w:w="1417" w:type="dxa"/>
            <w:shd w:val="clear" w:color="000000" w:fill="FFFFFF"/>
            <w:vAlign w:val="center"/>
            <w:hideMark/>
          </w:tcPr>
          <w:p w14:paraId="2EE6CD4E"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FPA10C217VA7747</w:t>
            </w:r>
          </w:p>
        </w:tc>
        <w:tc>
          <w:tcPr>
            <w:tcW w:w="1276" w:type="dxa"/>
            <w:shd w:val="clear" w:color="000000" w:fill="FFFFFF"/>
            <w:vAlign w:val="center"/>
            <w:hideMark/>
          </w:tcPr>
          <w:p w14:paraId="675F04F9"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amperes</w:t>
            </w:r>
          </w:p>
        </w:tc>
        <w:tc>
          <w:tcPr>
            <w:tcW w:w="1701" w:type="dxa"/>
            <w:shd w:val="clear" w:color="000000" w:fill="FFFFFF"/>
            <w:vAlign w:val="center"/>
            <w:hideMark/>
          </w:tcPr>
          <w:p w14:paraId="434EA3E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M15M7U0064</w:t>
            </w:r>
          </w:p>
        </w:tc>
        <w:tc>
          <w:tcPr>
            <w:tcW w:w="2271" w:type="dxa"/>
            <w:vAlign w:val="center"/>
            <w:hideMark/>
          </w:tcPr>
          <w:p w14:paraId="3AF3319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22-884417</w:t>
            </w:r>
          </w:p>
        </w:tc>
      </w:tr>
      <w:tr w:rsidR="000010CB" w:rsidRPr="002C2088" w14:paraId="23C34BDA" w14:textId="77777777" w:rsidTr="006D2244">
        <w:trPr>
          <w:trHeight w:val="267"/>
          <w:jc w:val="center"/>
        </w:trPr>
        <w:tc>
          <w:tcPr>
            <w:tcW w:w="546" w:type="dxa"/>
            <w:vAlign w:val="center"/>
            <w:hideMark/>
          </w:tcPr>
          <w:p w14:paraId="1261324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11</w:t>
            </w:r>
          </w:p>
        </w:tc>
        <w:tc>
          <w:tcPr>
            <w:tcW w:w="867" w:type="dxa"/>
            <w:vAlign w:val="center"/>
            <w:hideMark/>
          </w:tcPr>
          <w:p w14:paraId="35D3376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PDU-02</w:t>
            </w:r>
          </w:p>
        </w:tc>
        <w:tc>
          <w:tcPr>
            <w:tcW w:w="1276" w:type="dxa"/>
            <w:shd w:val="clear" w:color="000000" w:fill="FFFFFF"/>
            <w:vAlign w:val="center"/>
            <w:hideMark/>
          </w:tcPr>
          <w:p w14:paraId="0301EB5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Liebert</w:t>
            </w:r>
          </w:p>
        </w:tc>
        <w:tc>
          <w:tcPr>
            <w:tcW w:w="1417" w:type="dxa"/>
            <w:shd w:val="clear" w:color="000000" w:fill="FFFFFF"/>
            <w:vAlign w:val="center"/>
            <w:hideMark/>
          </w:tcPr>
          <w:p w14:paraId="7BAE894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FPA10C217VA7747</w:t>
            </w:r>
          </w:p>
        </w:tc>
        <w:tc>
          <w:tcPr>
            <w:tcW w:w="1276" w:type="dxa"/>
            <w:shd w:val="clear" w:color="000000" w:fill="FFFFFF"/>
            <w:vAlign w:val="center"/>
            <w:hideMark/>
          </w:tcPr>
          <w:p w14:paraId="71D446D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amperes</w:t>
            </w:r>
          </w:p>
        </w:tc>
        <w:tc>
          <w:tcPr>
            <w:tcW w:w="1701" w:type="dxa"/>
            <w:shd w:val="clear" w:color="000000" w:fill="FFFFFF"/>
            <w:vAlign w:val="center"/>
            <w:hideMark/>
          </w:tcPr>
          <w:p w14:paraId="77AFDC0F"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M15M7U0075</w:t>
            </w:r>
          </w:p>
        </w:tc>
        <w:tc>
          <w:tcPr>
            <w:tcW w:w="2271" w:type="dxa"/>
            <w:vAlign w:val="center"/>
            <w:hideMark/>
          </w:tcPr>
          <w:p w14:paraId="309A1FD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22-884418</w:t>
            </w:r>
          </w:p>
        </w:tc>
      </w:tr>
      <w:tr w:rsidR="000010CB" w:rsidRPr="002C2088" w14:paraId="2041026D" w14:textId="77777777" w:rsidTr="006D2244">
        <w:trPr>
          <w:trHeight w:val="271"/>
          <w:jc w:val="center"/>
        </w:trPr>
        <w:tc>
          <w:tcPr>
            <w:tcW w:w="546" w:type="dxa"/>
            <w:vAlign w:val="center"/>
            <w:hideMark/>
          </w:tcPr>
          <w:p w14:paraId="1641A325"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12</w:t>
            </w:r>
          </w:p>
        </w:tc>
        <w:tc>
          <w:tcPr>
            <w:tcW w:w="867" w:type="dxa"/>
            <w:vAlign w:val="center"/>
            <w:hideMark/>
          </w:tcPr>
          <w:p w14:paraId="6F1C77B6"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PDU-03</w:t>
            </w:r>
          </w:p>
        </w:tc>
        <w:tc>
          <w:tcPr>
            <w:tcW w:w="1276" w:type="dxa"/>
            <w:shd w:val="clear" w:color="000000" w:fill="FFFFFF"/>
            <w:vAlign w:val="center"/>
            <w:hideMark/>
          </w:tcPr>
          <w:p w14:paraId="322986F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Liebert</w:t>
            </w:r>
          </w:p>
        </w:tc>
        <w:tc>
          <w:tcPr>
            <w:tcW w:w="1417" w:type="dxa"/>
            <w:shd w:val="clear" w:color="000000" w:fill="FFFFFF"/>
            <w:vAlign w:val="center"/>
            <w:hideMark/>
          </w:tcPr>
          <w:p w14:paraId="7E2A8EE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FPA03C112VA0550</w:t>
            </w:r>
          </w:p>
        </w:tc>
        <w:tc>
          <w:tcPr>
            <w:tcW w:w="1276" w:type="dxa"/>
            <w:shd w:val="clear" w:color="000000" w:fill="FFFFFF"/>
            <w:vAlign w:val="center"/>
            <w:hideMark/>
          </w:tcPr>
          <w:p w14:paraId="41B965C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amperes</w:t>
            </w:r>
          </w:p>
        </w:tc>
        <w:tc>
          <w:tcPr>
            <w:tcW w:w="1701" w:type="dxa"/>
            <w:shd w:val="clear" w:color="000000" w:fill="FFFFFF"/>
            <w:vAlign w:val="center"/>
            <w:hideMark/>
          </w:tcPr>
          <w:p w14:paraId="00832558"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M20L7U0159</w:t>
            </w:r>
          </w:p>
        </w:tc>
        <w:tc>
          <w:tcPr>
            <w:tcW w:w="2271" w:type="dxa"/>
            <w:vAlign w:val="center"/>
            <w:hideMark/>
          </w:tcPr>
          <w:p w14:paraId="423C5977"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1257079</w:t>
            </w:r>
          </w:p>
        </w:tc>
      </w:tr>
      <w:tr w:rsidR="000010CB" w:rsidRPr="002C2088" w14:paraId="6F021D6D" w14:textId="77777777" w:rsidTr="006D2244">
        <w:trPr>
          <w:trHeight w:val="275"/>
          <w:jc w:val="center"/>
        </w:trPr>
        <w:tc>
          <w:tcPr>
            <w:tcW w:w="546" w:type="dxa"/>
            <w:vAlign w:val="center"/>
            <w:hideMark/>
          </w:tcPr>
          <w:p w14:paraId="7906C68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13</w:t>
            </w:r>
          </w:p>
        </w:tc>
        <w:tc>
          <w:tcPr>
            <w:tcW w:w="867" w:type="dxa"/>
            <w:vAlign w:val="center"/>
            <w:hideMark/>
          </w:tcPr>
          <w:p w14:paraId="13FABBA1"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PDU-04</w:t>
            </w:r>
          </w:p>
        </w:tc>
        <w:tc>
          <w:tcPr>
            <w:tcW w:w="1276" w:type="dxa"/>
            <w:shd w:val="clear" w:color="000000" w:fill="FFFFFF"/>
            <w:vAlign w:val="center"/>
            <w:hideMark/>
          </w:tcPr>
          <w:p w14:paraId="14FCC4C4"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val="en-US" w:eastAsia="es-MX"/>
              </w:rPr>
              <w:t>Liebert</w:t>
            </w:r>
          </w:p>
        </w:tc>
        <w:tc>
          <w:tcPr>
            <w:tcW w:w="1417" w:type="dxa"/>
            <w:shd w:val="clear" w:color="000000" w:fill="FFFFFF"/>
            <w:vAlign w:val="center"/>
            <w:hideMark/>
          </w:tcPr>
          <w:p w14:paraId="40154C4C"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FPA03C112VA0550</w:t>
            </w:r>
          </w:p>
        </w:tc>
        <w:tc>
          <w:tcPr>
            <w:tcW w:w="1276" w:type="dxa"/>
            <w:shd w:val="clear" w:color="000000" w:fill="FFFFFF"/>
            <w:vAlign w:val="center"/>
            <w:hideMark/>
          </w:tcPr>
          <w:p w14:paraId="0C1CE930"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100 amperes</w:t>
            </w:r>
          </w:p>
        </w:tc>
        <w:tc>
          <w:tcPr>
            <w:tcW w:w="1701" w:type="dxa"/>
            <w:shd w:val="clear" w:color="000000" w:fill="FFFFFF"/>
            <w:vAlign w:val="center"/>
            <w:hideMark/>
          </w:tcPr>
          <w:p w14:paraId="4C2A874A" w14:textId="77777777" w:rsidR="000010CB" w:rsidRPr="002C2088" w:rsidRDefault="000010CB" w:rsidP="006D2244">
            <w:pPr>
              <w:jc w:val="center"/>
              <w:rPr>
                <w:rFonts w:ascii="Arial" w:hAnsi="Arial" w:cs="Arial"/>
                <w:color w:val="000000" w:themeColor="text1"/>
                <w:sz w:val="18"/>
                <w:szCs w:val="18"/>
                <w:lang w:eastAsia="es-MX"/>
              </w:rPr>
            </w:pPr>
            <w:r w:rsidRPr="002C2088">
              <w:rPr>
                <w:rFonts w:ascii="Arial" w:hAnsi="Arial" w:cs="Arial"/>
                <w:color w:val="000000" w:themeColor="text1"/>
                <w:sz w:val="18"/>
                <w:szCs w:val="18"/>
                <w:lang w:eastAsia="es-MX"/>
              </w:rPr>
              <w:t>M20L7U0163</w:t>
            </w:r>
          </w:p>
        </w:tc>
        <w:tc>
          <w:tcPr>
            <w:tcW w:w="2271" w:type="dxa"/>
            <w:vAlign w:val="center"/>
            <w:hideMark/>
          </w:tcPr>
          <w:p w14:paraId="16950C35" w14:textId="77777777" w:rsidR="000010CB" w:rsidRPr="002C2088" w:rsidRDefault="000010CB" w:rsidP="006D2244">
            <w:pPr>
              <w:jc w:val="center"/>
              <w:rPr>
                <w:rFonts w:ascii="Arial" w:hAnsi="Arial" w:cs="Arial"/>
                <w:color w:val="000000" w:themeColor="text1"/>
                <w:sz w:val="18"/>
                <w:szCs w:val="18"/>
                <w:lang w:eastAsia="es-MX"/>
              </w:rPr>
            </w:pPr>
            <w:bookmarkStart w:id="1555" w:name="_Toc120025505"/>
            <w:bookmarkStart w:id="1556" w:name="_Toc120018289"/>
            <w:bookmarkStart w:id="1557" w:name="_Toc120014018"/>
            <w:bookmarkStart w:id="1558" w:name="_Toc119482594"/>
            <w:bookmarkStart w:id="1559" w:name="RANGE!I28"/>
            <w:r w:rsidRPr="002C2088">
              <w:rPr>
                <w:rFonts w:ascii="Arial" w:hAnsi="Arial" w:cs="Arial"/>
                <w:color w:val="000000" w:themeColor="text1"/>
                <w:sz w:val="18"/>
                <w:szCs w:val="18"/>
                <w:lang w:eastAsia="es-MX"/>
              </w:rPr>
              <w:t>1257080</w:t>
            </w:r>
            <w:bookmarkEnd w:id="1555"/>
            <w:bookmarkEnd w:id="1556"/>
            <w:bookmarkEnd w:id="1557"/>
            <w:bookmarkEnd w:id="1558"/>
            <w:bookmarkEnd w:id="1559"/>
          </w:p>
        </w:tc>
      </w:tr>
    </w:tbl>
    <w:p w14:paraId="3F2FC613" w14:textId="77777777" w:rsidR="000010CB" w:rsidRPr="002C2088" w:rsidRDefault="000010CB" w:rsidP="000010CB">
      <w:pPr>
        <w:suppressAutoHyphens/>
        <w:overflowPunct w:val="0"/>
        <w:autoSpaceDE w:val="0"/>
        <w:contextualSpacing/>
        <w:jc w:val="both"/>
        <w:textAlignment w:val="baseline"/>
        <w:rPr>
          <w:rFonts w:ascii="Arial" w:eastAsia="Arial" w:hAnsi="Arial" w:cs="Arial"/>
          <w:b/>
          <w:bCs/>
          <w:caps/>
          <w:color w:val="000000" w:themeColor="text1"/>
        </w:rPr>
      </w:pPr>
    </w:p>
    <w:p w14:paraId="26CE9AE6" w14:textId="77777777" w:rsidR="000010CB" w:rsidRPr="002C2088" w:rsidRDefault="000010CB" w:rsidP="000010CB">
      <w:pPr>
        <w:numPr>
          <w:ilvl w:val="0"/>
          <w:numId w:val="306"/>
        </w:numPr>
        <w:suppressAutoHyphens/>
        <w:overflowPunct w:val="0"/>
        <w:autoSpaceDE w:val="0"/>
        <w:ind w:left="284" w:hanging="284"/>
        <w:contextualSpacing/>
        <w:jc w:val="both"/>
        <w:textAlignment w:val="baseline"/>
        <w:rPr>
          <w:rFonts w:ascii="Arial" w:hAnsi="Arial" w:cs="Arial"/>
          <w:b/>
          <w:color w:val="000000" w:themeColor="text1"/>
        </w:rPr>
      </w:pPr>
      <w:r w:rsidRPr="002C2088">
        <w:rPr>
          <w:rFonts w:ascii="Arial" w:eastAsia="Arial" w:hAnsi="Arial" w:cs="Arial"/>
          <w:color w:val="000000" w:themeColor="text1"/>
        </w:rPr>
        <w:t xml:space="preserve">El primer mantenimiento preventivo debe ser proporcionado dentro los </w:t>
      </w:r>
      <w:r w:rsidRPr="002C2088">
        <w:rPr>
          <w:rFonts w:ascii="Arial" w:eastAsia="Arial" w:hAnsi="Arial" w:cs="Arial"/>
          <w:b/>
          <w:bCs/>
          <w:color w:val="000000" w:themeColor="text1"/>
        </w:rPr>
        <w:t>diez (10)</w:t>
      </w:r>
      <w:r w:rsidRPr="002C2088">
        <w:rPr>
          <w:rFonts w:ascii="Arial" w:eastAsia="Arial" w:hAnsi="Arial" w:cs="Arial"/>
          <w:color w:val="000000" w:themeColor="text1"/>
        </w:rPr>
        <w:t xml:space="preserve"> días hábiles posteriores a la notificación del fallo; los mantenimientos preventivos subsecuentes deberán ser proporcionados cada tres meses posteriores a la realización del primer servicio de mantenimiento preventivo, dentro de los 10 (diez) días hábiles siguientes del mes que corresponda; en total, se proporcionarán 7 (siete) mantenimientos preventivos durante el ejercicio 2026 y 2027.</w:t>
      </w:r>
    </w:p>
    <w:p w14:paraId="5F1934C8" w14:textId="77777777" w:rsidR="000010CB" w:rsidRPr="002C2088" w:rsidRDefault="000010CB" w:rsidP="000010CB">
      <w:pPr>
        <w:jc w:val="both"/>
        <w:rPr>
          <w:rFonts w:ascii="Arial" w:hAnsi="Arial" w:cs="Arial"/>
          <w:b/>
          <w:color w:val="000000" w:themeColor="text1"/>
        </w:rPr>
      </w:pPr>
    </w:p>
    <w:p w14:paraId="3E6EC47E" w14:textId="77777777" w:rsidR="000010CB" w:rsidRPr="002C2088" w:rsidRDefault="000010CB" w:rsidP="000010CB">
      <w:pPr>
        <w:jc w:val="center"/>
        <w:rPr>
          <w:rFonts w:ascii="Arial" w:hAnsi="Arial" w:cs="Arial"/>
          <w:b/>
          <w:color w:val="000000" w:themeColor="text1"/>
        </w:rPr>
      </w:pPr>
      <w:r w:rsidRPr="002C2088">
        <w:rPr>
          <w:rFonts w:ascii="Arial" w:eastAsia="Calibri" w:hAnsi="Arial" w:cs="Arial"/>
          <w:b/>
          <w:bCs/>
          <w:color w:val="000000" w:themeColor="text1"/>
        </w:rPr>
        <w:lastRenderedPageBreak/>
        <w:t>Mantenimientos preventivos</w:t>
      </w:r>
    </w:p>
    <w:p w14:paraId="3A74D96F" w14:textId="77777777" w:rsidR="000010CB" w:rsidRPr="002C2088" w:rsidRDefault="000010CB" w:rsidP="000010CB">
      <w:pPr>
        <w:jc w:val="center"/>
        <w:rPr>
          <w:rFonts w:ascii="Arial" w:hAnsi="Arial" w:cs="Arial"/>
          <w:b/>
          <w:color w:val="000000" w:themeColor="text1"/>
        </w:rPr>
      </w:pPr>
      <w:r w:rsidRPr="002C2088">
        <w:rPr>
          <w:rFonts w:ascii="Arial" w:hAnsi="Arial" w:cs="Arial"/>
          <w:b/>
          <w:color w:val="000000" w:themeColor="text1"/>
        </w:rPr>
        <w:t xml:space="preserve">2026 – 2027 </w:t>
      </w:r>
    </w:p>
    <w:p w14:paraId="2FC651FD" w14:textId="77777777" w:rsidR="000010CB" w:rsidRPr="002C2088" w:rsidRDefault="000010CB" w:rsidP="000010CB">
      <w:pPr>
        <w:jc w:val="both"/>
        <w:rPr>
          <w:rFonts w:ascii="Arial" w:hAnsi="Arial" w:cs="Arial"/>
          <w:b/>
          <w:color w:val="000000" w:themeColor="text1"/>
        </w:rPr>
      </w:pPr>
    </w:p>
    <w:tbl>
      <w:tblPr>
        <w:tblStyle w:val="Tablaconcuadrcula"/>
        <w:tblW w:w="0" w:type="auto"/>
        <w:jc w:val="center"/>
        <w:tblLook w:val="04A0" w:firstRow="1" w:lastRow="0" w:firstColumn="1" w:lastColumn="0" w:noHBand="0" w:noVBand="1"/>
      </w:tblPr>
      <w:tblGrid>
        <w:gridCol w:w="1980"/>
        <w:gridCol w:w="2693"/>
        <w:gridCol w:w="4155"/>
      </w:tblGrid>
      <w:tr w:rsidR="000010CB" w:rsidRPr="002C2088" w14:paraId="5FD2D5A5" w14:textId="77777777" w:rsidTr="006D2244">
        <w:trPr>
          <w:jc w:val="center"/>
        </w:trPr>
        <w:tc>
          <w:tcPr>
            <w:tcW w:w="8828" w:type="dxa"/>
            <w:gridSpan w:val="3"/>
            <w:shd w:val="clear" w:color="auto" w:fill="FF33CC"/>
            <w:vAlign w:val="center"/>
          </w:tcPr>
          <w:p w14:paraId="66442881" w14:textId="77777777" w:rsidR="000010CB" w:rsidRPr="002C2088" w:rsidRDefault="000010CB" w:rsidP="006D2244">
            <w:pPr>
              <w:jc w:val="center"/>
              <w:rPr>
                <w:rFonts w:ascii="Arial" w:eastAsia="Calibri" w:hAnsi="Arial" w:cs="Arial"/>
                <w:b/>
                <w:bCs/>
                <w:color w:val="000000" w:themeColor="text1"/>
              </w:rPr>
            </w:pPr>
            <w:r w:rsidRPr="002C2088">
              <w:rPr>
                <w:rFonts w:ascii="Arial" w:eastAsia="Calibri" w:hAnsi="Arial" w:cs="Arial"/>
                <w:b/>
                <w:bCs/>
                <w:color w:val="000000" w:themeColor="text1"/>
              </w:rPr>
              <w:t>Ejercicio 2026</w:t>
            </w:r>
          </w:p>
        </w:tc>
      </w:tr>
      <w:tr w:rsidR="000010CB" w:rsidRPr="002C2088" w14:paraId="64D9570B" w14:textId="77777777" w:rsidTr="006D2244">
        <w:trPr>
          <w:jc w:val="center"/>
        </w:trPr>
        <w:tc>
          <w:tcPr>
            <w:tcW w:w="1980" w:type="dxa"/>
            <w:shd w:val="clear" w:color="auto" w:fill="FF33CC"/>
            <w:vAlign w:val="center"/>
          </w:tcPr>
          <w:p w14:paraId="365B13A7"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Número de Mantenimiento</w:t>
            </w:r>
          </w:p>
        </w:tc>
        <w:tc>
          <w:tcPr>
            <w:tcW w:w="2693" w:type="dxa"/>
            <w:shd w:val="clear" w:color="auto" w:fill="FF33CC"/>
            <w:vAlign w:val="center"/>
          </w:tcPr>
          <w:p w14:paraId="5F0DB90B"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Periodo de Ejecución</w:t>
            </w:r>
          </w:p>
        </w:tc>
        <w:tc>
          <w:tcPr>
            <w:tcW w:w="4155" w:type="dxa"/>
            <w:shd w:val="clear" w:color="auto" w:fill="FF33CC"/>
            <w:vAlign w:val="center"/>
          </w:tcPr>
          <w:p w14:paraId="2C80D0DC"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Plazo para Proporcionarlo</w:t>
            </w:r>
          </w:p>
        </w:tc>
      </w:tr>
      <w:tr w:rsidR="000010CB" w:rsidRPr="002C2088" w14:paraId="1A2A51A3" w14:textId="77777777" w:rsidTr="006D2244">
        <w:trPr>
          <w:jc w:val="center"/>
        </w:trPr>
        <w:tc>
          <w:tcPr>
            <w:tcW w:w="1980" w:type="dxa"/>
            <w:vAlign w:val="center"/>
          </w:tcPr>
          <w:p w14:paraId="00ED3A02"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1° Mantenimiento</w:t>
            </w:r>
          </w:p>
        </w:tc>
        <w:tc>
          <w:tcPr>
            <w:tcW w:w="2693" w:type="dxa"/>
            <w:vAlign w:val="center"/>
          </w:tcPr>
          <w:p w14:paraId="27D71F9E"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Inicio del contrato</w:t>
            </w:r>
          </w:p>
        </w:tc>
        <w:tc>
          <w:tcPr>
            <w:tcW w:w="4155" w:type="dxa"/>
            <w:vAlign w:val="center"/>
          </w:tcPr>
          <w:p w14:paraId="02E4AF6B"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primeros </w:t>
            </w:r>
            <w:r w:rsidRPr="002C2088">
              <w:rPr>
                <w:rFonts w:ascii="Arial" w:eastAsia="Calibri" w:hAnsi="Arial" w:cs="Arial"/>
                <w:b/>
                <w:bCs/>
                <w:color w:val="000000" w:themeColor="text1"/>
              </w:rPr>
              <w:t>días (10)</w:t>
            </w:r>
            <w:r w:rsidRPr="002C2088">
              <w:rPr>
                <w:rFonts w:ascii="Arial" w:eastAsia="Calibri" w:hAnsi="Arial" w:cs="Arial"/>
                <w:color w:val="000000" w:themeColor="text1"/>
              </w:rPr>
              <w:t xml:space="preserve"> hábiles del inicio de la vigencia del contrato.</w:t>
            </w:r>
          </w:p>
        </w:tc>
      </w:tr>
      <w:tr w:rsidR="000010CB" w:rsidRPr="002C2088" w14:paraId="7B07FA7A" w14:textId="77777777" w:rsidTr="006D2244">
        <w:trPr>
          <w:jc w:val="center"/>
        </w:trPr>
        <w:tc>
          <w:tcPr>
            <w:tcW w:w="1980" w:type="dxa"/>
            <w:vAlign w:val="center"/>
          </w:tcPr>
          <w:p w14:paraId="648A870F"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2° Mantenimiento</w:t>
            </w:r>
          </w:p>
        </w:tc>
        <w:tc>
          <w:tcPr>
            <w:tcW w:w="2693" w:type="dxa"/>
            <w:vAlign w:val="center"/>
          </w:tcPr>
          <w:p w14:paraId="316C436C"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1°</w:t>
            </w:r>
          </w:p>
        </w:tc>
        <w:tc>
          <w:tcPr>
            <w:tcW w:w="4155" w:type="dxa"/>
            <w:vAlign w:val="center"/>
          </w:tcPr>
          <w:p w14:paraId="216356DC"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744168C0" w14:textId="77777777" w:rsidTr="006D2244">
        <w:trPr>
          <w:jc w:val="center"/>
        </w:trPr>
        <w:tc>
          <w:tcPr>
            <w:tcW w:w="1980" w:type="dxa"/>
            <w:vAlign w:val="center"/>
          </w:tcPr>
          <w:p w14:paraId="7C21223D"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Mantenimiento</w:t>
            </w:r>
          </w:p>
        </w:tc>
        <w:tc>
          <w:tcPr>
            <w:tcW w:w="2693" w:type="dxa"/>
            <w:vAlign w:val="center"/>
          </w:tcPr>
          <w:p w14:paraId="1E2B6B2F"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2°</w:t>
            </w:r>
          </w:p>
        </w:tc>
        <w:tc>
          <w:tcPr>
            <w:tcW w:w="4155" w:type="dxa"/>
            <w:vAlign w:val="center"/>
          </w:tcPr>
          <w:p w14:paraId="02BBA8A5"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5642EC5E" w14:textId="77777777" w:rsidTr="006D2244">
        <w:trPr>
          <w:jc w:val="center"/>
        </w:trPr>
        <w:tc>
          <w:tcPr>
            <w:tcW w:w="8828" w:type="dxa"/>
            <w:gridSpan w:val="3"/>
            <w:shd w:val="clear" w:color="auto" w:fill="FF33CC"/>
            <w:vAlign w:val="center"/>
          </w:tcPr>
          <w:p w14:paraId="0C5C9168" w14:textId="77777777" w:rsidR="000010CB" w:rsidRPr="002C2088" w:rsidRDefault="000010CB" w:rsidP="006D2244">
            <w:pPr>
              <w:jc w:val="center"/>
              <w:rPr>
                <w:rFonts w:ascii="Arial" w:eastAsia="Calibri" w:hAnsi="Arial" w:cs="Arial"/>
                <w:b/>
                <w:bCs/>
                <w:color w:val="000000" w:themeColor="text1"/>
              </w:rPr>
            </w:pPr>
            <w:r w:rsidRPr="002C2088">
              <w:rPr>
                <w:rFonts w:ascii="Arial" w:eastAsia="Calibri" w:hAnsi="Arial" w:cs="Arial"/>
                <w:b/>
                <w:bCs/>
                <w:color w:val="000000" w:themeColor="text1"/>
              </w:rPr>
              <w:t>Ejercicio 2027</w:t>
            </w:r>
          </w:p>
        </w:tc>
      </w:tr>
      <w:tr w:rsidR="000010CB" w:rsidRPr="002C2088" w14:paraId="2C64DBE0" w14:textId="77777777" w:rsidTr="006D2244">
        <w:trPr>
          <w:jc w:val="center"/>
        </w:trPr>
        <w:tc>
          <w:tcPr>
            <w:tcW w:w="1980" w:type="dxa"/>
            <w:shd w:val="clear" w:color="auto" w:fill="FF33CC"/>
            <w:vAlign w:val="center"/>
          </w:tcPr>
          <w:p w14:paraId="6072A4B8"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Número de Mantenimiento</w:t>
            </w:r>
          </w:p>
        </w:tc>
        <w:tc>
          <w:tcPr>
            <w:tcW w:w="2693" w:type="dxa"/>
            <w:shd w:val="clear" w:color="auto" w:fill="FF33CC"/>
            <w:vAlign w:val="center"/>
          </w:tcPr>
          <w:p w14:paraId="29260721"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Periodo de Ejecución</w:t>
            </w:r>
          </w:p>
        </w:tc>
        <w:tc>
          <w:tcPr>
            <w:tcW w:w="4155" w:type="dxa"/>
            <w:shd w:val="clear" w:color="auto" w:fill="FF33CC"/>
            <w:vAlign w:val="center"/>
          </w:tcPr>
          <w:p w14:paraId="32EC4020"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Plazo para Proporcionarlo</w:t>
            </w:r>
          </w:p>
        </w:tc>
      </w:tr>
      <w:tr w:rsidR="000010CB" w:rsidRPr="002C2088" w14:paraId="38FAD69F" w14:textId="77777777" w:rsidTr="006D2244">
        <w:trPr>
          <w:jc w:val="center"/>
        </w:trPr>
        <w:tc>
          <w:tcPr>
            <w:tcW w:w="1980" w:type="dxa"/>
            <w:vAlign w:val="center"/>
          </w:tcPr>
          <w:p w14:paraId="3453E875"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4° Mantenimiento</w:t>
            </w:r>
          </w:p>
        </w:tc>
        <w:tc>
          <w:tcPr>
            <w:tcW w:w="2693" w:type="dxa"/>
            <w:vAlign w:val="center"/>
          </w:tcPr>
          <w:p w14:paraId="1209A04E" w14:textId="77777777" w:rsidR="000010CB" w:rsidRPr="002C2088" w:rsidRDefault="000010CB" w:rsidP="006D2244">
            <w:pPr>
              <w:jc w:val="center"/>
              <w:rPr>
                <w:rFonts w:ascii="Arial" w:hAnsi="Arial" w:cs="Arial"/>
                <w:b/>
                <w:color w:val="000000" w:themeColor="text1"/>
              </w:rPr>
            </w:pPr>
            <w:r w:rsidRPr="002C2088">
              <w:rPr>
                <w:rFonts w:ascii="Arial" w:eastAsia="Calibri" w:hAnsi="Arial" w:cs="Arial"/>
                <w:b/>
                <w:bCs/>
                <w:color w:val="000000" w:themeColor="text1"/>
              </w:rPr>
              <w:t>3 meses después del 3°</w:t>
            </w:r>
          </w:p>
        </w:tc>
        <w:tc>
          <w:tcPr>
            <w:tcW w:w="4155" w:type="dxa"/>
            <w:vAlign w:val="center"/>
          </w:tcPr>
          <w:p w14:paraId="165794F9"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primeros </w:t>
            </w:r>
            <w:r w:rsidRPr="002C2088">
              <w:rPr>
                <w:rFonts w:ascii="Arial" w:eastAsia="Calibri" w:hAnsi="Arial" w:cs="Arial"/>
                <w:b/>
                <w:bCs/>
                <w:color w:val="000000" w:themeColor="text1"/>
              </w:rPr>
              <w:t>días (10)</w:t>
            </w:r>
            <w:r w:rsidRPr="002C2088">
              <w:rPr>
                <w:rFonts w:ascii="Arial" w:eastAsia="Calibri" w:hAnsi="Arial" w:cs="Arial"/>
                <w:color w:val="000000" w:themeColor="text1"/>
              </w:rPr>
              <w:t xml:space="preserve"> hábiles de enero de 2027.</w:t>
            </w:r>
          </w:p>
        </w:tc>
      </w:tr>
      <w:tr w:rsidR="000010CB" w:rsidRPr="002C2088" w14:paraId="7C079624" w14:textId="77777777" w:rsidTr="006D2244">
        <w:trPr>
          <w:jc w:val="center"/>
        </w:trPr>
        <w:tc>
          <w:tcPr>
            <w:tcW w:w="1980" w:type="dxa"/>
            <w:vAlign w:val="center"/>
          </w:tcPr>
          <w:p w14:paraId="0A085427"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5° Mantenimiento</w:t>
            </w:r>
          </w:p>
        </w:tc>
        <w:tc>
          <w:tcPr>
            <w:tcW w:w="2693" w:type="dxa"/>
            <w:vAlign w:val="center"/>
          </w:tcPr>
          <w:p w14:paraId="7C910D18"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4° de 2027</w:t>
            </w:r>
          </w:p>
        </w:tc>
        <w:tc>
          <w:tcPr>
            <w:tcW w:w="4155" w:type="dxa"/>
            <w:vAlign w:val="center"/>
          </w:tcPr>
          <w:p w14:paraId="63B04302"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5337EDE3" w14:textId="77777777" w:rsidTr="006D2244">
        <w:trPr>
          <w:jc w:val="center"/>
        </w:trPr>
        <w:tc>
          <w:tcPr>
            <w:tcW w:w="1980" w:type="dxa"/>
            <w:vAlign w:val="center"/>
          </w:tcPr>
          <w:p w14:paraId="4A17CAEE"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6° Mantenimiento</w:t>
            </w:r>
          </w:p>
        </w:tc>
        <w:tc>
          <w:tcPr>
            <w:tcW w:w="2693" w:type="dxa"/>
            <w:vAlign w:val="center"/>
          </w:tcPr>
          <w:p w14:paraId="0DD0DD03"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5° de 2027</w:t>
            </w:r>
          </w:p>
        </w:tc>
        <w:tc>
          <w:tcPr>
            <w:tcW w:w="4155" w:type="dxa"/>
            <w:vAlign w:val="center"/>
          </w:tcPr>
          <w:p w14:paraId="20BB79AF"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r w:rsidR="000010CB" w:rsidRPr="002C2088" w14:paraId="244C029D" w14:textId="77777777" w:rsidTr="006D2244">
        <w:trPr>
          <w:jc w:val="center"/>
        </w:trPr>
        <w:tc>
          <w:tcPr>
            <w:tcW w:w="1980" w:type="dxa"/>
            <w:vAlign w:val="center"/>
          </w:tcPr>
          <w:p w14:paraId="23AE09F7"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7° Mantenimiento</w:t>
            </w:r>
          </w:p>
        </w:tc>
        <w:tc>
          <w:tcPr>
            <w:tcW w:w="2693" w:type="dxa"/>
            <w:vAlign w:val="center"/>
          </w:tcPr>
          <w:p w14:paraId="66C0FCCE" w14:textId="77777777" w:rsidR="000010CB" w:rsidRPr="002C2088" w:rsidRDefault="000010CB" w:rsidP="006D2244">
            <w:pPr>
              <w:jc w:val="both"/>
              <w:rPr>
                <w:rFonts w:ascii="Arial" w:hAnsi="Arial" w:cs="Arial"/>
                <w:b/>
                <w:color w:val="000000" w:themeColor="text1"/>
              </w:rPr>
            </w:pPr>
            <w:r w:rsidRPr="002C2088">
              <w:rPr>
                <w:rFonts w:ascii="Arial" w:eastAsia="Calibri" w:hAnsi="Arial" w:cs="Arial"/>
                <w:b/>
                <w:bCs/>
                <w:color w:val="000000" w:themeColor="text1"/>
              </w:rPr>
              <w:t>3 meses después del 6° de 2027</w:t>
            </w:r>
          </w:p>
        </w:tc>
        <w:tc>
          <w:tcPr>
            <w:tcW w:w="4155" w:type="dxa"/>
            <w:vAlign w:val="center"/>
          </w:tcPr>
          <w:p w14:paraId="14AF4DE5" w14:textId="77777777" w:rsidR="000010CB" w:rsidRPr="002C2088" w:rsidRDefault="000010CB" w:rsidP="006D2244">
            <w:pPr>
              <w:jc w:val="both"/>
              <w:rPr>
                <w:rFonts w:ascii="Arial" w:hAnsi="Arial" w:cs="Arial"/>
                <w:color w:val="000000" w:themeColor="text1"/>
              </w:rPr>
            </w:pPr>
            <w:r w:rsidRPr="002C2088">
              <w:rPr>
                <w:rFonts w:ascii="Arial" w:eastAsia="Calibri" w:hAnsi="Arial" w:cs="Arial"/>
                <w:color w:val="000000" w:themeColor="text1"/>
              </w:rPr>
              <w:t xml:space="preserve">Dentro de los </w:t>
            </w:r>
            <w:r w:rsidRPr="002C2088">
              <w:rPr>
                <w:rFonts w:ascii="Arial" w:eastAsia="Calibri" w:hAnsi="Arial" w:cs="Arial"/>
                <w:b/>
                <w:bCs/>
                <w:color w:val="000000" w:themeColor="text1"/>
              </w:rPr>
              <w:t>diez</w:t>
            </w:r>
            <w:r w:rsidRPr="002C2088">
              <w:rPr>
                <w:rFonts w:ascii="Arial" w:eastAsia="Calibri" w:hAnsi="Arial" w:cs="Arial"/>
                <w:color w:val="000000" w:themeColor="text1"/>
              </w:rPr>
              <w:t xml:space="preserve"> </w:t>
            </w:r>
            <w:r w:rsidRPr="002C2088">
              <w:rPr>
                <w:rFonts w:ascii="Arial" w:eastAsia="Calibri" w:hAnsi="Arial" w:cs="Arial"/>
                <w:b/>
                <w:bCs/>
                <w:color w:val="000000" w:themeColor="text1"/>
              </w:rPr>
              <w:t xml:space="preserve">(10) </w:t>
            </w:r>
            <w:r w:rsidRPr="002C2088">
              <w:rPr>
                <w:rFonts w:ascii="Arial" w:eastAsia="Calibri" w:hAnsi="Arial" w:cs="Arial"/>
                <w:color w:val="000000" w:themeColor="text1"/>
              </w:rPr>
              <w:t>días hábiles siguientes al mes correspondiente</w:t>
            </w:r>
          </w:p>
        </w:tc>
      </w:tr>
    </w:tbl>
    <w:p w14:paraId="130D1243" w14:textId="77777777" w:rsidR="000010CB" w:rsidRPr="002C2088" w:rsidRDefault="000010CB" w:rsidP="000010CB">
      <w:pPr>
        <w:jc w:val="both"/>
        <w:rPr>
          <w:rFonts w:ascii="Arial" w:hAnsi="Arial" w:cs="Arial"/>
          <w:b/>
          <w:color w:val="000000" w:themeColor="text1"/>
        </w:rPr>
      </w:pPr>
    </w:p>
    <w:p w14:paraId="19DA1446" w14:textId="77777777" w:rsidR="00764DC9" w:rsidRPr="002C2088" w:rsidRDefault="00764DC9" w:rsidP="00764DC9">
      <w:pPr>
        <w:rPr>
          <w:rFonts w:ascii="Arial" w:hAnsi="Arial" w:cs="Arial"/>
          <w:szCs w:val="22"/>
        </w:rPr>
      </w:pPr>
    </w:p>
    <w:p w14:paraId="5E487787" w14:textId="77777777" w:rsidR="00764DC9" w:rsidRPr="00FE7C19" w:rsidRDefault="00764DC9" w:rsidP="00764DC9">
      <w:pPr>
        <w:jc w:val="both"/>
        <w:rPr>
          <w:rFonts w:ascii="Arial" w:eastAsia="Arial" w:hAnsi="Arial" w:cs="Arial"/>
        </w:rPr>
      </w:pPr>
    </w:p>
    <w:p w14:paraId="7FEA4B5B" w14:textId="1D1E556E" w:rsidR="008704BB" w:rsidRDefault="008704BB" w:rsidP="00764DC9">
      <w:pPr>
        <w:pStyle w:val="Ttulo1"/>
        <w:tabs>
          <w:tab w:val="center" w:pos="234"/>
          <w:tab w:val="center" w:pos="1609"/>
        </w:tabs>
        <w:jc w:val="both"/>
        <w:rPr>
          <w:rFonts w:cs="Arial"/>
        </w:rPr>
      </w:pPr>
      <w:r>
        <w:rPr>
          <w:rFonts w:cs="Arial"/>
        </w:rPr>
        <w:br w:type="page"/>
      </w:r>
    </w:p>
    <w:p w14:paraId="631489EB" w14:textId="4391B324" w:rsidR="00827564" w:rsidRPr="004A1108" w:rsidRDefault="003D2111" w:rsidP="00836EEA">
      <w:pPr>
        <w:pStyle w:val="Ttulo1"/>
        <w:rPr>
          <w:rFonts w:cs="Arial"/>
          <w:color w:val="CC0066"/>
          <w:kern w:val="32"/>
          <w:sz w:val="28"/>
        </w:rPr>
      </w:pPr>
      <w:bookmarkStart w:id="1560" w:name="_Toc226453207"/>
      <w:r>
        <w:rPr>
          <w:rFonts w:cs="Arial"/>
          <w:color w:val="CC0066"/>
          <w:kern w:val="32"/>
          <w:sz w:val="28"/>
        </w:rPr>
        <w:lastRenderedPageBreak/>
        <w:t xml:space="preserve">ANEXO </w:t>
      </w:r>
      <w:r w:rsidR="00827564" w:rsidRPr="004A1108">
        <w:rPr>
          <w:rFonts w:cs="Arial"/>
          <w:color w:val="CC0066"/>
          <w:kern w:val="32"/>
          <w:sz w:val="28"/>
        </w:rPr>
        <w:t>2</w:t>
      </w:r>
      <w:bookmarkEnd w:id="1560"/>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FEE3B28" w14:textId="77777777" w:rsidR="00574690" w:rsidRPr="006163FF" w:rsidRDefault="00574690" w:rsidP="0057469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 xml:space="preserve">Relación de los accionistas o socios con su RFC y </w:t>
      </w:r>
      <w:proofErr w:type="spellStart"/>
      <w:r w:rsidRPr="006163FF">
        <w:rPr>
          <w:rFonts w:ascii="Arial" w:hAnsi="Arial" w:cs="Arial"/>
          <w:b/>
          <w:bCs/>
          <w:color w:val="000000" w:themeColor="text1"/>
        </w:rPr>
        <w:t>homoclave</w:t>
      </w:r>
      <w:proofErr w:type="spellEnd"/>
      <w:r w:rsidRPr="006163FF">
        <w:rPr>
          <w:rFonts w:ascii="Arial" w:hAnsi="Arial" w:cs="Arial"/>
          <w:b/>
          <w:bCs/>
          <w:color w:val="000000" w:themeColor="text1"/>
        </w:rPr>
        <w:t xml:space="preserve">. En el caso de ser personas morales deberá incluir la siguiente información: </w:t>
      </w:r>
    </w:p>
    <w:p w14:paraId="31605070" w14:textId="77777777" w:rsidR="00574690" w:rsidRPr="006163FF" w:rsidRDefault="00574690" w:rsidP="0057469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574690" w:rsidRPr="006163FF" w14:paraId="5B2FC0FD" w14:textId="77777777" w:rsidTr="0017614E">
        <w:trPr>
          <w:trHeight w:val="403"/>
          <w:jc w:val="center"/>
        </w:trPr>
        <w:tc>
          <w:tcPr>
            <w:tcW w:w="3823" w:type="dxa"/>
          </w:tcPr>
          <w:p w14:paraId="56FAA989" w14:textId="77777777" w:rsidR="00574690" w:rsidRPr="006163FF" w:rsidRDefault="00574690" w:rsidP="00574690">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p>
        </w:tc>
        <w:tc>
          <w:tcPr>
            <w:tcW w:w="3118" w:type="dxa"/>
          </w:tcPr>
          <w:p w14:paraId="6946C63B" w14:textId="77777777" w:rsidR="00574690" w:rsidRPr="006163FF" w:rsidRDefault="00574690" w:rsidP="00574690">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Relación de los accionistas</w:t>
            </w:r>
          </w:p>
        </w:tc>
      </w:tr>
      <w:tr w:rsidR="00574690" w14:paraId="2D610337" w14:textId="77777777" w:rsidTr="0017614E">
        <w:trPr>
          <w:trHeight w:val="124"/>
          <w:jc w:val="center"/>
        </w:trPr>
        <w:tc>
          <w:tcPr>
            <w:tcW w:w="3823" w:type="dxa"/>
          </w:tcPr>
          <w:p w14:paraId="520B97E7" w14:textId="77777777" w:rsidR="00574690" w:rsidRDefault="00574690" w:rsidP="00574690">
            <w:pPr>
              <w:framePr w:hSpace="141" w:wrap="auto" w:vAnchor="text" w:hAnchor="text" w:y="1"/>
              <w:tabs>
                <w:tab w:val="left" w:pos="5103"/>
                <w:tab w:val="left" w:pos="7655"/>
              </w:tabs>
              <w:rPr>
                <w:rFonts w:ascii="Arial" w:hAnsi="Arial" w:cs="Arial"/>
                <w:b/>
                <w:bCs/>
                <w:color w:val="EE0000"/>
              </w:rPr>
            </w:pPr>
          </w:p>
        </w:tc>
        <w:tc>
          <w:tcPr>
            <w:tcW w:w="3118" w:type="dxa"/>
          </w:tcPr>
          <w:p w14:paraId="21CF6BA3" w14:textId="77777777" w:rsidR="00574690" w:rsidRDefault="00574690" w:rsidP="00574690">
            <w:pPr>
              <w:framePr w:hSpace="141" w:wrap="auto" w:vAnchor="text" w:hAnchor="text" w:y="1"/>
              <w:tabs>
                <w:tab w:val="left" w:pos="5103"/>
                <w:tab w:val="left" w:pos="7655"/>
              </w:tabs>
              <w:rPr>
                <w:rFonts w:ascii="Arial" w:hAnsi="Arial" w:cs="Arial"/>
                <w:b/>
                <w:bCs/>
                <w:color w:val="EE0000"/>
              </w:rPr>
            </w:pPr>
          </w:p>
        </w:tc>
      </w:tr>
    </w:tbl>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16"/>
      <w:bookmarkEnd w:id="1517"/>
      <w:bookmarkEnd w:id="1518"/>
      <w:bookmarkEnd w:id="1519"/>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61" w:name="_Toc226453208"/>
      <w:r w:rsidRPr="004A1108">
        <w:rPr>
          <w:rFonts w:cs="Arial"/>
          <w:color w:val="CC0066"/>
          <w:kern w:val="32"/>
          <w:sz w:val="32"/>
          <w:szCs w:val="32"/>
        </w:rPr>
        <w:lastRenderedPageBreak/>
        <w:t>ANEXO 3 “A”</w:t>
      </w:r>
      <w:bookmarkEnd w:id="1561"/>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4E8BD95C"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62" w:name="_Toc226453209"/>
      <w:r w:rsidRPr="004A1108">
        <w:rPr>
          <w:rFonts w:cs="Arial"/>
          <w:color w:val="CC0066"/>
          <w:kern w:val="32"/>
          <w:sz w:val="32"/>
          <w:szCs w:val="32"/>
        </w:rPr>
        <w:lastRenderedPageBreak/>
        <w:t>ANEXO 3 “B”</w:t>
      </w:r>
      <w:bookmarkEnd w:id="1562"/>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3BD59E8B"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w:t>
      </w:r>
      <w:proofErr w:type="gramStart"/>
      <w:r w:rsidRPr="004A1108">
        <w:rPr>
          <w:rFonts w:ascii="Arial" w:hAnsi="Arial" w:cs="Arial"/>
          <w:bCs/>
          <w:i/>
          <w:iCs/>
          <w:sz w:val="18"/>
          <w:szCs w:val="18"/>
          <w:u w:val="single"/>
        </w:rPr>
        <w:t xml:space="preserve">legal)   </w:t>
      </w:r>
      <w:proofErr w:type="gramEnd"/>
      <w:r w:rsidRPr="004A1108">
        <w:rPr>
          <w:rFonts w:ascii="Arial" w:hAnsi="Arial" w:cs="Arial"/>
          <w:bCs/>
          <w:i/>
          <w:iCs/>
          <w:sz w:val="18"/>
          <w:szCs w:val="18"/>
          <w:u w:val="single"/>
        </w:rPr>
        <w:t xml:space="preserve">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63" w:name="_Toc226453210"/>
      <w:r w:rsidRPr="004A1108">
        <w:rPr>
          <w:rFonts w:cs="Arial"/>
          <w:color w:val="CC0066"/>
          <w:kern w:val="32"/>
          <w:sz w:val="32"/>
          <w:szCs w:val="32"/>
        </w:rPr>
        <w:lastRenderedPageBreak/>
        <w:t>ANEXO 3 “C”</w:t>
      </w:r>
      <w:bookmarkEnd w:id="1563"/>
    </w:p>
    <w:p w14:paraId="29C70A61" w14:textId="6AA3E3F8" w:rsidR="00FC42D5" w:rsidRPr="004A1108" w:rsidRDefault="00FC42D5" w:rsidP="00FC42D5">
      <w:pPr>
        <w:shd w:val="clear" w:color="auto" w:fill="D9D9D9" w:themeFill="background1" w:themeFillShade="D9"/>
        <w:jc w:val="center"/>
        <w:rPr>
          <w:rFonts w:ascii="Arial" w:hAnsi="Arial" w:cs="Arial"/>
          <w:b/>
          <w:sz w:val="28"/>
        </w:rPr>
      </w:pPr>
      <w:bookmarkStart w:id="1564" w:name="_Toc309618102"/>
      <w:bookmarkStart w:id="1565" w:name="_Toc314085351"/>
      <w:bookmarkStart w:id="1566" w:name="_Toc314094172"/>
      <w:bookmarkStart w:id="1567" w:name="_Toc289064608"/>
      <w:bookmarkStart w:id="1568" w:name="_Toc311547465"/>
      <w:r w:rsidRPr="004A1108">
        <w:rPr>
          <w:rFonts w:ascii="Arial" w:hAnsi="Arial" w:cs="Arial"/>
          <w:b/>
          <w:sz w:val="28"/>
        </w:rPr>
        <w:t xml:space="preserve">Manifestación de no encontrarse en alguno de los supuestos establecidos en </w:t>
      </w:r>
      <w:r w:rsidR="003B0C9F">
        <w:rPr>
          <w:rFonts w:ascii="Arial" w:hAnsi="Arial" w:cs="Arial"/>
          <w:b/>
          <w:sz w:val="28"/>
        </w:rPr>
        <w:t>los artículos 67 y</w:t>
      </w:r>
      <w:r w:rsidRPr="004A1108">
        <w:rPr>
          <w:rFonts w:ascii="Arial" w:hAnsi="Arial" w:cs="Arial"/>
          <w:b/>
          <w:sz w:val="28"/>
        </w:rPr>
        <w:t xml:space="preserve"> </w:t>
      </w:r>
      <w:r w:rsidR="008704BB">
        <w:rPr>
          <w:rFonts w:ascii="Arial" w:hAnsi="Arial" w:cs="Arial"/>
          <w:b/>
          <w:sz w:val="28"/>
        </w:rPr>
        <w:t>72</w:t>
      </w:r>
      <w:r w:rsidRPr="004A1108">
        <w:rPr>
          <w:rFonts w:ascii="Arial" w:hAnsi="Arial" w:cs="Arial"/>
          <w:b/>
          <w:sz w:val="28"/>
        </w:rPr>
        <w:t xml:space="preserve">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96EEE92"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5E827818"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C. DIRECTOR DE RECURSOS MATERIALES Y SERVICIOS</w:t>
      </w:r>
    </w:p>
    <w:p w14:paraId="4E461220"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INSTITUTO NACIONAL ELECTORAL</w:t>
      </w:r>
    </w:p>
    <w:p w14:paraId="7132348E" w14:textId="77777777" w:rsidR="005E2874" w:rsidRPr="004C69C1" w:rsidRDefault="005E2874" w:rsidP="005E2874">
      <w:pPr>
        <w:pStyle w:val="Textoindependiente31"/>
        <w:rPr>
          <w:rFonts w:cs="Arial"/>
          <w:b/>
          <w:szCs w:val="22"/>
          <w:lang w:val="es-MX"/>
        </w:rPr>
      </w:pPr>
      <w:r w:rsidRPr="004C69C1">
        <w:rPr>
          <w:rFonts w:cs="Arial"/>
          <w:b/>
          <w:szCs w:val="22"/>
          <w:lang w:val="es-MX"/>
        </w:rPr>
        <w:t xml:space="preserve">P R E S E N T E </w:t>
      </w:r>
    </w:p>
    <w:p w14:paraId="2E17311C" w14:textId="77777777" w:rsidR="005E2874" w:rsidRPr="004C69C1" w:rsidRDefault="005E2874" w:rsidP="005E2874">
      <w:pPr>
        <w:pStyle w:val="Textosinformato"/>
        <w:ind w:right="281"/>
        <w:jc w:val="both"/>
        <w:rPr>
          <w:rFonts w:ascii="Arial" w:hAnsi="Arial" w:cs="Arial"/>
          <w:bCs/>
          <w:sz w:val="22"/>
          <w:szCs w:val="22"/>
        </w:rPr>
      </w:pPr>
    </w:p>
    <w:p w14:paraId="4AC3CD06" w14:textId="70A9A1F9" w:rsidR="005E2874" w:rsidRPr="004C69C1" w:rsidRDefault="005E2874" w:rsidP="005E2874">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A42268">
        <w:rPr>
          <w:rFonts w:ascii="Arial" w:hAnsi="Arial" w:cs="Arial"/>
          <w:szCs w:val="22"/>
        </w:rPr>
        <w:t>Licitación Pública Nacional</w:t>
      </w:r>
      <w:r>
        <w:rPr>
          <w:rFonts w:ascii="Arial" w:hAnsi="Arial" w:cs="Arial"/>
          <w:szCs w:val="22"/>
        </w:rPr>
        <w:t xml:space="preserve">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3B0C9F">
        <w:rPr>
          <w:rFonts w:ascii="Arial" w:hAnsi="Arial" w:cs="Arial"/>
          <w:bCs/>
          <w:lang w:val="es-ES_tradnl"/>
        </w:rPr>
        <w:t>los artículos 67 y</w:t>
      </w:r>
      <w:r w:rsidRPr="006163FF">
        <w:rPr>
          <w:rFonts w:ascii="Arial" w:hAnsi="Arial" w:cs="Arial"/>
          <w:bCs/>
          <w:color w:val="000000" w:themeColor="text1"/>
        </w:rPr>
        <w:t xml:space="preserve"> 72 de La </w:t>
      </w:r>
      <w:r w:rsidRPr="00FC42D5">
        <w:rPr>
          <w:rFonts w:ascii="Arial" w:hAnsi="Arial" w:cs="Arial"/>
          <w:bCs/>
        </w:rPr>
        <w:t>Ley General de Responsabilidades Administrativas</w:t>
      </w:r>
      <w:r w:rsidRPr="004C69C1">
        <w:rPr>
          <w:rFonts w:ascii="Arial" w:hAnsi="Arial" w:cs="Arial"/>
          <w:bCs/>
        </w:rPr>
        <w:t xml:space="preserve">. </w:t>
      </w:r>
    </w:p>
    <w:p w14:paraId="549D2E74" w14:textId="77777777" w:rsidR="005E2874" w:rsidRDefault="005E2874" w:rsidP="005E2874">
      <w:pPr>
        <w:pStyle w:val="Textosinformato"/>
        <w:spacing w:line="360" w:lineRule="auto"/>
        <w:ind w:right="284"/>
        <w:jc w:val="both"/>
        <w:rPr>
          <w:rFonts w:ascii="Arial" w:hAnsi="Arial" w:cs="Arial"/>
          <w:szCs w:val="22"/>
        </w:rPr>
      </w:pPr>
    </w:p>
    <w:p w14:paraId="2D0BF8BA" w14:textId="77777777" w:rsidR="005E2874" w:rsidRPr="004C69C1" w:rsidRDefault="005E2874" w:rsidP="005E2874">
      <w:pPr>
        <w:pStyle w:val="Textosinformato"/>
        <w:spacing w:line="360" w:lineRule="auto"/>
        <w:ind w:right="284"/>
        <w:jc w:val="both"/>
        <w:rPr>
          <w:rFonts w:ascii="Arial" w:hAnsi="Arial" w:cs="Arial"/>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69" w:name="_Toc226453211"/>
      <w:r w:rsidRPr="004A1108">
        <w:rPr>
          <w:rFonts w:cs="Arial"/>
          <w:color w:val="CC0066"/>
          <w:kern w:val="32"/>
          <w:sz w:val="32"/>
          <w:szCs w:val="32"/>
        </w:rPr>
        <w:lastRenderedPageBreak/>
        <w:t>ANEXO 4</w:t>
      </w:r>
      <w:bookmarkEnd w:id="1564"/>
      <w:bookmarkEnd w:id="1565"/>
      <w:bookmarkEnd w:id="1566"/>
      <w:bookmarkEnd w:id="1569"/>
    </w:p>
    <w:p w14:paraId="6E5D924F" w14:textId="77777777" w:rsidR="00F70FCA" w:rsidRPr="004A1108" w:rsidRDefault="00F70FCA" w:rsidP="00EE5879">
      <w:pPr>
        <w:pStyle w:val="Ttulo1"/>
        <w:shd w:val="clear" w:color="auto" w:fill="D9D9D9" w:themeFill="background1" w:themeFillShade="D9"/>
        <w:rPr>
          <w:rFonts w:cs="Arial"/>
          <w:sz w:val="32"/>
        </w:rPr>
      </w:pPr>
      <w:bookmarkStart w:id="1570" w:name="_Toc452121420"/>
      <w:bookmarkStart w:id="1571" w:name="_Toc464498342"/>
      <w:bookmarkStart w:id="1572" w:name="_Toc464498747"/>
      <w:bookmarkStart w:id="1573" w:name="_Toc487209361"/>
      <w:bookmarkStart w:id="1574" w:name="_Toc488428675"/>
      <w:bookmarkStart w:id="1575" w:name="_Toc491181001"/>
      <w:bookmarkStart w:id="1576" w:name="_Toc492377963"/>
      <w:bookmarkStart w:id="1577" w:name="_Toc493501665"/>
      <w:bookmarkStart w:id="1578" w:name="_Toc494211623"/>
      <w:bookmarkStart w:id="1579" w:name="_Toc496883359"/>
      <w:bookmarkStart w:id="1580" w:name="_Toc498523242"/>
      <w:bookmarkStart w:id="1581" w:name="_Toc505704926"/>
      <w:bookmarkStart w:id="1582" w:name="_Toc510612363"/>
      <w:bookmarkStart w:id="1583" w:name="_Toc3539030"/>
      <w:bookmarkStart w:id="1584" w:name="_Toc19704303"/>
      <w:bookmarkStart w:id="1585" w:name="_Toc23410280"/>
      <w:bookmarkStart w:id="1586" w:name="_Toc23958046"/>
      <w:bookmarkStart w:id="1587" w:name="_Toc80883810"/>
      <w:bookmarkStart w:id="1588" w:name="_Toc80890481"/>
      <w:bookmarkStart w:id="1589" w:name="_Toc82529192"/>
      <w:bookmarkStart w:id="1590" w:name="_Toc119663177"/>
      <w:bookmarkStart w:id="1591" w:name="_Toc128403879"/>
      <w:bookmarkStart w:id="1592" w:name="_Toc139655593"/>
      <w:bookmarkStart w:id="1593" w:name="_Toc161343786"/>
      <w:bookmarkStart w:id="1594" w:name="_Toc163151935"/>
      <w:bookmarkStart w:id="1595" w:name="_Toc184325975"/>
      <w:bookmarkStart w:id="1596" w:name="_Toc192504912"/>
      <w:bookmarkStart w:id="1597" w:name="_Toc193296153"/>
      <w:bookmarkStart w:id="1598" w:name="_Toc193881379"/>
      <w:bookmarkStart w:id="1599" w:name="_Toc197702694"/>
      <w:bookmarkStart w:id="1600" w:name="_Toc226453212"/>
      <w:r w:rsidRPr="004A1108">
        <w:rPr>
          <w:rFonts w:cs="Arial"/>
          <w:kern w:val="32"/>
          <w:sz w:val="28"/>
          <w:szCs w:val="32"/>
        </w:rPr>
        <w:t>Declaración de integridad</w:t>
      </w:r>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p>
    <w:bookmarkEnd w:id="1567"/>
    <w:bookmarkEnd w:id="1568"/>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9490599"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601" w:name="_Toc434004150"/>
      <w:bookmarkStart w:id="1602"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603" w:name="_Toc226453213"/>
      <w:r w:rsidRPr="004A1108">
        <w:rPr>
          <w:rFonts w:cs="Arial"/>
          <w:color w:val="CC0066"/>
          <w:kern w:val="32"/>
          <w:sz w:val="32"/>
          <w:szCs w:val="32"/>
        </w:rPr>
        <w:lastRenderedPageBreak/>
        <w:t>ANEXO 5</w:t>
      </w:r>
      <w:bookmarkEnd w:id="1601"/>
      <w:bookmarkEnd w:id="1602"/>
      <w:bookmarkEnd w:id="1603"/>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32054B1F"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 xml:space="preserve">empresa licitante (persona física o </w:t>
      </w:r>
      <w:proofErr w:type="gramStart"/>
      <w:r w:rsidR="004F47FC" w:rsidRPr="004A1108">
        <w:rPr>
          <w:rFonts w:ascii="Arial" w:hAnsi="Arial" w:cs="Arial"/>
          <w:bCs/>
          <w:i/>
          <w:iCs/>
          <w:sz w:val="18"/>
          <w:szCs w:val="18"/>
          <w:u w:val="single"/>
        </w:rPr>
        <w:t>moral)</w:t>
      </w:r>
      <w:r w:rsidR="004F47FC" w:rsidRPr="004A1108">
        <w:rPr>
          <w:rFonts w:ascii="Arial" w:hAnsi="Arial" w:cs="Arial"/>
          <w:bCs/>
          <w:u w:val="single"/>
        </w:rPr>
        <w:t>_</w:t>
      </w:r>
      <w:proofErr w:type="gramEnd"/>
      <w:r w:rsidR="004F47FC" w:rsidRPr="004A1108">
        <w:rPr>
          <w:rFonts w:ascii="Arial" w:hAnsi="Arial" w:cs="Arial"/>
          <w:bCs/>
          <w:u w:val="single"/>
        </w:rPr>
        <w:t>]</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604"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605" w:name="_Toc226453214"/>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604"/>
      <w:r w:rsidR="00A152D4" w:rsidRPr="004A1108">
        <w:rPr>
          <w:rFonts w:cs="Arial"/>
          <w:color w:val="CC0066"/>
          <w:kern w:val="32"/>
          <w:sz w:val="32"/>
          <w:szCs w:val="32"/>
        </w:rPr>
        <w:t>6</w:t>
      </w:r>
      <w:bookmarkEnd w:id="1605"/>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606"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7A0CCEEF"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w:t>
      </w:r>
      <w:proofErr w:type="gramStart"/>
      <w:r w:rsidRPr="004A1108">
        <w:rPr>
          <w:rFonts w:cs="Arial"/>
          <w:sz w:val="20"/>
          <w:szCs w:val="22"/>
        </w:rPr>
        <w:t>_</w:t>
      </w:r>
      <w:r w:rsidR="004F47FC" w:rsidRPr="004A1108">
        <w:rPr>
          <w:rFonts w:cs="Arial"/>
          <w:sz w:val="20"/>
          <w:szCs w:val="22"/>
        </w:rPr>
        <w:t>(</w:t>
      </w:r>
      <w:proofErr w:type="gramEnd"/>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607"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607"/>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608" w:name="_Toc434004152"/>
      <w:bookmarkStart w:id="1609" w:name="_Toc226453215"/>
      <w:r w:rsidRPr="004A1108">
        <w:rPr>
          <w:rFonts w:cs="Arial"/>
          <w:color w:val="CC0066"/>
          <w:kern w:val="32"/>
          <w:sz w:val="32"/>
          <w:szCs w:val="32"/>
        </w:rPr>
        <w:lastRenderedPageBreak/>
        <w:t xml:space="preserve">ANEXO </w:t>
      </w:r>
      <w:bookmarkEnd w:id="1608"/>
      <w:r w:rsidR="00A152D4" w:rsidRPr="004A1108">
        <w:rPr>
          <w:rFonts w:cs="Arial"/>
          <w:color w:val="CC0066"/>
          <w:kern w:val="32"/>
          <w:sz w:val="32"/>
          <w:szCs w:val="32"/>
        </w:rPr>
        <w:t>7</w:t>
      </w:r>
      <w:bookmarkEnd w:id="1609"/>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07E5669C" w:rsidR="00347A62" w:rsidRPr="004A1108" w:rsidRDefault="00E40131" w:rsidP="00347A62">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610" w:name="_Toc434004153"/>
      <w:bookmarkEnd w:id="1606"/>
      <w:r w:rsidR="00297E93">
        <w:rPr>
          <w:rFonts w:ascii="Arial" w:hAnsi="Arial" w:cs="Arial"/>
        </w:rPr>
        <w:t>6</w:t>
      </w:r>
    </w:p>
    <w:p w14:paraId="202BCFD3" w14:textId="77777777" w:rsidR="00B26AE4" w:rsidRPr="0056754A" w:rsidRDefault="00B26AE4" w:rsidP="00B26AE4">
      <w:pPr>
        <w:autoSpaceDE w:val="0"/>
        <w:autoSpaceDN w:val="0"/>
        <w:jc w:val="both"/>
        <w:rPr>
          <w:rFonts w:ascii="Arial" w:hAnsi="Arial" w:cs="Arial"/>
          <w:b/>
          <w:color w:val="000000" w:themeColor="text1"/>
          <w:u w:val="single"/>
        </w:rPr>
      </w:pPr>
      <w:r w:rsidRPr="0056754A">
        <w:rPr>
          <w:rFonts w:ascii="Arial" w:hAnsi="Arial" w:cs="Arial"/>
          <w:b/>
          <w:color w:val="000000" w:themeColor="text1"/>
          <w:u w:val="single"/>
        </w:rPr>
        <w:t xml:space="preserve">El LICITANTE deberá señalar y cotizar, en el formato de propuesta económica, exclusivamente la(s) partida(s) en la(s) que presente oferta, dejando sin </w:t>
      </w:r>
      <w:proofErr w:type="spellStart"/>
      <w:r w:rsidRPr="0056754A">
        <w:rPr>
          <w:rFonts w:ascii="Arial" w:hAnsi="Arial" w:cs="Arial"/>
          <w:b/>
          <w:color w:val="000000" w:themeColor="text1"/>
          <w:u w:val="single"/>
        </w:rPr>
        <w:t>requisitar</w:t>
      </w:r>
      <w:proofErr w:type="spellEnd"/>
      <w:r w:rsidRPr="0056754A">
        <w:rPr>
          <w:rFonts w:ascii="Arial" w:hAnsi="Arial" w:cs="Arial"/>
          <w:b/>
          <w:color w:val="000000" w:themeColor="text1"/>
          <w:u w:val="single"/>
        </w:rPr>
        <w:t xml:space="preserve"> aquellas en las que no participe.</w:t>
      </w:r>
    </w:p>
    <w:p w14:paraId="4BD08AAC" w14:textId="77777777" w:rsidR="00B26AE4" w:rsidRPr="0056754A" w:rsidRDefault="00B26AE4" w:rsidP="00B26AE4">
      <w:pPr>
        <w:autoSpaceDE w:val="0"/>
        <w:autoSpaceDN w:val="0"/>
        <w:rPr>
          <w:rFonts w:ascii="Arial" w:hAnsi="Arial" w:cs="Arial"/>
          <w:b/>
          <w:color w:val="000000" w:themeColor="text1"/>
        </w:rPr>
      </w:pPr>
    </w:p>
    <w:p w14:paraId="1C419FEF" w14:textId="4EF5D314" w:rsidR="00B26AE4" w:rsidRPr="0056754A" w:rsidRDefault="00B26AE4" w:rsidP="00B26AE4">
      <w:pPr>
        <w:autoSpaceDE w:val="0"/>
        <w:autoSpaceDN w:val="0"/>
        <w:rPr>
          <w:rFonts w:ascii="Arial" w:hAnsi="Arial" w:cs="Arial"/>
          <w:b/>
          <w:bCs/>
          <w:color w:val="000000" w:themeColor="text1"/>
          <w:sz w:val="24"/>
          <w:szCs w:val="24"/>
        </w:rPr>
      </w:pPr>
      <w:r w:rsidRPr="0056754A">
        <w:rPr>
          <w:rFonts w:ascii="Arial" w:hAnsi="Arial" w:cs="Arial"/>
          <w:b/>
          <w:color w:val="000000" w:themeColor="text1"/>
          <w:sz w:val="24"/>
          <w:szCs w:val="24"/>
        </w:rPr>
        <w:t xml:space="preserve">Partida 1. Servicio de mantenimiento preventivo y correctivo a </w:t>
      </w:r>
      <w:r w:rsidRPr="0056754A">
        <w:rPr>
          <w:rFonts w:ascii="Arial" w:hAnsi="Arial" w:cs="Arial"/>
          <w:b/>
          <w:bCs/>
          <w:color w:val="000000" w:themeColor="text1"/>
          <w:sz w:val="24"/>
          <w:szCs w:val="24"/>
        </w:rPr>
        <w:t>Plantas de emergencia de energía eléctrica.</w:t>
      </w:r>
    </w:p>
    <w:p w14:paraId="1CA148A7" w14:textId="77777777" w:rsidR="00B26AE4" w:rsidRPr="0056754A" w:rsidRDefault="00B26AE4" w:rsidP="00B26AE4">
      <w:pPr>
        <w:autoSpaceDE w:val="0"/>
        <w:autoSpaceDN w:val="0"/>
        <w:rPr>
          <w:rFonts w:ascii="Arial" w:hAnsi="Arial" w:cs="Arial"/>
          <w:b/>
          <w:bCs/>
          <w:color w:val="000000" w:themeColor="text1"/>
        </w:rPr>
      </w:pPr>
    </w:p>
    <w:tbl>
      <w:tblPr>
        <w:tblW w:w="10511" w:type="dxa"/>
        <w:jc w:val="center"/>
        <w:tblCellMar>
          <w:left w:w="70" w:type="dxa"/>
          <w:right w:w="70" w:type="dxa"/>
        </w:tblCellMar>
        <w:tblLook w:val="04A0" w:firstRow="1" w:lastRow="0" w:firstColumn="1" w:lastColumn="0" w:noHBand="0" w:noVBand="1"/>
      </w:tblPr>
      <w:tblGrid>
        <w:gridCol w:w="320"/>
        <w:gridCol w:w="1394"/>
        <w:gridCol w:w="1152"/>
        <w:gridCol w:w="1408"/>
        <w:gridCol w:w="1063"/>
        <w:gridCol w:w="1063"/>
        <w:gridCol w:w="992"/>
        <w:gridCol w:w="851"/>
        <w:gridCol w:w="1134"/>
        <w:gridCol w:w="1134"/>
      </w:tblGrid>
      <w:tr w:rsidR="00B26AE4" w:rsidRPr="0056754A" w14:paraId="3E8C0D66" w14:textId="77777777" w:rsidTr="0056754A">
        <w:trPr>
          <w:trHeight w:val="20"/>
          <w:jc w:val="center"/>
        </w:trPr>
        <w:tc>
          <w:tcPr>
            <w:tcW w:w="2866"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567FD35D"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DESCRIPCIÓN</w:t>
            </w:r>
          </w:p>
        </w:tc>
        <w:tc>
          <w:tcPr>
            <w:tcW w:w="3534" w:type="dxa"/>
            <w:gridSpan w:val="3"/>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00DC6BD5"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Preventivo Menor</w:t>
            </w:r>
          </w:p>
        </w:tc>
        <w:tc>
          <w:tcPr>
            <w:tcW w:w="2977" w:type="dxa"/>
            <w:gridSpan w:val="3"/>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23218413"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Preventivo Mayor</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57D4A17F"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Total, anual antes de IVA</w:t>
            </w:r>
          </w:p>
          <w:p w14:paraId="13446D41"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 xml:space="preserve">(g)= </w:t>
            </w:r>
          </w:p>
          <w:p w14:paraId="432005D1"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(c) + (f)</w:t>
            </w:r>
          </w:p>
        </w:tc>
      </w:tr>
      <w:tr w:rsidR="00B26AE4" w:rsidRPr="0056754A" w14:paraId="3ABF65ED"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1DEAE02B"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w:t>
            </w:r>
          </w:p>
        </w:tc>
        <w:tc>
          <w:tcPr>
            <w:tcW w:w="1394" w:type="dxa"/>
            <w:tcBorders>
              <w:top w:val="nil"/>
              <w:left w:val="nil"/>
              <w:bottom w:val="single" w:sz="4" w:space="0" w:color="auto"/>
              <w:right w:val="single" w:sz="4" w:space="0" w:color="auto"/>
            </w:tcBorders>
            <w:shd w:val="clear" w:color="auto" w:fill="A6A6A6" w:themeFill="background1" w:themeFillShade="A6"/>
            <w:vAlign w:val="center"/>
            <w:hideMark/>
          </w:tcPr>
          <w:p w14:paraId="56A68A7E"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Marca</w:t>
            </w:r>
          </w:p>
        </w:tc>
        <w:tc>
          <w:tcPr>
            <w:tcW w:w="1152" w:type="dxa"/>
            <w:tcBorders>
              <w:top w:val="nil"/>
              <w:left w:val="nil"/>
              <w:bottom w:val="single" w:sz="4" w:space="0" w:color="auto"/>
              <w:right w:val="single" w:sz="4" w:space="0" w:color="auto"/>
            </w:tcBorders>
            <w:shd w:val="clear" w:color="auto" w:fill="A6A6A6" w:themeFill="background1" w:themeFillShade="A6"/>
            <w:vAlign w:val="center"/>
            <w:hideMark/>
          </w:tcPr>
          <w:p w14:paraId="4E1BD871"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Capacidad</w:t>
            </w:r>
          </w:p>
        </w:tc>
        <w:tc>
          <w:tcPr>
            <w:tcW w:w="1408" w:type="dxa"/>
            <w:tcBorders>
              <w:top w:val="nil"/>
              <w:left w:val="nil"/>
              <w:bottom w:val="single" w:sz="4" w:space="0" w:color="auto"/>
              <w:right w:val="single" w:sz="4" w:space="0" w:color="auto"/>
            </w:tcBorders>
            <w:shd w:val="clear" w:color="auto" w:fill="A6A6A6" w:themeFill="background1" w:themeFillShade="A6"/>
            <w:vAlign w:val="center"/>
            <w:hideMark/>
          </w:tcPr>
          <w:p w14:paraId="1D4B4AA2"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Cantidad</w:t>
            </w:r>
          </w:p>
          <w:p w14:paraId="6C7AEBAF"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(a)</w:t>
            </w:r>
          </w:p>
        </w:tc>
        <w:tc>
          <w:tcPr>
            <w:tcW w:w="1063" w:type="dxa"/>
            <w:tcBorders>
              <w:top w:val="nil"/>
              <w:left w:val="nil"/>
              <w:bottom w:val="single" w:sz="4" w:space="0" w:color="auto"/>
              <w:right w:val="single" w:sz="4" w:space="0" w:color="auto"/>
            </w:tcBorders>
            <w:shd w:val="clear" w:color="auto" w:fill="A6A6A6" w:themeFill="background1" w:themeFillShade="A6"/>
            <w:noWrap/>
            <w:vAlign w:val="center"/>
            <w:hideMark/>
          </w:tcPr>
          <w:p w14:paraId="42B099AD"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Precio unitario antes de IVA</w:t>
            </w:r>
          </w:p>
          <w:p w14:paraId="0C045A7E"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(b)</w:t>
            </w:r>
          </w:p>
        </w:tc>
        <w:tc>
          <w:tcPr>
            <w:tcW w:w="1063" w:type="dxa"/>
            <w:tcBorders>
              <w:top w:val="nil"/>
              <w:left w:val="nil"/>
              <w:bottom w:val="single" w:sz="4" w:space="0" w:color="auto"/>
              <w:right w:val="single" w:sz="4" w:space="0" w:color="auto"/>
            </w:tcBorders>
            <w:shd w:val="clear" w:color="auto" w:fill="A6A6A6" w:themeFill="background1" w:themeFillShade="A6"/>
            <w:vAlign w:val="center"/>
          </w:tcPr>
          <w:p w14:paraId="1E1042AE"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Importe total antes de IVA</w:t>
            </w:r>
          </w:p>
          <w:p w14:paraId="70DADBCF"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(c)= (a)*(b)</w:t>
            </w:r>
          </w:p>
        </w:tc>
        <w:tc>
          <w:tcPr>
            <w:tcW w:w="992" w:type="dxa"/>
            <w:tcBorders>
              <w:top w:val="nil"/>
              <w:left w:val="nil"/>
              <w:bottom w:val="single" w:sz="4" w:space="0" w:color="auto"/>
              <w:right w:val="single" w:sz="4" w:space="0" w:color="auto"/>
            </w:tcBorders>
            <w:shd w:val="clear" w:color="auto" w:fill="A6A6A6" w:themeFill="background1" w:themeFillShade="A6"/>
            <w:vAlign w:val="center"/>
            <w:hideMark/>
          </w:tcPr>
          <w:p w14:paraId="172F82CC"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Cantidad</w:t>
            </w:r>
          </w:p>
          <w:p w14:paraId="14B9837C"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(d)</w:t>
            </w:r>
          </w:p>
        </w:tc>
        <w:tc>
          <w:tcPr>
            <w:tcW w:w="851" w:type="dxa"/>
            <w:tcBorders>
              <w:top w:val="nil"/>
              <w:left w:val="nil"/>
              <w:bottom w:val="single" w:sz="4" w:space="0" w:color="auto"/>
              <w:right w:val="single" w:sz="4" w:space="0" w:color="auto"/>
            </w:tcBorders>
            <w:shd w:val="clear" w:color="auto" w:fill="A6A6A6" w:themeFill="background1" w:themeFillShade="A6"/>
            <w:noWrap/>
            <w:vAlign w:val="center"/>
            <w:hideMark/>
          </w:tcPr>
          <w:p w14:paraId="2BF5E871"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Precio unitario antes de IVA</w:t>
            </w:r>
          </w:p>
          <w:p w14:paraId="13E2F9F7"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(e)</w:t>
            </w:r>
          </w:p>
        </w:tc>
        <w:tc>
          <w:tcPr>
            <w:tcW w:w="1134" w:type="dxa"/>
            <w:tcBorders>
              <w:top w:val="nil"/>
              <w:left w:val="nil"/>
              <w:bottom w:val="single" w:sz="4" w:space="0" w:color="auto"/>
              <w:right w:val="single" w:sz="4" w:space="0" w:color="auto"/>
            </w:tcBorders>
            <w:shd w:val="clear" w:color="auto" w:fill="A6A6A6" w:themeFill="background1" w:themeFillShade="A6"/>
            <w:vAlign w:val="center"/>
          </w:tcPr>
          <w:p w14:paraId="059C3414"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Importe total antes de IVA</w:t>
            </w:r>
          </w:p>
          <w:p w14:paraId="54869158" w14:textId="77777777" w:rsidR="00B26AE4" w:rsidRPr="0056754A" w:rsidRDefault="00B26AE4" w:rsidP="0017614E">
            <w:pPr>
              <w:jc w:val="center"/>
              <w:rPr>
                <w:rFonts w:ascii="Arial" w:hAnsi="Arial" w:cs="Arial"/>
                <w:b/>
                <w:color w:val="000000" w:themeColor="text1"/>
                <w:sz w:val="18"/>
                <w:szCs w:val="18"/>
                <w:lang w:eastAsia="es-MX"/>
              </w:rPr>
            </w:pPr>
            <w:r w:rsidRPr="0056754A">
              <w:rPr>
                <w:rFonts w:ascii="Arial" w:hAnsi="Arial" w:cs="Arial"/>
                <w:b/>
                <w:color w:val="000000" w:themeColor="text1"/>
                <w:sz w:val="18"/>
                <w:szCs w:val="18"/>
                <w:lang w:eastAsia="es-MX"/>
              </w:rPr>
              <w:t>(f)= (d)*(e)</w:t>
            </w:r>
          </w:p>
        </w:tc>
        <w:tc>
          <w:tcPr>
            <w:tcW w:w="1134" w:type="dxa"/>
            <w:vMerge/>
            <w:shd w:val="clear" w:color="auto" w:fill="A6A6A6" w:themeFill="background1" w:themeFillShade="A6"/>
            <w:vAlign w:val="center"/>
            <w:hideMark/>
          </w:tcPr>
          <w:p w14:paraId="4982D202" w14:textId="77777777" w:rsidR="00B26AE4" w:rsidRPr="0056754A" w:rsidRDefault="00B26AE4" w:rsidP="0017614E">
            <w:pPr>
              <w:rPr>
                <w:rFonts w:ascii="Arial" w:hAnsi="Arial" w:cs="Arial"/>
                <w:color w:val="000000" w:themeColor="text1"/>
                <w:sz w:val="18"/>
                <w:szCs w:val="18"/>
                <w:lang w:eastAsia="es-MX"/>
              </w:rPr>
            </w:pPr>
          </w:p>
        </w:tc>
      </w:tr>
      <w:tr w:rsidR="00B26AE4" w:rsidRPr="0056754A" w14:paraId="725F3F3F"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5BB60EB6" w14:textId="77777777" w:rsidR="00B26AE4" w:rsidRPr="0056754A" w:rsidRDefault="00B26AE4" w:rsidP="0017614E">
            <w:pPr>
              <w:jc w:val="center"/>
              <w:rPr>
                <w:rFonts w:ascii="Arial" w:hAnsi="Arial" w:cs="Arial"/>
                <w:b/>
                <w:bCs/>
                <w:color w:val="000000" w:themeColor="text1"/>
                <w:sz w:val="18"/>
                <w:szCs w:val="18"/>
                <w:lang w:eastAsia="es-MX"/>
              </w:rPr>
            </w:pPr>
            <w:r w:rsidRPr="0056754A">
              <w:rPr>
                <w:rFonts w:ascii="Arial" w:hAnsi="Arial" w:cs="Arial"/>
                <w:b/>
                <w:bCs/>
                <w:color w:val="000000" w:themeColor="text1"/>
                <w:sz w:val="18"/>
                <w:szCs w:val="18"/>
                <w:lang w:eastAsia="es-MX"/>
              </w:rPr>
              <w:t>Conjunto Tlalpan</w:t>
            </w:r>
          </w:p>
        </w:tc>
      </w:tr>
      <w:tr w:rsidR="00B26AE4" w:rsidRPr="0056754A" w14:paraId="5CE5B754"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4B0A39A4"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c>
          <w:tcPr>
            <w:tcW w:w="1394" w:type="dxa"/>
            <w:tcBorders>
              <w:top w:val="nil"/>
              <w:left w:val="nil"/>
              <w:bottom w:val="single" w:sz="4" w:space="0" w:color="auto"/>
              <w:right w:val="single" w:sz="4" w:space="0" w:color="auto"/>
            </w:tcBorders>
            <w:vAlign w:val="center"/>
            <w:hideMark/>
          </w:tcPr>
          <w:p w14:paraId="625215D4"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021C4A46"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360 KW</w:t>
            </w:r>
          </w:p>
        </w:tc>
        <w:tc>
          <w:tcPr>
            <w:tcW w:w="1408" w:type="dxa"/>
            <w:tcBorders>
              <w:top w:val="nil"/>
              <w:left w:val="nil"/>
              <w:bottom w:val="single" w:sz="4" w:space="0" w:color="auto"/>
              <w:right w:val="single" w:sz="4" w:space="0" w:color="auto"/>
            </w:tcBorders>
            <w:noWrap/>
            <w:vAlign w:val="center"/>
            <w:hideMark/>
          </w:tcPr>
          <w:p w14:paraId="125A1442"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24C7DDA1"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228E3611"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vAlign w:val="center"/>
            <w:hideMark/>
          </w:tcPr>
          <w:p w14:paraId="44BCF614"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2039372F"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4E06B85A"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72DB29F6"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50DBDBDE"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73B7002F"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c>
          <w:tcPr>
            <w:tcW w:w="1394" w:type="dxa"/>
            <w:tcBorders>
              <w:top w:val="nil"/>
              <w:left w:val="nil"/>
              <w:bottom w:val="single" w:sz="4" w:space="0" w:color="auto"/>
              <w:right w:val="single" w:sz="4" w:space="0" w:color="auto"/>
            </w:tcBorders>
            <w:vAlign w:val="center"/>
            <w:hideMark/>
          </w:tcPr>
          <w:p w14:paraId="4E8EEFC7"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5C9183ED"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360 KW</w:t>
            </w:r>
          </w:p>
        </w:tc>
        <w:tc>
          <w:tcPr>
            <w:tcW w:w="1408" w:type="dxa"/>
            <w:tcBorders>
              <w:top w:val="nil"/>
              <w:left w:val="nil"/>
              <w:bottom w:val="single" w:sz="4" w:space="0" w:color="auto"/>
              <w:right w:val="single" w:sz="4" w:space="0" w:color="auto"/>
            </w:tcBorders>
            <w:noWrap/>
            <w:hideMark/>
          </w:tcPr>
          <w:p w14:paraId="557F04BF"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04E5F193"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0471543F"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0AB99F13"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0E18597F"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572E1C73"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1F065447"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27A70583" w14:textId="77777777" w:rsidTr="0056754A">
        <w:trPr>
          <w:trHeight w:val="81"/>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1D8EB6B5"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3</w:t>
            </w:r>
          </w:p>
        </w:tc>
        <w:tc>
          <w:tcPr>
            <w:tcW w:w="1394" w:type="dxa"/>
            <w:tcBorders>
              <w:top w:val="nil"/>
              <w:left w:val="nil"/>
              <w:bottom w:val="single" w:sz="4" w:space="0" w:color="auto"/>
              <w:right w:val="single" w:sz="4" w:space="0" w:color="auto"/>
            </w:tcBorders>
            <w:vAlign w:val="center"/>
            <w:hideMark/>
          </w:tcPr>
          <w:p w14:paraId="0703F62E"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3E07ED92"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360 KW</w:t>
            </w:r>
          </w:p>
        </w:tc>
        <w:tc>
          <w:tcPr>
            <w:tcW w:w="1408" w:type="dxa"/>
            <w:tcBorders>
              <w:top w:val="nil"/>
              <w:left w:val="nil"/>
              <w:bottom w:val="single" w:sz="4" w:space="0" w:color="auto"/>
              <w:right w:val="single" w:sz="4" w:space="0" w:color="auto"/>
            </w:tcBorders>
            <w:noWrap/>
            <w:hideMark/>
          </w:tcPr>
          <w:p w14:paraId="5131CFFB"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7F04B722"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72F28337"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5CA0DC86"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2238F126"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7D880AEE"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67183B47"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2E722241"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4D8B2996"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4</w:t>
            </w:r>
          </w:p>
        </w:tc>
        <w:tc>
          <w:tcPr>
            <w:tcW w:w="1394" w:type="dxa"/>
            <w:tcBorders>
              <w:top w:val="nil"/>
              <w:left w:val="nil"/>
              <w:bottom w:val="single" w:sz="4" w:space="0" w:color="auto"/>
              <w:right w:val="single" w:sz="4" w:space="0" w:color="auto"/>
            </w:tcBorders>
            <w:vAlign w:val="center"/>
            <w:hideMark/>
          </w:tcPr>
          <w:p w14:paraId="6EC745C4"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6DCC6E15"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360 KW</w:t>
            </w:r>
          </w:p>
        </w:tc>
        <w:tc>
          <w:tcPr>
            <w:tcW w:w="1408" w:type="dxa"/>
            <w:tcBorders>
              <w:top w:val="nil"/>
              <w:left w:val="nil"/>
              <w:bottom w:val="single" w:sz="4" w:space="0" w:color="auto"/>
              <w:right w:val="single" w:sz="4" w:space="0" w:color="auto"/>
            </w:tcBorders>
            <w:noWrap/>
            <w:hideMark/>
          </w:tcPr>
          <w:p w14:paraId="56A7FB76"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0566C400"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5279D737"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2742410F"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33C69B64"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654414FB"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7FE5D039"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4F9CBC54"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6B98E1B7"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5</w:t>
            </w:r>
          </w:p>
        </w:tc>
        <w:tc>
          <w:tcPr>
            <w:tcW w:w="1394" w:type="dxa"/>
            <w:tcBorders>
              <w:top w:val="nil"/>
              <w:left w:val="nil"/>
              <w:bottom w:val="single" w:sz="4" w:space="0" w:color="auto"/>
              <w:right w:val="single" w:sz="4" w:space="0" w:color="auto"/>
            </w:tcBorders>
            <w:vAlign w:val="center"/>
            <w:hideMark/>
          </w:tcPr>
          <w:p w14:paraId="63181BF8"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2EF5E7EA"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500 KW</w:t>
            </w:r>
          </w:p>
        </w:tc>
        <w:tc>
          <w:tcPr>
            <w:tcW w:w="1408" w:type="dxa"/>
            <w:tcBorders>
              <w:top w:val="nil"/>
              <w:left w:val="nil"/>
              <w:bottom w:val="single" w:sz="4" w:space="0" w:color="auto"/>
              <w:right w:val="single" w:sz="4" w:space="0" w:color="auto"/>
            </w:tcBorders>
            <w:noWrap/>
            <w:hideMark/>
          </w:tcPr>
          <w:p w14:paraId="2ACEC849"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59E66EE9"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7839CB0A"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5C2F3C23"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1B22EE26"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2616DCB5"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561DC85F"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3425CAE3"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4AF1B7DC"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6</w:t>
            </w:r>
          </w:p>
        </w:tc>
        <w:tc>
          <w:tcPr>
            <w:tcW w:w="1394" w:type="dxa"/>
            <w:tcBorders>
              <w:top w:val="nil"/>
              <w:left w:val="nil"/>
              <w:bottom w:val="single" w:sz="4" w:space="0" w:color="auto"/>
              <w:right w:val="single" w:sz="4" w:space="0" w:color="auto"/>
            </w:tcBorders>
            <w:vAlign w:val="center"/>
            <w:hideMark/>
          </w:tcPr>
          <w:p w14:paraId="3627487E"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1C14CDE3"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 KW</w:t>
            </w:r>
          </w:p>
        </w:tc>
        <w:tc>
          <w:tcPr>
            <w:tcW w:w="1408" w:type="dxa"/>
            <w:tcBorders>
              <w:top w:val="nil"/>
              <w:left w:val="nil"/>
              <w:bottom w:val="single" w:sz="4" w:space="0" w:color="auto"/>
              <w:right w:val="single" w:sz="4" w:space="0" w:color="auto"/>
            </w:tcBorders>
            <w:noWrap/>
            <w:hideMark/>
          </w:tcPr>
          <w:p w14:paraId="652B3536"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45A537DA"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6E5C7ADD"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6CE253DD"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41B82E8F"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51DF05BB"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73EBB258"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7C59D398"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28E5361E"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Torre Zafiro II</w:t>
            </w:r>
          </w:p>
        </w:tc>
      </w:tr>
      <w:tr w:rsidR="00B26AE4" w:rsidRPr="0056754A" w14:paraId="65BA4657"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1D175EFD"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7</w:t>
            </w:r>
          </w:p>
        </w:tc>
        <w:tc>
          <w:tcPr>
            <w:tcW w:w="1394" w:type="dxa"/>
            <w:tcBorders>
              <w:top w:val="nil"/>
              <w:left w:val="nil"/>
              <w:bottom w:val="single" w:sz="4" w:space="0" w:color="auto"/>
              <w:right w:val="single" w:sz="4" w:space="0" w:color="auto"/>
            </w:tcBorders>
            <w:vAlign w:val="center"/>
            <w:hideMark/>
          </w:tcPr>
          <w:p w14:paraId="24A3D1A0"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3BADA611"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 KW</w:t>
            </w:r>
          </w:p>
        </w:tc>
        <w:tc>
          <w:tcPr>
            <w:tcW w:w="1408" w:type="dxa"/>
            <w:tcBorders>
              <w:top w:val="nil"/>
              <w:left w:val="nil"/>
              <w:bottom w:val="single" w:sz="4" w:space="0" w:color="auto"/>
              <w:right w:val="single" w:sz="4" w:space="0" w:color="auto"/>
            </w:tcBorders>
            <w:noWrap/>
            <w:vAlign w:val="center"/>
            <w:hideMark/>
          </w:tcPr>
          <w:p w14:paraId="0FC8A3D5"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1F41EB10"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3EE37FA2"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vAlign w:val="center"/>
            <w:hideMark/>
          </w:tcPr>
          <w:p w14:paraId="38A433E2"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0E672A44"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26CD18EB"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2541BB47"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6FB813F0"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3629769C"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Quantum</w:t>
            </w:r>
          </w:p>
        </w:tc>
      </w:tr>
      <w:tr w:rsidR="00B26AE4" w:rsidRPr="0056754A" w14:paraId="7BCC7D4B"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03E1D328"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8</w:t>
            </w:r>
          </w:p>
        </w:tc>
        <w:tc>
          <w:tcPr>
            <w:tcW w:w="1394" w:type="dxa"/>
            <w:tcBorders>
              <w:top w:val="nil"/>
              <w:left w:val="nil"/>
              <w:bottom w:val="single" w:sz="4" w:space="0" w:color="auto"/>
              <w:right w:val="single" w:sz="4" w:space="0" w:color="auto"/>
            </w:tcBorders>
            <w:vAlign w:val="center"/>
            <w:hideMark/>
          </w:tcPr>
          <w:p w14:paraId="096E477A"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66B8D1A9"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 KW</w:t>
            </w:r>
          </w:p>
        </w:tc>
        <w:tc>
          <w:tcPr>
            <w:tcW w:w="1408" w:type="dxa"/>
            <w:tcBorders>
              <w:top w:val="nil"/>
              <w:left w:val="nil"/>
              <w:bottom w:val="single" w:sz="4" w:space="0" w:color="auto"/>
              <w:right w:val="single" w:sz="4" w:space="0" w:color="auto"/>
            </w:tcBorders>
            <w:noWrap/>
            <w:hideMark/>
          </w:tcPr>
          <w:p w14:paraId="5B501F07"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2BC33932"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7B75EAFB"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75C4ABBF"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14FDB54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642108A3"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625541DC"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530A569E"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6EEFA76C"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9</w:t>
            </w:r>
          </w:p>
        </w:tc>
        <w:tc>
          <w:tcPr>
            <w:tcW w:w="1394" w:type="dxa"/>
            <w:tcBorders>
              <w:top w:val="nil"/>
              <w:left w:val="nil"/>
              <w:bottom w:val="single" w:sz="4" w:space="0" w:color="auto"/>
              <w:right w:val="single" w:sz="4" w:space="0" w:color="auto"/>
            </w:tcBorders>
            <w:vAlign w:val="center"/>
            <w:hideMark/>
          </w:tcPr>
          <w:p w14:paraId="7AF6B9C4"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664184D1"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KW</w:t>
            </w:r>
          </w:p>
        </w:tc>
        <w:tc>
          <w:tcPr>
            <w:tcW w:w="1408" w:type="dxa"/>
            <w:tcBorders>
              <w:top w:val="nil"/>
              <w:left w:val="nil"/>
              <w:bottom w:val="single" w:sz="4" w:space="0" w:color="auto"/>
              <w:right w:val="single" w:sz="4" w:space="0" w:color="auto"/>
            </w:tcBorders>
            <w:noWrap/>
            <w:hideMark/>
          </w:tcPr>
          <w:p w14:paraId="7A91466D"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3247B125"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0363A180"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203762CD"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07D607E6"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38F9C996"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61B760D3"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2588BA6A"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4EA9CEAE"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10</w:t>
            </w:r>
          </w:p>
        </w:tc>
        <w:tc>
          <w:tcPr>
            <w:tcW w:w="1394" w:type="dxa"/>
            <w:tcBorders>
              <w:top w:val="nil"/>
              <w:left w:val="nil"/>
              <w:bottom w:val="single" w:sz="4" w:space="0" w:color="auto"/>
              <w:right w:val="single" w:sz="4" w:space="0" w:color="auto"/>
            </w:tcBorders>
            <w:vAlign w:val="center"/>
            <w:hideMark/>
          </w:tcPr>
          <w:p w14:paraId="636AB689"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0FE990FF"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 KW</w:t>
            </w:r>
          </w:p>
        </w:tc>
        <w:tc>
          <w:tcPr>
            <w:tcW w:w="1408" w:type="dxa"/>
            <w:tcBorders>
              <w:top w:val="nil"/>
              <w:left w:val="nil"/>
              <w:bottom w:val="single" w:sz="4" w:space="0" w:color="auto"/>
              <w:right w:val="single" w:sz="4" w:space="0" w:color="auto"/>
            </w:tcBorders>
            <w:noWrap/>
            <w:hideMark/>
          </w:tcPr>
          <w:p w14:paraId="0E6C3758"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6893E0F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0C2B48B1"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73906EA9"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06F24AB9"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18296277"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06B33F1C"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4193EB10"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tcPr>
          <w:p w14:paraId="0964328D"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11</w:t>
            </w:r>
          </w:p>
        </w:tc>
        <w:tc>
          <w:tcPr>
            <w:tcW w:w="1394" w:type="dxa"/>
            <w:tcBorders>
              <w:top w:val="nil"/>
              <w:left w:val="nil"/>
              <w:bottom w:val="single" w:sz="4" w:space="0" w:color="auto"/>
              <w:right w:val="single" w:sz="4" w:space="0" w:color="auto"/>
            </w:tcBorders>
            <w:vAlign w:val="center"/>
          </w:tcPr>
          <w:p w14:paraId="63F40DFB"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ENDRESS</w:t>
            </w:r>
          </w:p>
        </w:tc>
        <w:tc>
          <w:tcPr>
            <w:tcW w:w="1152" w:type="dxa"/>
            <w:tcBorders>
              <w:top w:val="nil"/>
              <w:left w:val="nil"/>
              <w:bottom w:val="single" w:sz="4" w:space="0" w:color="auto"/>
              <w:right w:val="single" w:sz="4" w:space="0" w:color="auto"/>
            </w:tcBorders>
            <w:vAlign w:val="center"/>
          </w:tcPr>
          <w:p w14:paraId="24C95052"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 KW</w:t>
            </w:r>
          </w:p>
        </w:tc>
        <w:tc>
          <w:tcPr>
            <w:tcW w:w="1408" w:type="dxa"/>
            <w:tcBorders>
              <w:top w:val="nil"/>
              <w:left w:val="nil"/>
              <w:bottom w:val="single" w:sz="4" w:space="0" w:color="auto"/>
              <w:right w:val="single" w:sz="4" w:space="0" w:color="auto"/>
            </w:tcBorders>
            <w:noWrap/>
          </w:tcPr>
          <w:p w14:paraId="5A1B101C"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tcPr>
          <w:p w14:paraId="5B45F676" w14:textId="77777777" w:rsidR="00B26AE4" w:rsidRPr="0056754A" w:rsidRDefault="00B26AE4" w:rsidP="0017614E">
            <w:pP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260CE31D"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tcPr>
          <w:p w14:paraId="577185A2"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tcPr>
          <w:p w14:paraId="3920773C"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vAlign w:val="center"/>
          </w:tcPr>
          <w:p w14:paraId="2D8B1B67"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tcPr>
          <w:p w14:paraId="4CA719C1" w14:textId="77777777" w:rsidR="00B26AE4" w:rsidRPr="0056754A" w:rsidRDefault="00B26AE4" w:rsidP="0017614E">
            <w:pPr>
              <w:rPr>
                <w:rFonts w:ascii="Arial" w:hAnsi="Arial" w:cs="Arial"/>
                <w:color w:val="000000" w:themeColor="text1"/>
                <w:lang w:eastAsia="es-MX"/>
              </w:rPr>
            </w:pPr>
          </w:p>
        </w:tc>
      </w:tr>
      <w:tr w:rsidR="00B26AE4" w:rsidRPr="0056754A" w14:paraId="5FD6EC7F"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tcPr>
          <w:p w14:paraId="62AD9881"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12</w:t>
            </w:r>
          </w:p>
        </w:tc>
        <w:tc>
          <w:tcPr>
            <w:tcW w:w="1394" w:type="dxa"/>
            <w:tcBorders>
              <w:top w:val="nil"/>
              <w:left w:val="nil"/>
              <w:bottom w:val="single" w:sz="4" w:space="0" w:color="auto"/>
              <w:right w:val="single" w:sz="4" w:space="0" w:color="auto"/>
            </w:tcBorders>
            <w:vAlign w:val="center"/>
          </w:tcPr>
          <w:p w14:paraId="38C088F2" w14:textId="77777777" w:rsidR="00B26AE4" w:rsidRPr="0056754A" w:rsidRDefault="00B26AE4" w:rsidP="0017614E">
            <w:pPr>
              <w:jc w:val="center"/>
              <w:rPr>
                <w:rFonts w:ascii="Arial" w:hAnsi="Arial" w:cs="Arial"/>
                <w:color w:val="000000" w:themeColor="text1"/>
                <w:sz w:val="16"/>
                <w:szCs w:val="16"/>
                <w:highlight w:val="yellow"/>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tcPr>
          <w:p w14:paraId="4D527DF6"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92 KW</w:t>
            </w:r>
          </w:p>
        </w:tc>
        <w:tc>
          <w:tcPr>
            <w:tcW w:w="1408" w:type="dxa"/>
            <w:tcBorders>
              <w:top w:val="nil"/>
              <w:left w:val="nil"/>
              <w:bottom w:val="single" w:sz="4" w:space="0" w:color="auto"/>
              <w:right w:val="single" w:sz="4" w:space="0" w:color="auto"/>
            </w:tcBorders>
            <w:noWrap/>
          </w:tcPr>
          <w:p w14:paraId="70B71C3B"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tcPr>
          <w:p w14:paraId="3BC309C8" w14:textId="77777777" w:rsidR="00B26AE4" w:rsidRPr="0056754A" w:rsidRDefault="00B26AE4" w:rsidP="0017614E">
            <w:pP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445B0B5B"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tcPr>
          <w:p w14:paraId="73CF89C2"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tcPr>
          <w:p w14:paraId="7BE4C04C"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vAlign w:val="center"/>
          </w:tcPr>
          <w:p w14:paraId="11B2284F"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tcPr>
          <w:p w14:paraId="7AC12C8C" w14:textId="77777777" w:rsidR="00B26AE4" w:rsidRPr="0056754A" w:rsidRDefault="00B26AE4" w:rsidP="0017614E">
            <w:pPr>
              <w:rPr>
                <w:rFonts w:ascii="Arial" w:hAnsi="Arial" w:cs="Arial"/>
                <w:color w:val="000000" w:themeColor="text1"/>
                <w:lang w:eastAsia="es-MX"/>
              </w:rPr>
            </w:pPr>
          </w:p>
        </w:tc>
      </w:tr>
      <w:tr w:rsidR="00B26AE4" w:rsidRPr="0056754A" w14:paraId="3230C598"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533BA4DE"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Acoxpa</w:t>
            </w:r>
          </w:p>
        </w:tc>
      </w:tr>
      <w:tr w:rsidR="00B26AE4" w:rsidRPr="0056754A" w14:paraId="3C39D652"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1419361B"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13</w:t>
            </w:r>
          </w:p>
        </w:tc>
        <w:tc>
          <w:tcPr>
            <w:tcW w:w="1394" w:type="dxa"/>
            <w:tcBorders>
              <w:top w:val="nil"/>
              <w:left w:val="nil"/>
              <w:bottom w:val="single" w:sz="4" w:space="0" w:color="auto"/>
              <w:right w:val="single" w:sz="4" w:space="0" w:color="auto"/>
            </w:tcBorders>
            <w:vAlign w:val="center"/>
            <w:hideMark/>
          </w:tcPr>
          <w:p w14:paraId="263D7424"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1E9D43C0"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 KW</w:t>
            </w:r>
          </w:p>
        </w:tc>
        <w:tc>
          <w:tcPr>
            <w:tcW w:w="1408" w:type="dxa"/>
            <w:tcBorders>
              <w:top w:val="nil"/>
              <w:left w:val="nil"/>
              <w:bottom w:val="single" w:sz="4" w:space="0" w:color="auto"/>
              <w:right w:val="single" w:sz="4" w:space="0" w:color="auto"/>
            </w:tcBorders>
            <w:noWrap/>
            <w:hideMark/>
          </w:tcPr>
          <w:p w14:paraId="123CD8D8"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4357A3DF"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14366DD8"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0720A40E"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0A42637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2FEF60F1"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0D66CFA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767191D9"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11DFE3A7"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14</w:t>
            </w:r>
          </w:p>
        </w:tc>
        <w:tc>
          <w:tcPr>
            <w:tcW w:w="1394" w:type="dxa"/>
            <w:tcBorders>
              <w:top w:val="nil"/>
              <w:left w:val="nil"/>
              <w:bottom w:val="single" w:sz="4" w:space="0" w:color="auto"/>
              <w:right w:val="single" w:sz="4" w:space="0" w:color="auto"/>
            </w:tcBorders>
            <w:vAlign w:val="center"/>
            <w:hideMark/>
          </w:tcPr>
          <w:p w14:paraId="552D4BAB"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45BCBC55"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 KW</w:t>
            </w:r>
          </w:p>
        </w:tc>
        <w:tc>
          <w:tcPr>
            <w:tcW w:w="1408" w:type="dxa"/>
            <w:tcBorders>
              <w:top w:val="nil"/>
              <w:left w:val="nil"/>
              <w:bottom w:val="single" w:sz="4" w:space="0" w:color="auto"/>
              <w:right w:val="single" w:sz="4" w:space="0" w:color="auto"/>
            </w:tcBorders>
            <w:noWrap/>
            <w:hideMark/>
          </w:tcPr>
          <w:p w14:paraId="7491E137"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1B7A011B"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328921AE"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51DDE4E1"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48A26F51"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1A955FA1"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6F8257DC"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27333784"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7DF526A4"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15</w:t>
            </w:r>
          </w:p>
        </w:tc>
        <w:tc>
          <w:tcPr>
            <w:tcW w:w="1394" w:type="dxa"/>
            <w:tcBorders>
              <w:top w:val="nil"/>
              <w:left w:val="nil"/>
              <w:bottom w:val="single" w:sz="4" w:space="0" w:color="auto"/>
              <w:right w:val="single" w:sz="4" w:space="0" w:color="auto"/>
            </w:tcBorders>
            <w:vAlign w:val="center"/>
            <w:hideMark/>
          </w:tcPr>
          <w:p w14:paraId="40D868AD"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hideMark/>
          </w:tcPr>
          <w:p w14:paraId="49347B81"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KW</w:t>
            </w:r>
          </w:p>
        </w:tc>
        <w:tc>
          <w:tcPr>
            <w:tcW w:w="1408" w:type="dxa"/>
            <w:tcBorders>
              <w:top w:val="nil"/>
              <w:left w:val="nil"/>
              <w:bottom w:val="single" w:sz="4" w:space="0" w:color="auto"/>
              <w:right w:val="single" w:sz="4" w:space="0" w:color="auto"/>
            </w:tcBorders>
            <w:noWrap/>
            <w:hideMark/>
          </w:tcPr>
          <w:p w14:paraId="7D72E8B7"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3C56A10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626D5134"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16D11DCC"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6F70CFC8"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55E02018"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123C1D0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6D722CC7"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72E59AD7"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Registro Federal de Electores</w:t>
            </w:r>
          </w:p>
        </w:tc>
      </w:tr>
      <w:tr w:rsidR="00B26AE4" w:rsidRPr="0056754A" w14:paraId="2F71C5F0"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502CC61A"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16</w:t>
            </w:r>
          </w:p>
        </w:tc>
        <w:tc>
          <w:tcPr>
            <w:tcW w:w="1394" w:type="dxa"/>
            <w:tcBorders>
              <w:top w:val="nil"/>
              <w:left w:val="nil"/>
              <w:bottom w:val="single" w:sz="4" w:space="0" w:color="auto"/>
              <w:right w:val="single" w:sz="4" w:space="0" w:color="auto"/>
            </w:tcBorders>
            <w:vAlign w:val="center"/>
            <w:hideMark/>
          </w:tcPr>
          <w:p w14:paraId="60B8BE5E"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PLANELEC</w:t>
            </w:r>
          </w:p>
        </w:tc>
        <w:tc>
          <w:tcPr>
            <w:tcW w:w="1152" w:type="dxa"/>
            <w:tcBorders>
              <w:top w:val="nil"/>
              <w:left w:val="nil"/>
              <w:bottom w:val="single" w:sz="4" w:space="0" w:color="auto"/>
              <w:right w:val="single" w:sz="4" w:space="0" w:color="auto"/>
            </w:tcBorders>
            <w:vAlign w:val="center"/>
            <w:hideMark/>
          </w:tcPr>
          <w:p w14:paraId="2A6BFDB5"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220 KW</w:t>
            </w:r>
          </w:p>
        </w:tc>
        <w:tc>
          <w:tcPr>
            <w:tcW w:w="1408" w:type="dxa"/>
            <w:tcBorders>
              <w:top w:val="nil"/>
              <w:left w:val="nil"/>
              <w:bottom w:val="single" w:sz="4" w:space="0" w:color="auto"/>
              <w:right w:val="single" w:sz="4" w:space="0" w:color="auto"/>
            </w:tcBorders>
            <w:noWrap/>
            <w:vAlign w:val="center"/>
            <w:hideMark/>
          </w:tcPr>
          <w:p w14:paraId="0BF0CF44"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304C1442"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71B1F66C"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vAlign w:val="center"/>
            <w:hideMark/>
          </w:tcPr>
          <w:p w14:paraId="53479441"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7C0F67B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760BAD9A"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390FD52C"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71F6B658"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3AC35092"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Centro de Cómputo y Resguardo Documental </w:t>
            </w:r>
            <w:r w:rsidRPr="0056754A">
              <w:rPr>
                <w:rFonts w:ascii="Arial" w:hAnsi="Arial" w:cs="Arial"/>
                <w:b/>
                <w:bCs/>
                <w:i/>
                <w:iCs/>
                <w:color w:val="000000" w:themeColor="text1"/>
                <w:sz w:val="16"/>
                <w:szCs w:val="16"/>
                <w:lang w:eastAsia="es-MX"/>
              </w:rPr>
              <w:t>(CECYRD)</w:t>
            </w:r>
          </w:p>
        </w:tc>
      </w:tr>
      <w:tr w:rsidR="00B26AE4" w:rsidRPr="0056754A" w14:paraId="1C19A9D5"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20BE4ED9"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17</w:t>
            </w:r>
          </w:p>
        </w:tc>
        <w:tc>
          <w:tcPr>
            <w:tcW w:w="1394" w:type="dxa"/>
            <w:tcBorders>
              <w:top w:val="nil"/>
              <w:left w:val="nil"/>
              <w:bottom w:val="single" w:sz="4" w:space="0" w:color="auto"/>
              <w:right w:val="single" w:sz="4" w:space="0" w:color="auto"/>
            </w:tcBorders>
            <w:vAlign w:val="center"/>
            <w:hideMark/>
          </w:tcPr>
          <w:p w14:paraId="3FE39E7E"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IGSA</w:t>
            </w:r>
          </w:p>
        </w:tc>
        <w:tc>
          <w:tcPr>
            <w:tcW w:w="1152" w:type="dxa"/>
            <w:tcBorders>
              <w:top w:val="nil"/>
              <w:left w:val="nil"/>
              <w:bottom w:val="single" w:sz="4" w:space="0" w:color="auto"/>
              <w:right w:val="single" w:sz="4" w:space="0" w:color="auto"/>
            </w:tcBorders>
            <w:vAlign w:val="center"/>
            <w:hideMark/>
          </w:tcPr>
          <w:p w14:paraId="1A442270"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900 KW</w:t>
            </w:r>
          </w:p>
        </w:tc>
        <w:tc>
          <w:tcPr>
            <w:tcW w:w="1408" w:type="dxa"/>
            <w:tcBorders>
              <w:top w:val="nil"/>
              <w:left w:val="nil"/>
              <w:bottom w:val="single" w:sz="4" w:space="0" w:color="auto"/>
              <w:right w:val="single" w:sz="4" w:space="0" w:color="auto"/>
            </w:tcBorders>
            <w:noWrap/>
            <w:hideMark/>
          </w:tcPr>
          <w:p w14:paraId="42E9F449"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244D66F1"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4872FDE6"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hideMark/>
          </w:tcPr>
          <w:p w14:paraId="7E832BEE"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09393F54" w14:textId="77777777" w:rsidR="00B26AE4" w:rsidRPr="0056754A" w:rsidRDefault="00B26AE4" w:rsidP="0017614E">
            <w:pPr>
              <w:jc w:val="cente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vAlign w:val="center"/>
          </w:tcPr>
          <w:p w14:paraId="743F2259" w14:textId="77777777" w:rsidR="00B26AE4" w:rsidRPr="0056754A" w:rsidRDefault="00B26AE4" w:rsidP="0017614E">
            <w:pPr>
              <w:jc w:val="cente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3515B04F" w14:textId="77777777" w:rsidR="00B26AE4" w:rsidRPr="0056754A" w:rsidRDefault="00B26AE4" w:rsidP="0017614E">
            <w:pPr>
              <w:jc w:val="center"/>
              <w:rPr>
                <w:rFonts w:ascii="Arial" w:hAnsi="Arial" w:cs="Arial"/>
                <w:color w:val="000000" w:themeColor="text1"/>
                <w:lang w:eastAsia="es-MX"/>
              </w:rPr>
            </w:pPr>
          </w:p>
        </w:tc>
      </w:tr>
      <w:tr w:rsidR="00B26AE4" w:rsidRPr="0056754A" w14:paraId="79F7E027"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tcPr>
          <w:p w14:paraId="1F950FC5"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18</w:t>
            </w:r>
          </w:p>
        </w:tc>
        <w:tc>
          <w:tcPr>
            <w:tcW w:w="1394" w:type="dxa"/>
            <w:tcBorders>
              <w:top w:val="nil"/>
              <w:left w:val="nil"/>
              <w:bottom w:val="single" w:sz="4" w:space="0" w:color="auto"/>
              <w:right w:val="single" w:sz="4" w:space="0" w:color="auto"/>
            </w:tcBorders>
            <w:vAlign w:val="center"/>
          </w:tcPr>
          <w:p w14:paraId="348AC5AB"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w:t>
            </w:r>
          </w:p>
        </w:tc>
        <w:tc>
          <w:tcPr>
            <w:tcW w:w="1152" w:type="dxa"/>
            <w:tcBorders>
              <w:top w:val="nil"/>
              <w:left w:val="nil"/>
              <w:bottom w:val="single" w:sz="4" w:space="0" w:color="auto"/>
              <w:right w:val="single" w:sz="4" w:space="0" w:color="auto"/>
            </w:tcBorders>
            <w:vAlign w:val="center"/>
          </w:tcPr>
          <w:p w14:paraId="4ACE0770"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 KW</w:t>
            </w:r>
          </w:p>
        </w:tc>
        <w:tc>
          <w:tcPr>
            <w:tcW w:w="1408" w:type="dxa"/>
            <w:tcBorders>
              <w:top w:val="nil"/>
              <w:left w:val="nil"/>
              <w:bottom w:val="single" w:sz="4" w:space="0" w:color="auto"/>
              <w:right w:val="single" w:sz="4" w:space="0" w:color="auto"/>
            </w:tcBorders>
            <w:noWrap/>
          </w:tcPr>
          <w:p w14:paraId="5D00371E"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tcPr>
          <w:p w14:paraId="6C4F5529"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3A82E8E0"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tcPr>
          <w:p w14:paraId="4B2CB144"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tcPr>
          <w:p w14:paraId="0C995A05" w14:textId="77777777" w:rsidR="00B26AE4" w:rsidRPr="0056754A" w:rsidRDefault="00B26AE4" w:rsidP="0017614E">
            <w:pPr>
              <w:jc w:val="cente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vAlign w:val="center"/>
          </w:tcPr>
          <w:p w14:paraId="721F1CE6" w14:textId="77777777" w:rsidR="00B26AE4" w:rsidRPr="0056754A" w:rsidRDefault="00B26AE4" w:rsidP="0017614E">
            <w:pPr>
              <w:jc w:val="cente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tcPr>
          <w:p w14:paraId="2EA48E67" w14:textId="77777777" w:rsidR="00B26AE4" w:rsidRPr="0056754A" w:rsidRDefault="00B26AE4" w:rsidP="0017614E">
            <w:pPr>
              <w:jc w:val="center"/>
              <w:rPr>
                <w:rFonts w:ascii="Arial" w:hAnsi="Arial" w:cs="Arial"/>
                <w:color w:val="000000" w:themeColor="text1"/>
                <w:lang w:eastAsia="es-MX"/>
              </w:rPr>
            </w:pPr>
          </w:p>
        </w:tc>
      </w:tr>
      <w:tr w:rsidR="00B26AE4" w:rsidRPr="0056754A" w14:paraId="31EA46A6"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tcPr>
          <w:p w14:paraId="355F3719"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19</w:t>
            </w:r>
          </w:p>
        </w:tc>
        <w:tc>
          <w:tcPr>
            <w:tcW w:w="1394" w:type="dxa"/>
            <w:tcBorders>
              <w:top w:val="nil"/>
              <w:left w:val="nil"/>
              <w:bottom w:val="single" w:sz="4" w:space="0" w:color="auto"/>
              <w:right w:val="single" w:sz="4" w:space="0" w:color="auto"/>
            </w:tcBorders>
            <w:vAlign w:val="center"/>
          </w:tcPr>
          <w:p w14:paraId="20D18889"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OTTOMOTORES (Transferencia)</w:t>
            </w:r>
          </w:p>
        </w:tc>
        <w:tc>
          <w:tcPr>
            <w:tcW w:w="1152" w:type="dxa"/>
            <w:tcBorders>
              <w:top w:val="nil"/>
              <w:left w:val="nil"/>
              <w:bottom w:val="single" w:sz="4" w:space="0" w:color="auto"/>
              <w:right w:val="single" w:sz="4" w:space="0" w:color="auto"/>
            </w:tcBorders>
            <w:vAlign w:val="center"/>
          </w:tcPr>
          <w:p w14:paraId="216FAA11"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 KW</w:t>
            </w:r>
          </w:p>
        </w:tc>
        <w:tc>
          <w:tcPr>
            <w:tcW w:w="1408" w:type="dxa"/>
            <w:tcBorders>
              <w:top w:val="nil"/>
              <w:left w:val="nil"/>
              <w:bottom w:val="single" w:sz="4" w:space="0" w:color="auto"/>
              <w:right w:val="single" w:sz="4" w:space="0" w:color="auto"/>
            </w:tcBorders>
            <w:noWrap/>
          </w:tcPr>
          <w:p w14:paraId="53DC0DCA"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tcPr>
          <w:p w14:paraId="3C09E064" w14:textId="77777777" w:rsidR="00B26AE4" w:rsidRPr="0056754A" w:rsidRDefault="00B26AE4" w:rsidP="0017614E">
            <w:pPr>
              <w:jc w:val="center"/>
              <w:rPr>
                <w:rFonts w:ascii="Arial" w:hAnsi="Arial" w:cs="Arial"/>
                <w:color w:val="000000" w:themeColor="text1"/>
                <w:lang w:eastAsia="es-MX"/>
              </w:rPr>
            </w:pPr>
          </w:p>
        </w:tc>
        <w:tc>
          <w:tcPr>
            <w:tcW w:w="1063" w:type="dxa"/>
            <w:tcBorders>
              <w:top w:val="nil"/>
              <w:left w:val="nil"/>
              <w:bottom w:val="single" w:sz="4" w:space="0" w:color="auto"/>
              <w:right w:val="single" w:sz="4" w:space="0" w:color="auto"/>
            </w:tcBorders>
            <w:vAlign w:val="center"/>
          </w:tcPr>
          <w:p w14:paraId="61F22648" w14:textId="77777777" w:rsidR="00B26AE4" w:rsidRPr="0056754A" w:rsidRDefault="00B26AE4" w:rsidP="0017614E">
            <w:pPr>
              <w:jc w:val="cente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tcPr>
          <w:p w14:paraId="21B37CB6"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tcPr>
          <w:p w14:paraId="7DC422D0" w14:textId="77777777" w:rsidR="00B26AE4" w:rsidRPr="0056754A" w:rsidRDefault="00B26AE4" w:rsidP="0017614E">
            <w:pPr>
              <w:jc w:val="cente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vAlign w:val="center"/>
          </w:tcPr>
          <w:p w14:paraId="68787774" w14:textId="77777777" w:rsidR="00B26AE4" w:rsidRPr="0056754A" w:rsidRDefault="00B26AE4" w:rsidP="0017614E">
            <w:pPr>
              <w:jc w:val="cente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tcPr>
          <w:p w14:paraId="708B7A93" w14:textId="77777777" w:rsidR="00B26AE4" w:rsidRPr="0056754A" w:rsidRDefault="00B26AE4" w:rsidP="0017614E">
            <w:pPr>
              <w:jc w:val="center"/>
              <w:rPr>
                <w:rFonts w:ascii="Arial" w:hAnsi="Arial" w:cs="Arial"/>
                <w:color w:val="000000" w:themeColor="text1"/>
                <w:lang w:eastAsia="es-MX"/>
              </w:rPr>
            </w:pPr>
          </w:p>
        </w:tc>
      </w:tr>
      <w:tr w:rsidR="00B26AE4" w:rsidRPr="0056754A" w14:paraId="71106FF9" w14:textId="77777777" w:rsidTr="0056754A">
        <w:trPr>
          <w:trHeight w:val="20"/>
          <w:jc w:val="center"/>
        </w:trPr>
        <w:tc>
          <w:tcPr>
            <w:tcW w:w="10511" w:type="dxa"/>
            <w:gridSpan w:val="10"/>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03A521DB"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Centro Nacional de Impresión</w:t>
            </w:r>
          </w:p>
        </w:tc>
      </w:tr>
      <w:tr w:rsidR="00B26AE4" w:rsidRPr="0056754A" w14:paraId="79717540" w14:textId="77777777" w:rsidTr="0056754A">
        <w:trPr>
          <w:trHeight w:val="20"/>
          <w:jc w:val="center"/>
        </w:trPr>
        <w:tc>
          <w:tcPr>
            <w:tcW w:w="320" w:type="dxa"/>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1EA4A41C" w14:textId="77777777" w:rsidR="00B26AE4" w:rsidRPr="0056754A" w:rsidRDefault="00B26AE4"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20</w:t>
            </w:r>
          </w:p>
        </w:tc>
        <w:tc>
          <w:tcPr>
            <w:tcW w:w="1394" w:type="dxa"/>
            <w:tcBorders>
              <w:top w:val="nil"/>
              <w:left w:val="nil"/>
              <w:bottom w:val="single" w:sz="4" w:space="0" w:color="auto"/>
              <w:right w:val="single" w:sz="4" w:space="0" w:color="auto"/>
            </w:tcBorders>
            <w:vAlign w:val="center"/>
            <w:hideMark/>
          </w:tcPr>
          <w:p w14:paraId="2D389B5E"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GENERACIÓN Y POTENCIA</w:t>
            </w:r>
          </w:p>
        </w:tc>
        <w:tc>
          <w:tcPr>
            <w:tcW w:w="1152" w:type="dxa"/>
            <w:tcBorders>
              <w:top w:val="nil"/>
              <w:left w:val="nil"/>
              <w:bottom w:val="single" w:sz="4" w:space="0" w:color="auto"/>
              <w:right w:val="single" w:sz="4" w:space="0" w:color="auto"/>
            </w:tcBorders>
            <w:vAlign w:val="center"/>
            <w:hideMark/>
          </w:tcPr>
          <w:p w14:paraId="6FAD2CC7" w14:textId="77777777" w:rsidR="00B26AE4" w:rsidRPr="0056754A" w:rsidRDefault="00B26AE4"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 KW</w:t>
            </w:r>
          </w:p>
        </w:tc>
        <w:tc>
          <w:tcPr>
            <w:tcW w:w="1408" w:type="dxa"/>
            <w:tcBorders>
              <w:top w:val="nil"/>
              <w:left w:val="nil"/>
              <w:bottom w:val="single" w:sz="4" w:space="0" w:color="auto"/>
              <w:right w:val="single" w:sz="4" w:space="0" w:color="auto"/>
            </w:tcBorders>
            <w:noWrap/>
            <w:vAlign w:val="center"/>
            <w:hideMark/>
          </w:tcPr>
          <w:p w14:paraId="619BC102"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8</w:t>
            </w:r>
          </w:p>
        </w:tc>
        <w:tc>
          <w:tcPr>
            <w:tcW w:w="1063" w:type="dxa"/>
            <w:tcBorders>
              <w:top w:val="nil"/>
              <w:left w:val="nil"/>
              <w:bottom w:val="single" w:sz="4" w:space="0" w:color="auto"/>
              <w:right w:val="single" w:sz="4" w:space="0" w:color="auto"/>
            </w:tcBorders>
            <w:noWrap/>
            <w:vAlign w:val="center"/>
            <w:hideMark/>
          </w:tcPr>
          <w:p w14:paraId="2F48472A"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063" w:type="dxa"/>
            <w:tcBorders>
              <w:top w:val="nil"/>
              <w:left w:val="nil"/>
              <w:bottom w:val="single" w:sz="4" w:space="0" w:color="auto"/>
              <w:right w:val="single" w:sz="4" w:space="0" w:color="auto"/>
            </w:tcBorders>
            <w:vAlign w:val="center"/>
          </w:tcPr>
          <w:p w14:paraId="02DEDD25"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single" w:sz="4" w:space="0" w:color="auto"/>
              <w:right w:val="single" w:sz="4" w:space="0" w:color="auto"/>
            </w:tcBorders>
            <w:noWrap/>
            <w:vAlign w:val="center"/>
            <w:hideMark/>
          </w:tcPr>
          <w:p w14:paraId="3AD68179" w14:textId="77777777" w:rsidR="00B26AE4" w:rsidRPr="0056754A" w:rsidRDefault="00B26AE4" w:rsidP="0017614E">
            <w:pPr>
              <w:jc w:val="center"/>
              <w:rPr>
                <w:rFonts w:ascii="Arial" w:hAnsi="Arial" w:cs="Arial"/>
                <w:color w:val="000000" w:themeColor="text1"/>
                <w:lang w:eastAsia="es-MX"/>
              </w:rPr>
            </w:pPr>
            <w:r w:rsidRPr="0056754A">
              <w:rPr>
                <w:rFonts w:ascii="Arial" w:hAnsi="Arial" w:cs="Arial"/>
                <w:color w:val="000000" w:themeColor="text1"/>
                <w:lang w:eastAsia="es-MX"/>
              </w:rPr>
              <w:t>2</w:t>
            </w:r>
          </w:p>
        </w:tc>
        <w:tc>
          <w:tcPr>
            <w:tcW w:w="851" w:type="dxa"/>
            <w:tcBorders>
              <w:top w:val="nil"/>
              <w:left w:val="nil"/>
              <w:bottom w:val="single" w:sz="4" w:space="0" w:color="auto"/>
              <w:right w:val="single" w:sz="4" w:space="0" w:color="auto"/>
            </w:tcBorders>
            <w:noWrap/>
            <w:vAlign w:val="center"/>
            <w:hideMark/>
          </w:tcPr>
          <w:p w14:paraId="5231DF2B"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34" w:type="dxa"/>
            <w:tcBorders>
              <w:top w:val="nil"/>
              <w:left w:val="nil"/>
              <w:bottom w:val="single" w:sz="4" w:space="0" w:color="auto"/>
              <w:right w:val="single" w:sz="4" w:space="0" w:color="auto"/>
            </w:tcBorders>
            <w:vAlign w:val="center"/>
          </w:tcPr>
          <w:p w14:paraId="5E4B47CA" w14:textId="77777777" w:rsidR="00B26AE4" w:rsidRPr="0056754A" w:rsidRDefault="00B26AE4" w:rsidP="0017614E">
            <w:pPr>
              <w:rPr>
                <w:rFonts w:ascii="Arial" w:hAnsi="Arial" w:cs="Arial"/>
                <w:color w:val="000000" w:themeColor="text1"/>
                <w:lang w:eastAsia="es-MX"/>
              </w:rPr>
            </w:pPr>
          </w:p>
        </w:tc>
        <w:tc>
          <w:tcPr>
            <w:tcW w:w="1134" w:type="dxa"/>
            <w:tcBorders>
              <w:top w:val="nil"/>
              <w:left w:val="nil"/>
              <w:bottom w:val="single" w:sz="4" w:space="0" w:color="auto"/>
              <w:right w:val="single" w:sz="4" w:space="0" w:color="auto"/>
            </w:tcBorders>
            <w:noWrap/>
            <w:vAlign w:val="center"/>
            <w:hideMark/>
          </w:tcPr>
          <w:p w14:paraId="090E020D"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4B2C1F19" w14:textId="77777777" w:rsidTr="0017614E">
        <w:trPr>
          <w:trHeight w:val="20"/>
          <w:jc w:val="center"/>
        </w:trPr>
        <w:tc>
          <w:tcPr>
            <w:tcW w:w="320" w:type="dxa"/>
            <w:tcBorders>
              <w:top w:val="nil"/>
              <w:left w:val="nil"/>
              <w:bottom w:val="nil"/>
              <w:right w:val="nil"/>
            </w:tcBorders>
            <w:noWrap/>
            <w:vAlign w:val="center"/>
            <w:hideMark/>
          </w:tcPr>
          <w:p w14:paraId="10AC11DD" w14:textId="77777777" w:rsidR="00B26AE4" w:rsidRPr="0056754A" w:rsidRDefault="00B26AE4" w:rsidP="0017614E">
            <w:pPr>
              <w:rPr>
                <w:rFonts w:ascii="Arial" w:hAnsi="Arial" w:cs="Arial"/>
                <w:color w:val="000000" w:themeColor="text1"/>
                <w:lang w:eastAsia="es-MX"/>
              </w:rPr>
            </w:pPr>
          </w:p>
        </w:tc>
        <w:tc>
          <w:tcPr>
            <w:tcW w:w="1394" w:type="dxa"/>
            <w:tcBorders>
              <w:top w:val="nil"/>
              <w:left w:val="nil"/>
              <w:bottom w:val="nil"/>
              <w:right w:val="nil"/>
            </w:tcBorders>
            <w:noWrap/>
            <w:vAlign w:val="center"/>
            <w:hideMark/>
          </w:tcPr>
          <w:p w14:paraId="3435F745" w14:textId="77777777" w:rsidR="00B26AE4" w:rsidRPr="0056754A" w:rsidRDefault="00B26AE4" w:rsidP="0017614E">
            <w:pPr>
              <w:rPr>
                <w:rFonts w:ascii="Arial" w:hAnsi="Arial" w:cs="Arial"/>
                <w:color w:val="000000" w:themeColor="text1"/>
                <w:lang w:eastAsia="es-MX"/>
              </w:rPr>
            </w:pPr>
          </w:p>
        </w:tc>
        <w:tc>
          <w:tcPr>
            <w:tcW w:w="1152" w:type="dxa"/>
            <w:tcBorders>
              <w:top w:val="nil"/>
              <w:left w:val="nil"/>
              <w:bottom w:val="nil"/>
              <w:right w:val="nil"/>
            </w:tcBorders>
            <w:noWrap/>
            <w:vAlign w:val="center"/>
            <w:hideMark/>
          </w:tcPr>
          <w:p w14:paraId="155BDD72" w14:textId="77777777" w:rsidR="00B26AE4" w:rsidRPr="0056754A" w:rsidRDefault="00B26AE4" w:rsidP="0017614E">
            <w:pPr>
              <w:rPr>
                <w:rFonts w:ascii="Arial" w:hAnsi="Arial" w:cs="Arial"/>
                <w:color w:val="000000" w:themeColor="text1"/>
                <w:lang w:eastAsia="es-MX"/>
              </w:rPr>
            </w:pPr>
          </w:p>
        </w:tc>
        <w:tc>
          <w:tcPr>
            <w:tcW w:w="1408" w:type="dxa"/>
            <w:tcBorders>
              <w:top w:val="nil"/>
              <w:left w:val="nil"/>
              <w:bottom w:val="nil"/>
              <w:right w:val="nil"/>
            </w:tcBorders>
            <w:noWrap/>
            <w:vAlign w:val="center"/>
            <w:hideMark/>
          </w:tcPr>
          <w:p w14:paraId="004B2DEB" w14:textId="77777777" w:rsidR="00B26AE4" w:rsidRPr="0056754A" w:rsidRDefault="00B26AE4" w:rsidP="0017614E">
            <w:pPr>
              <w:rPr>
                <w:rFonts w:ascii="Arial" w:hAnsi="Arial" w:cs="Arial"/>
                <w:color w:val="000000" w:themeColor="text1"/>
                <w:lang w:eastAsia="es-MX"/>
              </w:rPr>
            </w:pPr>
          </w:p>
        </w:tc>
        <w:tc>
          <w:tcPr>
            <w:tcW w:w="2126" w:type="dxa"/>
            <w:gridSpan w:val="2"/>
            <w:tcBorders>
              <w:top w:val="nil"/>
              <w:left w:val="nil"/>
              <w:bottom w:val="nil"/>
              <w:right w:val="nil"/>
            </w:tcBorders>
            <w:noWrap/>
            <w:vAlign w:val="center"/>
            <w:hideMark/>
          </w:tcPr>
          <w:p w14:paraId="5F2D3921"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nil"/>
              <w:right w:val="nil"/>
            </w:tcBorders>
            <w:noWrap/>
            <w:vAlign w:val="center"/>
            <w:hideMark/>
          </w:tcPr>
          <w:p w14:paraId="64F59FFF" w14:textId="77777777" w:rsidR="00B26AE4" w:rsidRPr="0056754A" w:rsidRDefault="00B26AE4" w:rsidP="0017614E">
            <w:pPr>
              <w:rPr>
                <w:rFonts w:ascii="Arial" w:hAnsi="Arial" w:cs="Arial"/>
                <w:color w:val="000000" w:themeColor="text1"/>
                <w:lang w:eastAsia="es-MX"/>
              </w:rPr>
            </w:pPr>
          </w:p>
        </w:tc>
        <w:tc>
          <w:tcPr>
            <w:tcW w:w="1985" w:type="dxa"/>
            <w:gridSpan w:val="2"/>
            <w:tcBorders>
              <w:top w:val="nil"/>
              <w:left w:val="single" w:sz="4" w:space="0" w:color="auto"/>
              <w:bottom w:val="single" w:sz="4" w:space="0" w:color="auto"/>
              <w:right w:val="single" w:sz="4" w:space="0" w:color="auto"/>
            </w:tcBorders>
            <w:noWrap/>
            <w:vAlign w:val="center"/>
            <w:hideMark/>
          </w:tcPr>
          <w:p w14:paraId="3E07EF46" w14:textId="77777777" w:rsidR="00B26AE4" w:rsidRPr="0056754A" w:rsidRDefault="00B26AE4" w:rsidP="0017614E">
            <w:pPr>
              <w:jc w:val="right"/>
              <w:rPr>
                <w:rFonts w:ascii="Arial" w:hAnsi="Arial" w:cs="Arial"/>
                <w:b/>
                <w:bCs/>
                <w:color w:val="000000" w:themeColor="text1"/>
                <w:lang w:eastAsia="es-MX"/>
              </w:rPr>
            </w:pPr>
            <w:r w:rsidRPr="0056754A">
              <w:rPr>
                <w:rFonts w:ascii="Arial" w:hAnsi="Arial" w:cs="Arial"/>
                <w:b/>
                <w:bCs/>
                <w:color w:val="000000" w:themeColor="text1"/>
                <w:lang w:eastAsia="es-MX"/>
              </w:rPr>
              <w:t xml:space="preserve">SUBTOTAL </w:t>
            </w:r>
          </w:p>
        </w:tc>
        <w:tc>
          <w:tcPr>
            <w:tcW w:w="1134" w:type="dxa"/>
            <w:tcBorders>
              <w:top w:val="nil"/>
              <w:left w:val="nil"/>
              <w:bottom w:val="single" w:sz="4" w:space="0" w:color="auto"/>
              <w:right w:val="single" w:sz="4" w:space="0" w:color="auto"/>
            </w:tcBorders>
            <w:noWrap/>
            <w:vAlign w:val="center"/>
            <w:hideMark/>
          </w:tcPr>
          <w:p w14:paraId="51733103"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402DEB26" w14:textId="77777777" w:rsidTr="0017614E">
        <w:trPr>
          <w:trHeight w:val="20"/>
          <w:jc w:val="center"/>
        </w:trPr>
        <w:tc>
          <w:tcPr>
            <w:tcW w:w="320" w:type="dxa"/>
            <w:tcBorders>
              <w:top w:val="nil"/>
              <w:left w:val="nil"/>
              <w:bottom w:val="nil"/>
              <w:right w:val="nil"/>
            </w:tcBorders>
            <w:noWrap/>
            <w:vAlign w:val="center"/>
            <w:hideMark/>
          </w:tcPr>
          <w:p w14:paraId="76B1E835" w14:textId="77777777" w:rsidR="00B26AE4" w:rsidRPr="0056754A" w:rsidRDefault="00B26AE4" w:rsidP="0017614E">
            <w:pPr>
              <w:rPr>
                <w:rFonts w:ascii="Arial" w:hAnsi="Arial" w:cs="Arial"/>
                <w:color w:val="000000" w:themeColor="text1"/>
                <w:lang w:eastAsia="es-MX"/>
              </w:rPr>
            </w:pPr>
          </w:p>
        </w:tc>
        <w:tc>
          <w:tcPr>
            <w:tcW w:w="1394" w:type="dxa"/>
            <w:tcBorders>
              <w:top w:val="nil"/>
              <w:left w:val="nil"/>
              <w:bottom w:val="nil"/>
              <w:right w:val="nil"/>
            </w:tcBorders>
            <w:noWrap/>
            <w:vAlign w:val="center"/>
            <w:hideMark/>
          </w:tcPr>
          <w:p w14:paraId="22262933" w14:textId="77777777" w:rsidR="00B26AE4" w:rsidRPr="0056754A" w:rsidRDefault="00B26AE4" w:rsidP="0017614E">
            <w:pPr>
              <w:rPr>
                <w:rFonts w:ascii="Arial" w:hAnsi="Arial" w:cs="Arial"/>
                <w:color w:val="000000" w:themeColor="text1"/>
                <w:lang w:eastAsia="es-MX"/>
              </w:rPr>
            </w:pPr>
          </w:p>
        </w:tc>
        <w:tc>
          <w:tcPr>
            <w:tcW w:w="1152" w:type="dxa"/>
            <w:tcBorders>
              <w:top w:val="nil"/>
              <w:left w:val="nil"/>
              <w:bottom w:val="nil"/>
              <w:right w:val="nil"/>
            </w:tcBorders>
            <w:noWrap/>
            <w:vAlign w:val="center"/>
            <w:hideMark/>
          </w:tcPr>
          <w:p w14:paraId="2D074B64" w14:textId="77777777" w:rsidR="00B26AE4" w:rsidRPr="0056754A" w:rsidRDefault="00B26AE4" w:rsidP="0017614E">
            <w:pPr>
              <w:rPr>
                <w:rFonts w:ascii="Arial" w:hAnsi="Arial" w:cs="Arial"/>
                <w:color w:val="000000" w:themeColor="text1"/>
                <w:lang w:eastAsia="es-MX"/>
              </w:rPr>
            </w:pPr>
          </w:p>
        </w:tc>
        <w:tc>
          <w:tcPr>
            <w:tcW w:w="1408" w:type="dxa"/>
            <w:tcBorders>
              <w:top w:val="nil"/>
              <w:left w:val="nil"/>
              <w:bottom w:val="nil"/>
              <w:right w:val="nil"/>
            </w:tcBorders>
            <w:noWrap/>
            <w:vAlign w:val="center"/>
            <w:hideMark/>
          </w:tcPr>
          <w:p w14:paraId="0BE40835" w14:textId="77777777" w:rsidR="00B26AE4" w:rsidRPr="0056754A" w:rsidRDefault="00B26AE4" w:rsidP="0017614E">
            <w:pPr>
              <w:rPr>
                <w:rFonts w:ascii="Arial" w:hAnsi="Arial" w:cs="Arial"/>
                <w:color w:val="000000" w:themeColor="text1"/>
                <w:lang w:eastAsia="es-MX"/>
              </w:rPr>
            </w:pPr>
          </w:p>
        </w:tc>
        <w:tc>
          <w:tcPr>
            <w:tcW w:w="2126" w:type="dxa"/>
            <w:gridSpan w:val="2"/>
            <w:tcBorders>
              <w:top w:val="nil"/>
              <w:left w:val="nil"/>
              <w:bottom w:val="nil"/>
              <w:right w:val="nil"/>
            </w:tcBorders>
            <w:noWrap/>
            <w:vAlign w:val="center"/>
            <w:hideMark/>
          </w:tcPr>
          <w:p w14:paraId="461B9AAB"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nil"/>
              <w:right w:val="nil"/>
            </w:tcBorders>
            <w:noWrap/>
            <w:vAlign w:val="center"/>
            <w:hideMark/>
          </w:tcPr>
          <w:p w14:paraId="2C095B8D" w14:textId="77777777" w:rsidR="00B26AE4" w:rsidRPr="0056754A" w:rsidRDefault="00B26AE4" w:rsidP="0017614E">
            <w:pPr>
              <w:rPr>
                <w:rFonts w:ascii="Arial" w:hAnsi="Arial" w:cs="Arial"/>
                <w:color w:val="000000" w:themeColor="text1"/>
                <w:lang w:eastAsia="es-MX"/>
              </w:rPr>
            </w:pPr>
          </w:p>
        </w:tc>
        <w:tc>
          <w:tcPr>
            <w:tcW w:w="1985" w:type="dxa"/>
            <w:gridSpan w:val="2"/>
            <w:tcBorders>
              <w:top w:val="nil"/>
              <w:left w:val="single" w:sz="4" w:space="0" w:color="auto"/>
              <w:bottom w:val="single" w:sz="4" w:space="0" w:color="auto"/>
              <w:right w:val="single" w:sz="4" w:space="0" w:color="auto"/>
            </w:tcBorders>
            <w:noWrap/>
            <w:vAlign w:val="center"/>
            <w:hideMark/>
          </w:tcPr>
          <w:p w14:paraId="7E0A0A5C" w14:textId="77777777" w:rsidR="00B26AE4" w:rsidRPr="0056754A" w:rsidRDefault="00B26AE4" w:rsidP="0017614E">
            <w:pPr>
              <w:jc w:val="right"/>
              <w:rPr>
                <w:rFonts w:ascii="Arial" w:hAnsi="Arial" w:cs="Arial"/>
                <w:b/>
                <w:bCs/>
                <w:color w:val="000000" w:themeColor="text1"/>
                <w:lang w:eastAsia="es-MX"/>
              </w:rPr>
            </w:pPr>
            <w:r w:rsidRPr="0056754A">
              <w:rPr>
                <w:rFonts w:ascii="Arial" w:hAnsi="Arial" w:cs="Arial"/>
                <w:b/>
                <w:bCs/>
                <w:color w:val="000000" w:themeColor="text1"/>
                <w:lang w:eastAsia="es-MX"/>
              </w:rPr>
              <w:t>IVA</w:t>
            </w:r>
          </w:p>
        </w:tc>
        <w:tc>
          <w:tcPr>
            <w:tcW w:w="1134" w:type="dxa"/>
            <w:tcBorders>
              <w:top w:val="nil"/>
              <w:left w:val="nil"/>
              <w:bottom w:val="single" w:sz="4" w:space="0" w:color="auto"/>
              <w:right w:val="single" w:sz="4" w:space="0" w:color="auto"/>
            </w:tcBorders>
            <w:noWrap/>
            <w:vAlign w:val="center"/>
            <w:hideMark/>
          </w:tcPr>
          <w:p w14:paraId="623C58F7"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B26AE4" w:rsidRPr="0056754A" w14:paraId="75FE0D1F" w14:textId="77777777" w:rsidTr="0017614E">
        <w:trPr>
          <w:trHeight w:val="20"/>
          <w:jc w:val="center"/>
        </w:trPr>
        <w:tc>
          <w:tcPr>
            <w:tcW w:w="320" w:type="dxa"/>
            <w:tcBorders>
              <w:top w:val="nil"/>
              <w:left w:val="nil"/>
              <w:bottom w:val="nil"/>
              <w:right w:val="nil"/>
            </w:tcBorders>
            <w:noWrap/>
            <w:vAlign w:val="center"/>
            <w:hideMark/>
          </w:tcPr>
          <w:p w14:paraId="3CA2EE77" w14:textId="77777777" w:rsidR="00B26AE4" w:rsidRPr="0056754A" w:rsidRDefault="00B26AE4" w:rsidP="0017614E">
            <w:pPr>
              <w:rPr>
                <w:rFonts w:ascii="Arial" w:hAnsi="Arial" w:cs="Arial"/>
                <w:color w:val="000000" w:themeColor="text1"/>
                <w:lang w:eastAsia="es-MX"/>
              </w:rPr>
            </w:pPr>
          </w:p>
        </w:tc>
        <w:tc>
          <w:tcPr>
            <w:tcW w:w="1394" w:type="dxa"/>
            <w:tcBorders>
              <w:top w:val="nil"/>
              <w:left w:val="nil"/>
              <w:bottom w:val="nil"/>
              <w:right w:val="nil"/>
            </w:tcBorders>
            <w:noWrap/>
            <w:vAlign w:val="center"/>
            <w:hideMark/>
          </w:tcPr>
          <w:p w14:paraId="51A32704" w14:textId="77777777" w:rsidR="00B26AE4" w:rsidRPr="0056754A" w:rsidRDefault="00B26AE4" w:rsidP="0017614E">
            <w:pPr>
              <w:rPr>
                <w:rFonts w:ascii="Arial" w:hAnsi="Arial" w:cs="Arial"/>
                <w:color w:val="000000" w:themeColor="text1"/>
                <w:lang w:eastAsia="es-MX"/>
              </w:rPr>
            </w:pPr>
          </w:p>
        </w:tc>
        <w:tc>
          <w:tcPr>
            <w:tcW w:w="1152" w:type="dxa"/>
            <w:tcBorders>
              <w:top w:val="nil"/>
              <w:left w:val="nil"/>
              <w:bottom w:val="nil"/>
              <w:right w:val="nil"/>
            </w:tcBorders>
            <w:noWrap/>
            <w:vAlign w:val="center"/>
            <w:hideMark/>
          </w:tcPr>
          <w:p w14:paraId="7B1CB1D8" w14:textId="77777777" w:rsidR="00B26AE4" w:rsidRPr="0056754A" w:rsidRDefault="00B26AE4" w:rsidP="0017614E">
            <w:pPr>
              <w:rPr>
                <w:rFonts w:ascii="Arial" w:hAnsi="Arial" w:cs="Arial"/>
                <w:color w:val="000000" w:themeColor="text1"/>
                <w:lang w:eastAsia="es-MX"/>
              </w:rPr>
            </w:pPr>
          </w:p>
        </w:tc>
        <w:tc>
          <w:tcPr>
            <w:tcW w:w="1408" w:type="dxa"/>
            <w:tcBorders>
              <w:top w:val="nil"/>
              <w:left w:val="nil"/>
              <w:bottom w:val="nil"/>
              <w:right w:val="nil"/>
            </w:tcBorders>
            <w:noWrap/>
            <w:vAlign w:val="center"/>
            <w:hideMark/>
          </w:tcPr>
          <w:p w14:paraId="16DFB32B" w14:textId="77777777" w:rsidR="00B26AE4" w:rsidRPr="0056754A" w:rsidRDefault="00B26AE4" w:rsidP="0017614E">
            <w:pPr>
              <w:rPr>
                <w:rFonts w:ascii="Arial" w:hAnsi="Arial" w:cs="Arial"/>
                <w:color w:val="000000" w:themeColor="text1"/>
                <w:lang w:eastAsia="es-MX"/>
              </w:rPr>
            </w:pPr>
          </w:p>
        </w:tc>
        <w:tc>
          <w:tcPr>
            <w:tcW w:w="2126" w:type="dxa"/>
            <w:gridSpan w:val="2"/>
            <w:tcBorders>
              <w:top w:val="nil"/>
              <w:left w:val="nil"/>
              <w:bottom w:val="nil"/>
              <w:right w:val="nil"/>
            </w:tcBorders>
            <w:noWrap/>
            <w:vAlign w:val="center"/>
            <w:hideMark/>
          </w:tcPr>
          <w:p w14:paraId="1EE92A4D" w14:textId="77777777" w:rsidR="00B26AE4" w:rsidRPr="0056754A" w:rsidRDefault="00B26AE4" w:rsidP="0017614E">
            <w:pPr>
              <w:rPr>
                <w:rFonts w:ascii="Arial" w:hAnsi="Arial" w:cs="Arial"/>
                <w:color w:val="000000" w:themeColor="text1"/>
                <w:lang w:eastAsia="es-MX"/>
              </w:rPr>
            </w:pPr>
          </w:p>
        </w:tc>
        <w:tc>
          <w:tcPr>
            <w:tcW w:w="992" w:type="dxa"/>
            <w:tcBorders>
              <w:top w:val="nil"/>
              <w:left w:val="nil"/>
              <w:bottom w:val="nil"/>
              <w:right w:val="nil"/>
            </w:tcBorders>
            <w:noWrap/>
            <w:vAlign w:val="center"/>
            <w:hideMark/>
          </w:tcPr>
          <w:p w14:paraId="72088FDB" w14:textId="77777777" w:rsidR="00B26AE4" w:rsidRPr="0056754A" w:rsidRDefault="00B26AE4" w:rsidP="0017614E">
            <w:pPr>
              <w:rPr>
                <w:rFonts w:ascii="Arial" w:hAnsi="Arial" w:cs="Arial"/>
                <w:color w:val="000000" w:themeColor="text1"/>
                <w:lang w:eastAsia="es-MX"/>
              </w:rPr>
            </w:pPr>
          </w:p>
        </w:tc>
        <w:tc>
          <w:tcPr>
            <w:tcW w:w="1985" w:type="dxa"/>
            <w:gridSpan w:val="2"/>
            <w:tcBorders>
              <w:top w:val="nil"/>
              <w:left w:val="single" w:sz="4" w:space="0" w:color="auto"/>
              <w:bottom w:val="single" w:sz="4" w:space="0" w:color="auto"/>
              <w:right w:val="single" w:sz="4" w:space="0" w:color="auto"/>
            </w:tcBorders>
            <w:noWrap/>
            <w:vAlign w:val="center"/>
            <w:hideMark/>
          </w:tcPr>
          <w:p w14:paraId="4D83B420" w14:textId="77777777" w:rsidR="00B26AE4" w:rsidRPr="0056754A" w:rsidRDefault="00B26AE4" w:rsidP="0017614E">
            <w:pPr>
              <w:jc w:val="right"/>
              <w:rPr>
                <w:rFonts w:ascii="Arial" w:hAnsi="Arial" w:cs="Arial"/>
                <w:b/>
                <w:bCs/>
                <w:color w:val="000000" w:themeColor="text1"/>
                <w:lang w:eastAsia="es-MX"/>
              </w:rPr>
            </w:pPr>
            <w:r w:rsidRPr="0056754A">
              <w:rPr>
                <w:rFonts w:ascii="Arial" w:hAnsi="Arial" w:cs="Arial"/>
                <w:b/>
                <w:bCs/>
                <w:color w:val="000000" w:themeColor="text1"/>
                <w:lang w:eastAsia="es-MX"/>
              </w:rPr>
              <w:t>TOTAL</w:t>
            </w:r>
          </w:p>
        </w:tc>
        <w:tc>
          <w:tcPr>
            <w:tcW w:w="1134" w:type="dxa"/>
            <w:tcBorders>
              <w:top w:val="nil"/>
              <w:left w:val="nil"/>
              <w:bottom w:val="single" w:sz="4" w:space="0" w:color="auto"/>
              <w:right w:val="single" w:sz="4" w:space="0" w:color="auto"/>
            </w:tcBorders>
            <w:noWrap/>
            <w:vAlign w:val="center"/>
            <w:hideMark/>
          </w:tcPr>
          <w:p w14:paraId="50A21B4C" w14:textId="77777777" w:rsidR="00B26AE4" w:rsidRPr="0056754A" w:rsidRDefault="00B26AE4"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bl>
    <w:p w14:paraId="2E4A4849" w14:textId="77777777" w:rsidR="00B26AE4" w:rsidRPr="0056754A" w:rsidRDefault="00B26AE4" w:rsidP="00B26AE4">
      <w:pPr>
        <w:suppressAutoHyphens/>
        <w:rPr>
          <w:rFonts w:ascii="Arial" w:hAnsi="Arial" w:cs="Arial"/>
          <w:b/>
          <w:color w:val="000000" w:themeColor="text1"/>
        </w:rPr>
      </w:pPr>
    </w:p>
    <w:p w14:paraId="72C3F341" w14:textId="5FFFC80E" w:rsidR="00B26AE4" w:rsidRPr="0056754A" w:rsidRDefault="002A085F" w:rsidP="00B26AE4">
      <w:pPr>
        <w:suppressAutoHyphens/>
        <w:rPr>
          <w:rFonts w:ascii="Arial" w:hAnsi="Arial" w:cs="Arial"/>
          <w:b/>
          <w:color w:val="000000" w:themeColor="text1"/>
        </w:rPr>
      </w:pPr>
      <w:r>
        <w:rPr>
          <w:rFonts w:ascii="Arial" w:hAnsi="Arial" w:cs="Arial"/>
          <w:b/>
          <w:color w:val="000000" w:themeColor="text1"/>
        </w:rPr>
        <w:t xml:space="preserve">Monto total </w:t>
      </w:r>
      <w:r w:rsidR="00B26AE4" w:rsidRPr="0056754A">
        <w:rPr>
          <w:rFonts w:ascii="Arial" w:hAnsi="Arial" w:cs="Arial"/>
          <w:b/>
          <w:color w:val="000000" w:themeColor="text1"/>
        </w:rPr>
        <w:t xml:space="preserve">antes de I.V.A. </w:t>
      </w:r>
      <w:r>
        <w:rPr>
          <w:rFonts w:ascii="Arial" w:hAnsi="Arial" w:cs="Arial"/>
          <w:b/>
          <w:color w:val="000000" w:themeColor="text1"/>
        </w:rPr>
        <w:t xml:space="preserve">(Subtotal) </w:t>
      </w:r>
      <w:r w:rsidR="00B26AE4" w:rsidRPr="0056754A">
        <w:rPr>
          <w:rFonts w:ascii="Arial" w:hAnsi="Arial" w:cs="Arial"/>
          <w:b/>
          <w:color w:val="000000" w:themeColor="text1"/>
        </w:rPr>
        <w:t>con letra: _____________________________________________________________________</w:t>
      </w:r>
    </w:p>
    <w:p w14:paraId="6258038A" w14:textId="77777777" w:rsidR="00B26AE4" w:rsidRPr="0056754A" w:rsidRDefault="00B26AE4" w:rsidP="00B26AE4">
      <w:pPr>
        <w:jc w:val="center"/>
        <w:rPr>
          <w:rFonts w:ascii="Arial" w:hAnsi="Arial" w:cs="Arial"/>
          <w:i/>
          <w:color w:val="000000" w:themeColor="text1"/>
        </w:rPr>
      </w:pPr>
      <w:r w:rsidRPr="0056754A">
        <w:rPr>
          <w:rFonts w:ascii="Arial" w:hAnsi="Arial" w:cs="Arial"/>
          <w:i/>
          <w:color w:val="000000" w:themeColor="text1"/>
        </w:rPr>
        <w:t>(En pesos mexicanos con dos decimales)</w:t>
      </w:r>
    </w:p>
    <w:p w14:paraId="04AAA777" w14:textId="77777777" w:rsidR="00B26AE4" w:rsidRDefault="00B26AE4" w:rsidP="00B26AE4">
      <w:pPr>
        <w:jc w:val="both"/>
        <w:outlineLvl w:val="0"/>
        <w:rPr>
          <w:rFonts w:ascii="Arial" w:eastAsia="Calibri" w:hAnsi="Arial" w:cs="Arial"/>
          <w:b/>
          <w:bCs/>
          <w:color w:val="000000" w:themeColor="text1"/>
          <w:sz w:val="18"/>
          <w:szCs w:val="18"/>
        </w:rPr>
      </w:pPr>
    </w:p>
    <w:p w14:paraId="419E035C" w14:textId="77777777" w:rsidR="002A085F" w:rsidRDefault="002A085F" w:rsidP="00B26AE4">
      <w:pPr>
        <w:jc w:val="both"/>
        <w:outlineLvl w:val="0"/>
        <w:rPr>
          <w:rFonts w:ascii="Arial" w:eastAsia="Calibri" w:hAnsi="Arial" w:cs="Arial"/>
          <w:b/>
          <w:bCs/>
          <w:color w:val="000000" w:themeColor="text1"/>
          <w:sz w:val="18"/>
          <w:szCs w:val="18"/>
        </w:rPr>
      </w:pPr>
    </w:p>
    <w:p w14:paraId="54347761" w14:textId="77777777" w:rsidR="002A085F" w:rsidRPr="0056754A" w:rsidRDefault="002A085F" w:rsidP="00B26AE4">
      <w:pPr>
        <w:jc w:val="both"/>
        <w:outlineLvl w:val="0"/>
        <w:rPr>
          <w:rFonts w:ascii="Arial" w:eastAsia="Calibri" w:hAnsi="Arial" w:cs="Arial"/>
          <w:b/>
          <w:bCs/>
          <w:color w:val="000000" w:themeColor="text1"/>
          <w:sz w:val="18"/>
          <w:szCs w:val="18"/>
        </w:rPr>
      </w:pPr>
    </w:p>
    <w:p w14:paraId="21E723D3" w14:textId="77777777" w:rsidR="00B26AE4" w:rsidRPr="0056754A" w:rsidRDefault="00B26AE4" w:rsidP="00B26AE4">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lastRenderedPageBreak/>
        <w:t>NOTAS:</w:t>
      </w:r>
    </w:p>
    <w:p w14:paraId="7044162A" w14:textId="77777777" w:rsidR="00B26AE4" w:rsidRPr="0056754A" w:rsidRDefault="00B26AE4" w:rsidP="00B26AE4">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2FB6577B" w14:textId="03D19D71" w:rsidR="00B26AE4" w:rsidRPr="0056754A" w:rsidRDefault="00B26AE4" w:rsidP="00B26AE4">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0146E40D" w14:textId="7D2AC4A3" w:rsidR="00B26AE4" w:rsidRPr="0056754A" w:rsidRDefault="00B26AE4" w:rsidP="00B26AE4">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047CC0">
        <w:rPr>
          <w:rFonts w:ascii="Arial" w:hAnsi="Arial" w:cs="Arial"/>
          <w:color w:val="000000" w:themeColor="text1"/>
          <w:sz w:val="16"/>
          <w:szCs w:val="16"/>
          <w:lang w:eastAsia="es-MX"/>
        </w:rPr>
        <w:t xml:space="preserve"> y en su caso, convenientes</w:t>
      </w:r>
      <w:r w:rsidRPr="0056754A">
        <w:rPr>
          <w:rFonts w:ascii="Arial" w:hAnsi="Arial" w:cs="Arial"/>
          <w:color w:val="000000" w:themeColor="text1"/>
          <w:sz w:val="16"/>
          <w:szCs w:val="16"/>
          <w:lang w:eastAsia="es-MX"/>
        </w:rPr>
        <w:t>.</w:t>
      </w:r>
    </w:p>
    <w:p w14:paraId="17A77C73" w14:textId="6CC69474" w:rsidR="00B26AE4" w:rsidRPr="0056754A" w:rsidRDefault="00B26AE4" w:rsidP="00B26AE4">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7E00C2">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104504">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B6297B">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0F5E0453" w14:textId="77777777" w:rsidR="00B26AE4" w:rsidRPr="0056754A" w:rsidRDefault="00B26AE4" w:rsidP="00B26AE4">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Entendiéndose que, con la presentación de la propuesta económica por parte de los licitantes, aceptan dicha consideración.</w:t>
      </w:r>
    </w:p>
    <w:p w14:paraId="24D89A24" w14:textId="77777777" w:rsidR="00B26AE4" w:rsidRPr="0056754A" w:rsidRDefault="00B26AE4" w:rsidP="00B26AE4">
      <w:pPr>
        <w:ind w:right="-518"/>
        <w:rPr>
          <w:rFonts w:ascii="Arial" w:hAnsi="Arial" w:cs="Arial"/>
          <w:b/>
          <w:color w:val="000000" w:themeColor="text1"/>
        </w:rPr>
      </w:pPr>
    </w:p>
    <w:p w14:paraId="0126B879" w14:textId="77777777" w:rsidR="00AA4F8E" w:rsidRPr="0056754A" w:rsidRDefault="00AA4F8E" w:rsidP="00AA4F8E">
      <w:pPr>
        <w:pBdr>
          <w:bottom w:val="single" w:sz="12" w:space="1" w:color="auto"/>
        </w:pBdr>
        <w:jc w:val="both"/>
        <w:rPr>
          <w:rFonts w:ascii="Arial" w:hAnsi="Arial" w:cs="Arial"/>
          <w:szCs w:val="22"/>
        </w:rPr>
      </w:pPr>
    </w:p>
    <w:p w14:paraId="4F2761BF" w14:textId="24CF2E8E" w:rsidR="00AA4F8E" w:rsidRPr="0056754A" w:rsidRDefault="00AA4F8E" w:rsidP="00AA4F8E">
      <w:pPr>
        <w:pStyle w:val="Textoindependiente"/>
        <w:jc w:val="center"/>
        <w:rPr>
          <w:rFonts w:cs="Arial"/>
          <w:i/>
          <w:sz w:val="20"/>
        </w:rPr>
      </w:pPr>
      <w:r w:rsidRPr="0056754A">
        <w:rPr>
          <w:rFonts w:cs="Arial"/>
          <w:i/>
          <w:sz w:val="20"/>
        </w:rPr>
        <w:t>Nombre de la empresa Licitante y nombre y firma del representante legal</w:t>
      </w:r>
    </w:p>
    <w:p w14:paraId="2A832E36" w14:textId="77777777" w:rsidR="00DA0B0F" w:rsidRPr="0056754A" w:rsidRDefault="00DA0B0F" w:rsidP="00DA0B0F">
      <w:pPr>
        <w:pStyle w:val="Textoindependiente"/>
        <w:rPr>
          <w:rFonts w:cs="Arial"/>
        </w:rPr>
      </w:pPr>
    </w:p>
    <w:p w14:paraId="72C80D12" w14:textId="77777777" w:rsidR="0079043D" w:rsidRPr="0056754A" w:rsidRDefault="0079043D" w:rsidP="0079043D">
      <w:pPr>
        <w:rPr>
          <w:rFonts w:ascii="Arial" w:hAnsi="Arial" w:cs="Arial"/>
          <w:b/>
          <w:bCs/>
          <w:color w:val="000000" w:themeColor="text1"/>
        </w:rPr>
      </w:pPr>
      <w:r w:rsidRPr="0056754A">
        <w:rPr>
          <w:rFonts w:ascii="Arial" w:hAnsi="Arial" w:cs="Arial"/>
          <w:b/>
          <w:bCs/>
          <w:color w:val="000000" w:themeColor="text1"/>
        </w:rPr>
        <w:t>Guardias presenciales por hora.</w:t>
      </w:r>
    </w:p>
    <w:p w14:paraId="7FAA6B97" w14:textId="77777777" w:rsidR="0079043D" w:rsidRPr="0056754A" w:rsidRDefault="0079043D" w:rsidP="0079043D">
      <w:pPr>
        <w:rPr>
          <w:rFonts w:ascii="Arial" w:hAnsi="Arial" w:cs="Arial"/>
          <w:color w:val="000000" w:themeColor="text1"/>
          <w:sz w:val="16"/>
          <w:szCs w:val="16"/>
          <w:lang w:eastAsia="es-MX"/>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65"/>
        <w:gridCol w:w="5235"/>
      </w:tblGrid>
      <w:tr w:rsidR="0079043D" w:rsidRPr="0056754A" w14:paraId="15F86FAB" w14:textId="77777777" w:rsidTr="0056754A">
        <w:trPr>
          <w:trHeight w:val="792"/>
        </w:trPr>
        <w:tc>
          <w:tcPr>
            <w:tcW w:w="2245" w:type="pct"/>
            <w:shd w:val="clear" w:color="auto" w:fill="A6A6A6" w:themeFill="background1" w:themeFillShade="A6"/>
            <w:vAlign w:val="center"/>
            <w:hideMark/>
          </w:tcPr>
          <w:p w14:paraId="47EE6A0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w:t>
            </w:r>
          </w:p>
        </w:tc>
        <w:tc>
          <w:tcPr>
            <w:tcW w:w="2755" w:type="pct"/>
            <w:shd w:val="clear" w:color="auto" w:fill="A6A6A6" w:themeFill="background1" w:themeFillShade="A6"/>
            <w:vAlign w:val="center"/>
            <w:hideMark/>
          </w:tcPr>
          <w:p w14:paraId="2066773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HORA</w:t>
            </w:r>
          </w:p>
        </w:tc>
      </w:tr>
      <w:tr w:rsidR="0079043D" w:rsidRPr="0056754A" w14:paraId="559587EA" w14:textId="77777777" w:rsidTr="0017614E">
        <w:trPr>
          <w:trHeight w:val="288"/>
        </w:trPr>
        <w:tc>
          <w:tcPr>
            <w:tcW w:w="2245" w:type="pct"/>
            <w:noWrap/>
            <w:vAlign w:val="center"/>
            <w:hideMark/>
          </w:tcPr>
          <w:p w14:paraId="76E0C22B" w14:textId="77777777" w:rsidR="0079043D" w:rsidRPr="0056754A" w:rsidRDefault="0079043D" w:rsidP="0017614E">
            <w:pP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GUARDIA PRESENCIAL POR HORA</w:t>
            </w:r>
          </w:p>
        </w:tc>
        <w:tc>
          <w:tcPr>
            <w:tcW w:w="2755" w:type="pct"/>
            <w:noWrap/>
            <w:vAlign w:val="center"/>
            <w:hideMark/>
          </w:tcPr>
          <w:p w14:paraId="2785DDAA"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14455AA1" w14:textId="77777777" w:rsidTr="0017614E">
        <w:trPr>
          <w:trHeight w:val="288"/>
        </w:trPr>
        <w:tc>
          <w:tcPr>
            <w:tcW w:w="2245" w:type="pct"/>
            <w:noWrap/>
            <w:vAlign w:val="center"/>
            <w:hideMark/>
          </w:tcPr>
          <w:p w14:paraId="648C0EF2"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2755" w:type="pct"/>
            <w:noWrap/>
            <w:vAlign w:val="center"/>
            <w:hideMark/>
          </w:tcPr>
          <w:p w14:paraId="6C264C2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2BC9788F" w14:textId="77777777" w:rsidTr="0017614E">
        <w:trPr>
          <w:trHeight w:val="288"/>
        </w:trPr>
        <w:tc>
          <w:tcPr>
            <w:tcW w:w="2245" w:type="pct"/>
            <w:noWrap/>
            <w:vAlign w:val="center"/>
            <w:hideMark/>
          </w:tcPr>
          <w:p w14:paraId="43B284C4"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2755" w:type="pct"/>
            <w:noWrap/>
            <w:vAlign w:val="center"/>
            <w:hideMark/>
          </w:tcPr>
          <w:p w14:paraId="329C2879"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bl>
    <w:p w14:paraId="6B22CE2E" w14:textId="77777777" w:rsidR="0079043D" w:rsidRPr="0056754A" w:rsidRDefault="0079043D" w:rsidP="0079043D">
      <w:pPr>
        <w:jc w:val="center"/>
        <w:rPr>
          <w:rFonts w:ascii="Arial" w:hAnsi="Arial" w:cs="Arial"/>
          <w:color w:val="000000" w:themeColor="text1"/>
          <w:sz w:val="18"/>
          <w:szCs w:val="18"/>
        </w:rPr>
      </w:pPr>
    </w:p>
    <w:p w14:paraId="314C9873" w14:textId="55BCAE41" w:rsidR="0079043D" w:rsidRPr="0056754A" w:rsidRDefault="007A067C" w:rsidP="0079043D">
      <w:pPr>
        <w:tabs>
          <w:tab w:val="left" w:pos="3750"/>
        </w:tabs>
        <w:jc w:val="both"/>
        <w:rPr>
          <w:rFonts w:ascii="Arial" w:hAnsi="Arial" w:cs="Arial"/>
          <w:color w:val="000000" w:themeColor="text1"/>
        </w:rPr>
      </w:pPr>
      <w:r>
        <w:rPr>
          <w:rFonts w:ascii="Arial" w:hAnsi="Arial" w:cs="Arial"/>
          <w:b/>
          <w:color w:val="000000" w:themeColor="text1"/>
        </w:rPr>
        <w:t>Precio unitario</w:t>
      </w:r>
      <w:r w:rsidR="0079043D" w:rsidRPr="0056754A">
        <w:rPr>
          <w:rFonts w:ascii="Arial" w:hAnsi="Arial" w:cs="Arial"/>
          <w:b/>
          <w:color w:val="000000" w:themeColor="text1"/>
        </w:rPr>
        <w:t xml:space="preserve"> (antes de IVA) con letra:</w:t>
      </w:r>
      <w:r w:rsidR="0079043D" w:rsidRPr="0056754A">
        <w:rPr>
          <w:rFonts w:ascii="Arial" w:hAnsi="Arial" w:cs="Arial"/>
          <w:color w:val="000000" w:themeColor="text1"/>
        </w:rPr>
        <w:t xml:space="preserve"> __________________________________________</w:t>
      </w:r>
    </w:p>
    <w:p w14:paraId="6281303E" w14:textId="77777777" w:rsidR="0079043D" w:rsidRPr="0056754A" w:rsidRDefault="0079043D" w:rsidP="0079043D">
      <w:pPr>
        <w:jc w:val="center"/>
        <w:rPr>
          <w:rFonts w:ascii="Arial" w:hAnsi="Arial" w:cs="Arial"/>
          <w:bCs/>
          <w:color w:val="000000" w:themeColor="text1"/>
        </w:rPr>
      </w:pPr>
      <w:r w:rsidRPr="0056754A">
        <w:rPr>
          <w:rFonts w:ascii="Arial" w:hAnsi="Arial" w:cs="Arial"/>
          <w:bCs/>
          <w:color w:val="000000" w:themeColor="text1"/>
        </w:rPr>
        <w:t xml:space="preserve">                (En pesos mexicanos con dos decimales)</w:t>
      </w:r>
    </w:p>
    <w:p w14:paraId="1124AAC5" w14:textId="77777777" w:rsidR="0079043D" w:rsidRPr="0056754A" w:rsidRDefault="0079043D" w:rsidP="0079043D">
      <w:pPr>
        <w:jc w:val="center"/>
        <w:rPr>
          <w:rFonts w:ascii="Arial" w:hAnsi="Arial" w:cs="Arial"/>
          <w:bCs/>
          <w:color w:val="000000" w:themeColor="text1"/>
        </w:rPr>
      </w:pPr>
    </w:p>
    <w:p w14:paraId="06DE64F5" w14:textId="77777777" w:rsidR="0079043D" w:rsidRPr="0056754A" w:rsidRDefault="0079043D" w:rsidP="0079043D">
      <w:pPr>
        <w:jc w:val="both"/>
        <w:outlineLvl w:val="0"/>
        <w:rPr>
          <w:rFonts w:ascii="Arial" w:hAnsi="Arial" w:cs="Arial"/>
          <w:color w:val="000000" w:themeColor="text1"/>
        </w:rPr>
      </w:pPr>
    </w:p>
    <w:p w14:paraId="1CD3C021" w14:textId="74F35D83" w:rsidR="0079043D" w:rsidRPr="0056754A" w:rsidRDefault="0079043D" w:rsidP="0079043D">
      <w:pPr>
        <w:pStyle w:val="pf0"/>
        <w:spacing w:before="0" w:beforeAutospacing="0" w:after="0" w:afterAutospacing="0"/>
        <w:jc w:val="both"/>
        <w:rPr>
          <w:rStyle w:val="cf01"/>
          <w:rFonts w:ascii="Arial" w:hAnsi="Arial" w:cs="Arial"/>
          <w:color w:val="000000" w:themeColor="text1"/>
        </w:rPr>
      </w:pPr>
      <w:r w:rsidRPr="0056754A">
        <w:rPr>
          <w:rFonts w:ascii="Arial" w:hAnsi="Arial" w:cs="Arial"/>
          <w:color w:val="000000" w:themeColor="text1"/>
          <w:sz w:val="20"/>
          <w:szCs w:val="20"/>
        </w:rPr>
        <w:t xml:space="preserve">Se verificará que </w:t>
      </w:r>
      <w:r w:rsidR="00047CC0">
        <w:rPr>
          <w:rFonts w:ascii="Arial" w:hAnsi="Arial" w:cs="Arial"/>
          <w:color w:val="000000" w:themeColor="text1"/>
          <w:sz w:val="20"/>
          <w:szCs w:val="20"/>
        </w:rPr>
        <w:t>el</w:t>
      </w:r>
      <w:r w:rsidRPr="0056754A">
        <w:rPr>
          <w:rFonts w:ascii="Arial" w:hAnsi="Arial" w:cs="Arial"/>
          <w:color w:val="000000" w:themeColor="text1"/>
          <w:sz w:val="20"/>
          <w:szCs w:val="20"/>
        </w:rPr>
        <w:t xml:space="preserve"> precio unitario sea </w:t>
      </w:r>
      <w:r w:rsidR="00047CC0">
        <w:rPr>
          <w:rFonts w:ascii="Arial" w:hAnsi="Arial" w:cs="Arial"/>
          <w:color w:val="000000" w:themeColor="text1"/>
          <w:sz w:val="20"/>
          <w:szCs w:val="20"/>
        </w:rPr>
        <w:t xml:space="preserve">un </w:t>
      </w:r>
      <w:r w:rsidRPr="0056754A">
        <w:rPr>
          <w:rFonts w:ascii="Arial" w:hAnsi="Arial" w:cs="Arial"/>
          <w:color w:val="000000" w:themeColor="text1"/>
          <w:sz w:val="20"/>
          <w:szCs w:val="20"/>
        </w:rPr>
        <w:t>precio aceptable y en caso de que no lo sea, se adjudicará hasta el precio que resulte aceptable de conformidad con el análisis de precios que se realice en términos del artículo 68 de las POBALINES.</w:t>
      </w:r>
    </w:p>
    <w:p w14:paraId="027E8384" w14:textId="77777777" w:rsidR="0079043D" w:rsidRPr="0056754A" w:rsidRDefault="0079043D" w:rsidP="0079043D">
      <w:pPr>
        <w:rPr>
          <w:rFonts w:ascii="Arial" w:hAnsi="Arial" w:cs="Arial"/>
          <w:color w:val="000000" w:themeColor="text1"/>
        </w:rPr>
      </w:pPr>
    </w:p>
    <w:p w14:paraId="4A88040B" w14:textId="77777777" w:rsidR="0079043D" w:rsidRPr="0056754A" w:rsidRDefault="0079043D" w:rsidP="0079043D">
      <w:pPr>
        <w:jc w:val="center"/>
        <w:rPr>
          <w:rFonts w:ascii="Arial" w:hAnsi="Arial" w:cs="Arial"/>
          <w:b/>
          <w:color w:val="000000" w:themeColor="text1"/>
          <w:lang w:val="es-ES"/>
        </w:rPr>
      </w:pPr>
      <w:r w:rsidRPr="0056754A">
        <w:rPr>
          <w:rFonts w:ascii="Arial" w:hAnsi="Arial" w:cs="Arial"/>
          <w:b/>
          <w:color w:val="000000" w:themeColor="text1"/>
          <w:lang w:val="es-ES"/>
        </w:rPr>
        <w:t xml:space="preserve">CUADRO DE PRECIOS A VALOR MERCADO DE REFACCIONES PARA MANTENIMIENTO CORRECTIVO </w:t>
      </w:r>
    </w:p>
    <w:tbl>
      <w:tblPr>
        <w:tblW w:w="4982" w:type="pct"/>
        <w:tblCellMar>
          <w:left w:w="70" w:type="dxa"/>
          <w:right w:w="70" w:type="dxa"/>
        </w:tblCellMar>
        <w:tblLook w:val="04A0" w:firstRow="1" w:lastRow="0" w:firstColumn="1" w:lastColumn="0" w:noHBand="0" w:noVBand="1"/>
      </w:tblPr>
      <w:tblGrid>
        <w:gridCol w:w="622"/>
        <w:gridCol w:w="2132"/>
        <w:gridCol w:w="1120"/>
        <w:gridCol w:w="1120"/>
        <w:gridCol w:w="1120"/>
        <w:gridCol w:w="1120"/>
        <w:gridCol w:w="1120"/>
        <w:gridCol w:w="1122"/>
      </w:tblGrid>
      <w:tr w:rsidR="0079043D" w:rsidRPr="0056754A" w14:paraId="7C1BD91C" w14:textId="77777777" w:rsidTr="0056754A">
        <w:trPr>
          <w:trHeight w:val="173"/>
          <w:tblHeader/>
        </w:trPr>
        <w:tc>
          <w:tcPr>
            <w:tcW w:w="1453" w:type="pct"/>
            <w:gridSpan w:val="2"/>
            <w:tcBorders>
              <w:top w:val="nil"/>
              <w:left w:val="nil"/>
              <w:bottom w:val="single" w:sz="8" w:space="0" w:color="auto"/>
              <w:right w:val="single" w:sz="8" w:space="0" w:color="000000"/>
            </w:tcBorders>
            <w:vAlign w:val="center"/>
            <w:hideMark/>
          </w:tcPr>
          <w:p w14:paraId="5F0FF07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w:t>
            </w:r>
          </w:p>
        </w:tc>
        <w:tc>
          <w:tcPr>
            <w:tcW w:w="3547" w:type="pct"/>
            <w:gridSpan w:val="6"/>
            <w:tcBorders>
              <w:top w:val="single" w:sz="8" w:space="0" w:color="auto"/>
              <w:left w:val="nil"/>
              <w:bottom w:val="single" w:sz="8" w:space="0" w:color="auto"/>
              <w:right w:val="single" w:sz="8" w:space="0" w:color="000000"/>
            </w:tcBorders>
            <w:shd w:val="clear" w:color="auto" w:fill="A6A6A6" w:themeFill="background1" w:themeFillShade="A6"/>
            <w:vAlign w:val="center"/>
            <w:hideMark/>
          </w:tcPr>
          <w:p w14:paraId="0188E73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OTTOMOTORES</w:t>
            </w:r>
          </w:p>
        </w:tc>
      </w:tr>
      <w:tr w:rsidR="0079043D" w:rsidRPr="0056754A" w14:paraId="66BD9812" w14:textId="77777777" w:rsidTr="0056754A">
        <w:trPr>
          <w:trHeight w:val="173"/>
          <w:tblHeader/>
        </w:trPr>
        <w:tc>
          <w:tcPr>
            <w:tcW w:w="1453" w:type="pct"/>
            <w:gridSpan w:val="2"/>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53651217"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 Equipos</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6773D89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624909B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4</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2705E0A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4</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2787811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146F375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09AA564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r>
      <w:tr w:rsidR="0079043D" w:rsidRPr="0056754A" w14:paraId="453188CE" w14:textId="77777777" w:rsidTr="0056754A">
        <w:trPr>
          <w:trHeight w:val="173"/>
          <w:tblHeader/>
        </w:trPr>
        <w:tc>
          <w:tcPr>
            <w:tcW w:w="328" w:type="pct"/>
            <w:vMerge w:val="restart"/>
            <w:tcBorders>
              <w:top w:val="single" w:sz="8" w:space="0" w:color="auto"/>
              <w:left w:val="single" w:sz="8" w:space="0" w:color="auto"/>
              <w:right w:val="single" w:sz="8" w:space="0" w:color="000000"/>
            </w:tcBorders>
            <w:shd w:val="clear" w:color="auto" w:fill="A6A6A6" w:themeFill="background1" w:themeFillShade="A6"/>
            <w:vAlign w:val="center"/>
          </w:tcPr>
          <w:p w14:paraId="127FCB0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w:t>
            </w:r>
          </w:p>
        </w:tc>
        <w:tc>
          <w:tcPr>
            <w:tcW w:w="1125" w:type="pct"/>
            <w:vMerge w:val="restart"/>
            <w:tcBorders>
              <w:top w:val="single" w:sz="8" w:space="0" w:color="auto"/>
              <w:left w:val="single" w:sz="8" w:space="0" w:color="auto"/>
              <w:right w:val="single" w:sz="8" w:space="0" w:color="000000"/>
            </w:tcBorders>
            <w:shd w:val="clear" w:color="auto" w:fill="A6A6A6" w:themeFill="background1" w:themeFillShade="A6"/>
            <w:vAlign w:val="center"/>
          </w:tcPr>
          <w:p w14:paraId="4B9D636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Descripción</w:t>
            </w:r>
          </w:p>
          <w:p w14:paraId="6FFB2A4D" w14:textId="77777777" w:rsidR="0079043D" w:rsidRPr="0056754A" w:rsidRDefault="0079043D" w:rsidP="0017614E">
            <w:pPr>
              <w:jc w:val="center"/>
              <w:rPr>
                <w:rFonts w:ascii="Arial" w:hAnsi="Arial" w:cs="Arial"/>
                <w:b/>
                <w:bCs/>
                <w:color w:val="000000" w:themeColor="text1"/>
                <w:sz w:val="16"/>
                <w:szCs w:val="16"/>
                <w:lang w:eastAsia="es-MX"/>
              </w:rPr>
            </w:pPr>
          </w:p>
        </w:tc>
        <w:tc>
          <w:tcPr>
            <w:tcW w:w="3547" w:type="pct"/>
            <w:gridSpan w:val="6"/>
            <w:tcBorders>
              <w:top w:val="nil"/>
              <w:left w:val="nil"/>
              <w:bottom w:val="single" w:sz="8" w:space="0" w:color="auto"/>
              <w:right w:val="single" w:sz="8" w:space="0" w:color="auto"/>
            </w:tcBorders>
            <w:shd w:val="clear" w:color="auto" w:fill="A6A6A6" w:themeFill="background1" w:themeFillShade="A6"/>
            <w:vAlign w:val="center"/>
          </w:tcPr>
          <w:p w14:paraId="1192BB8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sin IVA</w:t>
            </w:r>
          </w:p>
        </w:tc>
      </w:tr>
      <w:tr w:rsidR="0079043D" w:rsidRPr="0056754A" w14:paraId="4673114C" w14:textId="77777777" w:rsidTr="0056754A">
        <w:trPr>
          <w:trHeight w:val="289"/>
          <w:tblHeader/>
        </w:trPr>
        <w:tc>
          <w:tcPr>
            <w:tcW w:w="328" w:type="pct"/>
            <w:vMerge/>
            <w:tcBorders>
              <w:left w:val="single" w:sz="8" w:space="0" w:color="auto"/>
              <w:bottom w:val="single" w:sz="8" w:space="0" w:color="auto"/>
              <w:right w:val="single" w:sz="8" w:space="0" w:color="000000"/>
            </w:tcBorders>
            <w:shd w:val="clear" w:color="auto" w:fill="A6A6A6" w:themeFill="background1" w:themeFillShade="A6"/>
            <w:vAlign w:val="center"/>
            <w:hideMark/>
          </w:tcPr>
          <w:p w14:paraId="185A215A" w14:textId="77777777" w:rsidR="0079043D" w:rsidRPr="0056754A" w:rsidRDefault="0079043D" w:rsidP="0017614E">
            <w:pPr>
              <w:jc w:val="center"/>
              <w:rPr>
                <w:rFonts w:ascii="Arial" w:hAnsi="Arial" w:cs="Arial"/>
                <w:color w:val="000000" w:themeColor="text1"/>
                <w:sz w:val="16"/>
                <w:szCs w:val="16"/>
                <w:lang w:eastAsia="es-MX"/>
              </w:rPr>
            </w:pPr>
          </w:p>
        </w:tc>
        <w:tc>
          <w:tcPr>
            <w:tcW w:w="1125" w:type="pct"/>
            <w:vMerge/>
            <w:tcBorders>
              <w:left w:val="single" w:sz="8" w:space="0" w:color="000000"/>
              <w:bottom w:val="single" w:sz="8" w:space="0" w:color="auto"/>
              <w:right w:val="single" w:sz="8" w:space="0" w:color="000000"/>
            </w:tcBorders>
            <w:shd w:val="clear" w:color="auto" w:fill="A6A6A6" w:themeFill="background1" w:themeFillShade="A6"/>
            <w:vAlign w:val="center"/>
            <w:hideMark/>
          </w:tcPr>
          <w:p w14:paraId="54BE3D5B" w14:textId="77777777" w:rsidR="0079043D" w:rsidRPr="0056754A" w:rsidRDefault="0079043D" w:rsidP="0017614E">
            <w:pPr>
              <w:jc w:val="center"/>
              <w:rPr>
                <w:rFonts w:ascii="Arial" w:hAnsi="Arial" w:cs="Arial"/>
                <w:b/>
                <w:bCs/>
                <w:color w:val="000000" w:themeColor="text1"/>
                <w:sz w:val="16"/>
                <w:szCs w:val="16"/>
                <w:lang w:eastAsia="es-MX"/>
              </w:rPr>
            </w:pPr>
          </w:p>
        </w:tc>
        <w:tc>
          <w:tcPr>
            <w:tcW w:w="591" w:type="pct"/>
            <w:tcBorders>
              <w:top w:val="nil"/>
              <w:left w:val="single" w:sz="8" w:space="0" w:color="000000"/>
              <w:bottom w:val="single" w:sz="8" w:space="0" w:color="auto"/>
              <w:right w:val="single" w:sz="8" w:space="0" w:color="auto"/>
            </w:tcBorders>
            <w:shd w:val="clear" w:color="auto" w:fill="A6A6A6" w:themeFill="background1" w:themeFillShade="A6"/>
            <w:vAlign w:val="center"/>
            <w:hideMark/>
          </w:tcPr>
          <w:p w14:paraId="2144A6B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w:t>
            </w:r>
          </w:p>
          <w:p w14:paraId="61BCD8C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500 KW</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24D6294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 360 KW</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46F99B5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 300 KW</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70C88A8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 150 KW</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587752E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 100 KW</w:t>
            </w:r>
          </w:p>
        </w:tc>
        <w:tc>
          <w:tcPr>
            <w:tcW w:w="591" w:type="pct"/>
            <w:tcBorders>
              <w:top w:val="nil"/>
              <w:left w:val="nil"/>
              <w:bottom w:val="single" w:sz="8" w:space="0" w:color="auto"/>
              <w:right w:val="single" w:sz="8" w:space="0" w:color="auto"/>
            </w:tcBorders>
            <w:shd w:val="clear" w:color="auto" w:fill="A6A6A6" w:themeFill="background1" w:themeFillShade="A6"/>
            <w:vAlign w:val="center"/>
            <w:hideMark/>
          </w:tcPr>
          <w:p w14:paraId="74B45D7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 80 KW</w:t>
            </w:r>
          </w:p>
        </w:tc>
      </w:tr>
      <w:tr w:rsidR="0079043D" w:rsidRPr="0056754A" w14:paraId="2F087466" w14:textId="77777777" w:rsidTr="0056754A">
        <w:trPr>
          <w:trHeight w:val="405"/>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76B73B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1 </w:t>
            </w:r>
          </w:p>
        </w:tc>
        <w:tc>
          <w:tcPr>
            <w:tcW w:w="1125" w:type="pct"/>
            <w:tcBorders>
              <w:top w:val="single" w:sz="8" w:space="0" w:color="auto"/>
              <w:left w:val="nil"/>
              <w:bottom w:val="single" w:sz="8" w:space="0" w:color="auto"/>
              <w:right w:val="single" w:sz="8" w:space="0" w:color="000000"/>
            </w:tcBorders>
            <w:vAlign w:val="center"/>
            <w:hideMark/>
          </w:tcPr>
          <w:p w14:paraId="0043FF6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Tubería de acero de ½” para diésel por metro</w:t>
            </w:r>
          </w:p>
        </w:tc>
        <w:tc>
          <w:tcPr>
            <w:tcW w:w="591" w:type="pct"/>
            <w:tcBorders>
              <w:top w:val="nil"/>
              <w:left w:val="nil"/>
              <w:bottom w:val="single" w:sz="8" w:space="0" w:color="auto"/>
              <w:right w:val="single" w:sz="8" w:space="0" w:color="auto"/>
            </w:tcBorders>
            <w:vAlign w:val="center"/>
            <w:hideMark/>
          </w:tcPr>
          <w:p w14:paraId="4BAA529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03000F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CA2DBB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ED4450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0695B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4ED4F4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319F635" w14:textId="77777777" w:rsidTr="0056754A">
        <w:trPr>
          <w:trHeight w:val="430"/>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726639B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c>
          <w:tcPr>
            <w:tcW w:w="1125" w:type="pct"/>
            <w:tcBorders>
              <w:top w:val="single" w:sz="8" w:space="0" w:color="auto"/>
              <w:left w:val="nil"/>
              <w:bottom w:val="single" w:sz="8" w:space="0" w:color="auto"/>
              <w:right w:val="single" w:sz="8" w:space="0" w:color="000000"/>
            </w:tcBorders>
            <w:vAlign w:val="center"/>
            <w:hideMark/>
          </w:tcPr>
          <w:p w14:paraId="56C0A7A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Tubería de acero de ¾” para diésel por metro</w:t>
            </w:r>
          </w:p>
        </w:tc>
        <w:tc>
          <w:tcPr>
            <w:tcW w:w="591" w:type="pct"/>
            <w:tcBorders>
              <w:top w:val="nil"/>
              <w:left w:val="nil"/>
              <w:bottom w:val="single" w:sz="8" w:space="0" w:color="auto"/>
              <w:right w:val="single" w:sz="8" w:space="0" w:color="auto"/>
            </w:tcBorders>
            <w:vAlign w:val="center"/>
            <w:hideMark/>
          </w:tcPr>
          <w:p w14:paraId="37EB7B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FDD222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173157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70C63E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160982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1BA4C9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E2C979C"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6071A8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3</w:t>
            </w:r>
          </w:p>
        </w:tc>
        <w:tc>
          <w:tcPr>
            <w:tcW w:w="1125" w:type="pct"/>
            <w:tcBorders>
              <w:top w:val="single" w:sz="8" w:space="0" w:color="auto"/>
              <w:left w:val="nil"/>
              <w:bottom w:val="single" w:sz="8" w:space="0" w:color="auto"/>
              <w:right w:val="single" w:sz="8" w:space="0" w:color="000000"/>
            </w:tcBorders>
            <w:vAlign w:val="center"/>
            <w:hideMark/>
          </w:tcPr>
          <w:p w14:paraId="6992A87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Baleros</w:t>
            </w:r>
          </w:p>
        </w:tc>
        <w:tc>
          <w:tcPr>
            <w:tcW w:w="591" w:type="pct"/>
            <w:tcBorders>
              <w:top w:val="nil"/>
              <w:left w:val="nil"/>
              <w:bottom w:val="single" w:sz="8" w:space="0" w:color="auto"/>
              <w:right w:val="single" w:sz="8" w:space="0" w:color="auto"/>
            </w:tcBorders>
            <w:vAlign w:val="center"/>
            <w:hideMark/>
          </w:tcPr>
          <w:p w14:paraId="3A5649E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B5F01B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6D24DB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CFBEC5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7A7EDA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053E95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30540DA"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FC11B0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4</w:t>
            </w:r>
          </w:p>
        </w:tc>
        <w:tc>
          <w:tcPr>
            <w:tcW w:w="1125" w:type="pct"/>
            <w:tcBorders>
              <w:top w:val="single" w:sz="8" w:space="0" w:color="auto"/>
              <w:left w:val="nil"/>
              <w:bottom w:val="single" w:sz="8" w:space="0" w:color="auto"/>
              <w:right w:val="single" w:sz="8" w:space="0" w:color="000000"/>
            </w:tcBorders>
            <w:vAlign w:val="center"/>
            <w:hideMark/>
          </w:tcPr>
          <w:p w14:paraId="4E37CAB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Válvulas solenoides de combustible</w:t>
            </w:r>
          </w:p>
        </w:tc>
        <w:tc>
          <w:tcPr>
            <w:tcW w:w="591" w:type="pct"/>
            <w:tcBorders>
              <w:top w:val="nil"/>
              <w:left w:val="nil"/>
              <w:bottom w:val="single" w:sz="8" w:space="0" w:color="auto"/>
              <w:right w:val="single" w:sz="8" w:space="0" w:color="auto"/>
            </w:tcBorders>
            <w:vAlign w:val="center"/>
            <w:hideMark/>
          </w:tcPr>
          <w:p w14:paraId="4D67C3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0C92E2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0FCD4F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E826A5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C371D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9725A7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1D2DBD7"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6B95B8E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5</w:t>
            </w:r>
          </w:p>
        </w:tc>
        <w:tc>
          <w:tcPr>
            <w:tcW w:w="1125" w:type="pct"/>
            <w:tcBorders>
              <w:top w:val="single" w:sz="8" w:space="0" w:color="auto"/>
              <w:left w:val="nil"/>
              <w:bottom w:val="single" w:sz="8" w:space="0" w:color="auto"/>
              <w:right w:val="single" w:sz="8" w:space="0" w:color="000000"/>
            </w:tcBorders>
            <w:vAlign w:val="center"/>
            <w:hideMark/>
          </w:tcPr>
          <w:p w14:paraId="69E310E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Terminales de conexión zapatas</w:t>
            </w:r>
          </w:p>
        </w:tc>
        <w:tc>
          <w:tcPr>
            <w:tcW w:w="591" w:type="pct"/>
            <w:tcBorders>
              <w:top w:val="nil"/>
              <w:left w:val="nil"/>
              <w:bottom w:val="single" w:sz="8" w:space="0" w:color="auto"/>
              <w:right w:val="single" w:sz="8" w:space="0" w:color="auto"/>
            </w:tcBorders>
            <w:vAlign w:val="center"/>
            <w:hideMark/>
          </w:tcPr>
          <w:p w14:paraId="470BE3A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E295BE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3B880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81DA37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415FD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A9BB09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F1A9D5A"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1487D0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6</w:t>
            </w:r>
          </w:p>
        </w:tc>
        <w:tc>
          <w:tcPr>
            <w:tcW w:w="1125" w:type="pct"/>
            <w:tcBorders>
              <w:top w:val="single" w:sz="8" w:space="0" w:color="auto"/>
              <w:left w:val="nil"/>
              <w:bottom w:val="single" w:sz="8" w:space="0" w:color="auto"/>
              <w:right w:val="single" w:sz="8" w:space="0" w:color="000000"/>
            </w:tcBorders>
            <w:vAlign w:val="center"/>
            <w:hideMark/>
          </w:tcPr>
          <w:p w14:paraId="44F2538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1/0</w:t>
            </w:r>
          </w:p>
        </w:tc>
        <w:tc>
          <w:tcPr>
            <w:tcW w:w="591" w:type="pct"/>
            <w:tcBorders>
              <w:top w:val="nil"/>
              <w:left w:val="nil"/>
              <w:bottom w:val="single" w:sz="8" w:space="0" w:color="auto"/>
              <w:right w:val="single" w:sz="8" w:space="0" w:color="auto"/>
            </w:tcBorders>
            <w:vAlign w:val="center"/>
            <w:hideMark/>
          </w:tcPr>
          <w:p w14:paraId="1F7B734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E015F3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5AE188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2EF7CD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895D5F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73E60F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7872ED1"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B13535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7</w:t>
            </w:r>
          </w:p>
        </w:tc>
        <w:tc>
          <w:tcPr>
            <w:tcW w:w="1125" w:type="pct"/>
            <w:tcBorders>
              <w:top w:val="single" w:sz="8" w:space="0" w:color="auto"/>
              <w:left w:val="nil"/>
              <w:bottom w:val="single" w:sz="8" w:space="0" w:color="auto"/>
              <w:right w:val="single" w:sz="8" w:space="0" w:color="000000"/>
            </w:tcBorders>
            <w:vAlign w:val="center"/>
            <w:hideMark/>
          </w:tcPr>
          <w:p w14:paraId="3F70518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2/0</w:t>
            </w:r>
          </w:p>
        </w:tc>
        <w:tc>
          <w:tcPr>
            <w:tcW w:w="591" w:type="pct"/>
            <w:tcBorders>
              <w:top w:val="nil"/>
              <w:left w:val="nil"/>
              <w:bottom w:val="single" w:sz="8" w:space="0" w:color="auto"/>
              <w:right w:val="single" w:sz="8" w:space="0" w:color="auto"/>
            </w:tcBorders>
            <w:vAlign w:val="center"/>
            <w:hideMark/>
          </w:tcPr>
          <w:p w14:paraId="52F4484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085103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BCC4B6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775691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E4D5EF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9406C4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16A6053"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81C034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8</w:t>
            </w:r>
          </w:p>
        </w:tc>
        <w:tc>
          <w:tcPr>
            <w:tcW w:w="1125" w:type="pct"/>
            <w:tcBorders>
              <w:top w:val="single" w:sz="8" w:space="0" w:color="auto"/>
              <w:left w:val="nil"/>
              <w:bottom w:val="single" w:sz="8" w:space="0" w:color="auto"/>
              <w:right w:val="single" w:sz="8" w:space="0" w:color="000000"/>
            </w:tcBorders>
            <w:vAlign w:val="center"/>
            <w:hideMark/>
          </w:tcPr>
          <w:p w14:paraId="75B5D41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3/0</w:t>
            </w:r>
          </w:p>
        </w:tc>
        <w:tc>
          <w:tcPr>
            <w:tcW w:w="591" w:type="pct"/>
            <w:tcBorders>
              <w:top w:val="nil"/>
              <w:left w:val="nil"/>
              <w:bottom w:val="single" w:sz="8" w:space="0" w:color="auto"/>
              <w:right w:val="single" w:sz="8" w:space="0" w:color="auto"/>
            </w:tcBorders>
            <w:vAlign w:val="center"/>
            <w:hideMark/>
          </w:tcPr>
          <w:p w14:paraId="5B9568E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DE5CF1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44589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ABEBA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20AD96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5441F1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752A50C2"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8FDF9E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9</w:t>
            </w:r>
          </w:p>
        </w:tc>
        <w:tc>
          <w:tcPr>
            <w:tcW w:w="1125" w:type="pct"/>
            <w:tcBorders>
              <w:top w:val="single" w:sz="8" w:space="0" w:color="auto"/>
              <w:left w:val="nil"/>
              <w:bottom w:val="single" w:sz="8" w:space="0" w:color="auto"/>
              <w:right w:val="single" w:sz="8" w:space="0" w:color="000000"/>
            </w:tcBorders>
            <w:vAlign w:val="center"/>
            <w:hideMark/>
          </w:tcPr>
          <w:p w14:paraId="026859F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4/0</w:t>
            </w:r>
          </w:p>
        </w:tc>
        <w:tc>
          <w:tcPr>
            <w:tcW w:w="591" w:type="pct"/>
            <w:tcBorders>
              <w:top w:val="nil"/>
              <w:left w:val="nil"/>
              <w:bottom w:val="single" w:sz="8" w:space="0" w:color="auto"/>
              <w:right w:val="single" w:sz="8" w:space="0" w:color="auto"/>
            </w:tcBorders>
            <w:vAlign w:val="center"/>
            <w:hideMark/>
          </w:tcPr>
          <w:p w14:paraId="78507D7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2EB5B6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A1DC5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324EB6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A67053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D3FD70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EEB6B9E" w14:textId="77777777" w:rsidTr="0056754A">
        <w:trPr>
          <w:trHeight w:val="297"/>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73691B6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lastRenderedPageBreak/>
              <w:t>10</w:t>
            </w:r>
          </w:p>
        </w:tc>
        <w:tc>
          <w:tcPr>
            <w:tcW w:w="1125" w:type="pct"/>
            <w:tcBorders>
              <w:top w:val="single" w:sz="8" w:space="0" w:color="auto"/>
              <w:left w:val="nil"/>
              <w:bottom w:val="single" w:sz="8" w:space="0" w:color="auto"/>
              <w:right w:val="single" w:sz="8" w:space="0" w:color="000000"/>
            </w:tcBorders>
            <w:vAlign w:val="center"/>
            <w:hideMark/>
          </w:tcPr>
          <w:p w14:paraId="224D6B9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250 KCM</w:t>
            </w:r>
          </w:p>
        </w:tc>
        <w:tc>
          <w:tcPr>
            <w:tcW w:w="591" w:type="pct"/>
            <w:tcBorders>
              <w:top w:val="nil"/>
              <w:left w:val="nil"/>
              <w:bottom w:val="single" w:sz="8" w:space="0" w:color="auto"/>
              <w:right w:val="single" w:sz="8" w:space="0" w:color="auto"/>
            </w:tcBorders>
            <w:vAlign w:val="center"/>
            <w:hideMark/>
          </w:tcPr>
          <w:p w14:paraId="0F24DDE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46228F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4CB104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D3B7D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E3B596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5E2F55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7BE79FB"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88C51C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11</w:t>
            </w:r>
          </w:p>
        </w:tc>
        <w:tc>
          <w:tcPr>
            <w:tcW w:w="1125" w:type="pct"/>
            <w:tcBorders>
              <w:top w:val="single" w:sz="8" w:space="0" w:color="auto"/>
              <w:left w:val="nil"/>
              <w:bottom w:val="single" w:sz="8" w:space="0" w:color="auto"/>
              <w:right w:val="single" w:sz="8" w:space="0" w:color="000000"/>
            </w:tcBorders>
            <w:vAlign w:val="center"/>
            <w:hideMark/>
          </w:tcPr>
          <w:p w14:paraId="5A2A472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Ajuste de motor</w:t>
            </w:r>
          </w:p>
        </w:tc>
        <w:tc>
          <w:tcPr>
            <w:tcW w:w="591" w:type="pct"/>
            <w:tcBorders>
              <w:top w:val="nil"/>
              <w:left w:val="nil"/>
              <w:bottom w:val="single" w:sz="8" w:space="0" w:color="auto"/>
              <w:right w:val="single" w:sz="8" w:space="0" w:color="auto"/>
            </w:tcBorders>
            <w:vAlign w:val="center"/>
            <w:hideMark/>
          </w:tcPr>
          <w:p w14:paraId="22F7EF9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CB05B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4B0A5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7D40E0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D2AAA0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8C9FB6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49B9BFD"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715A6AA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12</w:t>
            </w:r>
          </w:p>
        </w:tc>
        <w:tc>
          <w:tcPr>
            <w:tcW w:w="1125" w:type="pct"/>
            <w:tcBorders>
              <w:top w:val="single" w:sz="8" w:space="0" w:color="auto"/>
              <w:left w:val="nil"/>
              <w:bottom w:val="single" w:sz="8" w:space="0" w:color="auto"/>
              <w:right w:val="single" w:sz="8" w:space="0" w:color="000000"/>
            </w:tcBorders>
            <w:vAlign w:val="center"/>
            <w:hideMark/>
          </w:tcPr>
          <w:p w14:paraId="34BB362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Ventilador</w:t>
            </w:r>
          </w:p>
        </w:tc>
        <w:tc>
          <w:tcPr>
            <w:tcW w:w="591" w:type="pct"/>
            <w:tcBorders>
              <w:top w:val="nil"/>
              <w:left w:val="nil"/>
              <w:bottom w:val="single" w:sz="8" w:space="0" w:color="auto"/>
              <w:right w:val="single" w:sz="8" w:space="0" w:color="auto"/>
            </w:tcBorders>
            <w:vAlign w:val="center"/>
            <w:hideMark/>
          </w:tcPr>
          <w:p w14:paraId="0D1A59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6EA641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90DC4F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049AA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514F20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F96BB4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D8683CF"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0BC02C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13</w:t>
            </w:r>
          </w:p>
        </w:tc>
        <w:tc>
          <w:tcPr>
            <w:tcW w:w="1125" w:type="pct"/>
            <w:tcBorders>
              <w:top w:val="single" w:sz="8" w:space="0" w:color="auto"/>
              <w:left w:val="nil"/>
              <w:bottom w:val="single" w:sz="8" w:space="0" w:color="auto"/>
              <w:right w:val="single" w:sz="8" w:space="0" w:color="000000"/>
            </w:tcBorders>
            <w:vAlign w:val="center"/>
            <w:hideMark/>
          </w:tcPr>
          <w:p w14:paraId="37C3DCF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Radiador</w:t>
            </w:r>
          </w:p>
        </w:tc>
        <w:tc>
          <w:tcPr>
            <w:tcW w:w="591" w:type="pct"/>
            <w:tcBorders>
              <w:top w:val="nil"/>
              <w:left w:val="nil"/>
              <w:bottom w:val="single" w:sz="8" w:space="0" w:color="auto"/>
              <w:right w:val="single" w:sz="8" w:space="0" w:color="auto"/>
            </w:tcBorders>
            <w:vAlign w:val="center"/>
            <w:hideMark/>
          </w:tcPr>
          <w:p w14:paraId="7000EAE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E40DE2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997ABE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AAB85A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13245D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0AED0A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B910457"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C7B80F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14</w:t>
            </w:r>
          </w:p>
        </w:tc>
        <w:tc>
          <w:tcPr>
            <w:tcW w:w="1125" w:type="pct"/>
            <w:tcBorders>
              <w:top w:val="single" w:sz="8" w:space="0" w:color="auto"/>
              <w:left w:val="nil"/>
              <w:bottom w:val="single" w:sz="8" w:space="0" w:color="auto"/>
              <w:right w:val="single" w:sz="8" w:space="0" w:color="000000"/>
            </w:tcBorders>
            <w:vAlign w:val="center"/>
            <w:hideMark/>
          </w:tcPr>
          <w:p w14:paraId="690E558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Termostato</w:t>
            </w:r>
          </w:p>
        </w:tc>
        <w:tc>
          <w:tcPr>
            <w:tcW w:w="591" w:type="pct"/>
            <w:tcBorders>
              <w:top w:val="nil"/>
              <w:left w:val="nil"/>
              <w:bottom w:val="single" w:sz="8" w:space="0" w:color="auto"/>
              <w:right w:val="single" w:sz="8" w:space="0" w:color="auto"/>
            </w:tcBorders>
            <w:vAlign w:val="center"/>
            <w:hideMark/>
          </w:tcPr>
          <w:p w14:paraId="65F3C37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39E27C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56A14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1B0C0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74D7CAF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5918B1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6E86659"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560261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15</w:t>
            </w:r>
          </w:p>
        </w:tc>
        <w:tc>
          <w:tcPr>
            <w:tcW w:w="1125" w:type="pct"/>
            <w:tcBorders>
              <w:top w:val="single" w:sz="8" w:space="0" w:color="auto"/>
              <w:left w:val="nil"/>
              <w:bottom w:val="single" w:sz="8" w:space="0" w:color="auto"/>
              <w:right w:val="single" w:sz="8" w:space="0" w:color="000000"/>
            </w:tcBorders>
            <w:vAlign w:val="center"/>
            <w:hideMark/>
          </w:tcPr>
          <w:p w14:paraId="64A1374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Bomba de aceite</w:t>
            </w:r>
          </w:p>
        </w:tc>
        <w:tc>
          <w:tcPr>
            <w:tcW w:w="591" w:type="pct"/>
            <w:tcBorders>
              <w:top w:val="nil"/>
              <w:left w:val="nil"/>
              <w:bottom w:val="single" w:sz="8" w:space="0" w:color="auto"/>
              <w:right w:val="single" w:sz="8" w:space="0" w:color="auto"/>
            </w:tcBorders>
            <w:vAlign w:val="center"/>
            <w:hideMark/>
          </w:tcPr>
          <w:p w14:paraId="17D3C9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2E38B3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E6028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A02663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9178C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779636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0A56B33" w14:textId="77777777" w:rsidTr="0056754A">
        <w:trPr>
          <w:trHeight w:val="264"/>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7CAB5A0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16</w:t>
            </w:r>
          </w:p>
        </w:tc>
        <w:tc>
          <w:tcPr>
            <w:tcW w:w="1125" w:type="pct"/>
            <w:tcBorders>
              <w:top w:val="single" w:sz="8" w:space="0" w:color="auto"/>
              <w:left w:val="nil"/>
              <w:bottom w:val="single" w:sz="8" w:space="0" w:color="auto"/>
              <w:right w:val="single" w:sz="8" w:space="0" w:color="000000"/>
            </w:tcBorders>
            <w:vAlign w:val="center"/>
            <w:hideMark/>
          </w:tcPr>
          <w:p w14:paraId="54AA3F8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Interruptor de presión de aceite</w:t>
            </w:r>
          </w:p>
        </w:tc>
        <w:tc>
          <w:tcPr>
            <w:tcW w:w="591" w:type="pct"/>
            <w:tcBorders>
              <w:top w:val="nil"/>
              <w:left w:val="nil"/>
              <w:bottom w:val="single" w:sz="8" w:space="0" w:color="auto"/>
              <w:right w:val="single" w:sz="8" w:space="0" w:color="auto"/>
            </w:tcBorders>
            <w:vAlign w:val="center"/>
            <w:hideMark/>
          </w:tcPr>
          <w:p w14:paraId="2254B8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7461DA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7EB8DA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2A6AD5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F54C2B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1BFA83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56B42BC"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050E4AD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17</w:t>
            </w:r>
          </w:p>
        </w:tc>
        <w:tc>
          <w:tcPr>
            <w:tcW w:w="1125" w:type="pct"/>
            <w:tcBorders>
              <w:top w:val="single" w:sz="8" w:space="0" w:color="auto"/>
              <w:left w:val="nil"/>
              <w:bottom w:val="single" w:sz="8" w:space="0" w:color="auto"/>
              <w:right w:val="single" w:sz="8" w:space="0" w:color="000000"/>
            </w:tcBorders>
            <w:vAlign w:val="center"/>
            <w:hideMark/>
          </w:tcPr>
          <w:p w14:paraId="105AB0C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Sensores</w:t>
            </w:r>
          </w:p>
        </w:tc>
        <w:tc>
          <w:tcPr>
            <w:tcW w:w="591" w:type="pct"/>
            <w:tcBorders>
              <w:top w:val="nil"/>
              <w:left w:val="nil"/>
              <w:bottom w:val="single" w:sz="8" w:space="0" w:color="auto"/>
              <w:right w:val="single" w:sz="8" w:space="0" w:color="auto"/>
            </w:tcBorders>
            <w:vAlign w:val="center"/>
            <w:hideMark/>
          </w:tcPr>
          <w:p w14:paraId="023C16B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63F1C5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E2F8E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172F62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259989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23EFC8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DDFE9D9" w14:textId="77777777" w:rsidTr="0056754A">
        <w:trPr>
          <w:trHeight w:val="281"/>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7EEBCF6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18</w:t>
            </w:r>
          </w:p>
        </w:tc>
        <w:tc>
          <w:tcPr>
            <w:tcW w:w="1125" w:type="pct"/>
            <w:tcBorders>
              <w:top w:val="single" w:sz="8" w:space="0" w:color="auto"/>
              <w:left w:val="nil"/>
              <w:bottom w:val="single" w:sz="8" w:space="0" w:color="auto"/>
              <w:right w:val="single" w:sz="8" w:space="0" w:color="000000"/>
            </w:tcBorders>
            <w:vAlign w:val="center"/>
            <w:hideMark/>
          </w:tcPr>
          <w:p w14:paraId="3781A47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Tarjetas electrónicas del regulador de voltaje</w:t>
            </w:r>
          </w:p>
        </w:tc>
        <w:tc>
          <w:tcPr>
            <w:tcW w:w="591" w:type="pct"/>
            <w:tcBorders>
              <w:top w:val="nil"/>
              <w:left w:val="nil"/>
              <w:bottom w:val="single" w:sz="8" w:space="0" w:color="auto"/>
              <w:right w:val="single" w:sz="8" w:space="0" w:color="auto"/>
            </w:tcBorders>
            <w:vAlign w:val="center"/>
            <w:hideMark/>
          </w:tcPr>
          <w:p w14:paraId="038EA2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1F9F07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C8BAA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5515E8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47A97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E09ED4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6E9C8D0" w14:textId="77777777" w:rsidTr="0056754A">
        <w:trPr>
          <w:trHeight w:val="281"/>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221B00C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19</w:t>
            </w:r>
          </w:p>
        </w:tc>
        <w:tc>
          <w:tcPr>
            <w:tcW w:w="1125" w:type="pct"/>
            <w:tcBorders>
              <w:top w:val="single" w:sz="8" w:space="0" w:color="auto"/>
              <w:left w:val="nil"/>
              <w:bottom w:val="single" w:sz="8" w:space="0" w:color="auto"/>
              <w:right w:val="single" w:sz="8" w:space="0" w:color="000000"/>
            </w:tcBorders>
            <w:vAlign w:val="center"/>
            <w:hideMark/>
          </w:tcPr>
          <w:p w14:paraId="00F8943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Módulo de control de máquina digital</w:t>
            </w:r>
          </w:p>
        </w:tc>
        <w:tc>
          <w:tcPr>
            <w:tcW w:w="591" w:type="pct"/>
            <w:tcBorders>
              <w:top w:val="nil"/>
              <w:left w:val="nil"/>
              <w:bottom w:val="single" w:sz="8" w:space="0" w:color="auto"/>
              <w:right w:val="single" w:sz="8" w:space="0" w:color="auto"/>
            </w:tcBorders>
            <w:vAlign w:val="center"/>
            <w:hideMark/>
          </w:tcPr>
          <w:p w14:paraId="5B5A492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1B6760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FDBBE3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C1C461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3BA274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782259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CA32987"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1C97FB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20</w:t>
            </w:r>
          </w:p>
        </w:tc>
        <w:tc>
          <w:tcPr>
            <w:tcW w:w="1125" w:type="pct"/>
            <w:tcBorders>
              <w:top w:val="single" w:sz="8" w:space="0" w:color="auto"/>
              <w:left w:val="nil"/>
              <w:bottom w:val="single" w:sz="8" w:space="0" w:color="auto"/>
              <w:right w:val="single" w:sz="8" w:space="0" w:color="000000"/>
            </w:tcBorders>
            <w:vAlign w:val="center"/>
            <w:hideMark/>
          </w:tcPr>
          <w:p w14:paraId="3A34A8F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Cargador de baterías</w:t>
            </w:r>
          </w:p>
        </w:tc>
        <w:tc>
          <w:tcPr>
            <w:tcW w:w="591" w:type="pct"/>
            <w:tcBorders>
              <w:top w:val="nil"/>
              <w:left w:val="nil"/>
              <w:bottom w:val="single" w:sz="8" w:space="0" w:color="auto"/>
              <w:right w:val="single" w:sz="8" w:space="0" w:color="auto"/>
            </w:tcBorders>
            <w:vAlign w:val="center"/>
            <w:hideMark/>
          </w:tcPr>
          <w:p w14:paraId="11436C7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2A3FAE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47DE21B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FBFB46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879C9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32424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9DE0FF3" w14:textId="77777777" w:rsidTr="0056754A">
        <w:trPr>
          <w:trHeight w:val="173"/>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A7CEDF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21</w:t>
            </w:r>
          </w:p>
        </w:tc>
        <w:tc>
          <w:tcPr>
            <w:tcW w:w="1125" w:type="pct"/>
            <w:tcBorders>
              <w:top w:val="single" w:sz="8" w:space="0" w:color="auto"/>
              <w:left w:val="nil"/>
              <w:bottom w:val="single" w:sz="8" w:space="0" w:color="auto"/>
              <w:right w:val="single" w:sz="8" w:space="0" w:color="000000"/>
            </w:tcBorders>
            <w:vAlign w:val="center"/>
            <w:hideMark/>
          </w:tcPr>
          <w:p w14:paraId="05C2195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Diodos de excitación</w:t>
            </w:r>
          </w:p>
        </w:tc>
        <w:tc>
          <w:tcPr>
            <w:tcW w:w="591" w:type="pct"/>
            <w:tcBorders>
              <w:top w:val="nil"/>
              <w:left w:val="nil"/>
              <w:bottom w:val="single" w:sz="8" w:space="0" w:color="auto"/>
              <w:right w:val="single" w:sz="8" w:space="0" w:color="auto"/>
            </w:tcBorders>
            <w:vAlign w:val="center"/>
            <w:hideMark/>
          </w:tcPr>
          <w:p w14:paraId="0252D4B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EB6DCC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8407A8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CA9CC1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9082F0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A02009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79B2B810" w14:textId="77777777" w:rsidTr="0056754A">
        <w:trPr>
          <w:trHeight w:val="476"/>
        </w:trPr>
        <w:tc>
          <w:tcPr>
            <w:tcW w:w="328"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716CEB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22</w:t>
            </w:r>
          </w:p>
        </w:tc>
        <w:tc>
          <w:tcPr>
            <w:tcW w:w="1125" w:type="pct"/>
            <w:tcBorders>
              <w:top w:val="single" w:sz="8" w:space="0" w:color="auto"/>
              <w:left w:val="nil"/>
              <w:bottom w:val="single" w:sz="8" w:space="0" w:color="auto"/>
              <w:right w:val="single" w:sz="8" w:space="0" w:color="000000"/>
            </w:tcBorders>
            <w:vAlign w:val="center"/>
            <w:hideMark/>
          </w:tcPr>
          <w:p w14:paraId="010542D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Reconfigurado y escaneo de Transferencia </w:t>
            </w:r>
          </w:p>
        </w:tc>
        <w:tc>
          <w:tcPr>
            <w:tcW w:w="591" w:type="pct"/>
            <w:tcBorders>
              <w:top w:val="nil"/>
              <w:left w:val="nil"/>
              <w:bottom w:val="single" w:sz="8" w:space="0" w:color="auto"/>
              <w:right w:val="single" w:sz="8" w:space="0" w:color="auto"/>
            </w:tcBorders>
            <w:vAlign w:val="center"/>
            <w:hideMark/>
          </w:tcPr>
          <w:p w14:paraId="41E1C4F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0D4EEF1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2835ECE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37CDA38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6707041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91" w:type="pct"/>
            <w:tcBorders>
              <w:top w:val="nil"/>
              <w:left w:val="nil"/>
              <w:bottom w:val="single" w:sz="8" w:space="0" w:color="auto"/>
              <w:right w:val="single" w:sz="8" w:space="0" w:color="auto"/>
            </w:tcBorders>
            <w:vAlign w:val="center"/>
            <w:hideMark/>
          </w:tcPr>
          <w:p w14:paraId="13352AA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bl>
    <w:p w14:paraId="584C24C3" w14:textId="77777777" w:rsidR="0079043D" w:rsidRDefault="0079043D" w:rsidP="0079043D">
      <w:pPr>
        <w:rPr>
          <w:rFonts w:ascii="Arial" w:hAnsi="Arial" w:cs="Arial"/>
          <w:color w:val="000000" w:themeColor="text1"/>
          <w:lang w:val="es-ES"/>
        </w:rPr>
      </w:pPr>
    </w:p>
    <w:p w14:paraId="4020613B" w14:textId="77777777" w:rsidR="007A067C" w:rsidRDefault="007A067C" w:rsidP="0079043D">
      <w:pPr>
        <w:rPr>
          <w:rFonts w:ascii="Arial" w:hAnsi="Arial" w:cs="Arial"/>
          <w:color w:val="000000" w:themeColor="text1"/>
          <w:lang w:val="es-ES"/>
        </w:rPr>
      </w:pPr>
    </w:p>
    <w:p w14:paraId="490E7333" w14:textId="77777777" w:rsidR="007A067C" w:rsidRPr="0056754A" w:rsidRDefault="007A067C" w:rsidP="0079043D">
      <w:pPr>
        <w:rPr>
          <w:rFonts w:ascii="Arial" w:hAnsi="Arial" w:cs="Arial"/>
          <w:color w:val="000000" w:themeColor="text1"/>
          <w:lang w:val="es-ES"/>
        </w:rPr>
      </w:pPr>
    </w:p>
    <w:tbl>
      <w:tblPr>
        <w:tblW w:w="7200" w:type="dxa"/>
        <w:jc w:val="center"/>
        <w:tblCellMar>
          <w:top w:w="15" w:type="dxa"/>
          <w:left w:w="70" w:type="dxa"/>
          <w:right w:w="70" w:type="dxa"/>
        </w:tblCellMar>
        <w:tblLook w:val="04A0" w:firstRow="1" w:lastRow="0" w:firstColumn="1" w:lastColumn="0" w:noHBand="0" w:noVBand="1"/>
      </w:tblPr>
      <w:tblGrid>
        <w:gridCol w:w="1200"/>
        <w:gridCol w:w="1153"/>
        <w:gridCol w:w="1128"/>
        <w:gridCol w:w="1174"/>
        <w:gridCol w:w="1174"/>
        <w:gridCol w:w="1225"/>
        <w:gridCol w:w="146"/>
      </w:tblGrid>
      <w:tr w:rsidR="0079043D" w:rsidRPr="0056754A" w14:paraId="55A9DF7A" w14:textId="77777777" w:rsidTr="0056754A">
        <w:trPr>
          <w:gridAfter w:val="1"/>
          <w:wAfter w:w="36" w:type="dxa"/>
          <w:trHeight w:val="410"/>
          <w:jc w:val="center"/>
        </w:trPr>
        <w:tc>
          <w:tcPr>
            <w:tcW w:w="1200" w:type="dxa"/>
            <w:tcBorders>
              <w:top w:val="nil"/>
              <w:left w:val="nil"/>
              <w:bottom w:val="single" w:sz="8" w:space="0" w:color="auto"/>
              <w:right w:val="nil"/>
            </w:tcBorders>
            <w:noWrap/>
            <w:vAlign w:val="center"/>
            <w:hideMark/>
          </w:tcPr>
          <w:p w14:paraId="7C2B3CDB"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90" w:type="dxa"/>
            <w:tcBorders>
              <w:top w:val="nil"/>
              <w:left w:val="nil"/>
              <w:bottom w:val="single" w:sz="8" w:space="0" w:color="auto"/>
              <w:right w:val="nil"/>
            </w:tcBorders>
            <w:vAlign w:val="center"/>
            <w:hideMark/>
          </w:tcPr>
          <w:p w14:paraId="21CA8C9B"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86" w:type="dxa"/>
            <w:tcBorders>
              <w:top w:val="nil"/>
              <w:left w:val="nil"/>
              <w:bottom w:val="single" w:sz="8" w:space="0" w:color="auto"/>
              <w:right w:val="single" w:sz="8" w:space="0" w:color="auto"/>
            </w:tcBorders>
            <w:vAlign w:val="center"/>
            <w:hideMark/>
          </w:tcPr>
          <w:p w14:paraId="7280D146"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195" w:type="dxa"/>
            <w:tcBorders>
              <w:top w:val="single" w:sz="8" w:space="0" w:color="auto"/>
              <w:left w:val="nil"/>
              <w:bottom w:val="single" w:sz="8" w:space="0" w:color="auto"/>
              <w:right w:val="nil"/>
            </w:tcBorders>
            <w:shd w:val="clear" w:color="auto" w:fill="A6A6A6" w:themeFill="background1" w:themeFillShade="A6"/>
            <w:vAlign w:val="center"/>
            <w:hideMark/>
          </w:tcPr>
          <w:p w14:paraId="52E968C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IGSA</w:t>
            </w:r>
          </w:p>
        </w:tc>
        <w:tc>
          <w:tcPr>
            <w:tcW w:w="1195" w:type="dxa"/>
            <w:tcBorders>
              <w:top w:val="single" w:sz="8" w:space="0" w:color="auto"/>
              <w:left w:val="nil"/>
              <w:bottom w:val="single" w:sz="8" w:space="0" w:color="auto"/>
              <w:right w:val="single" w:sz="8" w:space="0" w:color="auto"/>
            </w:tcBorders>
            <w:shd w:val="clear" w:color="auto" w:fill="A6A6A6" w:themeFill="background1" w:themeFillShade="A6"/>
            <w:vAlign w:val="center"/>
            <w:hideMark/>
          </w:tcPr>
          <w:p w14:paraId="5F64BDE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ENDRESS</w:t>
            </w:r>
          </w:p>
        </w:tc>
        <w:tc>
          <w:tcPr>
            <w:tcW w:w="1198" w:type="dxa"/>
            <w:tcBorders>
              <w:top w:val="single" w:sz="8" w:space="0" w:color="auto"/>
              <w:left w:val="nil"/>
              <w:bottom w:val="single" w:sz="8" w:space="0" w:color="auto"/>
              <w:right w:val="single" w:sz="8" w:space="0" w:color="auto"/>
            </w:tcBorders>
            <w:shd w:val="clear" w:color="auto" w:fill="A6A6A6" w:themeFill="background1" w:themeFillShade="A6"/>
            <w:vAlign w:val="center"/>
            <w:hideMark/>
          </w:tcPr>
          <w:p w14:paraId="36D6488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GENERACIÓN Y POTENCIA</w:t>
            </w:r>
          </w:p>
        </w:tc>
      </w:tr>
      <w:tr w:rsidR="0079043D" w:rsidRPr="0056754A" w14:paraId="1572796F" w14:textId="77777777" w:rsidTr="0056754A">
        <w:trPr>
          <w:gridAfter w:val="1"/>
          <w:wAfter w:w="36" w:type="dxa"/>
          <w:trHeight w:val="300"/>
          <w:jc w:val="center"/>
        </w:trPr>
        <w:tc>
          <w:tcPr>
            <w:tcW w:w="1200" w:type="dxa"/>
            <w:tcBorders>
              <w:top w:val="nil"/>
              <w:left w:val="single" w:sz="8" w:space="0" w:color="auto"/>
              <w:bottom w:val="nil"/>
              <w:right w:val="single" w:sz="8" w:space="0" w:color="auto"/>
            </w:tcBorders>
            <w:shd w:val="clear" w:color="auto" w:fill="A6A6A6" w:themeFill="background1" w:themeFillShade="A6"/>
            <w:vAlign w:val="center"/>
            <w:hideMark/>
          </w:tcPr>
          <w:p w14:paraId="70EF232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2376" w:type="dxa"/>
            <w:gridSpan w:val="2"/>
            <w:tcBorders>
              <w:top w:val="single" w:sz="8" w:space="0" w:color="auto"/>
              <w:left w:val="nil"/>
              <w:bottom w:val="single" w:sz="8" w:space="0" w:color="auto"/>
              <w:right w:val="single" w:sz="8" w:space="0" w:color="000000"/>
            </w:tcBorders>
            <w:shd w:val="clear" w:color="auto" w:fill="A6A6A6" w:themeFill="background1" w:themeFillShade="A6"/>
            <w:vAlign w:val="center"/>
            <w:hideMark/>
          </w:tcPr>
          <w:p w14:paraId="2123CB0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 Equipos</w:t>
            </w:r>
          </w:p>
        </w:tc>
        <w:tc>
          <w:tcPr>
            <w:tcW w:w="1195" w:type="dxa"/>
            <w:tcBorders>
              <w:top w:val="nil"/>
              <w:left w:val="nil"/>
              <w:bottom w:val="single" w:sz="8" w:space="0" w:color="auto"/>
              <w:right w:val="single" w:sz="8" w:space="0" w:color="auto"/>
            </w:tcBorders>
            <w:shd w:val="clear" w:color="auto" w:fill="A6A6A6" w:themeFill="background1" w:themeFillShade="A6"/>
            <w:vAlign w:val="center"/>
            <w:hideMark/>
          </w:tcPr>
          <w:p w14:paraId="7531D41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c>
          <w:tcPr>
            <w:tcW w:w="1195" w:type="dxa"/>
            <w:tcBorders>
              <w:top w:val="nil"/>
              <w:left w:val="nil"/>
              <w:bottom w:val="single" w:sz="8" w:space="0" w:color="auto"/>
              <w:right w:val="single" w:sz="8" w:space="0" w:color="auto"/>
            </w:tcBorders>
            <w:shd w:val="clear" w:color="auto" w:fill="A6A6A6" w:themeFill="background1" w:themeFillShade="A6"/>
            <w:vAlign w:val="center"/>
            <w:hideMark/>
          </w:tcPr>
          <w:p w14:paraId="13A267C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c>
          <w:tcPr>
            <w:tcW w:w="1198" w:type="dxa"/>
            <w:tcBorders>
              <w:top w:val="nil"/>
              <w:left w:val="nil"/>
              <w:bottom w:val="single" w:sz="8" w:space="0" w:color="auto"/>
              <w:right w:val="single" w:sz="8" w:space="0" w:color="auto"/>
            </w:tcBorders>
            <w:shd w:val="clear" w:color="auto" w:fill="A6A6A6" w:themeFill="background1" w:themeFillShade="A6"/>
            <w:vAlign w:val="center"/>
            <w:hideMark/>
          </w:tcPr>
          <w:p w14:paraId="5874D73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r>
      <w:tr w:rsidR="0079043D" w:rsidRPr="0056754A" w14:paraId="7D2473AB" w14:textId="77777777" w:rsidTr="0056754A">
        <w:trPr>
          <w:gridAfter w:val="1"/>
          <w:wAfter w:w="36" w:type="dxa"/>
          <w:trHeight w:val="300"/>
          <w:jc w:val="center"/>
        </w:trPr>
        <w:tc>
          <w:tcPr>
            <w:tcW w:w="1200" w:type="dxa"/>
            <w:tcBorders>
              <w:top w:val="nil"/>
              <w:left w:val="single" w:sz="8" w:space="0" w:color="auto"/>
              <w:bottom w:val="nil"/>
              <w:right w:val="single" w:sz="8" w:space="0" w:color="auto"/>
            </w:tcBorders>
            <w:shd w:val="clear" w:color="auto" w:fill="A6A6A6" w:themeFill="background1" w:themeFillShade="A6"/>
            <w:vAlign w:val="center"/>
            <w:hideMark/>
          </w:tcPr>
          <w:p w14:paraId="63A9603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w:t>
            </w:r>
          </w:p>
        </w:tc>
        <w:tc>
          <w:tcPr>
            <w:tcW w:w="2376" w:type="dxa"/>
            <w:gridSpan w:val="2"/>
            <w:vMerge w:val="restart"/>
            <w:tcBorders>
              <w:top w:val="single" w:sz="8" w:space="0" w:color="auto"/>
              <w:left w:val="single" w:sz="8" w:space="0" w:color="auto"/>
              <w:bottom w:val="single" w:sz="8" w:space="0" w:color="000000"/>
              <w:right w:val="single" w:sz="8" w:space="0" w:color="000000"/>
            </w:tcBorders>
            <w:shd w:val="clear" w:color="auto" w:fill="A6A6A6" w:themeFill="background1" w:themeFillShade="A6"/>
            <w:vAlign w:val="center"/>
            <w:hideMark/>
          </w:tcPr>
          <w:p w14:paraId="73DD872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Descripción</w:t>
            </w:r>
          </w:p>
        </w:tc>
        <w:tc>
          <w:tcPr>
            <w:tcW w:w="3588" w:type="dxa"/>
            <w:gridSpan w:val="3"/>
            <w:tcBorders>
              <w:top w:val="single" w:sz="8" w:space="0" w:color="auto"/>
              <w:left w:val="nil"/>
              <w:bottom w:val="single" w:sz="8" w:space="0" w:color="auto"/>
              <w:right w:val="single" w:sz="8" w:space="0" w:color="000000"/>
            </w:tcBorders>
            <w:shd w:val="clear" w:color="auto" w:fill="A6A6A6" w:themeFill="background1" w:themeFillShade="A6"/>
            <w:vAlign w:val="center"/>
            <w:hideMark/>
          </w:tcPr>
          <w:p w14:paraId="1496ED9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sin IVA</w:t>
            </w:r>
          </w:p>
        </w:tc>
      </w:tr>
      <w:tr w:rsidR="0079043D" w:rsidRPr="0056754A" w14:paraId="6CF1C1D5" w14:textId="77777777" w:rsidTr="0056754A">
        <w:trPr>
          <w:gridAfter w:val="1"/>
          <w:wAfter w:w="36" w:type="dxa"/>
          <w:trHeight w:val="290"/>
          <w:jc w:val="center"/>
        </w:trPr>
        <w:tc>
          <w:tcPr>
            <w:tcW w:w="1200" w:type="dxa"/>
            <w:tcBorders>
              <w:top w:val="nil"/>
              <w:left w:val="single" w:sz="8" w:space="0" w:color="auto"/>
              <w:bottom w:val="nil"/>
              <w:right w:val="single" w:sz="8" w:space="0" w:color="auto"/>
            </w:tcBorders>
            <w:shd w:val="clear" w:color="auto" w:fill="A6A6A6" w:themeFill="background1" w:themeFillShade="A6"/>
            <w:vAlign w:val="center"/>
            <w:hideMark/>
          </w:tcPr>
          <w:p w14:paraId="7A765676"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2376" w:type="dxa"/>
            <w:gridSpan w:val="2"/>
            <w:vMerge/>
            <w:tcBorders>
              <w:top w:val="nil"/>
              <w:left w:val="single" w:sz="8" w:space="0" w:color="auto"/>
              <w:bottom w:val="nil"/>
              <w:right w:val="single" w:sz="8" w:space="0" w:color="auto"/>
            </w:tcBorders>
            <w:shd w:val="clear" w:color="auto" w:fill="A6A6A6" w:themeFill="background1" w:themeFillShade="A6"/>
            <w:vAlign w:val="center"/>
            <w:hideMark/>
          </w:tcPr>
          <w:p w14:paraId="28DFEA13" w14:textId="77777777" w:rsidR="0079043D" w:rsidRPr="0056754A" w:rsidRDefault="0079043D" w:rsidP="0017614E">
            <w:pPr>
              <w:rPr>
                <w:rFonts w:ascii="Arial" w:hAnsi="Arial" w:cs="Arial"/>
                <w:b/>
                <w:bCs/>
                <w:color w:val="000000" w:themeColor="text1"/>
                <w:sz w:val="16"/>
                <w:szCs w:val="16"/>
                <w:lang w:eastAsia="es-MX"/>
              </w:rPr>
            </w:pPr>
          </w:p>
        </w:tc>
        <w:tc>
          <w:tcPr>
            <w:tcW w:w="1195" w:type="dxa"/>
            <w:tcBorders>
              <w:top w:val="nil"/>
              <w:left w:val="nil"/>
              <w:bottom w:val="nil"/>
              <w:right w:val="single" w:sz="8" w:space="0" w:color="auto"/>
            </w:tcBorders>
            <w:shd w:val="clear" w:color="auto" w:fill="A6A6A6" w:themeFill="background1" w:themeFillShade="A6"/>
            <w:vAlign w:val="center"/>
            <w:hideMark/>
          </w:tcPr>
          <w:p w14:paraId="3123A27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Capacidad </w:t>
            </w:r>
          </w:p>
        </w:tc>
        <w:tc>
          <w:tcPr>
            <w:tcW w:w="1195"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F1C4E4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 150 KW</w:t>
            </w:r>
          </w:p>
        </w:tc>
        <w:tc>
          <w:tcPr>
            <w:tcW w:w="1198" w:type="dxa"/>
            <w:tcBorders>
              <w:top w:val="nil"/>
              <w:left w:val="nil"/>
              <w:bottom w:val="nil"/>
              <w:right w:val="single" w:sz="8" w:space="0" w:color="auto"/>
            </w:tcBorders>
            <w:shd w:val="clear" w:color="auto" w:fill="A6A6A6" w:themeFill="background1" w:themeFillShade="A6"/>
            <w:vAlign w:val="center"/>
            <w:hideMark/>
          </w:tcPr>
          <w:p w14:paraId="3BF2CEB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Capacidad </w:t>
            </w:r>
          </w:p>
        </w:tc>
      </w:tr>
      <w:tr w:rsidR="0079043D" w:rsidRPr="0056754A" w14:paraId="59AD38B0" w14:textId="77777777" w:rsidTr="0056754A">
        <w:trPr>
          <w:gridAfter w:val="1"/>
          <w:wAfter w:w="36" w:type="dxa"/>
          <w:trHeight w:val="300"/>
          <w:jc w:val="center"/>
        </w:trPr>
        <w:tc>
          <w:tcPr>
            <w:tcW w:w="1200" w:type="dxa"/>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1A609C9"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2376" w:type="dxa"/>
            <w:gridSpan w:val="2"/>
            <w:vMerge/>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29D20BCF" w14:textId="77777777" w:rsidR="0079043D" w:rsidRPr="0056754A" w:rsidRDefault="0079043D" w:rsidP="0017614E">
            <w:pPr>
              <w:rPr>
                <w:rFonts w:ascii="Arial" w:hAnsi="Arial" w:cs="Arial"/>
                <w:b/>
                <w:bCs/>
                <w:color w:val="000000" w:themeColor="text1"/>
                <w:sz w:val="16"/>
                <w:szCs w:val="16"/>
                <w:lang w:eastAsia="es-MX"/>
              </w:rPr>
            </w:pPr>
          </w:p>
        </w:tc>
        <w:tc>
          <w:tcPr>
            <w:tcW w:w="1195" w:type="dxa"/>
            <w:tcBorders>
              <w:top w:val="nil"/>
              <w:left w:val="nil"/>
              <w:bottom w:val="single" w:sz="8" w:space="0" w:color="auto"/>
              <w:right w:val="single" w:sz="8" w:space="0" w:color="auto"/>
            </w:tcBorders>
            <w:shd w:val="clear" w:color="auto" w:fill="A6A6A6" w:themeFill="background1" w:themeFillShade="A6"/>
            <w:vAlign w:val="center"/>
            <w:hideMark/>
          </w:tcPr>
          <w:p w14:paraId="7A1BC8F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900 KW</w:t>
            </w:r>
          </w:p>
        </w:tc>
        <w:tc>
          <w:tcPr>
            <w:tcW w:w="1195"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6FA3BA6" w14:textId="77777777" w:rsidR="0079043D" w:rsidRPr="0056754A" w:rsidRDefault="0079043D" w:rsidP="0017614E">
            <w:pPr>
              <w:rPr>
                <w:rFonts w:ascii="Arial" w:hAnsi="Arial" w:cs="Arial"/>
                <w:b/>
                <w:bCs/>
                <w:color w:val="000000" w:themeColor="text1"/>
                <w:sz w:val="16"/>
                <w:szCs w:val="16"/>
                <w:lang w:eastAsia="es-MX"/>
              </w:rPr>
            </w:pPr>
          </w:p>
        </w:tc>
        <w:tc>
          <w:tcPr>
            <w:tcW w:w="1198" w:type="dxa"/>
            <w:tcBorders>
              <w:top w:val="nil"/>
              <w:left w:val="nil"/>
              <w:bottom w:val="single" w:sz="8" w:space="0" w:color="auto"/>
              <w:right w:val="single" w:sz="8" w:space="0" w:color="auto"/>
            </w:tcBorders>
            <w:shd w:val="clear" w:color="auto" w:fill="A6A6A6" w:themeFill="background1" w:themeFillShade="A6"/>
            <w:vAlign w:val="center"/>
            <w:hideMark/>
          </w:tcPr>
          <w:p w14:paraId="18CF098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300 KW</w:t>
            </w:r>
          </w:p>
        </w:tc>
      </w:tr>
      <w:tr w:rsidR="0079043D" w:rsidRPr="0056754A" w14:paraId="1449EAF8" w14:textId="77777777" w:rsidTr="0056754A">
        <w:trPr>
          <w:gridAfter w:val="1"/>
          <w:wAfter w:w="36" w:type="dxa"/>
          <w:trHeight w:val="45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5649E1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6010BBC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Interruptor de transferencia</w:t>
            </w:r>
          </w:p>
        </w:tc>
        <w:tc>
          <w:tcPr>
            <w:tcW w:w="1195" w:type="dxa"/>
            <w:vMerge w:val="restart"/>
            <w:tcBorders>
              <w:top w:val="nil"/>
              <w:left w:val="single" w:sz="8" w:space="0" w:color="auto"/>
              <w:bottom w:val="single" w:sz="8" w:space="0" w:color="000000"/>
              <w:right w:val="single" w:sz="8" w:space="0" w:color="auto"/>
            </w:tcBorders>
            <w:vAlign w:val="center"/>
            <w:hideMark/>
          </w:tcPr>
          <w:p w14:paraId="7CFFC32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7AEFEDB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61805BA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2876C78"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2C7EDE1"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7AFDBD02"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348E1B2"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4E076020"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0BFF8C36"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65B2AC43"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91CAE27"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059012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218EDD1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Tubería de acero de ½” para diésel por metro</w:t>
            </w:r>
          </w:p>
        </w:tc>
        <w:tc>
          <w:tcPr>
            <w:tcW w:w="1195" w:type="dxa"/>
            <w:vMerge w:val="restart"/>
            <w:tcBorders>
              <w:top w:val="nil"/>
              <w:left w:val="single" w:sz="8" w:space="0" w:color="auto"/>
              <w:bottom w:val="single" w:sz="8" w:space="0" w:color="000000"/>
              <w:right w:val="single" w:sz="8" w:space="0" w:color="auto"/>
            </w:tcBorders>
            <w:vAlign w:val="center"/>
            <w:hideMark/>
          </w:tcPr>
          <w:p w14:paraId="00C36DD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64592E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4C5F0E2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75AE41BC" w14:textId="77777777" w:rsidR="0079043D" w:rsidRPr="0056754A" w:rsidRDefault="0079043D" w:rsidP="0017614E">
            <w:pPr>
              <w:rPr>
                <w:rFonts w:ascii="Arial" w:hAnsi="Arial" w:cs="Arial"/>
                <w:color w:val="000000" w:themeColor="text1"/>
                <w:lang w:eastAsia="es-MX"/>
              </w:rPr>
            </w:pPr>
          </w:p>
        </w:tc>
      </w:tr>
      <w:tr w:rsidR="0079043D" w:rsidRPr="0056754A" w14:paraId="1C4B2849"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C51D487"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0A530807"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2E67A4E0"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592CDEEB"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2970CA65"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6711432E"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FC6D201"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A55339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3</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01A7FA4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Tubería de acero de ¾” para diésel por metro</w:t>
            </w:r>
          </w:p>
        </w:tc>
        <w:tc>
          <w:tcPr>
            <w:tcW w:w="1195" w:type="dxa"/>
            <w:vMerge w:val="restart"/>
            <w:tcBorders>
              <w:top w:val="nil"/>
              <w:left w:val="single" w:sz="8" w:space="0" w:color="auto"/>
              <w:bottom w:val="single" w:sz="8" w:space="0" w:color="000000"/>
              <w:right w:val="single" w:sz="8" w:space="0" w:color="auto"/>
            </w:tcBorders>
            <w:vAlign w:val="center"/>
            <w:hideMark/>
          </w:tcPr>
          <w:p w14:paraId="2438220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187EF41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5965D6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32E895C7" w14:textId="77777777" w:rsidR="0079043D" w:rsidRPr="0056754A" w:rsidRDefault="0079043D" w:rsidP="0017614E">
            <w:pPr>
              <w:rPr>
                <w:rFonts w:ascii="Arial" w:hAnsi="Arial" w:cs="Arial"/>
                <w:color w:val="000000" w:themeColor="text1"/>
                <w:lang w:eastAsia="es-MX"/>
              </w:rPr>
            </w:pPr>
          </w:p>
        </w:tc>
      </w:tr>
      <w:tr w:rsidR="0079043D" w:rsidRPr="0056754A" w14:paraId="60876732"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9733A9E"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449C9976"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46B82A72"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22412471"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381FD267"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37D77A9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516CBD72"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58ECFA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4</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12C1992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Baleros</w:t>
            </w:r>
          </w:p>
        </w:tc>
        <w:tc>
          <w:tcPr>
            <w:tcW w:w="1195" w:type="dxa"/>
            <w:vMerge w:val="restart"/>
            <w:tcBorders>
              <w:top w:val="nil"/>
              <w:left w:val="single" w:sz="8" w:space="0" w:color="auto"/>
              <w:bottom w:val="single" w:sz="8" w:space="0" w:color="000000"/>
              <w:right w:val="single" w:sz="8" w:space="0" w:color="auto"/>
            </w:tcBorders>
            <w:vAlign w:val="center"/>
            <w:hideMark/>
          </w:tcPr>
          <w:p w14:paraId="281E4D2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2D83C4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332516E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30EB641F" w14:textId="77777777" w:rsidR="0079043D" w:rsidRPr="0056754A" w:rsidRDefault="0079043D" w:rsidP="0017614E">
            <w:pPr>
              <w:rPr>
                <w:rFonts w:ascii="Arial" w:hAnsi="Arial" w:cs="Arial"/>
                <w:color w:val="000000" w:themeColor="text1"/>
                <w:lang w:eastAsia="es-MX"/>
              </w:rPr>
            </w:pPr>
          </w:p>
        </w:tc>
      </w:tr>
      <w:tr w:rsidR="0079043D" w:rsidRPr="0056754A" w14:paraId="73DD218A"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3ACA37E"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2108F3E3"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6F812082"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47C8FB49"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045CF444"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7D1398E2"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789F6954"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55CACB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5</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4F5991A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Válvulas solenoides de combustible</w:t>
            </w:r>
          </w:p>
        </w:tc>
        <w:tc>
          <w:tcPr>
            <w:tcW w:w="1195" w:type="dxa"/>
            <w:vMerge w:val="restart"/>
            <w:tcBorders>
              <w:top w:val="nil"/>
              <w:left w:val="single" w:sz="8" w:space="0" w:color="auto"/>
              <w:bottom w:val="single" w:sz="8" w:space="0" w:color="000000"/>
              <w:right w:val="single" w:sz="8" w:space="0" w:color="auto"/>
            </w:tcBorders>
            <w:vAlign w:val="center"/>
            <w:hideMark/>
          </w:tcPr>
          <w:p w14:paraId="3A35E3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405DD1D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6A473EC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4A3F474E" w14:textId="77777777" w:rsidR="0079043D" w:rsidRPr="0056754A" w:rsidRDefault="0079043D" w:rsidP="0017614E">
            <w:pPr>
              <w:rPr>
                <w:rFonts w:ascii="Arial" w:hAnsi="Arial" w:cs="Arial"/>
                <w:color w:val="000000" w:themeColor="text1"/>
                <w:lang w:eastAsia="es-MX"/>
              </w:rPr>
            </w:pPr>
          </w:p>
        </w:tc>
      </w:tr>
      <w:tr w:rsidR="0079043D" w:rsidRPr="0056754A" w14:paraId="52890EC4"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698AE3C"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7A60EADE"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31F33E4"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F16ABBD"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73C73983"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3CF65E36"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872B14A"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F08442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6</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2B2C5D6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Terminales de conexión zapatas</w:t>
            </w:r>
          </w:p>
        </w:tc>
        <w:tc>
          <w:tcPr>
            <w:tcW w:w="1195" w:type="dxa"/>
            <w:vMerge w:val="restart"/>
            <w:tcBorders>
              <w:top w:val="nil"/>
              <w:left w:val="single" w:sz="8" w:space="0" w:color="auto"/>
              <w:bottom w:val="single" w:sz="8" w:space="0" w:color="000000"/>
              <w:right w:val="single" w:sz="8" w:space="0" w:color="auto"/>
            </w:tcBorders>
            <w:vAlign w:val="center"/>
            <w:hideMark/>
          </w:tcPr>
          <w:p w14:paraId="6008C1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4AF1D14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39F6B11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47F3A0F5" w14:textId="77777777" w:rsidR="0079043D" w:rsidRPr="0056754A" w:rsidRDefault="0079043D" w:rsidP="0017614E">
            <w:pPr>
              <w:rPr>
                <w:rFonts w:ascii="Arial" w:hAnsi="Arial" w:cs="Arial"/>
                <w:color w:val="000000" w:themeColor="text1"/>
                <w:lang w:eastAsia="es-MX"/>
              </w:rPr>
            </w:pPr>
          </w:p>
        </w:tc>
      </w:tr>
      <w:tr w:rsidR="0079043D" w:rsidRPr="0056754A" w14:paraId="0492AE6E"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3085F5E"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433F59D0"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0655108"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9E2A341"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069DDE7E"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716D2E35"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B23270E"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A3A592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7</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7B7AE09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1/0</w:t>
            </w:r>
          </w:p>
        </w:tc>
        <w:tc>
          <w:tcPr>
            <w:tcW w:w="1195" w:type="dxa"/>
            <w:vMerge w:val="restart"/>
            <w:tcBorders>
              <w:top w:val="nil"/>
              <w:left w:val="single" w:sz="8" w:space="0" w:color="auto"/>
              <w:bottom w:val="single" w:sz="8" w:space="0" w:color="000000"/>
              <w:right w:val="single" w:sz="8" w:space="0" w:color="auto"/>
            </w:tcBorders>
            <w:vAlign w:val="center"/>
            <w:hideMark/>
          </w:tcPr>
          <w:p w14:paraId="34060BB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66FD559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1FCA167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26CDAAEE" w14:textId="77777777" w:rsidR="0079043D" w:rsidRPr="0056754A" w:rsidRDefault="0079043D" w:rsidP="0017614E">
            <w:pPr>
              <w:rPr>
                <w:rFonts w:ascii="Arial" w:hAnsi="Arial" w:cs="Arial"/>
                <w:color w:val="000000" w:themeColor="text1"/>
                <w:lang w:eastAsia="es-MX"/>
              </w:rPr>
            </w:pPr>
          </w:p>
        </w:tc>
      </w:tr>
      <w:tr w:rsidR="0079043D" w:rsidRPr="0056754A" w14:paraId="4D80E7BC"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E9E1F93"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232E1BED"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3AF21E8D"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58ADDB0"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6B679A4D"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0977570"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F91C479"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546EAE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8</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6CAF139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2/0</w:t>
            </w:r>
          </w:p>
        </w:tc>
        <w:tc>
          <w:tcPr>
            <w:tcW w:w="1195" w:type="dxa"/>
            <w:vMerge w:val="restart"/>
            <w:tcBorders>
              <w:top w:val="nil"/>
              <w:left w:val="single" w:sz="8" w:space="0" w:color="auto"/>
              <w:bottom w:val="single" w:sz="8" w:space="0" w:color="000000"/>
              <w:right w:val="single" w:sz="8" w:space="0" w:color="auto"/>
            </w:tcBorders>
            <w:vAlign w:val="center"/>
            <w:hideMark/>
          </w:tcPr>
          <w:p w14:paraId="138F2FA5" w14:textId="77777777" w:rsidR="0079043D" w:rsidRPr="0056754A" w:rsidRDefault="0079043D" w:rsidP="0017614E">
            <w:pPr>
              <w:jc w:val="center"/>
              <w:rPr>
                <w:rFonts w:ascii="Arial" w:hAnsi="Arial" w:cs="Arial"/>
                <w:i/>
                <w:iCs/>
                <w:color w:val="000000" w:themeColor="text1"/>
                <w:sz w:val="16"/>
                <w:szCs w:val="16"/>
                <w:lang w:eastAsia="es-MX"/>
              </w:rPr>
            </w:pPr>
            <w:r w:rsidRPr="0056754A">
              <w:rPr>
                <w:rFonts w:ascii="Arial" w:hAnsi="Arial" w:cs="Arial"/>
                <w:i/>
                <w:iCs/>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772391C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2A9D3C8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6D2856AB" w14:textId="77777777" w:rsidR="0079043D" w:rsidRPr="0056754A" w:rsidRDefault="0079043D" w:rsidP="0017614E">
            <w:pPr>
              <w:rPr>
                <w:rFonts w:ascii="Arial" w:hAnsi="Arial" w:cs="Arial"/>
                <w:color w:val="000000" w:themeColor="text1"/>
                <w:lang w:eastAsia="es-MX"/>
              </w:rPr>
            </w:pPr>
          </w:p>
        </w:tc>
      </w:tr>
      <w:tr w:rsidR="0079043D" w:rsidRPr="0056754A" w14:paraId="570C7D0E"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62B3497"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528D6E81"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16D5290D" w14:textId="77777777" w:rsidR="0079043D" w:rsidRPr="0056754A" w:rsidRDefault="0079043D" w:rsidP="0017614E">
            <w:pPr>
              <w:rPr>
                <w:rFonts w:ascii="Arial" w:hAnsi="Arial" w:cs="Arial"/>
                <w:i/>
                <w:i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A949791"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01873FDD"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3CA9BEE0"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5C5519B"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52653B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9</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7A6532F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3/0</w:t>
            </w:r>
          </w:p>
        </w:tc>
        <w:tc>
          <w:tcPr>
            <w:tcW w:w="1195" w:type="dxa"/>
            <w:vMerge w:val="restart"/>
            <w:tcBorders>
              <w:top w:val="nil"/>
              <w:left w:val="single" w:sz="8" w:space="0" w:color="auto"/>
              <w:bottom w:val="single" w:sz="8" w:space="0" w:color="000000"/>
              <w:right w:val="single" w:sz="8" w:space="0" w:color="auto"/>
            </w:tcBorders>
            <w:vAlign w:val="center"/>
            <w:hideMark/>
          </w:tcPr>
          <w:p w14:paraId="176232F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2D4AB90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26A80B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17CCC59A" w14:textId="77777777" w:rsidR="0079043D" w:rsidRPr="0056754A" w:rsidRDefault="0079043D" w:rsidP="0017614E">
            <w:pPr>
              <w:rPr>
                <w:rFonts w:ascii="Arial" w:hAnsi="Arial" w:cs="Arial"/>
                <w:color w:val="000000" w:themeColor="text1"/>
                <w:lang w:eastAsia="es-MX"/>
              </w:rPr>
            </w:pPr>
          </w:p>
        </w:tc>
      </w:tr>
      <w:tr w:rsidR="0079043D" w:rsidRPr="0056754A" w14:paraId="2CD74A44"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DD864AD"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119B11A0"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4FFD343"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6558644A"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0B0C5882"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73AC1CBC"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15C58AD"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A48D0D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10</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367FD20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4/0</w:t>
            </w:r>
          </w:p>
        </w:tc>
        <w:tc>
          <w:tcPr>
            <w:tcW w:w="1195" w:type="dxa"/>
            <w:vMerge w:val="restart"/>
            <w:tcBorders>
              <w:top w:val="nil"/>
              <w:left w:val="single" w:sz="8" w:space="0" w:color="auto"/>
              <w:bottom w:val="single" w:sz="8" w:space="0" w:color="000000"/>
              <w:right w:val="single" w:sz="8" w:space="0" w:color="auto"/>
            </w:tcBorders>
            <w:vAlign w:val="center"/>
            <w:hideMark/>
          </w:tcPr>
          <w:p w14:paraId="60A8D9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48AB874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777212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6E42524D" w14:textId="77777777" w:rsidR="0079043D" w:rsidRPr="0056754A" w:rsidRDefault="0079043D" w:rsidP="0017614E">
            <w:pPr>
              <w:rPr>
                <w:rFonts w:ascii="Arial" w:hAnsi="Arial" w:cs="Arial"/>
                <w:color w:val="000000" w:themeColor="text1"/>
                <w:lang w:eastAsia="es-MX"/>
              </w:rPr>
            </w:pPr>
          </w:p>
        </w:tc>
      </w:tr>
      <w:tr w:rsidR="0079043D" w:rsidRPr="0056754A" w14:paraId="48DEF72B"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EC28C56"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188E8E85"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2FFE4A00"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4969B8FE"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77EABDB0"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37C0BD7"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866E1B7"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CBD121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11</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6C6B3A7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250 KCM</w:t>
            </w:r>
          </w:p>
        </w:tc>
        <w:tc>
          <w:tcPr>
            <w:tcW w:w="1195" w:type="dxa"/>
            <w:vMerge w:val="restart"/>
            <w:tcBorders>
              <w:top w:val="nil"/>
              <w:left w:val="single" w:sz="8" w:space="0" w:color="auto"/>
              <w:bottom w:val="single" w:sz="8" w:space="0" w:color="000000"/>
              <w:right w:val="single" w:sz="8" w:space="0" w:color="auto"/>
            </w:tcBorders>
            <w:vAlign w:val="center"/>
            <w:hideMark/>
          </w:tcPr>
          <w:p w14:paraId="68AFDA9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3D611B5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5162753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49381ABF" w14:textId="77777777" w:rsidR="0079043D" w:rsidRPr="0056754A" w:rsidRDefault="0079043D" w:rsidP="0017614E">
            <w:pPr>
              <w:rPr>
                <w:rFonts w:ascii="Arial" w:hAnsi="Arial" w:cs="Arial"/>
                <w:color w:val="000000" w:themeColor="text1"/>
                <w:lang w:eastAsia="es-MX"/>
              </w:rPr>
            </w:pPr>
          </w:p>
        </w:tc>
      </w:tr>
      <w:tr w:rsidR="0079043D" w:rsidRPr="0056754A" w14:paraId="047344AC"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DEDD22A"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57A4874C"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5DE75A21"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F7996EE"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469FF45D"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16E6DB4"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4EBE262"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51E296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12</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0126BB6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Ajuste de motor</w:t>
            </w:r>
          </w:p>
        </w:tc>
        <w:tc>
          <w:tcPr>
            <w:tcW w:w="1195" w:type="dxa"/>
            <w:vMerge w:val="restart"/>
            <w:tcBorders>
              <w:top w:val="nil"/>
              <w:left w:val="single" w:sz="8" w:space="0" w:color="auto"/>
              <w:bottom w:val="single" w:sz="8" w:space="0" w:color="000000"/>
              <w:right w:val="single" w:sz="8" w:space="0" w:color="auto"/>
            </w:tcBorders>
            <w:vAlign w:val="center"/>
            <w:hideMark/>
          </w:tcPr>
          <w:p w14:paraId="45F113D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4C9432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6C65DBB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1AA9F36A" w14:textId="77777777" w:rsidR="0079043D" w:rsidRPr="0056754A" w:rsidRDefault="0079043D" w:rsidP="0017614E">
            <w:pPr>
              <w:rPr>
                <w:rFonts w:ascii="Arial" w:hAnsi="Arial" w:cs="Arial"/>
                <w:color w:val="000000" w:themeColor="text1"/>
                <w:lang w:eastAsia="es-MX"/>
              </w:rPr>
            </w:pPr>
          </w:p>
        </w:tc>
      </w:tr>
      <w:tr w:rsidR="0079043D" w:rsidRPr="0056754A" w14:paraId="00E3B48C"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85877E8"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24FCE2DD"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1497FB20"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2589AF00"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2E0B6B91"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72A67F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457451B"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A92005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13</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0E245DF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Ventilador</w:t>
            </w:r>
          </w:p>
        </w:tc>
        <w:tc>
          <w:tcPr>
            <w:tcW w:w="1195" w:type="dxa"/>
            <w:vMerge w:val="restart"/>
            <w:tcBorders>
              <w:top w:val="nil"/>
              <w:left w:val="single" w:sz="8" w:space="0" w:color="auto"/>
              <w:bottom w:val="single" w:sz="8" w:space="0" w:color="000000"/>
              <w:right w:val="single" w:sz="8" w:space="0" w:color="auto"/>
            </w:tcBorders>
            <w:vAlign w:val="center"/>
            <w:hideMark/>
          </w:tcPr>
          <w:p w14:paraId="243536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286962D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6E01419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413F4C19" w14:textId="77777777" w:rsidR="0079043D" w:rsidRPr="0056754A" w:rsidRDefault="0079043D" w:rsidP="0017614E">
            <w:pPr>
              <w:rPr>
                <w:rFonts w:ascii="Arial" w:hAnsi="Arial" w:cs="Arial"/>
                <w:color w:val="000000" w:themeColor="text1"/>
                <w:lang w:eastAsia="es-MX"/>
              </w:rPr>
            </w:pPr>
          </w:p>
        </w:tc>
      </w:tr>
      <w:tr w:rsidR="0079043D" w:rsidRPr="0056754A" w14:paraId="13ECAA0D"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302F77A"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73DCAE8D"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4215001"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3D072F13"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57A5B75B"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B77F488"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4EA2E8B"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944616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14</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4F58A9F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Radiador</w:t>
            </w:r>
          </w:p>
        </w:tc>
        <w:tc>
          <w:tcPr>
            <w:tcW w:w="1195" w:type="dxa"/>
            <w:vMerge w:val="restart"/>
            <w:tcBorders>
              <w:top w:val="nil"/>
              <w:left w:val="single" w:sz="8" w:space="0" w:color="000000"/>
              <w:bottom w:val="single" w:sz="8" w:space="0" w:color="000000"/>
              <w:right w:val="single" w:sz="8" w:space="0" w:color="auto"/>
            </w:tcBorders>
            <w:vAlign w:val="center"/>
            <w:hideMark/>
          </w:tcPr>
          <w:p w14:paraId="177D5FF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3FD67A0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2213C0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6AD267EF" w14:textId="77777777" w:rsidR="0079043D" w:rsidRPr="0056754A" w:rsidRDefault="0079043D" w:rsidP="0017614E">
            <w:pPr>
              <w:rPr>
                <w:rFonts w:ascii="Arial" w:hAnsi="Arial" w:cs="Arial"/>
                <w:color w:val="000000" w:themeColor="text1"/>
                <w:lang w:eastAsia="es-MX"/>
              </w:rPr>
            </w:pPr>
          </w:p>
        </w:tc>
      </w:tr>
      <w:tr w:rsidR="0079043D" w:rsidRPr="0056754A" w14:paraId="003C6CFB"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7084191"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22C844EC"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7808E520"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84B0333"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40C677B2"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18EABC09"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7F04E29"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92D862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15</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527FEC5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Termostato</w:t>
            </w:r>
          </w:p>
        </w:tc>
        <w:tc>
          <w:tcPr>
            <w:tcW w:w="1195" w:type="dxa"/>
            <w:vMerge w:val="restart"/>
            <w:tcBorders>
              <w:top w:val="nil"/>
              <w:left w:val="single" w:sz="8" w:space="0" w:color="000000"/>
              <w:bottom w:val="single" w:sz="8" w:space="0" w:color="000000"/>
              <w:right w:val="single" w:sz="8" w:space="0" w:color="auto"/>
            </w:tcBorders>
            <w:vAlign w:val="center"/>
            <w:hideMark/>
          </w:tcPr>
          <w:p w14:paraId="1099D4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7878A8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47E25D9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522CB388" w14:textId="77777777" w:rsidR="0079043D" w:rsidRPr="0056754A" w:rsidRDefault="0079043D" w:rsidP="0017614E">
            <w:pPr>
              <w:rPr>
                <w:rFonts w:ascii="Arial" w:hAnsi="Arial" w:cs="Arial"/>
                <w:color w:val="000000" w:themeColor="text1"/>
                <w:lang w:eastAsia="es-MX"/>
              </w:rPr>
            </w:pPr>
          </w:p>
        </w:tc>
      </w:tr>
      <w:tr w:rsidR="0079043D" w:rsidRPr="0056754A" w14:paraId="4A537459"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8F347FE"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281DD7F5"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1BF28F13"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436780CD"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74C51B73"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48BB08F5"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8080F1C"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EA34FE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16</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5A3D150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Bomba de aceite</w:t>
            </w:r>
          </w:p>
        </w:tc>
        <w:tc>
          <w:tcPr>
            <w:tcW w:w="1195" w:type="dxa"/>
            <w:vMerge w:val="restart"/>
            <w:tcBorders>
              <w:top w:val="nil"/>
              <w:left w:val="single" w:sz="8" w:space="0" w:color="000000"/>
              <w:bottom w:val="single" w:sz="8" w:space="0" w:color="000000"/>
              <w:right w:val="single" w:sz="8" w:space="0" w:color="auto"/>
            </w:tcBorders>
            <w:vAlign w:val="center"/>
            <w:hideMark/>
          </w:tcPr>
          <w:p w14:paraId="745C8BB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1D6944C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6A80307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52D09C46" w14:textId="77777777" w:rsidR="0079043D" w:rsidRPr="0056754A" w:rsidRDefault="0079043D" w:rsidP="0017614E">
            <w:pPr>
              <w:rPr>
                <w:rFonts w:ascii="Arial" w:hAnsi="Arial" w:cs="Arial"/>
                <w:color w:val="000000" w:themeColor="text1"/>
                <w:lang w:eastAsia="es-MX"/>
              </w:rPr>
            </w:pPr>
          </w:p>
        </w:tc>
      </w:tr>
      <w:tr w:rsidR="0079043D" w:rsidRPr="0056754A" w14:paraId="1EC776EB"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8386B4E"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077969C7"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57DBB3FC"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2294A955"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3C30F31A"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3CEB0263"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EAC82B8"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529DEE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17</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1258187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Interruptor de presión de aceite</w:t>
            </w:r>
          </w:p>
        </w:tc>
        <w:tc>
          <w:tcPr>
            <w:tcW w:w="1195" w:type="dxa"/>
            <w:vMerge w:val="restart"/>
            <w:tcBorders>
              <w:top w:val="nil"/>
              <w:left w:val="single" w:sz="8" w:space="0" w:color="000000"/>
              <w:bottom w:val="single" w:sz="8" w:space="0" w:color="000000"/>
              <w:right w:val="single" w:sz="8" w:space="0" w:color="auto"/>
            </w:tcBorders>
            <w:vAlign w:val="center"/>
            <w:hideMark/>
          </w:tcPr>
          <w:p w14:paraId="58B010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7566CB7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0397ED5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76791877" w14:textId="77777777" w:rsidR="0079043D" w:rsidRPr="0056754A" w:rsidRDefault="0079043D" w:rsidP="0017614E">
            <w:pPr>
              <w:rPr>
                <w:rFonts w:ascii="Arial" w:hAnsi="Arial" w:cs="Arial"/>
                <w:color w:val="000000" w:themeColor="text1"/>
                <w:lang w:eastAsia="es-MX"/>
              </w:rPr>
            </w:pPr>
          </w:p>
        </w:tc>
      </w:tr>
      <w:tr w:rsidR="0079043D" w:rsidRPr="0056754A" w14:paraId="2E7B7082"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B1F9F7D"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673665A9"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2CE6E9C6"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31A3218E"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5A4B0925"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BAAB200"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30DB14B"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098022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18</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729713E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Sensores</w:t>
            </w:r>
          </w:p>
        </w:tc>
        <w:tc>
          <w:tcPr>
            <w:tcW w:w="1195" w:type="dxa"/>
            <w:vMerge w:val="restart"/>
            <w:tcBorders>
              <w:top w:val="nil"/>
              <w:left w:val="single" w:sz="8" w:space="0" w:color="000000"/>
              <w:bottom w:val="single" w:sz="8" w:space="0" w:color="000000"/>
              <w:right w:val="single" w:sz="8" w:space="0" w:color="auto"/>
            </w:tcBorders>
            <w:vAlign w:val="center"/>
            <w:hideMark/>
          </w:tcPr>
          <w:p w14:paraId="28E2F27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257D652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569F38E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3557C42D" w14:textId="77777777" w:rsidR="0079043D" w:rsidRPr="0056754A" w:rsidRDefault="0079043D" w:rsidP="0017614E">
            <w:pPr>
              <w:rPr>
                <w:rFonts w:ascii="Arial" w:hAnsi="Arial" w:cs="Arial"/>
                <w:color w:val="000000" w:themeColor="text1"/>
                <w:lang w:eastAsia="es-MX"/>
              </w:rPr>
            </w:pPr>
          </w:p>
        </w:tc>
      </w:tr>
      <w:tr w:rsidR="0079043D" w:rsidRPr="0056754A" w14:paraId="53FB8FBB"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F572D8A"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0E7ACFD2"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188356C0"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1A3C4B8"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02BE6678"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5D6DAFB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E99D37F"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4C5CEA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19</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6395AEB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Tarjetas electrónicas del regulador de voltaje</w:t>
            </w:r>
          </w:p>
        </w:tc>
        <w:tc>
          <w:tcPr>
            <w:tcW w:w="1195" w:type="dxa"/>
            <w:vMerge w:val="restart"/>
            <w:tcBorders>
              <w:top w:val="nil"/>
              <w:left w:val="single" w:sz="8" w:space="0" w:color="000000"/>
              <w:bottom w:val="single" w:sz="8" w:space="0" w:color="000000"/>
              <w:right w:val="single" w:sz="8" w:space="0" w:color="auto"/>
            </w:tcBorders>
            <w:vAlign w:val="center"/>
            <w:hideMark/>
          </w:tcPr>
          <w:p w14:paraId="005C78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7684AE2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5B1B30F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3D317D1F" w14:textId="77777777" w:rsidR="0079043D" w:rsidRPr="0056754A" w:rsidRDefault="0079043D" w:rsidP="0017614E">
            <w:pPr>
              <w:rPr>
                <w:rFonts w:ascii="Arial" w:hAnsi="Arial" w:cs="Arial"/>
                <w:color w:val="000000" w:themeColor="text1"/>
                <w:lang w:eastAsia="es-MX"/>
              </w:rPr>
            </w:pPr>
          </w:p>
        </w:tc>
      </w:tr>
      <w:tr w:rsidR="0079043D" w:rsidRPr="0056754A" w14:paraId="405C5B8E"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E5382AE"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44C93B5B"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76F6EC58"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79D5E773"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1E1D0DCE"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5BA76862"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568EB4C"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2313C4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20</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25E1C2D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Módulo de control de máquina digital</w:t>
            </w:r>
          </w:p>
        </w:tc>
        <w:tc>
          <w:tcPr>
            <w:tcW w:w="1195" w:type="dxa"/>
            <w:vMerge w:val="restart"/>
            <w:tcBorders>
              <w:top w:val="nil"/>
              <w:left w:val="single" w:sz="8" w:space="0" w:color="000000"/>
              <w:bottom w:val="single" w:sz="8" w:space="0" w:color="000000"/>
              <w:right w:val="single" w:sz="8" w:space="0" w:color="auto"/>
            </w:tcBorders>
            <w:vAlign w:val="center"/>
            <w:hideMark/>
          </w:tcPr>
          <w:p w14:paraId="60FC66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4DE8D5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785D9EF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3AA92122" w14:textId="77777777" w:rsidR="0079043D" w:rsidRPr="0056754A" w:rsidRDefault="0079043D" w:rsidP="0017614E">
            <w:pPr>
              <w:rPr>
                <w:rFonts w:ascii="Arial" w:hAnsi="Arial" w:cs="Arial"/>
                <w:color w:val="000000" w:themeColor="text1"/>
                <w:lang w:eastAsia="es-MX"/>
              </w:rPr>
            </w:pPr>
          </w:p>
        </w:tc>
      </w:tr>
      <w:tr w:rsidR="0079043D" w:rsidRPr="0056754A" w14:paraId="5FACD6E3"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5178333"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12110509"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31FAE504"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01308D85"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3EB1CA3C"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45A82C00"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7E7685F6"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4BCA8F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21</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54AAF82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Cargador de baterías</w:t>
            </w:r>
          </w:p>
        </w:tc>
        <w:tc>
          <w:tcPr>
            <w:tcW w:w="1195" w:type="dxa"/>
            <w:vMerge w:val="restart"/>
            <w:tcBorders>
              <w:top w:val="nil"/>
              <w:left w:val="single" w:sz="8" w:space="0" w:color="000000"/>
              <w:bottom w:val="single" w:sz="8" w:space="0" w:color="000000"/>
              <w:right w:val="single" w:sz="8" w:space="0" w:color="auto"/>
            </w:tcBorders>
            <w:vAlign w:val="center"/>
            <w:hideMark/>
          </w:tcPr>
          <w:p w14:paraId="3DFEC3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71A42B6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422179B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19481C68" w14:textId="77777777" w:rsidR="0079043D" w:rsidRPr="0056754A" w:rsidRDefault="0079043D" w:rsidP="0017614E">
            <w:pPr>
              <w:rPr>
                <w:rFonts w:ascii="Arial" w:hAnsi="Arial" w:cs="Arial"/>
                <w:color w:val="000000" w:themeColor="text1"/>
                <w:lang w:eastAsia="es-MX"/>
              </w:rPr>
            </w:pPr>
          </w:p>
        </w:tc>
      </w:tr>
      <w:tr w:rsidR="0079043D" w:rsidRPr="0056754A" w14:paraId="142B789F"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3FE39D0"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6AFC9562"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76FBD2F9"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35D99CC2"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785F9384"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05AB3561"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7A307A6"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2BF2FF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22</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5B9F3BF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Diodos de excitación</w:t>
            </w:r>
          </w:p>
        </w:tc>
        <w:tc>
          <w:tcPr>
            <w:tcW w:w="1195" w:type="dxa"/>
            <w:vMerge w:val="restart"/>
            <w:tcBorders>
              <w:top w:val="nil"/>
              <w:left w:val="single" w:sz="8" w:space="0" w:color="000000"/>
              <w:bottom w:val="single" w:sz="8" w:space="0" w:color="000000"/>
              <w:right w:val="single" w:sz="8" w:space="0" w:color="auto"/>
            </w:tcBorders>
            <w:vAlign w:val="center"/>
            <w:hideMark/>
          </w:tcPr>
          <w:p w14:paraId="06CD5A6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0F115D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2829F5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6CC6F49C" w14:textId="77777777" w:rsidR="0079043D" w:rsidRPr="0056754A" w:rsidRDefault="0079043D" w:rsidP="0017614E">
            <w:pPr>
              <w:rPr>
                <w:rFonts w:ascii="Arial" w:hAnsi="Arial" w:cs="Arial"/>
                <w:color w:val="000000" w:themeColor="text1"/>
                <w:lang w:eastAsia="es-MX"/>
              </w:rPr>
            </w:pPr>
          </w:p>
        </w:tc>
      </w:tr>
      <w:tr w:rsidR="0079043D" w:rsidRPr="0056754A" w14:paraId="1214B217"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4693243"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42BA0EB4"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76D2EB79"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14A08A3B"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6DE3A3EA"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511447D6"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9CE9B3E" w14:textId="77777777" w:rsidTr="0056754A">
        <w:trPr>
          <w:trHeight w:val="29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F00CB9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23</w:t>
            </w:r>
          </w:p>
        </w:tc>
        <w:tc>
          <w:tcPr>
            <w:tcW w:w="2376"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1C8E176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Reconfigurado y escaneo de Transferencia </w:t>
            </w:r>
          </w:p>
        </w:tc>
        <w:tc>
          <w:tcPr>
            <w:tcW w:w="1195" w:type="dxa"/>
            <w:vMerge w:val="restart"/>
            <w:tcBorders>
              <w:top w:val="nil"/>
              <w:left w:val="single" w:sz="8" w:space="0" w:color="000000"/>
              <w:bottom w:val="single" w:sz="8" w:space="0" w:color="000000"/>
              <w:right w:val="single" w:sz="8" w:space="0" w:color="auto"/>
            </w:tcBorders>
            <w:vAlign w:val="center"/>
            <w:hideMark/>
          </w:tcPr>
          <w:p w14:paraId="1225685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5" w:type="dxa"/>
            <w:vMerge w:val="restart"/>
            <w:tcBorders>
              <w:top w:val="nil"/>
              <w:left w:val="single" w:sz="8" w:space="0" w:color="auto"/>
              <w:bottom w:val="single" w:sz="8" w:space="0" w:color="000000"/>
              <w:right w:val="single" w:sz="8" w:space="0" w:color="auto"/>
            </w:tcBorders>
            <w:vAlign w:val="center"/>
            <w:hideMark/>
          </w:tcPr>
          <w:p w14:paraId="4020D73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98" w:type="dxa"/>
            <w:vMerge w:val="restart"/>
            <w:tcBorders>
              <w:top w:val="nil"/>
              <w:left w:val="single" w:sz="8" w:space="0" w:color="auto"/>
              <w:bottom w:val="single" w:sz="8" w:space="0" w:color="000000"/>
              <w:right w:val="single" w:sz="8" w:space="0" w:color="auto"/>
            </w:tcBorders>
            <w:vAlign w:val="center"/>
            <w:hideMark/>
          </w:tcPr>
          <w:p w14:paraId="46ECBA8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02BDE388" w14:textId="77777777" w:rsidR="0079043D" w:rsidRPr="0056754A" w:rsidRDefault="0079043D" w:rsidP="0017614E">
            <w:pPr>
              <w:rPr>
                <w:rFonts w:ascii="Arial" w:hAnsi="Arial" w:cs="Arial"/>
                <w:color w:val="000000" w:themeColor="text1"/>
                <w:lang w:eastAsia="es-MX"/>
              </w:rPr>
            </w:pPr>
          </w:p>
        </w:tc>
      </w:tr>
      <w:tr w:rsidR="0079043D" w:rsidRPr="0056754A" w14:paraId="363C1A76" w14:textId="77777777" w:rsidTr="0056754A">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6267444" w14:textId="77777777" w:rsidR="0079043D" w:rsidRPr="0056754A" w:rsidRDefault="0079043D" w:rsidP="0017614E">
            <w:pPr>
              <w:rPr>
                <w:rFonts w:ascii="Arial" w:hAnsi="Arial" w:cs="Arial"/>
                <w:b/>
                <w:bCs/>
                <w:color w:val="000000" w:themeColor="text1"/>
                <w:sz w:val="16"/>
                <w:szCs w:val="16"/>
                <w:lang w:eastAsia="es-MX"/>
              </w:rPr>
            </w:pPr>
          </w:p>
        </w:tc>
        <w:tc>
          <w:tcPr>
            <w:tcW w:w="2376" w:type="dxa"/>
            <w:gridSpan w:val="2"/>
            <w:vMerge/>
            <w:tcBorders>
              <w:top w:val="single" w:sz="8" w:space="0" w:color="auto"/>
              <w:left w:val="single" w:sz="8" w:space="0" w:color="auto"/>
              <w:bottom w:val="single" w:sz="8" w:space="0" w:color="000000"/>
              <w:right w:val="single" w:sz="8" w:space="0" w:color="000000"/>
            </w:tcBorders>
            <w:vAlign w:val="center"/>
            <w:hideMark/>
          </w:tcPr>
          <w:p w14:paraId="5C471DE8" w14:textId="77777777" w:rsidR="0079043D" w:rsidRPr="0056754A" w:rsidRDefault="0079043D" w:rsidP="0017614E">
            <w:pPr>
              <w:rPr>
                <w:rFonts w:ascii="Arial" w:hAnsi="Arial" w:cs="Arial"/>
                <w:b/>
                <w:bCs/>
                <w:color w:val="000000" w:themeColor="text1"/>
                <w:sz w:val="16"/>
                <w:szCs w:val="16"/>
                <w:lang w:eastAsia="es-MX"/>
              </w:rPr>
            </w:pPr>
          </w:p>
        </w:tc>
        <w:tc>
          <w:tcPr>
            <w:tcW w:w="1195" w:type="dxa"/>
            <w:vMerge/>
            <w:tcBorders>
              <w:top w:val="nil"/>
              <w:left w:val="single" w:sz="8" w:space="0" w:color="000000"/>
              <w:bottom w:val="single" w:sz="8" w:space="0" w:color="000000"/>
              <w:right w:val="single" w:sz="8" w:space="0" w:color="auto"/>
            </w:tcBorders>
            <w:vAlign w:val="center"/>
            <w:hideMark/>
          </w:tcPr>
          <w:p w14:paraId="2F5338E1" w14:textId="77777777" w:rsidR="0079043D" w:rsidRPr="0056754A" w:rsidRDefault="0079043D" w:rsidP="0017614E">
            <w:pPr>
              <w:rPr>
                <w:rFonts w:ascii="Arial" w:hAnsi="Arial" w:cs="Arial"/>
                <w:color w:val="000000" w:themeColor="text1"/>
                <w:sz w:val="16"/>
                <w:szCs w:val="16"/>
                <w:lang w:eastAsia="es-MX"/>
              </w:rPr>
            </w:pPr>
          </w:p>
        </w:tc>
        <w:tc>
          <w:tcPr>
            <w:tcW w:w="1195" w:type="dxa"/>
            <w:vMerge/>
            <w:tcBorders>
              <w:top w:val="nil"/>
              <w:left w:val="single" w:sz="8" w:space="0" w:color="auto"/>
              <w:bottom w:val="single" w:sz="8" w:space="0" w:color="000000"/>
              <w:right w:val="single" w:sz="8" w:space="0" w:color="auto"/>
            </w:tcBorders>
            <w:vAlign w:val="center"/>
            <w:hideMark/>
          </w:tcPr>
          <w:p w14:paraId="26B9E349" w14:textId="77777777" w:rsidR="0079043D" w:rsidRPr="0056754A" w:rsidRDefault="0079043D" w:rsidP="0017614E">
            <w:pPr>
              <w:rPr>
                <w:rFonts w:ascii="Arial" w:hAnsi="Arial" w:cs="Arial"/>
                <w:color w:val="000000" w:themeColor="text1"/>
                <w:sz w:val="16"/>
                <w:szCs w:val="16"/>
                <w:lang w:eastAsia="es-MX"/>
              </w:rPr>
            </w:pPr>
          </w:p>
        </w:tc>
        <w:tc>
          <w:tcPr>
            <w:tcW w:w="1198" w:type="dxa"/>
            <w:vMerge/>
            <w:tcBorders>
              <w:top w:val="nil"/>
              <w:left w:val="single" w:sz="8" w:space="0" w:color="auto"/>
              <w:bottom w:val="single" w:sz="8" w:space="0" w:color="000000"/>
              <w:right w:val="single" w:sz="8" w:space="0" w:color="auto"/>
            </w:tcBorders>
            <w:vAlign w:val="center"/>
            <w:hideMark/>
          </w:tcPr>
          <w:p w14:paraId="44512F4D"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79907742" w14:textId="77777777" w:rsidR="0079043D" w:rsidRPr="0056754A" w:rsidRDefault="0079043D" w:rsidP="0017614E">
            <w:pPr>
              <w:jc w:val="center"/>
              <w:rPr>
                <w:rFonts w:ascii="Arial" w:hAnsi="Arial" w:cs="Arial"/>
                <w:color w:val="000000" w:themeColor="text1"/>
                <w:sz w:val="16"/>
                <w:szCs w:val="16"/>
                <w:lang w:eastAsia="es-MX"/>
              </w:rPr>
            </w:pPr>
          </w:p>
        </w:tc>
      </w:tr>
    </w:tbl>
    <w:p w14:paraId="3ACFE188" w14:textId="77777777" w:rsidR="0079043D" w:rsidRPr="0056754A" w:rsidRDefault="0079043D" w:rsidP="0079043D">
      <w:pPr>
        <w:rPr>
          <w:rFonts w:ascii="Arial" w:hAnsi="Arial" w:cs="Arial"/>
          <w:color w:val="000000" w:themeColor="text1"/>
          <w:lang w:val="es-ES"/>
        </w:rPr>
      </w:pPr>
    </w:p>
    <w:tbl>
      <w:tblPr>
        <w:tblpPr w:leftFromText="141" w:rightFromText="141" w:vertAnchor="text" w:tblpXSpec="center" w:tblpY="1"/>
        <w:tblOverlap w:val="never"/>
        <w:tblW w:w="3934" w:type="pct"/>
        <w:tblCellMar>
          <w:left w:w="70" w:type="dxa"/>
          <w:right w:w="70" w:type="dxa"/>
        </w:tblCellMar>
        <w:tblLook w:val="04A0" w:firstRow="1" w:lastRow="0" w:firstColumn="1" w:lastColumn="0" w:noHBand="0" w:noVBand="1"/>
      </w:tblPr>
      <w:tblGrid>
        <w:gridCol w:w="1961"/>
        <w:gridCol w:w="1137"/>
        <w:gridCol w:w="1598"/>
        <w:gridCol w:w="2786"/>
      </w:tblGrid>
      <w:tr w:rsidR="0079043D" w:rsidRPr="0056754A" w14:paraId="61D22A01" w14:textId="77777777" w:rsidTr="0056754A">
        <w:trPr>
          <w:trHeight w:val="315"/>
          <w:tblHeader/>
        </w:trPr>
        <w:tc>
          <w:tcPr>
            <w:tcW w:w="1310" w:type="pct"/>
            <w:tcBorders>
              <w:top w:val="nil"/>
              <w:left w:val="nil"/>
              <w:bottom w:val="single" w:sz="8" w:space="0" w:color="auto"/>
              <w:right w:val="nil"/>
            </w:tcBorders>
            <w:noWrap/>
            <w:vAlign w:val="center"/>
            <w:hideMark/>
          </w:tcPr>
          <w:p w14:paraId="540BEEE1" w14:textId="77777777" w:rsidR="0079043D" w:rsidRPr="0056754A" w:rsidRDefault="0079043D" w:rsidP="0017614E">
            <w:pPr>
              <w:rPr>
                <w:rFonts w:ascii="Arial" w:hAnsi="Arial" w:cs="Arial"/>
                <w:color w:val="000000" w:themeColor="text1"/>
                <w:sz w:val="16"/>
                <w:szCs w:val="16"/>
                <w:lang w:eastAsia="es-MX"/>
              </w:rPr>
            </w:pPr>
          </w:p>
        </w:tc>
        <w:tc>
          <w:tcPr>
            <w:tcW w:w="760" w:type="pct"/>
            <w:tcBorders>
              <w:top w:val="nil"/>
              <w:left w:val="nil"/>
              <w:bottom w:val="single" w:sz="8" w:space="0" w:color="auto"/>
              <w:right w:val="nil"/>
            </w:tcBorders>
            <w:vAlign w:val="center"/>
            <w:hideMark/>
          </w:tcPr>
          <w:p w14:paraId="68D80AB9" w14:textId="77777777" w:rsidR="0079043D" w:rsidRPr="0056754A" w:rsidRDefault="0079043D" w:rsidP="0017614E">
            <w:pPr>
              <w:rPr>
                <w:rFonts w:ascii="Arial" w:hAnsi="Arial" w:cs="Arial"/>
                <w:color w:val="000000" w:themeColor="text1"/>
                <w:sz w:val="16"/>
                <w:szCs w:val="16"/>
                <w:lang w:eastAsia="es-MX"/>
              </w:rPr>
            </w:pPr>
          </w:p>
        </w:tc>
        <w:tc>
          <w:tcPr>
            <w:tcW w:w="1068" w:type="pct"/>
            <w:tcBorders>
              <w:top w:val="nil"/>
              <w:left w:val="nil"/>
              <w:bottom w:val="single" w:sz="8" w:space="0" w:color="auto"/>
              <w:right w:val="nil"/>
            </w:tcBorders>
            <w:vAlign w:val="center"/>
            <w:hideMark/>
          </w:tcPr>
          <w:p w14:paraId="43204502" w14:textId="77777777" w:rsidR="0079043D" w:rsidRPr="0056754A" w:rsidRDefault="0079043D" w:rsidP="0017614E">
            <w:pPr>
              <w:rPr>
                <w:rFonts w:ascii="Arial" w:hAnsi="Arial" w:cs="Arial"/>
                <w:color w:val="000000" w:themeColor="text1"/>
                <w:sz w:val="16"/>
                <w:szCs w:val="16"/>
                <w:lang w:eastAsia="es-MX"/>
              </w:rPr>
            </w:pPr>
          </w:p>
        </w:tc>
        <w:tc>
          <w:tcPr>
            <w:tcW w:w="1863"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4804237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PLANELEC</w:t>
            </w:r>
          </w:p>
        </w:tc>
      </w:tr>
      <w:tr w:rsidR="0079043D" w:rsidRPr="0056754A" w14:paraId="31FE1C04" w14:textId="77777777" w:rsidTr="0056754A">
        <w:trPr>
          <w:trHeight w:val="268"/>
          <w:tblHeader/>
        </w:trPr>
        <w:tc>
          <w:tcPr>
            <w:tcW w:w="1310" w:type="pct"/>
            <w:vMerge w:val="restar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56A2600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w:t>
            </w:r>
          </w:p>
          <w:p w14:paraId="2E4AA31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w:t>
            </w:r>
          </w:p>
        </w:tc>
        <w:tc>
          <w:tcPr>
            <w:tcW w:w="1827" w:type="pct"/>
            <w:gridSpan w:val="2"/>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005F8C3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 Equipos</w:t>
            </w:r>
            <w:r w:rsidRPr="0056754A">
              <w:rPr>
                <w:rFonts w:ascii="Arial" w:hAnsi="Arial" w:cs="Arial"/>
                <w:color w:val="000000" w:themeColor="text1"/>
                <w:sz w:val="16"/>
                <w:szCs w:val="16"/>
                <w:lang w:eastAsia="es-MX"/>
              </w:rPr>
              <w:t> </w:t>
            </w:r>
          </w:p>
        </w:tc>
        <w:tc>
          <w:tcPr>
            <w:tcW w:w="1863"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6C91D75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r>
      <w:tr w:rsidR="0079043D" w:rsidRPr="0056754A" w14:paraId="7EFC01CB" w14:textId="77777777" w:rsidTr="0056754A">
        <w:trPr>
          <w:trHeight w:val="268"/>
          <w:tblHeader/>
        </w:trPr>
        <w:tc>
          <w:tcPr>
            <w:tcW w:w="1310" w:type="pct"/>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tcPr>
          <w:p w14:paraId="7C85825E" w14:textId="77777777" w:rsidR="0079043D" w:rsidRPr="0056754A" w:rsidRDefault="0079043D" w:rsidP="0017614E">
            <w:pPr>
              <w:jc w:val="center"/>
              <w:rPr>
                <w:rFonts w:ascii="Arial" w:hAnsi="Arial" w:cs="Arial"/>
                <w:color w:val="000000" w:themeColor="text1"/>
                <w:sz w:val="16"/>
                <w:szCs w:val="16"/>
                <w:lang w:eastAsia="es-MX"/>
              </w:rPr>
            </w:pPr>
          </w:p>
        </w:tc>
        <w:tc>
          <w:tcPr>
            <w:tcW w:w="1827" w:type="pct"/>
            <w:gridSpan w:val="2"/>
            <w:vMerge w:val="restar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tcPr>
          <w:p w14:paraId="28E743D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Descripción</w:t>
            </w:r>
          </w:p>
        </w:tc>
        <w:tc>
          <w:tcPr>
            <w:tcW w:w="1863"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tcPr>
          <w:p w14:paraId="4B2253F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sin IVA</w:t>
            </w:r>
          </w:p>
        </w:tc>
      </w:tr>
      <w:tr w:rsidR="0079043D" w:rsidRPr="0056754A" w14:paraId="4AA12C28" w14:textId="77777777" w:rsidTr="0056754A">
        <w:trPr>
          <w:trHeight w:val="159"/>
          <w:tblHeader/>
        </w:trPr>
        <w:tc>
          <w:tcPr>
            <w:tcW w:w="1310" w:type="pct"/>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24DDCB7F" w14:textId="77777777" w:rsidR="0079043D" w:rsidRPr="0056754A" w:rsidRDefault="0079043D" w:rsidP="0017614E">
            <w:pPr>
              <w:jc w:val="center"/>
              <w:rPr>
                <w:rFonts w:ascii="Arial" w:hAnsi="Arial" w:cs="Arial"/>
                <w:color w:val="000000" w:themeColor="text1"/>
                <w:sz w:val="16"/>
                <w:szCs w:val="16"/>
                <w:lang w:eastAsia="es-MX"/>
              </w:rPr>
            </w:pPr>
          </w:p>
        </w:tc>
        <w:tc>
          <w:tcPr>
            <w:tcW w:w="1827" w:type="pct"/>
            <w:gridSpan w:val="2"/>
            <w:vMerge/>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6BD49FA0" w14:textId="77777777" w:rsidR="0079043D" w:rsidRPr="0056754A" w:rsidRDefault="0079043D" w:rsidP="0017614E">
            <w:pPr>
              <w:jc w:val="center"/>
              <w:rPr>
                <w:rFonts w:ascii="Arial" w:hAnsi="Arial" w:cs="Arial"/>
                <w:b/>
                <w:bCs/>
                <w:color w:val="000000" w:themeColor="text1"/>
                <w:sz w:val="16"/>
                <w:szCs w:val="16"/>
                <w:lang w:eastAsia="es-MX"/>
              </w:rPr>
            </w:pPr>
          </w:p>
        </w:tc>
        <w:tc>
          <w:tcPr>
            <w:tcW w:w="1863"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56FCAAD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Capacidad </w:t>
            </w:r>
          </w:p>
          <w:p w14:paraId="3632112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220 KW</w:t>
            </w:r>
          </w:p>
          <w:p w14:paraId="39C80CD5" w14:textId="77777777" w:rsidR="0079043D" w:rsidRPr="0056754A" w:rsidRDefault="0079043D" w:rsidP="0017614E">
            <w:pPr>
              <w:rPr>
                <w:rFonts w:ascii="Arial" w:hAnsi="Arial" w:cs="Arial"/>
                <w:b/>
                <w:bCs/>
                <w:color w:val="000000" w:themeColor="text1"/>
                <w:sz w:val="16"/>
                <w:szCs w:val="16"/>
                <w:lang w:eastAsia="es-MX"/>
              </w:rPr>
            </w:pPr>
          </w:p>
        </w:tc>
      </w:tr>
      <w:tr w:rsidR="0079043D" w:rsidRPr="0056754A" w14:paraId="5F4EFE30" w14:textId="77777777" w:rsidTr="0056754A">
        <w:trPr>
          <w:trHeight w:val="315"/>
        </w:trPr>
        <w:tc>
          <w:tcPr>
            <w:tcW w:w="1310"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2427E02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w:t>
            </w:r>
          </w:p>
        </w:tc>
        <w:tc>
          <w:tcPr>
            <w:tcW w:w="1827" w:type="pct"/>
            <w:gridSpan w:val="2"/>
            <w:tcBorders>
              <w:top w:val="single" w:sz="8" w:space="0" w:color="auto"/>
              <w:left w:val="nil"/>
              <w:bottom w:val="single" w:sz="8" w:space="0" w:color="auto"/>
              <w:right w:val="single" w:sz="8" w:space="0" w:color="auto"/>
            </w:tcBorders>
            <w:vAlign w:val="center"/>
            <w:hideMark/>
          </w:tcPr>
          <w:p w14:paraId="28CE5DE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Interruptor de transferencia</w:t>
            </w:r>
          </w:p>
        </w:tc>
        <w:tc>
          <w:tcPr>
            <w:tcW w:w="1863" w:type="pct"/>
            <w:tcBorders>
              <w:top w:val="single" w:sz="8" w:space="0" w:color="auto"/>
              <w:left w:val="single" w:sz="8" w:space="0" w:color="auto"/>
              <w:bottom w:val="single" w:sz="8" w:space="0" w:color="auto"/>
              <w:right w:val="single" w:sz="8" w:space="0" w:color="auto"/>
            </w:tcBorders>
            <w:vAlign w:val="center"/>
            <w:hideMark/>
          </w:tcPr>
          <w:p w14:paraId="0FF45F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2CF8C94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457A97B" w14:textId="77777777" w:rsidTr="0056754A">
        <w:trPr>
          <w:trHeight w:val="315"/>
        </w:trPr>
        <w:tc>
          <w:tcPr>
            <w:tcW w:w="1310"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747A5D4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w:t>
            </w:r>
          </w:p>
        </w:tc>
        <w:tc>
          <w:tcPr>
            <w:tcW w:w="1827" w:type="pct"/>
            <w:gridSpan w:val="2"/>
            <w:tcBorders>
              <w:top w:val="single" w:sz="8" w:space="0" w:color="auto"/>
              <w:left w:val="nil"/>
              <w:bottom w:val="single" w:sz="8" w:space="0" w:color="auto"/>
              <w:right w:val="single" w:sz="8" w:space="0" w:color="auto"/>
            </w:tcBorders>
            <w:vAlign w:val="center"/>
            <w:hideMark/>
          </w:tcPr>
          <w:p w14:paraId="1558CDC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Tubería de acero de ½” para diésel por metro</w:t>
            </w:r>
          </w:p>
        </w:tc>
        <w:tc>
          <w:tcPr>
            <w:tcW w:w="1863" w:type="pct"/>
            <w:tcBorders>
              <w:top w:val="single" w:sz="8" w:space="0" w:color="auto"/>
              <w:left w:val="single" w:sz="8" w:space="0" w:color="auto"/>
              <w:bottom w:val="single" w:sz="8" w:space="0" w:color="auto"/>
              <w:right w:val="single" w:sz="8" w:space="0" w:color="auto"/>
            </w:tcBorders>
            <w:vAlign w:val="center"/>
            <w:hideMark/>
          </w:tcPr>
          <w:p w14:paraId="0ADAF74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0D4D2A2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FE65241" w14:textId="77777777" w:rsidTr="0056754A">
        <w:trPr>
          <w:trHeight w:val="315"/>
        </w:trPr>
        <w:tc>
          <w:tcPr>
            <w:tcW w:w="1310" w:type="pct"/>
            <w:tcBorders>
              <w:top w:val="single" w:sz="8" w:space="0" w:color="auto"/>
              <w:left w:val="single" w:sz="8" w:space="0" w:color="auto"/>
              <w:bottom w:val="single" w:sz="8" w:space="0" w:color="auto"/>
              <w:right w:val="single" w:sz="8" w:space="0" w:color="auto"/>
            </w:tcBorders>
            <w:shd w:val="clear" w:color="auto" w:fill="A6A6A6" w:themeFill="background1" w:themeFillShade="A6"/>
            <w:vAlign w:val="center"/>
            <w:hideMark/>
          </w:tcPr>
          <w:p w14:paraId="120DC92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3</w:t>
            </w:r>
          </w:p>
        </w:tc>
        <w:tc>
          <w:tcPr>
            <w:tcW w:w="1827" w:type="pct"/>
            <w:gridSpan w:val="2"/>
            <w:tcBorders>
              <w:top w:val="single" w:sz="8" w:space="0" w:color="auto"/>
              <w:left w:val="nil"/>
              <w:bottom w:val="single" w:sz="8" w:space="0" w:color="auto"/>
              <w:right w:val="single" w:sz="8" w:space="0" w:color="auto"/>
            </w:tcBorders>
            <w:vAlign w:val="center"/>
            <w:hideMark/>
          </w:tcPr>
          <w:p w14:paraId="35EB6FA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Tubería de acero de ¾” para diésel por metro</w:t>
            </w:r>
          </w:p>
        </w:tc>
        <w:tc>
          <w:tcPr>
            <w:tcW w:w="1863" w:type="pct"/>
            <w:tcBorders>
              <w:top w:val="single" w:sz="8" w:space="0" w:color="auto"/>
              <w:left w:val="single" w:sz="8" w:space="0" w:color="auto"/>
              <w:bottom w:val="single" w:sz="8" w:space="0" w:color="auto"/>
              <w:right w:val="single" w:sz="8" w:space="0" w:color="auto"/>
            </w:tcBorders>
            <w:vAlign w:val="center"/>
            <w:hideMark/>
          </w:tcPr>
          <w:p w14:paraId="24265AB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6E73EA0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E7A14C7"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71EE728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4</w:t>
            </w:r>
          </w:p>
        </w:tc>
        <w:tc>
          <w:tcPr>
            <w:tcW w:w="1827" w:type="pct"/>
            <w:gridSpan w:val="2"/>
            <w:tcBorders>
              <w:top w:val="single" w:sz="8" w:space="0" w:color="auto"/>
              <w:left w:val="nil"/>
              <w:bottom w:val="single" w:sz="8" w:space="0" w:color="auto"/>
              <w:right w:val="single" w:sz="8" w:space="0" w:color="000000"/>
            </w:tcBorders>
            <w:vAlign w:val="center"/>
            <w:hideMark/>
          </w:tcPr>
          <w:p w14:paraId="63ACD36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Baleros</w:t>
            </w:r>
          </w:p>
        </w:tc>
        <w:tc>
          <w:tcPr>
            <w:tcW w:w="1863" w:type="pct"/>
            <w:tcBorders>
              <w:top w:val="nil"/>
              <w:left w:val="nil"/>
              <w:bottom w:val="single" w:sz="8" w:space="0" w:color="auto"/>
              <w:right w:val="single" w:sz="8" w:space="0" w:color="auto"/>
            </w:tcBorders>
            <w:vAlign w:val="center"/>
            <w:hideMark/>
          </w:tcPr>
          <w:p w14:paraId="7836E3F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6CD47AD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EF8D69C"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C7BDB7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lastRenderedPageBreak/>
              <w:t>5</w:t>
            </w:r>
          </w:p>
        </w:tc>
        <w:tc>
          <w:tcPr>
            <w:tcW w:w="1827" w:type="pct"/>
            <w:gridSpan w:val="2"/>
            <w:tcBorders>
              <w:top w:val="single" w:sz="8" w:space="0" w:color="auto"/>
              <w:left w:val="nil"/>
              <w:bottom w:val="single" w:sz="8" w:space="0" w:color="auto"/>
              <w:right w:val="single" w:sz="8" w:space="0" w:color="000000"/>
            </w:tcBorders>
            <w:vAlign w:val="center"/>
            <w:hideMark/>
          </w:tcPr>
          <w:p w14:paraId="569EBDB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Válvulas solenoides de combustible</w:t>
            </w:r>
          </w:p>
        </w:tc>
        <w:tc>
          <w:tcPr>
            <w:tcW w:w="1863" w:type="pct"/>
            <w:tcBorders>
              <w:top w:val="nil"/>
              <w:left w:val="nil"/>
              <w:bottom w:val="single" w:sz="8" w:space="0" w:color="auto"/>
              <w:right w:val="single" w:sz="8" w:space="0" w:color="auto"/>
            </w:tcBorders>
            <w:vAlign w:val="center"/>
            <w:hideMark/>
          </w:tcPr>
          <w:p w14:paraId="22E107C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2DF304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1345211"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0B4E1A4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6</w:t>
            </w:r>
          </w:p>
        </w:tc>
        <w:tc>
          <w:tcPr>
            <w:tcW w:w="1827" w:type="pct"/>
            <w:gridSpan w:val="2"/>
            <w:tcBorders>
              <w:top w:val="single" w:sz="8" w:space="0" w:color="auto"/>
              <w:left w:val="nil"/>
              <w:bottom w:val="single" w:sz="8" w:space="0" w:color="auto"/>
              <w:right w:val="single" w:sz="8" w:space="0" w:color="000000"/>
            </w:tcBorders>
            <w:vAlign w:val="center"/>
            <w:hideMark/>
          </w:tcPr>
          <w:p w14:paraId="4E53F0E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Terminales de conexión zapatas</w:t>
            </w:r>
          </w:p>
        </w:tc>
        <w:tc>
          <w:tcPr>
            <w:tcW w:w="1863" w:type="pct"/>
            <w:tcBorders>
              <w:top w:val="nil"/>
              <w:left w:val="nil"/>
              <w:bottom w:val="single" w:sz="8" w:space="0" w:color="auto"/>
              <w:right w:val="single" w:sz="8" w:space="0" w:color="auto"/>
            </w:tcBorders>
            <w:vAlign w:val="center"/>
            <w:hideMark/>
          </w:tcPr>
          <w:p w14:paraId="054EEF6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4043B99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DEDF852"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F3D191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7</w:t>
            </w:r>
          </w:p>
        </w:tc>
        <w:tc>
          <w:tcPr>
            <w:tcW w:w="1827" w:type="pct"/>
            <w:gridSpan w:val="2"/>
            <w:tcBorders>
              <w:top w:val="single" w:sz="8" w:space="0" w:color="auto"/>
              <w:left w:val="nil"/>
              <w:bottom w:val="single" w:sz="8" w:space="0" w:color="auto"/>
              <w:right w:val="single" w:sz="8" w:space="0" w:color="000000"/>
            </w:tcBorders>
            <w:vAlign w:val="center"/>
            <w:hideMark/>
          </w:tcPr>
          <w:p w14:paraId="75F842B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1/0</w:t>
            </w:r>
          </w:p>
        </w:tc>
        <w:tc>
          <w:tcPr>
            <w:tcW w:w="1863" w:type="pct"/>
            <w:tcBorders>
              <w:top w:val="nil"/>
              <w:left w:val="nil"/>
              <w:bottom w:val="single" w:sz="8" w:space="0" w:color="auto"/>
              <w:right w:val="single" w:sz="8" w:space="0" w:color="auto"/>
            </w:tcBorders>
            <w:vAlign w:val="center"/>
            <w:hideMark/>
          </w:tcPr>
          <w:p w14:paraId="5023AC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03AE39D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A51168A"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D5C4E5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8</w:t>
            </w:r>
          </w:p>
        </w:tc>
        <w:tc>
          <w:tcPr>
            <w:tcW w:w="1827" w:type="pct"/>
            <w:gridSpan w:val="2"/>
            <w:tcBorders>
              <w:top w:val="single" w:sz="8" w:space="0" w:color="auto"/>
              <w:left w:val="nil"/>
              <w:bottom w:val="single" w:sz="8" w:space="0" w:color="auto"/>
              <w:right w:val="single" w:sz="8" w:space="0" w:color="000000"/>
            </w:tcBorders>
            <w:vAlign w:val="center"/>
            <w:hideMark/>
          </w:tcPr>
          <w:p w14:paraId="193700D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2/0</w:t>
            </w:r>
          </w:p>
        </w:tc>
        <w:tc>
          <w:tcPr>
            <w:tcW w:w="1863" w:type="pct"/>
            <w:tcBorders>
              <w:top w:val="nil"/>
              <w:left w:val="nil"/>
              <w:bottom w:val="single" w:sz="8" w:space="0" w:color="auto"/>
              <w:right w:val="single" w:sz="8" w:space="0" w:color="auto"/>
            </w:tcBorders>
            <w:vAlign w:val="center"/>
            <w:hideMark/>
          </w:tcPr>
          <w:p w14:paraId="6E27A3F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01C9807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3334D14"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03DA7B6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9</w:t>
            </w:r>
          </w:p>
        </w:tc>
        <w:tc>
          <w:tcPr>
            <w:tcW w:w="1827" w:type="pct"/>
            <w:gridSpan w:val="2"/>
            <w:tcBorders>
              <w:top w:val="single" w:sz="8" w:space="0" w:color="auto"/>
              <w:left w:val="nil"/>
              <w:bottom w:val="single" w:sz="8" w:space="0" w:color="auto"/>
              <w:right w:val="single" w:sz="8" w:space="0" w:color="000000"/>
            </w:tcBorders>
            <w:vAlign w:val="center"/>
            <w:hideMark/>
          </w:tcPr>
          <w:p w14:paraId="6FBD3C5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3/0</w:t>
            </w:r>
          </w:p>
        </w:tc>
        <w:tc>
          <w:tcPr>
            <w:tcW w:w="1863" w:type="pct"/>
            <w:tcBorders>
              <w:top w:val="nil"/>
              <w:left w:val="nil"/>
              <w:bottom w:val="single" w:sz="8" w:space="0" w:color="auto"/>
              <w:right w:val="single" w:sz="8" w:space="0" w:color="auto"/>
            </w:tcBorders>
            <w:vAlign w:val="center"/>
            <w:hideMark/>
          </w:tcPr>
          <w:p w14:paraId="49C1B81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27C0316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F3D4C4F"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220AEE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10</w:t>
            </w:r>
          </w:p>
        </w:tc>
        <w:tc>
          <w:tcPr>
            <w:tcW w:w="1827" w:type="pct"/>
            <w:gridSpan w:val="2"/>
            <w:tcBorders>
              <w:top w:val="single" w:sz="8" w:space="0" w:color="auto"/>
              <w:left w:val="nil"/>
              <w:bottom w:val="single" w:sz="8" w:space="0" w:color="auto"/>
              <w:right w:val="single" w:sz="8" w:space="0" w:color="000000"/>
            </w:tcBorders>
            <w:vAlign w:val="center"/>
            <w:hideMark/>
          </w:tcPr>
          <w:p w14:paraId="2AE2244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4/0</w:t>
            </w:r>
          </w:p>
        </w:tc>
        <w:tc>
          <w:tcPr>
            <w:tcW w:w="1863" w:type="pct"/>
            <w:tcBorders>
              <w:top w:val="nil"/>
              <w:left w:val="nil"/>
              <w:bottom w:val="single" w:sz="8" w:space="0" w:color="auto"/>
              <w:right w:val="single" w:sz="8" w:space="0" w:color="auto"/>
            </w:tcBorders>
            <w:vAlign w:val="center"/>
            <w:hideMark/>
          </w:tcPr>
          <w:p w14:paraId="40960A7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571C2ED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DCA4C28"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DA575F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11</w:t>
            </w:r>
          </w:p>
        </w:tc>
        <w:tc>
          <w:tcPr>
            <w:tcW w:w="1827" w:type="pct"/>
            <w:gridSpan w:val="2"/>
            <w:tcBorders>
              <w:top w:val="single" w:sz="8" w:space="0" w:color="auto"/>
              <w:left w:val="nil"/>
              <w:bottom w:val="single" w:sz="8" w:space="0" w:color="auto"/>
              <w:right w:val="single" w:sz="8" w:space="0" w:color="000000"/>
            </w:tcBorders>
            <w:vAlign w:val="center"/>
            <w:hideMark/>
          </w:tcPr>
          <w:p w14:paraId="6FABB44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Conductores eléctricos para calibre 250 KCM</w:t>
            </w:r>
          </w:p>
        </w:tc>
        <w:tc>
          <w:tcPr>
            <w:tcW w:w="1863" w:type="pct"/>
            <w:tcBorders>
              <w:top w:val="nil"/>
              <w:left w:val="nil"/>
              <w:bottom w:val="single" w:sz="8" w:space="0" w:color="auto"/>
              <w:right w:val="single" w:sz="8" w:space="0" w:color="auto"/>
            </w:tcBorders>
            <w:vAlign w:val="center"/>
            <w:hideMark/>
          </w:tcPr>
          <w:p w14:paraId="293044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3BCACA9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7F732F0"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04D883C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12</w:t>
            </w:r>
          </w:p>
        </w:tc>
        <w:tc>
          <w:tcPr>
            <w:tcW w:w="1827" w:type="pct"/>
            <w:gridSpan w:val="2"/>
            <w:tcBorders>
              <w:top w:val="single" w:sz="8" w:space="0" w:color="auto"/>
              <w:left w:val="nil"/>
              <w:bottom w:val="single" w:sz="8" w:space="0" w:color="auto"/>
              <w:right w:val="single" w:sz="8" w:space="0" w:color="000000"/>
            </w:tcBorders>
            <w:vAlign w:val="center"/>
            <w:hideMark/>
          </w:tcPr>
          <w:p w14:paraId="0145579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Ajuste de motor</w:t>
            </w:r>
          </w:p>
        </w:tc>
        <w:tc>
          <w:tcPr>
            <w:tcW w:w="1863" w:type="pct"/>
            <w:tcBorders>
              <w:top w:val="nil"/>
              <w:left w:val="nil"/>
              <w:bottom w:val="single" w:sz="8" w:space="0" w:color="auto"/>
              <w:right w:val="single" w:sz="8" w:space="0" w:color="auto"/>
            </w:tcBorders>
            <w:vAlign w:val="center"/>
            <w:hideMark/>
          </w:tcPr>
          <w:p w14:paraId="5C3F23C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7D4DAD1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E36D2DA"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169EF5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13</w:t>
            </w:r>
          </w:p>
        </w:tc>
        <w:tc>
          <w:tcPr>
            <w:tcW w:w="1827" w:type="pct"/>
            <w:gridSpan w:val="2"/>
            <w:tcBorders>
              <w:top w:val="single" w:sz="8" w:space="0" w:color="auto"/>
              <w:left w:val="nil"/>
              <w:bottom w:val="single" w:sz="8" w:space="0" w:color="auto"/>
              <w:right w:val="single" w:sz="8" w:space="0" w:color="000000"/>
            </w:tcBorders>
            <w:vAlign w:val="center"/>
            <w:hideMark/>
          </w:tcPr>
          <w:p w14:paraId="680FA16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Ventilador</w:t>
            </w:r>
          </w:p>
        </w:tc>
        <w:tc>
          <w:tcPr>
            <w:tcW w:w="1863" w:type="pct"/>
            <w:tcBorders>
              <w:top w:val="nil"/>
              <w:left w:val="nil"/>
              <w:bottom w:val="single" w:sz="8" w:space="0" w:color="auto"/>
              <w:right w:val="single" w:sz="8" w:space="0" w:color="auto"/>
            </w:tcBorders>
            <w:vAlign w:val="center"/>
            <w:hideMark/>
          </w:tcPr>
          <w:p w14:paraId="3AAF49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71A0BB1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6274C4D"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843B92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14</w:t>
            </w:r>
          </w:p>
        </w:tc>
        <w:tc>
          <w:tcPr>
            <w:tcW w:w="1827" w:type="pct"/>
            <w:gridSpan w:val="2"/>
            <w:tcBorders>
              <w:top w:val="single" w:sz="8" w:space="0" w:color="auto"/>
              <w:left w:val="nil"/>
              <w:bottom w:val="single" w:sz="8" w:space="0" w:color="auto"/>
              <w:right w:val="single" w:sz="8" w:space="0" w:color="000000"/>
            </w:tcBorders>
            <w:vAlign w:val="center"/>
            <w:hideMark/>
          </w:tcPr>
          <w:p w14:paraId="392303B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Radiador</w:t>
            </w:r>
          </w:p>
        </w:tc>
        <w:tc>
          <w:tcPr>
            <w:tcW w:w="1863" w:type="pct"/>
            <w:tcBorders>
              <w:top w:val="nil"/>
              <w:left w:val="nil"/>
              <w:bottom w:val="single" w:sz="8" w:space="0" w:color="auto"/>
              <w:right w:val="single" w:sz="8" w:space="0" w:color="auto"/>
            </w:tcBorders>
            <w:vAlign w:val="center"/>
            <w:hideMark/>
          </w:tcPr>
          <w:p w14:paraId="0F51F7D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569ED3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0958940"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CA6EBA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15</w:t>
            </w:r>
          </w:p>
        </w:tc>
        <w:tc>
          <w:tcPr>
            <w:tcW w:w="1827" w:type="pct"/>
            <w:gridSpan w:val="2"/>
            <w:tcBorders>
              <w:top w:val="single" w:sz="8" w:space="0" w:color="auto"/>
              <w:left w:val="nil"/>
              <w:bottom w:val="single" w:sz="8" w:space="0" w:color="auto"/>
              <w:right w:val="single" w:sz="8" w:space="0" w:color="000000"/>
            </w:tcBorders>
            <w:vAlign w:val="center"/>
            <w:hideMark/>
          </w:tcPr>
          <w:p w14:paraId="3AAB630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Termostato</w:t>
            </w:r>
          </w:p>
        </w:tc>
        <w:tc>
          <w:tcPr>
            <w:tcW w:w="1863" w:type="pct"/>
            <w:tcBorders>
              <w:top w:val="nil"/>
              <w:left w:val="nil"/>
              <w:bottom w:val="single" w:sz="8" w:space="0" w:color="auto"/>
              <w:right w:val="single" w:sz="8" w:space="0" w:color="auto"/>
            </w:tcBorders>
            <w:vAlign w:val="center"/>
            <w:hideMark/>
          </w:tcPr>
          <w:p w14:paraId="5C02B2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6E8A741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CC89017"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3BF3AE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16</w:t>
            </w:r>
          </w:p>
        </w:tc>
        <w:tc>
          <w:tcPr>
            <w:tcW w:w="1827" w:type="pct"/>
            <w:gridSpan w:val="2"/>
            <w:tcBorders>
              <w:top w:val="single" w:sz="8" w:space="0" w:color="auto"/>
              <w:left w:val="nil"/>
              <w:bottom w:val="single" w:sz="8" w:space="0" w:color="auto"/>
              <w:right w:val="single" w:sz="8" w:space="0" w:color="000000"/>
            </w:tcBorders>
            <w:vAlign w:val="center"/>
            <w:hideMark/>
          </w:tcPr>
          <w:p w14:paraId="2A42D9C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Bomba de aceite</w:t>
            </w:r>
          </w:p>
        </w:tc>
        <w:tc>
          <w:tcPr>
            <w:tcW w:w="1863" w:type="pct"/>
            <w:tcBorders>
              <w:top w:val="nil"/>
              <w:left w:val="nil"/>
              <w:bottom w:val="single" w:sz="8" w:space="0" w:color="auto"/>
              <w:right w:val="single" w:sz="8" w:space="0" w:color="auto"/>
            </w:tcBorders>
            <w:vAlign w:val="center"/>
            <w:hideMark/>
          </w:tcPr>
          <w:p w14:paraId="61A878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17344F0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4C98468"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54CA64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17</w:t>
            </w:r>
          </w:p>
        </w:tc>
        <w:tc>
          <w:tcPr>
            <w:tcW w:w="1827" w:type="pct"/>
            <w:gridSpan w:val="2"/>
            <w:tcBorders>
              <w:top w:val="single" w:sz="8" w:space="0" w:color="auto"/>
              <w:left w:val="nil"/>
              <w:bottom w:val="single" w:sz="8" w:space="0" w:color="auto"/>
              <w:right w:val="single" w:sz="8" w:space="0" w:color="000000"/>
            </w:tcBorders>
            <w:vAlign w:val="center"/>
            <w:hideMark/>
          </w:tcPr>
          <w:p w14:paraId="28950A6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Interruptor de presión de aceite</w:t>
            </w:r>
          </w:p>
        </w:tc>
        <w:tc>
          <w:tcPr>
            <w:tcW w:w="1863" w:type="pct"/>
            <w:tcBorders>
              <w:top w:val="nil"/>
              <w:left w:val="nil"/>
              <w:bottom w:val="single" w:sz="8" w:space="0" w:color="auto"/>
              <w:right w:val="single" w:sz="8" w:space="0" w:color="auto"/>
            </w:tcBorders>
            <w:vAlign w:val="center"/>
            <w:hideMark/>
          </w:tcPr>
          <w:p w14:paraId="78BBF15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5D27A3F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039602E"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1E96F8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18</w:t>
            </w:r>
          </w:p>
        </w:tc>
        <w:tc>
          <w:tcPr>
            <w:tcW w:w="1827" w:type="pct"/>
            <w:gridSpan w:val="2"/>
            <w:tcBorders>
              <w:top w:val="single" w:sz="8" w:space="0" w:color="auto"/>
              <w:left w:val="nil"/>
              <w:bottom w:val="single" w:sz="8" w:space="0" w:color="auto"/>
              <w:right w:val="single" w:sz="8" w:space="0" w:color="000000"/>
            </w:tcBorders>
            <w:vAlign w:val="center"/>
            <w:hideMark/>
          </w:tcPr>
          <w:p w14:paraId="0368A7E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Sensores</w:t>
            </w:r>
          </w:p>
        </w:tc>
        <w:tc>
          <w:tcPr>
            <w:tcW w:w="1863" w:type="pct"/>
            <w:tcBorders>
              <w:top w:val="nil"/>
              <w:left w:val="nil"/>
              <w:bottom w:val="single" w:sz="8" w:space="0" w:color="auto"/>
              <w:right w:val="single" w:sz="8" w:space="0" w:color="auto"/>
            </w:tcBorders>
            <w:vAlign w:val="center"/>
            <w:hideMark/>
          </w:tcPr>
          <w:p w14:paraId="60FCEC5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620335F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BD3610D"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242B815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19</w:t>
            </w:r>
          </w:p>
        </w:tc>
        <w:tc>
          <w:tcPr>
            <w:tcW w:w="1827" w:type="pct"/>
            <w:gridSpan w:val="2"/>
            <w:tcBorders>
              <w:top w:val="single" w:sz="8" w:space="0" w:color="auto"/>
              <w:left w:val="nil"/>
              <w:bottom w:val="single" w:sz="8" w:space="0" w:color="auto"/>
              <w:right w:val="single" w:sz="8" w:space="0" w:color="000000"/>
            </w:tcBorders>
            <w:vAlign w:val="center"/>
            <w:hideMark/>
          </w:tcPr>
          <w:p w14:paraId="340D4B5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Tarjetas electrónicas del regulador de voltaje</w:t>
            </w:r>
          </w:p>
        </w:tc>
        <w:tc>
          <w:tcPr>
            <w:tcW w:w="1863" w:type="pct"/>
            <w:tcBorders>
              <w:top w:val="nil"/>
              <w:left w:val="nil"/>
              <w:bottom w:val="single" w:sz="8" w:space="0" w:color="auto"/>
              <w:right w:val="single" w:sz="8" w:space="0" w:color="auto"/>
            </w:tcBorders>
            <w:vAlign w:val="center"/>
            <w:hideMark/>
          </w:tcPr>
          <w:p w14:paraId="7D0FD1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62DA4D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2E91C55"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273F1BC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20</w:t>
            </w:r>
          </w:p>
        </w:tc>
        <w:tc>
          <w:tcPr>
            <w:tcW w:w="1827" w:type="pct"/>
            <w:gridSpan w:val="2"/>
            <w:tcBorders>
              <w:top w:val="single" w:sz="8" w:space="0" w:color="auto"/>
              <w:left w:val="nil"/>
              <w:bottom w:val="single" w:sz="8" w:space="0" w:color="auto"/>
              <w:right w:val="single" w:sz="8" w:space="0" w:color="000000"/>
            </w:tcBorders>
            <w:vAlign w:val="center"/>
            <w:hideMark/>
          </w:tcPr>
          <w:p w14:paraId="3B192BB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Módulo de control de máquina digital</w:t>
            </w:r>
          </w:p>
        </w:tc>
        <w:tc>
          <w:tcPr>
            <w:tcW w:w="1863" w:type="pct"/>
            <w:tcBorders>
              <w:top w:val="nil"/>
              <w:left w:val="nil"/>
              <w:bottom w:val="single" w:sz="8" w:space="0" w:color="auto"/>
              <w:right w:val="single" w:sz="8" w:space="0" w:color="auto"/>
            </w:tcBorders>
            <w:vAlign w:val="center"/>
            <w:hideMark/>
          </w:tcPr>
          <w:p w14:paraId="4FAEA21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798DE0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520631C"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53F0C05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21</w:t>
            </w:r>
          </w:p>
        </w:tc>
        <w:tc>
          <w:tcPr>
            <w:tcW w:w="1827" w:type="pct"/>
            <w:gridSpan w:val="2"/>
            <w:tcBorders>
              <w:top w:val="single" w:sz="8" w:space="0" w:color="auto"/>
              <w:left w:val="nil"/>
              <w:bottom w:val="single" w:sz="8" w:space="0" w:color="auto"/>
              <w:right w:val="single" w:sz="8" w:space="0" w:color="000000"/>
            </w:tcBorders>
            <w:vAlign w:val="center"/>
            <w:hideMark/>
          </w:tcPr>
          <w:p w14:paraId="560EE2A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Cargador de baterías</w:t>
            </w:r>
          </w:p>
        </w:tc>
        <w:tc>
          <w:tcPr>
            <w:tcW w:w="1863" w:type="pct"/>
            <w:tcBorders>
              <w:top w:val="nil"/>
              <w:left w:val="nil"/>
              <w:bottom w:val="single" w:sz="8" w:space="0" w:color="auto"/>
              <w:right w:val="single" w:sz="8" w:space="0" w:color="auto"/>
            </w:tcBorders>
            <w:vAlign w:val="center"/>
            <w:hideMark/>
          </w:tcPr>
          <w:p w14:paraId="141A0AD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461EC2B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2B91963" w14:textId="77777777" w:rsidTr="0056754A">
        <w:trPr>
          <w:trHeight w:val="315"/>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6686FC5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22</w:t>
            </w:r>
          </w:p>
        </w:tc>
        <w:tc>
          <w:tcPr>
            <w:tcW w:w="1827" w:type="pct"/>
            <w:gridSpan w:val="2"/>
            <w:tcBorders>
              <w:top w:val="single" w:sz="8" w:space="0" w:color="auto"/>
              <w:left w:val="nil"/>
              <w:bottom w:val="single" w:sz="8" w:space="0" w:color="auto"/>
              <w:right w:val="single" w:sz="8" w:space="0" w:color="000000"/>
            </w:tcBorders>
            <w:vAlign w:val="center"/>
            <w:hideMark/>
          </w:tcPr>
          <w:p w14:paraId="638B874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Diodos de excitación</w:t>
            </w:r>
          </w:p>
        </w:tc>
        <w:tc>
          <w:tcPr>
            <w:tcW w:w="1863" w:type="pct"/>
            <w:tcBorders>
              <w:top w:val="nil"/>
              <w:left w:val="nil"/>
              <w:bottom w:val="single" w:sz="8" w:space="0" w:color="auto"/>
              <w:right w:val="single" w:sz="8" w:space="0" w:color="auto"/>
            </w:tcBorders>
            <w:vAlign w:val="center"/>
            <w:hideMark/>
          </w:tcPr>
          <w:p w14:paraId="7AD150F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4B1BC09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5A59E0B" w14:textId="77777777" w:rsidTr="0056754A">
        <w:trPr>
          <w:trHeight w:val="863"/>
        </w:trPr>
        <w:tc>
          <w:tcPr>
            <w:tcW w:w="1310" w:type="pct"/>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120F8FF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23</w:t>
            </w:r>
          </w:p>
        </w:tc>
        <w:tc>
          <w:tcPr>
            <w:tcW w:w="1827" w:type="pct"/>
            <w:gridSpan w:val="2"/>
            <w:tcBorders>
              <w:top w:val="single" w:sz="8" w:space="0" w:color="auto"/>
              <w:left w:val="nil"/>
              <w:bottom w:val="single" w:sz="8" w:space="0" w:color="auto"/>
              <w:right w:val="single" w:sz="8" w:space="0" w:color="000000"/>
            </w:tcBorders>
            <w:vAlign w:val="center"/>
            <w:hideMark/>
          </w:tcPr>
          <w:p w14:paraId="7A135FA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Reconfigurado y escaneo de Transferencia </w:t>
            </w:r>
          </w:p>
        </w:tc>
        <w:tc>
          <w:tcPr>
            <w:tcW w:w="1863" w:type="pct"/>
            <w:tcBorders>
              <w:top w:val="nil"/>
              <w:left w:val="nil"/>
              <w:bottom w:val="single" w:sz="8" w:space="0" w:color="auto"/>
              <w:right w:val="single" w:sz="8" w:space="0" w:color="auto"/>
            </w:tcBorders>
            <w:vAlign w:val="center"/>
            <w:hideMark/>
          </w:tcPr>
          <w:p w14:paraId="544AA2B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p w14:paraId="4E509D0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bl>
    <w:p w14:paraId="3DACC6D1" w14:textId="77777777" w:rsidR="0079043D" w:rsidRPr="0056754A" w:rsidRDefault="0079043D" w:rsidP="0079043D">
      <w:pPr>
        <w:pStyle w:val="Ttulo1"/>
        <w:jc w:val="left"/>
        <w:rPr>
          <w:rStyle w:val="cf01"/>
          <w:rFonts w:ascii="Arial" w:hAnsi="Arial" w:cs="Arial"/>
          <w:bCs/>
          <w:i/>
          <w:iCs/>
          <w:color w:val="000000" w:themeColor="text1"/>
          <w:u w:val="single"/>
        </w:rPr>
      </w:pPr>
      <w:r w:rsidRPr="0056754A">
        <w:rPr>
          <w:rStyle w:val="cf01"/>
          <w:rFonts w:ascii="Arial" w:hAnsi="Arial" w:cs="Arial"/>
          <w:b w:val="0"/>
          <w:bCs/>
          <w:color w:val="000000" w:themeColor="text1"/>
        </w:rPr>
        <w:br w:type="textWrapping" w:clear="all"/>
      </w:r>
    </w:p>
    <w:p w14:paraId="285409F5" w14:textId="77777777" w:rsidR="0079043D" w:rsidRPr="0056754A" w:rsidRDefault="0079043D" w:rsidP="0079043D">
      <w:pPr>
        <w:pStyle w:val="Ttulo1"/>
        <w:jc w:val="left"/>
        <w:rPr>
          <w:rStyle w:val="cf01"/>
          <w:rFonts w:ascii="Arial" w:hAnsi="Arial" w:cs="Arial"/>
          <w:bCs/>
          <w:i/>
          <w:iCs/>
          <w:color w:val="000000" w:themeColor="text1"/>
          <w:u w:val="single"/>
        </w:rPr>
      </w:pPr>
      <w:r w:rsidRPr="0056754A">
        <w:rPr>
          <w:rStyle w:val="cf01"/>
          <w:rFonts w:ascii="Arial" w:hAnsi="Arial" w:cs="Arial"/>
          <w:bCs/>
          <w:i/>
          <w:iCs/>
          <w:color w:val="000000" w:themeColor="text1"/>
          <w:u w:val="single"/>
        </w:rPr>
        <w:t>NOTA: PARA EL CASO DE REFACCIONES PARA LOS MANTENIMIENTOS CORRECTIVOS QUE ESTÉN FUERA DE CATALOGO SE SOLICITARÁ LA COTIZACIÓN POR SEPARADO, SIN EMBARGO, EL PRECIO POR HORA DE LA MANO DE OBRA ES DE $___________________________.</w:t>
      </w:r>
    </w:p>
    <w:p w14:paraId="3B0EC12A" w14:textId="77777777" w:rsidR="0079043D" w:rsidRPr="0056754A" w:rsidRDefault="0079043D" w:rsidP="0079043D">
      <w:pPr>
        <w:rPr>
          <w:rFonts w:ascii="Arial" w:hAnsi="Arial" w:cs="Arial"/>
          <w:lang w:val="es-ES"/>
        </w:rPr>
      </w:pPr>
    </w:p>
    <w:p w14:paraId="401534D6" w14:textId="77777777" w:rsidR="0079043D" w:rsidRPr="0056754A" w:rsidRDefault="0079043D" w:rsidP="0079043D">
      <w:pPr>
        <w:pStyle w:val="pf0"/>
        <w:spacing w:before="0" w:beforeAutospacing="0" w:after="0" w:afterAutospacing="0"/>
        <w:jc w:val="both"/>
        <w:rPr>
          <w:rStyle w:val="cf01"/>
          <w:rFonts w:ascii="Arial" w:hAnsi="Arial" w:cs="Arial"/>
          <w:color w:val="000000" w:themeColor="text1"/>
        </w:rPr>
      </w:pPr>
      <w:r w:rsidRPr="0056754A">
        <w:rPr>
          <w:rStyle w:val="cf01"/>
          <w:rFonts w:ascii="Arial" w:hAnsi="Arial" w:cs="Arial"/>
          <w:color w:val="000000" w:themeColor="text1"/>
        </w:rPr>
        <w:t>En la cotización se deberá desglosar el costo de las refacciones y el costo de mano de obra en horas hombre.</w:t>
      </w:r>
    </w:p>
    <w:p w14:paraId="0898C1A6" w14:textId="77777777" w:rsidR="0079043D" w:rsidRPr="0056754A" w:rsidRDefault="0079043D" w:rsidP="0079043D">
      <w:pPr>
        <w:jc w:val="both"/>
        <w:outlineLvl w:val="0"/>
        <w:rPr>
          <w:rFonts w:ascii="Arial" w:hAnsi="Arial" w:cs="Arial"/>
          <w:color w:val="000000" w:themeColor="text1"/>
        </w:rPr>
      </w:pPr>
      <w:r w:rsidRPr="0056754A">
        <w:rPr>
          <w:rFonts w:ascii="Arial" w:hAnsi="Arial" w:cs="Arial"/>
          <w:color w:val="000000" w:themeColor="text1"/>
        </w:rPr>
        <w:t>Los precios unitarios de insumos serán fijos durante la vigencia del contrato.</w:t>
      </w:r>
    </w:p>
    <w:p w14:paraId="6749B0DA" w14:textId="77777777" w:rsidR="0079043D" w:rsidRPr="0056754A" w:rsidRDefault="0079043D" w:rsidP="0079043D">
      <w:pPr>
        <w:jc w:val="both"/>
        <w:outlineLvl w:val="0"/>
        <w:rPr>
          <w:rFonts w:ascii="Arial" w:hAnsi="Arial" w:cs="Arial"/>
          <w:b/>
          <w:color w:val="000000" w:themeColor="text1"/>
        </w:rPr>
      </w:pPr>
    </w:p>
    <w:p w14:paraId="52BDC111" w14:textId="77777777" w:rsidR="0079043D" w:rsidRPr="0056754A" w:rsidRDefault="0079043D" w:rsidP="0079043D">
      <w:pPr>
        <w:pStyle w:val="pf0"/>
        <w:spacing w:before="0" w:beforeAutospacing="0" w:after="0" w:afterAutospacing="0"/>
        <w:jc w:val="both"/>
        <w:rPr>
          <w:rFonts w:ascii="Arial" w:hAnsi="Arial" w:cs="Arial"/>
          <w:color w:val="000000" w:themeColor="text1"/>
          <w:sz w:val="20"/>
          <w:szCs w:val="20"/>
        </w:rPr>
      </w:pPr>
      <w:r w:rsidRPr="0056754A">
        <w:rPr>
          <w:rFonts w:ascii="Arial" w:hAnsi="Arial" w:cs="Arial"/>
          <w:color w:val="000000" w:themeColor="text1"/>
          <w:sz w:val="20"/>
          <w:szCs w:val="20"/>
        </w:rPr>
        <w:t>Se verificará que los precios unitarios sean precios aceptables y en caso de que alguno no lo sea, se adjudicará hasta el precio que resulte aceptable de conformidad con el análisis de precios que se realice en términos del artículo 68 de las POBALINES.</w:t>
      </w:r>
    </w:p>
    <w:p w14:paraId="54A48BEE" w14:textId="77777777" w:rsidR="0079043D" w:rsidRPr="0056754A" w:rsidRDefault="0079043D" w:rsidP="0079043D">
      <w:pPr>
        <w:pStyle w:val="pf0"/>
        <w:spacing w:before="0" w:beforeAutospacing="0" w:after="0" w:afterAutospacing="0"/>
        <w:jc w:val="both"/>
        <w:rPr>
          <w:rFonts w:ascii="Arial" w:hAnsi="Arial" w:cs="Arial"/>
          <w:color w:val="000000" w:themeColor="text1"/>
          <w:sz w:val="20"/>
          <w:szCs w:val="20"/>
        </w:rPr>
      </w:pPr>
    </w:p>
    <w:p w14:paraId="388432CF"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429DFDE0"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42214993"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1CC0B26E" w14:textId="77777777" w:rsidR="0056754A" w:rsidRDefault="0056754A">
      <w:pPr>
        <w:rPr>
          <w:rFonts w:ascii="Arial" w:hAnsi="Arial" w:cs="Arial"/>
          <w:b/>
          <w:color w:val="000000" w:themeColor="text1"/>
          <w:sz w:val="24"/>
          <w:szCs w:val="24"/>
        </w:rPr>
      </w:pPr>
      <w:r>
        <w:rPr>
          <w:rFonts w:ascii="Arial" w:hAnsi="Arial" w:cs="Arial"/>
          <w:b/>
          <w:color w:val="000000" w:themeColor="text1"/>
          <w:sz w:val="24"/>
          <w:szCs w:val="24"/>
        </w:rPr>
        <w:br w:type="page"/>
      </w:r>
    </w:p>
    <w:p w14:paraId="12106605" w14:textId="7416762E" w:rsidR="0079043D" w:rsidRPr="0056754A" w:rsidRDefault="0079043D" w:rsidP="0079043D">
      <w:pPr>
        <w:ind w:right="-518"/>
        <w:rPr>
          <w:rFonts w:ascii="Arial" w:hAnsi="Arial" w:cs="Arial"/>
          <w:b/>
          <w:color w:val="000000" w:themeColor="text1"/>
          <w:sz w:val="24"/>
          <w:szCs w:val="24"/>
        </w:rPr>
      </w:pPr>
      <w:r w:rsidRPr="0056754A">
        <w:rPr>
          <w:rFonts w:ascii="Arial" w:hAnsi="Arial" w:cs="Arial"/>
          <w:b/>
          <w:color w:val="000000" w:themeColor="text1"/>
          <w:sz w:val="24"/>
          <w:szCs w:val="24"/>
        </w:rPr>
        <w:lastRenderedPageBreak/>
        <w:t>Partida 2. Servicio de mantenimiento preventivo y correctivo subestaciones eléctricas.</w:t>
      </w:r>
    </w:p>
    <w:p w14:paraId="1A268A96" w14:textId="77777777" w:rsidR="0079043D" w:rsidRPr="0056754A" w:rsidRDefault="0079043D" w:rsidP="0079043D">
      <w:pPr>
        <w:ind w:right="-518"/>
        <w:rPr>
          <w:rFonts w:ascii="Arial" w:hAnsi="Arial" w:cs="Arial"/>
          <w:b/>
          <w:color w:val="000000" w:themeColor="text1"/>
          <w:sz w:val="24"/>
          <w:szCs w:val="24"/>
        </w:rPr>
      </w:pPr>
    </w:p>
    <w:tbl>
      <w:tblPr>
        <w:tblW w:w="57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37"/>
        <w:gridCol w:w="1212"/>
        <w:gridCol w:w="536"/>
        <w:gridCol w:w="2700"/>
        <w:gridCol w:w="1420"/>
        <w:gridCol w:w="1420"/>
        <w:gridCol w:w="1118"/>
        <w:gridCol w:w="1316"/>
      </w:tblGrid>
      <w:tr w:rsidR="0079043D" w:rsidRPr="0056754A" w14:paraId="0B7E8BA5" w14:textId="77777777" w:rsidTr="00B41ABE">
        <w:trPr>
          <w:trHeight w:val="484"/>
          <w:tblHeader/>
          <w:jc w:val="center"/>
        </w:trPr>
        <w:tc>
          <w:tcPr>
            <w:tcW w:w="523" w:type="pct"/>
            <w:shd w:val="clear" w:color="auto" w:fill="A6A6A6" w:themeFill="background1" w:themeFillShade="A6"/>
            <w:vAlign w:val="center"/>
            <w:hideMark/>
          </w:tcPr>
          <w:p w14:paraId="1BB8333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Equipo</w:t>
            </w:r>
          </w:p>
        </w:tc>
        <w:tc>
          <w:tcPr>
            <w:tcW w:w="558" w:type="pct"/>
            <w:shd w:val="clear" w:color="auto" w:fill="A6A6A6" w:themeFill="background1" w:themeFillShade="A6"/>
            <w:vAlign w:val="center"/>
            <w:hideMark/>
          </w:tcPr>
          <w:p w14:paraId="04915BB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Ubicación del inmueble</w:t>
            </w:r>
          </w:p>
        </w:tc>
        <w:tc>
          <w:tcPr>
            <w:tcW w:w="247" w:type="pct"/>
            <w:shd w:val="clear" w:color="auto" w:fill="A6A6A6" w:themeFill="background1" w:themeFillShade="A6"/>
            <w:vAlign w:val="center"/>
          </w:tcPr>
          <w:p w14:paraId="577723D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No. de </w:t>
            </w:r>
            <w:proofErr w:type="spellStart"/>
            <w:r w:rsidRPr="0056754A">
              <w:rPr>
                <w:rFonts w:ascii="Arial" w:hAnsi="Arial" w:cs="Arial"/>
                <w:b/>
                <w:bCs/>
                <w:color w:val="000000" w:themeColor="text1"/>
                <w:sz w:val="16"/>
                <w:szCs w:val="16"/>
                <w:lang w:eastAsia="es-MX"/>
              </w:rPr>
              <w:t>eq</w:t>
            </w:r>
            <w:proofErr w:type="spellEnd"/>
            <w:r w:rsidRPr="0056754A">
              <w:rPr>
                <w:rFonts w:ascii="Arial" w:hAnsi="Arial" w:cs="Arial"/>
                <w:b/>
                <w:bCs/>
                <w:color w:val="000000" w:themeColor="text1"/>
                <w:sz w:val="16"/>
                <w:szCs w:val="16"/>
                <w:lang w:eastAsia="es-MX"/>
              </w:rPr>
              <w:t>.</w:t>
            </w:r>
          </w:p>
        </w:tc>
        <w:tc>
          <w:tcPr>
            <w:tcW w:w="1243" w:type="pct"/>
            <w:shd w:val="clear" w:color="auto" w:fill="A6A6A6" w:themeFill="background1" w:themeFillShade="A6"/>
            <w:vAlign w:val="center"/>
            <w:hideMark/>
          </w:tcPr>
          <w:p w14:paraId="10A6ABB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Descripción</w:t>
            </w:r>
          </w:p>
        </w:tc>
        <w:tc>
          <w:tcPr>
            <w:tcW w:w="654" w:type="pct"/>
            <w:shd w:val="clear" w:color="auto" w:fill="A6A6A6" w:themeFill="background1" w:themeFillShade="A6"/>
            <w:vAlign w:val="center"/>
            <w:hideMark/>
          </w:tcPr>
          <w:p w14:paraId="6516B00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Marca</w:t>
            </w:r>
          </w:p>
        </w:tc>
        <w:tc>
          <w:tcPr>
            <w:tcW w:w="654" w:type="pct"/>
            <w:shd w:val="clear" w:color="auto" w:fill="A6A6A6" w:themeFill="background1" w:themeFillShade="A6"/>
            <w:vAlign w:val="center"/>
            <w:hideMark/>
          </w:tcPr>
          <w:p w14:paraId="326BAB8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Modelo</w:t>
            </w:r>
          </w:p>
        </w:tc>
        <w:tc>
          <w:tcPr>
            <w:tcW w:w="515" w:type="pct"/>
            <w:shd w:val="clear" w:color="auto" w:fill="A6A6A6" w:themeFill="background1" w:themeFillShade="A6"/>
            <w:vAlign w:val="center"/>
            <w:hideMark/>
          </w:tcPr>
          <w:p w14:paraId="67A0093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w:t>
            </w:r>
          </w:p>
        </w:tc>
        <w:tc>
          <w:tcPr>
            <w:tcW w:w="607" w:type="pct"/>
            <w:shd w:val="clear" w:color="auto" w:fill="A6A6A6" w:themeFill="background1" w:themeFillShade="A6"/>
            <w:vAlign w:val="center"/>
          </w:tcPr>
          <w:p w14:paraId="018FA05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w:t>
            </w:r>
          </w:p>
          <w:p w14:paraId="7E07C78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(antes de IVA)</w:t>
            </w:r>
          </w:p>
        </w:tc>
      </w:tr>
      <w:tr w:rsidR="0079043D" w:rsidRPr="0056754A" w14:paraId="348CBE7C" w14:textId="77777777" w:rsidTr="0056754A">
        <w:trPr>
          <w:trHeight w:val="484"/>
          <w:jc w:val="center"/>
        </w:trPr>
        <w:tc>
          <w:tcPr>
            <w:tcW w:w="4393" w:type="pct"/>
            <w:gridSpan w:val="7"/>
            <w:shd w:val="clear" w:color="auto" w:fill="A6A6A6" w:themeFill="background1" w:themeFillShade="A6"/>
            <w:vAlign w:val="center"/>
          </w:tcPr>
          <w:p w14:paraId="10BFF2DD" w14:textId="77777777" w:rsidR="0079043D" w:rsidRPr="0056754A" w:rsidRDefault="0079043D" w:rsidP="0017614E">
            <w:pPr>
              <w:ind w:left="69"/>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CONJUNTO TLALPAN</w:t>
            </w:r>
          </w:p>
        </w:tc>
        <w:tc>
          <w:tcPr>
            <w:tcW w:w="607" w:type="pct"/>
            <w:shd w:val="clear" w:color="auto" w:fill="A6A6A6" w:themeFill="background1" w:themeFillShade="A6"/>
            <w:vAlign w:val="center"/>
          </w:tcPr>
          <w:p w14:paraId="2ED4CB6C" w14:textId="77777777" w:rsidR="0079043D" w:rsidRPr="0056754A" w:rsidRDefault="0079043D" w:rsidP="0017614E">
            <w:pPr>
              <w:jc w:val="center"/>
              <w:rPr>
                <w:rFonts w:ascii="Arial" w:hAnsi="Arial" w:cs="Arial"/>
                <w:b/>
                <w:bCs/>
                <w:color w:val="000000" w:themeColor="text1"/>
                <w:sz w:val="16"/>
                <w:szCs w:val="16"/>
                <w:lang w:eastAsia="es-MX"/>
              </w:rPr>
            </w:pPr>
          </w:p>
        </w:tc>
      </w:tr>
      <w:tr w:rsidR="0079043D" w:rsidRPr="0056754A" w14:paraId="24E21885" w14:textId="77777777" w:rsidTr="00B41ABE">
        <w:trPr>
          <w:trHeight w:val="623"/>
          <w:jc w:val="center"/>
        </w:trPr>
        <w:tc>
          <w:tcPr>
            <w:tcW w:w="523" w:type="pct"/>
            <w:vMerge w:val="restart"/>
            <w:vAlign w:val="center"/>
            <w:hideMark/>
          </w:tcPr>
          <w:p w14:paraId="16746321"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SUBESTACIÓN ELECTRICA PRINCIPAL</w:t>
            </w:r>
          </w:p>
          <w:p w14:paraId="0A0BB8CA" w14:textId="77777777" w:rsidR="0079043D" w:rsidRPr="0056754A" w:rsidRDefault="0079043D" w:rsidP="0017614E">
            <w:pPr>
              <w:rPr>
                <w:rFonts w:ascii="Arial" w:hAnsi="Arial" w:cs="Arial"/>
                <w:color w:val="000000" w:themeColor="text1"/>
                <w:sz w:val="16"/>
                <w:szCs w:val="16"/>
                <w:lang w:eastAsia="es-MX"/>
              </w:rPr>
            </w:pPr>
          </w:p>
          <w:p w14:paraId="7EBCE203" w14:textId="77777777" w:rsidR="0079043D" w:rsidRPr="0056754A" w:rsidRDefault="0079043D" w:rsidP="0017614E">
            <w:pPr>
              <w:rPr>
                <w:rFonts w:ascii="Arial" w:hAnsi="Arial" w:cs="Arial"/>
                <w:color w:val="000000" w:themeColor="text1"/>
                <w:sz w:val="16"/>
                <w:szCs w:val="16"/>
                <w:lang w:eastAsia="es-MX"/>
              </w:rPr>
            </w:pPr>
          </w:p>
          <w:p w14:paraId="2F379BFB"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(Estacionamiento lateral derecho del edificio D)</w:t>
            </w:r>
          </w:p>
          <w:p w14:paraId="0367AEA6" w14:textId="77777777" w:rsidR="0079043D" w:rsidRPr="0056754A" w:rsidRDefault="0079043D" w:rsidP="0017614E">
            <w:pPr>
              <w:rPr>
                <w:rFonts w:ascii="Arial" w:hAnsi="Arial" w:cs="Arial"/>
                <w:color w:val="000000" w:themeColor="text1"/>
                <w:sz w:val="16"/>
                <w:szCs w:val="16"/>
                <w:lang w:eastAsia="es-MX"/>
              </w:rPr>
            </w:pPr>
          </w:p>
        </w:tc>
        <w:tc>
          <w:tcPr>
            <w:tcW w:w="558" w:type="pct"/>
            <w:vMerge w:val="restart"/>
            <w:vAlign w:val="center"/>
            <w:hideMark/>
          </w:tcPr>
          <w:p w14:paraId="3BA3CE34"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VIADUCTO TLALPAN NO. 100, COLONIA ARENAL TEPEPAN, TLALPAN, C.P. 14610, CIUDAD DE MÉXICO.</w:t>
            </w:r>
          </w:p>
          <w:p w14:paraId="162A67B3"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hideMark/>
          </w:tcPr>
          <w:p w14:paraId="73D90A7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hideMark/>
          </w:tcPr>
          <w:p w14:paraId="6872E878"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SUBESTACIÓN ELECTRICA COMPACTA SERVICIO INTERIOR NEMA 1 CON BARRAS DE COBRE PARA CAPACIDAD DE 400 A., 23 KV, 3 FASES, 3 HILOS, 60 HZ.</w:t>
            </w:r>
          </w:p>
        </w:tc>
        <w:tc>
          <w:tcPr>
            <w:tcW w:w="654" w:type="pct"/>
            <w:shd w:val="clear" w:color="auto" w:fill="FFFFFF" w:themeFill="background1"/>
            <w:vAlign w:val="center"/>
            <w:hideMark/>
          </w:tcPr>
          <w:p w14:paraId="1B4D25D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654" w:type="pct"/>
            <w:shd w:val="clear" w:color="auto" w:fill="FFFFFF" w:themeFill="background1"/>
            <w:vAlign w:val="center"/>
          </w:tcPr>
          <w:p w14:paraId="79B0EE8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hideMark/>
          </w:tcPr>
          <w:p w14:paraId="13BAEF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KV</w:t>
            </w:r>
          </w:p>
        </w:tc>
        <w:tc>
          <w:tcPr>
            <w:tcW w:w="607" w:type="pct"/>
            <w:shd w:val="clear" w:color="auto" w:fill="FFFFFF" w:themeFill="background1"/>
            <w:vAlign w:val="center"/>
          </w:tcPr>
          <w:p w14:paraId="058D9D8F"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8F8DE46" w14:textId="77777777" w:rsidTr="00B41ABE">
        <w:trPr>
          <w:trHeight w:val="422"/>
          <w:jc w:val="center"/>
        </w:trPr>
        <w:tc>
          <w:tcPr>
            <w:tcW w:w="523" w:type="pct"/>
            <w:vMerge/>
            <w:vAlign w:val="center"/>
            <w:hideMark/>
          </w:tcPr>
          <w:p w14:paraId="10D3682E"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hideMark/>
          </w:tcPr>
          <w:p w14:paraId="19507997"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hideMark/>
          </w:tcPr>
          <w:p w14:paraId="3F55574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hideMark/>
          </w:tcPr>
          <w:p w14:paraId="4801BB7F"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CELDA DE MEDICIÓN </w:t>
            </w:r>
          </w:p>
        </w:tc>
        <w:tc>
          <w:tcPr>
            <w:tcW w:w="654" w:type="pct"/>
            <w:shd w:val="clear" w:color="auto" w:fill="FFFFFF" w:themeFill="background1"/>
            <w:vAlign w:val="center"/>
            <w:hideMark/>
          </w:tcPr>
          <w:p w14:paraId="0582D14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EQUIPO DE MEDICION M-1</w:t>
            </w:r>
          </w:p>
        </w:tc>
        <w:tc>
          <w:tcPr>
            <w:tcW w:w="654" w:type="pct"/>
            <w:shd w:val="clear" w:color="auto" w:fill="FFFFFF" w:themeFill="background1"/>
            <w:vAlign w:val="center"/>
            <w:hideMark/>
          </w:tcPr>
          <w:p w14:paraId="06A357F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NO. 1056</w:t>
            </w:r>
          </w:p>
        </w:tc>
        <w:tc>
          <w:tcPr>
            <w:tcW w:w="515" w:type="pct"/>
            <w:shd w:val="clear" w:color="auto" w:fill="FFFFFF" w:themeFill="background1"/>
            <w:vAlign w:val="center"/>
            <w:hideMark/>
          </w:tcPr>
          <w:p w14:paraId="4372DAB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 V</w:t>
            </w:r>
          </w:p>
        </w:tc>
        <w:tc>
          <w:tcPr>
            <w:tcW w:w="607" w:type="pct"/>
            <w:shd w:val="clear" w:color="auto" w:fill="FFFFFF" w:themeFill="background1"/>
            <w:vAlign w:val="center"/>
          </w:tcPr>
          <w:p w14:paraId="283DE14C"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C07FDF7" w14:textId="77777777" w:rsidTr="00B41ABE">
        <w:trPr>
          <w:trHeight w:val="465"/>
          <w:jc w:val="center"/>
        </w:trPr>
        <w:tc>
          <w:tcPr>
            <w:tcW w:w="523" w:type="pct"/>
            <w:vMerge/>
            <w:vAlign w:val="center"/>
          </w:tcPr>
          <w:p w14:paraId="2E741014"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tcPr>
          <w:p w14:paraId="35999147"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5F672B9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1400B8D8"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CELDA DE CUCHILLA DESCONECTADORA, INTERRUPTOR EN MEDIA TENSION 3 (TRES) FASES, 400 A., 23 KV, FUSIBLES LIMITADORES DE CORRIENTE Y ALTA CAPACIDAD INTERRUPTIVA PARA 23 KV., 100 A.</w:t>
            </w:r>
          </w:p>
        </w:tc>
        <w:tc>
          <w:tcPr>
            <w:tcW w:w="654" w:type="pct"/>
            <w:shd w:val="clear" w:color="auto" w:fill="FFFFFF" w:themeFill="background1"/>
            <w:vAlign w:val="center"/>
          </w:tcPr>
          <w:p w14:paraId="7AC000A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COMANEL</w:t>
            </w:r>
          </w:p>
        </w:tc>
        <w:tc>
          <w:tcPr>
            <w:tcW w:w="654" w:type="pct"/>
            <w:shd w:val="clear" w:color="auto" w:fill="FFFFFF" w:themeFill="background1"/>
            <w:vAlign w:val="center"/>
          </w:tcPr>
          <w:p w14:paraId="32E5B36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TASI DT-F</w:t>
            </w:r>
          </w:p>
        </w:tc>
        <w:tc>
          <w:tcPr>
            <w:tcW w:w="515" w:type="pct"/>
            <w:shd w:val="clear" w:color="auto" w:fill="FFFFFF" w:themeFill="background1"/>
            <w:vAlign w:val="center"/>
          </w:tcPr>
          <w:p w14:paraId="31203AD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23000V</w:t>
            </w:r>
          </w:p>
        </w:tc>
        <w:tc>
          <w:tcPr>
            <w:tcW w:w="607" w:type="pct"/>
            <w:shd w:val="clear" w:color="auto" w:fill="FFFFFF" w:themeFill="background1"/>
            <w:vAlign w:val="center"/>
          </w:tcPr>
          <w:p w14:paraId="3C7DAAA3"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984ADF5" w14:textId="77777777" w:rsidTr="00B41ABE">
        <w:trPr>
          <w:trHeight w:val="465"/>
          <w:jc w:val="center"/>
        </w:trPr>
        <w:tc>
          <w:tcPr>
            <w:tcW w:w="523" w:type="pct"/>
            <w:vMerge/>
            <w:vAlign w:val="center"/>
            <w:hideMark/>
          </w:tcPr>
          <w:p w14:paraId="19A6C2E7"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hideMark/>
          </w:tcPr>
          <w:p w14:paraId="2D8FC70D"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hideMark/>
          </w:tcPr>
          <w:p w14:paraId="7FD3FAD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hideMark/>
          </w:tcPr>
          <w:p w14:paraId="024BD285"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CUCHILLA TRIPOLAR OPERACIÓN EN GRUPO SIN CARGA, 400 A.</w:t>
            </w:r>
          </w:p>
        </w:tc>
        <w:tc>
          <w:tcPr>
            <w:tcW w:w="654" w:type="pct"/>
            <w:shd w:val="clear" w:color="auto" w:fill="FFFFFF" w:themeFill="background1"/>
            <w:vAlign w:val="center"/>
            <w:hideMark/>
          </w:tcPr>
          <w:p w14:paraId="31D7F0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COMANEL</w:t>
            </w:r>
          </w:p>
        </w:tc>
        <w:tc>
          <w:tcPr>
            <w:tcW w:w="654" w:type="pct"/>
            <w:shd w:val="clear" w:color="auto" w:fill="FFFFFF" w:themeFill="background1"/>
            <w:vAlign w:val="center"/>
            <w:hideMark/>
          </w:tcPr>
          <w:p w14:paraId="444113A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TIPO: DTP20-040 AJN</w:t>
            </w:r>
          </w:p>
        </w:tc>
        <w:tc>
          <w:tcPr>
            <w:tcW w:w="515" w:type="pct"/>
            <w:shd w:val="clear" w:color="auto" w:fill="FFFFFF" w:themeFill="background1"/>
            <w:vAlign w:val="center"/>
            <w:hideMark/>
          </w:tcPr>
          <w:p w14:paraId="0F9AC5D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23000V</w:t>
            </w:r>
          </w:p>
        </w:tc>
        <w:tc>
          <w:tcPr>
            <w:tcW w:w="607" w:type="pct"/>
            <w:shd w:val="clear" w:color="auto" w:fill="FFFFFF" w:themeFill="background1"/>
            <w:vAlign w:val="center"/>
          </w:tcPr>
          <w:p w14:paraId="3FA434A7"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0276F85" w14:textId="77777777" w:rsidTr="00B41ABE">
        <w:trPr>
          <w:trHeight w:val="465"/>
          <w:jc w:val="center"/>
        </w:trPr>
        <w:tc>
          <w:tcPr>
            <w:tcW w:w="523" w:type="pct"/>
            <w:vAlign w:val="center"/>
          </w:tcPr>
          <w:p w14:paraId="121247D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SUBESTACIÓN RECEPTORA</w:t>
            </w:r>
          </w:p>
          <w:p w14:paraId="625A4FD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Estacionamiento lateral derecho del edificio D)</w:t>
            </w:r>
          </w:p>
        </w:tc>
        <w:tc>
          <w:tcPr>
            <w:tcW w:w="558" w:type="pct"/>
            <w:vMerge/>
            <w:vAlign w:val="center"/>
          </w:tcPr>
          <w:p w14:paraId="3DB6551B"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16EBD0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6FB4AE84"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color w:val="000000" w:themeColor="text1"/>
                <w:sz w:val="16"/>
                <w:szCs w:val="16"/>
                <w:lang w:eastAsia="es-MX"/>
              </w:rPr>
              <w:t>CELDA DE CUCHILLA DESCONECTADORA, INTERRUPTOR MEDIA TENSION 3 (TRES) FASES, 400 A., 23 KV, FUSIBLES LIMITADORES DE CORRIENTE Y ALTA CAPACIDAD INTERRUPTIVA PARA 23 KV., 60 AMP.</w:t>
            </w:r>
          </w:p>
        </w:tc>
        <w:tc>
          <w:tcPr>
            <w:tcW w:w="654" w:type="pct"/>
            <w:shd w:val="clear" w:color="auto" w:fill="FFFFFF" w:themeFill="background1"/>
            <w:vAlign w:val="center"/>
          </w:tcPr>
          <w:p w14:paraId="0197EA7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654" w:type="pct"/>
            <w:shd w:val="clear" w:color="auto" w:fill="FFFFFF" w:themeFill="background1"/>
            <w:vAlign w:val="center"/>
          </w:tcPr>
          <w:p w14:paraId="3C0A183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6A4FD90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23000V</w:t>
            </w:r>
          </w:p>
        </w:tc>
        <w:tc>
          <w:tcPr>
            <w:tcW w:w="607" w:type="pct"/>
            <w:shd w:val="clear" w:color="auto" w:fill="FFFFFF" w:themeFill="background1"/>
            <w:vAlign w:val="center"/>
          </w:tcPr>
          <w:p w14:paraId="14461885"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7CB5A3E1" w14:textId="77777777" w:rsidTr="00B41ABE">
        <w:trPr>
          <w:trHeight w:val="465"/>
          <w:jc w:val="center"/>
        </w:trPr>
        <w:tc>
          <w:tcPr>
            <w:tcW w:w="523" w:type="pct"/>
            <w:vAlign w:val="center"/>
          </w:tcPr>
          <w:p w14:paraId="63EE2CE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SUBESTACIÓN SECUNDARIA</w:t>
            </w:r>
          </w:p>
          <w:p w14:paraId="433DE0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Estacionamiento lateral izquierdo del edificio D)</w:t>
            </w:r>
          </w:p>
        </w:tc>
        <w:tc>
          <w:tcPr>
            <w:tcW w:w="558" w:type="pct"/>
            <w:vMerge/>
            <w:vAlign w:val="center"/>
          </w:tcPr>
          <w:p w14:paraId="37DC6F5E"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1EA943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5E8CF4CE"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color w:val="000000" w:themeColor="text1"/>
                <w:sz w:val="16"/>
                <w:szCs w:val="16"/>
                <w:lang w:eastAsia="es-MX"/>
              </w:rPr>
              <w:t>CELDA DE CUCHILLA DESCONECTADORA, INTERRUPTOR MEDIA TENSION 3 (TRES) FASES, 400 A., 23 KV, FUSIBLES LIMITADORES DE CORRIENTE Y ALTA CAPACIDAD INTERRUPTIVA PARA 23 KV., 60 AMP.</w:t>
            </w:r>
          </w:p>
        </w:tc>
        <w:tc>
          <w:tcPr>
            <w:tcW w:w="654" w:type="pct"/>
            <w:shd w:val="clear" w:color="auto" w:fill="FFFFFF" w:themeFill="background1"/>
            <w:vAlign w:val="center"/>
          </w:tcPr>
          <w:p w14:paraId="609869D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ELMEX</w:t>
            </w:r>
          </w:p>
        </w:tc>
        <w:tc>
          <w:tcPr>
            <w:tcW w:w="654" w:type="pct"/>
            <w:shd w:val="clear" w:color="auto" w:fill="FFFFFF" w:themeFill="background1"/>
            <w:vAlign w:val="center"/>
          </w:tcPr>
          <w:p w14:paraId="522213C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05CD6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23000V</w:t>
            </w:r>
          </w:p>
        </w:tc>
        <w:tc>
          <w:tcPr>
            <w:tcW w:w="607" w:type="pct"/>
            <w:shd w:val="clear" w:color="auto" w:fill="FFFFFF" w:themeFill="background1"/>
            <w:vAlign w:val="center"/>
          </w:tcPr>
          <w:p w14:paraId="049C56A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543EC25D" w14:textId="77777777" w:rsidTr="00B41ABE">
        <w:trPr>
          <w:trHeight w:val="465"/>
          <w:jc w:val="center"/>
        </w:trPr>
        <w:tc>
          <w:tcPr>
            <w:tcW w:w="523" w:type="pct"/>
            <w:vAlign w:val="center"/>
          </w:tcPr>
          <w:p w14:paraId="5F5CDB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SUBESTACION </w:t>
            </w:r>
          </w:p>
          <w:p w14:paraId="084D1DA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 MODULO</w:t>
            </w:r>
          </w:p>
        </w:tc>
        <w:tc>
          <w:tcPr>
            <w:tcW w:w="558" w:type="pct"/>
            <w:vAlign w:val="center"/>
          </w:tcPr>
          <w:p w14:paraId="1176660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EDIFICIO D</w:t>
            </w:r>
          </w:p>
        </w:tc>
        <w:tc>
          <w:tcPr>
            <w:tcW w:w="247" w:type="pct"/>
            <w:shd w:val="clear" w:color="auto" w:fill="FFFFFF" w:themeFill="background1"/>
            <w:vAlign w:val="center"/>
          </w:tcPr>
          <w:p w14:paraId="063511C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3CF6F294"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INTERRUPTOR SECCIONADOR</w:t>
            </w:r>
          </w:p>
        </w:tc>
        <w:tc>
          <w:tcPr>
            <w:tcW w:w="654" w:type="pct"/>
            <w:shd w:val="clear" w:color="auto" w:fill="FFFFFF" w:themeFill="background1"/>
            <w:vAlign w:val="center"/>
          </w:tcPr>
          <w:p w14:paraId="68C4ECF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ELMEX</w:t>
            </w:r>
          </w:p>
        </w:tc>
        <w:tc>
          <w:tcPr>
            <w:tcW w:w="654" w:type="pct"/>
            <w:shd w:val="clear" w:color="auto" w:fill="FFFFFF" w:themeFill="background1"/>
            <w:vAlign w:val="center"/>
          </w:tcPr>
          <w:p w14:paraId="65C360F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136D095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23000V</w:t>
            </w:r>
          </w:p>
        </w:tc>
        <w:tc>
          <w:tcPr>
            <w:tcW w:w="607" w:type="pct"/>
            <w:shd w:val="clear" w:color="auto" w:fill="FFFFFF" w:themeFill="background1"/>
            <w:vAlign w:val="center"/>
          </w:tcPr>
          <w:p w14:paraId="590C9F0E"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55377851" w14:textId="77777777" w:rsidTr="00B41ABE">
        <w:trPr>
          <w:trHeight w:val="465"/>
          <w:jc w:val="center"/>
        </w:trPr>
        <w:tc>
          <w:tcPr>
            <w:tcW w:w="1081" w:type="pct"/>
            <w:gridSpan w:val="2"/>
            <w:vMerge w:val="restart"/>
            <w:vAlign w:val="center"/>
          </w:tcPr>
          <w:p w14:paraId="06B3414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CUARTO DE MÁQUINAS SUBESTACIÓN SECUNDARIA EDIFICIO D</w:t>
            </w:r>
          </w:p>
        </w:tc>
        <w:tc>
          <w:tcPr>
            <w:tcW w:w="247" w:type="pct"/>
            <w:shd w:val="clear" w:color="auto" w:fill="FFFFFF" w:themeFill="background1"/>
            <w:vAlign w:val="center"/>
          </w:tcPr>
          <w:p w14:paraId="25DD06C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2B5AF2E4"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5B24D7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2F69CF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958F60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300KVA</w:t>
            </w:r>
          </w:p>
          <w:p w14:paraId="34E35E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119D28E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53228F56" w14:textId="77777777" w:rsidTr="00B41ABE">
        <w:trPr>
          <w:trHeight w:val="465"/>
          <w:jc w:val="center"/>
        </w:trPr>
        <w:tc>
          <w:tcPr>
            <w:tcW w:w="1081" w:type="pct"/>
            <w:gridSpan w:val="2"/>
            <w:vMerge/>
            <w:vAlign w:val="center"/>
          </w:tcPr>
          <w:p w14:paraId="4C0F9710"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0D2320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1799E0A5"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054BCAC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GENERAL ELECTRIC</w:t>
            </w:r>
          </w:p>
        </w:tc>
        <w:tc>
          <w:tcPr>
            <w:tcW w:w="654" w:type="pct"/>
            <w:shd w:val="clear" w:color="auto" w:fill="FFFFFF" w:themeFill="background1"/>
            <w:vAlign w:val="center"/>
          </w:tcPr>
          <w:p w14:paraId="47AFB8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3B355AB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150KVA</w:t>
            </w:r>
          </w:p>
          <w:p w14:paraId="08E5DF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440-20V</w:t>
            </w:r>
          </w:p>
        </w:tc>
        <w:tc>
          <w:tcPr>
            <w:tcW w:w="607" w:type="pct"/>
            <w:shd w:val="clear" w:color="auto" w:fill="FFFFFF" w:themeFill="background1"/>
            <w:vAlign w:val="center"/>
          </w:tcPr>
          <w:p w14:paraId="75BF9E23"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88DC09D" w14:textId="77777777" w:rsidTr="00B41ABE">
        <w:trPr>
          <w:trHeight w:val="465"/>
          <w:jc w:val="center"/>
        </w:trPr>
        <w:tc>
          <w:tcPr>
            <w:tcW w:w="1081" w:type="pct"/>
            <w:gridSpan w:val="2"/>
            <w:vMerge/>
            <w:vAlign w:val="center"/>
          </w:tcPr>
          <w:p w14:paraId="6FE1C25C"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42EA47B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30CF3BD6"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PEDESTAL DE ACEITE</w:t>
            </w:r>
          </w:p>
        </w:tc>
        <w:tc>
          <w:tcPr>
            <w:tcW w:w="654" w:type="pct"/>
            <w:shd w:val="clear" w:color="auto" w:fill="FFFFFF" w:themeFill="background1"/>
            <w:vAlign w:val="center"/>
          </w:tcPr>
          <w:p w14:paraId="1937453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VIGGERS</w:t>
            </w:r>
          </w:p>
        </w:tc>
        <w:tc>
          <w:tcPr>
            <w:tcW w:w="654" w:type="pct"/>
            <w:shd w:val="clear" w:color="auto" w:fill="FFFFFF" w:themeFill="background1"/>
            <w:vAlign w:val="center"/>
          </w:tcPr>
          <w:p w14:paraId="78679C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39F1CA0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750KVA</w:t>
            </w:r>
          </w:p>
          <w:p w14:paraId="0BE01EB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23000-440V</w:t>
            </w:r>
          </w:p>
        </w:tc>
        <w:tc>
          <w:tcPr>
            <w:tcW w:w="607" w:type="pct"/>
            <w:shd w:val="clear" w:color="auto" w:fill="FFFFFF" w:themeFill="background1"/>
            <w:vAlign w:val="center"/>
          </w:tcPr>
          <w:p w14:paraId="3007712E"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6AAD331" w14:textId="77777777" w:rsidTr="00B41ABE">
        <w:trPr>
          <w:trHeight w:val="465"/>
          <w:jc w:val="center"/>
        </w:trPr>
        <w:tc>
          <w:tcPr>
            <w:tcW w:w="1081" w:type="pct"/>
            <w:gridSpan w:val="2"/>
            <w:vMerge/>
            <w:vAlign w:val="center"/>
          </w:tcPr>
          <w:p w14:paraId="612304C6"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177B138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67A99FC0"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PEDESTAL DE ACEITE</w:t>
            </w:r>
          </w:p>
        </w:tc>
        <w:tc>
          <w:tcPr>
            <w:tcW w:w="654" w:type="pct"/>
            <w:shd w:val="clear" w:color="auto" w:fill="FFFFFF" w:themeFill="background1"/>
            <w:vAlign w:val="center"/>
          </w:tcPr>
          <w:p w14:paraId="716263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VIGGERS</w:t>
            </w:r>
          </w:p>
        </w:tc>
        <w:tc>
          <w:tcPr>
            <w:tcW w:w="654" w:type="pct"/>
            <w:shd w:val="clear" w:color="auto" w:fill="FFFFFF" w:themeFill="background1"/>
            <w:vAlign w:val="center"/>
          </w:tcPr>
          <w:p w14:paraId="66A0CA3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4179E2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750KVA</w:t>
            </w:r>
          </w:p>
          <w:p w14:paraId="7BF1C43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23000-440V</w:t>
            </w:r>
          </w:p>
        </w:tc>
        <w:tc>
          <w:tcPr>
            <w:tcW w:w="607" w:type="pct"/>
            <w:shd w:val="clear" w:color="auto" w:fill="FFFFFF" w:themeFill="background1"/>
            <w:vAlign w:val="center"/>
          </w:tcPr>
          <w:p w14:paraId="0500B19F"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A9360C5" w14:textId="77777777" w:rsidTr="00B41ABE">
        <w:trPr>
          <w:trHeight w:val="465"/>
          <w:jc w:val="center"/>
        </w:trPr>
        <w:tc>
          <w:tcPr>
            <w:tcW w:w="1081" w:type="pct"/>
            <w:gridSpan w:val="2"/>
            <w:vMerge w:val="restart"/>
            <w:vAlign w:val="center"/>
          </w:tcPr>
          <w:p w14:paraId="6274BBA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EDIFICIO D</w:t>
            </w:r>
          </w:p>
          <w:p w14:paraId="334F6F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ESTACIONAMIENTO LATERAL IZQUIERDO</w:t>
            </w:r>
          </w:p>
        </w:tc>
        <w:tc>
          <w:tcPr>
            <w:tcW w:w="247" w:type="pct"/>
            <w:shd w:val="clear" w:color="auto" w:fill="FFFFFF" w:themeFill="background1"/>
            <w:vAlign w:val="center"/>
          </w:tcPr>
          <w:p w14:paraId="096DA5F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4E845855"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PEDESTAL EN ACEITE</w:t>
            </w:r>
          </w:p>
        </w:tc>
        <w:tc>
          <w:tcPr>
            <w:tcW w:w="654" w:type="pct"/>
            <w:shd w:val="clear" w:color="auto" w:fill="FFFFFF" w:themeFill="background1"/>
            <w:vAlign w:val="center"/>
          </w:tcPr>
          <w:p w14:paraId="463D94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VIGGERS</w:t>
            </w:r>
          </w:p>
        </w:tc>
        <w:tc>
          <w:tcPr>
            <w:tcW w:w="654" w:type="pct"/>
            <w:shd w:val="clear" w:color="auto" w:fill="FFFFFF" w:themeFill="background1"/>
            <w:vAlign w:val="center"/>
          </w:tcPr>
          <w:p w14:paraId="4381D00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6616F47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500 KVA</w:t>
            </w:r>
          </w:p>
          <w:p w14:paraId="19AE259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23000-440V</w:t>
            </w:r>
          </w:p>
        </w:tc>
        <w:tc>
          <w:tcPr>
            <w:tcW w:w="607" w:type="pct"/>
            <w:shd w:val="clear" w:color="auto" w:fill="FFFFFF" w:themeFill="background1"/>
            <w:vAlign w:val="center"/>
          </w:tcPr>
          <w:p w14:paraId="48E5FFCE"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412207B" w14:textId="77777777" w:rsidTr="00B41ABE">
        <w:trPr>
          <w:trHeight w:val="465"/>
          <w:jc w:val="center"/>
        </w:trPr>
        <w:tc>
          <w:tcPr>
            <w:tcW w:w="1081" w:type="pct"/>
            <w:gridSpan w:val="2"/>
            <w:vMerge/>
            <w:vAlign w:val="center"/>
          </w:tcPr>
          <w:p w14:paraId="42F444BA"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2FFD61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26897BC5"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PEDESTAL EN ACEITE</w:t>
            </w:r>
          </w:p>
        </w:tc>
        <w:tc>
          <w:tcPr>
            <w:tcW w:w="654" w:type="pct"/>
            <w:shd w:val="clear" w:color="auto" w:fill="FFFFFF" w:themeFill="background1"/>
            <w:vAlign w:val="center"/>
          </w:tcPr>
          <w:p w14:paraId="035DF70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VIGGERS</w:t>
            </w:r>
          </w:p>
        </w:tc>
        <w:tc>
          <w:tcPr>
            <w:tcW w:w="654" w:type="pct"/>
            <w:shd w:val="clear" w:color="auto" w:fill="FFFFFF" w:themeFill="background1"/>
            <w:vAlign w:val="center"/>
          </w:tcPr>
          <w:p w14:paraId="46DAA5C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4D1796A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 KVA</w:t>
            </w:r>
          </w:p>
          <w:p w14:paraId="1CFB045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64E36E7A"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F1D219E" w14:textId="77777777" w:rsidTr="00B41ABE">
        <w:trPr>
          <w:trHeight w:val="465"/>
          <w:jc w:val="center"/>
        </w:trPr>
        <w:tc>
          <w:tcPr>
            <w:tcW w:w="1081" w:type="pct"/>
            <w:gridSpan w:val="2"/>
            <w:vMerge/>
            <w:vAlign w:val="center"/>
          </w:tcPr>
          <w:p w14:paraId="4674C036"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07FEB3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514982E8"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0C2FE92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250F719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5C85056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150KVA/440-220 V</w:t>
            </w:r>
          </w:p>
          <w:p w14:paraId="762CCA3B" w14:textId="77777777" w:rsidR="0079043D" w:rsidRPr="0056754A" w:rsidRDefault="0079043D" w:rsidP="0017614E">
            <w:pPr>
              <w:jc w:val="center"/>
              <w:rPr>
                <w:rFonts w:ascii="Arial" w:hAnsi="Arial" w:cs="Arial"/>
                <w:color w:val="000000" w:themeColor="text1"/>
                <w:sz w:val="16"/>
                <w:szCs w:val="16"/>
                <w:lang w:eastAsia="es-MX"/>
              </w:rPr>
            </w:pPr>
          </w:p>
        </w:tc>
        <w:tc>
          <w:tcPr>
            <w:tcW w:w="607" w:type="pct"/>
            <w:shd w:val="clear" w:color="auto" w:fill="FFFFFF" w:themeFill="background1"/>
            <w:vAlign w:val="center"/>
          </w:tcPr>
          <w:p w14:paraId="2F5731C5"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2056B83" w14:textId="77777777" w:rsidTr="00B41ABE">
        <w:trPr>
          <w:trHeight w:val="465"/>
          <w:jc w:val="center"/>
        </w:trPr>
        <w:tc>
          <w:tcPr>
            <w:tcW w:w="1081" w:type="pct"/>
            <w:gridSpan w:val="2"/>
            <w:vMerge w:val="restart"/>
            <w:vAlign w:val="center"/>
          </w:tcPr>
          <w:p w14:paraId="5B9F761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EDIFICIO C</w:t>
            </w:r>
          </w:p>
          <w:p w14:paraId="0F81A24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PARTE POSTERIOR</w:t>
            </w:r>
          </w:p>
        </w:tc>
        <w:tc>
          <w:tcPr>
            <w:tcW w:w="247" w:type="pct"/>
            <w:shd w:val="clear" w:color="auto" w:fill="FFFFFF" w:themeFill="background1"/>
            <w:vAlign w:val="center"/>
          </w:tcPr>
          <w:p w14:paraId="7B3B3C6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2A8A4278"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PEDESTAL EN ACEITE</w:t>
            </w:r>
          </w:p>
        </w:tc>
        <w:tc>
          <w:tcPr>
            <w:tcW w:w="654" w:type="pct"/>
            <w:shd w:val="clear" w:color="auto" w:fill="FFFFFF" w:themeFill="background1"/>
            <w:vAlign w:val="center"/>
          </w:tcPr>
          <w:p w14:paraId="1524CED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654" w:type="pct"/>
            <w:shd w:val="clear" w:color="auto" w:fill="FFFFFF" w:themeFill="background1"/>
            <w:vAlign w:val="center"/>
          </w:tcPr>
          <w:p w14:paraId="401FA80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197E0EE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75KVA</w:t>
            </w:r>
          </w:p>
          <w:p w14:paraId="140E7F2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23000-220V</w:t>
            </w:r>
          </w:p>
        </w:tc>
        <w:tc>
          <w:tcPr>
            <w:tcW w:w="607" w:type="pct"/>
            <w:shd w:val="clear" w:color="auto" w:fill="FFFFFF" w:themeFill="background1"/>
            <w:vAlign w:val="center"/>
          </w:tcPr>
          <w:p w14:paraId="0B30965F"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34A935BA" w14:textId="77777777" w:rsidTr="00B41ABE">
        <w:trPr>
          <w:trHeight w:val="465"/>
          <w:jc w:val="center"/>
        </w:trPr>
        <w:tc>
          <w:tcPr>
            <w:tcW w:w="1081" w:type="pct"/>
            <w:gridSpan w:val="2"/>
            <w:vMerge/>
            <w:vAlign w:val="center"/>
          </w:tcPr>
          <w:p w14:paraId="04FA78DB"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17FB0B2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14E6B2DA"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716822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42EFF45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A7C90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125 KVA</w:t>
            </w:r>
          </w:p>
          <w:p w14:paraId="67D0DB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52843319"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EA47967" w14:textId="77777777" w:rsidTr="00B41ABE">
        <w:trPr>
          <w:trHeight w:val="465"/>
          <w:jc w:val="center"/>
        </w:trPr>
        <w:tc>
          <w:tcPr>
            <w:tcW w:w="1081" w:type="pct"/>
            <w:gridSpan w:val="2"/>
            <w:vMerge/>
            <w:vAlign w:val="center"/>
          </w:tcPr>
          <w:p w14:paraId="5A7EECC5"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524E375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1DAE6638"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469422B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3C05E0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4879533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125 KVA</w:t>
            </w:r>
          </w:p>
          <w:p w14:paraId="717B306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1DFC2F04"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31B6773" w14:textId="77777777" w:rsidTr="00B41ABE">
        <w:trPr>
          <w:trHeight w:val="465"/>
          <w:jc w:val="center"/>
        </w:trPr>
        <w:tc>
          <w:tcPr>
            <w:tcW w:w="1081" w:type="pct"/>
            <w:gridSpan w:val="2"/>
            <w:vMerge/>
            <w:vAlign w:val="center"/>
          </w:tcPr>
          <w:p w14:paraId="36D2532A"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3DCD37B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04DF4FEF"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060A3F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522908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B48A9B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225KVA</w:t>
            </w:r>
          </w:p>
          <w:p w14:paraId="7DA4AD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31A49CAD"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15E3643" w14:textId="77777777" w:rsidTr="00B41ABE">
        <w:trPr>
          <w:trHeight w:val="465"/>
          <w:jc w:val="center"/>
        </w:trPr>
        <w:tc>
          <w:tcPr>
            <w:tcW w:w="1081" w:type="pct"/>
            <w:gridSpan w:val="2"/>
            <w:vMerge/>
            <w:vAlign w:val="center"/>
          </w:tcPr>
          <w:p w14:paraId="1D5C6F03"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7E1B7D7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7FA8FA9E"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10A38F3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6DB8EDC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6A8757E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225KVA</w:t>
            </w:r>
          </w:p>
          <w:p w14:paraId="65449DD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14677E1F"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1A058EA" w14:textId="77777777" w:rsidTr="00B41ABE">
        <w:trPr>
          <w:trHeight w:val="465"/>
          <w:jc w:val="center"/>
        </w:trPr>
        <w:tc>
          <w:tcPr>
            <w:tcW w:w="1081" w:type="pct"/>
            <w:gridSpan w:val="2"/>
            <w:vMerge/>
            <w:vAlign w:val="center"/>
          </w:tcPr>
          <w:p w14:paraId="7654A1B8"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27CD19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0268DD0A"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shd w:val="clear" w:color="auto" w:fill="FFFFFF" w:themeFill="background1"/>
            <w:vAlign w:val="center"/>
          </w:tcPr>
          <w:p w14:paraId="0BF47BB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IMEX</w:t>
            </w:r>
          </w:p>
        </w:tc>
        <w:tc>
          <w:tcPr>
            <w:tcW w:w="654" w:type="pct"/>
            <w:shd w:val="clear" w:color="auto" w:fill="FFFFFF" w:themeFill="background1"/>
            <w:vAlign w:val="center"/>
          </w:tcPr>
          <w:p w14:paraId="3D3BB07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35EEB06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225KVA</w:t>
            </w:r>
          </w:p>
          <w:p w14:paraId="20F2136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01DFCBF6"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5657318C" w14:textId="77777777" w:rsidTr="00B41ABE">
        <w:trPr>
          <w:trHeight w:val="465"/>
          <w:jc w:val="center"/>
        </w:trPr>
        <w:tc>
          <w:tcPr>
            <w:tcW w:w="1081" w:type="pct"/>
            <w:gridSpan w:val="2"/>
            <w:vMerge w:val="restart"/>
            <w:vAlign w:val="center"/>
          </w:tcPr>
          <w:p w14:paraId="7F7FB37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EDIFICIO B</w:t>
            </w:r>
          </w:p>
          <w:p w14:paraId="6115D93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LOBBY</w:t>
            </w:r>
          </w:p>
        </w:tc>
        <w:tc>
          <w:tcPr>
            <w:tcW w:w="247" w:type="pct"/>
            <w:shd w:val="clear" w:color="auto" w:fill="FFFFFF" w:themeFill="background1"/>
            <w:vAlign w:val="center"/>
          </w:tcPr>
          <w:p w14:paraId="1E3BB22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732F7150"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SECO</w:t>
            </w:r>
          </w:p>
        </w:tc>
        <w:tc>
          <w:tcPr>
            <w:tcW w:w="654" w:type="pct"/>
            <w:shd w:val="clear" w:color="auto" w:fill="FFFFFF" w:themeFill="background1"/>
            <w:vAlign w:val="center"/>
          </w:tcPr>
          <w:p w14:paraId="7E1B0BC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ZETRAK</w:t>
            </w:r>
          </w:p>
        </w:tc>
        <w:tc>
          <w:tcPr>
            <w:tcW w:w="654" w:type="pct"/>
            <w:shd w:val="clear" w:color="auto" w:fill="FFFFFF" w:themeFill="background1"/>
            <w:vAlign w:val="center"/>
          </w:tcPr>
          <w:p w14:paraId="6E9F21D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69E2F60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150KVA</w:t>
            </w:r>
          </w:p>
          <w:p w14:paraId="43051CD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362F798F"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E3323FF" w14:textId="77777777" w:rsidTr="00B41ABE">
        <w:trPr>
          <w:trHeight w:val="465"/>
          <w:jc w:val="center"/>
        </w:trPr>
        <w:tc>
          <w:tcPr>
            <w:tcW w:w="1081" w:type="pct"/>
            <w:gridSpan w:val="2"/>
            <w:vMerge/>
            <w:vAlign w:val="center"/>
          </w:tcPr>
          <w:p w14:paraId="6A14B674"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shd w:val="clear" w:color="auto" w:fill="FFFFFF" w:themeFill="background1"/>
            <w:vAlign w:val="center"/>
          </w:tcPr>
          <w:p w14:paraId="37A85DE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51263D21"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SECO</w:t>
            </w:r>
          </w:p>
        </w:tc>
        <w:tc>
          <w:tcPr>
            <w:tcW w:w="654" w:type="pct"/>
            <w:shd w:val="clear" w:color="auto" w:fill="FFFFFF" w:themeFill="background1"/>
            <w:vAlign w:val="center"/>
          </w:tcPr>
          <w:p w14:paraId="4304044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654" w:type="pct"/>
            <w:shd w:val="clear" w:color="auto" w:fill="FFFFFF" w:themeFill="background1"/>
            <w:vAlign w:val="center"/>
          </w:tcPr>
          <w:p w14:paraId="0C24600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6A8580C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225KVA</w:t>
            </w:r>
          </w:p>
          <w:p w14:paraId="1EAB2D8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27FDC9CA"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CDE0D91" w14:textId="77777777" w:rsidTr="00B41ABE">
        <w:trPr>
          <w:trHeight w:val="465"/>
          <w:jc w:val="center"/>
        </w:trPr>
        <w:tc>
          <w:tcPr>
            <w:tcW w:w="1081" w:type="pct"/>
            <w:gridSpan w:val="2"/>
            <w:vMerge w:val="restart"/>
            <w:vAlign w:val="center"/>
          </w:tcPr>
          <w:p w14:paraId="1AF8D0C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CUARTO DE MAQUINAS </w:t>
            </w:r>
          </w:p>
          <w:p w14:paraId="566DD4F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PARTE POSTERIOR DEL EDIFICO A</w:t>
            </w:r>
          </w:p>
        </w:tc>
        <w:tc>
          <w:tcPr>
            <w:tcW w:w="247" w:type="pct"/>
            <w:shd w:val="clear" w:color="auto" w:fill="FFFFFF" w:themeFill="background1"/>
            <w:vAlign w:val="center"/>
          </w:tcPr>
          <w:p w14:paraId="4E8F88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73654A20"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SECO</w:t>
            </w:r>
          </w:p>
        </w:tc>
        <w:tc>
          <w:tcPr>
            <w:tcW w:w="654" w:type="pct"/>
            <w:shd w:val="clear" w:color="auto" w:fill="FFFFFF" w:themeFill="background1"/>
            <w:vAlign w:val="center"/>
          </w:tcPr>
          <w:p w14:paraId="0FD9910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IMEX</w:t>
            </w:r>
          </w:p>
        </w:tc>
        <w:tc>
          <w:tcPr>
            <w:tcW w:w="654" w:type="pct"/>
            <w:shd w:val="clear" w:color="auto" w:fill="FFFFFF" w:themeFill="background1"/>
            <w:vAlign w:val="center"/>
          </w:tcPr>
          <w:p w14:paraId="289EA1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68A396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75KVA</w:t>
            </w:r>
          </w:p>
          <w:p w14:paraId="66C55C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3C84C749"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8FB114F" w14:textId="77777777" w:rsidTr="00B41ABE">
        <w:trPr>
          <w:trHeight w:val="465"/>
          <w:jc w:val="center"/>
        </w:trPr>
        <w:tc>
          <w:tcPr>
            <w:tcW w:w="1081" w:type="pct"/>
            <w:gridSpan w:val="2"/>
            <w:vMerge/>
            <w:vAlign w:val="center"/>
          </w:tcPr>
          <w:p w14:paraId="7DBB498A" w14:textId="77777777" w:rsidR="0079043D" w:rsidRPr="0056754A" w:rsidRDefault="0079043D" w:rsidP="0017614E">
            <w:pPr>
              <w:jc w:val="center"/>
              <w:rPr>
                <w:rFonts w:ascii="Arial" w:hAnsi="Arial" w:cs="Arial"/>
                <w:b/>
                <w:bCs/>
                <w:color w:val="000000" w:themeColor="text1"/>
                <w:sz w:val="16"/>
                <w:szCs w:val="16"/>
                <w:lang w:eastAsia="es-MX"/>
              </w:rPr>
            </w:pPr>
          </w:p>
        </w:tc>
        <w:tc>
          <w:tcPr>
            <w:tcW w:w="247" w:type="pct"/>
            <w:shd w:val="clear" w:color="auto" w:fill="FFFFFF" w:themeFill="background1"/>
            <w:vAlign w:val="center"/>
          </w:tcPr>
          <w:p w14:paraId="1501397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6B06F162"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SECO</w:t>
            </w:r>
          </w:p>
        </w:tc>
        <w:tc>
          <w:tcPr>
            <w:tcW w:w="654" w:type="pct"/>
            <w:shd w:val="clear" w:color="auto" w:fill="FFFFFF" w:themeFill="background1"/>
            <w:vAlign w:val="center"/>
          </w:tcPr>
          <w:p w14:paraId="0467244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shd w:val="clear" w:color="auto" w:fill="FFFFFF" w:themeFill="background1"/>
            <w:vAlign w:val="center"/>
          </w:tcPr>
          <w:p w14:paraId="03E886C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A881E5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150KVA</w:t>
            </w:r>
          </w:p>
          <w:p w14:paraId="2301E95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shd w:val="clear" w:color="auto" w:fill="FFFFFF" w:themeFill="background1"/>
            <w:vAlign w:val="center"/>
          </w:tcPr>
          <w:p w14:paraId="1B60BB38"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6196834" w14:textId="77777777" w:rsidTr="00B41ABE">
        <w:trPr>
          <w:trHeight w:val="465"/>
          <w:jc w:val="center"/>
        </w:trPr>
        <w:tc>
          <w:tcPr>
            <w:tcW w:w="1081" w:type="pct"/>
            <w:gridSpan w:val="2"/>
            <w:vMerge/>
            <w:vAlign w:val="center"/>
          </w:tcPr>
          <w:p w14:paraId="02D3E5DC" w14:textId="77777777" w:rsidR="0079043D" w:rsidRPr="0056754A" w:rsidRDefault="0079043D" w:rsidP="0017614E">
            <w:pPr>
              <w:jc w:val="center"/>
              <w:rPr>
                <w:rFonts w:ascii="Arial" w:hAnsi="Arial" w:cs="Arial"/>
                <w:color w:val="000000" w:themeColor="text1"/>
                <w:sz w:val="16"/>
                <w:szCs w:val="16"/>
                <w:lang w:eastAsia="es-MX"/>
              </w:rPr>
            </w:pPr>
          </w:p>
        </w:tc>
        <w:tc>
          <w:tcPr>
            <w:tcW w:w="247" w:type="pct"/>
            <w:tcBorders>
              <w:bottom w:val="single" w:sz="4" w:space="0" w:color="auto"/>
            </w:tcBorders>
            <w:shd w:val="clear" w:color="auto" w:fill="FFFFFF" w:themeFill="background1"/>
            <w:vAlign w:val="center"/>
          </w:tcPr>
          <w:p w14:paraId="1625DA7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tcBorders>
              <w:bottom w:val="single" w:sz="4" w:space="0" w:color="auto"/>
            </w:tcBorders>
            <w:shd w:val="clear" w:color="auto" w:fill="FFFFFF" w:themeFill="background1"/>
            <w:vAlign w:val="center"/>
          </w:tcPr>
          <w:p w14:paraId="453A4A17"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TIPO SECO</w:t>
            </w:r>
          </w:p>
        </w:tc>
        <w:tc>
          <w:tcPr>
            <w:tcW w:w="654" w:type="pct"/>
            <w:tcBorders>
              <w:bottom w:val="single" w:sz="4" w:space="0" w:color="auto"/>
            </w:tcBorders>
            <w:shd w:val="clear" w:color="auto" w:fill="FFFFFF" w:themeFill="background1"/>
            <w:vAlign w:val="center"/>
          </w:tcPr>
          <w:p w14:paraId="68393CC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SQUARE D</w:t>
            </w:r>
          </w:p>
        </w:tc>
        <w:tc>
          <w:tcPr>
            <w:tcW w:w="654" w:type="pct"/>
            <w:tcBorders>
              <w:bottom w:val="single" w:sz="4" w:space="0" w:color="auto"/>
            </w:tcBorders>
            <w:shd w:val="clear" w:color="auto" w:fill="FFFFFF" w:themeFill="background1"/>
            <w:vAlign w:val="center"/>
          </w:tcPr>
          <w:p w14:paraId="76DE8C9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tcBorders>
              <w:bottom w:val="single" w:sz="4" w:space="0" w:color="auto"/>
            </w:tcBorders>
            <w:shd w:val="clear" w:color="auto" w:fill="FFFFFF" w:themeFill="background1"/>
            <w:vAlign w:val="center"/>
          </w:tcPr>
          <w:p w14:paraId="52C564C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150KVA</w:t>
            </w:r>
          </w:p>
          <w:p w14:paraId="79B94A1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440-220V</w:t>
            </w:r>
          </w:p>
        </w:tc>
        <w:tc>
          <w:tcPr>
            <w:tcW w:w="607" w:type="pct"/>
            <w:tcBorders>
              <w:bottom w:val="single" w:sz="4" w:space="0" w:color="auto"/>
            </w:tcBorders>
            <w:shd w:val="clear" w:color="auto" w:fill="FFFFFF" w:themeFill="background1"/>
            <w:vAlign w:val="center"/>
          </w:tcPr>
          <w:p w14:paraId="545D3079"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BB8ACD9" w14:textId="77777777" w:rsidTr="0056754A">
        <w:trPr>
          <w:trHeight w:val="484"/>
          <w:tblHeader/>
          <w:jc w:val="center"/>
        </w:trPr>
        <w:tc>
          <w:tcPr>
            <w:tcW w:w="4393" w:type="pct"/>
            <w:gridSpan w:val="7"/>
            <w:shd w:val="clear" w:color="auto" w:fill="A6A6A6" w:themeFill="background1" w:themeFillShade="A6"/>
            <w:vAlign w:val="center"/>
          </w:tcPr>
          <w:p w14:paraId="67BF48F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ACOXPA</w:t>
            </w:r>
          </w:p>
        </w:tc>
        <w:tc>
          <w:tcPr>
            <w:tcW w:w="607" w:type="pct"/>
            <w:shd w:val="clear" w:color="auto" w:fill="A6A6A6" w:themeFill="background1" w:themeFillShade="A6"/>
            <w:vAlign w:val="center"/>
          </w:tcPr>
          <w:p w14:paraId="305FF14C" w14:textId="77777777" w:rsidR="0079043D" w:rsidRPr="0056754A" w:rsidRDefault="0079043D" w:rsidP="0017614E">
            <w:pPr>
              <w:jc w:val="center"/>
              <w:rPr>
                <w:rFonts w:ascii="Arial" w:hAnsi="Arial" w:cs="Arial"/>
                <w:b/>
                <w:bCs/>
                <w:color w:val="000000" w:themeColor="text1"/>
                <w:sz w:val="16"/>
                <w:szCs w:val="16"/>
                <w:lang w:eastAsia="es-MX"/>
              </w:rPr>
            </w:pPr>
          </w:p>
        </w:tc>
      </w:tr>
      <w:tr w:rsidR="0079043D" w:rsidRPr="0056754A" w14:paraId="3E34A7F6" w14:textId="77777777" w:rsidTr="00B41ABE">
        <w:trPr>
          <w:trHeight w:val="465"/>
          <w:jc w:val="center"/>
        </w:trPr>
        <w:tc>
          <w:tcPr>
            <w:tcW w:w="523" w:type="pct"/>
            <w:vMerge w:val="restart"/>
            <w:vAlign w:val="center"/>
          </w:tcPr>
          <w:p w14:paraId="26CC028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SUBESTACION ELECTRICA PRINCIPAL</w:t>
            </w:r>
          </w:p>
          <w:p w14:paraId="7B8A05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ESTACIONAMIENTO 1ER PISO</w:t>
            </w:r>
          </w:p>
        </w:tc>
        <w:tc>
          <w:tcPr>
            <w:tcW w:w="558" w:type="pct"/>
            <w:vMerge w:val="restart"/>
            <w:vAlign w:val="center"/>
          </w:tcPr>
          <w:p w14:paraId="78FF279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AV. ACOXPA NO. 436, COLONIA EX HACIENDA DE COAPA, TLALPAN, C.P. 14300, CIUDAD DE MÉXICO.</w:t>
            </w:r>
          </w:p>
        </w:tc>
        <w:tc>
          <w:tcPr>
            <w:tcW w:w="247" w:type="pct"/>
            <w:shd w:val="clear" w:color="auto" w:fill="FFFFFF" w:themeFill="background1"/>
            <w:vAlign w:val="center"/>
          </w:tcPr>
          <w:p w14:paraId="6F9FF6D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66CEA971"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 xml:space="preserve">SUBESTACIÓN ELECTRICA COMPACTA, TIPO EXTERIOR, 24 KV, 400 A., </w:t>
            </w:r>
          </w:p>
        </w:tc>
        <w:tc>
          <w:tcPr>
            <w:tcW w:w="654" w:type="pct"/>
            <w:shd w:val="clear" w:color="auto" w:fill="FFFFFF" w:themeFill="background1"/>
            <w:vAlign w:val="center"/>
          </w:tcPr>
          <w:p w14:paraId="21474B9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AREVA</w:t>
            </w:r>
          </w:p>
        </w:tc>
        <w:tc>
          <w:tcPr>
            <w:tcW w:w="654" w:type="pct"/>
            <w:shd w:val="clear" w:color="auto" w:fill="FFFFFF" w:themeFill="background1"/>
            <w:vAlign w:val="center"/>
          </w:tcPr>
          <w:p w14:paraId="472AA24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EXTERIOR</w:t>
            </w:r>
          </w:p>
        </w:tc>
        <w:tc>
          <w:tcPr>
            <w:tcW w:w="515" w:type="pct"/>
            <w:shd w:val="clear" w:color="auto" w:fill="FFFFFF" w:themeFill="background1"/>
            <w:vAlign w:val="center"/>
          </w:tcPr>
          <w:p w14:paraId="49A0B59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24KV</w:t>
            </w:r>
          </w:p>
        </w:tc>
        <w:tc>
          <w:tcPr>
            <w:tcW w:w="607" w:type="pct"/>
            <w:shd w:val="clear" w:color="auto" w:fill="FFFFFF" w:themeFill="background1"/>
            <w:vAlign w:val="center"/>
          </w:tcPr>
          <w:p w14:paraId="3563515A"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4A8379E" w14:textId="77777777" w:rsidTr="00B41ABE">
        <w:trPr>
          <w:trHeight w:val="465"/>
          <w:jc w:val="center"/>
        </w:trPr>
        <w:tc>
          <w:tcPr>
            <w:tcW w:w="523" w:type="pct"/>
            <w:vMerge/>
            <w:vAlign w:val="center"/>
          </w:tcPr>
          <w:p w14:paraId="051C600A"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tcPr>
          <w:p w14:paraId="2C9D00AD"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1E2FCAA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2A7E78C2"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CELDA DE MEDICIÓN </w:t>
            </w:r>
          </w:p>
        </w:tc>
        <w:tc>
          <w:tcPr>
            <w:tcW w:w="654" w:type="pct"/>
            <w:shd w:val="clear" w:color="auto" w:fill="FFFFFF" w:themeFill="background1"/>
            <w:vAlign w:val="center"/>
          </w:tcPr>
          <w:p w14:paraId="50EB69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EQUIPO DE MEDICION </w:t>
            </w:r>
          </w:p>
        </w:tc>
        <w:tc>
          <w:tcPr>
            <w:tcW w:w="654" w:type="pct"/>
            <w:shd w:val="clear" w:color="auto" w:fill="FFFFFF" w:themeFill="background1"/>
            <w:vAlign w:val="center"/>
          </w:tcPr>
          <w:p w14:paraId="723237C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515" w:type="pct"/>
            <w:shd w:val="clear" w:color="auto" w:fill="FFFFFF" w:themeFill="background1"/>
            <w:vAlign w:val="center"/>
          </w:tcPr>
          <w:p w14:paraId="0B92EAF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24 KV</w:t>
            </w:r>
          </w:p>
        </w:tc>
        <w:tc>
          <w:tcPr>
            <w:tcW w:w="607" w:type="pct"/>
            <w:shd w:val="clear" w:color="auto" w:fill="FFFFFF" w:themeFill="background1"/>
            <w:vAlign w:val="center"/>
          </w:tcPr>
          <w:p w14:paraId="1E4BFFFC"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6F618239" w14:textId="77777777" w:rsidTr="00B41ABE">
        <w:trPr>
          <w:trHeight w:val="465"/>
          <w:jc w:val="center"/>
        </w:trPr>
        <w:tc>
          <w:tcPr>
            <w:tcW w:w="523" w:type="pct"/>
            <w:vMerge/>
            <w:vAlign w:val="center"/>
          </w:tcPr>
          <w:p w14:paraId="246A96C5"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tcPr>
          <w:p w14:paraId="2826CC66"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737C2DC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7DF64659"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CELDA DE CUCHILLA DESCONECTADORA, INTERRUPTOR EN AIRE DE ALTA TENSION 3 (TRES) FASES, 400 A., 23 KV, FUSIBLES LIMITADORES DE CORRIENTE Y ALTA CAPACIDAD INTERRUPTIVA PARA 23 KV., 100 A.</w:t>
            </w:r>
          </w:p>
        </w:tc>
        <w:tc>
          <w:tcPr>
            <w:tcW w:w="654" w:type="pct"/>
            <w:shd w:val="clear" w:color="auto" w:fill="FFFFFF" w:themeFill="background1"/>
            <w:vAlign w:val="center"/>
          </w:tcPr>
          <w:p w14:paraId="6BF5B0C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COMANEL</w:t>
            </w:r>
          </w:p>
        </w:tc>
        <w:tc>
          <w:tcPr>
            <w:tcW w:w="654" w:type="pct"/>
            <w:shd w:val="clear" w:color="auto" w:fill="FFFFFF" w:themeFill="background1"/>
            <w:vAlign w:val="center"/>
          </w:tcPr>
          <w:p w14:paraId="4B8AAF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TASI DT-F</w:t>
            </w:r>
          </w:p>
        </w:tc>
        <w:tc>
          <w:tcPr>
            <w:tcW w:w="515" w:type="pct"/>
            <w:shd w:val="clear" w:color="auto" w:fill="FFFFFF" w:themeFill="background1"/>
            <w:vAlign w:val="center"/>
          </w:tcPr>
          <w:p w14:paraId="2281AE4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23KV</w:t>
            </w:r>
          </w:p>
        </w:tc>
        <w:tc>
          <w:tcPr>
            <w:tcW w:w="607" w:type="pct"/>
            <w:shd w:val="clear" w:color="auto" w:fill="FFFFFF" w:themeFill="background1"/>
            <w:vAlign w:val="center"/>
          </w:tcPr>
          <w:p w14:paraId="6406AE81"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037C13E2" w14:textId="77777777" w:rsidTr="00B41ABE">
        <w:trPr>
          <w:trHeight w:val="465"/>
          <w:jc w:val="center"/>
        </w:trPr>
        <w:tc>
          <w:tcPr>
            <w:tcW w:w="523" w:type="pct"/>
            <w:vMerge/>
            <w:vAlign w:val="center"/>
          </w:tcPr>
          <w:p w14:paraId="0ACDAC1D"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tcPr>
          <w:p w14:paraId="0F507B20"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1D90430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42676909" w14:textId="77777777" w:rsidR="0079043D" w:rsidRPr="0056754A" w:rsidRDefault="0079043D" w:rsidP="0017614E">
            <w:pPr>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CUCHILLA TRIPOLAR OPERACIÓN EN GRUPO SIN CARGA, 400 A.</w:t>
            </w:r>
          </w:p>
        </w:tc>
        <w:tc>
          <w:tcPr>
            <w:tcW w:w="654" w:type="pct"/>
            <w:shd w:val="clear" w:color="auto" w:fill="FFFFFF" w:themeFill="background1"/>
            <w:vAlign w:val="center"/>
          </w:tcPr>
          <w:p w14:paraId="143558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COMANEL</w:t>
            </w:r>
          </w:p>
        </w:tc>
        <w:tc>
          <w:tcPr>
            <w:tcW w:w="654" w:type="pct"/>
            <w:shd w:val="clear" w:color="auto" w:fill="FFFFFF" w:themeFill="background1"/>
            <w:vAlign w:val="center"/>
          </w:tcPr>
          <w:p w14:paraId="5D9BDAA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TIPO: DTP20-040 AJN</w:t>
            </w:r>
          </w:p>
        </w:tc>
        <w:tc>
          <w:tcPr>
            <w:tcW w:w="515" w:type="pct"/>
            <w:shd w:val="clear" w:color="auto" w:fill="FFFFFF" w:themeFill="background1"/>
            <w:vAlign w:val="center"/>
          </w:tcPr>
          <w:p w14:paraId="3F211FE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KV</w:t>
            </w:r>
          </w:p>
        </w:tc>
        <w:tc>
          <w:tcPr>
            <w:tcW w:w="607" w:type="pct"/>
            <w:shd w:val="clear" w:color="auto" w:fill="FFFFFF" w:themeFill="background1"/>
            <w:vAlign w:val="center"/>
          </w:tcPr>
          <w:p w14:paraId="74D0A5F8"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5339597" w14:textId="77777777" w:rsidTr="00B41ABE">
        <w:trPr>
          <w:trHeight w:val="465"/>
          <w:jc w:val="center"/>
        </w:trPr>
        <w:tc>
          <w:tcPr>
            <w:tcW w:w="523" w:type="pct"/>
            <w:vMerge/>
            <w:vAlign w:val="center"/>
          </w:tcPr>
          <w:p w14:paraId="4A137116"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tcPr>
          <w:p w14:paraId="66E6245E"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260E20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06EEE238"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 - TRANSFORMADOR TRIFASICO TIPO SUBESTACION SUMERGIDO EN ACEITE, AUTO ENFRIADO OA., SERVICIO INTERIOR. 23KV-220 Y / 127</w:t>
            </w:r>
          </w:p>
        </w:tc>
        <w:tc>
          <w:tcPr>
            <w:tcW w:w="654" w:type="pct"/>
            <w:shd w:val="clear" w:color="auto" w:fill="FFFFFF" w:themeFill="background1"/>
            <w:vAlign w:val="center"/>
          </w:tcPr>
          <w:p w14:paraId="15692AA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ELECTROTECNICA, S.A DE C.V. </w:t>
            </w:r>
          </w:p>
        </w:tc>
        <w:tc>
          <w:tcPr>
            <w:tcW w:w="654" w:type="pct"/>
            <w:shd w:val="clear" w:color="auto" w:fill="FFFFFF" w:themeFill="background1"/>
            <w:vAlign w:val="center"/>
          </w:tcPr>
          <w:p w14:paraId="7E95235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TIPO OHAN.</w:t>
            </w:r>
          </w:p>
        </w:tc>
        <w:tc>
          <w:tcPr>
            <w:tcW w:w="515" w:type="pct"/>
            <w:shd w:val="clear" w:color="auto" w:fill="FFFFFF" w:themeFill="background1"/>
            <w:vAlign w:val="center"/>
          </w:tcPr>
          <w:p w14:paraId="3A7AFF4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750KVA</w:t>
            </w:r>
          </w:p>
        </w:tc>
        <w:tc>
          <w:tcPr>
            <w:tcW w:w="607" w:type="pct"/>
            <w:shd w:val="clear" w:color="auto" w:fill="FFFFFF" w:themeFill="background1"/>
            <w:vAlign w:val="center"/>
          </w:tcPr>
          <w:p w14:paraId="1B9F3150"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7D5F5AA" w14:textId="77777777" w:rsidTr="00B41ABE">
        <w:trPr>
          <w:trHeight w:val="940"/>
          <w:jc w:val="center"/>
        </w:trPr>
        <w:tc>
          <w:tcPr>
            <w:tcW w:w="523" w:type="pct"/>
            <w:vMerge/>
            <w:vAlign w:val="center"/>
          </w:tcPr>
          <w:p w14:paraId="66FE9F4A" w14:textId="77777777" w:rsidR="0079043D" w:rsidRPr="0056754A" w:rsidRDefault="0079043D" w:rsidP="0017614E">
            <w:pPr>
              <w:rPr>
                <w:rFonts w:ascii="Arial" w:hAnsi="Arial" w:cs="Arial"/>
                <w:color w:val="000000" w:themeColor="text1"/>
                <w:sz w:val="16"/>
                <w:szCs w:val="16"/>
                <w:lang w:eastAsia="es-MX"/>
              </w:rPr>
            </w:pPr>
          </w:p>
        </w:tc>
        <w:tc>
          <w:tcPr>
            <w:tcW w:w="558" w:type="pct"/>
            <w:vMerge/>
            <w:vAlign w:val="center"/>
          </w:tcPr>
          <w:p w14:paraId="5131C721" w14:textId="77777777" w:rsidR="0079043D" w:rsidRPr="0056754A" w:rsidRDefault="0079043D" w:rsidP="0017614E">
            <w:pPr>
              <w:rPr>
                <w:rFonts w:ascii="Arial" w:hAnsi="Arial" w:cs="Arial"/>
                <w:color w:val="000000" w:themeColor="text1"/>
                <w:sz w:val="16"/>
                <w:szCs w:val="16"/>
                <w:lang w:eastAsia="es-MX"/>
              </w:rPr>
            </w:pPr>
          </w:p>
        </w:tc>
        <w:tc>
          <w:tcPr>
            <w:tcW w:w="247" w:type="pct"/>
            <w:tcBorders>
              <w:bottom w:val="single" w:sz="4" w:space="0" w:color="auto"/>
            </w:tcBorders>
            <w:shd w:val="clear" w:color="auto" w:fill="FFFFFF" w:themeFill="background1"/>
            <w:vAlign w:val="center"/>
          </w:tcPr>
          <w:p w14:paraId="7DB1106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tcBorders>
              <w:bottom w:val="single" w:sz="4" w:space="0" w:color="auto"/>
            </w:tcBorders>
            <w:shd w:val="clear" w:color="auto" w:fill="FFFFFF" w:themeFill="background1"/>
            <w:vAlign w:val="center"/>
          </w:tcPr>
          <w:p w14:paraId="0CCE5FD0"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 xml:space="preserve">TR - TRANSFORMADOR TRIFASICO TIPO SECO DE 15 KVA, 440-220/127 </w:t>
            </w:r>
          </w:p>
        </w:tc>
        <w:tc>
          <w:tcPr>
            <w:tcW w:w="654" w:type="pct"/>
            <w:tcBorders>
              <w:bottom w:val="single" w:sz="4" w:space="0" w:color="auto"/>
            </w:tcBorders>
            <w:shd w:val="clear" w:color="auto" w:fill="FFFFFF" w:themeFill="background1"/>
            <w:vAlign w:val="center"/>
          </w:tcPr>
          <w:p w14:paraId="643E6AB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ZETRAK</w:t>
            </w:r>
          </w:p>
        </w:tc>
        <w:tc>
          <w:tcPr>
            <w:tcW w:w="654" w:type="pct"/>
            <w:tcBorders>
              <w:bottom w:val="single" w:sz="4" w:space="0" w:color="auto"/>
            </w:tcBorders>
            <w:shd w:val="clear" w:color="auto" w:fill="FFFFFF" w:themeFill="background1"/>
            <w:vAlign w:val="center"/>
          </w:tcPr>
          <w:p w14:paraId="49915C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AN</w:t>
            </w:r>
          </w:p>
        </w:tc>
        <w:tc>
          <w:tcPr>
            <w:tcW w:w="515" w:type="pct"/>
            <w:tcBorders>
              <w:bottom w:val="single" w:sz="4" w:space="0" w:color="auto"/>
            </w:tcBorders>
            <w:shd w:val="clear" w:color="auto" w:fill="FFFFFF" w:themeFill="background1"/>
            <w:vAlign w:val="center"/>
          </w:tcPr>
          <w:p w14:paraId="688EE40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KVA</w:t>
            </w:r>
          </w:p>
        </w:tc>
        <w:tc>
          <w:tcPr>
            <w:tcW w:w="607" w:type="pct"/>
            <w:tcBorders>
              <w:bottom w:val="single" w:sz="4" w:space="0" w:color="auto"/>
            </w:tcBorders>
            <w:shd w:val="clear" w:color="auto" w:fill="FFFFFF" w:themeFill="background1"/>
            <w:vAlign w:val="center"/>
          </w:tcPr>
          <w:p w14:paraId="4CCF4D51"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7569A961" w14:textId="77777777" w:rsidTr="0056754A">
        <w:trPr>
          <w:trHeight w:val="484"/>
          <w:tblHeader/>
          <w:jc w:val="center"/>
        </w:trPr>
        <w:tc>
          <w:tcPr>
            <w:tcW w:w="4393" w:type="pct"/>
            <w:gridSpan w:val="7"/>
            <w:shd w:val="clear" w:color="auto" w:fill="A6A6A6" w:themeFill="background1" w:themeFillShade="A6"/>
            <w:vAlign w:val="center"/>
          </w:tcPr>
          <w:p w14:paraId="763E616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CENTRO DE CÓMPUTO Y RESGUARDO DOCUMENTAL (CECYRD)</w:t>
            </w:r>
          </w:p>
        </w:tc>
        <w:tc>
          <w:tcPr>
            <w:tcW w:w="607" w:type="pct"/>
            <w:shd w:val="clear" w:color="auto" w:fill="A6A6A6" w:themeFill="background1" w:themeFillShade="A6"/>
            <w:vAlign w:val="center"/>
          </w:tcPr>
          <w:p w14:paraId="522BCD23" w14:textId="77777777" w:rsidR="0079043D" w:rsidRPr="0056754A" w:rsidRDefault="0079043D" w:rsidP="0017614E">
            <w:pPr>
              <w:jc w:val="center"/>
              <w:rPr>
                <w:rFonts w:ascii="Arial" w:hAnsi="Arial" w:cs="Arial"/>
                <w:b/>
                <w:bCs/>
                <w:color w:val="000000" w:themeColor="text1"/>
                <w:sz w:val="16"/>
                <w:szCs w:val="16"/>
                <w:lang w:eastAsia="es-MX"/>
              </w:rPr>
            </w:pPr>
          </w:p>
        </w:tc>
      </w:tr>
      <w:tr w:rsidR="0079043D" w:rsidRPr="0056754A" w14:paraId="4E9AACF4" w14:textId="77777777" w:rsidTr="00B41ABE">
        <w:trPr>
          <w:trHeight w:val="186"/>
          <w:jc w:val="center"/>
        </w:trPr>
        <w:tc>
          <w:tcPr>
            <w:tcW w:w="523" w:type="pct"/>
            <w:vMerge w:val="restart"/>
            <w:vAlign w:val="center"/>
          </w:tcPr>
          <w:p w14:paraId="7193DD2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SUBESTACIÓN</w:t>
            </w:r>
          </w:p>
          <w:p w14:paraId="509734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ELÉCTRICA</w:t>
            </w:r>
          </w:p>
        </w:tc>
        <w:tc>
          <w:tcPr>
            <w:tcW w:w="558" w:type="pct"/>
            <w:vMerge w:val="restart"/>
            <w:vAlign w:val="center"/>
          </w:tcPr>
          <w:p w14:paraId="53C9A3E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Carretera a San Juan</w:t>
            </w:r>
          </w:p>
          <w:p w14:paraId="79A2ACD6" w14:textId="77777777" w:rsidR="0079043D" w:rsidRPr="0056754A" w:rsidRDefault="0079043D" w:rsidP="0017614E">
            <w:pPr>
              <w:rPr>
                <w:rFonts w:ascii="Arial" w:hAnsi="Arial" w:cs="Arial"/>
                <w:color w:val="000000" w:themeColor="text1"/>
                <w:sz w:val="16"/>
                <w:szCs w:val="16"/>
                <w:lang w:eastAsia="es-MX"/>
              </w:rPr>
            </w:pPr>
            <w:proofErr w:type="spellStart"/>
            <w:r w:rsidRPr="0056754A">
              <w:rPr>
                <w:rFonts w:ascii="Arial" w:hAnsi="Arial" w:cs="Arial"/>
                <w:color w:val="000000" w:themeColor="text1"/>
                <w:sz w:val="16"/>
                <w:szCs w:val="16"/>
                <w:lang w:eastAsia="es-MX"/>
              </w:rPr>
              <w:t>Tilcuautla</w:t>
            </w:r>
            <w:proofErr w:type="spellEnd"/>
            <w:r w:rsidRPr="0056754A">
              <w:rPr>
                <w:rFonts w:ascii="Arial" w:hAnsi="Arial" w:cs="Arial"/>
                <w:color w:val="000000" w:themeColor="text1"/>
                <w:sz w:val="16"/>
                <w:szCs w:val="16"/>
                <w:lang w:eastAsia="es-MX"/>
              </w:rPr>
              <w:t xml:space="preserve"> km 5.4 Col.</w:t>
            </w:r>
          </w:p>
          <w:p w14:paraId="70CD839A"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Hacienda la Concepción C.P.</w:t>
            </w:r>
          </w:p>
          <w:p w14:paraId="173EA083"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lastRenderedPageBreak/>
              <w:t>42160 municipio de San</w:t>
            </w:r>
          </w:p>
          <w:p w14:paraId="58A074EA"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Agustín Tlaxiaca, Hidalgo.</w:t>
            </w:r>
          </w:p>
        </w:tc>
        <w:tc>
          <w:tcPr>
            <w:tcW w:w="247" w:type="pct"/>
            <w:shd w:val="clear" w:color="auto" w:fill="FFFFFF" w:themeFill="background1"/>
            <w:vAlign w:val="center"/>
          </w:tcPr>
          <w:p w14:paraId="1EB21F1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lastRenderedPageBreak/>
              <w:t>1</w:t>
            </w:r>
          </w:p>
        </w:tc>
        <w:tc>
          <w:tcPr>
            <w:tcW w:w="1243" w:type="pct"/>
            <w:shd w:val="clear" w:color="auto" w:fill="FFFFFF" w:themeFill="background1"/>
            <w:vAlign w:val="center"/>
          </w:tcPr>
          <w:p w14:paraId="32603071"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SUBESTACIÓN ELÉCTRICA, CA-480V CA</w:t>
            </w:r>
          </w:p>
        </w:tc>
        <w:tc>
          <w:tcPr>
            <w:tcW w:w="654" w:type="pct"/>
            <w:shd w:val="clear" w:color="auto" w:fill="FFFFFF" w:themeFill="background1"/>
            <w:vAlign w:val="center"/>
          </w:tcPr>
          <w:p w14:paraId="2F2F2C8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654" w:type="pct"/>
            <w:shd w:val="clear" w:color="auto" w:fill="FFFFFF" w:themeFill="background1"/>
            <w:vAlign w:val="center"/>
          </w:tcPr>
          <w:p w14:paraId="3FCC09D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COMPACTA-N1</w:t>
            </w:r>
          </w:p>
        </w:tc>
        <w:tc>
          <w:tcPr>
            <w:tcW w:w="515" w:type="pct"/>
            <w:shd w:val="clear" w:color="auto" w:fill="FFFFFF" w:themeFill="background1"/>
            <w:vAlign w:val="center"/>
          </w:tcPr>
          <w:p w14:paraId="11A24B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KV</w:t>
            </w:r>
          </w:p>
        </w:tc>
        <w:tc>
          <w:tcPr>
            <w:tcW w:w="607" w:type="pct"/>
            <w:shd w:val="clear" w:color="auto" w:fill="FFFFFF" w:themeFill="background1"/>
            <w:vAlign w:val="center"/>
          </w:tcPr>
          <w:p w14:paraId="1A47C699"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7FFFC8AF" w14:textId="77777777" w:rsidTr="00B41ABE">
        <w:trPr>
          <w:trHeight w:val="940"/>
          <w:jc w:val="center"/>
        </w:trPr>
        <w:tc>
          <w:tcPr>
            <w:tcW w:w="523" w:type="pct"/>
            <w:vMerge/>
            <w:vAlign w:val="center"/>
          </w:tcPr>
          <w:p w14:paraId="1EE9F086"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vMerge/>
            <w:vAlign w:val="center"/>
          </w:tcPr>
          <w:p w14:paraId="0FBCFD07"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6043BFC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2221CF2D"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1 CELDA DE DISTRIBUCIÓN, CUCHILLA TRIPOLAR OPERACIÓN EN GRUPO SIN CARGA Y EN GRUPO, DE CAPACIDAD NOMINAL DE 400 A EN TENSIÓN DE 23 KV.</w:t>
            </w:r>
          </w:p>
        </w:tc>
        <w:tc>
          <w:tcPr>
            <w:tcW w:w="654" w:type="pct"/>
            <w:vAlign w:val="center"/>
          </w:tcPr>
          <w:p w14:paraId="0615B191" w14:textId="77777777" w:rsidR="0079043D" w:rsidRPr="0056754A" w:rsidRDefault="0079043D" w:rsidP="0017614E">
            <w:pPr>
              <w:jc w:val="center"/>
              <w:rPr>
                <w:rFonts w:ascii="Arial" w:hAnsi="Arial" w:cs="Arial"/>
                <w:color w:val="000000" w:themeColor="text1"/>
                <w:sz w:val="16"/>
                <w:szCs w:val="16"/>
                <w:highlight w:val="yellow"/>
                <w:lang w:eastAsia="es-MX"/>
              </w:rPr>
            </w:pPr>
            <w:r w:rsidRPr="0056754A">
              <w:rPr>
                <w:rFonts w:ascii="Arial" w:hAnsi="Arial" w:cs="Arial"/>
                <w:color w:val="000000" w:themeColor="text1"/>
                <w:sz w:val="16"/>
                <w:szCs w:val="16"/>
                <w:lang w:eastAsia="es-MX"/>
              </w:rPr>
              <w:t>SIEMENS</w:t>
            </w:r>
          </w:p>
        </w:tc>
        <w:tc>
          <w:tcPr>
            <w:tcW w:w="654" w:type="pct"/>
            <w:vAlign w:val="center"/>
          </w:tcPr>
          <w:p w14:paraId="0949AE58" w14:textId="77777777" w:rsidR="0079043D" w:rsidRPr="0056754A" w:rsidRDefault="0079043D" w:rsidP="0017614E">
            <w:pPr>
              <w:jc w:val="center"/>
              <w:rPr>
                <w:rFonts w:ascii="Arial" w:hAnsi="Arial" w:cs="Arial"/>
                <w:color w:val="000000" w:themeColor="text1"/>
                <w:sz w:val="16"/>
                <w:szCs w:val="16"/>
                <w:highlight w:val="yellow"/>
                <w:lang w:eastAsia="es-MX"/>
              </w:rPr>
            </w:pPr>
            <w:r w:rsidRPr="0056754A">
              <w:rPr>
                <w:rFonts w:ascii="Arial" w:hAnsi="Arial" w:cs="Arial"/>
                <w:color w:val="000000" w:themeColor="text1"/>
                <w:sz w:val="16"/>
                <w:szCs w:val="16"/>
                <w:lang w:eastAsia="es-MX"/>
              </w:rPr>
              <w:t xml:space="preserve">COMPACTA-N1 </w:t>
            </w:r>
          </w:p>
        </w:tc>
        <w:tc>
          <w:tcPr>
            <w:tcW w:w="515" w:type="pct"/>
            <w:shd w:val="clear" w:color="auto" w:fill="FFFFFF" w:themeFill="background1"/>
            <w:vAlign w:val="center"/>
          </w:tcPr>
          <w:p w14:paraId="6AB20EF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KV</w:t>
            </w:r>
          </w:p>
        </w:tc>
        <w:tc>
          <w:tcPr>
            <w:tcW w:w="607" w:type="pct"/>
            <w:shd w:val="clear" w:color="auto" w:fill="FFFFFF" w:themeFill="background1"/>
            <w:vAlign w:val="center"/>
          </w:tcPr>
          <w:p w14:paraId="4BF48E31"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3E3C873" w14:textId="77777777" w:rsidTr="00B41ABE">
        <w:trPr>
          <w:trHeight w:val="940"/>
          <w:jc w:val="center"/>
        </w:trPr>
        <w:tc>
          <w:tcPr>
            <w:tcW w:w="523" w:type="pct"/>
            <w:vMerge/>
            <w:vAlign w:val="center"/>
          </w:tcPr>
          <w:p w14:paraId="12C2EE71"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vMerge/>
            <w:vAlign w:val="center"/>
          </w:tcPr>
          <w:p w14:paraId="5B422B1B"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147CA4A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0CC50EC2"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3 CELDAS DE CUCHILLA DESCONECTORA, INTERRUPTOR EN AIRE DE ALTA TENSIÓN (TRES) 3 FASES, 400 A., 23 KV, FUSIBLES LIMITADORES DE CORRIENTE Y ALTA CAPACIDAD INTERRUPTIVA</w:t>
            </w:r>
          </w:p>
        </w:tc>
        <w:tc>
          <w:tcPr>
            <w:tcW w:w="654" w:type="pct"/>
            <w:vAlign w:val="center"/>
          </w:tcPr>
          <w:p w14:paraId="7ED3E085" w14:textId="77777777" w:rsidR="0079043D" w:rsidRPr="0056754A" w:rsidRDefault="0079043D" w:rsidP="0017614E">
            <w:pPr>
              <w:jc w:val="center"/>
              <w:rPr>
                <w:rFonts w:ascii="Arial" w:hAnsi="Arial" w:cs="Arial"/>
                <w:color w:val="000000" w:themeColor="text1"/>
                <w:sz w:val="16"/>
                <w:szCs w:val="16"/>
                <w:highlight w:val="yellow"/>
                <w:lang w:eastAsia="es-MX"/>
              </w:rPr>
            </w:pPr>
            <w:r w:rsidRPr="0056754A">
              <w:rPr>
                <w:rFonts w:ascii="Arial" w:hAnsi="Arial" w:cs="Arial"/>
                <w:color w:val="000000" w:themeColor="text1"/>
                <w:sz w:val="16"/>
                <w:szCs w:val="16"/>
                <w:lang w:eastAsia="es-MX"/>
              </w:rPr>
              <w:t>SIEMENS</w:t>
            </w:r>
          </w:p>
        </w:tc>
        <w:tc>
          <w:tcPr>
            <w:tcW w:w="654" w:type="pct"/>
            <w:vAlign w:val="center"/>
          </w:tcPr>
          <w:p w14:paraId="2159496D" w14:textId="77777777" w:rsidR="0079043D" w:rsidRPr="0056754A" w:rsidRDefault="0079043D" w:rsidP="0017614E">
            <w:pPr>
              <w:jc w:val="center"/>
              <w:rPr>
                <w:rFonts w:ascii="Arial" w:hAnsi="Arial" w:cs="Arial"/>
                <w:color w:val="000000" w:themeColor="text1"/>
                <w:sz w:val="16"/>
                <w:szCs w:val="16"/>
                <w:highlight w:val="yellow"/>
                <w:lang w:eastAsia="es-MX"/>
              </w:rPr>
            </w:pPr>
            <w:r w:rsidRPr="0056754A">
              <w:rPr>
                <w:rFonts w:ascii="Arial" w:hAnsi="Arial" w:cs="Arial"/>
                <w:color w:val="000000" w:themeColor="text1"/>
                <w:sz w:val="16"/>
                <w:szCs w:val="16"/>
                <w:lang w:eastAsia="es-MX"/>
              </w:rPr>
              <w:t>COMPACTA-N1</w:t>
            </w:r>
          </w:p>
        </w:tc>
        <w:tc>
          <w:tcPr>
            <w:tcW w:w="515" w:type="pct"/>
            <w:shd w:val="clear" w:color="auto" w:fill="FFFFFF" w:themeFill="background1"/>
            <w:vAlign w:val="center"/>
          </w:tcPr>
          <w:p w14:paraId="79629ED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23 KV</w:t>
            </w:r>
          </w:p>
        </w:tc>
        <w:tc>
          <w:tcPr>
            <w:tcW w:w="607" w:type="pct"/>
            <w:shd w:val="clear" w:color="auto" w:fill="FFFFFF" w:themeFill="background1"/>
            <w:vAlign w:val="center"/>
          </w:tcPr>
          <w:p w14:paraId="5775239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1730551E" w14:textId="77777777" w:rsidTr="00B41ABE">
        <w:trPr>
          <w:trHeight w:val="106"/>
          <w:jc w:val="center"/>
        </w:trPr>
        <w:tc>
          <w:tcPr>
            <w:tcW w:w="523" w:type="pct"/>
            <w:vMerge/>
            <w:vAlign w:val="center"/>
          </w:tcPr>
          <w:p w14:paraId="148DC723"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vMerge/>
            <w:vAlign w:val="center"/>
          </w:tcPr>
          <w:p w14:paraId="1E1D37A6"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61EC9C0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4D2B2970"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vAlign w:val="center"/>
          </w:tcPr>
          <w:p w14:paraId="0BE186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IMEX</w:t>
            </w:r>
          </w:p>
        </w:tc>
        <w:tc>
          <w:tcPr>
            <w:tcW w:w="654" w:type="pct"/>
            <w:vAlign w:val="center"/>
          </w:tcPr>
          <w:p w14:paraId="65F3B96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521C404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KVA</w:t>
            </w:r>
          </w:p>
        </w:tc>
        <w:tc>
          <w:tcPr>
            <w:tcW w:w="607" w:type="pct"/>
            <w:shd w:val="clear" w:color="auto" w:fill="FFFFFF" w:themeFill="background1"/>
            <w:vAlign w:val="center"/>
          </w:tcPr>
          <w:p w14:paraId="20DB469A"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59C16673" w14:textId="77777777" w:rsidTr="00B41ABE">
        <w:trPr>
          <w:trHeight w:val="58"/>
          <w:jc w:val="center"/>
        </w:trPr>
        <w:tc>
          <w:tcPr>
            <w:tcW w:w="523" w:type="pct"/>
            <w:vMerge/>
            <w:vAlign w:val="center"/>
          </w:tcPr>
          <w:p w14:paraId="343E2B34"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vMerge/>
            <w:vAlign w:val="center"/>
          </w:tcPr>
          <w:p w14:paraId="500C326C" w14:textId="77777777" w:rsidR="0079043D" w:rsidRPr="0056754A" w:rsidRDefault="0079043D" w:rsidP="0017614E">
            <w:pPr>
              <w:rPr>
                <w:rFonts w:ascii="Arial" w:hAnsi="Arial" w:cs="Arial"/>
                <w:color w:val="000000" w:themeColor="text1"/>
                <w:sz w:val="16"/>
                <w:szCs w:val="16"/>
                <w:lang w:eastAsia="es-MX"/>
              </w:rPr>
            </w:pPr>
          </w:p>
        </w:tc>
        <w:tc>
          <w:tcPr>
            <w:tcW w:w="247" w:type="pct"/>
            <w:shd w:val="clear" w:color="auto" w:fill="FFFFFF" w:themeFill="background1"/>
            <w:vAlign w:val="center"/>
          </w:tcPr>
          <w:p w14:paraId="7EF72C7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shd w:val="clear" w:color="auto" w:fill="FFFFFF" w:themeFill="background1"/>
            <w:vAlign w:val="center"/>
          </w:tcPr>
          <w:p w14:paraId="6B723CF4"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vAlign w:val="center"/>
          </w:tcPr>
          <w:p w14:paraId="189947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bCs/>
                <w:color w:val="000000" w:themeColor="text1"/>
                <w:sz w:val="16"/>
                <w:szCs w:val="16"/>
                <w:lang w:eastAsia="es-MX"/>
              </w:rPr>
              <w:t>ZETRAK</w:t>
            </w:r>
          </w:p>
        </w:tc>
        <w:tc>
          <w:tcPr>
            <w:tcW w:w="654" w:type="pct"/>
            <w:vAlign w:val="center"/>
          </w:tcPr>
          <w:p w14:paraId="4B5B40F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6D7516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 KVA</w:t>
            </w:r>
          </w:p>
        </w:tc>
        <w:tc>
          <w:tcPr>
            <w:tcW w:w="607" w:type="pct"/>
            <w:shd w:val="clear" w:color="auto" w:fill="FFFFFF" w:themeFill="background1"/>
            <w:vAlign w:val="center"/>
          </w:tcPr>
          <w:p w14:paraId="0D5A3C21"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4CF7926" w14:textId="77777777" w:rsidTr="00B41ABE">
        <w:trPr>
          <w:trHeight w:val="177"/>
          <w:jc w:val="center"/>
        </w:trPr>
        <w:tc>
          <w:tcPr>
            <w:tcW w:w="523" w:type="pct"/>
            <w:vMerge/>
            <w:vAlign w:val="center"/>
          </w:tcPr>
          <w:p w14:paraId="6B8426E9"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vMerge/>
            <w:vAlign w:val="center"/>
          </w:tcPr>
          <w:p w14:paraId="47D5B061" w14:textId="77777777" w:rsidR="0079043D" w:rsidRPr="0056754A" w:rsidRDefault="0079043D" w:rsidP="0017614E">
            <w:pPr>
              <w:rPr>
                <w:rFonts w:ascii="Arial" w:hAnsi="Arial" w:cs="Arial"/>
                <w:color w:val="000000" w:themeColor="text1"/>
                <w:sz w:val="16"/>
                <w:szCs w:val="16"/>
                <w:lang w:eastAsia="es-MX"/>
              </w:rPr>
            </w:pPr>
          </w:p>
        </w:tc>
        <w:tc>
          <w:tcPr>
            <w:tcW w:w="247" w:type="pct"/>
            <w:tcBorders>
              <w:bottom w:val="single" w:sz="4" w:space="0" w:color="auto"/>
            </w:tcBorders>
            <w:shd w:val="clear" w:color="auto" w:fill="FFFFFF" w:themeFill="background1"/>
            <w:vAlign w:val="center"/>
          </w:tcPr>
          <w:p w14:paraId="6BDC5D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43" w:type="pct"/>
            <w:tcBorders>
              <w:bottom w:val="single" w:sz="4" w:space="0" w:color="auto"/>
            </w:tcBorders>
            <w:shd w:val="clear" w:color="auto" w:fill="FFFFFF" w:themeFill="background1"/>
            <w:vAlign w:val="center"/>
          </w:tcPr>
          <w:p w14:paraId="7FF2E658" w14:textId="77777777" w:rsidR="0079043D" w:rsidRPr="0056754A" w:rsidRDefault="0079043D" w:rsidP="0017614E">
            <w:pPr>
              <w:jc w:val="both"/>
              <w:rPr>
                <w:rFonts w:ascii="Arial" w:hAnsi="Arial" w:cs="Arial"/>
                <w:bCs/>
                <w:color w:val="000000" w:themeColor="text1"/>
                <w:sz w:val="16"/>
                <w:szCs w:val="16"/>
                <w:lang w:eastAsia="es-MX"/>
              </w:rPr>
            </w:pPr>
            <w:r w:rsidRPr="0056754A">
              <w:rPr>
                <w:rFonts w:ascii="Arial" w:hAnsi="Arial" w:cs="Arial"/>
                <w:bCs/>
                <w:color w:val="000000" w:themeColor="text1"/>
                <w:sz w:val="16"/>
                <w:szCs w:val="16"/>
                <w:lang w:eastAsia="es-MX"/>
              </w:rPr>
              <w:t>TRANSFORMADOR SECO</w:t>
            </w:r>
          </w:p>
        </w:tc>
        <w:tc>
          <w:tcPr>
            <w:tcW w:w="654" w:type="pct"/>
            <w:tcBorders>
              <w:bottom w:val="single" w:sz="4" w:space="0" w:color="auto"/>
            </w:tcBorders>
            <w:vAlign w:val="center"/>
          </w:tcPr>
          <w:p w14:paraId="247BCCD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bCs/>
                <w:color w:val="000000" w:themeColor="text1"/>
                <w:sz w:val="16"/>
                <w:szCs w:val="16"/>
                <w:lang w:eastAsia="es-MX"/>
              </w:rPr>
              <w:t>ZITEK</w:t>
            </w:r>
          </w:p>
        </w:tc>
        <w:tc>
          <w:tcPr>
            <w:tcW w:w="654" w:type="pct"/>
            <w:tcBorders>
              <w:bottom w:val="single" w:sz="4" w:space="0" w:color="auto"/>
            </w:tcBorders>
            <w:vAlign w:val="center"/>
          </w:tcPr>
          <w:p w14:paraId="3C6ED66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w:t>
            </w:r>
          </w:p>
        </w:tc>
        <w:tc>
          <w:tcPr>
            <w:tcW w:w="515" w:type="pct"/>
            <w:shd w:val="clear" w:color="auto" w:fill="FFFFFF" w:themeFill="background1"/>
            <w:vAlign w:val="center"/>
          </w:tcPr>
          <w:p w14:paraId="03234BD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 KVA</w:t>
            </w:r>
          </w:p>
        </w:tc>
        <w:tc>
          <w:tcPr>
            <w:tcW w:w="607" w:type="pct"/>
            <w:shd w:val="clear" w:color="auto" w:fill="FFFFFF" w:themeFill="background1"/>
            <w:vAlign w:val="center"/>
          </w:tcPr>
          <w:p w14:paraId="7C222417"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6D17122" w14:textId="77777777" w:rsidTr="00B41ABE">
        <w:trPr>
          <w:trHeight w:val="177"/>
          <w:jc w:val="center"/>
        </w:trPr>
        <w:tc>
          <w:tcPr>
            <w:tcW w:w="523" w:type="pct"/>
            <w:tcBorders>
              <w:left w:val="nil"/>
              <w:bottom w:val="nil"/>
              <w:right w:val="nil"/>
            </w:tcBorders>
            <w:vAlign w:val="center"/>
          </w:tcPr>
          <w:p w14:paraId="66677BD9"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tcBorders>
              <w:left w:val="nil"/>
              <w:bottom w:val="nil"/>
              <w:right w:val="nil"/>
            </w:tcBorders>
            <w:vAlign w:val="center"/>
          </w:tcPr>
          <w:p w14:paraId="2B0713E4" w14:textId="77777777" w:rsidR="0079043D" w:rsidRPr="0056754A" w:rsidRDefault="0079043D" w:rsidP="0017614E">
            <w:pPr>
              <w:rPr>
                <w:rFonts w:ascii="Arial" w:hAnsi="Arial" w:cs="Arial"/>
                <w:color w:val="000000" w:themeColor="text1"/>
                <w:sz w:val="16"/>
                <w:szCs w:val="16"/>
                <w:lang w:eastAsia="es-MX"/>
              </w:rPr>
            </w:pPr>
          </w:p>
        </w:tc>
        <w:tc>
          <w:tcPr>
            <w:tcW w:w="247" w:type="pct"/>
            <w:tcBorders>
              <w:left w:val="nil"/>
              <w:bottom w:val="nil"/>
              <w:right w:val="nil"/>
            </w:tcBorders>
            <w:shd w:val="clear" w:color="auto" w:fill="FFFFFF" w:themeFill="background1"/>
            <w:vAlign w:val="center"/>
          </w:tcPr>
          <w:p w14:paraId="4992E66C" w14:textId="77777777" w:rsidR="0079043D" w:rsidRPr="0056754A" w:rsidRDefault="0079043D" w:rsidP="0017614E">
            <w:pPr>
              <w:jc w:val="center"/>
              <w:rPr>
                <w:rFonts w:ascii="Arial" w:hAnsi="Arial" w:cs="Arial"/>
                <w:color w:val="000000" w:themeColor="text1"/>
              </w:rPr>
            </w:pPr>
          </w:p>
        </w:tc>
        <w:tc>
          <w:tcPr>
            <w:tcW w:w="1243" w:type="pct"/>
            <w:tcBorders>
              <w:left w:val="nil"/>
              <w:bottom w:val="nil"/>
              <w:right w:val="nil"/>
            </w:tcBorders>
            <w:shd w:val="clear" w:color="auto" w:fill="FFFFFF" w:themeFill="background1"/>
            <w:vAlign w:val="center"/>
          </w:tcPr>
          <w:p w14:paraId="239E99D9" w14:textId="77777777" w:rsidR="0079043D" w:rsidRPr="0056754A" w:rsidRDefault="0079043D" w:rsidP="0017614E">
            <w:pPr>
              <w:jc w:val="both"/>
              <w:rPr>
                <w:rFonts w:ascii="Arial" w:hAnsi="Arial" w:cs="Arial"/>
                <w:bCs/>
                <w:color w:val="000000" w:themeColor="text1"/>
                <w:sz w:val="16"/>
                <w:szCs w:val="16"/>
                <w:lang w:eastAsia="es-MX"/>
              </w:rPr>
            </w:pPr>
          </w:p>
        </w:tc>
        <w:tc>
          <w:tcPr>
            <w:tcW w:w="654" w:type="pct"/>
            <w:tcBorders>
              <w:left w:val="nil"/>
              <w:bottom w:val="nil"/>
              <w:right w:val="nil"/>
            </w:tcBorders>
            <w:vAlign w:val="center"/>
          </w:tcPr>
          <w:p w14:paraId="1680E0CB" w14:textId="77777777" w:rsidR="0079043D" w:rsidRPr="0056754A" w:rsidRDefault="0079043D" w:rsidP="0017614E">
            <w:pPr>
              <w:jc w:val="center"/>
              <w:rPr>
                <w:rFonts w:ascii="Arial" w:hAnsi="Arial" w:cs="Arial"/>
                <w:bCs/>
                <w:color w:val="000000" w:themeColor="text1"/>
                <w:sz w:val="16"/>
                <w:szCs w:val="16"/>
                <w:lang w:eastAsia="es-MX"/>
              </w:rPr>
            </w:pPr>
          </w:p>
        </w:tc>
        <w:tc>
          <w:tcPr>
            <w:tcW w:w="654" w:type="pct"/>
            <w:tcBorders>
              <w:left w:val="nil"/>
              <w:bottom w:val="nil"/>
            </w:tcBorders>
            <w:vAlign w:val="center"/>
          </w:tcPr>
          <w:p w14:paraId="693C7FBF" w14:textId="77777777" w:rsidR="0079043D" w:rsidRPr="0056754A" w:rsidRDefault="0079043D" w:rsidP="0017614E">
            <w:pPr>
              <w:jc w:val="center"/>
              <w:rPr>
                <w:rFonts w:ascii="Arial" w:hAnsi="Arial" w:cs="Arial"/>
                <w:color w:val="000000" w:themeColor="text1"/>
                <w:sz w:val="16"/>
                <w:szCs w:val="16"/>
                <w:lang w:eastAsia="es-MX"/>
              </w:rPr>
            </w:pPr>
          </w:p>
        </w:tc>
        <w:tc>
          <w:tcPr>
            <w:tcW w:w="515" w:type="pct"/>
            <w:shd w:val="clear" w:color="auto" w:fill="FFFFFF" w:themeFill="background1"/>
            <w:vAlign w:val="center"/>
          </w:tcPr>
          <w:p w14:paraId="50FD9E79"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Subtotal</w:t>
            </w:r>
          </w:p>
        </w:tc>
        <w:tc>
          <w:tcPr>
            <w:tcW w:w="607" w:type="pct"/>
            <w:shd w:val="clear" w:color="auto" w:fill="FFFFFF" w:themeFill="background1"/>
            <w:vAlign w:val="center"/>
          </w:tcPr>
          <w:p w14:paraId="2CB56ADD"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49A32D9C" w14:textId="77777777" w:rsidTr="00B41ABE">
        <w:trPr>
          <w:trHeight w:val="177"/>
          <w:jc w:val="center"/>
        </w:trPr>
        <w:tc>
          <w:tcPr>
            <w:tcW w:w="523" w:type="pct"/>
            <w:tcBorders>
              <w:top w:val="nil"/>
              <w:left w:val="nil"/>
              <w:bottom w:val="nil"/>
              <w:right w:val="nil"/>
            </w:tcBorders>
            <w:vAlign w:val="center"/>
          </w:tcPr>
          <w:p w14:paraId="6BEDFED0"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tcBorders>
              <w:top w:val="nil"/>
              <w:left w:val="nil"/>
              <w:bottom w:val="nil"/>
              <w:right w:val="nil"/>
            </w:tcBorders>
            <w:vAlign w:val="center"/>
          </w:tcPr>
          <w:p w14:paraId="24556D1F" w14:textId="77777777" w:rsidR="0079043D" w:rsidRPr="0056754A" w:rsidRDefault="0079043D" w:rsidP="0017614E">
            <w:pPr>
              <w:rPr>
                <w:rFonts w:ascii="Arial" w:hAnsi="Arial" w:cs="Arial"/>
                <w:color w:val="000000" w:themeColor="text1"/>
                <w:sz w:val="16"/>
                <w:szCs w:val="16"/>
                <w:lang w:eastAsia="es-MX"/>
              </w:rPr>
            </w:pPr>
          </w:p>
        </w:tc>
        <w:tc>
          <w:tcPr>
            <w:tcW w:w="247" w:type="pct"/>
            <w:tcBorders>
              <w:top w:val="nil"/>
              <w:left w:val="nil"/>
              <w:bottom w:val="nil"/>
              <w:right w:val="nil"/>
            </w:tcBorders>
            <w:shd w:val="clear" w:color="auto" w:fill="FFFFFF" w:themeFill="background1"/>
            <w:vAlign w:val="center"/>
          </w:tcPr>
          <w:p w14:paraId="7C4805F7" w14:textId="77777777" w:rsidR="0079043D" w:rsidRPr="0056754A" w:rsidRDefault="0079043D" w:rsidP="0017614E">
            <w:pPr>
              <w:jc w:val="center"/>
              <w:rPr>
                <w:rFonts w:ascii="Arial" w:hAnsi="Arial" w:cs="Arial"/>
                <w:color w:val="000000" w:themeColor="text1"/>
              </w:rPr>
            </w:pPr>
          </w:p>
        </w:tc>
        <w:tc>
          <w:tcPr>
            <w:tcW w:w="1243" w:type="pct"/>
            <w:tcBorders>
              <w:top w:val="nil"/>
              <w:left w:val="nil"/>
              <w:bottom w:val="nil"/>
              <w:right w:val="nil"/>
            </w:tcBorders>
            <w:shd w:val="clear" w:color="auto" w:fill="FFFFFF" w:themeFill="background1"/>
            <w:vAlign w:val="center"/>
          </w:tcPr>
          <w:p w14:paraId="7219CE69" w14:textId="77777777" w:rsidR="0079043D" w:rsidRPr="0056754A" w:rsidRDefault="0079043D" w:rsidP="0017614E">
            <w:pPr>
              <w:jc w:val="both"/>
              <w:rPr>
                <w:rFonts w:ascii="Arial" w:hAnsi="Arial" w:cs="Arial"/>
                <w:bCs/>
                <w:color w:val="000000" w:themeColor="text1"/>
                <w:sz w:val="16"/>
                <w:szCs w:val="16"/>
                <w:lang w:eastAsia="es-MX"/>
              </w:rPr>
            </w:pPr>
          </w:p>
        </w:tc>
        <w:tc>
          <w:tcPr>
            <w:tcW w:w="654" w:type="pct"/>
            <w:tcBorders>
              <w:top w:val="nil"/>
              <w:left w:val="nil"/>
              <w:bottom w:val="nil"/>
              <w:right w:val="nil"/>
            </w:tcBorders>
            <w:vAlign w:val="center"/>
          </w:tcPr>
          <w:p w14:paraId="631091BF" w14:textId="77777777" w:rsidR="0079043D" w:rsidRPr="0056754A" w:rsidRDefault="0079043D" w:rsidP="0017614E">
            <w:pPr>
              <w:jc w:val="center"/>
              <w:rPr>
                <w:rFonts w:ascii="Arial" w:hAnsi="Arial" w:cs="Arial"/>
                <w:bCs/>
                <w:color w:val="000000" w:themeColor="text1"/>
                <w:sz w:val="16"/>
                <w:szCs w:val="16"/>
                <w:lang w:eastAsia="es-MX"/>
              </w:rPr>
            </w:pPr>
          </w:p>
        </w:tc>
        <w:tc>
          <w:tcPr>
            <w:tcW w:w="654" w:type="pct"/>
            <w:tcBorders>
              <w:top w:val="nil"/>
              <w:left w:val="nil"/>
              <w:bottom w:val="nil"/>
            </w:tcBorders>
            <w:vAlign w:val="center"/>
          </w:tcPr>
          <w:p w14:paraId="0DB4331E" w14:textId="77777777" w:rsidR="0079043D" w:rsidRPr="0056754A" w:rsidRDefault="0079043D" w:rsidP="0017614E">
            <w:pPr>
              <w:jc w:val="center"/>
              <w:rPr>
                <w:rFonts w:ascii="Arial" w:hAnsi="Arial" w:cs="Arial"/>
                <w:color w:val="000000" w:themeColor="text1"/>
                <w:sz w:val="16"/>
                <w:szCs w:val="16"/>
                <w:lang w:eastAsia="es-MX"/>
              </w:rPr>
            </w:pPr>
          </w:p>
        </w:tc>
        <w:tc>
          <w:tcPr>
            <w:tcW w:w="515" w:type="pct"/>
            <w:shd w:val="clear" w:color="auto" w:fill="FFFFFF" w:themeFill="background1"/>
            <w:vAlign w:val="center"/>
          </w:tcPr>
          <w:p w14:paraId="5519BA7F"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607" w:type="pct"/>
            <w:shd w:val="clear" w:color="auto" w:fill="FFFFFF" w:themeFill="background1"/>
            <w:vAlign w:val="center"/>
          </w:tcPr>
          <w:p w14:paraId="5714879B" w14:textId="77777777" w:rsidR="0079043D" w:rsidRPr="0056754A" w:rsidRDefault="0079043D" w:rsidP="0017614E">
            <w:pPr>
              <w:jc w:val="center"/>
              <w:rPr>
                <w:rFonts w:ascii="Arial" w:hAnsi="Arial" w:cs="Arial"/>
                <w:color w:val="000000" w:themeColor="text1"/>
                <w:sz w:val="16"/>
                <w:szCs w:val="16"/>
                <w:lang w:eastAsia="es-MX"/>
              </w:rPr>
            </w:pPr>
          </w:p>
        </w:tc>
      </w:tr>
      <w:tr w:rsidR="0079043D" w:rsidRPr="0056754A" w14:paraId="2F1A41FC" w14:textId="77777777" w:rsidTr="00B41ABE">
        <w:trPr>
          <w:trHeight w:val="177"/>
          <w:jc w:val="center"/>
        </w:trPr>
        <w:tc>
          <w:tcPr>
            <w:tcW w:w="523" w:type="pct"/>
            <w:tcBorders>
              <w:top w:val="nil"/>
              <w:left w:val="nil"/>
              <w:bottom w:val="nil"/>
              <w:right w:val="nil"/>
            </w:tcBorders>
            <w:vAlign w:val="center"/>
          </w:tcPr>
          <w:p w14:paraId="14198D85" w14:textId="77777777" w:rsidR="0079043D" w:rsidRPr="0056754A" w:rsidRDefault="0079043D" w:rsidP="0017614E">
            <w:pPr>
              <w:jc w:val="center"/>
              <w:rPr>
                <w:rFonts w:ascii="Arial" w:hAnsi="Arial" w:cs="Arial"/>
                <w:b/>
                <w:bCs/>
                <w:color w:val="000000" w:themeColor="text1"/>
                <w:sz w:val="16"/>
                <w:szCs w:val="16"/>
                <w:lang w:eastAsia="es-MX"/>
              </w:rPr>
            </w:pPr>
          </w:p>
        </w:tc>
        <w:tc>
          <w:tcPr>
            <w:tcW w:w="558" w:type="pct"/>
            <w:tcBorders>
              <w:top w:val="nil"/>
              <w:left w:val="nil"/>
              <w:bottom w:val="nil"/>
              <w:right w:val="nil"/>
            </w:tcBorders>
            <w:vAlign w:val="center"/>
          </w:tcPr>
          <w:p w14:paraId="3356E49C" w14:textId="77777777" w:rsidR="0079043D" w:rsidRPr="0056754A" w:rsidRDefault="0079043D" w:rsidP="0017614E">
            <w:pPr>
              <w:rPr>
                <w:rFonts w:ascii="Arial" w:hAnsi="Arial" w:cs="Arial"/>
                <w:color w:val="000000" w:themeColor="text1"/>
                <w:sz w:val="16"/>
                <w:szCs w:val="16"/>
                <w:lang w:eastAsia="es-MX"/>
              </w:rPr>
            </w:pPr>
          </w:p>
        </w:tc>
        <w:tc>
          <w:tcPr>
            <w:tcW w:w="247" w:type="pct"/>
            <w:tcBorders>
              <w:top w:val="nil"/>
              <w:left w:val="nil"/>
              <w:bottom w:val="nil"/>
              <w:right w:val="nil"/>
            </w:tcBorders>
            <w:shd w:val="clear" w:color="auto" w:fill="FFFFFF" w:themeFill="background1"/>
            <w:vAlign w:val="center"/>
          </w:tcPr>
          <w:p w14:paraId="278CFE7A" w14:textId="77777777" w:rsidR="0079043D" w:rsidRPr="0056754A" w:rsidRDefault="0079043D" w:rsidP="0017614E">
            <w:pPr>
              <w:jc w:val="center"/>
              <w:rPr>
                <w:rFonts w:ascii="Arial" w:hAnsi="Arial" w:cs="Arial"/>
                <w:color w:val="000000" w:themeColor="text1"/>
              </w:rPr>
            </w:pPr>
          </w:p>
        </w:tc>
        <w:tc>
          <w:tcPr>
            <w:tcW w:w="1243" w:type="pct"/>
            <w:tcBorders>
              <w:top w:val="nil"/>
              <w:left w:val="nil"/>
              <w:bottom w:val="nil"/>
              <w:right w:val="nil"/>
            </w:tcBorders>
            <w:shd w:val="clear" w:color="auto" w:fill="FFFFFF" w:themeFill="background1"/>
            <w:vAlign w:val="center"/>
          </w:tcPr>
          <w:p w14:paraId="670B64EF" w14:textId="77777777" w:rsidR="0079043D" w:rsidRPr="0056754A" w:rsidRDefault="0079043D" w:rsidP="0017614E">
            <w:pPr>
              <w:jc w:val="both"/>
              <w:rPr>
                <w:rFonts w:ascii="Arial" w:hAnsi="Arial" w:cs="Arial"/>
                <w:bCs/>
                <w:color w:val="000000" w:themeColor="text1"/>
                <w:sz w:val="16"/>
                <w:szCs w:val="16"/>
                <w:lang w:eastAsia="es-MX"/>
              </w:rPr>
            </w:pPr>
          </w:p>
        </w:tc>
        <w:tc>
          <w:tcPr>
            <w:tcW w:w="654" w:type="pct"/>
            <w:tcBorders>
              <w:top w:val="nil"/>
              <w:left w:val="nil"/>
              <w:bottom w:val="nil"/>
              <w:right w:val="nil"/>
            </w:tcBorders>
            <w:vAlign w:val="center"/>
          </w:tcPr>
          <w:p w14:paraId="3B2C2421" w14:textId="77777777" w:rsidR="0079043D" w:rsidRPr="0056754A" w:rsidRDefault="0079043D" w:rsidP="0017614E">
            <w:pPr>
              <w:jc w:val="center"/>
              <w:rPr>
                <w:rFonts w:ascii="Arial" w:hAnsi="Arial" w:cs="Arial"/>
                <w:bCs/>
                <w:color w:val="000000" w:themeColor="text1"/>
                <w:sz w:val="16"/>
                <w:szCs w:val="16"/>
                <w:lang w:eastAsia="es-MX"/>
              </w:rPr>
            </w:pPr>
          </w:p>
        </w:tc>
        <w:tc>
          <w:tcPr>
            <w:tcW w:w="654" w:type="pct"/>
            <w:tcBorders>
              <w:top w:val="nil"/>
              <w:left w:val="nil"/>
              <w:bottom w:val="nil"/>
            </w:tcBorders>
            <w:vAlign w:val="center"/>
          </w:tcPr>
          <w:p w14:paraId="2772D0C5" w14:textId="77777777" w:rsidR="0079043D" w:rsidRPr="0056754A" w:rsidRDefault="0079043D" w:rsidP="0017614E">
            <w:pPr>
              <w:jc w:val="center"/>
              <w:rPr>
                <w:rFonts w:ascii="Arial" w:hAnsi="Arial" w:cs="Arial"/>
                <w:color w:val="000000" w:themeColor="text1"/>
                <w:sz w:val="16"/>
                <w:szCs w:val="16"/>
                <w:lang w:eastAsia="es-MX"/>
              </w:rPr>
            </w:pPr>
          </w:p>
        </w:tc>
        <w:tc>
          <w:tcPr>
            <w:tcW w:w="515" w:type="pct"/>
            <w:shd w:val="clear" w:color="auto" w:fill="FFFFFF" w:themeFill="background1"/>
            <w:vAlign w:val="center"/>
          </w:tcPr>
          <w:p w14:paraId="7ABFD3AE"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607" w:type="pct"/>
            <w:shd w:val="clear" w:color="auto" w:fill="FFFFFF" w:themeFill="background1"/>
            <w:vAlign w:val="center"/>
          </w:tcPr>
          <w:p w14:paraId="2C28AA4E" w14:textId="77777777" w:rsidR="0079043D" w:rsidRPr="0056754A" w:rsidRDefault="0079043D" w:rsidP="0017614E">
            <w:pPr>
              <w:jc w:val="center"/>
              <w:rPr>
                <w:rFonts w:ascii="Arial" w:hAnsi="Arial" w:cs="Arial"/>
                <w:color w:val="000000" w:themeColor="text1"/>
                <w:sz w:val="16"/>
                <w:szCs w:val="16"/>
                <w:lang w:eastAsia="es-MX"/>
              </w:rPr>
            </w:pPr>
          </w:p>
        </w:tc>
      </w:tr>
    </w:tbl>
    <w:p w14:paraId="1D623D9C" w14:textId="77777777" w:rsidR="0079043D" w:rsidRPr="0056754A" w:rsidRDefault="0079043D" w:rsidP="0079043D">
      <w:pPr>
        <w:suppressAutoHyphens/>
        <w:rPr>
          <w:rFonts w:ascii="Arial" w:hAnsi="Arial" w:cs="Arial"/>
          <w:b/>
          <w:color w:val="000000" w:themeColor="text1"/>
        </w:rPr>
      </w:pPr>
    </w:p>
    <w:p w14:paraId="5CE25413" w14:textId="3BFC52CA" w:rsidR="0079043D" w:rsidRPr="0056754A" w:rsidRDefault="00CA3D29" w:rsidP="0079043D">
      <w:pPr>
        <w:suppressAutoHyphens/>
        <w:rPr>
          <w:rFonts w:ascii="Arial" w:hAnsi="Arial" w:cs="Arial"/>
          <w:b/>
          <w:color w:val="000000" w:themeColor="text1"/>
        </w:rPr>
      </w:pPr>
      <w:r>
        <w:rPr>
          <w:rFonts w:ascii="Arial" w:hAnsi="Arial" w:cs="Arial"/>
          <w:b/>
          <w:color w:val="000000" w:themeColor="text1"/>
        </w:rPr>
        <w:t>Monto total</w:t>
      </w:r>
      <w:r w:rsidR="0079043D" w:rsidRPr="0056754A">
        <w:rPr>
          <w:rFonts w:ascii="Arial" w:hAnsi="Arial" w:cs="Arial"/>
          <w:b/>
          <w:color w:val="000000" w:themeColor="text1"/>
        </w:rPr>
        <w:t xml:space="preserve"> antes de I.V.A.</w:t>
      </w:r>
      <w:r>
        <w:rPr>
          <w:rFonts w:ascii="Arial" w:hAnsi="Arial" w:cs="Arial"/>
          <w:b/>
          <w:color w:val="000000" w:themeColor="text1"/>
        </w:rPr>
        <w:t xml:space="preserve"> (Subtotal) </w:t>
      </w:r>
      <w:r w:rsidR="0079043D" w:rsidRPr="0056754A">
        <w:rPr>
          <w:rFonts w:ascii="Arial" w:hAnsi="Arial" w:cs="Arial"/>
          <w:b/>
          <w:color w:val="000000" w:themeColor="text1"/>
        </w:rPr>
        <w:t>con letra: _____________________________________________________________________</w:t>
      </w:r>
    </w:p>
    <w:p w14:paraId="71C044E6" w14:textId="77777777" w:rsidR="0079043D" w:rsidRPr="0056754A" w:rsidRDefault="0079043D" w:rsidP="0079043D">
      <w:pPr>
        <w:jc w:val="center"/>
        <w:rPr>
          <w:rFonts w:ascii="Arial" w:hAnsi="Arial" w:cs="Arial"/>
          <w:i/>
          <w:color w:val="000000" w:themeColor="text1"/>
        </w:rPr>
      </w:pPr>
      <w:r w:rsidRPr="0056754A">
        <w:rPr>
          <w:rFonts w:ascii="Arial" w:hAnsi="Arial" w:cs="Arial"/>
          <w:i/>
          <w:color w:val="000000" w:themeColor="text1"/>
        </w:rPr>
        <w:t>(En pesos mexicanos con dos decimales)</w:t>
      </w:r>
    </w:p>
    <w:p w14:paraId="0F3D14DE" w14:textId="77777777" w:rsidR="00B115B1" w:rsidRPr="0056754A" w:rsidRDefault="00B115B1" w:rsidP="00B115B1">
      <w:pPr>
        <w:jc w:val="both"/>
        <w:rPr>
          <w:rFonts w:ascii="Arial" w:hAnsi="Arial" w:cs="Arial"/>
          <w:b/>
          <w:bCs/>
          <w:color w:val="000000" w:themeColor="text1"/>
          <w:u w:val="single"/>
        </w:rPr>
      </w:pPr>
    </w:p>
    <w:p w14:paraId="3556456B" w14:textId="77777777" w:rsidR="00B115B1" w:rsidRPr="0056754A" w:rsidRDefault="00B115B1" w:rsidP="00B115B1">
      <w:pPr>
        <w:jc w:val="both"/>
        <w:rPr>
          <w:rFonts w:ascii="Arial" w:hAnsi="Arial" w:cs="Arial"/>
          <w:b/>
          <w:bCs/>
          <w:color w:val="000000" w:themeColor="text1"/>
          <w:u w:val="single"/>
        </w:rPr>
      </w:pPr>
      <w:r w:rsidRPr="0056754A">
        <w:rPr>
          <w:rFonts w:ascii="Arial" w:hAnsi="Arial" w:cs="Arial"/>
          <w:b/>
          <w:bCs/>
          <w:color w:val="000000" w:themeColor="text1"/>
          <w:u w:val="single"/>
        </w:rPr>
        <w:t>Para la Partida 2, d</w:t>
      </w:r>
      <w:r w:rsidRPr="0056754A">
        <w:rPr>
          <w:rFonts w:ascii="Arial" w:hAnsi="Arial" w:cs="Arial"/>
          <w:b/>
          <w:bCs/>
          <w:color w:val="000000" w:themeColor="text1"/>
          <w:szCs w:val="24"/>
          <w:u w:val="single"/>
        </w:rPr>
        <w:t>urante el ejercicio fiscal 2026, únicamente se realizarán servicios de mantenimiento correctivo, y estos se llevarán a cabo exclusivamente en caso de que se requieran.</w:t>
      </w:r>
    </w:p>
    <w:p w14:paraId="49B1D943" w14:textId="77777777" w:rsidR="00B115B1" w:rsidRPr="0056754A" w:rsidRDefault="00B115B1" w:rsidP="00B115B1">
      <w:pPr>
        <w:jc w:val="both"/>
        <w:rPr>
          <w:rFonts w:ascii="Arial" w:hAnsi="Arial" w:cs="Arial"/>
          <w:b/>
          <w:bCs/>
          <w:color w:val="000000" w:themeColor="text1"/>
          <w:szCs w:val="24"/>
          <w:u w:val="single"/>
        </w:rPr>
      </w:pPr>
    </w:p>
    <w:p w14:paraId="46E8AC71" w14:textId="77777777" w:rsidR="00B115B1" w:rsidRPr="0056754A" w:rsidRDefault="00B115B1" w:rsidP="00B115B1">
      <w:pPr>
        <w:jc w:val="both"/>
        <w:rPr>
          <w:rFonts w:ascii="Arial" w:hAnsi="Arial" w:cs="Arial"/>
          <w:b/>
          <w:bCs/>
          <w:color w:val="000000" w:themeColor="text1"/>
          <w:szCs w:val="24"/>
          <w:u w:val="single"/>
        </w:rPr>
      </w:pPr>
      <w:r w:rsidRPr="0056754A">
        <w:rPr>
          <w:rFonts w:ascii="Arial" w:hAnsi="Arial" w:cs="Arial"/>
          <w:b/>
          <w:bCs/>
          <w:color w:val="000000" w:themeColor="text1"/>
          <w:szCs w:val="24"/>
          <w:u w:val="single"/>
        </w:rPr>
        <w:t>Para el ejercicio fiscal 2027, los servicios de mantenimiento preventivo deberán ejecutarse conforme al calendario establecido, mientras que los mantenimientos correctivos se realizarán bajo demanda, únicamente cuando se presenten necesidades que los justifiquen.</w:t>
      </w:r>
    </w:p>
    <w:p w14:paraId="2E0FBC51" w14:textId="77777777" w:rsidR="0079043D" w:rsidRPr="0056754A" w:rsidRDefault="0079043D" w:rsidP="0079043D">
      <w:pPr>
        <w:jc w:val="both"/>
        <w:outlineLvl w:val="0"/>
        <w:rPr>
          <w:rFonts w:ascii="Arial" w:eastAsia="Calibri" w:hAnsi="Arial" w:cs="Arial"/>
          <w:b/>
          <w:bCs/>
          <w:color w:val="000000" w:themeColor="text1"/>
          <w:sz w:val="18"/>
          <w:szCs w:val="18"/>
        </w:rPr>
      </w:pPr>
    </w:p>
    <w:p w14:paraId="2CB84A51" w14:textId="77777777" w:rsidR="0079043D" w:rsidRPr="0056754A" w:rsidRDefault="0079043D" w:rsidP="0079043D">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t>NOTAS:</w:t>
      </w:r>
    </w:p>
    <w:p w14:paraId="063311BD" w14:textId="77777777" w:rsidR="0079043D" w:rsidRPr="0056754A" w:rsidRDefault="0079043D" w:rsidP="0079043D">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1F9561BA" w14:textId="0662884F"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40D2D1EB" w14:textId="5A00E181"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E0626F">
        <w:rPr>
          <w:rFonts w:ascii="Arial" w:hAnsi="Arial" w:cs="Arial"/>
          <w:color w:val="000000" w:themeColor="text1"/>
          <w:sz w:val="16"/>
          <w:szCs w:val="16"/>
          <w:lang w:eastAsia="es-MX"/>
        </w:rPr>
        <w:t>, y en su caso, convenientes</w:t>
      </w:r>
      <w:r w:rsidRPr="0056754A">
        <w:rPr>
          <w:rFonts w:ascii="Arial" w:hAnsi="Arial" w:cs="Arial"/>
          <w:color w:val="000000" w:themeColor="text1"/>
          <w:sz w:val="16"/>
          <w:szCs w:val="16"/>
          <w:lang w:eastAsia="es-MX"/>
        </w:rPr>
        <w:t>.</w:t>
      </w:r>
    </w:p>
    <w:p w14:paraId="72CC0ACC" w14:textId="378AB361"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68559B">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68559B">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945546">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18C71991" w14:textId="7777777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Entendiéndose que, con la presentación de la propuesta económica por parte de los licitantes, aceptan dicha consideración.</w:t>
      </w:r>
    </w:p>
    <w:p w14:paraId="292C810E" w14:textId="77777777" w:rsidR="0079043D" w:rsidRPr="0056754A" w:rsidRDefault="0079043D" w:rsidP="0079043D">
      <w:pPr>
        <w:tabs>
          <w:tab w:val="left" w:pos="993"/>
        </w:tabs>
        <w:ind w:left="714"/>
        <w:jc w:val="both"/>
        <w:rPr>
          <w:rFonts w:ascii="Arial" w:hAnsi="Arial" w:cs="Arial"/>
          <w:color w:val="000000" w:themeColor="text1"/>
          <w:sz w:val="16"/>
          <w:szCs w:val="16"/>
          <w:lang w:eastAsia="es-MX"/>
        </w:rPr>
      </w:pPr>
    </w:p>
    <w:p w14:paraId="2B5FC476" w14:textId="77777777" w:rsidR="0079043D" w:rsidRPr="0056754A" w:rsidRDefault="0079043D" w:rsidP="0079043D">
      <w:pPr>
        <w:rPr>
          <w:rFonts w:ascii="Arial" w:hAnsi="Arial" w:cs="Arial"/>
          <w:b/>
          <w:bCs/>
          <w:color w:val="000000" w:themeColor="text1"/>
        </w:rPr>
      </w:pPr>
      <w:r w:rsidRPr="0056754A">
        <w:rPr>
          <w:rFonts w:ascii="Arial" w:hAnsi="Arial" w:cs="Arial"/>
          <w:b/>
          <w:bCs/>
          <w:color w:val="000000" w:themeColor="text1"/>
        </w:rPr>
        <w:t>Guardias presenciales por hora.</w:t>
      </w:r>
    </w:p>
    <w:p w14:paraId="1400BC8F" w14:textId="77777777" w:rsidR="0079043D" w:rsidRPr="0056754A" w:rsidRDefault="0079043D" w:rsidP="0079043D">
      <w:pPr>
        <w:rPr>
          <w:rFonts w:ascii="Arial" w:hAnsi="Arial" w:cs="Arial"/>
          <w:b/>
          <w:bCs/>
          <w:color w:val="000000" w:themeColor="text1"/>
          <w:sz w:val="24"/>
          <w:szCs w:val="2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65"/>
        <w:gridCol w:w="5235"/>
      </w:tblGrid>
      <w:tr w:rsidR="0079043D" w:rsidRPr="0056754A" w14:paraId="4C34B2CE" w14:textId="77777777" w:rsidTr="0056754A">
        <w:trPr>
          <w:trHeight w:val="792"/>
        </w:trPr>
        <w:tc>
          <w:tcPr>
            <w:tcW w:w="2245" w:type="pct"/>
            <w:shd w:val="clear" w:color="auto" w:fill="A6A6A6" w:themeFill="background1" w:themeFillShade="A6"/>
            <w:vAlign w:val="center"/>
            <w:hideMark/>
          </w:tcPr>
          <w:p w14:paraId="7B4E7DA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w:t>
            </w:r>
          </w:p>
        </w:tc>
        <w:tc>
          <w:tcPr>
            <w:tcW w:w="2755" w:type="pct"/>
            <w:shd w:val="clear" w:color="auto" w:fill="A6A6A6" w:themeFill="background1" w:themeFillShade="A6"/>
            <w:vAlign w:val="center"/>
            <w:hideMark/>
          </w:tcPr>
          <w:p w14:paraId="0D38843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HORA</w:t>
            </w:r>
          </w:p>
        </w:tc>
      </w:tr>
      <w:tr w:rsidR="0079043D" w:rsidRPr="0056754A" w14:paraId="0C6455D2" w14:textId="77777777" w:rsidTr="0017614E">
        <w:trPr>
          <w:trHeight w:val="288"/>
        </w:trPr>
        <w:tc>
          <w:tcPr>
            <w:tcW w:w="2245" w:type="pct"/>
            <w:noWrap/>
            <w:vAlign w:val="center"/>
            <w:hideMark/>
          </w:tcPr>
          <w:p w14:paraId="1CBC629A" w14:textId="77777777" w:rsidR="0079043D" w:rsidRPr="0056754A" w:rsidRDefault="0079043D" w:rsidP="0017614E">
            <w:pP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GUARDIA PRESENCIAL POR HORA</w:t>
            </w:r>
          </w:p>
        </w:tc>
        <w:tc>
          <w:tcPr>
            <w:tcW w:w="2755" w:type="pct"/>
            <w:noWrap/>
            <w:vAlign w:val="center"/>
            <w:hideMark/>
          </w:tcPr>
          <w:p w14:paraId="021F78A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09DC3494" w14:textId="77777777" w:rsidTr="0017614E">
        <w:trPr>
          <w:trHeight w:val="288"/>
        </w:trPr>
        <w:tc>
          <w:tcPr>
            <w:tcW w:w="2245" w:type="pct"/>
            <w:noWrap/>
            <w:vAlign w:val="center"/>
            <w:hideMark/>
          </w:tcPr>
          <w:p w14:paraId="003D00C8"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2755" w:type="pct"/>
            <w:noWrap/>
            <w:vAlign w:val="center"/>
            <w:hideMark/>
          </w:tcPr>
          <w:p w14:paraId="3F53B89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71354907" w14:textId="77777777" w:rsidTr="0017614E">
        <w:trPr>
          <w:trHeight w:val="288"/>
        </w:trPr>
        <w:tc>
          <w:tcPr>
            <w:tcW w:w="2245" w:type="pct"/>
            <w:noWrap/>
            <w:vAlign w:val="center"/>
            <w:hideMark/>
          </w:tcPr>
          <w:p w14:paraId="5FD9B894"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2755" w:type="pct"/>
            <w:noWrap/>
            <w:vAlign w:val="center"/>
            <w:hideMark/>
          </w:tcPr>
          <w:p w14:paraId="3E8AE30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bl>
    <w:p w14:paraId="243F938C" w14:textId="77777777" w:rsidR="0079043D" w:rsidRPr="0056754A" w:rsidRDefault="0079043D" w:rsidP="0079043D">
      <w:pPr>
        <w:jc w:val="center"/>
        <w:rPr>
          <w:rFonts w:ascii="Arial" w:hAnsi="Arial" w:cs="Arial"/>
          <w:color w:val="000000" w:themeColor="text1"/>
          <w:sz w:val="18"/>
          <w:szCs w:val="18"/>
        </w:rPr>
      </w:pPr>
    </w:p>
    <w:p w14:paraId="360C1B08" w14:textId="77777777" w:rsidR="0079043D" w:rsidRPr="0056754A" w:rsidRDefault="0079043D" w:rsidP="0079043D">
      <w:pPr>
        <w:tabs>
          <w:tab w:val="left" w:pos="3750"/>
        </w:tabs>
        <w:jc w:val="both"/>
        <w:rPr>
          <w:rFonts w:ascii="Arial" w:hAnsi="Arial" w:cs="Arial"/>
          <w:color w:val="000000" w:themeColor="text1"/>
        </w:rPr>
      </w:pPr>
      <w:r w:rsidRPr="0056754A">
        <w:rPr>
          <w:rFonts w:ascii="Arial" w:hAnsi="Arial" w:cs="Arial"/>
          <w:b/>
          <w:color w:val="000000" w:themeColor="text1"/>
        </w:rPr>
        <w:t>Subtotal (antes de IVA) con letra:</w:t>
      </w:r>
      <w:r w:rsidRPr="0056754A">
        <w:rPr>
          <w:rFonts w:ascii="Arial" w:hAnsi="Arial" w:cs="Arial"/>
          <w:color w:val="000000" w:themeColor="text1"/>
        </w:rPr>
        <w:t xml:space="preserve"> __________________________________________</w:t>
      </w:r>
    </w:p>
    <w:p w14:paraId="0975CC17" w14:textId="77777777" w:rsidR="0079043D" w:rsidRPr="0056754A" w:rsidRDefault="0079043D" w:rsidP="0079043D">
      <w:pPr>
        <w:jc w:val="center"/>
        <w:rPr>
          <w:rFonts w:ascii="Arial" w:hAnsi="Arial" w:cs="Arial"/>
          <w:bCs/>
          <w:color w:val="000000" w:themeColor="text1"/>
        </w:rPr>
      </w:pPr>
      <w:r w:rsidRPr="0056754A">
        <w:rPr>
          <w:rFonts w:ascii="Arial" w:hAnsi="Arial" w:cs="Arial"/>
          <w:bCs/>
          <w:color w:val="000000" w:themeColor="text1"/>
        </w:rPr>
        <w:t xml:space="preserve">                (En pesos mexicanos con dos decimales)</w:t>
      </w:r>
    </w:p>
    <w:p w14:paraId="07233B17" w14:textId="77777777" w:rsidR="0079043D" w:rsidRPr="0056754A" w:rsidRDefault="0079043D" w:rsidP="0079043D">
      <w:pPr>
        <w:jc w:val="center"/>
        <w:rPr>
          <w:rFonts w:ascii="Arial" w:hAnsi="Arial" w:cs="Arial"/>
          <w:bCs/>
          <w:color w:val="000000" w:themeColor="text1"/>
        </w:rPr>
      </w:pPr>
    </w:p>
    <w:p w14:paraId="7A4743F3" w14:textId="77777777" w:rsidR="0079043D" w:rsidRPr="0056754A" w:rsidRDefault="0079043D" w:rsidP="0079043D">
      <w:pPr>
        <w:jc w:val="both"/>
        <w:outlineLvl w:val="0"/>
        <w:rPr>
          <w:rFonts w:ascii="Arial" w:hAnsi="Arial" w:cs="Arial"/>
          <w:b/>
          <w:bCs/>
          <w:color w:val="000000" w:themeColor="text1"/>
        </w:rPr>
      </w:pPr>
      <w:r w:rsidRPr="0056754A">
        <w:rPr>
          <w:rFonts w:ascii="Arial" w:hAnsi="Arial" w:cs="Arial"/>
          <w:b/>
          <w:bCs/>
          <w:color w:val="000000" w:themeColor="text1"/>
        </w:rPr>
        <w:tab/>
      </w:r>
    </w:p>
    <w:p w14:paraId="2B741761" w14:textId="3C9663C7" w:rsidR="0079043D" w:rsidRPr="0056754A" w:rsidRDefault="0079043D" w:rsidP="0079043D">
      <w:pPr>
        <w:pStyle w:val="pf0"/>
        <w:spacing w:before="0" w:beforeAutospacing="0" w:after="0" w:afterAutospacing="0"/>
        <w:jc w:val="both"/>
        <w:rPr>
          <w:rStyle w:val="cf01"/>
          <w:rFonts w:ascii="Arial" w:hAnsi="Arial" w:cs="Arial"/>
          <w:color w:val="000000" w:themeColor="text1"/>
        </w:rPr>
      </w:pPr>
      <w:r w:rsidRPr="0056754A">
        <w:rPr>
          <w:rFonts w:ascii="Arial" w:hAnsi="Arial" w:cs="Arial"/>
          <w:color w:val="000000" w:themeColor="text1"/>
          <w:sz w:val="20"/>
          <w:szCs w:val="20"/>
        </w:rPr>
        <w:t xml:space="preserve">Se verificará que </w:t>
      </w:r>
      <w:r w:rsidR="0068559B">
        <w:rPr>
          <w:rFonts w:ascii="Arial" w:hAnsi="Arial" w:cs="Arial"/>
          <w:color w:val="000000" w:themeColor="text1"/>
          <w:sz w:val="20"/>
          <w:szCs w:val="20"/>
        </w:rPr>
        <w:t>el</w:t>
      </w:r>
      <w:r w:rsidRPr="0056754A">
        <w:rPr>
          <w:rFonts w:ascii="Arial" w:hAnsi="Arial" w:cs="Arial"/>
          <w:color w:val="000000" w:themeColor="text1"/>
          <w:sz w:val="20"/>
          <w:szCs w:val="20"/>
        </w:rPr>
        <w:t xml:space="preserve"> precio unitario sea</w:t>
      </w:r>
      <w:r w:rsidR="0068559B">
        <w:rPr>
          <w:rFonts w:ascii="Arial" w:hAnsi="Arial" w:cs="Arial"/>
          <w:color w:val="000000" w:themeColor="text1"/>
          <w:sz w:val="20"/>
          <w:szCs w:val="20"/>
        </w:rPr>
        <w:t xml:space="preserve"> un</w:t>
      </w:r>
      <w:r w:rsidRPr="0056754A">
        <w:rPr>
          <w:rFonts w:ascii="Arial" w:hAnsi="Arial" w:cs="Arial"/>
          <w:color w:val="000000" w:themeColor="text1"/>
          <w:sz w:val="20"/>
          <w:szCs w:val="20"/>
        </w:rPr>
        <w:t xml:space="preserve"> precio aceptable y en caso de que no lo sea, se adjudicará hasta el precio que resulte aceptable de conformidad con el análisis de precios que se realice en términos del artículo 68 de las POBALINES.</w:t>
      </w:r>
    </w:p>
    <w:p w14:paraId="1FB1B264" w14:textId="77777777" w:rsidR="0079043D" w:rsidRDefault="0079043D" w:rsidP="0079043D">
      <w:pPr>
        <w:jc w:val="both"/>
        <w:rPr>
          <w:rFonts w:ascii="Arial" w:hAnsi="Arial" w:cs="Arial"/>
          <w:b/>
          <w:bCs/>
          <w:color w:val="000000" w:themeColor="text1"/>
          <w:sz w:val="24"/>
          <w:szCs w:val="24"/>
        </w:rPr>
      </w:pPr>
    </w:p>
    <w:p w14:paraId="0EC7CF89" w14:textId="77777777" w:rsidR="009673C0" w:rsidRPr="0056754A" w:rsidRDefault="009673C0" w:rsidP="009673C0">
      <w:pPr>
        <w:jc w:val="both"/>
        <w:outlineLvl w:val="0"/>
        <w:rPr>
          <w:rFonts w:ascii="Arial" w:hAnsi="Arial" w:cs="Arial"/>
          <w:color w:val="000000" w:themeColor="text1"/>
        </w:rPr>
      </w:pPr>
      <w:r w:rsidRPr="0056754A">
        <w:rPr>
          <w:rFonts w:ascii="Arial" w:hAnsi="Arial" w:cs="Arial"/>
          <w:color w:val="000000" w:themeColor="text1"/>
        </w:rPr>
        <w:lastRenderedPageBreak/>
        <w:t>Entendiéndose que, con la presentación de la propuesta económica por parte de los licitantes, aceptan dicha consideración.</w:t>
      </w:r>
    </w:p>
    <w:p w14:paraId="68E0AFDE" w14:textId="77777777" w:rsidR="009673C0" w:rsidRPr="0056754A" w:rsidRDefault="009673C0" w:rsidP="0079043D">
      <w:pPr>
        <w:jc w:val="both"/>
        <w:rPr>
          <w:rFonts w:ascii="Arial" w:hAnsi="Arial" w:cs="Arial"/>
          <w:b/>
          <w:bCs/>
          <w:color w:val="000000" w:themeColor="text1"/>
          <w:sz w:val="24"/>
          <w:szCs w:val="24"/>
        </w:rPr>
      </w:pPr>
    </w:p>
    <w:p w14:paraId="266A2B69"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521021E0"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4FF07A32"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5AF84246" w14:textId="6D46608E" w:rsidR="0056754A" w:rsidRDefault="0056754A">
      <w:pPr>
        <w:rPr>
          <w:rFonts w:ascii="Arial" w:hAnsi="Arial" w:cs="Arial"/>
          <w:b/>
          <w:bCs/>
          <w:color w:val="000000" w:themeColor="text1"/>
          <w:sz w:val="24"/>
          <w:szCs w:val="24"/>
        </w:rPr>
      </w:pPr>
      <w:r>
        <w:rPr>
          <w:rFonts w:ascii="Arial" w:hAnsi="Arial" w:cs="Arial"/>
          <w:b/>
          <w:bCs/>
          <w:color w:val="000000" w:themeColor="text1"/>
          <w:sz w:val="24"/>
          <w:szCs w:val="24"/>
        </w:rPr>
        <w:br w:type="page"/>
      </w:r>
    </w:p>
    <w:p w14:paraId="01135F36" w14:textId="77777777" w:rsidR="0079043D" w:rsidRPr="0056754A" w:rsidRDefault="0079043D" w:rsidP="0079043D">
      <w:pPr>
        <w:jc w:val="both"/>
        <w:rPr>
          <w:rFonts w:ascii="Arial" w:eastAsia="Calibri" w:hAnsi="Arial" w:cs="Arial"/>
          <w:b/>
          <w:bCs/>
          <w:color w:val="000000" w:themeColor="text1"/>
          <w:sz w:val="24"/>
          <w:szCs w:val="24"/>
        </w:rPr>
      </w:pPr>
      <w:r w:rsidRPr="0056754A">
        <w:rPr>
          <w:rFonts w:ascii="Arial" w:hAnsi="Arial" w:cs="Arial"/>
          <w:b/>
          <w:bCs/>
          <w:color w:val="000000" w:themeColor="text1"/>
          <w:sz w:val="24"/>
          <w:szCs w:val="24"/>
        </w:rPr>
        <w:lastRenderedPageBreak/>
        <w:t xml:space="preserve">Partida 3. </w:t>
      </w:r>
      <w:r w:rsidRPr="0056754A">
        <w:rPr>
          <w:rFonts w:ascii="Arial" w:eastAsia="Calibri" w:hAnsi="Arial" w:cs="Arial"/>
          <w:b/>
          <w:bCs/>
          <w:color w:val="000000" w:themeColor="text1"/>
          <w:sz w:val="24"/>
          <w:szCs w:val="24"/>
        </w:rPr>
        <w:t>Equipos de Aire Acondicionado de Precisión y Confort de Diversas Marcas.</w:t>
      </w:r>
    </w:p>
    <w:p w14:paraId="105D0B21" w14:textId="77777777" w:rsidR="0079043D" w:rsidRPr="0056754A" w:rsidRDefault="0079043D" w:rsidP="0079043D">
      <w:pPr>
        <w:jc w:val="both"/>
        <w:rPr>
          <w:rFonts w:ascii="Arial" w:eastAsia="Calibri" w:hAnsi="Arial" w:cs="Arial"/>
          <w:b/>
          <w:bCs/>
          <w:color w:val="000000" w:themeColor="text1"/>
          <w:sz w:val="18"/>
          <w:szCs w:val="18"/>
        </w:rPr>
      </w:pPr>
    </w:p>
    <w:tbl>
      <w:tblPr>
        <w:tblpPr w:leftFromText="141" w:rightFromText="141" w:vertAnchor="text" w:tblpXSpec="center" w:tblpY="1"/>
        <w:tblOverlap w:val="never"/>
        <w:tblW w:w="5274"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A0" w:firstRow="1" w:lastRow="0" w:firstColumn="1" w:lastColumn="0" w:noHBand="0" w:noVBand="0"/>
      </w:tblPr>
      <w:tblGrid>
        <w:gridCol w:w="1208"/>
        <w:gridCol w:w="2408"/>
        <w:gridCol w:w="996"/>
        <w:gridCol w:w="1419"/>
        <w:gridCol w:w="1419"/>
        <w:gridCol w:w="1152"/>
        <w:gridCol w:w="1419"/>
      </w:tblGrid>
      <w:tr w:rsidR="0079043D" w:rsidRPr="0056754A" w14:paraId="3350B2F8" w14:textId="77777777" w:rsidTr="0056754A">
        <w:trPr>
          <w:trHeight w:val="406"/>
        </w:trPr>
        <w:tc>
          <w:tcPr>
            <w:tcW w:w="604" w:type="pct"/>
            <w:vMerge w:val="restart"/>
            <w:shd w:val="clear" w:color="auto" w:fill="A6A6A6" w:themeFill="background1" w:themeFillShade="A6"/>
            <w:vAlign w:val="center"/>
          </w:tcPr>
          <w:p w14:paraId="5C80B1E0"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Inmueble</w:t>
            </w:r>
          </w:p>
          <w:p w14:paraId="5034C3C1" w14:textId="77777777" w:rsidR="0079043D" w:rsidRPr="0056754A" w:rsidRDefault="0079043D" w:rsidP="0017614E">
            <w:pPr>
              <w:jc w:val="center"/>
              <w:rPr>
                <w:rFonts w:ascii="Arial" w:eastAsia="Calibri" w:hAnsi="Arial" w:cs="Arial"/>
                <w:b/>
                <w:bCs/>
                <w:color w:val="000000" w:themeColor="text1"/>
                <w:lang w:eastAsia="es-MX"/>
              </w:rPr>
            </w:pPr>
          </w:p>
        </w:tc>
        <w:tc>
          <w:tcPr>
            <w:tcW w:w="1783" w:type="pct"/>
            <w:vMerge w:val="restart"/>
            <w:shd w:val="clear" w:color="auto" w:fill="A6A6A6" w:themeFill="background1" w:themeFillShade="A6"/>
            <w:vAlign w:val="center"/>
          </w:tcPr>
          <w:p w14:paraId="134693BD"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Descripción</w:t>
            </w:r>
          </w:p>
        </w:tc>
        <w:tc>
          <w:tcPr>
            <w:tcW w:w="419" w:type="pct"/>
            <w:shd w:val="clear" w:color="auto" w:fill="A6A6A6" w:themeFill="background1" w:themeFillShade="A6"/>
            <w:vAlign w:val="center"/>
          </w:tcPr>
          <w:p w14:paraId="159E7E39"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Cantidad de Equipos</w:t>
            </w:r>
          </w:p>
        </w:tc>
        <w:tc>
          <w:tcPr>
            <w:tcW w:w="573" w:type="pct"/>
            <w:shd w:val="clear" w:color="auto" w:fill="A6A6A6" w:themeFill="background1" w:themeFillShade="A6"/>
            <w:vAlign w:val="center"/>
          </w:tcPr>
          <w:p w14:paraId="7C5D0BE6"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Número de servicios preventivos programados</w:t>
            </w:r>
          </w:p>
        </w:tc>
        <w:tc>
          <w:tcPr>
            <w:tcW w:w="573" w:type="pct"/>
            <w:shd w:val="clear" w:color="auto" w:fill="A6A6A6" w:themeFill="background1" w:themeFillShade="A6"/>
            <w:vAlign w:val="center"/>
          </w:tcPr>
          <w:p w14:paraId="189E636E"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Total, de servicios preventivos programados</w:t>
            </w:r>
          </w:p>
        </w:tc>
        <w:tc>
          <w:tcPr>
            <w:tcW w:w="476" w:type="pct"/>
            <w:shd w:val="clear" w:color="auto" w:fill="A6A6A6" w:themeFill="background1" w:themeFillShade="A6"/>
            <w:vAlign w:val="center"/>
          </w:tcPr>
          <w:p w14:paraId="0F592398"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Precio unitario antes de IVA del servicio preventivo</w:t>
            </w:r>
          </w:p>
        </w:tc>
        <w:tc>
          <w:tcPr>
            <w:tcW w:w="572" w:type="pct"/>
            <w:shd w:val="clear" w:color="auto" w:fill="A6A6A6" w:themeFill="background1" w:themeFillShade="A6"/>
            <w:vAlign w:val="center"/>
          </w:tcPr>
          <w:p w14:paraId="69B72D46"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Precio total de los servicios preventivos programados antes de IVA</w:t>
            </w:r>
          </w:p>
        </w:tc>
      </w:tr>
      <w:tr w:rsidR="0079043D" w:rsidRPr="0056754A" w14:paraId="5891288A" w14:textId="77777777" w:rsidTr="0056754A">
        <w:trPr>
          <w:trHeight w:val="20"/>
        </w:trPr>
        <w:tc>
          <w:tcPr>
            <w:tcW w:w="604" w:type="pct"/>
            <w:vMerge/>
            <w:shd w:val="clear" w:color="auto" w:fill="A6A6A6" w:themeFill="background1" w:themeFillShade="A6"/>
            <w:vAlign w:val="center"/>
          </w:tcPr>
          <w:p w14:paraId="39EE9415" w14:textId="77777777" w:rsidR="0079043D" w:rsidRPr="0056754A" w:rsidRDefault="0079043D" w:rsidP="0017614E">
            <w:pPr>
              <w:jc w:val="center"/>
              <w:rPr>
                <w:rFonts w:ascii="Arial" w:eastAsia="Calibri" w:hAnsi="Arial" w:cs="Arial"/>
                <w:b/>
                <w:bCs/>
                <w:color w:val="000000" w:themeColor="text1"/>
                <w:lang w:eastAsia="es-MX"/>
              </w:rPr>
            </w:pPr>
          </w:p>
        </w:tc>
        <w:tc>
          <w:tcPr>
            <w:tcW w:w="1783" w:type="pct"/>
            <w:vMerge/>
            <w:shd w:val="clear" w:color="auto" w:fill="A6A6A6" w:themeFill="background1" w:themeFillShade="A6"/>
            <w:vAlign w:val="center"/>
          </w:tcPr>
          <w:p w14:paraId="10B3C81E" w14:textId="77777777" w:rsidR="0079043D" w:rsidRPr="0056754A" w:rsidRDefault="0079043D" w:rsidP="0017614E">
            <w:pPr>
              <w:jc w:val="center"/>
              <w:rPr>
                <w:rFonts w:ascii="Arial" w:eastAsia="Calibri" w:hAnsi="Arial" w:cs="Arial"/>
                <w:b/>
                <w:bCs/>
                <w:color w:val="000000" w:themeColor="text1"/>
                <w:lang w:eastAsia="es-MX"/>
              </w:rPr>
            </w:pPr>
          </w:p>
        </w:tc>
        <w:tc>
          <w:tcPr>
            <w:tcW w:w="419" w:type="pct"/>
            <w:shd w:val="clear" w:color="auto" w:fill="A6A6A6" w:themeFill="background1" w:themeFillShade="A6"/>
            <w:vAlign w:val="center"/>
          </w:tcPr>
          <w:p w14:paraId="5C10DC3F"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(a)</w:t>
            </w:r>
          </w:p>
        </w:tc>
        <w:tc>
          <w:tcPr>
            <w:tcW w:w="573" w:type="pct"/>
            <w:shd w:val="clear" w:color="auto" w:fill="A6A6A6" w:themeFill="background1" w:themeFillShade="A6"/>
            <w:vAlign w:val="center"/>
          </w:tcPr>
          <w:p w14:paraId="0DDE4351"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(b)</w:t>
            </w:r>
          </w:p>
        </w:tc>
        <w:tc>
          <w:tcPr>
            <w:tcW w:w="573" w:type="pct"/>
            <w:shd w:val="clear" w:color="auto" w:fill="A6A6A6" w:themeFill="background1" w:themeFillShade="A6"/>
            <w:vAlign w:val="center"/>
          </w:tcPr>
          <w:p w14:paraId="22C93984"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(c) = (a)*(b)</w:t>
            </w:r>
          </w:p>
        </w:tc>
        <w:tc>
          <w:tcPr>
            <w:tcW w:w="476" w:type="pct"/>
            <w:shd w:val="clear" w:color="auto" w:fill="A6A6A6" w:themeFill="background1" w:themeFillShade="A6"/>
            <w:vAlign w:val="center"/>
          </w:tcPr>
          <w:p w14:paraId="1CB0548C"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(d)</w:t>
            </w:r>
          </w:p>
        </w:tc>
        <w:tc>
          <w:tcPr>
            <w:tcW w:w="572" w:type="pct"/>
            <w:shd w:val="clear" w:color="auto" w:fill="A6A6A6" w:themeFill="background1" w:themeFillShade="A6"/>
            <w:vAlign w:val="center"/>
          </w:tcPr>
          <w:p w14:paraId="33A83F4C"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hAnsi="Arial" w:cs="Arial"/>
                <w:b/>
                <w:bCs/>
                <w:color w:val="000000" w:themeColor="text1"/>
              </w:rPr>
              <w:t>(e)= (c)*(d)</w:t>
            </w:r>
          </w:p>
        </w:tc>
      </w:tr>
      <w:tr w:rsidR="0079043D" w:rsidRPr="0056754A" w14:paraId="1429771F" w14:textId="77777777" w:rsidTr="0017614E">
        <w:trPr>
          <w:trHeight w:val="20"/>
        </w:trPr>
        <w:tc>
          <w:tcPr>
            <w:tcW w:w="604" w:type="pct"/>
            <w:vMerge w:val="restart"/>
            <w:shd w:val="clear" w:color="auto" w:fill="F2F2F2" w:themeFill="background1" w:themeFillShade="F2"/>
            <w:vAlign w:val="center"/>
          </w:tcPr>
          <w:p w14:paraId="53CD1F7B"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 xml:space="preserve">Conjunto Tlalpan </w:t>
            </w:r>
          </w:p>
        </w:tc>
        <w:tc>
          <w:tcPr>
            <w:tcW w:w="1783" w:type="pct"/>
            <w:vAlign w:val="center"/>
          </w:tcPr>
          <w:p w14:paraId="7F3D9A5B"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Mini Split (MS)</w:t>
            </w:r>
          </w:p>
        </w:tc>
        <w:tc>
          <w:tcPr>
            <w:tcW w:w="419" w:type="pct"/>
            <w:vAlign w:val="center"/>
          </w:tcPr>
          <w:p w14:paraId="79578BBE"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200</w:t>
            </w:r>
          </w:p>
        </w:tc>
        <w:tc>
          <w:tcPr>
            <w:tcW w:w="573" w:type="pct"/>
            <w:vAlign w:val="center"/>
          </w:tcPr>
          <w:p w14:paraId="2E98ED7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3BD9AD7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800</w:t>
            </w:r>
          </w:p>
        </w:tc>
        <w:tc>
          <w:tcPr>
            <w:tcW w:w="476" w:type="pct"/>
            <w:vAlign w:val="center"/>
          </w:tcPr>
          <w:p w14:paraId="28DF9408"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243EB16D"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2E528AF5" w14:textId="77777777" w:rsidTr="0017614E">
        <w:trPr>
          <w:trHeight w:val="20"/>
        </w:trPr>
        <w:tc>
          <w:tcPr>
            <w:tcW w:w="604" w:type="pct"/>
            <w:vMerge/>
            <w:vAlign w:val="center"/>
          </w:tcPr>
          <w:p w14:paraId="15CB8F8B"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3D4E9293"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Cassette (CT)</w:t>
            </w:r>
          </w:p>
        </w:tc>
        <w:tc>
          <w:tcPr>
            <w:tcW w:w="419" w:type="pct"/>
            <w:vAlign w:val="center"/>
          </w:tcPr>
          <w:p w14:paraId="0A59EB65"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38</w:t>
            </w:r>
          </w:p>
        </w:tc>
        <w:tc>
          <w:tcPr>
            <w:tcW w:w="573" w:type="pct"/>
            <w:vAlign w:val="center"/>
          </w:tcPr>
          <w:p w14:paraId="36A83AF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6EE9DA55"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152</w:t>
            </w:r>
          </w:p>
        </w:tc>
        <w:tc>
          <w:tcPr>
            <w:tcW w:w="476" w:type="pct"/>
            <w:vAlign w:val="center"/>
          </w:tcPr>
          <w:p w14:paraId="1C69E438"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2564FD34"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D217883" w14:textId="77777777" w:rsidTr="0017614E">
        <w:trPr>
          <w:trHeight w:val="20"/>
        </w:trPr>
        <w:tc>
          <w:tcPr>
            <w:tcW w:w="604" w:type="pct"/>
            <w:vMerge/>
            <w:vAlign w:val="center"/>
          </w:tcPr>
          <w:p w14:paraId="2FA9B564"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1CA095BF"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Extractor (ET)</w:t>
            </w:r>
          </w:p>
        </w:tc>
        <w:tc>
          <w:tcPr>
            <w:tcW w:w="419" w:type="pct"/>
            <w:shd w:val="clear" w:color="auto" w:fill="FFFFFF" w:themeFill="background1"/>
            <w:vAlign w:val="center"/>
          </w:tcPr>
          <w:p w14:paraId="579D80C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w:t>
            </w:r>
          </w:p>
        </w:tc>
        <w:tc>
          <w:tcPr>
            <w:tcW w:w="573" w:type="pct"/>
            <w:shd w:val="clear" w:color="auto" w:fill="FFFFFF" w:themeFill="background1"/>
            <w:vAlign w:val="center"/>
          </w:tcPr>
          <w:p w14:paraId="506120B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shd w:val="clear" w:color="auto" w:fill="FFFFFF" w:themeFill="background1"/>
            <w:vAlign w:val="center"/>
          </w:tcPr>
          <w:p w14:paraId="3930D397"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8</w:t>
            </w:r>
          </w:p>
        </w:tc>
        <w:tc>
          <w:tcPr>
            <w:tcW w:w="476" w:type="pct"/>
            <w:shd w:val="clear" w:color="auto" w:fill="FFFFFF" w:themeFill="background1"/>
            <w:vAlign w:val="center"/>
          </w:tcPr>
          <w:p w14:paraId="213209CB"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shd w:val="clear" w:color="auto" w:fill="FFFFFF" w:themeFill="background1"/>
            <w:vAlign w:val="center"/>
          </w:tcPr>
          <w:p w14:paraId="17AE8498"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76E329E2" w14:textId="77777777" w:rsidTr="0017614E">
        <w:trPr>
          <w:trHeight w:val="20"/>
        </w:trPr>
        <w:tc>
          <w:tcPr>
            <w:tcW w:w="604" w:type="pct"/>
            <w:vMerge/>
            <w:vAlign w:val="center"/>
          </w:tcPr>
          <w:p w14:paraId="28190365"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62A4104F"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Extractor Axial (EA)</w:t>
            </w:r>
          </w:p>
        </w:tc>
        <w:tc>
          <w:tcPr>
            <w:tcW w:w="419" w:type="pct"/>
            <w:vAlign w:val="center"/>
          </w:tcPr>
          <w:p w14:paraId="4B127FA4"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573" w:type="pct"/>
            <w:vAlign w:val="center"/>
          </w:tcPr>
          <w:p w14:paraId="1FB7815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5DEA648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48</w:t>
            </w:r>
          </w:p>
        </w:tc>
        <w:tc>
          <w:tcPr>
            <w:tcW w:w="476" w:type="pct"/>
            <w:vAlign w:val="center"/>
          </w:tcPr>
          <w:p w14:paraId="041FCBDE"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52DCACEF"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33BFDB3C" w14:textId="77777777" w:rsidTr="0017614E">
        <w:trPr>
          <w:trHeight w:val="20"/>
        </w:trPr>
        <w:tc>
          <w:tcPr>
            <w:tcW w:w="604" w:type="pct"/>
            <w:vMerge/>
            <w:vAlign w:val="center"/>
          </w:tcPr>
          <w:p w14:paraId="03CAB3DF"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126333BA"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Ventilador (VE)</w:t>
            </w:r>
          </w:p>
        </w:tc>
        <w:tc>
          <w:tcPr>
            <w:tcW w:w="419" w:type="pct"/>
            <w:vAlign w:val="center"/>
          </w:tcPr>
          <w:p w14:paraId="02C42584"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w:t>
            </w:r>
          </w:p>
        </w:tc>
        <w:tc>
          <w:tcPr>
            <w:tcW w:w="573" w:type="pct"/>
            <w:vAlign w:val="center"/>
          </w:tcPr>
          <w:p w14:paraId="39DFDC3F"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5C11259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8</w:t>
            </w:r>
          </w:p>
        </w:tc>
        <w:tc>
          <w:tcPr>
            <w:tcW w:w="476" w:type="pct"/>
            <w:vAlign w:val="center"/>
          </w:tcPr>
          <w:p w14:paraId="18DB23DD"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29FB9640"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B50A978" w14:textId="77777777" w:rsidTr="0017614E">
        <w:trPr>
          <w:trHeight w:val="20"/>
        </w:trPr>
        <w:tc>
          <w:tcPr>
            <w:tcW w:w="604" w:type="pct"/>
            <w:vMerge/>
            <w:vAlign w:val="center"/>
          </w:tcPr>
          <w:p w14:paraId="624A594C"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5950A3E8"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de ventana (UV)</w:t>
            </w:r>
          </w:p>
        </w:tc>
        <w:tc>
          <w:tcPr>
            <w:tcW w:w="419" w:type="pct"/>
            <w:vAlign w:val="center"/>
          </w:tcPr>
          <w:p w14:paraId="05ACD952"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w:t>
            </w:r>
          </w:p>
        </w:tc>
        <w:tc>
          <w:tcPr>
            <w:tcW w:w="573" w:type="pct"/>
            <w:vAlign w:val="center"/>
          </w:tcPr>
          <w:p w14:paraId="5319D0B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2067EF18"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476" w:type="pct"/>
            <w:vAlign w:val="center"/>
          </w:tcPr>
          <w:p w14:paraId="4E4C288F"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5ABCE2AB"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3BE4A378" w14:textId="77777777" w:rsidTr="0017614E">
        <w:trPr>
          <w:trHeight w:val="20"/>
        </w:trPr>
        <w:tc>
          <w:tcPr>
            <w:tcW w:w="604" w:type="pct"/>
            <w:vMerge/>
            <w:vAlign w:val="center"/>
          </w:tcPr>
          <w:p w14:paraId="008210ED"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18D00DA5"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generadora de agua helada (UGAH)</w:t>
            </w:r>
          </w:p>
        </w:tc>
        <w:tc>
          <w:tcPr>
            <w:tcW w:w="419" w:type="pct"/>
            <w:vAlign w:val="center"/>
          </w:tcPr>
          <w:p w14:paraId="00A8399B"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w:t>
            </w:r>
          </w:p>
        </w:tc>
        <w:tc>
          <w:tcPr>
            <w:tcW w:w="573" w:type="pct"/>
            <w:vAlign w:val="center"/>
          </w:tcPr>
          <w:p w14:paraId="50B692F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072FD60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476" w:type="pct"/>
            <w:vAlign w:val="center"/>
          </w:tcPr>
          <w:p w14:paraId="51335151"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38C36AC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5CD1DDF2" w14:textId="77777777" w:rsidTr="0017614E">
        <w:trPr>
          <w:trHeight w:val="20"/>
        </w:trPr>
        <w:tc>
          <w:tcPr>
            <w:tcW w:w="604" w:type="pct"/>
            <w:vMerge/>
            <w:vAlign w:val="center"/>
          </w:tcPr>
          <w:p w14:paraId="4D601580"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7A25A058"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 xml:space="preserve">Fan &amp; </w:t>
            </w:r>
            <w:proofErr w:type="spellStart"/>
            <w:r w:rsidRPr="0056754A">
              <w:rPr>
                <w:rFonts w:ascii="Arial" w:eastAsia="Calibri" w:hAnsi="Arial" w:cs="Arial"/>
                <w:color w:val="000000" w:themeColor="text1"/>
                <w:lang w:eastAsia="es-MX"/>
              </w:rPr>
              <w:t>coil</w:t>
            </w:r>
            <w:proofErr w:type="spellEnd"/>
            <w:r w:rsidRPr="0056754A">
              <w:rPr>
                <w:rFonts w:ascii="Arial" w:eastAsia="Calibri" w:hAnsi="Arial" w:cs="Arial"/>
                <w:color w:val="000000" w:themeColor="text1"/>
                <w:lang w:eastAsia="es-MX"/>
              </w:rPr>
              <w:t xml:space="preserve"> (FC)</w:t>
            </w:r>
          </w:p>
        </w:tc>
        <w:tc>
          <w:tcPr>
            <w:tcW w:w="419" w:type="pct"/>
            <w:vAlign w:val="center"/>
          </w:tcPr>
          <w:p w14:paraId="10854FCD"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26</w:t>
            </w:r>
          </w:p>
        </w:tc>
        <w:tc>
          <w:tcPr>
            <w:tcW w:w="573" w:type="pct"/>
            <w:vAlign w:val="center"/>
          </w:tcPr>
          <w:p w14:paraId="65531A73"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402AA9B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104</w:t>
            </w:r>
          </w:p>
        </w:tc>
        <w:tc>
          <w:tcPr>
            <w:tcW w:w="476" w:type="pct"/>
            <w:vAlign w:val="center"/>
          </w:tcPr>
          <w:p w14:paraId="3FBD6F3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6160E22E"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61E7A8D1" w14:textId="77777777" w:rsidTr="0017614E">
        <w:trPr>
          <w:trHeight w:val="20"/>
        </w:trPr>
        <w:tc>
          <w:tcPr>
            <w:tcW w:w="604" w:type="pct"/>
            <w:vMerge/>
            <w:vAlign w:val="center"/>
          </w:tcPr>
          <w:p w14:paraId="7A3C6194"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797874B5"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paquete (UP)</w:t>
            </w:r>
          </w:p>
        </w:tc>
        <w:tc>
          <w:tcPr>
            <w:tcW w:w="419" w:type="pct"/>
            <w:vAlign w:val="center"/>
          </w:tcPr>
          <w:p w14:paraId="1D222D08"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6</w:t>
            </w:r>
          </w:p>
        </w:tc>
        <w:tc>
          <w:tcPr>
            <w:tcW w:w="573" w:type="pct"/>
            <w:vAlign w:val="center"/>
          </w:tcPr>
          <w:p w14:paraId="43264753"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2E8B169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24</w:t>
            </w:r>
          </w:p>
        </w:tc>
        <w:tc>
          <w:tcPr>
            <w:tcW w:w="476" w:type="pct"/>
            <w:vAlign w:val="center"/>
          </w:tcPr>
          <w:p w14:paraId="28ED833B"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3AD03E02"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459CC1B9" w14:textId="77777777" w:rsidTr="0017614E">
        <w:trPr>
          <w:trHeight w:val="20"/>
        </w:trPr>
        <w:tc>
          <w:tcPr>
            <w:tcW w:w="604" w:type="pct"/>
            <w:vMerge/>
            <w:vAlign w:val="center"/>
          </w:tcPr>
          <w:p w14:paraId="0F444ED1"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4A906930"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lavadora de aire (ULA)</w:t>
            </w:r>
          </w:p>
        </w:tc>
        <w:tc>
          <w:tcPr>
            <w:tcW w:w="419" w:type="pct"/>
            <w:vAlign w:val="center"/>
          </w:tcPr>
          <w:p w14:paraId="2120384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w:t>
            </w:r>
          </w:p>
        </w:tc>
        <w:tc>
          <w:tcPr>
            <w:tcW w:w="573" w:type="pct"/>
            <w:vAlign w:val="center"/>
          </w:tcPr>
          <w:p w14:paraId="6C1C77A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1B2621E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476" w:type="pct"/>
            <w:vAlign w:val="center"/>
          </w:tcPr>
          <w:p w14:paraId="20F02AAF"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38A24E25"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7A2ACF85" w14:textId="77777777" w:rsidTr="0017614E">
        <w:trPr>
          <w:trHeight w:val="20"/>
        </w:trPr>
        <w:tc>
          <w:tcPr>
            <w:tcW w:w="604" w:type="pct"/>
            <w:vMerge/>
            <w:vAlign w:val="center"/>
          </w:tcPr>
          <w:p w14:paraId="29C0BFB5"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62875300"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Aire de precisión (AP)</w:t>
            </w:r>
          </w:p>
        </w:tc>
        <w:tc>
          <w:tcPr>
            <w:tcW w:w="419" w:type="pct"/>
            <w:vAlign w:val="center"/>
          </w:tcPr>
          <w:p w14:paraId="7C88157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w:t>
            </w:r>
          </w:p>
        </w:tc>
        <w:tc>
          <w:tcPr>
            <w:tcW w:w="573" w:type="pct"/>
            <w:vAlign w:val="center"/>
          </w:tcPr>
          <w:p w14:paraId="0BAB8637"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4E48B0B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476" w:type="pct"/>
            <w:vAlign w:val="center"/>
          </w:tcPr>
          <w:p w14:paraId="55AF3F6E"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3F214397"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4A99D56" w14:textId="77777777" w:rsidTr="0017614E">
        <w:trPr>
          <w:trHeight w:val="20"/>
        </w:trPr>
        <w:tc>
          <w:tcPr>
            <w:tcW w:w="604" w:type="pct"/>
            <w:shd w:val="clear" w:color="auto" w:fill="F2F2F2" w:themeFill="background1" w:themeFillShade="F2"/>
            <w:vAlign w:val="center"/>
          </w:tcPr>
          <w:p w14:paraId="57680F1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Torre Zafiro II</w:t>
            </w:r>
          </w:p>
        </w:tc>
        <w:tc>
          <w:tcPr>
            <w:tcW w:w="1783" w:type="pct"/>
            <w:vAlign w:val="center"/>
          </w:tcPr>
          <w:p w14:paraId="4E179CE0"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Mini Split (MS)</w:t>
            </w:r>
          </w:p>
        </w:tc>
        <w:tc>
          <w:tcPr>
            <w:tcW w:w="419" w:type="pct"/>
            <w:shd w:val="clear" w:color="auto" w:fill="FFFFFF" w:themeFill="background1"/>
            <w:vAlign w:val="center"/>
          </w:tcPr>
          <w:p w14:paraId="7AEA2E1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573" w:type="pct"/>
            <w:shd w:val="clear" w:color="auto" w:fill="FFFFFF" w:themeFill="background1"/>
            <w:vAlign w:val="center"/>
          </w:tcPr>
          <w:p w14:paraId="04F6233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shd w:val="clear" w:color="auto" w:fill="FFFFFF" w:themeFill="background1"/>
            <w:vAlign w:val="center"/>
          </w:tcPr>
          <w:p w14:paraId="71B18AC8"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48</w:t>
            </w:r>
          </w:p>
        </w:tc>
        <w:tc>
          <w:tcPr>
            <w:tcW w:w="476" w:type="pct"/>
            <w:shd w:val="clear" w:color="auto" w:fill="FFFFFF" w:themeFill="background1"/>
            <w:vAlign w:val="center"/>
          </w:tcPr>
          <w:p w14:paraId="43261564"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shd w:val="clear" w:color="auto" w:fill="FFFFFF" w:themeFill="background1"/>
            <w:vAlign w:val="center"/>
          </w:tcPr>
          <w:p w14:paraId="270F6530"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51BCC477" w14:textId="77777777" w:rsidTr="0017614E">
        <w:trPr>
          <w:trHeight w:val="20"/>
        </w:trPr>
        <w:tc>
          <w:tcPr>
            <w:tcW w:w="604" w:type="pct"/>
            <w:vMerge w:val="restart"/>
            <w:shd w:val="clear" w:color="auto" w:fill="F2F2F2" w:themeFill="background1" w:themeFillShade="F2"/>
            <w:vAlign w:val="center"/>
          </w:tcPr>
          <w:p w14:paraId="4A0596E0"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Registro Federal de Electores</w:t>
            </w:r>
          </w:p>
        </w:tc>
        <w:tc>
          <w:tcPr>
            <w:tcW w:w="1783" w:type="pct"/>
            <w:vAlign w:val="center"/>
          </w:tcPr>
          <w:p w14:paraId="5379F6C6"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Extractor (ET)</w:t>
            </w:r>
          </w:p>
        </w:tc>
        <w:tc>
          <w:tcPr>
            <w:tcW w:w="419" w:type="pct"/>
            <w:vAlign w:val="center"/>
          </w:tcPr>
          <w:p w14:paraId="08FCFD3F"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6C8C2244"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570B766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16</w:t>
            </w:r>
          </w:p>
        </w:tc>
        <w:tc>
          <w:tcPr>
            <w:tcW w:w="476" w:type="pct"/>
            <w:vAlign w:val="center"/>
          </w:tcPr>
          <w:p w14:paraId="6DC91B76"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572F6EDC"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7E246EF4" w14:textId="77777777" w:rsidTr="0017614E">
        <w:trPr>
          <w:trHeight w:val="149"/>
        </w:trPr>
        <w:tc>
          <w:tcPr>
            <w:tcW w:w="604" w:type="pct"/>
            <w:vMerge/>
            <w:vAlign w:val="center"/>
          </w:tcPr>
          <w:p w14:paraId="51C9DB34" w14:textId="77777777" w:rsidR="0079043D" w:rsidRPr="0056754A" w:rsidRDefault="0079043D" w:rsidP="0017614E">
            <w:pPr>
              <w:jc w:val="center"/>
              <w:rPr>
                <w:rFonts w:ascii="Arial" w:eastAsia="Calibri" w:hAnsi="Arial" w:cs="Arial"/>
                <w:color w:val="000000" w:themeColor="text1"/>
                <w:lang w:eastAsia="es-MX"/>
              </w:rPr>
            </w:pPr>
          </w:p>
        </w:tc>
        <w:tc>
          <w:tcPr>
            <w:tcW w:w="1783" w:type="pct"/>
            <w:vAlign w:val="center"/>
          </w:tcPr>
          <w:p w14:paraId="47EB28CA"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Mini Split (MS)</w:t>
            </w:r>
          </w:p>
        </w:tc>
        <w:tc>
          <w:tcPr>
            <w:tcW w:w="419" w:type="pct"/>
            <w:vAlign w:val="center"/>
          </w:tcPr>
          <w:p w14:paraId="2388B17D"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32</w:t>
            </w:r>
          </w:p>
        </w:tc>
        <w:tc>
          <w:tcPr>
            <w:tcW w:w="573" w:type="pct"/>
            <w:vAlign w:val="center"/>
          </w:tcPr>
          <w:p w14:paraId="4E0DD5A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03CA98A7"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128</w:t>
            </w:r>
          </w:p>
        </w:tc>
        <w:tc>
          <w:tcPr>
            <w:tcW w:w="476" w:type="pct"/>
            <w:vAlign w:val="center"/>
          </w:tcPr>
          <w:p w14:paraId="0E4EF37F"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05E004C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B9B7D96" w14:textId="77777777" w:rsidTr="0017614E">
        <w:trPr>
          <w:trHeight w:val="109"/>
        </w:trPr>
        <w:tc>
          <w:tcPr>
            <w:tcW w:w="604" w:type="pct"/>
            <w:vMerge w:val="restart"/>
            <w:shd w:val="clear" w:color="auto" w:fill="F2F2F2" w:themeFill="background1" w:themeFillShade="F2"/>
            <w:vAlign w:val="center"/>
          </w:tcPr>
          <w:p w14:paraId="56C181F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Edificio Quantum</w:t>
            </w:r>
          </w:p>
        </w:tc>
        <w:tc>
          <w:tcPr>
            <w:tcW w:w="1783" w:type="pct"/>
            <w:vAlign w:val="center"/>
          </w:tcPr>
          <w:p w14:paraId="58A406B2"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Mini Split (MS)</w:t>
            </w:r>
          </w:p>
        </w:tc>
        <w:tc>
          <w:tcPr>
            <w:tcW w:w="419" w:type="pct"/>
            <w:vAlign w:val="center"/>
          </w:tcPr>
          <w:p w14:paraId="27A1C15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w:t>
            </w:r>
          </w:p>
        </w:tc>
        <w:tc>
          <w:tcPr>
            <w:tcW w:w="573" w:type="pct"/>
            <w:vAlign w:val="center"/>
          </w:tcPr>
          <w:p w14:paraId="0382146D"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30563E77"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476" w:type="pct"/>
            <w:vAlign w:val="center"/>
          </w:tcPr>
          <w:p w14:paraId="77A71CC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61086F1C"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F519B08" w14:textId="77777777" w:rsidTr="0017614E">
        <w:trPr>
          <w:trHeight w:val="109"/>
        </w:trPr>
        <w:tc>
          <w:tcPr>
            <w:tcW w:w="604" w:type="pct"/>
            <w:vMerge/>
            <w:vAlign w:val="center"/>
          </w:tcPr>
          <w:p w14:paraId="372D92FF" w14:textId="77777777" w:rsidR="0079043D" w:rsidRPr="0056754A" w:rsidRDefault="0079043D" w:rsidP="0017614E">
            <w:pPr>
              <w:jc w:val="center"/>
              <w:rPr>
                <w:rFonts w:ascii="Arial" w:eastAsia="Calibri" w:hAnsi="Arial" w:cs="Arial"/>
                <w:color w:val="000000" w:themeColor="text1"/>
                <w:lang w:eastAsia="es-MX"/>
              </w:rPr>
            </w:pPr>
          </w:p>
        </w:tc>
        <w:tc>
          <w:tcPr>
            <w:tcW w:w="1783" w:type="pct"/>
            <w:vAlign w:val="center"/>
          </w:tcPr>
          <w:p w14:paraId="6A6D209E"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Aire de precisión (AP)</w:t>
            </w:r>
          </w:p>
        </w:tc>
        <w:tc>
          <w:tcPr>
            <w:tcW w:w="419" w:type="pct"/>
            <w:vAlign w:val="center"/>
          </w:tcPr>
          <w:p w14:paraId="77894162"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5</w:t>
            </w:r>
          </w:p>
        </w:tc>
        <w:tc>
          <w:tcPr>
            <w:tcW w:w="573" w:type="pct"/>
            <w:vAlign w:val="center"/>
          </w:tcPr>
          <w:p w14:paraId="679E53B2"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3FFDC0AF"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20</w:t>
            </w:r>
          </w:p>
        </w:tc>
        <w:tc>
          <w:tcPr>
            <w:tcW w:w="476" w:type="pct"/>
            <w:vAlign w:val="center"/>
          </w:tcPr>
          <w:p w14:paraId="04D5DE6E"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1BC2E82C"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26119296" w14:textId="77777777" w:rsidTr="0017614E">
        <w:trPr>
          <w:trHeight w:val="56"/>
        </w:trPr>
        <w:tc>
          <w:tcPr>
            <w:tcW w:w="604" w:type="pct"/>
            <w:vMerge/>
            <w:vAlign w:val="center"/>
          </w:tcPr>
          <w:p w14:paraId="18B53A7B" w14:textId="77777777" w:rsidR="0079043D" w:rsidRPr="0056754A" w:rsidRDefault="0079043D" w:rsidP="0017614E">
            <w:pPr>
              <w:jc w:val="center"/>
              <w:rPr>
                <w:rFonts w:ascii="Arial" w:eastAsia="Calibri" w:hAnsi="Arial" w:cs="Arial"/>
                <w:color w:val="000000" w:themeColor="text1"/>
                <w:lang w:eastAsia="es-MX"/>
              </w:rPr>
            </w:pPr>
          </w:p>
        </w:tc>
        <w:tc>
          <w:tcPr>
            <w:tcW w:w="1783" w:type="pct"/>
            <w:vAlign w:val="center"/>
          </w:tcPr>
          <w:p w14:paraId="7B91397A" w14:textId="77777777" w:rsidR="0079043D" w:rsidRPr="0056754A" w:rsidRDefault="0079043D" w:rsidP="0017614E">
            <w:pPr>
              <w:jc w:val="both"/>
              <w:rPr>
                <w:rFonts w:ascii="Arial" w:eastAsia="Calibri" w:hAnsi="Arial" w:cs="Arial"/>
                <w:color w:val="000000" w:themeColor="text1"/>
                <w:lang w:eastAsia="es-MX"/>
              </w:rPr>
            </w:pPr>
            <w:proofErr w:type="spellStart"/>
            <w:r w:rsidRPr="0056754A">
              <w:rPr>
                <w:rFonts w:ascii="Arial" w:eastAsia="Calibri" w:hAnsi="Arial" w:cs="Arial"/>
                <w:color w:val="000000" w:themeColor="text1"/>
                <w:lang w:eastAsia="es-MX"/>
              </w:rPr>
              <w:t>Casette</w:t>
            </w:r>
            <w:proofErr w:type="spellEnd"/>
            <w:r w:rsidRPr="0056754A">
              <w:rPr>
                <w:rFonts w:ascii="Arial" w:eastAsia="Calibri" w:hAnsi="Arial" w:cs="Arial"/>
                <w:color w:val="000000" w:themeColor="text1"/>
                <w:lang w:eastAsia="es-MX"/>
              </w:rPr>
              <w:t xml:space="preserve"> (CT)</w:t>
            </w:r>
          </w:p>
        </w:tc>
        <w:tc>
          <w:tcPr>
            <w:tcW w:w="419" w:type="pct"/>
            <w:vAlign w:val="center"/>
          </w:tcPr>
          <w:p w14:paraId="0D56F163"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w:t>
            </w:r>
          </w:p>
        </w:tc>
        <w:tc>
          <w:tcPr>
            <w:tcW w:w="573" w:type="pct"/>
            <w:vAlign w:val="center"/>
          </w:tcPr>
          <w:p w14:paraId="5B77246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04BB66A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8</w:t>
            </w:r>
          </w:p>
        </w:tc>
        <w:tc>
          <w:tcPr>
            <w:tcW w:w="476" w:type="pct"/>
            <w:vAlign w:val="center"/>
          </w:tcPr>
          <w:p w14:paraId="245E8843"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599E3985"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43E2F3B3" w14:textId="77777777" w:rsidTr="0017614E">
        <w:trPr>
          <w:trHeight w:val="20"/>
        </w:trPr>
        <w:tc>
          <w:tcPr>
            <w:tcW w:w="604" w:type="pct"/>
            <w:vMerge w:val="restart"/>
            <w:shd w:val="clear" w:color="auto" w:fill="F2F2F2" w:themeFill="background1" w:themeFillShade="F2"/>
            <w:vAlign w:val="center"/>
          </w:tcPr>
          <w:p w14:paraId="0B315438"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Centro de Cómputo y Resguardo Documental (CECYRD)</w:t>
            </w:r>
          </w:p>
        </w:tc>
        <w:tc>
          <w:tcPr>
            <w:tcW w:w="1783" w:type="pct"/>
            <w:vAlign w:val="center"/>
          </w:tcPr>
          <w:p w14:paraId="7E78A602"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generadora de agua helada (UGAH)</w:t>
            </w:r>
          </w:p>
        </w:tc>
        <w:tc>
          <w:tcPr>
            <w:tcW w:w="419" w:type="pct"/>
            <w:vAlign w:val="center"/>
          </w:tcPr>
          <w:p w14:paraId="7585875F"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w:t>
            </w:r>
          </w:p>
        </w:tc>
        <w:tc>
          <w:tcPr>
            <w:tcW w:w="573" w:type="pct"/>
            <w:vAlign w:val="center"/>
          </w:tcPr>
          <w:p w14:paraId="1EA7300A"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0EEAB21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476" w:type="pct"/>
            <w:vAlign w:val="center"/>
          </w:tcPr>
          <w:p w14:paraId="5CBF20F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2B6103FE"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D446812" w14:textId="77777777" w:rsidTr="0017614E">
        <w:trPr>
          <w:trHeight w:val="20"/>
        </w:trPr>
        <w:tc>
          <w:tcPr>
            <w:tcW w:w="604" w:type="pct"/>
            <w:vMerge/>
            <w:vAlign w:val="center"/>
          </w:tcPr>
          <w:p w14:paraId="74ABFE5A"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0549CB38"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manejadora de aire (UMA)</w:t>
            </w:r>
          </w:p>
        </w:tc>
        <w:tc>
          <w:tcPr>
            <w:tcW w:w="419" w:type="pct"/>
            <w:vAlign w:val="center"/>
          </w:tcPr>
          <w:p w14:paraId="7B05D505"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5</w:t>
            </w:r>
          </w:p>
        </w:tc>
        <w:tc>
          <w:tcPr>
            <w:tcW w:w="573" w:type="pct"/>
            <w:vAlign w:val="center"/>
          </w:tcPr>
          <w:p w14:paraId="29CA0B1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47175488"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20</w:t>
            </w:r>
          </w:p>
        </w:tc>
        <w:tc>
          <w:tcPr>
            <w:tcW w:w="476" w:type="pct"/>
            <w:vAlign w:val="center"/>
          </w:tcPr>
          <w:p w14:paraId="6512B893"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1A3FD112"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26A9735" w14:textId="77777777" w:rsidTr="0017614E">
        <w:trPr>
          <w:trHeight w:val="20"/>
        </w:trPr>
        <w:tc>
          <w:tcPr>
            <w:tcW w:w="604" w:type="pct"/>
            <w:vMerge/>
            <w:vAlign w:val="center"/>
          </w:tcPr>
          <w:p w14:paraId="64594DC8"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5109EA4A"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Extractor (ET)</w:t>
            </w:r>
          </w:p>
        </w:tc>
        <w:tc>
          <w:tcPr>
            <w:tcW w:w="419" w:type="pct"/>
            <w:vAlign w:val="center"/>
          </w:tcPr>
          <w:p w14:paraId="046E03A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w:t>
            </w:r>
          </w:p>
        </w:tc>
        <w:tc>
          <w:tcPr>
            <w:tcW w:w="573" w:type="pct"/>
            <w:vAlign w:val="center"/>
          </w:tcPr>
          <w:p w14:paraId="0B8F17A8"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0B8B306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476" w:type="pct"/>
            <w:vAlign w:val="center"/>
          </w:tcPr>
          <w:p w14:paraId="75CD4F09"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605E0820"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60F5D5FB" w14:textId="77777777" w:rsidTr="0017614E">
        <w:trPr>
          <w:trHeight w:val="105"/>
        </w:trPr>
        <w:tc>
          <w:tcPr>
            <w:tcW w:w="604" w:type="pct"/>
            <w:vMerge/>
            <w:vAlign w:val="center"/>
          </w:tcPr>
          <w:p w14:paraId="1E378F18"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54794018"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Aire de precisión (AP)</w:t>
            </w:r>
          </w:p>
        </w:tc>
        <w:tc>
          <w:tcPr>
            <w:tcW w:w="419" w:type="pct"/>
            <w:vAlign w:val="center"/>
          </w:tcPr>
          <w:p w14:paraId="4A9CB14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784A0BD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4BB44A02"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16</w:t>
            </w:r>
          </w:p>
        </w:tc>
        <w:tc>
          <w:tcPr>
            <w:tcW w:w="476" w:type="pct"/>
            <w:vAlign w:val="center"/>
          </w:tcPr>
          <w:p w14:paraId="5E881CF2"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26CB512C"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263702FB" w14:textId="77777777" w:rsidTr="0017614E">
        <w:trPr>
          <w:trHeight w:val="20"/>
        </w:trPr>
        <w:tc>
          <w:tcPr>
            <w:tcW w:w="604" w:type="pct"/>
            <w:vMerge w:val="restart"/>
            <w:shd w:val="clear" w:color="auto" w:fill="F2F2F2" w:themeFill="background1" w:themeFillShade="F2"/>
            <w:vAlign w:val="center"/>
          </w:tcPr>
          <w:p w14:paraId="521EE595"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Edificio Acoxpa</w:t>
            </w:r>
          </w:p>
        </w:tc>
        <w:tc>
          <w:tcPr>
            <w:tcW w:w="1783" w:type="pct"/>
            <w:vAlign w:val="center"/>
          </w:tcPr>
          <w:p w14:paraId="065A7873"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generadora de agua helada (UGAH)</w:t>
            </w:r>
          </w:p>
        </w:tc>
        <w:tc>
          <w:tcPr>
            <w:tcW w:w="419" w:type="pct"/>
            <w:vAlign w:val="center"/>
          </w:tcPr>
          <w:p w14:paraId="57CB75CB"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w:t>
            </w:r>
          </w:p>
        </w:tc>
        <w:tc>
          <w:tcPr>
            <w:tcW w:w="573" w:type="pct"/>
            <w:vAlign w:val="center"/>
          </w:tcPr>
          <w:p w14:paraId="3372D86B"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57E55B62"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8</w:t>
            </w:r>
          </w:p>
        </w:tc>
        <w:tc>
          <w:tcPr>
            <w:tcW w:w="476" w:type="pct"/>
            <w:vAlign w:val="center"/>
          </w:tcPr>
          <w:p w14:paraId="14EFA8A1"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4924DCC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3E072DA9" w14:textId="77777777" w:rsidTr="0017614E">
        <w:trPr>
          <w:trHeight w:val="20"/>
        </w:trPr>
        <w:tc>
          <w:tcPr>
            <w:tcW w:w="604" w:type="pct"/>
            <w:vMerge/>
            <w:vAlign w:val="center"/>
          </w:tcPr>
          <w:p w14:paraId="277A299B"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149AF1A8"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manejadora de aire (UMA)</w:t>
            </w:r>
          </w:p>
        </w:tc>
        <w:tc>
          <w:tcPr>
            <w:tcW w:w="419" w:type="pct"/>
            <w:vAlign w:val="center"/>
          </w:tcPr>
          <w:p w14:paraId="1735856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11</w:t>
            </w:r>
          </w:p>
        </w:tc>
        <w:tc>
          <w:tcPr>
            <w:tcW w:w="573" w:type="pct"/>
            <w:vAlign w:val="center"/>
          </w:tcPr>
          <w:p w14:paraId="7B4BDCA4"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285C751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44</w:t>
            </w:r>
          </w:p>
        </w:tc>
        <w:tc>
          <w:tcPr>
            <w:tcW w:w="476" w:type="pct"/>
            <w:vAlign w:val="center"/>
          </w:tcPr>
          <w:p w14:paraId="7E03DFD1"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75AE628A"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0F73AF27" w14:textId="77777777" w:rsidTr="0017614E">
        <w:trPr>
          <w:trHeight w:val="20"/>
        </w:trPr>
        <w:tc>
          <w:tcPr>
            <w:tcW w:w="604" w:type="pct"/>
            <w:vMerge/>
            <w:vAlign w:val="center"/>
          </w:tcPr>
          <w:p w14:paraId="346F8B08"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36357531"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Extractor (ET)</w:t>
            </w:r>
          </w:p>
        </w:tc>
        <w:tc>
          <w:tcPr>
            <w:tcW w:w="419" w:type="pct"/>
            <w:vAlign w:val="center"/>
          </w:tcPr>
          <w:p w14:paraId="3BDDB6F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w:t>
            </w:r>
          </w:p>
        </w:tc>
        <w:tc>
          <w:tcPr>
            <w:tcW w:w="573" w:type="pct"/>
            <w:vAlign w:val="center"/>
          </w:tcPr>
          <w:p w14:paraId="43C1C7C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7C18E14B"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476" w:type="pct"/>
            <w:vAlign w:val="center"/>
          </w:tcPr>
          <w:p w14:paraId="61880490"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3A23EE24"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4D37C43F" w14:textId="77777777" w:rsidTr="0017614E">
        <w:trPr>
          <w:trHeight w:val="20"/>
        </w:trPr>
        <w:tc>
          <w:tcPr>
            <w:tcW w:w="604" w:type="pct"/>
            <w:vMerge/>
            <w:vAlign w:val="center"/>
          </w:tcPr>
          <w:p w14:paraId="64131700"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4B663ECE"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Mini Split (MS)</w:t>
            </w:r>
          </w:p>
        </w:tc>
        <w:tc>
          <w:tcPr>
            <w:tcW w:w="419" w:type="pct"/>
            <w:vAlign w:val="center"/>
          </w:tcPr>
          <w:p w14:paraId="2C843C94"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7</w:t>
            </w:r>
          </w:p>
        </w:tc>
        <w:tc>
          <w:tcPr>
            <w:tcW w:w="573" w:type="pct"/>
            <w:vAlign w:val="center"/>
          </w:tcPr>
          <w:p w14:paraId="6814C823"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004EE6C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28</w:t>
            </w:r>
          </w:p>
        </w:tc>
        <w:tc>
          <w:tcPr>
            <w:tcW w:w="476" w:type="pct"/>
            <w:vAlign w:val="center"/>
          </w:tcPr>
          <w:p w14:paraId="6DF7D74D"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580B869B"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5B15392" w14:textId="77777777" w:rsidTr="0017614E">
        <w:trPr>
          <w:trHeight w:val="20"/>
        </w:trPr>
        <w:tc>
          <w:tcPr>
            <w:tcW w:w="604" w:type="pct"/>
            <w:vMerge w:val="restart"/>
            <w:shd w:val="clear" w:color="auto" w:fill="F2F2F2" w:themeFill="background1" w:themeFillShade="F2"/>
            <w:vAlign w:val="center"/>
          </w:tcPr>
          <w:p w14:paraId="6F7079DA"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Centro Nacional de Impresión</w:t>
            </w:r>
          </w:p>
        </w:tc>
        <w:tc>
          <w:tcPr>
            <w:tcW w:w="1783" w:type="pct"/>
            <w:vAlign w:val="center"/>
          </w:tcPr>
          <w:p w14:paraId="48FF9FA6"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Unidad de ventana (UV)</w:t>
            </w:r>
          </w:p>
        </w:tc>
        <w:tc>
          <w:tcPr>
            <w:tcW w:w="419" w:type="pct"/>
            <w:vAlign w:val="center"/>
          </w:tcPr>
          <w:p w14:paraId="119C7C19"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3B5187ED"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41D85575"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16</w:t>
            </w:r>
          </w:p>
        </w:tc>
        <w:tc>
          <w:tcPr>
            <w:tcW w:w="476" w:type="pct"/>
            <w:vAlign w:val="center"/>
          </w:tcPr>
          <w:p w14:paraId="2353327C"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49C495BD"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59760F11" w14:textId="77777777" w:rsidTr="0017614E">
        <w:trPr>
          <w:trHeight w:val="20"/>
        </w:trPr>
        <w:tc>
          <w:tcPr>
            <w:tcW w:w="604" w:type="pct"/>
            <w:vMerge/>
            <w:vAlign w:val="center"/>
          </w:tcPr>
          <w:p w14:paraId="4EDFCEB2" w14:textId="77777777" w:rsidR="0079043D" w:rsidRPr="0056754A" w:rsidRDefault="0079043D" w:rsidP="0017614E">
            <w:pPr>
              <w:rPr>
                <w:rFonts w:ascii="Arial" w:eastAsia="Calibri" w:hAnsi="Arial" w:cs="Arial"/>
                <w:color w:val="000000" w:themeColor="text1"/>
                <w:lang w:eastAsia="es-MX"/>
              </w:rPr>
            </w:pPr>
          </w:p>
        </w:tc>
        <w:tc>
          <w:tcPr>
            <w:tcW w:w="1783" w:type="pct"/>
            <w:vAlign w:val="center"/>
          </w:tcPr>
          <w:p w14:paraId="7B096784"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Aire de precisión (AP)</w:t>
            </w:r>
          </w:p>
        </w:tc>
        <w:tc>
          <w:tcPr>
            <w:tcW w:w="419" w:type="pct"/>
            <w:shd w:val="clear" w:color="auto" w:fill="FFFFFF" w:themeFill="background1"/>
            <w:vAlign w:val="center"/>
          </w:tcPr>
          <w:p w14:paraId="32D51F8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3</w:t>
            </w:r>
          </w:p>
        </w:tc>
        <w:tc>
          <w:tcPr>
            <w:tcW w:w="573" w:type="pct"/>
            <w:shd w:val="clear" w:color="auto" w:fill="FFFFFF" w:themeFill="background1"/>
            <w:vAlign w:val="center"/>
          </w:tcPr>
          <w:p w14:paraId="3527392A"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shd w:val="clear" w:color="auto" w:fill="FFFFFF" w:themeFill="background1"/>
            <w:vAlign w:val="center"/>
          </w:tcPr>
          <w:p w14:paraId="3CC8BFCC"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12</w:t>
            </w:r>
          </w:p>
        </w:tc>
        <w:tc>
          <w:tcPr>
            <w:tcW w:w="476" w:type="pct"/>
            <w:shd w:val="clear" w:color="auto" w:fill="FFFFFF" w:themeFill="background1"/>
            <w:vAlign w:val="center"/>
          </w:tcPr>
          <w:p w14:paraId="7C72D025"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shd w:val="clear" w:color="auto" w:fill="FFFFFF" w:themeFill="background1"/>
            <w:vAlign w:val="center"/>
          </w:tcPr>
          <w:p w14:paraId="5BA80FE1"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ED4A993" w14:textId="77777777" w:rsidTr="0017614E">
        <w:trPr>
          <w:trHeight w:val="20"/>
        </w:trPr>
        <w:tc>
          <w:tcPr>
            <w:tcW w:w="604" w:type="pct"/>
            <w:shd w:val="clear" w:color="auto" w:fill="F2F2F2" w:themeFill="background1" w:themeFillShade="F2"/>
            <w:vAlign w:val="center"/>
          </w:tcPr>
          <w:p w14:paraId="212CE156"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Moneda</w:t>
            </w:r>
          </w:p>
        </w:tc>
        <w:tc>
          <w:tcPr>
            <w:tcW w:w="1783" w:type="pct"/>
            <w:vAlign w:val="center"/>
          </w:tcPr>
          <w:p w14:paraId="51CD51C5" w14:textId="77777777" w:rsidR="0079043D" w:rsidRPr="0056754A" w:rsidRDefault="0079043D" w:rsidP="0017614E">
            <w:pPr>
              <w:jc w:val="both"/>
              <w:rPr>
                <w:rFonts w:ascii="Arial" w:eastAsia="Calibri" w:hAnsi="Arial" w:cs="Arial"/>
                <w:color w:val="000000" w:themeColor="text1"/>
                <w:lang w:eastAsia="es-MX"/>
              </w:rPr>
            </w:pPr>
            <w:r w:rsidRPr="0056754A">
              <w:rPr>
                <w:rFonts w:ascii="Arial" w:eastAsia="Calibri" w:hAnsi="Arial" w:cs="Arial"/>
                <w:color w:val="000000" w:themeColor="text1"/>
                <w:lang w:eastAsia="es-MX"/>
              </w:rPr>
              <w:t>Mini Split (MS)</w:t>
            </w:r>
          </w:p>
        </w:tc>
        <w:tc>
          <w:tcPr>
            <w:tcW w:w="419" w:type="pct"/>
            <w:vAlign w:val="center"/>
          </w:tcPr>
          <w:p w14:paraId="4CC6CEE1"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2</w:t>
            </w:r>
          </w:p>
        </w:tc>
        <w:tc>
          <w:tcPr>
            <w:tcW w:w="573" w:type="pct"/>
            <w:vAlign w:val="center"/>
          </w:tcPr>
          <w:p w14:paraId="01FB5F30"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4</w:t>
            </w:r>
          </w:p>
        </w:tc>
        <w:tc>
          <w:tcPr>
            <w:tcW w:w="573" w:type="pct"/>
            <w:vAlign w:val="center"/>
          </w:tcPr>
          <w:p w14:paraId="237F78ED" w14:textId="77777777" w:rsidR="0079043D" w:rsidRPr="0056754A" w:rsidRDefault="0079043D" w:rsidP="0017614E">
            <w:pPr>
              <w:jc w:val="center"/>
              <w:rPr>
                <w:rFonts w:ascii="Arial" w:eastAsia="Calibri" w:hAnsi="Arial" w:cs="Arial"/>
                <w:color w:val="000000" w:themeColor="text1"/>
                <w:lang w:eastAsia="es-MX"/>
              </w:rPr>
            </w:pPr>
            <w:r w:rsidRPr="0056754A">
              <w:rPr>
                <w:rFonts w:ascii="Arial" w:eastAsia="Calibri" w:hAnsi="Arial" w:cs="Arial"/>
                <w:color w:val="000000" w:themeColor="text1"/>
                <w:lang w:eastAsia="es-MX"/>
              </w:rPr>
              <w:t>8</w:t>
            </w:r>
          </w:p>
        </w:tc>
        <w:tc>
          <w:tcPr>
            <w:tcW w:w="476" w:type="pct"/>
            <w:vAlign w:val="center"/>
          </w:tcPr>
          <w:p w14:paraId="6C4ED053"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c>
          <w:tcPr>
            <w:tcW w:w="572" w:type="pct"/>
            <w:vAlign w:val="center"/>
          </w:tcPr>
          <w:p w14:paraId="269AE1C9"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197CF4CF" w14:textId="77777777" w:rsidTr="0017614E">
        <w:trPr>
          <w:trHeight w:val="211"/>
        </w:trPr>
        <w:tc>
          <w:tcPr>
            <w:tcW w:w="2387" w:type="pct"/>
            <w:gridSpan w:val="2"/>
            <w:shd w:val="clear" w:color="auto" w:fill="F2F2F2" w:themeFill="background1" w:themeFillShade="F2"/>
            <w:vAlign w:val="center"/>
          </w:tcPr>
          <w:p w14:paraId="5F7A1FCD" w14:textId="77777777" w:rsidR="0079043D" w:rsidRPr="0056754A" w:rsidRDefault="0079043D" w:rsidP="0017614E">
            <w:pPr>
              <w:jc w:val="right"/>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Total, de equipos</w:t>
            </w:r>
          </w:p>
        </w:tc>
        <w:tc>
          <w:tcPr>
            <w:tcW w:w="419" w:type="pct"/>
            <w:shd w:val="clear" w:color="auto" w:fill="F2F2F2" w:themeFill="background1" w:themeFillShade="F2"/>
            <w:vAlign w:val="center"/>
          </w:tcPr>
          <w:p w14:paraId="6B22EC8A" w14:textId="77777777" w:rsidR="0079043D" w:rsidRPr="0056754A" w:rsidRDefault="0079043D" w:rsidP="0017614E">
            <w:pPr>
              <w:jc w:val="center"/>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397</w:t>
            </w:r>
          </w:p>
        </w:tc>
        <w:tc>
          <w:tcPr>
            <w:tcW w:w="573" w:type="pct"/>
            <w:shd w:val="clear" w:color="auto" w:fill="F2F2F2" w:themeFill="background1" w:themeFillShade="F2"/>
            <w:vAlign w:val="center"/>
          </w:tcPr>
          <w:p w14:paraId="35D947A5" w14:textId="77777777" w:rsidR="0079043D" w:rsidRPr="0056754A" w:rsidRDefault="0079043D" w:rsidP="0017614E">
            <w:pPr>
              <w:rPr>
                <w:rFonts w:ascii="Arial" w:eastAsia="Calibri" w:hAnsi="Arial" w:cs="Arial"/>
                <w:b/>
                <w:bCs/>
                <w:color w:val="000000" w:themeColor="text1"/>
                <w:lang w:eastAsia="es-MX"/>
              </w:rPr>
            </w:pPr>
          </w:p>
        </w:tc>
        <w:tc>
          <w:tcPr>
            <w:tcW w:w="573" w:type="pct"/>
            <w:shd w:val="clear" w:color="auto" w:fill="F2F2F2" w:themeFill="background1" w:themeFillShade="F2"/>
            <w:vAlign w:val="center"/>
          </w:tcPr>
          <w:p w14:paraId="6B9E52CA" w14:textId="77777777" w:rsidR="0079043D" w:rsidRPr="0056754A" w:rsidRDefault="0079043D" w:rsidP="0017614E">
            <w:pPr>
              <w:jc w:val="center"/>
              <w:rPr>
                <w:rFonts w:ascii="Arial" w:eastAsia="Calibri" w:hAnsi="Arial" w:cs="Arial"/>
                <w:b/>
                <w:bCs/>
                <w:color w:val="000000" w:themeColor="text1"/>
                <w:lang w:eastAsia="es-MX"/>
              </w:rPr>
            </w:pPr>
          </w:p>
        </w:tc>
        <w:tc>
          <w:tcPr>
            <w:tcW w:w="476" w:type="pct"/>
            <w:shd w:val="clear" w:color="auto" w:fill="F2F2F2" w:themeFill="background1" w:themeFillShade="F2"/>
            <w:vAlign w:val="center"/>
          </w:tcPr>
          <w:p w14:paraId="33DB0505" w14:textId="77777777" w:rsidR="0079043D" w:rsidRPr="0056754A" w:rsidRDefault="0079043D" w:rsidP="0017614E">
            <w:pPr>
              <w:jc w:val="right"/>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Subtotal</w:t>
            </w:r>
          </w:p>
        </w:tc>
        <w:tc>
          <w:tcPr>
            <w:tcW w:w="572" w:type="pct"/>
            <w:shd w:val="clear" w:color="auto" w:fill="F2F2F2" w:themeFill="background1" w:themeFillShade="F2"/>
            <w:vAlign w:val="center"/>
          </w:tcPr>
          <w:p w14:paraId="745C718C" w14:textId="77777777" w:rsidR="0079043D" w:rsidRPr="0056754A" w:rsidRDefault="0079043D" w:rsidP="0017614E">
            <w:pPr>
              <w:rPr>
                <w:rFonts w:ascii="Arial" w:eastAsia="Calibri" w:hAnsi="Arial" w:cs="Arial"/>
                <w:b/>
                <w:bCs/>
                <w:color w:val="000000" w:themeColor="text1"/>
                <w:lang w:eastAsia="es-MX"/>
              </w:rPr>
            </w:pPr>
            <w:r w:rsidRPr="0056754A">
              <w:rPr>
                <w:rFonts w:ascii="Arial" w:eastAsia="Calibri" w:hAnsi="Arial" w:cs="Arial"/>
                <w:color w:val="000000" w:themeColor="text1"/>
                <w:lang w:eastAsia="es-MX"/>
              </w:rPr>
              <w:t>$</w:t>
            </w:r>
          </w:p>
        </w:tc>
      </w:tr>
      <w:tr w:rsidR="0079043D" w:rsidRPr="0056754A" w14:paraId="3A1BADCA" w14:textId="77777777" w:rsidTr="0017614E">
        <w:trPr>
          <w:trHeight w:val="211"/>
        </w:trPr>
        <w:tc>
          <w:tcPr>
            <w:tcW w:w="2387" w:type="pct"/>
            <w:gridSpan w:val="2"/>
            <w:shd w:val="clear" w:color="auto" w:fill="FFFFFF" w:themeFill="background1"/>
            <w:vAlign w:val="center"/>
          </w:tcPr>
          <w:p w14:paraId="69C860DE" w14:textId="77777777" w:rsidR="0079043D" w:rsidRPr="0056754A" w:rsidRDefault="0079043D" w:rsidP="0017614E">
            <w:pPr>
              <w:jc w:val="right"/>
              <w:rPr>
                <w:rFonts w:ascii="Arial" w:eastAsia="Calibri" w:hAnsi="Arial" w:cs="Arial"/>
                <w:b/>
                <w:bCs/>
                <w:color w:val="000000" w:themeColor="text1"/>
                <w:lang w:eastAsia="es-MX"/>
              </w:rPr>
            </w:pPr>
          </w:p>
        </w:tc>
        <w:tc>
          <w:tcPr>
            <w:tcW w:w="419" w:type="pct"/>
            <w:shd w:val="clear" w:color="auto" w:fill="FFFFFF" w:themeFill="background1"/>
            <w:vAlign w:val="center"/>
          </w:tcPr>
          <w:p w14:paraId="47392347" w14:textId="77777777" w:rsidR="0079043D" w:rsidRPr="0056754A" w:rsidRDefault="0079043D" w:rsidP="0017614E">
            <w:pPr>
              <w:jc w:val="center"/>
              <w:rPr>
                <w:rFonts w:ascii="Arial" w:eastAsia="Calibri" w:hAnsi="Arial" w:cs="Arial"/>
                <w:b/>
                <w:bCs/>
                <w:color w:val="000000" w:themeColor="text1"/>
                <w:lang w:eastAsia="es-MX"/>
              </w:rPr>
            </w:pPr>
          </w:p>
        </w:tc>
        <w:tc>
          <w:tcPr>
            <w:tcW w:w="573" w:type="pct"/>
            <w:shd w:val="clear" w:color="auto" w:fill="FFFFFF" w:themeFill="background1"/>
            <w:vAlign w:val="center"/>
          </w:tcPr>
          <w:p w14:paraId="760B3394" w14:textId="77777777" w:rsidR="0079043D" w:rsidRPr="0056754A" w:rsidRDefault="0079043D" w:rsidP="0017614E">
            <w:pPr>
              <w:jc w:val="center"/>
              <w:rPr>
                <w:rFonts w:ascii="Arial" w:eastAsia="Calibri" w:hAnsi="Arial" w:cs="Arial"/>
                <w:b/>
                <w:bCs/>
                <w:color w:val="000000" w:themeColor="text1"/>
                <w:lang w:eastAsia="es-MX"/>
              </w:rPr>
            </w:pPr>
          </w:p>
        </w:tc>
        <w:tc>
          <w:tcPr>
            <w:tcW w:w="573" w:type="pct"/>
            <w:shd w:val="clear" w:color="auto" w:fill="FFFFFF" w:themeFill="background1"/>
            <w:vAlign w:val="center"/>
          </w:tcPr>
          <w:p w14:paraId="26C6BE56" w14:textId="77777777" w:rsidR="0079043D" w:rsidRPr="0056754A" w:rsidRDefault="0079043D" w:rsidP="0017614E">
            <w:pPr>
              <w:jc w:val="center"/>
              <w:rPr>
                <w:rFonts w:ascii="Arial" w:eastAsia="Calibri" w:hAnsi="Arial" w:cs="Arial"/>
                <w:b/>
                <w:bCs/>
                <w:color w:val="000000" w:themeColor="text1"/>
                <w:lang w:eastAsia="es-MX"/>
              </w:rPr>
            </w:pPr>
          </w:p>
        </w:tc>
        <w:tc>
          <w:tcPr>
            <w:tcW w:w="476" w:type="pct"/>
            <w:shd w:val="clear" w:color="auto" w:fill="F2F2F2" w:themeFill="background1" w:themeFillShade="F2"/>
            <w:vAlign w:val="center"/>
          </w:tcPr>
          <w:p w14:paraId="3180AF9A" w14:textId="77777777" w:rsidR="0079043D" w:rsidRPr="0056754A" w:rsidRDefault="0079043D" w:rsidP="0017614E">
            <w:pPr>
              <w:jc w:val="right"/>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I.V.A.</w:t>
            </w:r>
          </w:p>
        </w:tc>
        <w:tc>
          <w:tcPr>
            <w:tcW w:w="572" w:type="pct"/>
            <w:shd w:val="clear" w:color="auto" w:fill="F2F2F2" w:themeFill="background1" w:themeFillShade="F2"/>
            <w:vAlign w:val="center"/>
          </w:tcPr>
          <w:p w14:paraId="30DD6FED"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r w:rsidR="0079043D" w:rsidRPr="0056754A" w14:paraId="7FAE5EC1" w14:textId="77777777" w:rsidTr="0017614E">
        <w:trPr>
          <w:trHeight w:val="211"/>
        </w:trPr>
        <w:tc>
          <w:tcPr>
            <w:tcW w:w="2387" w:type="pct"/>
            <w:gridSpan w:val="2"/>
            <w:shd w:val="clear" w:color="auto" w:fill="FFFFFF" w:themeFill="background1"/>
            <w:vAlign w:val="center"/>
          </w:tcPr>
          <w:p w14:paraId="52E6FE4A" w14:textId="77777777" w:rsidR="0079043D" w:rsidRPr="0056754A" w:rsidRDefault="0079043D" w:rsidP="0017614E">
            <w:pPr>
              <w:jc w:val="right"/>
              <w:rPr>
                <w:rFonts w:ascii="Arial" w:eastAsia="Calibri" w:hAnsi="Arial" w:cs="Arial"/>
                <w:b/>
                <w:bCs/>
                <w:color w:val="000000" w:themeColor="text1"/>
                <w:lang w:eastAsia="es-MX"/>
              </w:rPr>
            </w:pPr>
          </w:p>
        </w:tc>
        <w:tc>
          <w:tcPr>
            <w:tcW w:w="419" w:type="pct"/>
            <w:shd w:val="clear" w:color="auto" w:fill="FFFFFF" w:themeFill="background1"/>
            <w:vAlign w:val="center"/>
          </w:tcPr>
          <w:p w14:paraId="02B649E8" w14:textId="77777777" w:rsidR="0079043D" w:rsidRPr="0056754A" w:rsidRDefault="0079043D" w:rsidP="0017614E">
            <w:pPr>
              <w:jc w:val="center"/>
              <w:rPr>
                <w:rFonts w:ascii="Arial" w:eastAsia="Calibri" w:hAnsi="Arial" w:cs="Arial"/>
                <w:b/>
                <w:bCs/>
                <w:color w:val="000000" w:themeColor="text1"/>
                <w:lang w:eastAsia="es-MX"/>
              </w:rPr>
            </w:pPr>
          </w:p>
        </w:tc>
        <w:tc>
          <w:tcPr>
            <w:tcW w:w="573" w:type="pct"/>
            <w:shd w:val="clear" w:color="auto" w:fill="FFFFFF" w:themeFill="background1"/>
            <w:vAlign w:val="center"/>
          </w:tcPr>
          <w:p w14:paraId="263E07C6" w14:textId="77777777" w:rsidR="0079043D" w:rsidRPr="0056754A" w:rsidRDefault="0079043D" w:rsidP="0017614E">
            <w:pPr>
              <w:jc w:val="center"/>
              <w:rPr>
                <w:rFonts w:ascii="Arial" w:eastAsia="Calibri" w:hAnsi="Arial" w:cs="Arial"/>
                <w:b/>
                <w:bCs/>
                <w:color w:val="000000" w:themeColor="text1"/>
                <w:lang w:eastAsia="es-MX"/>
              </w:rPr>
            </w:pPr>
          </w:p>
        </w:tc>
        <w:tc>
          <w:tcPr>
            <w:tcW w:w="573" w:type="pct"/>
            <w:shd w:val="clear" w:color="auto" w:fill="FFFFFF" w:themeFill="background1"/>
            <w:vAlign w:val="center"/>
          </w:tcPr>
          <w:p w14:paraId="34BCFD24" w14:textId="77777777" w:rsidR="0079043D" w:rsidRPr="0056754A" w:rsidRDefault="0079043D" w:rsidP="0017614E">
            <w:pPr>
              <w:jc w:val="center"/>
              <w:rPr>
                <w:rFonts w:ascii="Arial" w:eastAsia="Calibri" w:hAnsi="Arial" w:cs="Arial"/>
                <w:b/>
                <w:bCs/>
                <w:color w:val="000000" w:themeColor="text1"/>
                <w:lang w:eastAsia="es-MX"/>
              </w:rPr>
            </w:pPr>
          </w:p>
        </w:tc>
        <w:tc>
          <w:tcPr>
            <w:tcW w:w="476" w:type="pct"/>
            <w:shd w:val="clear" w:color="auto" w:fill="F2F2F2" w:themeFill="background1" w:themeFillShade="F2"/>
            <w:vAlign w:val="center"/>
          </w:tcPr>
          <w:p w14:paraId="51482020" w14:textId="77777777" w:rsidR="0079043D" w:rsidRPr="0056754A" w:rsidRDefault="0079043D" w:rsidP="0017614E">
            <w:pPr>
              <w:jc w:val="right"/>
              <w:rPr>
                <w:rFonts w:ascii="Arial" w:eastAsia="Calibri" w:hAnsi="Arial" w:cs="Arial"/>
                <w:b/>
                <w:bCs/>
                <w:color w:val="000000" w:themeColor="text1"/>
                <w:lang w:eastAsia="es-MX"/>
              </w:rPr>
            </w:pPr>
            <w:r w:rsidRPr="0056754A">
              <w:rPr>
                <w:rFonts w:ascii="Arial" w:eastAsia="Calibri" w:hAnsi="Arial" w:cs="Arial"/>
                <w:b/>
                <w:bCs/>
                <w:color w:val="000000" w:themeColor="text1"/>
                <w:lang w:eastAsia="es-MX"/>
              </w:rPr>
              <w:t>Total</w:t>
            </w:r>
          </w:p>
        </w:tc>
        <w:tc>
          <w:tcPr>
            <w:tcW w:w="572" w:type="pct"/>
            <w:shd w:val="clear" w:color="auto" w:fill="F2F2F2" w:themeFill="background1" w:themeFillShade="F2"/>
            <w:vAlign w:val="center"/>
          </w:tcPr>
          <w:p w14:paraId="5705417E" w14:textId="77777777" w:rsidR="0079043D" w:rsidRPr="0056754A" w:rsidRDefault="0079043D" w:rsidP="0017614E">
            <w:pPr>
              <w:rPr>
                <w:rFonts w:ascii="Arial" w:eastAsia="Calibri" w:hAnsi="Arial" w:cs="Arial"/>
                <w:color w:val="000000" w:themeColor="text1"/>
                <w:lang w:eastAsia="es-MX"/>
              </w:rPr>
            </w:pPr>
            <w:r w:rsidRPr="0056754A">
              <w:rPr>
                <w:rFonts w:ascii="Arial" w:eastAsia="Calibri" w:hAnsi="Arial" w:cs="Arial"/>
                <w:color w:val="000000" w:themeColor="text1"/>
                <w:lang w:eastAsia="es-MX"/>
              </w:rPr>
              <w:t>$</w:t>
            </w:r>
          </w:p>
        </w:tc>
      </w:tr>
    </w:tbl>
    <w:p w14:paraId="5F76061A" w14:textId="77777777" w:rsidR="0079043D" w:rsidRPr="0056754A" w:rsidRDefault="0079043D" w:rsidP="0079043D">
      <w:pPr>
        <w:jc w:val="center"/>
        <w:rPr>
          <w:rFonts w:ascii="Arial" w:hAnsi="Arial" w:cs="Arial"/>
          <w:color w:val="000000" w:themeColor="text1"/>
          <w:sz w:val="16"/>
          <w:szCs w:val="16"/>
        </w:rPr>
      </w:pPr>
    </w:p>
    <w:p w14:paraId="4DD4F42D" w14:textId="2DE950AE" w:rsidR="0079043D" w:rsidRPr="0056754A" w:rsidRDefault="0072223A" w:rsidP="0079043D">
      <w:pPr>
        <w:suppressAutoHyphens/>
        <w:rPr>
          <w:rFonts w:ascii="Arial" w:hAnsi="Arial" w:cs="Arial"/>
          <w:b/>
          <w:color w:val="000000" w:themeColor="text1"/>
        </w:rPr>
      </w:pPr>
      <w:r>
        <w:rPr>
          <w:rFonts w:ascii="Arial" w:hAnsi="Arial" w:cs="Arial"/>
          <w:b/>
          <w:color w:val="000000" w:themeColor="text1"/>
        </w:rPr>
        <w:t>Monto total</w:t>
      </w:r>
      <w:r w:rsidR="0079043D" w:rsidRPr="0056754A">
        <w:rPr>
          <w:rFonts w:ascii="Arial" w:hAnsi="Arial" w:cs="Arial"/>
          <w:b/>
          <w:color w:val="000000" w:themeColor="text1"/>
        </w:rPr>
        <w:t xml:space="preserve"> antes de I.V.A.</w:t>
      </w:r>
      <w:r>
        <w:rPr>
          <w:rFonts w:ascii="Arial" w:hAnsi="Arial" w:cs="Arial"/>
          <w:b/>
          <w:color w:val="000000" w:themeColor="text1"/>
        </w:rPr>
        <w:t xml:space="preserve"> (Subtotal)</w:t>
      </w:r>
      <w:r w:rsidR="0079043D" w:rsidRPr="0056754A">
        <w:rPr>
          <w:rFonts w:ascii="Arial" w:hAnsi="Arial" w:cs="Arial"/>
          <w:b/>
          <w:color w:val="000000" w:themeColor="text1"/>
        </w:rPr>
        <w:t xml:space="preserve"> con letra: _____________________________________________________________________</w:t>
      </w:r>
    </w:p>
    <w:p w14:paraId="7DA84F4A" w14:textId="77777777" w:rsidR="0079043D" w:rsidRPr="0056754A" w:rsidRDefault="0079043D" w:rsidP="0079043D">
      <w:pPr>
        <w:jc w:val="center"/>
        <w:rPr>
          <w:rFonts w:ascii="Arial" w:hAnsi="Arial" w:cs="Arial"/>
          <w:i/>
          <w:color w:val="000000" w:themeColor="text1"/>
        </w:rPr>
      </w:pPr>
      <w:r w:rsidRPr="0056754A">
        <w:rPr>
          <w:rFonts w:ascii="Arial" w:hAnsi="Arial" w:cs="Arial"/>
          <w:i/>
          <w:color w:val="000000" w:themeColor="text1"/>
        </w:rPr>
        <w:lastRenderedPageBreak/>
        <w:t>(En pesos mexicanos con dos decimales)</w:t>
      </w:r>
    </w:p>
    <w:p w14:paraId="0D61B2E0" w14:textId="77777777" w:rsidR="0079043D" w:rsidRPr="0056754A" w:rsidRDefault="0079043D" w:rsidP="0079043D">
      <w:pPr>
        <w:jc w:val="both"/>
        <w:outlineLvl w:val="0"/>
        <w:rPr>
          <w:rFonts w:ascii="Arial" w:eastAsia="Calibri" w:hAnsi="Arial" w:cs="Arial"/>
          <w:b/>
          <w:bCs/>
          <w:color w:val="000000" w:themeColor="text1"/>
          <w:sz w:val="18"/>
          <w:szCs w:val="18"/>
        </w:rPr>
      </w:pPr>
    </w:p>
    <w:p w14:paraId="7817E2C9" w14:textId="77777777" w:rsidR="0079043D" w:rsidRPr="0056754A" w:rsidRDefault="0079043D" w:rsidP="0079043D">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t>NOTAS:</w:t>
      </w:r>
    </w:p>
    <w:p w14:paraId="68536FB7" w14:textId="77777777" w:rsidR="0079043D" w:rsidRPr="0056754A" w:rsidRDefault="0079043D" w:rsidP="0079043D">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4C146917" w14:textId="5897AD93"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46107A09" w14:textId="6AC8FCAC"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9C52C8">
        <w:rPr>
          <w:rFonts w:ascii="Arial" w:hAnsi="Arial" w:cs="Arial"/>
          <w:color w:val="000000" w:themeColor="text1"/>
          <w:sz w:val="16"/>
          <w:szCs w:val="16"/>
          <w:lang w:eastAsia="es-MX"/>
        </w:rPr>
        <w:t>, y en su caso, convenientes</w:t>
      </w:r>
      <w:r w:rsidRPr="0056754A">
        <w:rPr>
          <w:rFonts w:ascii="Arial" w:hAnsi="Arial" w:cs="Arial"/>
          <w:color w:val="000000" w:themeColor="text1"/>
          <w:sz w:val="16"/>
          <w:szCs w:val="16"/>
          <w:lang w:eastAsia="es-MX"/>
        </w:rPr>
        <w:t>.</w:t>
      </w:r>
    </w:p>
    <w:p w14:paraId="01268D94" w14:textId="342549A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72223A">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115F8F">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945546">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3F12263B" w14:textId="7777777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Entendiéndose que, con la presentación de la propuesta económica por parte de los licitantes, aceptan dicha consideración.</w:t>
      </w:r>
    </w:p>
    <w:p w14:paraId="6EAF2785" w14:textId="77777777" w:rsidR="0079043D" w:rsidRPr="0056754A" w:rsidRDefault="0079043D" w:rsidP="0079043D">
      <w:pPr>
        <w:rPr>
          <w:rFonts w:ascii="Arial" w:hAnsi="Arial" w:cs="Arial"/>
          <w:b/>
          <w:bCs/>
          <w:color w:val="000000" w:themeColor="text1"/>
          <w:sz w:val="24"/>
          <w:szCs w:val="24"/>
        </w:rPr>
      </w:pPr>
    </w:p>
    <w:p w14:paraId="508C1B77" w14:textId="77777777" w:rsidR="0079043D" w:rsidRPr="0056754A" w:rsidRDefault="0079043D" w:rsidP="0079043D">
      <w:pPr>
        <w:rPr>
          <w:rFonts w:ascii="Arial" w:hAnsi="Arial" w:cs="Arial"/>
          <w:b/>
          <w:bCs/>
          <w:color w:val="000000" w:themeColor="text1"/>
        </w:rPr>
      </w:pPr>
      <w:r w:rsidRPr="0056754A">
        <w:rPr>
          <w:rFonts w:ascii="Arial" w:hAnsi="Arial" w:cs="Arial"/>
          <w:b/>
          <w:bCs/>
          <w:color w:val="000000" w:themeColor="text1"/>
        </w:rPr>
        <w:t>Guardias presenciales por hora.</w:t>
      </w:r>
    </w:p>
    <w:p w14:paraId="2A0691B4" w14:textId="77777777" w:rsidR="0079043D" w:rsidRPr="0056754A" w:rsidRDefault="0079043D" w:rsidP="0079043D">
      <w:pPr>
        <w:rPr>
          <w:rFonts w:ascii="Arial" w:hAnsi="Arial" w:cs="Arial"/>
          <w:b/>
          <w:bCs/>
          <w:color w:val="000000" w:themeColor="text1"/>
          <w:sz w:val="24"/>
          <w:szCs w:val="2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65"/>
        <w:gridCol w:w="5235"/>
      </w:tblGrid>
      <w:tr w:rsidR="0079043D" w:rsidRPr="0056754A" w14:paraId="5BBBD713" w14:textId="77777777" w:rsidTr="0056754A">
        <w:trPr>
          <w:trHeight w:val="792"/>
        </w:trPr>
        <w:tc>
          <w:tcPr>
            <w:tcW w:w="2245" w:type="pct"/>
            <w:shd w:val="clear" w:color="auto" w:fill="A6A6A6" w:themeFill="background1" w:themeFillShade="A6"/>
            <w:vAlign w:val="center"/>
            <w:hideMark/>
          </w:tcPr>
          <w:p w14:paraId="5910685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w:t>
            </w:r>
          </w:p>
        </w:tc>
        <w:tc>
          <w:tcPr>
            <w:tcW w:w="2755" w:type="pct"/>
            <w:shd w:val="clear" w:color="auto" w:fill="A6A6A6" w:themeFill="background1" w:themeFillShade="A6"/>
            <w:vAlign w:val="center"/>
            <w:hideMark/>
          </w:tcPr>
          <w:p w14:paraId="657F325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HORA</w:t>
            </w:r>
          </w:p>
        </w:tc>
      </w:tr>
      <w:tr w:rsidR="0079043D" w:rsidRPr="0056754A" w14:paraId="5B7AA078" w14:textId="77777777" w:rsidTr="0017614E">
        <w:trPr>
          <w:trHeight w:val="288"/>
        </w:trPr>
        <w:tc>
          <w:tcPr>
            <w:tcW w:w="2245" w:type="pct"/>
            <w:noWrap/>
            <w:vAlign w:val="center"/>
            <w:hideMark/>
          </w:tcPr>
          <w:p w14:paraId="5036E412" w14:textId="77777777" w:rsidR="0079043D" w:rsidRPr="0056754A" w:rsidRDefault="0079043D" w:rsidP="0017614E">
            <w:pP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GUARDIA PRESENCIAL POR HORA</w:t>
            </w:r>
          </w:p>
        </w:tc>
        <w:tc>
          <w:tcPr>
            <w:tcW w:w="2755" w:type="pct"/>
            <w:noWrap/>
            <w:vAlign w:val="center"/>
            <w:hideMark/>
          </w:tcPr>
          <w:p w14:paraId="64D85D2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3B5DD806" w14:textId="77777777" w:rsidTr="0017614E">
        <w:trPr>
          <w:trHeight w:val="288"/>
        </w:trPr>
        <w:tc>
          <w:tcPr>
            <w:tcW w:w="2245" w:type="pct"/>
            <w:noWrap/>
            <w:vAlign w:val="center"/>
            <w:hideMark/>
          </w:tcPr>
          <w:p w14:paraId="0A6B0CBD"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2755" w:type="pct"/>
            <w:noWrap/>
            <w:vAlign w:val="center"/>
            <w:hideMark/>
          </w:tcPr>
          <w:p w14:paraId="47D46CC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034BF8AC" w14:textId="77777777" w:rsidTr="0017614E">
        <w:trPr>
          <w:trHeight w:val="288"/>
        </w:trPr>
        <w:tc>
          <w:tcPr>
            <w:tcW w:w="2245" w:type="pct"/>
            <w:noWrap/>
            <w:vAlign w:val="center"/>
            <w:hideMark/>
          </w:tcPr>
          <w:p w14:paraId="1A352DD5"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2755" w:type="pct"/>
            <w:noWrap/>
            <w:vAlign w:val="center"/>
            <w:hideMark/>
          </w:tcPr>
          <w:p w14:paraId="052BFB15"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bl>
    <w:p w14:paraId="148FA020" w14:textId="77777777" w:rsidR="0079043D" w:rsidRPr="0056754A" w:rsidRDefault="0079043D" w:rsidP="0079043D">
      <w:pPr>
        <w:jc w:val="center"/>
        <w:rPr>
          <w:rFonts w:ascii="Arial" w:hAnsi="Arial" w:cs="Arial"/>
          <w:color w:val="000000" w:themeColor="text1"/>
          <w:sz w:val="18"/>
          <w:szCs w:val="18"/>
        </w:rPr>
      </w:pPr>
    </w:p>
    <w:p w14:paraId="64FEA399" w14:textId="77777777" w:rsidR="0079043D" w:rsidRPr="0056754A" w:rsidRDefault="0079043D" w:rsidP="0079043D">
      <w:pPr>
        <w:tabs>
          <w:tab w:val="left" w:pos="3750"/>
        </w:tabs>
        <w:jc w:val="both"/>
        <w:rPr>
          <w:rFonts w:ascii="Arial" w:hAnsi="Arial" w:cs="Arial"/>
          <w:color w:val="000000" w:themeColor="text1"/>
        </w:rPr>
      </w:pPr>
      <w:r w:rsidRPr="0056754A">
        <w:rPr>
          <w:rFonts w:ascii="Arial" w:hAnsi="Arial" w:cs="Arial"/>
          <w:b/>
          <w:color w:val="000000" w:themeColor="text1"/>
        </w:rPr>
        <w:t>Subtotal (antes de IVA) con letra:</w:t>
      </w:r>
      <w:r w:rsidRPr="0056754A">
        <w:rPr>
          <w:rFonts w:ascii="Arial" w:hAnsi="Arial" w:cs="Arial"/>
          <w:color w:val="000000" w:themeColor="text1"/>
        </w:rPr>
        <w:t xml:space="preserve"> __________________________________________</w:t>
      </w:r>
    </w:p>
    <w:p w14:paraId="17D7095D" w14:textId="77777777" w:rsidR="0079043D" w:rsidRPr="0056754A" w:rsidRDefault="0079043D" w:rsidP="0079043D">
      <w:pPr>
        <w:jc w:val="center"/>
        <w:rPr>
          <w:rFonts w:ascii="Arial" w:hAnsi="Arial" w:cs="Arial"/>
          <w:bCs/>
          <w:color w:val="000000" w:themeColor="text1"/>
        </w:rPr>
      </w:pPr>
      <w:r w:rsidRPr="0056754A">
        <w:rPr>
          <w:rFonts w:ascii="Arial" w:hAnsi="Arial" w:cs="Arial"/>
          <w:bCs/>
          <w:color w:val="000000" w:themeColor="text1"/>
        </w:rPr>
        <w:t xml:space="preserve">                (En pesos mexicanos con dos decimales)</w:t>
      </w:r>
    </w:p>
    <w:p w14:paraId="2F8EF407" w14:textId="77777777" w:rsidR="0079043D" w:rsidRPr="0056754A" w:rsidRDefault="0079043D" w:rsidP="0079043D">
      <w:pPr>
        <w:jc w:val="center"/>
        <w:rPr>
          <w:rFonts w:ascii="Arial" w:hAnsi="Arial" w:cs="Arial"/>
          <w:bCs/>
          <w:color w:val="000000" w:themeColor="text1"/>
        </w:rPr>
      </w:pPr>
    </w:p>
    <w:p w14:paraId="1A346FB6" w14:textId="77777777" w:rsidR="0079043D" w:rsidRPr="0056754A" w:rsidRDefault="0079043D" w:rsidP="0079043D">
      <w:pPr>
        <w:jc w:val="both"/>
        <w:outlineLvl w:val="0"/>
        <w:rPr>
          <w:rFonts w:ascii="Arial" w:hAnsi="Arial" w:cs="Arial"/>
          <w:color w:val="000000" w:themeColor="text1"/>
        </w:rPr>
      </w:pPr>
    </w:p>
    <w:p w14:paraId="7807160A" w14:textId="41C184D1" w:rsidR="0079043D" w:rsidRDefault="0079043D" w:rsidP="0079043D">
      <w:pPr>
        <w:pStyle w:val="pf0"/>
        <w:spacing w:before="0" w:beforeAutospacing="0" w:after="0" w:afterAutospacing="0"/>
        <w:jc w:val="both"/>
        <w:rPr>
          <w:rFonts w:ascii="Arial" w:hAnsi="Arial" w:cs="Arial"/>
          <w:color w:val="000000" w:themeColor="text1"/>
          <w:sz w:val="20"/>
          <w:szCs w:val="20"/>
        </w:rPr>
      </w:pPr>
      <w:r w:rsidRPr="0056754A">
        <w:rPr>
          <w:rFonts w:ascii="Arial" w:hAnsi="Arial" w:cs="Arial"/>
          <w:color w:val="000000" w:themeColor="text1"/>
          <w:sz w:val="20"/>
          <w:szCs w:val="20"/>
        </w:rPr>
        <w:t xml:space="preserve">Se verificará que </w:t>
      </w:r>
      <w:r w:rsidR="007B5248">
        <w:rPr>
          <w:rFonts w:ascii="Arial" w:hAnsi="Arial" w:cs="Arial"/>
          <w:color w:val="000000" w:themeColor="text1"/>
          <w:sz w:val="20"/>
          <w:szCs w:val="20"/>
        </w:rPr>
        <w:t>el</w:t>
      </w:r>
      <w:r w:rsidRPr="0056754A">
        <w:rPr>
          <w:rFonts w:ascii="Arial" w:hAnsi="Arial" w:cs="Arial"/>
          <w:color w:val="000000" w:themeColor="text1"/>
          <w:sz w:val="20"/>
          <w:szCs w:val="20"/>
        </w:rPr>
        <w:t xml:space="preserve"> precio unitario sea</w:t>
      </w:r>
      <w:r w:rsidR="007B5248">
        <w:rPr>
          <w:rFonts w:ascii="Arial" w:hAnsi="Arial" w:cs="Arial"/>
          <w:color w:val="000000" w:themeColor="text1"/>
          <w:sz w:val="20"/>
          <w:szCs w:val="20"/>
        </w:rPr>
        <w:t xml:space="preserve"> un</w:t>
      </w:r>
      <w:r w:rsidRPr="0056754A">
        <w:rPr>
          <w:rFonts w:ascii="Arial" w:hAnsi="Arial" w:cs="Arial"/>
          <w:color w:val="000000" w:themeColor="text1"/>
          <w:sz w:val="20"/>
          <w:szCs w:val="20"/>
        </w:rPr>
        <w:t xml:space="preserve"> precio aceptable y en caso de que no lo sea, se adjudicará hasta el precio que resulte aceptable de conformidad con el análisis de precios que se realice en términos del artículo 68 de las POBALINES.</w:t>
      </w:r>
    </w:p>
    <w:p w14:paraId="1908A3F9" w14:textId="77777777" w:rsidR="007B5248" w:rsidRDefault="007B5248" w:rsidP="0079043D">
      <w:pPr>
        <w:pStyle w:val="pf0"/>
        <w:spacing w:before="0" w:beforeAutospacing="0" w:after="0" w:afterAutospacing="0"/>
        <w:jc w:val="both"/>
        <w:rPr>
          <w:rFonts w:ascii="Arial" w:hAnsi="Arial" w:cs="Arial"/>
          <w:color w:val="000000" w:themeColor="text1"/>
          <w:sz w:val="20"/>
          <w:szCs w:val="20"/>
        </w:rPr>
      </w:pPr>
    </w:p>
    <w:p w14:paraId="1B729975" w14:textId="77777777" w:rsidR="007B5248" w:rsidRPr="0056754A" w:rsidRDefault="007B5248" w:rsidP="007B5248">
      <w:pPr>
        <w:jc w:val="both"/>
        <w:outlineLvl w:val="0"/>
        <w:rPr>
          <w:rFonts w:ascii="Arial" w:hAnsi="Arial" w:cs="Arial"/>
          <w:color w:val="000000" w:themeColor="text1"/>
        </w:rPr>
      </w:pPr>
      <w:r w:rsidRPr="0056754A">
        <w:rPr>
          <w:rFonts w:ascii="Arial" w:hAnsi="Arial" w:cs="Arial"/>
          <w:color w:val="000000" w:themeColor="text1"/>
        </w:rPr>
        <w:t>Entendiéndose que, con la presentación de la propuesta económica por parte de los licitantes, aceptan dicha consideración.</w:t>
      </w:r>
    </w:p>
    <w:p w14:paraId="0E31B165" w14:textId="77777777" w:rsidR="007B5248" w:rsidRDefault="007B5248" w:rsidP="0079043D">
      <w:pPr>
        <w:pStyle w:val="pf0"/>
        <w:spacing w:before="0" w:beforeAutospacing="0" w:after="0" w:afterAutospacing="0"/>
        <w:jc w:val="both"/>
        <w:rPr>
          <w:rFonts w:ascii="Arial" w:hAnsi="Arial" w:cs="Arial"/>
          <w:color w:val="000000" w:themeColor="text1"/>
          <w:sz w:val="20"/>
          <w:szCs w:val="20"/>
        </w:rPr>
      </w:pPr>
    </w:p>
    <w:p w14:paraId="7C065EDF" w14:textId="77777777" w:rsidR="007B5248" w:rsidRPr="0056754A" w:rsidRDefault="007B5248" w:rsidP="0079043D">
      <w:pPr>
        <w:pStyle w:val="pf0"/>
        <w:spacing w:before="0" w:beforeAutospacing="0" w:after="0" w:afterAutospacing="0"/>
        <w:jc w:val="both"/>
        <w:rPr>
          <w:rStyle w:val="cf01"/>
          <w:rFonts w:ascii="Arial" w:hAnsi="Arial" w:cs="Arial"/>
          <w:color w:val="000000" w:themeColor="text1"/>
        </w:rPr>
      </w:pPr>
    </w:p>
    <w:p w14:paraId="7B7FBBA9" w14:textId="77777777" w:rsidR="0056754A" w:rsidRDefault="0056754A" w:rsidP="0079043D">
      <w:pPr>
        <w:rPr>
          <w:rFonts w:ascii="Arial" w:hAnsi="Arial" w:cs="Arial"/>
          <w:b/>
          <w:bCs/>
          <w:color w:val="000000" w:themeColor="text1"/>
          <w:sz w:val="24"/>
          <w:szCs w:val="24"/>
        </w:rPr>
        <w:sectPr w:rsidR="0056754A" w:rsidSect="00CE1418">
          <w:pgSz w:w="12242" w:h="15842" w:code="1"/>
          <w:pgMar w:top="1701" w:right="1304" w:bottom="425" w:left="1418" w:header="709" w:footer="0" w:gutter="0"/>
          <w:cols w:space="708"/>
          <w:docGrid w:linePitch="360"/>
        </w:sectPr>
      </w:pPr>
    </w:p>
    <w:p w14:paraId="42E56D20" w14:textId="77777777" w:rsidR="0079043D" w:rsidRPr="0056754A" w:rsidRDefault="0079043D" w:rsidP="0079043D">
      <w:pPr>
        <w:rPr>
          <w:rFonts w:ascii="Arial" w:hAnsi="Arial" w:cs="Arial"/>
          <w:b/>
          <w:bCs/>
          <w:color w:val="000000" w:themeColor="text1"/>
          <w:sz w:val="24"/>
          <w:szCs w:val="24"/>
        </w:rPr>
      </w:pPr>
    </w:p>
    <w:p w14:paraId="76984940" w14:textId="77777777" w:rsidR="0079043D" w:rsidRPr="0056754A" w:rsidRDefault="0079043D" w:rsidP="0079043D">
      <w:pPr>
        <w:rPr>
          <w:rFonts w:ascii="Arial" w:hAnsi="Arial" w:cs="Arial"/>
          <w:b/>
          <w:bCs/>
          <w:color w:val="000000" w:themeColor="text1"/>
          <w:sz w:val="24"/>
          <w:szCs w:val="24"/>
        </w:rPr>
      </w:pPr>
      <w:r w:rsidRPr="0056754A">
        <w:rPr>
          <w:rFonts w:ascii="Arial" w:hAnsi="Arial" w:cs="Arial"/>
          <w:b/>
          <w:bCs/>
          <w:color w:val="000000" w:themeColor="text1"/>
          <w:sz w:val="24"/>
          <w:szCs w:val="24"/>
        </w:rPr>
        <w:t xml:space="preserve">CUADRO DE PRECIOS A VALOR MERCADO DE REFACCIONES PARA MANTENIMIENTO CORRECTIVO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7164"/>
        <w:gridCol w:w="1807"/>
        <w:gridCol w:w="1340"/>
        <w:gridCol w:w="3385"/>
      </w:tblGrid>
      <w:tr w:rsidR="0079043D" w:rsidRPr="0056754A" w14:paraId="4EE003B6" w14:textId="77777777" w:rsidTr="00AF2A23">
        <w:trPr>
          <w:trHeight w:val="300"/>
          <w:jc w:val="center"/>
        </w:trPr>
        <w:tc>
          <w:tcPr>
            <w:tcW w:w="0" w:type="auto"/>
            <w:gridSpan w:val="4"/>
            <w:shd w:val="clear" w:color="auto" w:fill="A6A6A6" w:themeFill="background1" w:themeFillShade="A6"/>
            <w:vAlign w:val="center"/>
            <w:hideMark/>
          </w:tcPr>
          <w:p w14:paraId="4B3F1A47" w14:textId="77777777" w:rsidR="0079043D" w:rsidRPr="0056754A" w:rsidRDefault="0079043D" w:rsidP="0017614E">
            <w:pPr>
              <w:jc w:val="center"/>
              <w:rPr>
                <w:rFonts w:ascii="Arial" w:hAnsi="Arial" w:cs="Arial"/>
                <w:b/>
                <w:bCs/>
                <w:color w:val="000000" w:themeColor="text1"/>
              </w:rPr>
            </w:pPr>
            <w:r w:rsidRPr="0056754A">
              <w:rPr>
                <w:rFonts w:ascii="Arial" w:hAnsi="Arial" w:cs="Arial"/>
                <w:b/>
                <w:bCs/>
                <w:color w:val="000000" w:themeColor="text1"/>
              </w:rPr>
              <w:t>CUADRO DE PRECIOS A VALOR MERCADO DE REFACCIONES PARA MANTENIMIENTO CORRECTIVO</w:t>
            </w:r>
          </w:p>
        </w:tc>
      </w:tr>
      <w:tr w:rsidR="0079043D" w:rsidRPr="0056754A" w14:paraId="622D701B" w14:textId="77777777" w:rsidTr="00AF2A23">
        <w:trPr>
          <w:trHeight w:val="300"/>
          <w:jc w:val="center"/>
        </w:trPr>
        <w:tc>
          <w:tcPr>
            <w:tcW w:w="0" w:type="auto"/>
            <w:vMerge w:val="restart"/>
            <w:shd w:val="clear" w:color="auto" w:fill="A6A6A6" w:themeFill="background1" w:themeFillShade="A6"/>
            <w:noWrap/>
            <w:vAlign w:val="center"/>
            <w:hideMark/>
          </w:tcPr>
          <w:p w14:paraId="02FB48DE" w14:textId="77777777" w:rsidR="0079043D" w:rsidRPr="0056754A" w:rsidRDefault="0079043D" w:rsidP="0017614E">
            <w:pPr>
              <w:jc w:val="center"/>
              <w:rPr>
                <w:rFonts w:ascii="Arial" w:hAnsi="Arial" w:cs="Arial"/>
                <w:b/>
                <w:bCs/>
                <w:color w:val="000000" w:themeColor="text1"/>
              </w:rPr>
            </w:pPr>
            <w:r w:rsidRPr="0056754A">
              <w:rPr>
                <w:rFonts w:ascii="Arial" w:hAnsi="Arial" w:cs="Arial"/>
                <w:b/>
                <w:bCs/>
                <w:color w:val="000000" w:themeColor="text1"/>
              </w:rPr>
              <w:t>REFACCIONES</w:t>
            </w:r>
          </w:p>
        </w:tc>
        <w:tc>
          <w:tcPr>
            <w:tcW w:w="0" w:type="auto"/>
            <w:gridSpan w:val="3"/>
            <w:shd w:val="clear" w:color="auto" w:fill="A6A6A6" w:themeFill="background1" w:themeFillShade="A6"/>
            <w:noWrap/>
            <w:vAlign w:val="center"/>
            <w:hideMark/>
          </w:tcPr>
          <w:p w14:paraId="7D2727C3" w14:textId="77777777" w:rsidR="0079043D" w:rsidRPr="0056754A" w:rsidRDefault="0079043D" w:rsidP="0017614E">
            <w:pPr>
              <w:jc w:val="center"/>
              <w:rPr>
                <w:rFonts w:ascii="Arial" w:hAnsi="Arial" w:cs="Arial"/>
                <w:b/>
                <w:bCs/>
                <w:color w:val="000000" w:themeColor="text1"/>
              </w:rPr>
            </w:pPr>
            <w:r w:rsidRPr="0056754A">
              <w:rPr>
                <w:rFonts w:ascii="Arial" w:hAnsi="Arial" w:cs="Arial"/>
                <w:b/>
                <w:bCs/>
                <w:color w:val="000000" w:themeColor="text1"/>
              </w:rPr>
              <w:t>DESCRPICIÓN</w:t>
            </w:r>
          </w:p>
        </w:tc>
      </w:tr>
      <w:tr w:rsidR="0079043D" w:rsidRPr="0056754A" w14:paraId="6326D8C6" w14:textId="77777777" w:rsidTr="00AF2A23">
        <w:trPr>
          <w:trHeight w:val="300"/>
          <w:jc w:val="center"/>
        </w:trPr>
        <w:tc>
          <w:tcPr>
            <w:tcW w:w="0" w:type="auto"/>
            <w:vMerge/>
            <w:shd w:val="clear" w:color="auto" w:fill="A6A6A6" w:themeFill="background1" w:themeFillShade="A6"/>
            <w:vAlign w:val="center"/>
            <w:hideMark/>
          </w:tcPr>
          <w:p w14:paraId="0432ADEE" w14:textId="77777777" w:rsidR="0079043D" w:rsidRPr="0056754A" w:rsidRDefault="0079043D" w:rsidP="0017614E">
            <w:pPr>
              <w:rPr>
                <w:rFonts w:ascii="Arial" w:hAnsi="Arial" w:cs="Arial"/>
                <w:b/>
                <w:bCs/>
                <w:color w:val="000000" w:themeColor="text1"/>
              </w:rPr>
            </w:pPr>
          </w:p>
        </w:tc>
        <w:tc>
          <w:tcPr>
            <w:tcW w:w="0" w:type="auto"/>
            <w:shd w:val="clear" w:color="auto" w:fill="A6A6A6" w:themeFill="background1" w:themeFillShade="A6"/>
            <w:noWrap/>
            <w:vAlign w:val="center"/>
            <w:hideMark/>
          </w:tcPr>
          <w:p w14:paraId="27472914" w14:textId="77777777" w:rsidR="0079043D" w:rsidRPr="0056754A" w:rsidRDefault="0079043D" w:rsidP="0017614E">
            <w:pPr>
              <w:jc w:val="center"/>
              <w:rPr>
                <w:rFonts w:ascii="Arial" w:hAnsi="Arial" w:cs="Arial"/>
                <w:b/>
                <w:bCs/>
                <w:color w:val="000000" w:themeColor="text1"/>
              </w:rPr>
            </w:pPr>
            <w:r w:rsidRPr="0056754A">
              <w:rPr>
                <w:rFonts w:ascii="Arial" w:hAnsi="Arial" w:cs="Arial"/>
                <w:b/>
                <w:bCs/>
                <w:color w:val="000000" w:themeColor="text1"/>
              </w:rPr>
              <w:t>MARCA</w:t>
            </w:r>
          </w:p>
        </w:tc>
        <w:tc>
          <w:tcPr>
            <w:tcW w:w="0" w:type="auto"/>
            <w:shd w:val="clear" w:color="auto" w:fill="A6A6A6" w:themeFill="background1" w:themeFillShade="A6"/>
            <w:noWrap/>
            <w:vAlign w:val="center"/>
            <w:hideMark/>
          </w:tcPr>
          <w:p w14:paraId="6FFF9EC8" w14:textId="77777777" w:rsidR="0079043D" w:rsidRPr="0056754A" w:rsidRDefault="0079043D" w:rsidP="0017614E">
            <w:pPr>
              <w:jc w:val="center"/>
              <w:rPr>
                <w:rFonts w:ascii="Arial" w:hAnsi="Arial" w:cs="Arial"/>
                <w:b/>
                <w:bCs/>
                <w:color w:val="000000" w:themeColor="text1"/>
              </w:rPr>
            </w:pPr>
            <w:r w:rsidRPr="0056754A">
              <w:rPr>
                <w:rFonts w:ascii="Arial" w:hAnsi="Arial" w:cs="Arial"/>
                <w:b/>
                <w:bCs/>
                <w:color w:val="000000" w:themeColor="text1"/>
              </w:rPr>
              <w:t>CAPACIDAD</w:t>
            </w:r>
          </w:p>
        </w:tc>
        <w:tc>
          <w:tcPr>
            <w:tcW w:w="0" w:type="auto"/>
            <w:shd w:val="clear" w:color="auto" w:fill="A6A6A6" w:themeFill="background1" w:themeFillShade="A6"/>
            <w:noWrap/>
            <w:vAlign w:val="center"/>
            <w:hideMark/>
          </w:tcPr>
          <w:p w14:paraId="3C7B598A" w14:textId="77777777" w:rsidR="0079043D" w:rsidRPr="0056754A" w:rsidRDefault="0079043D" w:rsidP="0017614E">
            <w:pPr>
              <w:jc w:val="center"/>
              <w:rPr>
                <w:rFonts w:ascii="Arial" w:hAnsi="Arial" w:cs="Arial"/>
                <w:b/>
                <w:bCs/>
                <w:color w:val="000000" w:themeColor="text1"/>
              </w:rPr>
            </w:pPr>
            <w:r w:rsidRPr="0056754A">
              <w:rPr>
                <w:rFonts w:ascii="Arial" w:hAnsi="Arial" w:cs="Arial"/>
                <w:b/>
                <w:bCs/>
                <w:color w:val="000000" w:themeColor="text1"/>
              </w:rPr>
              <w:t>PRECIO UNITARIO ANTES DE IVA</w:t>
            </w:r>
          </w:p>
        </w:tc>
      </w:tr>
      <w:tr w:rsidR="0079043D" w:rsidRPr="0056754A" w14:paraId="7BDBB77F" w14:textId="77777777" w:rsidTr="00AF2A23">
        <w:trPr>
          <w:trHeight w:val="300"/>
          <w:jc w:val="center"/>
        </w:trPr>
        <w:tc>
          <w:tcPr>
            <w:tcW w:w="0" w:type="auto"/>
            <w:gridSpan w:val="4"/>
            <w:shd w:val="clear" w:color="auto" w:fill="A6A6A6" w:themeFill="background1" w:themeFillShade="A6"/>
            <w:noWrap/>
            <w:vAlign w:val="center"/>
            <w:hideMark/>
          </w:tcPr>
          <w:p w14:paraId="6457155F" w14:textId="77777777" w:rsidR="0079043D" w:rsidRPr="0056754A" w:rsidRDefault="0079043D" w:rsidP="0017614E">
            <w:pPr>
              <w:rPr>
                <w:rFonts w:ascii="Arial" w:hAnsi="Arial" w:cs="Arial"/>
                <w:b/>
                <w:bCs/>
                <w:color w:val="000000" w:themeColor="text1"/>
              </w:rPr>
            </w:pPr>
            <w:r w:rsidRPr="0056754A">
              <w:rPr>
                <w:rFonts w:ascii="Arial" w:hAnsi="Arial" w:cs="Arial"/>
                <w:b/>
                <w:bCs/>
                <w:color w:val="000000" w:themeColor="text1"/>
              </w:rPr>
              <w:t>UNIDAD GENERADORA DE AGUA HELADA (UGAH)</w:t>
            </w:r>
          </w:p>
        </w:tc>
      </w:tr>
      <w:tr w:rsidR="0079043D" w:rsidRPr="0056754A" w14:paraId="6C635123" w14:textId="77777777" w:rsidTr="0056754A">
        <w:trPr>
          <w:trHeight w:val="300"/>
          <w:jc w:val="center"/>
        </w:trPr>
        <w:tc>
          <w:tcPr>
            <w:tcW w:w="0" w:type="auto"/>
            <w:vMerge w:val="restart"/>
            <w:vAlign w:val="center"/>
            <w:hideMark/>
          </w:tcPr>
          <w:p w14:paraId="371B89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TARJETA DE CONTROL DE 1 GB CON PROGRAMACION Y AJUSTES DE VELOCIDAD</w:t>
            </w:r>
          </w:p>
        </w:tc>
        <w:tc>
          <w:tcPr>
            <w:tcW w:w="0" w:type="auto"/>
            <w:shd w:val="clear" w:color="auto" w:fill="FFFFFF" w:themeFill="background1"/>
            <w:noWrap/>
            <w:vAlign w:val="center"/>
            <w:hideMark/>
          </w:tcPr>
          <w:p w14:paraId="3667C85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67CC0C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3AFBE3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F4AEB5" w14:textId="77777777" w:rsidTr="0056754A">
        <w:trPr>
          <w:trHeight w:val="300"/>
          <w:jc w:val="center"/>
        </w:trPr>
        <w:tc>
          <w:tcPr>
            <w:tcW w:w="0" w:type="auto"/>
            <w:vMerge/>
            <w:vAlign w:val="center"/>
            <w:hideMark/>
          </w:tcPr>
          <w:p w14:paraId="392C905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DAA57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AF3AF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41A04E9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7EB5C95" w14:textId="77777777" w:rsidTr="0056754A">
        <w:trPr>
          <w:trHeight w:val="300"/>
          <w:jc w:val="center"/>
        </w:trPr>
        <w:tc>
          <w:tcPr>
            <w:tcW w:w="0" w:type="auto"/>
            <w:vMerge/>
            <w:vAlign w:val="center"/>
            <w:hideMark/>
          </w:tcPr>
          <w:p w14:paraId="6EDF2F2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3206C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DF5A7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2436085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5E4351" w14:textId="77777777" w:rsidTr="0056754A">
        <w:trPr>
          <w:trHeight w:val="300"/>
          <w:jc w:val="center"/>
        </w:trPr>
        <w:tc>
          <w:tcPr>
            <w:tcW w:w="0" w:type="auto"/>
            <w:vMerge w:val="restart"/>
            <w:vAlign w:val="center"/>
            <w:hideMark/>
          </w:tcPr>
          <w:p w14:paraId="2B4B8B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REPARACION DE DUCTERIA DE ENTRADA Y REGRESO DE UNIDAD GENERADORA DE AGUA HELADA</w:t>
            </w:r>
          </w:p>
        </w:tc>
        <w:tc>
          <w:tcPr>
            <w:tcW w:w="0" w:type="auto"/>
            <w:shd w:val="clear" w:color="auto" w:fill="FFFFFF" w:themeFill="background1"/>
            <w:noWrap/>
            <w:vAlign w:val="center"/>
            <w:hideMark/>
          </w:tcPr>
          <w:p w14:paraId="0C36A99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8151D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4D1CD6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42677E" w14:textId="77777777" w:rsidTr="0056754A">
        <w:trPr>
          <w:trHeight w:val="300"/>
          <w:jc w:val="center"/>
        </w:trPr>
        <w:tc>
          <w:tcPr>
            <w:tcW w:w="0" w:type="auto"/>
            <w:vMerge/>
            <w:vAlign w:val="center"/>
            <w:hideMark/>
          </w:tcPr>
          <w:p w14:paraId="4949719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19673D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3E5A5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3C0B80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B9627C4" w14:textId="77777777" w:rsidTr="0056754A">
        <w:trPr>
          <w:trHeight w:val="300"/>
          <w:jc w:val="center"/>
        </w:trPr>
        <w:tc>
          <w:tcPr>
            <w:tcW w:w="0" w:type="auto"/>
            <w:vMerge/>
            <w:vAlign w:val="center"/>
            <w:hideMark/>
          </w:tcPr>
          <w:p w14:paraId="2E89186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78FF4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8E62F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21C91E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C6664C0" w14:textId="77777777" w:rsidTr="0056754A">
        <w:trPr>
          <w:trHeight w:val="300"/>
          <w:jc w:val="center"/>
        </w:trPr>
        <w:tc>
          <w:tcPr>
            <w:tcW w:w="0" w:type="auto"/>
            <w:vMerge w:val="restart"/>
            <w:vAlign w:val="center"/>
            <w:hideMark/>
          </w:tcPr>
          <w:p w14:paraId="0A8058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REPARACION GENERAL DE FORRROS DE TUBERIAS DE UNIDAD GENERADORA DE AGUA HELADA</w:t>
            </w:r>
          </w:p>
        </w:tc>
        <w:tc>
          <w:tcPr>
            <w:tcW w:w="0" w:type="auto"/>
            <w:shd w:val="clear" w:color="auto" w:fill="FFFFFF" w:themeFill="background1"/>
            <w:noWrap/>
            <w:vAlign w:val="center"/>
            <w:hideMark/>
          </w:tcPr>
          <w:p w14:paraId="78C1C03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BF873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4582F7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9436C5" w14:textId="77777777" w:rsidTr="0056754A">
        <w:trPr>
          <w:trHeight w:val="300"/>
          <w:jc w:val="center"/>
        </w:trPr>
        <w:tc>
          <w:tcPr>
            <w:tcW w:w="0" w:type="auto"/>
            <w:vMerge/>
            <w:vAlign w:val="center"/>
            <w:hideMark/>
          </w:tcPr>
          <w:p w14:paraId="0F33ECD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612052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C5D0F4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691FC3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03F05BC" w14:textId="77777777" w:rsidTr="0056754A">
        <w:trPr>
          <w:trHeight w:val="300"/>
          <w:jc w:val="center"/>
        </w:trPr>
        <w:tc>
          <w:tcPr>
            <w:tcW w:w="0" w:type="auto"/>
            <w:vMerge/>
            <w:vAlign w:val="center"/>
            <w:hideMark/>
          </w:tcPr>
          <w:p w14:paraId="0B05D63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9F7F41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85C0D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3E86B0F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4575B2" w14:textId="77777777" w:rsidTr="0056754A">
        <w:trPr>
          <w:trHeight w:val="300"/>
          <w:jc w:val="center"/>
        </w:trPr>
        <w:tc>
          <w:tcPr>
            <w:tcW w:w="0" w:type="auto"/>
            <w:vMerge w:val="restart"/>
            <w:noWrap/>
            <w:vAlign w:val="center"/>
            <w:hideMark/>
          </w:tcPr>
          <w:p w14:paraId="1CCBE4A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REPARACION DE BOMBA</w:t>
            </w:r>
          </w:p>
        </w:tc>
        <w:tc>
          <w:tcPr>
            <w:tcW w:w="0" w:type="auto"/>
            <w:shd w:val="clear" w:color="auto" w:fill="FFFFFF" w:themeFill="background1"/>
            <w:noWrap/>
            <w:vAlign w:val="center"/>
            <w:hideMark/>
          </w:tcPr>
          <w:p w14:paraId="550E94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B54C2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6DBD2B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50C5B5" w14:textId="77777777" w:rsidTr="0056754A">
        <w:trPr>
          <w:trHeight w:val="300"/>
          <w:jc w:val="center"/>
        </w:trPr>
        <w:tc>
          <w:tcPr>
            <w:tcW w:w="0" w:type="auto"/>
            <w:vMerge/>
            <w:vAlign w:val="center"/>
            <w:hideMark/>
          </w:tcPr>
          <w:p w14:paraId="3CC0DFA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E50765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FD8A0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348B7D4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59A9C0" w14:textId="77777777" w:rsidTr="0056754A">
        <w:trPr>
          <w:trHeight w:val="300"/>
          <w:jc w:val="center"/>
        </w:trPr>
        <w:tc>
          <w:tcPr>
            <w:tcW w:w="0" w:type="auto"/>
            <w:vMerge/>
            <w:vAlign w:val="center"/>
            <w:hideMark/>
          </w:tcPr>
          <w:p w14:paraId="43BD993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BAB41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4033E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1B90C8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AEA0199" w14:textId="77777777" w:rsidTr="0056754A">
        <w:trPr>
          <w:trHeight w:val="300"/>
          <w:jc w:val="center"/>
        </w:trPr>
        <w:tc>
          <w:tcPr>
            <w:tcW w:w="0" w:type="auto"/>
            <w:vMerge w:val="restart"/>
            <w:vAlign w:val="center"/>
            <w:hideMark/>
          </w:tcPr>
          <w:p w14:paraId="36D1DA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MANTENIMIENTO CORRECTIVO MAYOR A EQUIPO DE AIRE ACONDICIONADO</w:t>
            </w:r>
          </w:p>
        </w:tc>
        <w:tc>
          <w:tcPr>
            <w:tcW w:w="0" w:type="auto"/>
            <w:shd w:val="clear" w:color="auto" w:fill="FFFFFF" w:themeFill="background1"/>
            <w:noWrap/>
            <w:vAlign w:val="center"/>
            <w:hideMark/>
          </w:tcPr>
          <w:p w14:paraId="2BB76F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7322B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1ACA38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F9A573A" w14:textId="77777777" w:rsidTr="0056754A">
        <w:trPr>
          <w:trHeight w:val="300"/>
          <w:jc w:val="center"/>
        </w:trPr>
        <w:tc>
          <w:tcPr>
            <w:tcW w:w="0" w:type="auto"/>
            <w:vMerge/>
            <w:vAlign w:val="center"/>
            <w:hideMark/>
          </w:tcPr>
          <w:p w14:paraId="5E4C376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CF5543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AAB88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018D950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FE833DE" w14:textId="77777777" w:rsidTr="0056754A">
        <w:trPr>
          <w:trHeight w:val="300"/>
          <w:jc w:val="center"/>
        </w:trPr>
        <w:tc>
          <w:tcPr>
            <w:tcW w:w="0" w:type="auto"/>
            <w:vMerge/>
            <w:vAlign w:val="center"/>
            <w:hideMark/>
          </w:tcPr>
          <w:p w14:paraId="4F111C5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E7849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7A39FE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6B3AF5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E4A94D6" w14:textId="77777777" w:rsidTr="0056754A">
        <w:trPr>
          <w:trHeight w:val="300"/>
          <w:jc w:val="center"/>
        </w:trPr>
        <w:tc>
          <w:tcPr>
            <w:tcW w:w="0" w:type="auto"/>
            <w:vMerge w:val="restart"/>
            <w:noWrap/>
            <w:vAlign w:val="center"/>
            <w:hideMark/>
          </w:tcPr>
          <w:p w14:paraId="1A1AB0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CAMBIO TOTAL DE ACEITE</w:t>
            </w:r>
          </w:p>
        </w:tc>
        <w:tc>
          <w:tcPr>
            <w:tcW w:w="0" w:type="auto"/>
            <w:shd w:val="clear" w:color="auto" w:fill="FFFFFF" w:themeFill="background1"/>
            <w:noWrap/>
            <w:vAlign w:val="center"/>
            <w:hideMark/>
          </w:tcPr>
          <w:p w14:paraId="0D006A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3FFA4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6152BDD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903C2FA" w14:textId="77777777" w:rsidTr="0056754A">
        <w:trPr>
          <w:trHeight w:val="300"/>
          <w:jc w:val="center"/>
        </w:trPr>
        <w:tc>
          <w:tcPr>
            <w:tcW w:w="0" w:type="auto"/>
            <w:vMerge/>
            <w:vAlign w:val="center"/>
            <w:hideMark/>
          </w:tcPr>
          <w:p w14:paraId="4E3CAF8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925D8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BFFFF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770BC1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B8D6AB1" w14:textId="77777777" w:rsidTr="0056754A">
        <w:trPr>
          <w:trHeight w:val="300"/>
          <w:jc w:val="center"/>
        </w:trPr>
        <w:tc>
          <w:tcPr>
            <w:tcW w:w="0" w:type="auto"/>
            <w:vMerge/>
            <w:vAlign w:val="center"/>
            <w:hideMark/>
          </w:tcPr>
          <w:p w14:paraId="405BAB3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7C33D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816B6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5A63A3B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BAC2987" w14:textId="77777777" w:rsidTr="0056754A">
        <w:trPr>
          <w:trHeight w:val="300"/>
          <w:jc w:val="center"/>
        </w:trPr>
        <w:tc>
          <w:tcPr>
            <w:tcW w:w="0" w:type="auto"/>
            <w:vMerge w:val="restart"/>
            <w:noWrap/>
            <w:vAlign w:val="center"/>
            <w:hideMark/>
          </w:tcPr>
          <w:p w14:paraId="3B42EAC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INTERCAMBIADOR DE CALOR DE CASCO Y TUBOS</w:t>
            </w:r>
          </w:p>
        </w:tc>
        <w:tc>
          <w:tcPr>
            <w:tcW w:w="0" w:type="auto"/>
            <w:shd w:val="clear" w:color="auto" w:fill="FFFFFF" w:themeFill="background1"/>
            <w:noWrap/>
            <w:vAlign w:val="center"/>
            <w:hideMark/>
          </w:tcPr>
          <w:p w14:paraId="1134E1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4CA40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4E1BCD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654FAED" w14:textId="77777777" w:rsidTr="0056754A">
        <w:trPr>
          <w:trHeight w:val="300"/>
          <w:jc w:val="center"/>
        </w:trPr>
        <w:tc>
          <w:tcPr>
            <w:tcW w:w="0" w:type="auto"/>
            <w:vMerge/>
            <w:vAlign w:val="center"/>
            <w:hideMark/>
          </w:tcPr>
          <w:p w14:paraId="36C1CE9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41EAF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84084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0E2897D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925DD3E" w14:textId="77777777" w:rsidTr="0056754A">
        <w:trPr>
          <w:trHeight w:val="300"/>
          <w:jc w:val="center"/>
        </w:trPr>
        <w:tc>
          <w:tcPr>
            <w:tcW w:w="0" w:type="auto"/>
            <w:vMerge/>
            <w:vAlign w:val="center"/>
            <w:hideMark/>
          </w:tcPr>
          <w:p w14:paraId="452B334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55C360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D91FD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44B2C4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99E2E41" w14:textId="77777777" w:rsidTr="0056754A">
        <w:trPr>
          <w:trHeight w:val="300"/>
          <w:jc w:val="center"/>
        </w:trPr>
        <w:tc>
          <w:tcPr>
            <w:tcW w:w="0" w:type="auto"/>
            <w:vMerge w:val="restart"/>
            <w:vAlign w:val="center"/>
            <w:hideMark/>
          </w:tcPr>
          <w:p w14:paraId="5CA558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lastRenderedPageBreak/>
              <w:t>DESMONTAJE DEL INTERCAMBIADOR DAÑADO Y COLOCACION DEL INTERCAMBIADOR NUEVO</w:t>
            </w:r>
          </w:p>
        </w:tc>
        <w:tc>
          <w:tcPr>
            <w:tcW w:w="0" w:type="auto"/>
            <w:shd w:val="clear" w:color="auto" w:fill="FFFFFF" w:themeFill="background1"/>
            <w:noWrap/>
            <w:vAlign w:val="center"/>
            <w:hideMark/>
          </w:tcPr>
          <w:p w14:paraId="4E537D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40791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616ACF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809B1C5" w14:textId="77777777" w:rsidTr="0056754A">
        <w:trPr>
          <w:trHeight w:val="300"/>
          <w:jc w:val="center"/>
        </w:trPr>
        <w:tc>
          <w:tcPr>
            <w:tcW w:w="0" w:type="auto"/>
            <w:vMerge/>
            <w:vAlign w:val="center"/>
            <w:hideMark/>
          </w:tcPr>
          <w:p w14:paraId="2461698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81B1C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31A1D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2BFBDA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0DEDCCD" w14:textId="77777777" w:rsidTr="0056754A">
        <w:trPr>
          <w:trHeight w:val="300"/>
          <w:jc w:val="center"/>
        </w:trPr>
        <w:tc>
          <w:tcPr>
            <w:tcW w:w="0" w:type="auto"/>
            <w:vMerge/>
            <w:vAlign w:val="center"/>
            <w:hideMark/>
          </w:tcPr>
          <w:p w14:paraId="26F5DB5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0EB52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ECB81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004562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2492A7" w14:textId="77777777" w:rsidTr="0056754A">
        <w:trPr>
          <w:trHeight w:val="300"/>
          <w:jc w:val="center"/>
        </w:trPr>
        <w:tc>
          <w:tcPr>
            <w:tcW w:w="0" w:type="auto"/>
            <w:vMerge w:val="restart"/>
            <w:vAlign w:val="center"/>
            <w:hideMark/>
          </w:tcPr>
          <w:p w14:paraId="00C964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FABRICACION DE PARTES PARA FIJACION Y SOPORTERIA DE INTERCAMBIADOR</w:t>
            </w:r>
          </w:p>
        </w:tc>
        <w:tc>
          <w:tcPr>
            <w:tcW w:w="0" w:type="auto"/>
            <w:shd w:val="clear" w:color="auto" w:fill="FFFFFF" w:themeFill="background1"/>
            <w:noWrap/>
            <w:vAlign w:val="center"/>
            <w:hideMark/>
          </w:tcPr>
          <w:p w14:paraId="491190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1DC6CA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4040E88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A185C0" w14:textId="77777777" w:rsidTr="0056754A">
        <w:trPr>
          <w:trHeight w:val="300"/>
          <w:jc w:val="center"/>
        </w:trPr>
        <w:tc>
          <w:tcPr>
            <w:tcW w:w="0" w:type="auto"/>
            <w:vMerge/>
            <w:vAlign w:val="center"/>
            <w:hideMark/>
          </w:tcPr>
          <w:p w14:paraId="371AD8D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BFCED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12D08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47B570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9F585F4" w14:textId="77777777" w:rsidTr="0056754A">
        <w:trPr>
          <w:trHeight w:val="300"/>
          <w:jc w:val="center"/>
        </w:trPr>
        <w:tc>
          <w:tcPr>
            <w:tcW w:w="0" w:type="auto"/>
            <w:vMerge/>
            <w:vAlign w:val="center"/>
            <w:hideMark/>
          </w:tcPr>
          <w:p w14:paraId="4D94D97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2666A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E101E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1B6417E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D20A782" w14:textId="77777777" w:rsidTr="0056754A">
        <w:trPr>
          <w:trHeight w:val="300"/>
          <w:jc w:val="center"/>
        </w:trPr>
        <w:tc>
          <w:tcPr>
            <w:tcW w:w="0" w:type="auto"/>
            <w:vMerge w:val="restart"/>
            <w:vAlign w:val="center"/>
            <w:hideMark/>
          </w:tcPr>
          <w:p w14:paraId="0B20D2B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MATERIALES PARA ADAPTACION DE LINEAS DE AGUA INTERCAMBIADOR</w:t>
            </w:r>
          </w:p>
        </w:tc>
        <w:tc>
          <w:tcPr>
            <w:tcW w:w="0" w:type="auto"/>
            <w:shd w:val="clear" w:color="auto" w:fill="FFFFFF" w:themeFill="background1"/>
            <w:noWrap/>
            <w:vAlign w:val="center"/>
            <w:hideMark/>
          </w:tcPr>
          <w:p w14:paraId="054047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DFAC98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69131BD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61D831E" w14:textId="77777777" w:rsidTr="0056754A">
        <w:trPr>
          <w:trHeight w:val="300"/>
          <w:jc w:val="center"/>
        </w:trPr>
        <w:tc>
          <w:tcPr>
            <w:tcW w:w="0" w:type="auto"/>
            <w:vMerge/>
            <w:vAlign w:val="center"/>
            <w:hideMark/>
          </w:tcPr>
          <w:p w14:paraId="08C6DEE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060F72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2F5E9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1F11BA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8739E5E" w14:textId="77777777" w:rsidTr="0056754A">
        <w:trPr>
          <w:trHeight w:val="300"/>
          <w:jc w:val="center"/>
        </w:trPr>
        <w:tc>
          <w:tcPr>
            <w:tcW w:w="0" w:type="auto"/>
            <w:vMerge/>
            <w:vAlign w:val="center"/>
            <w:hideMark/>
          </w:tcPr>
          <w:p w14:paraId="353BB93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F3C55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8A830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47677E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98C21DC" w14:textId="77777777" w:rsidTr="0056754A">
        <w:trPr>
          <w:trHeight w:val="300"/>
          <w:jc w:val="center"/>
        </w:trPr>
        <w:tc>
          <w:tcPr>
            <w:tcW w:w="0" w:type="auto"/>
            <w:vMerge w:val="restart"/>
            <w:vAlign w:val="center"/>
            <w:hideMark/>
          </w:tcPr>
          <w:p w14:paraId="368F6F1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CARGA DE OXIGENO Y ACETILENO</w:t>
            </w:r>
          </w:p>
        </w:tc>
        <w:tc>
          <w:tcPr>
            <w:tcW w:w="0" w:type="auto"/>
            <w:shd w:val="clear" w:color="auto" w:fill="FFFFFF" w:themeFill="background1"/>
            <w:noWrap/>
            <w:vAlign w:val="center"/>
            <w:hideMark/>
          </w:tcPr>
          <w:p w14:paraId="37A5914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5C26AE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6E8B85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EF71B69" w14:textId="77777777" w:rsidTr="0056754A">
        <w:trPr>
          <w:trHeight w:val="300"/>
          <w:jc w:val="center"/>
        </w:trPr>
        <w:tc>
          <w:tcPr>
            <w:tcW w:w="0" w:type="auto"/>
            <w:vMerge/>
            <w:vAlign w:val="center"/>
            <w:hideMark/>
          </w:tcPr>
          <w:p w14:paraId="0FFBEA0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E4E31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8CE4B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0D2211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6ACC4AE" w14:textId="77777777" w:rsidTr="0056754A">
        <w:trPr>
          <w:trHeight w:val="300"/>
          <w:jc w:val="center"/>
        </w:trPr>
        <w:tc>
          <w:tcPr>
            <w:tcW w:w="0" w:type="auto"/>
            <w:vMerge/>
            <w:vAlign w:val="center"/>
            <w:hideMark/>
          </w:tcPr>
          <w:p w14:paraId="18E38CD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C9F24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047D0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4E142A6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F87E707" w14:textId="77777777" w:rsidTr="0056754A">
        <w:trPr>
          <w:trHeight w:val="300"/>
          <w:jc w:val="center"/>
        </w:trPr>
        <w:tc>
          <w:tcPr>
            <w:tcW w:w="0" w:type="auto"/>
            <w:vMerge w:val="restart"/>
            <w:vAlign w:val="center"/>
            <w:hideMark/>
          </w:tcPr>
          <w:p w14:paraId="5D0237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CARGA DE NITROGENO</w:t>
            </w:r>
          </w:p>
        </w:tc>
        <w:tc>
          <w:tcPr>
            <w:tcW w:w="0" w:type="auto"/>
            <w:shd w:val="clear" w:color="auto" w:fill="FFFFFF" w:themeFill="background1"/>
            <w:noWrap/>
            <w:vAlign w:val="center"/>
            <w:hideMark/>
          </w:tcPr>
          <w:p w14:paraId="391EDA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FADE3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7D0E0F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AC9478B" w14:textId="77777777" w:rsidTr="0056754A">
        <w:trPr>
          <w:trHeight w:val="300"/>
          <w:jc w:val="center"/>
        </w:trPr>
        <w:tc>
          <w:tcPr>
            <w:tcW w:w="0" w:type="auto"/>
            <w:vMerge/>
            <w:vAlign w:val="center"/>
            <w:hideMark/>
          </w:tcPr>
          <w:p w14:paraId="3BB6BF1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CCE0D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7F55F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5B5D71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B009DAF" w14:textId="77777777" w:rsidTr="0056754A">
        <w:trPr>
          <w:trHeight w:val="300"/>
          <w:jc w:val="center"/>
        </w:trPr>
        <w:tc>
          <w:tcPr>
            <w:tcW w:w="0" w:type="auto"/>
            <w:vMerge/>
            <w:vAlign w:val="center"/>
            <w:hideMark/>
          </w:tcPr>
          <w:p w14:paraId="06CA697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E3C45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93C9E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759C5F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8D7061E" w14:textId="77777777" w:rsidTr="0056754A">
        <w:trPr>
          <w:trHeight w:val="300"/>
          <w:jc w:val="center"/>
        </w:trPr>
        <w:tc>
          <w:tcPr>
            <w:tcW w:w="0" w:type="auto"/>
            <w:vMerge w:val="restart"/>
            <w:vAlign w:val="center"/>
            <w:hideMark/>
          </w:tcPr>
          <w:p w14:paraId="31AE098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FILTRO DESHIDRATADOR DE DOS ELEMENTOS</w:t>
            </w:r>
          </w:p>
        </w:tc>
        <w:tc>
          <w:tcPr>
            <w:tcW w:w="0" w:type="auto"/>
            <w:shd w:val="clear" w:color="auto" w:fill="FFFFFF" w:themeFill="background1"/>
            <w:noWrap/>
            <w:vAlign w:val="center"/>
            <w:hideMark/>
          </w:tcPr>
          <w:p w14:paraId="7CB080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A48E1A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7905A6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1C69CC9" w14:textId="77777777" w:rsidTr="0056754A">
        <w:trPr>
          <w:trHeight w:val="300"/>
          <w:jc w:val="center"/>
        </w:trPr>
        <w:tc>
          <w:tcPr>
            <w:tcW w:w="0" w:type="auto"/>
            <w:vMerge/>
            <w:vAlign w:val="center"/>
            <w:hideMark/>
          </w:tcPr>
          <w:p w14:paraId="1C12A89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2DB17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A2FD6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185220F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1E5DD9" w14:textId="77777777" w:rsidTr="0056754A">
        <w:trPr>
          <w:trHeight w:val="300"/>
          <w:jc w:val="center"/>
        </w:trPr>
        <w:tc>
          <w:tcPr>
            <w:tcW w:w="0" w:type="auto"/>
            <w:vMerge/>
            <w:vAlign w:val="center"/>
            <w:hideMark/>
          </w:tcPr>
          <w:p w14:paraId="5B799FB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3F006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A36DF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761BB5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DE0609" w14:textId="77777777" w:rsidTr="0056754A">
        <w:trPr>
          <w:trHeight w:val="300"/>
          <w:jc w:val="center"/>
        </w:trPr>
        <w:tc>
          <w:tcPr>
            <w:tcW w:w="0" w:type="auto"/>
            <w:vMerge w:val="restart"/>
            <w:vAlign w:val="center"/>
            <w:hideMark/>
          </w:tcPr>
          <w:p w14:paraId="48031C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BLOCK DESECANTE PARA RETENCION DE ALTA HUMEDAD</w:t>
            </w:r>
          </w:p>
        </w:tc>
        <w:tc>
          <w:tcPr>
            <w:tcW w:w="0" w:type="auto"/>
            <w:shd w:val="clear" w:color="auto" w:fill="FFFFFF" w:themeFill="background1"/>
            <w:noWrap/>
            <w:vAlign w:val="center"/>
            <w:hideMark/>
          </w:tcPr>
          <w:p w14:paraId="3A60D6D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01DCF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02AFC3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29D99A6" w14:textId="77777777" w:rsidTr="0056754A">
        <w:trPr>
          <w:trHeight w:val="300"/>
          <w:jc w:val="center"/>
        </w:trPr>
        <w:tc>
          <w:tcPr>
            <w:tcW w:w="0" w:type="auto"/>
            <w:vMerge/>
            <w:vAlign w:val="center"/>
            <w:hideMark/>
          </w:tcPr>
          <w:p w14:paraId="7F9A457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67A7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F944E8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479462C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AF237DA" w14:textId="77777777" w:rsidTr="0056754A">
        <w:trPr>
          <w:trHeight w:val="300"/>
          <w:jc w:val="center"/>
        </w:trPr>
        <w:tc>
          <w:tcPr>
            <w:tcW w:w="0" w:type="auto"/>
            <w:vMerge/>
            <w:vAlign w:val="center"/>
            <w:hideMark/>
          </w:tcPr>
          <w:p w14:paraId="131C41B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E1287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7DBF7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7CB29B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1E248D9" w14:textId="77777777" w:rsidTr="0056754A">
        <w:trPr>
          <w:trHeight w:val="300"/>
          <w:jc w:val="center"/>
        </w:trPr>
        <w:tc>
          <w:tcPr>
            <w:tcW w:w="0" w:type="auto"/>
            <w:vMerge w:val="restart"/>
            <w:vAlign w:val="center"/>
            <w:hideMark/>
          </w:tcPr>
          <w:p w14:paraId="69559E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BLOCK DESECANTE ESTANDAR</w:t>
            </w:r>
          </w:p>
        </w:tc>
        <w:tc>
          <w:tcPr>
            <w:tcW w:w="0" w:type="auto"/>
            <w:shd w:val="clear" w:color="auto" w:fill="FFFFFF" w:themeFill="background1"/>
            <w:noWrap/>
            <w:vAlign w:val="center"/>
            <w:hideMark/>
          </w:tcPr>
          <w:p w14:paraId="149B77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B3C0D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39CE7E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D29509" w14:textId="77777777" w:rsidTr="0056754A">
        <w:trPr>
          <w:trHeight w:val="300"/>
          <w:jc w:val="center"/>
        </w:trPr>
        <w:tc>
          <w:tcPr>
            <w:tcW w:w="0" w:type="auto"/>
            <w:vMerge/>
            <w:vAlign w:val="center"/>
            <w:hideMark/>
          </w:tcPr>
          <w:p w14:paraId="21117B4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6B359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98966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472F9E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785CE67" w14:textId="77777777" w:rsidTr="0056754A">
        <w:trPr>
          <w:trHeight w:val="300"/>
          <w:jc w:val="center"/>
        </w:trPr>
        <w:tc>
          <w:tcPr>
            <w:tcW w:w="0" w:type="auto"/>
            <w:vMerge/>
            <w:vAlign w:val="center"/>
            <w:hideMark/>
          </w:tcPr>
          <w:p w14:paraId="11AC387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6FED7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9A0A1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325525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F964AEB" w14:textId="77777777" w:rsidTr="0056754A">
        <w:trPr>
          <w:trHeight w:val="300"/>
          <w:jc w:val="center"/>
        </w:trPr>
        <w:tc>
          <w:tcPr>
            <w:tcW w:w="0" w:type="auto"/>
            <w:vMerge w:val="restart"/>
            <w:vAlign w:val="center"/>
            <w:hideMark/>
          </w:tcPr>
          <w:p w14:paraId="334BF27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LIMPIEZA PROFUNDA ALINEAS DE REFRIGERACION</w:t>
            </w:r>
          </w:p>
        </w:tc>
        <w:tc>
          <w:tcPr>
            <w:tcW w:w="0" w:type="auto"/>
            <w:shd w:val="clear" w:color="auto" w:fill="FFFFFF" w:themeFill="background1"/>
            <w:noWrap/>
            <w:vAlign w:val="center"/>
            <w:hideMark/>
          </w:tcPr>
          <w:p w14:paraId="03A105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36F77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76380E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5FFAFA" w14:textId="77777777" w:rsidTr="0056754A">
        <w:trPr>
          <w:trHeight w:val="300"/>
          <w:jc w:val="center"/>
        </w:trPr>
        <w:tc>
          <w:tcPr>
            <w:tcW w:w="0" w:type="auto"/>
            <w:vMerge/>
            <w:vAlign w:val="center"/>
            <w:hideMark/>
          </w:tcPr>
          <w:p w14:paraId="23C5132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A7BB93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77C95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6187A2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3456892" w14:textId="77777777" w:rsidTr="0056754A">
        <w:trPr>
          <w:trHeight w:val="300"/>
          <w:jc w:val="center"/>
        </w:trPr>
        <w:tc>
          <w:tcPr>
            <w:tcW w:w="0" w:type="auto"/>
            <w:vMerge/>
            <w:vAlign w:val="center"/>
            <w:hideMark/>
          </w:tcPr>
          <w:p w14:paraId="1C2C1C2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3406A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93B8C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3C79AF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1901BD6" w14:textId="77777777" w:rsidTr="0056754A">
        <w:trPr>
          <w:trHeight w:val="300"/>
          <w:jc w:val="center"/>
        </w:trPr>
        <w:tc>
          <w:tcPr>
            <w:tcW w:w="0" w:type="auto"/>
            <w:vMerge w:val="restart"/>
            <w:vAlign w:val="center"/>
            <w:hideMark/>
          </w:tcPr>
          <w:p w14:paraId="38C96A9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SUSTITUCION DE PARTES INETERNAS DE COMPRESOR, DAÑADAS POR LA UNIDAD</w:t>
            </w:r>
          </w:p>
        </w:tc>
        <w:tc>
          <w:tcPr>
            <w:tcW w:w="0" w:type="auto"/>
            <w:shd w:val="clear" w:color="auto" w:fill="FFFFFF" w:themeFill="background1"/>
            <w:noWrap/>
            <w:vAlign w:val="center"/>
            <w:hideMark/>
          </w:tcPr>
          <w:p w14:paraId="220B6D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B6D67F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1F3A104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750A82" w14:textId="77777777" w:rsidTr="0056754A">
        <w:trPr>
          <w:trHeight w:val="300"/>
          <w:jc w:val="center"/>
        </w:trPr>
        <w:tc>
          <w:tcPr>
            <w:tcW w:w="0" w:type="auto"/>
            <w:vMerge/>
            <w:vAlign w:val="center"/>
            <w:hideMark/>
          </w:tcPr>
          <w:p w14:paraId="6088AD9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6796E2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B847D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14DA156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547B92F" w14:textId="77777777" w:rsidTr="0056754A">
        <w:trPr>
          <w:trHeight w:val="300"/>
          <w:jc w:val="center"/>
        </w:trPr>
        <w:tc>
          <w:tcPr>
            <w:tcW w:w="0" w:type="auto"/>
            <w:vMerge/>
            <w:vAlign w:val="center"/>
            <w:hideMark/>
          </w:tcPr>
          <w:p w14:paraId="5E20E62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F2976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4A39A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737B89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8FA63E7" w14:textId="77777777" w:rsidTr="0056754A">
        <w:trPr>
          <w:trHeight w:val="300"/>
          <w:jc w:val="center"/>
        </w:trPr>
        <w:tc>
          <w:tcPr>
            <w:tcW w:w="0" w:type="auto"/>
            <w:vMerge w:val="restart"/>
            <w:vAlign w:val="center"/>
            <w:hideMark/>
          </w:tcPr>
          <w:p w14:paraId="0B981A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RECONFIGURADO DE TABLERO DE CONTROL</w:t>
            </w:r>
          </w:p>
        </w:tc>
        <w:tc>
          <w:tcPr>
            <w:tcW w:w="0" w:type="auto"/>
            <w:shd w:val="clear" w:color="auto" w:fill="FFFFFF" w:themeFill="background1"/>
            <w:noWrap/>
            <w:vAlign w:val="center"/>
            <w:hideMark/>
          </w:tcPr>
          <w:p w14:paraId="654F35D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AD272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666EF0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3591A97" w14:textId="77777777" w:rsidTr="0056754A">
        <w:trPr>
          <w:trHeight w:val="300"/>
          <w:jc w:val="center"/>
        </w:trPr>
        <w:tc>
          <w:tcPr>
            <w:tcW w:w="0" w:type="auto"/>
            <w:vMerge/>
            <w:vAlign w:val="center"/>
            <w:hideMark/>
          </w:tcPr>
          <w:p w14:paraId="48D7735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C7032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744F8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3BFF11C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A485267" w14:textId="77777777" w:rsidTr="0056754A">
        <w:trPr>
          <w:trHeight w:val="300"/>
          <w:jc w:val="center"/>
        </w:trPr>
        <w:tc>
          <w:tcPr>
            <w:tcW w:w="0" w:type="auto"/>
            <w:vMerge/>
            <w:vAlign w:val="center"/>
            <w:hideMark/>
          </w:tcPr>
          <w:p w14:paraId="4C5DE7E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996429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48655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508FDE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B7792B" w14:textId="77777777" w:rsidTr="0056754A">
        <w:trPr>
          <w:trHeight w:val="300"/>
          <w:jc w:val="center"/>
        </w:trPr>
        <w:tc>
          <w:tcPr>
            <w:tcW w:w="0" w:type="auto"/>
            <w:vMerge w:val="restart"/>
            <w:vAlign w:val="center"/>
            <w:hideMark/>
          </w:tcPr>
          <w:p w14:paraId="038E13C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SUSTITUCION DE ELEMENTOS DAÑADOS POR HUMEDAD EN LINEAS DE REFRIGERACION</w:t>
            </w:r>
          </w:p>
        </w:tc>
        <w:tc>
          <w:tcPr>
            <w:tcW w:w="0" w:type="auto"/>
            <w:shd w:val="clear" w:color="auto" w:fill="FFFFFF" w:themeFill="background1"/>
            <w:noWrap/>
            <w:vAlign w:val="center"/>
            <w:hideMark/>
          </w:tcPr>
          <w:p w14:paraId="7C99BBB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0C44A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150 T.R.</w:t>
            </w:r>
          </w:p>
        </w:tc>
        <w:tc>
          <w:tcPr>
            <w:tcW w:w="0" w:type="auto"/>
            <w:shd w:val="clear" w:color="auto" w:fill="FFFFFF" w:themeFill="background1"/>
            <w:noWrap/>
            <w:vAlign w:val="center"/>
            <w:hideMark/>
          </w:tcPr>
          <w:p w14:paraId="757B5D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8A11D7" w14:textId="77777777" w:rsidTr="0056754A">
        <w:trPr>
          <w:trHeight w:val="300"/>
          <w:jc w:val="center"/>
        </w:trPr>
        <w:tc>
          <w:tcPr>
            <w:tcW w:w="0" w:type="auto"/>
            <w:vMerge/>
            <w:vAlign w:val="center"/>
            <w:hideMark/>
          </w:tcPr>
          <w:p w14:paraId="51B0159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B398A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983AE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30 T.R.</w:t>
            </w:r>
          </w:p>
        </w:tc>
        <w:tc>
          <w:tcPr>
            <w:tcW w:w="0" w:type="auto"/>
            <w:shd w:val="clear" w:color="auto" w:fill="FFFFFF" w:themeFill="background1"/>
            <w:noWrap/>
            <w:vAlign w:val="center"/>
            <w:hideMark/>
          </w:tcPr>
          <w:p w14:paraId="6BB979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6FDBE82" w14:textId="77777777" w:rsidTr="0056754A">
        <w:trPr>
          <w:trHeight w:val="300"/>
          <w:jc w:val="center"/>
        </w:trPr>
        <w:tc>
          <w:tcPr>
            <w:tcW w:w="0" w:type="auto"/>
            <w:vMerge/>
            <w:vAlign w:val="center"/>
            <w:hideMark/>
          </w:tcPr>
          <w:p w14:paraId="5CDB35A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0A62B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1E458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50 T.R.</w:t>
            </w:r>
          </w:p>
        </w:tc>
        <w:tc>
          <w:tcPr>
            <w:tcW w:w="0" w:type="auto"/>
            <w:shd w:val="clear" w:color="auto" w:fill="FFFFFF" w:themeFill="background1"/>
            <w:noWrap/>
            <w:vAlign w:val="center"/>
            <w:hideMark/>
          </w:tcPr>
          <w:p w14:paraId="1021AD3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0DBAE0" w14:textId="77777777" w:rsidTr="00AF2A23">
        <w:trPr>
          <w:trHeight w:val="300"/>
          <w:jc w:val="center"/>
        </w:trPr>
        <w:tc>
          <w:tcPr>
            <w:tcW w:w="0" w:type="auto"/>
            <w:gridSpan w:val="4"/>
            <w:shd w:val="clear" w:color="auto" w:fill="A6A6A6" w:themeFill="background1" w:themeFillShade="A6"/>
            <w:noWrap/>
            <w:vAlign w:val="center"/>
            <w:hideMark/>
          </w:tcPr>
          <w:p w14:paraId="7F828A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UNIDAD MANEJADORA DE AIRE (UMA)</w:t>
            </w:r>
          </w:p>
        </w:tc>
      </w:tr>
      <w:tr w:rsidR="0079043D" w:rsidRPr="0056754A" w14:paraId="25D38FF3" w14:textId="77777777" w:rsidTr="0056754A">
        <w:trPr>
          <w:trHeight w:val="300"/>
          <w:jc w:val="center"/>
        </w:trPr>
        <w:tc>
          <w:tcPr>
            <w:tcW w:w="0" w:type="auto"/>
            <w:vMerge w:val="restart"/>
            <w:vAlign w:val="center"/>
            <w:hideMark/>
          </w:tcPr>
          <w:p w14:paraId="7FC7029B" w14:textId="77777777" w:rsidR="0079043D" w:rsidRPr="0056754A" w:rsidRDefault="0079043D" w:rsidP="0017614E">
            <w:pPr>
              <w:jc w:val="both"/>
              <w:rPr>
                <w:rFonts w:ascii="Arial" w:hAnsi="Arial" w:cs="Arial"/>
                <w:color w:val="000000" w:themeColor="text1"/>
              </w:rPr>
            </w:pPr>
            <w:r w:rsidRPr="0056754A">
              <w:rPr>
                <w:rFonts w:ascii="Arial" w:hAnsi="Arial" w:cs="Arial"/>
                <w:color w:val="000000" w:themeColor="text1"/>
              </w:rPr>
              <w:t>RECUBRIMIENTO A BASE DE COLCHON DE FIBRA DE VIDRIO CON TERMINACION DE ALUMINIO. INCLUYE APLICACION DE RECUBRIMIENTO DE SELLADO REFLEJANTE DE RAYOS UV COLOR BLANCO. RECUBRIMIENTO CON LAMINA GALVANIZADA DE 40X50 ARMAFLEX RECUBRIMIENTO A BASE DE COLCHON DE FIBRA DE DUCTOS QUE TRANSPORTAN EL AIRE FRIO RETORNO, CON RECUBRIMIENTO DE MANTA CRUDA Y APLICACION DE SELLADOR REFLEJANTE DE RAYOS UV.</w:t>
            </w:r>
          </w:p>
        </w:tc>
        <w:tc>
          <w:tcPr>
            <w:tcW w:w="0" w:type="auto"/>
            <w:shd w:val="clear" w:color="auto" w:fill="FFFFFF" w:themeFill="background1"/>
            <w:noWrap/>
            <w:vAlign w:val="center"/>
            <w:hideMark/>
          </w:tcPr>
          <w:p w14:paraId="10BBEF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4D9C05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H.P.</w:t>
            </w:r>
          </w:p>
        </w:tc>
        <w:tc>
          <w:tcPr>
            <w:tcW w:w="0" w:type="auto"/>
            <w:shd w:val="clear" w:color="auto" w:fill="FFFFFF" w:themeFill="background1"/>
            <w:noWrap/>
            <w:vAlign w:val="center"/>
            <w:hideMark/>
          </w:tcPr>
          <w:p w14:paraId="00B4740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F93C8AD" w14:textId="77777777" w:rsidTr="0056754A">
        <w:trPr>
          <w:trHeight w:val="300"/>
          <w:jc w:val="center"/>
        </w:trPr>
        <w:tc>
          <w:tcPr>
            <w:tcW w:w="0" w:type="auto"/>
            <w:vMerge/>
            <w:vAlign w:val="center"/>
            <w:hideMark/>
          </w:tcPr>
          <w:p w14:paraId="4046369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0A937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6D550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H.P.</w:t>
            </w:r>
          </w:p>
        </w:tc>
        <w:tc>
          <w:tcPr>
            <w:tcW w:w="0" w:type="auto"/>
            <w:shd w:val="clear" w:color="auto" w:fill="FFFFFF" w:themeFill="background1"/>
            <w:noWrap/>
            <w:vAlign w:val="center"/>
            <w:hideMark/>
          </w:tcPr>
          <w:p w14:paraId="50797B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A24176D" w14:textId="77777777" w:rsidTr="0056754A">
        <w:trPr>
          <w:trHeight w:val="767"/>
          <w:jc w:val="center"/>
        </w:trPr>
        <w:tc>
          <w:tcPr>
            <w:tcW w:w="0" w:type="auto"/>
            <w:vMerge/>
            <w:vAlign w:val="center"/>
            <w:hideMark/>
          </w:tcPr>
          <w:p w14:paraId="43867AA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91D12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B6B93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7.5 H.P.</w:t>
            </w:r>
          </w:p>
        </w:tc>
        <w:tc>
          <w:tcPr>
            <w:tcW w:w="0" w:type="auto"/>
            <w:shd w:val="clear" w:color="auto" w:fill="FFFFFF" w:themeFill="background1"/>
            <w:noWrap/>
            <w:vAlign w:val="center"/>
            <w:hideMark/>
          </w:tcPr>
          <w:p w14:paraId="390905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4AF026" w14:textId="77777777" w:rsidTr="00AF2A23">
        <w:trPr>
          <w:trHeight w:val="300"/>
          <w:jc w:val="center"/>
        </w:trPr>
        <w:tc>
          <w:tcPr>
            <w:tcW w:w="0" w:type="auto"/>
            <w:gridSpan w:val="4"/>
            <w:shd w:val="clear" w:color="auto" w:fill="A6A6A6" w:themeFill="background1" w:themeFillShade="A6"/>
            <w:noWrap/>
            <w:vAlign w:val="center"/>
            <w:hideMark/>
          </w:tcPr>
          <w:p w14:paraId="45A37EF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UNIDAD TIPO PAQUETE (UP)</w:t>
            </w:r>
          </w:p>
        </w:tc>
      </w:tr>
      <w:tr w:rsidR="0079043D" w:rsidRPr="0056754A" w14:paraId="760FB58C" w14:textId="77777777" w:rsidTr="0056754A">
        <w:trPr>
          <w:trHeight w:val="300"/>
          <w:jc w:val="center"/>
        </w:trPr>
        <w:tc>
          <w:tcPr>
            <w:tcW w:w="0" w:type="auto"/>
            <w:vMerge w:val="restart"/>
            <w:noWrap/>
            <w:vAlign w:val="center"/>
            <w:hideMark/>
          </w:tcPr>
          <w:p w14:paraId="51EBA58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COMPRESOR CROL   440 V/60 Hz.</w:t>
            </w:r>
          </w:p>
        </w:tc>
        <w:tc>
          <w:tcPr>
            <w:tcW w:w="0" w:type="auto"/>
            <w:shd w:val="clear" w:color="auto" w:fill="FFFFFF" w:themeFill="background1"/>
            <w:noWrap/>
            <w:vAlign w:val="center"/>
            <w:hideMark/>
          </w:tcPr>
          <w:p w14:paraId="583A80C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76AAC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326F62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F7D9C33" w14:textId="77777777" w:rsidTr="0056754A">
        <w:trPr>
          <w:trHeight w:val="300"/>
          <w:jc w:val="center"/>
        </w:trPr>
        <w:tc>
          <w:tcPr>
            <w:tcW w:w="0" w:type="auto"/>
            <w:vMerge/>
            <w:vAlign w:val="center"/>
            <w:hideMark/>
          </w:tcPr>
          <w:p w14:paraId="53B4BF5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81DFDD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11A118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6C359AB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688723" w14:textId="77777777" w:rsidTr="0056754A">
        <w:trPr>
          <w:trHeight w:val="300"/>
          <w:jc w:val="center"/>
        </w:trPr>
        <w:tc>
          <w:tcPr>
            <w:tcW w:w="0" w:type="auto"/>
            <w:vMerge/>
            <w:vAlign w:val="center"/>
            <w:hideMark/>
          </w:tcPr>
          <w:p w14:paraId="70DE271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58DAF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779303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7.5 T.R.</w:t>
            </w:r>
          </w:p>
        </w:tc>
        <w:tc>
          <w:tcPr>
            <w:tcW w:w="0" w:type="auto"/>
            <w:shd w:val="clear" w:color="auto" w:fill="FFFFFF" w:themeFill="background1"/>
            <w:noWrap/>
            <w:vAlign w:val="center"/>
            <w:hideMark/>
          </w:tcPr>
          <w:p w14:paraId="5DFF76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6F8F51" w14:textId="77777777" w:rsidTr="0056754A">
        <w:trPr>
          <w:trHeight w:val="300"/>
          <w:jc w:val="center"/>
        </w:trPr>
        <w:tc>
          <w:tcPr>
            <w:tcW w:w="0" w:type="auto"/>
            <w:vMerge/>
            <w:vAlign w:val="center"/>
            <w:hideMark/>
          </w:tcPr>
          <w:p w14:paraId="4115164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10507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18F016B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10 T.R.</w:t>
            </w:r>
          </w:p>
        </w:tc>
        <w:tc>
          <w:tcPr>
            <w:tcW w:w="0" w:type="auto"/>
            <w:shd w:val="clear" w:color="auto" w:fill="FFFFFF" w:themeFill="background1"/>
            <w:noWrap/>
            <w:vAlign w:val="center"/>
            <w:hideMark/>
          </w:tcPr>
          <w:p w14:paraId="4DA469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72EA0DE" w14:textId="77777777" w:rsidTr="0056754A">
        <w:trPr>
          <w:trHeight w:val="300"/>
          <w:jc w:val="center"/>
        </w:trPr>
        <w:tc>
          <w:tcPr>
            <w:tcW w:w="0" w:type="auto"/>
            <w:vMerge/>
            <w:vAlign w:val="center"/>
            <w:hideMark/>
          </w:tcPr>
          <w:p w14:paraId="4DD9E50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B3405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55CE5A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68790E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F533691" w14:textId="77777777" w:rsidTr="0056754A">
        <w:trPr>
          <w:trHeight w:val="300"/>
          <w:jc w:val="center"/>
        </w:trPr>
        <w:tc>
          <w:tcPr>
            <w:tcW w:w="0" w:type="auto"/>
            <w:vMerge w:val="restart"/>
            <w:vAlign w:val="center"/>
            <w:hideMark/>
          </w:tcPr>
          <w:p w14:paraId="22DE1FFE" w14:textId="77777777" w:rsidR="0079043D" w:rsidRPr="0056754A" w:rsidRDefault="0079043D" w:rsidP="0017614E">
            <w:pPr>
              <w:jc w:val="both"/>
              <w:rPr>
                <w:rFonts w:ascii="Arial" w:hAnsi="Arial" w:cs="Arial"/>
                <w:color w:val="000000" w:themeColor="text1"/>
              </w:rPr>
            </w:pPr>
            <w:r w:rsidRPr="0056754A">
              <w:rPr>
                <w:rFonts w:ascii="Arial" w:hAnsi="Arial" w:cs="Arial"/>
                <w:color w:val="000000" w:themeColor="text1"/>
              </w:rPr>
              <w:t>RECONFIGURADO DE LINEAS DE REFRIGERACION DE SUCCION Y DESCARGA RECONFIGURADO DE TABLERO DE CONTROL Y SUSTITUCION DE FILTROS DESHIDRATADORES DE LINEAS DE REFRIGERACION</w:t>
            </w:r>
          </w:p>
        </w:tc>
        <w:tc>
          <w:tcPr>
            <w:tcW w:w="0" w:type="auto"/>
            <w:shd w:val="clear" w:color="auto" w:fill="FFFFFF" w:themeFill="background1"/>
            <w:noWrap/>
            <w:vAlign w:val="center"/>
            <w:hideMark/>
          </w:tcPr>
          <w:p w14:paraId="3E7E27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08C68C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40999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5F6CE00" w14:textId="77777777" w:rsidTr="0056754A">
        <w:trPr>
          <w:trHeight w:val="300"/>
          <w:jc w:val="center"/>
        </w:trPr>
        <w:tc>
          <w:tcPr>
            <w:tcW w:w="0" w:type="auto"/>
            <w:vMerge/>
            <w:vAlign w:val="center"/>
            <w:hideMark/>
          </w:tcPr>
          <w:p w14:paraId="76613BC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B40339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3907F5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152F1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170B2F4" w14:textId="77777777" w:rsidTr="0056754A">
        <w:trPr>
          <w:trHeight w:val="300"/>
          <w:jc w:val="center"/>
        </w:trPr>
        <w:tc>
          <w:tcPr>
            <w:tcW w:w="0" w:type="auto"/>
            <w:vMerge/>
            <w:vAlign w:val="center"/>
            <w:hideMark/>
          </w:tcPr>
          <w:p w14:paraId="4849B20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E3F04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629C22B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7.5 T.R.</w:t>
            </w:r>
          </w:p>
        </w:tc>
        <w:tc>
          <w:tcPr>
            <w:tcW w:w="0" w:type="auto"/>
            <w:shd w:val="clear" w:color="auto" w:fill="FFFFFF" w:themeFill="background1"/>
            <w:noWrap/>
            <w:vAlign w:val="center"/>
            <w:hideMark/>
          </w:tcPr>
          <w:p w14:paraId="1AED01F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86F1954" w14:textId="77777777" w:rsidTr="0056754A">
        <w:trPr>
          <w:trHeight w:val="300"/>
          <w:jc w:val="center"/>
        </w:trPr>
        <w:tc>
          <w:tcPr>
            <w:tcW w:w="0" w:type="auto"/>
            <w:vMerge/>
            <w:vAlign w:val="center"/>
            <w:hideMark/>
          </w:tcPr>
          <w:p w14:paraId="2B8DEEC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F0EA5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6FEC61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10 T.R.</w:t>
            </w:r>
          </w:p>
        </w:tc>
        <w:tc>
          <w:tcPr>
            <w:tcW w:w="0" w:type="auto"/>
            <w:shd w:val="clear" w:color="auto" w:fill="FFFFFF" w:themeFill="background1"/>
            <w:noWrap/>
            <w:vAlign w:val="center"/>
            <w:hideMark/>
          </w:tcPr>
          <w:p w14:paraId="5A63242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8E15CD2" w14:textId="77777777" w:rsidTr="0056754A">
        <w:trPr>
          <w:trHeight w:val="300"/>
          <w:jc w:val="center"/>
        </w:trPr>
        <w:tc>
          <w:tcPr>
            <w:tcW w:w="0" w:type="auto"/>
            <w:vMerge/>
            <w:vAlign w:val="center"/>
            <w:hideMark/>
          </w:tcPr>
          <w:p w14:paraId="492B7C9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45774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4A2B0B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05646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3DEBCE" w14:textId="77777777" w:rsidTr="00AF2A23">
        <w:trPr>
          <w:trHeight w:val="300"/>
          <w:jc w:val="center"/>
        </w:trPr>
        <w:tc>
          <w:tcPr>
            <w:tcW w:w="0" w:type="auto"/>
            <w:gridSpan w:val="4"/>
            <w:shd w:val="clear" w:color="auto" w:fill="A6A6A6" w:themeFill="background1" w:themeFillShade="A6"/>
            <w:noWrap/>
            <w:vAlign w:val="center"/>
            <w:hideMark/>
          </w:tcPr>
          <w:p w14:paraId="38B2AA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MINI SPLIT (MS)</w:t>
            </w:r>
          </w:p>
        </w:tc>
      </w:tr>
      <w:tr w:rsidR="0079043D" w:rsidRPr="0056754A" w14:paraId="158420A4" w14:textId="77777777" w:rsidTr="0056754A">
        <w:trPr>
          <w:trHeight w:val="300"/>
          <w:jc w:val="center"/>
        </w:trPr>
        <w:tc>
          <w:tcPr>
            <w:tcW w:w="0" w:type="auto"/>
            <w:vMerge w:val="restart"/>
            <w:noWrap/>
            <w:vAlign w:val="center"/>
            <w:hideMark/>
          </w:tcPr>
          <w:p w14:paraId="178BFE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COMPRESOR</w:t>
            </w:r>
          </w:p>
        </w:tc>
        <w:tc>
          <w:tcPr>
            <w:tcW w:w="0" w:type="auto"/>
            <w:shd w:val="clear" w:color="auto" w:fill="FFFFFF" w:themeFill="background1"/>
            <w:noWrap/>
            <w:vAlign w:val="center"/>
            <w:hideMark/>
          </w:tcPr>
          <w:p w14:paraId="70B504B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B82B5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06F36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179D86D" w14:textId="77777777" w:rsidTr="0056754A">
        <w:trPr>
          <w:trHeight w:val="300"/>
          <w:jc w:val="center"/>
        </w:trPr>
        <w:tc>
          <w:tcPr>
            <w:tcW w:w="0" w:type="auto"/>
            <w:vMerge/>
            <w:vAlign w:val="center"/>
            <w:hideMark/>
          </w:tcPr>
          <w:p w14:paraId="08E4EB2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11EEE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AB60C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517EA0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96664A8" w14:textId="77777777" w:rsidTr="0056754A">
        <w:trPr>
          <w:trHeight w:val="300"/>
          <w:jc w:val="center"/>
        </w:trPr>
        <w:tc>
          <w:tcPr>
            <w:tcW w:w="0" w:type="auto"/>
            <w:vMerge/>
            <w:vAlign w:val="center"/>
            <w:hideMark/>
          </w:tcPr>
          <w:p w14:paraId="5A7084D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A441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D629A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AC743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39CBA4C" w14:textId="77777777" w:rsidTr="0056754A">
        <w:trPr>
          <w:trHeight w:val="300"/>
          <w:jc w:val="center"/>
        </w:trPr>
        <w:tc>
          <w:tcPr>
            <w:tcW w:w="0" w:type="auto"/>
            <w:vMerge/>
            <w:vAlign w:val="center"/>
            <w:hideMark/>
          </w:tcPr>
          <w:p w14:paraId="683078F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69E7A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8D8B0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C0695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1081879" w14:textId="77777777" w:rsidTr="0056754A">
        <w:trPr>
          <w:trHeight w:val="300"/>
          <w:jc w:val="center"/>
        </w:trPr>
        <w:tc>
          <w:tcPr>
            <w:tcW w:w="0" w:type="auto"/>
            <w:vMerge/>
            <w:vAlign w:val="center"/>
            <w:hideMark/>
          </w:tcPr>
          <w:p w14:paraId="6EA3C13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B3819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224BD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66979A5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556257F" w14:textId="77777777" w:rsidTr="0056754A">
        <w:trPr>
          <w:trHeight w:val="300"/>
          <w:jc w:val="center"/>
        </w:trPr>
        <w:tc>
          <w:tcPr>
            <w:tcW w:w="0" w:type="auto"/>
            <w:vMerge/>
            <w:vAlign w:val="center"/>
            <w:hideMark/>
          </w:tcPr>
          <w:p w14:paraId="0E9FCE4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3B81D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942577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121B62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FF8350" w14:textId="77777777" w:rsidTr="0056754A">
        <w:trPr>
          <w:trHeight w:val="300"/>
          <w:jc w:val="center"/>
        </w:trPr>
        <w:tc>
          <w:tcPr>
            <w:tcW w:w="0" w:type="auto"/>
            <w:vMerge/>
            <w:vAlign w:val="center"/>
            <w:hideMark/>
          </w:tcPr>
          <w:p w14:paraId="04E97AD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C1A4D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82632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1C7A40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B01B77" w14:textId="77777777" w:rsidTr="0056754A">
        <w:trPr>
          <w:trHeight w:val="300"/>
          <w:jc w:val="center"/>
        </w:trPr>
        <w:tc>
          <w:tcPr>
            <w:tcW w:w="0" w:type="auto"/>
            <w:vMerge/>
            <w:vAlign w:val="center"/>
            <w:hideMark/>
          </w:tcPr>
          <w:p w14:paraId="1D5D400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D6ED7B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0573D2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6DD21D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E3FEAB" w14:textId="77777777" w:rsidTr="0056754A">
        <w:trPr>
          <w:trHeight w:val="300"/>
          <w:jc w:val="center"/>
        </w:trPr>
        <w:tc>
          <w:tcPr>
            <w:tcW w:w="0" w:type="auto"/>
            <w:vMerge/>
            <w:vAlign w:val="center"/>
            <w:hideMark/>
          </w:tcPr>
          <w:p w14:paraId="6F1A653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2A8F5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6D17F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2E137E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840BF7A" w14:textId="77777777" w:rsidTr="0056754A">
        <w:trPr>
          <w:trHeight w:val="300"/>
          <w:jc w:val="center"/>
        </w:trPr>
        <w:tc>
          <w:tcPr>
            <w:tcW w:w="0" w:type="auto"/>
            <w:vMerge/>
            <w:vAlign w:val="center"/>
            <w:hideMark/>
          </w:tcPr>
          <w:p w14:paraId="11ADBF2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18A73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77C563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804B9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8F5690" w14:textId="77777777" w:rsidTr="0056754A">
        <w:trPr>
          <w:trHeight w:val="300"/>
          <w:jc w:val="center"/>
        </w:trPr>
        <w:tc>
          <w:tcPr>
            <w:tcW w:w="0" w:type="auto"/>
            <w:vMerge/>
            <w:vAlign w:val="center"/>
            <w:hideMark/>
          </w:tcPr>
          <w:p w14:paraId="26FE73C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AAC65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2C1686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20D02E5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76003CF" w14:textId="77777777" w:rsidTr="0056754A">
        <w:trPr>
          <w:trHeight w:val="300"/>
          <w:jc w:val="center"/>
        </w:trPr>
        <w:tc>
          <w:tcPr>
            <w:tcW w:w="0" w:type="auto"/>
            <w:vMerge/>
            <w:vAlign w:val="center"/>
            <w:hideMark/>
          </w:tcPr>
          <w:p w14:paraId="2EF8B5A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65E35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739CA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F14AD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075A7A2" w14:textId="77777777" w:rsidTr="0056754A">
        <w:trPr>
          <w:trHeight w:val="300"/>
          <w:jc w:val="center"/>
        </w:trPr>
        <w:tc>
          <w:tcPr>
            <w:tcW w:w="0" w:type="auto"/>
            <w:vMerge/>
            <w:vAlign w:val="center"/>
            <w:hideMark/>
          </w:tcPr>
          <w:p w14:paraId="597ED8F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25661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76E69F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8744B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BFEC0C" w14:textId="77777777" w:rsidTr="0056754A">
        <w:trPr>
          <w:trHeight w:val="300"/>
          <w:jc w:val="center"/>
        </w:trPr>
        <w:tc>
          <w:tcPr>
            <w:tcW w:w="0" w:type="auto"/>
            <w:vMerge/>
            <w:vAlign w:val="center"/>
            <w:hideMark/>
          </w:tcPr>
          <w:p w14:paraId="6CACF65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272AD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447283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833A14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50311B" w14:textId="77777777" w:rsidTr="0056754A">
        <w:trPr>
          <w:trHeight w:val="300"/>
          <w:jc w:val="center"/>
        </w:trPr>
        <w:tc>
          <w:tcPr>
            <w:tcW w:w="0" w:type="auto"/>
            <w:vMerge/>
            <w:vAlign w:val="center"/>
            <w:hideMark/>
          </w:tcPr>
          <w:p w14:paraId="30CF89E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4EA8B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54FF67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53F73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48AC959" w14:textId="77777777" w:rsidTr="0056754A">
        <w:trPr>
          <w:trHeight w:val="300"/>
          <w:jc w:val="center"/>
        </w:trPr>
        <w:tc>
          <w:tcPr>
            <w:tcW w:w="0" w:type="auto"/>
            <w:vMerge/>
            <w:vAlign w:val="center"/>
            <w:hideMark/>
          </w:tcPr>
          <w:p w14:paraId="7578AE0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1B823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0049B9F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2770FC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D282C9B" w14:textId="77777777" w:rsidTr="0056754A">
        <w:trPr>
          <w:trHeight w:val="300"/>
          <w:jc w:val="center"/>
        </w:trPr>
        <w:tc>
          <w:tcPr>
            <w:tcW w:w="0" w:type="auto"/>
            <w:vMerge/>
            <w:vAlign w:val="center"/>
            <w:hideMark/>
          </w:tcPr>
          <w:p w14:paraId="4B5B1AD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122B8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BFB98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3 T.R.</w:t>
            </w:r>
          </w:p>
        </w:tc>
        <w:tc>
          <w:tcPr>
            <w:tcW w:w="0" w:type="auto"/>
            <w:shd w:val="clear" w:color="auto" w:fill="FFFFFF" w:themeFill="background1"/>
            <w:noWrap/>
            <w:vAlign w:val="center"/>
            <w:hideMark/>
          </w:tcPr>
          <w:p w14:paraId="6E21AE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9619A1D" w14:textId="77777777" w:rsidTr="0056754A">
        <w:trPr>
          <w:trHeight w:val="300"/>
          <w:jc w:val="center"/>
        </w:trPr>
        <w:tc>
          <w:tcPr>
            <w:tcW w:w="0" w:type="auto"/>
            <w:vMerge/>
            <w:vAlign w:val="center"/>
            <w:hideMark/>
          </w:tcPr>
          <w:p w14:paraId="2943FEC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09171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56BB521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B488D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82504F" w14:textId="77777777" w:rsidTr="0056754A">
        <w:trPr>
          <w:trHeight w:val="300"/>
          <w:jc w:val="center"/>
        </w:trPr>
        <w:tc>
          <w:tcPr>
            <w:tcW w:w="0" w:type="auto"/>
            <w:vMerge/>
            <w:vAlign w:val="center"/>
            <w:hideMark/>
          </w:tcPr>
          <w:p w14:paraId="10622DF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18A37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4E92EE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75CB0B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4D0BA5" w14:textId="77777777" w:rsidTr="0056754A">
        <w:trPr>
          <w:trHeight w:val="300"/>
          <w:jc w:val="center"/>
        </w:trPr>
        <w:tc>
          <w:tcPr>
            <w:tcW w:w="0" w:type="auto"/>
            <w:vMerge/>
            <w:vAlign w:val="center"/>
            <w:hideMark/>
          </w:tcPr>
          <w:p w14:paraId="674F95F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339894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0153A9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0193DB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468405" w14:textId="77777777" w:rsidTr="0056754A">
        <w:trPr>
          <w:trHeight w:val="329"/>
          <w:jc w:val="center"/>
        </w:trPr>
        <w:tc>
          <w:tcPr>
            <w:tcW w:w="0" w:type="auto"/>
            <w:vMerge/>
            <w:vAlign w:val="center"/>
            <w:hideMark/>
          </w:tcPr>
          <w:p w14:paraId="46C48F4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7DBA135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6684BF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0DBC3B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8C5EC1" w14:textId="77777777" w:rsidTr="0056754A">
        <w:trPr>
          <w:trHeight w:val="420"/>
          <w:jc w:val="center"/>
        </w:trPr>
        <w:tc>
          <w:tcPr>
            <w:tcW w:w="0" w:type="auto"/>
            <w:vMerge/>
            <w:vAlign w:val="center"/>
            <w:hideMark/>
          </w:tcPr>
          <w:p w14:paraId="714372D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439926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6553B8E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7EA17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F140D41" w14:textId="77777777" w:rsidTr="0056754A">
        <w:trPr>
          <w:trHeight w:val="412"/>
          <w:jc w:val="center"/>
        </w:trPr>
        <w:tc>
          <w:tcPr>
            <w:tcW w:w="0" w:type="auto"/>
            <w:vMerge/>
            <w:vAlign w:val="center"/>
          </w:tcPr>
          <w:p w14:paraId="061BE90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77C7A6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4145D1B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2E8B3F9C" w14:textId="77777777" w:rsidR="0079043D" w:rsidRPr="0056754A" w:rsidRDefault="0079043D" w:rsidP="0017614E">
            <w:pPr>
              <w:rPr>
                <w:rFonts w:ascii="Arial" w:hAnsi="Arial" w:cs="Arial"/>
                <w:color w:val="000000" w:themeColor="text1"/>
              </w:rPr>
            </w:pPr>
          </w:p>
        </w:tc>
      </w:tr>
      <w:tr w:rsidR="0079043D" w:rsidRPr="0056754A" w14:paraId="2C02C496" w14:textId="77777777" w:rsidTr="0056754A">
        <w:trPr>
          <w:trHeight w:val="275"/>
          <w:jc w:val="center"/>
        </w:trPr>
        <w:tc>
          <w:tcPr>
            <w:tcW w:w="0" w:type="auto"/>
            <w:vMerge/>
            <w:vAlign w:val="center"/>
          </w:tcPr>
          <w:p w14:paraId="2F4D385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4076AD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tcPr>
          <w:p w14:paraId="23E92B2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tcPr>
          <w:p w14:paraId="43298C93" w14:textId="77777777" w:rsidR="0079043D" w:rsidRPr="0056754A" w:rsidRDefault="0079043D" w:rsidP="0017614E">
            <w:pPr>
              <w:rPr>
                <w:rFonts w:ascii="Arial" w:hAnsi="Arial" w:cs="Arial"/>
                <w:color w:val="000000" w:themeColor="text1"/>
              </w:rPr>
            </w:pPr>
          </w:p>
        </w:tc>
      </w:tr>
      <w:tr w:rsidR="0079043D" w:rsidRPr="0056754A" w14:paraId="35E1887F" w14:textId="77777777" w:rsidTr="0056754A">
        <w:trPr>
          <w:trHeight w:val="300"/>
          <w:jc w:val="center"/>
        </w:trPr>
        <w:tc>
          <w:tcPr>
            <w:tcW w:w="0" w:type="auto"/>
            <w:vMerge w:val="restart"/>
            <w:noWrap/>
            <w:vAlign w:val="center"/>
            <w:hideMark/>
          </w:tcPr>
          <w:p w14:paraId="013C788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CONTROL REMOTO</w:t>
            </w:r>
          </w:p>
        </w:tc>
        <w:tc>
          <w:tcPr>
            <w:tcW w:w="0" w:type="auto"/>
            <w:shd w:val="clear" w:color="auto" w:fill="FFFFFF" w:themeFill="background1"/>
            <w:noWrap/>
            <w:vAlign w:val="center"/>
            <w:hideMark/>
          </w:tcPr>
          <w:p w14:paraId="07E871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B6411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9073D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6D31AD" w14:textId="77777777" w:rsidTr="0056754A">
        <w:trPr>
          <w:trHeight w:val="300"/>
          <w:jc w:val="center"/>
        </w:trPr>
        <w:tc>
          <w:tcPr>
            <w:tcW w:w="0" w:type="auto"/>
            <w:vMerge/>
            <w:vAlign w:val="center"/>
            <w:hideMark/>
          </w:tcPr>
          <w:p w14:paraId="283E407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73BBD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9F1AC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576233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1E43E1" w14:textId="77777777" w:rsidTr="0056754A">
        <w:trPr>
          <w:trHeight w:val="300"/>
          <w:jc w:val="center"/>
        </w:trPr>
        <w:tc>
          <w:tcPr>
            <w:tcW w:w="0" w:type="auto"/>
            <w:vMerge/>
            <w:vAlign w:val="center"/>
            <w:hideMark/>
          </w:tcPr>
          <w:p w14:paraId="1117AC1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432AE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75E2A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2892A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281A45" w14:textId="77777777" w:rsidTr="0056754A">
        <w:trPr>
          <w:trHeight w:val="300"/>
          <w:jc w:val="center"/>
        </w:trPr>
        <w:tc>
          <w:tcPr>
            <w:tcW w:w="0" w:type="auto"/>
            <w:vMerge/>
            <w:vAlign w:val="center"/>
            <w:hideMark/>
          </w:tcPr>
          <w:p w14:paraId="4B1EF9C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E6269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07D8F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0C0775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3B1A50" w14:textId="77777777" w:rsidTr="0056754A">
        <w:trPr>
          <w:trHeight w:val="300"/>
          <w:jc w:val="center"/>
        </w:trPr>
        <w:tc>
          <w:tcPr>
            <w:tcW w:w="0" w:type="auto"/>
            <w:vMerge/>
            <w:vAlign w:val="center"/>
            <w:hideMark/>
          </w:tcPr>
          <w:p w14:paraId="3E847C6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BA4F2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1F5213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408A1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A3FD9C6" w14:textId="77777777" w:rsidTr="0056754A">
        <w:trPr>
          <w:trHeight w:val="300"/>
          <w:jc w:val="center"/>
        </w:trPr>
        <w:tc>
          <w:tcPr>
            <w:tcW w:w="0" w:type="auto"/>
            <w:vMerge/>
            <w:vAlign w:val="center"/>
            <w:hideMark/>
          </w:tcPr>
          <w:p w14:paraId="586D50C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4C06A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4AFC3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5F605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84173B3" w14:textId="77777777" w:rsidTr="0056754A">
        <w:trPr>
          <w:trHeight w:val="300"/>
          <w:jc w:val="center"/>
        </w:trPr>
        <w:tc>
          <w:tcPr>
            <w:tcW w:w="0" w:type="auto"/>
            <w:vMerge/>
            <w:vAlign w:val="center"/>
            <w:hideMark/>
          </w:tcPr>
          <w:p w14:paraId="3E925BD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FD947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D960D0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207E4C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CFC376A" w14:textId="77777777" w:rsidTr="0056754A">
        <w:trPr>
          <w:trHeight w:val="300"/>
          <w:jc w:val="center"/>
        </w:trPr>
        <w:tc>
          <w:tcPr>
            <w:tcW w:w="0" w:type="auto"/>
            <w:vMerge/>
            <w:vAlign w:val="center"/>
            <w:hideMark/>
          </w:tcPr>
          <w:p w14:paraId="7200521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15977A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04FDF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0340835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8A38B4" w14:textId="77777777" w:rsidTr="0056754A">
        <w:trPr>
          <w:trHeight w:val="300"/>
          <w:jc w:val="center"/>
        </w:trPr>
        <w:tc>
          <w:tcPr>
            <w:tcW w:w="0" w:type="auto"/>
            <w:vMerge/>
            <w:vAlign w:val="center"/>
            <w:hideMark/>
          </w:tcPr>
          <w:p w14:paraId="52E6B2E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76B21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3F647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7A21D8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A9CA144" w14:textId="77777777" w:rsidTr="0056754A">
        <w:trPr>
          <w:trHeight w:val="300"/>
          <w:jc w:val="center"/>
        </w:trPr>
        <w:tc>
          <w:tcPr>
            <w:tcW w:w="0" w:type="auto"/>
            <w:vMerge/>
            <w:vAlign w:val="center"/>
            <w:hideMark/>
          </w:tcPr>
          <w:p w14:paraId="74AE531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EB683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ADAFA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DDB21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CEF832" w14:textId="77777777" w:rsidTr="0056754A">
        <w:trPr>
          <w:trHeight w:val="300"/>
          <w:jc w:val="center"/>
        </w:trPr>
        <w:tc>
          <w:tcPr>
            <w:tcW w:w="0" w:type="auto"/>
            <w:vMerge/>
            <w:vAlign w:val="center"/>
            <w:hideMark/>
          </w:tcPr>
          <w:p w14:paraId="25E3806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3C29D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C1F4C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57C2B60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C06D4A" w14:textId="77777777" w:rsidTr="0056754A">
        <w:trPr>
          <w:trHeight w:val="300"/>
          <w:jc w:val="center"/>
        </w:trPr>
        <w:tc>
          <w:tcPr>
            <w:tcW w:w="0" w:type="auto"/>
            <w:vMerge/>
            <w:vAlign w:val="center"/>
            <w:hideMark/>
          </w:tcPr>
          <w:p w14:paraId="1614907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DF650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D6955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CFADB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9297704" w14:textId="77777777" w:rsidTr="0056754A">
        <w:trPr>
          <w:trHeight w:val="300"/>
          <w:jc w:val="center"/>
        </w:trPr>
        <w:tc>
          <w:tcPr>
            <w:tcW w:w="0" w:type="auto"/>
            <w:vMerge/>
            <w:vAlign w:val="center"/>
            <w:hideMark/>
          </w:tcPr>
          <w:p w14:paraId="272D8C6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970CB3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1731283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3DFBB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BC2D1F" w14:textId="77777777" w:rsidTr="0056754A">
        <w:trPr>
          <w:trHeight w:val="300"/>
          <w:jc w:val="center"/>
        </w:trPr>
        <w:tc>
          <w:tcPr>
            <w:tcW w:w="0" w:type="auto"/>
            <w:vMerge/>
            <w:vAlign w:val="center"/>
            <w:hideMark/>
          </w:tcPr>
          <w:p w14:paraId="56C7B9E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33D0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29E0E1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343CA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BA8C4FC" w14:textId="77777777" w:rsidTr="0056754A">
        <w:trPr>
          <w:trHeight w:val="300"/>
          <w:jc w:val="center"/>
        </w:trPr>
        <w:tc>
          <w:tcPr>
            <w:tcW w:w="0" w:type="auto"/>
            <w:vMerge/>
            <w:vAlign w:val="center"/>
            <w:hideMark/>
          </w:tcPr>
          <w:p w14:paraId="301BE6F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97755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321851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A00CC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A46F81" w14:textId="77777777" w:rsidTr="0056754A">
        <w:trPr>
          <w:trHeight w:val="300"/>
          <w:jc w:val="center"/>
        </w:trPr>
        <w:tc>
          <w:tcPr>
            <w:tcW w:w="0" w:type="auto"/>
            <w:vMerge/>
            <w:vAlign w:val="center"/>
            <w:hideMark/>
          </w:tcPr>
          <w:p w14:paraId="5499DC8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DAEE1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908AC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4CC758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4FB5CDA" w14:textId="77777777" w:rsidTr="0056754A">
        <w:trPr>
          <w:trHeight w:val="300"/>
          <w:jc w:val="center"/>
        </w:trPr>
        <w:tc>
          <w:tcPr>
            <w:tcW w:w="0" w:type="auto"/>
            <w:vMerge/>
            <w:vAlign w:val="center"/>
            <w:hideMark/>
          </w:tcPr>
          <w:p w14:paraId="3D5672B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87BC1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7ECB8D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61EFBB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6A93460" w14:textId="77777777" w:rsidTr="0056754A">
        <w:trPr>
          <w:trHeight w:val="300"/>
          <w:jc w:val="center"/>
        </w:trPr>
        <w:tc>
          <w:tcPr>
            <w:tcW w:w="0" w:type="auto"/>
            <w:vMerge/>
            <w:vAlign w:val="center"/>
            <w:hideMark/>
          </w:tcPr>
          <w:p w14:paraId="7A25F35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CF5D3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1DD044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9E58E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F92CDBC" w14:textId="77777777" w:rsidTr="0056754A">
        <w:trPr>
          <w:trHeight w:val="300"/>
          <w:jc w:val="center"/>
        </w:trPr>
        <w:tc>
          <w:tcPr>
            <w:tcW w:w="0" w:type="auto"/>
            <w:vMerge/>
            <w:vAlign w:val="center"/>
            <w:hideMark/>
          </w:tcPr>
          <w:p w14:paraId="344B20A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12FFE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693AED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14BC86F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E7B298E" w14:textId="77777777" w:rsidTr="0056754A">
        <w:trPr>
          <w:trHeight w:val="300"/>
          <w:jc w:val="center"/>
        </w:trPr>
        <w:tc>
          <w:tcPr>
            <w:tcW w:w="0" w:type="auto"/>
            <w:vMerge/>
            <w:vAlign w:val="center"/>
            <w:hideMark/>
          </w:tcPr>
          <w:p w14:paraId="5DEB5F8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BC29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32A2A8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526D9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D062024" w14:textId="77777777" w:rsidTr="0056754A">
        <w:trPr>
          <w:trHeight w:val="292"/>
          <w:jc w:val="center"/>
        </w:trPr>
        <w:tc>
          <w:tcPr>
            <w:tcW w:w="0" w:type="auto"/>
            <w:vMerge/>
            <w:vAlign w:val="center"/>
            <w:hideMark/>
          </w:tcPr>
          <w:p w14:paraId="35F611E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3C1921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2B265AB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797372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DC64A2" w14:textId="77777777" w:rsidTr="0056754A">
        <w:trPr>
          <w:trHeight w:val="282"/>
          <w:jc w:val="center"/>
        </w:trPr>
        <w:tc>
          <w:tcPr>
            <w:tcW w:w="0" w:type="auto"/>
            <w:vMerge/>
            <w:vAlign w:val="center"/>
          </w:tcPr>
          <w:p w14:paraId="4F0BF09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181A10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CARRIEL SPRESION</w:t>
            </w:r>
          </w:p>
        </w:tc>
        <w:tc>
          <w:tcPr>
            <w:tcW w:w="0" w:type="auto"/>
            <w:shd w:val="clear" w:color="auto" w:fill="FFFFFF" w:themeFill="background1"/>
            <w:noWrap/>
            <w:vAlign w:val="center"/>
          </w:tcPr>
          <w:p w14:paraId="3AF8B0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tcPr>
          <w:p w14:paraId="719B1E0A" w14:textId="77777777" w:rsidR="0079043D" w:rsidRPr="0056754A" w:rsidRDefault="0079043D" w:rsidP="0017614E">
            <w:pPr>
              <w:rPr>
                <w:rFonts w:ascii="Arial" w:hAnsi="Arial" w:cs="Arial"/>
                <w:color w:val="000000" w:themeColor="text1"/>
              </w:rPr>
            </w:pPr>
          </w:p>
        </w:tc>
      </w:tr>
      <w:tr w:rsidR="0079043D" w:rsidRPr="0056754A" w14:paraId="7FE00CFC" w14:textId="77777777" w:rsidTr="0056754A">
        <w:trPr>
          <w:trHeight w:val="262"/>
          <w:jc w:val="center"/>
        </w:trPr>
        <w:tc>
          <w:tcPr>
            <w:tcW w:w="0" w:type="auto"/>
            <w:vMerge/>
            <w:vAlign w:val="center"/>
          </w:tcPr>
          <w:p w14:paraId="300D968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1455C1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38EDCF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163B66B6" w14:textId="77777777" w:rsidR="0079043D" w:rsidRPr="0056754A" w:rsidRDefault="0079043D" w:rsidP="0017614E">
            <w:pPr>
              <w:rPr>
                <w:rFonts w:ascii="Arial" w:hAnsi="Arial" w:cs="Arial"/>
                <w:color w:val="000000" w:themeColor="text1"/>
              </w:rPr>
            </w:pPr>
          </w:p>
        </w:tc>
      </w:tr>
      <w:tr w:rsidR="0079043D" w:rsidRPr="0056754A" w14:paraId="6A020E64" w14:textId="77777777" w:rsidTr="0056754A">
        <w:trPr>
          <w:trHeight w:val="276"/>
          <w:jc w:val="center"/>
        </w:trPr>
        <w:tc>
          <w:tcPr>
            <w:tcW w:w="0" w:type="auto"/>
            <w:vMerge/>
            <w:vAlign w:val="center"/>
            <w:hideMark/>
          </w:tcPr>
          <w:p w14:paraId="515F1A9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488B83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B406FE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621210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4B35800" w14:textId="77777777" w:rsidTr="0056754A">
        <w:trPr>
          <w:trHeight w:val="300"/>
          <w:jc w:val="center"/>
        </w:trPr>
        <w:tc>
          <w:tcPr>
            <w:tcW w:w="0" w:type="auto"/>
            <w:vMerge w:val="restart"/>
            <w:noWrap/>
            <w:vAlign w:val="center"/>
            <w:hideMark/>
          </w:tcPr>
          <w:p w14:paraId="6BEEFFF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REHABILITACION EL SISTEMA ELECTRICO</w:t>
            </w:r>
          </w:p>
        </w:tc>
        <w:tc>
          <w:tcPr>
            <w:tcW w:w="0" w:type="auto"/>
            <w:shd w:val="clear" w:color="auto" w:fill="FFFFFF" w:themeFill="background1"/>
            <w:noWrap/>
            <w:vAlign w:val="center"/>
            <w:hideMark/>
          </w:tcPr>
          <w:p w14:paraId="4ADDDD2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C79ECE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C82E5B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7E46507" w14:textId="77777777" w:rsidTr="0056754A">
        <w:trPr>
          <w:trHeight w:val="300"/>
          <w:jc w:val="center"/>
        </w:trPr>
        <w:tc>
          <w:tcPr>
            <w:tcW w:w="0" w:type="auto"/>
            <w:vMerge/>
            <w:vAlign w:val="center"/>
            <w:hideMark/>
          </w:tcPr>
          <w:p w14:paraId="5F43CC8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09DFF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0E1AB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C7B0E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6E84FA" w14:textId="77777777" w:rsidTr="0056754A">
        <w:trPr>
          <w:trHeight w:val="300"/>
          <w:jc w:val="center"/>
        </w:trPr>
        <w:tc>
          <w:tcPr>
            <w:tcW w:w="0" w:type="auto"/>
            <w:vMerge/>
            <w:vAlign w:val="center"/>
            <w:hideMark/>
          </w:tcPr>
          <w:p w14:paraId="00048EB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9E2EB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168C78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BBA76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95AA4F3" w14:textId="77777777" w:rsidTr="0056754A">
        <w:trPr>
          <w:trHeight w:val="300"/>
          <w:jc w:val="center"/>
        </w:trPr>
        <w:tc>
          <w:tcPr>
            <w:tcW w:w="0" w:type="auto"/>
            <w:vMerge/>
            <w:vAlign w:val="center"/>
            <w:hideMark/>
          </w:tcPr>
          <w:p w14:paraId="69F0475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1EE54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F291EA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788E2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5B894B7" w14:textId="77777777" w:rsidTr="0056754A">
        <w:trPr>
          <w:trHeight w:val="300"/>
          <w:jc w:val="center"/>
        </w:trPr>
        <w:tc>
          <w:tcPr>
            <w:tcW w:w="0" w:type="auto"/>
            <w:vMerge/>
            <w:vAlign w:val="center"/>
            <w:hideMark/>
          </w:tcPr>
          <w:p w14:paraId="25770A1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2CB12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39007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6772AF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5A93805" w14:textId="77777777" w:rsidTr="0056754A">
        <w:trPr>
          <w:trHeight w:val="300"/>
          <w:jc w:val="center"/>
        </w:trPr>
        <w:tc>
          <w:tcPr>
            <w:tcW w:w="0" w:type="auto"/>
            <w:vMerge/>
            <w:vAlign w:val="center"/>
            <w:hideMark/>
          </w:tcPr>
          <w:p w14:paraId="052E121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379B00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E6235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18BA144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E0B2029" w14:textId="77777777" w:rsidTr="0056754A">
        <w:trPr>
          <w:trHeight w:val="300"/>
          <w:jc w:val="center"/>
        </w:trPr>
        <w:tc>
          <w:tcPr>
            <w:tcW w:w="0" w:type="auto"/>
            <w:vMerge/>
            <w:vAlign w:val="center"/>
            <w:hideMark/>
          </w:tcPr>
          <w:p w14:paraId="37D6E93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ABCBA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544942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72F3CC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0280B9" w14:textId="77777777" w:rsidTr="0056754A">
        <w:trPr>
          <w:trHeight w:val="300"/>
          <w:jc w:val="center"/>
        </w:trPr>
        <w:tc>
          <w:tcPr>
            <w:tcW w:w="0" w:type="auto"/>
            <w:vMerge/>
            <w:vAlign w:val="center"/>
            <w:hideMark/>
          </w:tcPr>
          <w:p w14:paraId="5BDD854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4E0F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9C657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091DB05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ABCE4D5" w14:textId="77777777" w:rsidTr="0056754A">
        <w:trPr>
          <w:trHeight w:val="300"/>
          <w:jc w:val="center"/>
        </w:trPr>
        <w:tc>
          <w:tcPr>
            <w:tcW w:w="0" w:type="auto"/>
            <w:vMerge/>
            <w:vAlign w:val="center"/>
            <w:hideMark/>
          </w:tcPr>
          <w:p w14:paraId="22111CD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58D14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0488C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4A5505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3C163D1" w14:textId="77777777" w:rsidTr="0056754A">
        <w:trPr>
          <w:trHeight w:val="300"/>
          <w:jc w:val="center"/>
        </w:trPr>
        <w:tc>
          <w:tcPr>
            <w:tcW w:w="0" w:type="auto"/>
            <w:vMerge/>
            <w:vAlign w:val="center"/>
            <w:hideMark/>
          </w:tcPr>
          <w:p w14:paraId="7BA3A3D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FD1F8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53CEE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D8F76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9933A6A" w14:textId="77777777" w:rsidTr="0056754A">
        <w:trPr>
          <w:trHeight w:val="300"/>
          <w:jc w:val="center"/>
        </w:trPr>
        <w:tc>
          <w:tcPr>
            <w:tcW w:w="0" w:type="auto"/>
            <w:vMerge/>
            <w:vAlign w:val="center"/>
            <w:hideMark/>
          </w:tcPr>
          <w:p w14:paraId="7D1F0A8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AE514A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155F2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937B7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51F5DC0" w14:textId="77777777" w:rsidTr="0056754A">
        <w:trPr>
          <w:trHeight w:val="300"/>
          <w:jc w:val="center"/>
        </w:trPr>
        <w:tc>
          <w:tcPr>
            <w:tcW w:w="0" w:type="auto"/>
            <w:vMerge/>
            <w:vAlign w:val="center"/>
            <w:hideMark/>
          </w:tcPr>
          <w:p w14:paraId="2034F9E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B6312D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2D798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73F7D1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D5FE59" w14:textId="77777777" w:rsidTr="0056754A">
        <w:trPr>
          <w:trHeight w:val="300"/>
          <w:jc w:val="center"/>
        </w:trPr>
        <w:tc>
          <w:tcPr>
            <w:tcW w:w="0" w:type="auto"/>
            <w:vMerge/>
            <w:vAlign w:val="center"/>
            <w:hideMark/>
          </w:tcPr>
          <w:p w14:paraId="1F5C320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EF898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120606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C222A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2069461" w14:textId="77777777" w:rsidTr="0056754A">
        <w:trPr>
          <w:trHeight w:val="300"/>
          <w:jc w:val="center"/>
        </w:trPr>
        <w:tc>
          <w:tcPr>
            <w:tcW w:w="0" w:type="auto"/>
            <w:vMerge/>
            <w:vAlign w:val="center"/>
            <w:hideMark/>
          </w:tcPr>
          <w:p w14:paraId="4D8B68E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8447E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76B79A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CB976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57FEDA" w14:textId="77777777" w:rsidTr="0056754A">
        <w:trPr>
          <w:trHeight w:val="300"/>
          <w:jc w:val="center"/>
        </w:trPr>
        <w:tc>
          <w:tcPr>
            <w:tcW w:w="0" w:type="auto"/>
            <w:vMerge/>
            <w:vAlign w:val="center"/>
            <w:hideMark/>
          </w:tcPr>
          <w:p w14:paraId="0177494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841C1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6D977D9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7B9F0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D70C579" w14:textId="77777777" w:rsidTr="0056754A">
        <w:trPr>
          <w:trHeight w:val="300"/>
          <w:jc w:val="center"/>
        </w:trPr>
        <w:tc>
          <w:tcPr>
            <w:tcW w:w="0" w:type="auto"/>
            <w:vMerge/>
            <w:vAlign w:val="center"/>
            <w:hideMark/>
          </w:tcPr>
          <w:p w14:paraId="41D8E03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81F65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77FAB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7CFE4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2A7BA7C" w14:textId="77777777" w:rsidTr="0056754A">
        <w:trPr>
          <w:trHeight w:val="300"/>
          <w:jc w:val="center"/>
        </w:trPr>
        <w:tc>
          <w:tcPr>
            <w:tcW w:w="0" w:type="auto"/>
            <w:vMerge/>
            <w:vAlign w:val="center"/>
            <w:hideMark/>
          </w:tcPr>
          <w:p w14:paraId="5A547ED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69397D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1734C5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E8515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C2943E1" w14:textId="77777777" w:rsidTr="0056754A">
        <w:trPr>
          <w:trHeight w:val="300"/>
          <w:jc w:val="center"/>
        </w:trPr>
        <w:tc>
          <w:tcPr>
            <w:tcW w:w="0" w:type="auto"/>
            <w:vMerge/>
            <w:vAlign w:val="center"/>
            <w:hideMark/>
          </w:tcPr>
          <w:p w14:paraId="67A9EB2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CAF3B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698FE1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4FD6BD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B0BFA01" w14:textId="77777777" w:rsidTr="0056754A">
        <w:trPr>
          <w:trHeight w:val="300"/>
          <w:jc w:val="center"/>
        </w:trPr>
        <w:tc>
          <w:tcPr>
            <w:tcW w:w="0" w:type="auto"/>
            <w:vMerge/>
            <w:vAlign w:val="center"/>
            <w:hideMark/>
          </w:tcPr>
          <w:p w14:paraId="561E1A2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BDF31E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1C8A20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A10369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ABAEFFC" w14:textId="77777777" w:rsidTr="0056754A">
        <w:trPr>
          <w:trHeight w:val="600"/>
          <w:jc w:val="center"/>
        </w:trPr>
        <w:tc>
          <w:tcPr>
            <w:tcW w:w="0" w:type="auto"/>
            <w:vMerge/>
            <w:vAlign w:val="center"/>
            <w:hideMark/>
          </w:tcPr>
          <w:p w14:paraId="7582D19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36AFE7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1554ACB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C7334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CEBA5A0" w14:textId="77777777" w:rsidTr="0056754A">
        <w:trPr>
          <w:trHeight w:val="600"/>
          <w:jc w:val="center"/>
        </w:trPr>
        <w:tc>
          <w:tcPr>
            <w:tcW w:w="0" w:type="auto"/>
            <w:vMerge/>
            <w:vAlign w:val="center"/>
            <w:hideMark/>
          </w:tcPr>
          <w:p w14:paraId="1095486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4A065C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711EFF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D4F794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4810741" w14:textId="77777777" w:rsidTr="0056754A">
        <w:trPr>
          <w:trHeight w:val="221"/>
          <w:jc w:val="center"/>
        </w:trPr>
        <w:tc>
          <w:tcPr>
            <w:tcW w:w="0" w:type="auto"/>
            <w:vMerge/>
            <w:vAlign w:val="center"/>
          </w:tcPr>
          <w:p w14:paraId="773DE45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1C6E73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544C9DD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1A4F050A" w14:textId="77777777" w:rsidR="0079043D" w:rsidRPr="0056754A" w:rsidRDefault="0079043D" w:rsidP="0017614E">
            <w:pPr>
              <w:rPr>
                <w:rFonts w:ascii="Arial" w:hAnsi="Arial" w:cs="Arial"/>
                <w:color w:val="000000" w:themeColor="text1"/>
              </w:rPr>
            </w:pPr>
          </w:p>
        </w:tc>
      </w:tr>
      <w:tr w:rsidR="0079043D" w:rsidRPr="0056754A" w14:paraId="6FA04CFF" w14:textId="77777777" w:rsidTr="0056754A">
        <w:trPr>
          <w:trHeight w:val="300"/>
          <w:jc w:val="center"/>
        </w:trPr>
        <w:tc>
          <w:tcPr>
            <w:tcW w:w="0" w:type="auto"/>
            <w:vMerge/>
            <w:vAlign w:val="center"/>
            <w:hideMark/>
          </w:tcPr>
          <w:p w14:paraId="4500326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339AD2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558158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E3343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113E2AC" w14:textId="77777777" w:rsidTr="0056754A">
        <w:trPr>
          <w:trHeight w:val="300"/>
          <w:jc w:val="center"/>
        </w:trPr>
        <w:tc>
          <w:tcPr>
            <w:tcW w:w="0" w:type="auto"/>
            <w:vMerge w:val="restart"/>
            <w:noWrap/>
            <w:vAlign w:val="center"/>
            <w:hideMark/>
          </w:tcPr>
          <w:p w14:paraId="73B6B5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TARJETA DE CONTROL</w:t>
            </w:r>
          </w:p>
        </w:tc>
        <w:tc>
          <w:tcPr>
            <w:tcW w:w="0" w:type="auto"/>
            <w:shd w:val="clear" w:color="auto" w:fill="FFFFFF" w:themeFill="background1"/>
            <w:noWrap/>
            <w:vAlign w:val="center"/>
            <w:hideMark/>
          </w:tcPr>
          <w:p w14:paraId="435C86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FA28D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A1ACC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EB6817" w14:textId="77777777" w:rsidTr="0056754A">
        <w:trPr>
          <w:trHeight w:val="300"/>
          <w:jc w:val="center"/>
        </w:trPr>
        <w:tc>
          <w:tcPr>
            <w:tcW w:w="0" w:type="auto"/>
            <w:vMerge/>
            <w:vAlign w:val="center"/>
            <w:hideMark/>
          </w:tcPr>
          <w:p w14:paraId="52EBBE4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8F02C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0FA0B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38E51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D89932" w14:textId="77777777" w:rsidTr="0056754A">
        <w:trPr>
          <w:trHeight w:val="300"/>
          <w:jc w:val="center"/>
        </w:trPr>
        <w:tc>
          <w:tcPr>
            <w:tcW w:w="0" w:type="auto"/>
            <w:vMerge/>
            <w:vAlign w:val="center"/>
            <w:hideMark/>
          </w:tcPr>
          <w:p w14:paraId="730521C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6ECDC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7D130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5F3B45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6B42010" w14:textId="77777777" w:rsidTr="0056754A">
        <w:trPr>
          <w:trHeight w:val="300"/>
          <w:jc w:val="center"/>
        </w:trPr>
        <w:tc>
          <w:tcPr>
            <w:tcW w:w="0" w:type="auto"/>
            <w:vMerge/>
            <w:vAlign w:val="center"/>
            <w:hideMark/>
          </w:tcPr>
          <w:p w14:paraId="3379FD9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A0154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011C9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556BE1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2ED0B1A" w14:textId="77777777" w:rsidTr="0056754A">
        <w:trPr>
          <w:trHeight w:val="300"/>
          <w:jc w:val="center"/>
        </w:trPr>
        <w:tc>
          <w:tcPr>
            <w:tcW w:w="0" w:type="auto"/>
            <w:vMerge/>
            <w:vAlign w:val="center"/>
            <w:hideMark/>
          </w:tcPr>
          <w:p w14:paraId="673EDD4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1BADF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91C35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A3D0B7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31B617" w14:textId="77777777" w:rsidTr="0056754A">
        <w:trPr>
          <w:trHeight w:val="300"/>
          <w:jc w:val="center"/>
        </w:trPr>
        <w:tc>
          <w:tcPr>
            <w:tcW w:w="0" w:type="auto"/>
            <w:vMerge/>
            <w:vAlign w:val="center"/>
            <w:hideMark/>
          </w:tcPr>
          <w:p w14:paraId="6ACFB37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D25DA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048491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20289D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FBDB69" w14:textId="77777777" w:rsidTr="0056754A">
        <w:trPr>
          <w:trHeight w:val="300"/>
          <w:jc w:val="center"/>
        </w:trPr>
        <w:tc>
          <w:tcPr>
            <w:tcW w:w="0" w:type="auto"/>
            <w:vMerge/>
            <w:vAlign w:val="center"/>
            <w:hideMark/>
          </w:tcPr>
          <w:p w14:paraId="7B23783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AC759A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CC731C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30CCD4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9BAE8EB" w14:textId="77777777" w:rsidTr="0056754A">
        <w:trPr>
          <w:trHeight w:val="300"/>
          <w:jc w:val="center"/>
        </w:trPr>
        <w:tc>
          <w:tcPr>
            <w:tcW w:w="0" w:type="auto"/>
            <w:vMerge/>
            <w:vAlign w:val="center"/>
            <w:hideMark/>
          </w:tcPr>
          <w:p w14:paraId="251D2D0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B543B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976E5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013D5A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B779F3" w14:textId="77777777" w:rsidTr="0056754A">
        <w:trPr>
          <w:trHeight w:val="300"/>
          <w:jc w:val="center"/>
        </w:trPr>
        <w:tc>
          <w:tcPr>
            <w:tcW w:w="0" w:type="auto"/>
            <w:vMerge/>
            <w:vAlign w:val="center"/>
            <w:hideMark/>
          </w:tcPr>
          <w:p w14:paraId="0286394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250C0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F047D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A3C488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E04AFB" w14:textId="77777777" w:rsidTr="0056754A">
        <w:trPr>
          <w:trHeight w:val="300"/>
          <w:jc w:val="center"/>
        </w:trPr>
        <w:tc>
          <w:tcPr>
            <w:tcW w:w="0" w:type="auto"/>
            <w:vMerge/>
            <w:vAlign w:val="center"/>
            <w:hideMark/>
          </w:tcPr>
          <w:p w14:paraId="2ACE326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36F51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08B51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BB996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2848F94" w14:textId="77777777" w:rsidTr="0056754A">
        <w:trPr>
          <w:trHeight w:val="300"/>
          <w:jc w:val="center"/>
        </w:trPr>
        <w:tc>
          <w:tcPr>
            <w:tcW w:w="0" w:type="auto"/>
            <w:vMerge/>
            <w:vAlign w:val="center"/>
            <w:hideMark/>
          </w:tcPr>
          <w:p w14:paraId="6CA9583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7A96E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9F853D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6B616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D6DD1E" w14:textId="77777777" w:rsidTr="0056754A">
        <w:trPr>
          <w:trHeight w:val="300"/>
          <w:jc w:val="center"/>
        </w:trPr>
        <w:tc>
          <w:tcPr>
            <w:tcW w:w="0" w:type="auto"/>
            <w:vMerge/>
            <w:vAlign w:val="center"/>
            <w:hideMark/>
          </w:tcPr>
          <w:p w14:paraId="4284F78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21903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49FCA0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511760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E35F6E2" w14:textId="77777777" w:rsidTr="0056754A">
        <w:trPr>
          <w:trHeight w:val="300"/>
          <w:jc w:val="center"/>
        </w:trPr>
        <w:tc>
          <w:tcPr>
            <w:tcW w:w="0" w:type="auto"/>
            <w:vMerge/>
            <w:vAlign w:val="center"/>
            <w:hideMark/>
          </w:tcPr>
          <w:p w14:paraId="35ED8BA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512A7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67B00D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803A0A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3AB63B" w14:textId="77777777" w:rsidTr="0056754A">
        <w:trPr>
          <w:trHeight w:val="300"/>
          <w:jc w:val="center"/>
        </w:trPr>
        <w:tc>
          <w:tcPr>
            <w:tcW w:w="0" w:type="auto"/>
            <w:vMerge/>
            <w:vAlign w:val="center"/>
            <w:hideMark/>
          </w:tcPr>
          <w:p w14:paraId="274D375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85196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4D0C0F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2B015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42F452F" w14:textId="77777777" w:rsidTr="0056754A">
        <w:trPr>
          <w:trHeight w:val="300"/>
          <w:jc w:val="center"/>
        </w:trPr>
        <w:tc>
          <w:tcPr>
            <w:tcW w:w="0" w:type="auto"/>
            <w:vMerge/>
            <w:vAlign w:val="center"/>
            <w:hideMark/>
          </w:tcPr>
          <w:p w14:paraId="1F6DA8C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CF004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2EEC5D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CB9EF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FF8D92" w14:textId="77777777" w:rsidTr="0056754A">
        <w:trPr>
          <w:trHeight w:val="300"/>
          <w:jc w:val="center"/>
        </w:trPr>
        <w:tc>
          <w:tcPr>
            <w:tcW w:w="0" w:type="auto"/>
            <w:vMerge/>
            <w:vAlign w:val="center"/>
            <w:hideMark/>
          </w:tcPr>
          <w:p w14:paraId="647DEAE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DA956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746F95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1T.R.</w:t>
            </w:r>
          </w:p>
        </w:tc>
        <w:tc>
          <w:tcPr>
            <w:tcW w:w="0" w:type="auto"/>
            <w:shd w:val="clear" w:color="auto" w:fill="FFFFFF" w:themeFill="background1"/>
            <w:noWrap/>
            <w:vAlign w:val="center"/>
            <w:hideMark/>
          </w:tcPr>
          <w:p w14:paraId="77CDCB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C010853" w14:textId="77777777" w:rsidTr="0056754A">
        <w:trPr>
          <w:trHeight w:val="300"/>
          <w:jc w:val="center"/>
        </w:trPr>
        <w:tc>
          <w:tcPr>
            <w:tcW w:w="0" w:type="auto"/>
            <w:vMerge/>
            <w:vAlign w:val="center"/>
            <w:hideMark/>
          </w:tcPr>
          <w:p w14:paraId="62E6EB5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FDF1F2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3DBAFE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9AF0F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E3AF358" w14:textId="77777777" w:rsidTr="0056754A">
        <w:trPr>
          <w:trHeight w:val="300"/>
          <w:jc w:val="center"/>
        </w:trPr>
        <w:tc>
          <w:tcPr>
            <w:tcW w:w="0" w:type="auto"/>
            <w:vMerge/>
            <w:vAlign w:val="center"/>
            <w:hideMark/>
          </w:tcPr>
          <w:p w14:paraId="2EA92CF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B2F179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48A99C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2DEAA7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4E09D9" w14:textId="77777777" w:rsidTr="0056754A">
        <w:trPr>
          <w:trHeight w:val="300"/>
          <w:jc w:val="center"/>
        </w:trPr>
        <w:tc>
          <w:tcPr>
            <w:tcW w:w="0" w:type="auto"/>
            <w:vMerge/>
            <w:vAlign w:val="center"/>
            <w:hideMark/>
          </w:tcPr>
          <w:p w14:paraId="5696426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D7EFFB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6C2467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B9F60B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BCA5678" w14:textId="77777777" w:rsidTr="0056754A">
        <w:trPr>
          <w:trHeight w:val="297"/>
          <w:jc w:val="center"/>
        </w:trPr>
        <w:tc>
          <w:tcPr>
            <w:tcW w:w="0" w:type="auto"/>
            <w:vMerge/>
            <w:vAlign w:val="center"/>
            <w:hideMark/>
          </w:tcPr>
          <w:p w14:paraId="18DC9A9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223FE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19F2FE2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A0CE5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8D50A56" w14:textId="77777777" w:rsidTr="0056754A">
        <w:trPr>
          <w:trHeight w:val="274"/>
          <w:jc w:val="center"/>
        </w:trPr>
        <w:tc>
          <w:tcPr>
            <w:tcW w:w="0" w:type="auto"/>
            <w:vMerge/>
            <w:vAlign w:val="center"/>
            <w:hideMark/>
          </w:tcPr>
          <w:p w14:paraId="1C642B9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49E7F1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6225D2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0109F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CAB2108" w14:textId="77777777" w:rsidTr="0056754A">
        <w:trPr>
          <w:trHeight w:val="278"/>
          <w:jc w:val="center"/>
        </w:trPr>
        <w:tc>
          <w:tcPr>
            <w:tcW w:w="0" w:type="auto"/>
            <w:vMerge/>
            <w:vAlign w:val="center"/>
          </w:tcPr>
          <w:p w14:paraId="1FFA760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668E12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737427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4A26C6F2" w14:textId="77777777" w:rsidR="0079043D" w:rsidRPr="0056754A" w:rsidRDefault="0079043D" w:rsidP="0017614E">
            <w:pPr>
              <w:rPr>
                <w:rFonts w:ascii="Arial" w:hAnsi="Arial" w:cs="Arial"/>
                <w:color w:val="000000" w:themeColor="text1"/>
              </w:rPr>
            </w:pPr>
          </w:p>
        </w:tc>
      </w:tr>
      <w:tr w:rsidR="0079043D" w:rsidRPr="0056754A" w14:paraId="43F7CC1C" w14:textId="77777777" w:rsidTr="0056754A">
        <w:trPr>
          <w:trHeight w:val="300"/>
          <w:jc w:val="center"/>
        </w:trPr>
        <w:tc>
          <w:tcPr>
            <w:tcW w:w="0" w:type="auto"/>
            <w:vMerge/>
            <w:vAlign w:val="center"/>
            <w:hideMark/>
          </w:tcPr>
          <w:p w14:paraId="5C1F180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FEABD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5B6F37F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4C27B0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984EDB0" w14:textId="77777777" w:rsidTr="0056754A">
        <w:trPr>
          <w:trHeight w:val="300"/>
          <w:jc w:val="center"/>
        </w:trPr>
        <w:tc>
          <w:tcPr>
            <w:tcW w:w="0" w:type="auto"/>
            <w:vMerge w:val="restart"/>
            <w:noWrap/>
            <w:vAlign w:val="center"/>
            <w:hideMark/>
          </w:tcPr>
          <w:p w14:paraId="145E29F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RECONSTRUCCION DEL SISTEMA ELECTRICO</w:t>
            </w:r>
          </w:p>
        </w:tc>
        <w:tc>
          <w:tcPr>
            <w:tcW w:w="0" w:type="auto"/>
            <w:shd w:val="clear" w:color="auto" w:fill="FFFFFF" w:themeFill="background1"/>
            <w:noWrap/>
            <w:vAlign w:val="center"/>
            <w:hideMark/>
          </w:tcPr>
          <w:p w14:paraId="7B7C89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3AFEF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F7F81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5086D90" w14:textId="77777777" w:rsidTr="0056754A">
        <w:trPr>
          <w:trHeight w:val="300"/>
          <w:jc w:val="center"/>
        </w:trPr>
        <w:tc>
          <w:tcPr>
            <w:tcW w:w="0" w:type="auto"/>
            <w:vMerge/>
            <w:vAlign w:val="center"/>
            <w:hideMark/>
          </w:tcPr>
          <w:p w14:paraId="1B9F491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8C49EA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A071A3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3D85E7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51ADE85" w14:textId="77777777" w:rsidTr="0056754A">
        <w:trPr>
          <w:trHeight w:val="300"/>
          <w:jc w:val="center"/>
        </w:trPr>
        <w:tc>
          <w:tcPr>
            <w:tcW w:w="0" w:type="auto"/>
            <w:vMerge/>
            <w:vAlign w:val="center"/>
            <w:hideMark/>
          </w:tcPr>
          <w:p w14:paraId="3F60044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191F9C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8273D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5474EFA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8DA0A8" w14:textId="77777777" w:rsidTr="0056754A">
        <w:trPr>
          <w:trHeight w:val="300"/>
          <w:jc w:val="center"/>
        </w:trPr>
        <w:tc>
          <w:tcPr>
            <w:tcW w:w="0" w:type="auto"/>
            <w:vMerge/>
            <w:vAlign w:val="center"/>
            <w:hideMark/>
          </w:tcPr>
          <w:p w14:paraId="12D749A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831E5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D32218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73D0F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54CF9AF" w14:textId="77777777" w:rsidTr="0056754A">
        <w:trPr>
          <w:trHeight w:val="300"/>
          <w:jc w:val="center"/>
        </w:trPr>
        <w:tc>
          <w:tcPr>
            <w:tcW w:w="0" w:type="auto"/>
            <w:vMerge/>
            <w:vAlign w:val="center"/>
            <w:hideMark/>
          </w:tcPr>
          <w:p w14:paraId="5059089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2ABBE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1C899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57A7A4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E5343C7" w14:textId="77777777" w:rsidTr="0056754A">
        <w:trPr>
          <w:trHeight w:val="300"/>
          <w:jc w:val="center"/>
        </w:trPr>
        <w:tc>
          <w:tcPr>
            <w:tcW w:w="0" w:type="auto"/>
            <w:vMerge/>
            <w:vAlign w:val="center"/>
            <w:hideMark/>
          </w:tcPr>
          <w:p w14:paraId="0513978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BA9C2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A8678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3B6FE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29F835" w14:textId="77777777" w:rsidTr="0056754A">
        <w:trPr>
          <w:trHeight w:val="300"/>
          <w:jc w:val="center"/>
        </w:trPr>
        <w:tc>
          <w:tcPr>
            <w:tcW w:w="0" w:type="auto"/>
            <w:vMerge/>
            <w:vAlign w:val="center"/>
            <w:hideMark/>
          </w:tcPr>
          <w:p w14:paraId="2B5BE23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F0319C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50186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169452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1BE7E3" w14:textId="77777777" w:rsidTr="0056754A">
        <w:trPr>
          <w:trHeight w:val="300"/>
          <w:jc w:val="center"/>
        </w:trPr>
        <w:tc>
          <w:tcPr>
            <w:tcW w:w="0" w:type="auto"/>
            <w:vMerge/>
            <w:vAlign w:val="center"/>
            <w:hideMark/>
          </w:tcPr>
          <w:p w14:paraId="0C23EB5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908132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5D412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53DDE1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9C99E1" w14:textId="77777777" w:rsidTr="0056754A">
        <w:trPr>
          <w:trHeight w:val="300"/>
          <w:jc w:val="center"/>
        </w:trPr>
        <w:tc>
          <w:tcPr>
            <w:tcW w:w="0" w:type="auto"/>
            <w:vMerge/>
            <w:vAlign w:val="center"/>
            <w:hideMark/>
          </w:tcPr>
          <w:p w14:paraId="039B91F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23A46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0B29A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2EEDB0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505102B" w14:textId="77777777" w:rsidTr="0056754A">
        <w:trPr>
          <w:trHeight w:val="300"/>
          <w:jc w:val="center"/>
        </w:trPr>
        <w:tc>
          <w:tcPr>
            <w:tcW w:w="0" w:type="auto"/>
            <w:vMerge/>
            <w:vAlign w:val="center"/>
            <w:hideMark/>
          </w:tcPr>
          <w:p w14:paraId="65C836E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CEF715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8DB27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A7852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4A61060" w14:textId="77777777" w:rsidTr="0056754A">
        <w:trPr>
          <w:trHeight w:val="300"/>
          <w:jc w:val="center"/>
        </w:trPr>
        <w:tc>
          <w:tcPr>
            <w:tcW w:w="0" w:type="auto"/>
            <w:vMerge/>
            <w:vAlign w:val="center"/>
            <w:hideMark/>
          </w:tcPr>
          <w:p w14:paraId="0E4A2CF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EACF14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BB104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11744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C16B489" w14:textId="77777777" w:rsidTr="0056754A">
        <w:trPr>
          <w:trHeight w:val="300"/>
          <w:jc w:val="center"/>
        </w:trPr>
        <w:tc>
          <w:tcPr>
            <w:tcW w:w="0" w:type="auto"/>
            <w:vMerge/>
            <w:vAlign w:val="center"/>
            <w:hideMark/>
          </w:tcPr>
          <w:p w14:paraId="51CF315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4A53A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1D1E8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0CC1A6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0CD673" w14:textId="77777777" w:rsidTr="0056754A">
        <w:trPr>
          <w:trHeight w:val="300"/>
          <w:jc w:val="center"/>
        </w:trPr>
        <w:tc>
          <w:tcPr>
            <w:tcW w:w="0" w:type="auto"/>
            <w:vMerge/>
            <w:vAlign w:val="center"/>
            <w:hideMark/>
          </w:tcPr>
          <w:p w14:paraId="0E18EBA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D1601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004CE0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05488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91204F" w14:textId="77777777" w:rsidTr="0056754A">
        <w:trPr>
          <w:trHeight w:val="300"/>
          <w:jc w:val="center"/>
        </w:trPr>
        <w:tc>
          <w:tcPr>
            <w:tcW w:w="0" w:type="auto"/>
            <w:vMerge/>
            <w:vAlign w:val="center"/>
            <w:hideMark/>
          </w:tcPr>
          <w:p w14:paraId="158BF47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52D2D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2134860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707067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05286D" w14:textId="77777777" w:rsidTr="0056754A">
        <w:trPr>
          <w:trHeight w:val="300"/>
          <w:jc w:val="center"/>
        </w:trPr>
        <w:tc>
          <w:tcPr>
            <w:tcW w:w="0" w:type="auto"/>
            <w:vMerge/>
            <w:vAlign w:val="center"/>
            <w:hideMark/>
          </w:tcPr>
          <w:p w14:paraId="51915F6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104B6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3CCE91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BB3A6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D52BE31" w14:textId="77777777" w:rsidTr="0056754A">
        <w:trPr>
          <w:trHeight w:val="300"/>
          <w:jc w:val="center"/>
        </w:trPr>
        <w:tc>
          <w:tcPr>
            <w:tcW w:w="0" w:type="auto"/>
            <w:vMerge/>
            <w:vAlign w:val="center"/>
            <w:hideMark/>
          </w:tcPr>
          <w:p w14:paraId="5EEC9C3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632A4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4FD61D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1T.R.</w:t>
            </w:r>
          </w:p>
        </w:tc>
        <w:tc>
          <w:tcPr>
            <w:tcW w:w="0" w:type="auto"/>
            <w:shd w:val="clear" w:color="auto" w:fill="FFFFFF" w:themeFill="background1"/>
            <w:noWrap/>
            <w:vAlign w:val="center"/>
            <w:hideMark/>
          </w:tcPr>
          <w:p w14:paraId="643697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1C375CB" w14:textId="77777777" w:rsidTr="0056754A">
        <w:trPr>
          <w:trHeight w:val="300"/>
          <w:jc w:val="center"/>
        </w:trPr>
        <w:tc>
          <w:tcPr>
            <w:tcW w:w="0" w:type="auto"/>
            <w:vMerge/>
            <w:vAlign w:val="center"/>
            <w:hideMark/>
          </w:tcPr>
          <w:p w14:paraId="0A5728A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CBF7A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68BC968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5E6C94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31220AD" w14:textId="77777777" w:rsidTr="0056754A">
        <w:trPr>
          <w:trHeight w:val="300"/>
          <w:jc w:val="center"/>
        </w:trPr>
        <w:tc>
          <w:tcPr>
            <w:tcW w:w="0" w:type="auto"/>
            <w:vMerge/>
            <w:vAlign w:val="center"/>
            <w:hideMark/>
          </w:tcPr>
          <w:p w14:paraId="628AA28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B8A98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0F0441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31479B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C40B1E" w14:textId="77777777" w:rsidTr="0056754A">
        <w:trPr>
          <w:trHeight w:val="300"/>
          <w:jc w:val="center"/>
        </w:trPr>
        <w:tc>
          <w:tcPr>
            <w:tcW w:w="0" w:type="auto"/>
            <w:vMerge/>
            <w:vAlign w:val="center"/>
            <w:hideMark/>
          </w:tcPr>
          <w:p w14:paraId="097C3FE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EAB42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0B26D9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6C7A74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887D07" w14:textId="77777777" w:rsidTr="0056754A">
        <w:trPr>
          <w:trHeight w:val="252"/>
          <w:jc w:val="center"/>
        </w:trPr>
        <w:tc>
          <w:tcPr>
            <w:tcW w:w="0" w:type="auto"/>
            <w:vMerge/>
            <w:vAlign w:val="center"/>
            <w:hideMark/>
          </w:tcPr>
          <w:p w14:paraId="6BEB4E7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3D2D4F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0E4AAE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22780E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BA7B2DA" w14:textId="77777777" w:rsidTr="0056754A">
        <w:trPr>
          <w:trHeight w:val="270"/>
          <w:jc w:val="center"/>
        </w:trPr>
        <w:tc>
          <w:tcPr>
            <w:tcW w:w="0" w:type="auto"/>
            <w:vMerge/>
            <w:vAlign w:val="center"/>
            <w:hideMark/>
          </w:tcPr>
          <w:p w14:paraId="2F3132F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D7DC54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2D06764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BF39B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382950" w14:textId="77777777" w:rsidTr="0056754A">
        <w:trPr>
          <w:trHeight w:val="274"/>
          <w:jc w:val="center"/>
        </w:trPr>
        <w:tc>
          <w:tcPr>
            <w:tcW w:w="0" w:type="auto"/>
            <w:vMerge/>
            <w:vAlign w:val="center"/>
          </w:tcPr>
          <w:p w14:paraId="6B855D3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7654EE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3348CC8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0ADB7585" w14:textId="77777777" w:rsidR="0079043D" w:rsidRPr="0056754A" w:rsidRDefault="0079043D" w:rsidP="0017614E">
            <w:pPr>
              <w:rPr>
                <w:rFonts w:ascii="Arial" w:hAnsi="Arial" w:cs="Arial"/>
                <w:color w:val="000000" w:themeColor="text1"/>
              </w:rPr>
            </w:pPr>
          </w:p>
        </w:tc>
      </w:tr>
      <w:tr w:rsidR="0079043D" w:rsidRPr="0056754A" w14:paraId="369EDBAC" w14:textId="77777777" w:rsidTr="0056754A">
        <w:trPr>
          <w:trHeight w:val="300"/>
          <w:jc w:val="center"/>
        </w:trPr>
        <w:tc>
          <w:tcPr>
            <w:tcW w:w="0" w:type="auto"/>
            <w:vMerge/>
            <w:vAlign w:val="center"/>
            <w:hideMark/>
          </w:tcPr>
          <w:p w14:paraId="2595AC2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79FAB9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2B4C3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BB1949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C040C9" w14:textId="77777777" w:rsidTr="0056754A">
        <w:trPr>
          <w:trHeight w:val="300"/>
          <w:jc w:val="center"/>
        </w:trPr>
        <w:tc>
          <w:tcPr>
            <w:tcW w:w="0" w:type="auto"/>
            <w:vMerge w:val="restart"/>
            <w:noWrap/>
            <w:vAlign w:val="center"/>
            <w:hideMark/>
          </w:tcPr>
          <w:p w14:paraId="075E15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REHABILITACION DE LAMINAS DE GABINETE</w:t>
            </w:r>
          </w:p>
        </w:tc>
        <w:tc>
          <w:tcPr>
            <w:tcW w:w="0" w:type="auto"/>
            <w:shd w:val="clear" w:color="auto" w:fill="FFFFFF" w:themeFill="background1"/>
            <w:noWrap/>
            <w:vAlign w:val="center"/>
            <w:hideMark/>
          </w:tcPr>
          <w:p w14:paraId="3F67C1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A79DDE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0419A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2F82A5" w14:textId="77777777" w:rsidTr="0056754A">
        <w:trPr>
          <w:trHeight w:val="300"/>
          <w:jc w:val="center"/>
        </w:trPr>
        <w:tc>
          <w:tcPr>
            <w:tcW w:w="0" w:type="auto"/>
            <w:vMerge/>
            <w:vAlign w:val="center"/>
            <w:hideMark/>
          </w:tcPr>
          <w:p w14:paraId="3D824B3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A8C704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8BCDBF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505064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1F4A1A1" w14:textId="77777777" w:rsidTr="0056754A">
        <w:trPr>
          <w:trHeight w:val="300"/>
          <w:jc w:val="center"/>
        </w:trPr>
        <w:tc>
          <w:tcPr>
            <w:tcW w:w="0" w:type="auto"/>
            <w:vMerge/>
            <w:vAlign w:val="center"/>
            <w:hideMark/>
          </w:tcPr>
          <w:p w14:paraId="34B3B79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D97699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4BB57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20FC4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B251103" w14:textId="77777777" w:rsidTr="0056754A">
        <w:trPr>
          <w:trHeight w:val="300"/>
          <w:jc w:val="center"/>
        </w:trPr>
        <w:tc>
          <w:tcPr>
            <w:tcW w:w="0" w:type="auto"/>
            <w:vMerge/>
            <w:vAlign w:val="center"/>
            <w:hideMark/>
          </w:tcPr>
          <w:p w14:paraId="10E964C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4CADA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524253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6B57A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D0CF6B9" w14:textId="77777777" w:rsidTr="0056754A">
        <w:trPr>
          <w:trHeight w:val="300"/>
          <w:jc w:val="center"/>
        </w:trPr>
        <w:tc>
          <w:tcPr>
            <w:tcW w:w="0" w:type="auto"/>
            <w:vMerge/>
            <w:vAlign w:val="center"/>
            <w:hideMark/>
          </w:tcPr>
          <w:p w14:paraId="380A934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8C005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99CCDC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F8F71C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98F2693" w14:textId="77777777" w:rsidTr="0056754A">
        <w:trPr>
          <w:trHeight w:val="300"/>
          <w:jc w:val="center"/>
        </w:trPr>
        <w:tc>
          <w:tcPr>
            <w:tcW w:w="0" w:type="auto"/>
            <w:vMerge/>
            <w:vAlign w:val="center"/>
            <w:hideMark/>
          </w:tcPr>
          <w:p w14:paraId="5561F4B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F604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E1EEF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63E7AA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3A92AB4" w14:textId="77777777" w:rsidTr="0056754A">
        <w:trPr>
          <w:trHeight w:val="300"/>
          <w:jc w:val="center"/>
        </w:trPr>
        <w:tc>
          <w:tcPr>
            <w:tcW w:w="0" w:type="auto"/>
            <w:vMerge/>
            <w:vAlign w:val="center"/>
            <w:hideMark/>
          </w:tcPr>
          <w:p w14:paraId="13C7BB8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07219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45BC0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2EF979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B4647D9" w14:textId="77777777" w:rsidTr="0056754A">
        <w:trPr>
          <w:trHeight w:val="300"/>
          <w:jc w:val="center"/>
        </w:trPr>
        <w:tc>
          <w:tcPr>
            <w:tcW w:w="0" w:type="auto"/>
            <w:vMerge/>
            <w:vAlign w:val="center"/>
            <w:hideMark/>
          </w:tcPr>
          <w:p w14:paraId="7BD7FFF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882EED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2114E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2CF983E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A4D3D51" w14:textId="77777777" w:rsidTr="0056754A">
        <w:trPr>
          <w:trHeight w:val="300"/>
          <w:jc w:val="center"/>
        </w:trPr>
        <w:tc>
          <w:tcPr>
            <w:tcW w:w="0" w:type="auto"/>
            <w:vMerge/>
            <w:vAlign w:val="center"/>
            <w:hideMark/>
          </w:tcPr>
          <w:p w14:paraId="523F579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3108D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D1FCF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1877784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C6B4CF6" w14:textId="77777777" w:rsidTr="0056754A">
        <w:trPr>
          <w:trHeight w:val="300"/>
          <w:jc w:val="center"/>
        </w:trPr>
        <w:tc>
          <w:tcPr>
            <w:tcW w:w="0" w:type="auto"/>
            <w:vMerge/>
            <w:vAlign w:val="center"/>
            <w:hideMark/>
          </w:tcPr>
          <w:p w14:paraId="40360EE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4E5F8B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583BE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A2B5BB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266EFB4" w14:textId="77777777" w:rsidTr="0056754A">
        <w:trPr>
          <w:trHeight w:val="300"/>
          <w:jc w:val="center"/>
        </w:trPr>
        <w:tc>
          <w:tcPr>
            <w:tcW w:w="0" w:type="auto"/>
            <w:vMerge/>
            <w:vAlign w:val="center"/>
            <w:hideMark/>
          </w:tcPr>
          <w:p w14:paraId="0B74310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38A24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5B664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2134672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4B43F11" w14:textId="77777777" w:rsidTr="0056754A">
        <w:trPr>
          <w:trHeight w:val="300"/>
          <w:jc w:val="center"/>
        </w:trPr>
        <w:tc>
          <w:tcPr>
            <w:tcW w:w="0" w:type="auto"/>
            <w:vMerge/>
            <w:vAlign w:val="center"/>
            <w:hideMark/>
          </w:tcPr>
          <w:p w14:paraId="7206BBB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75CF2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3C216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7EB309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47FB4BD" w14:textId="77777777" w:rsidTr="0056754A">
        <w:trPr>
          <w:trHeight w:val="300"/>
          <w:jc w:val="center"/>
        </w:trPr>
        <w:tc>
          <w:tcPr>
            <w:tcW w:w="0" w:type="auto"/>
            <w:vMerge/>
            <w:vAlign w:val="center"/>
            <w:hideMark/>
          </w:tcPr>
          <w:p w14:paraId="01E42EB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E0FD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376AA5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157E8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3A1095" w14:textId="77777777" w:rsidTr="0056754A">
        <w:trPr>
          <w:trHeight w:val="300"/>
          <w:jc w:val="center"/>
        </w:trPr>
        <w:tc>
          <w:tcPr>
            <w:tcW w:w="0" w:type="auto"/>
            <w:vMerge/>
            <w:vAlign w:val="center"/>
            <w:hideMark/>
          </w:tcPr>
          <w:p w14:paraId="6245BDF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89621D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229C54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26C0C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4458358" w14:textId="77777777" w:rsidTr="0056754A">
        <w:trPr>
          <w:trHeight w:val="300"/>
          <w:jc w:val="center"/>
        </w:trPr>
        <w:tc>
          <w:tcPr>
            <w:tcW w:w="0" w:type="auto"/>
            <w:vMerge/>
            <w:vAlign w:val="center"/>
            <w:hideMark/>
          </w:tcPr>
          <w:p w14:paraId="5C9B0E7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38648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11910C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49ADE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9234F6F" w14:textId="77777777" w:rsidTr="0056754A">
        <w:trPr>
          <w:trHeight w:val="300"/>
          <w:jc w:val="center"/>
        </w:trPr>
        <w:tc>
          <w:tcPr>
            <w:tcW w:w="0" w:type="auto"/>
            <w:vMerge/>
            <w:vAlign w:val="center"/>
            <w:hideMark/>
          </w:tcPr>
          <w:p w14:paraId="39CCB30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CFC77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7C7F25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4DB38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B21C2E" w14:textId="77777777" w:rsidTr="0056754A">
        <w:trPr>
          <w:trHeight w:val="300"/>
          <w:jc w:val="center"/>
        </w:trPr>
        <w:tc>
          <w:tcPr>
            <w:tcW w:w="0" w:type="auto"/>
            <w:vMerge/>
            <w:vAlign w:val="center"/>
            <w:hideMark/>
          </w:tcPr>
          <w:p w14:paraId="3AAB3AC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5FABB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0F06B3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F3086D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E1AF9BE" w14:textId="77777777" w:rsidTr="0056754A">
        <w:trPr>
          <w:trHeight w:val="300"/>
          <w:jc w:val="center"/>
        </w:trPr>
        <w:tc>
          <w:tcPr>
            <w:tcW w:w="0" w:type="auto"/>
            <w:vMerge/>
            <w:vAlign w:val="center"/>
            <w:hideMark/>
          </w:tcPr>
          <w:p w14:paraId="72EFF96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B3F1B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3F06B4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7F5800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AF978BF" w14:textId="77777777" w:rsidTr="0056754A">
        <w:trPr>
          <w:trHeight w:val="300"/>
          <w:jc w:val="center"/>
        </w:trPr>
        <w:tc>
          <w:tcPr>
            <w:tcW w:w="0" w:type="auto"/>
            <w:vMerge/>
            <w:vAlign w:val="center"/>
            <w:hideMark/>
          </w:tcPr>
          <w:p w14:paraId="1BEBCF0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0732E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1DD037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57F848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C85711D" w14:textId="77777777" w:rsidTr="0056754A">
        <w:trPr>
          <w:trHeight w:val="300"/>
          <w:jc w:val="center"/>
        </w:trPr>
        <w:tc>
          <w:tcPr>
            <w:tcW w:w="0" w:type="auto"/>
            <w:vMerge/>
            <w:vAlign w:val="center"/>
            <w:hideMark/>
          </w:tcPr>
          <w:p w14:paraId="7F9A36F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A3C6E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5B6D3E4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08FA11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5B85054" w14:textId="77777777" w:rsidTr="0056754A">
        <w:trPr>
          <w:trHeight w:val="300"/>
          <w:jc w:val="center"/>
        </w:trPr>
        <w:tc>
          <w:tcPr>
            <w:tcW w:w="0" w:type="auto"/>
            <w:vMerge/>
            <w:vAlign w:val="center"/>
            <w:hideMark/>
          </w:tcPr>
          <w:p w14:paraId="2651601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AE13F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4E3BF17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6CAB611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8C2322C" w14:textId="77777777" w:rsidTr="0056754A">
        <w:trPr>
          <w:trHeight w:val="248"/>
          <w:jc w:val="center"/>
        </w:trPr>
        <w:tc>
          <w:tcPr>
            <w:tcW w:w="0" w:type="auto"/>
            <w:vMerge/>
            <w:vAlign w:val="center"/>
            <w:hideMark/>
          </w:tcPr>
          <w:p w14:paraId="0AEE56F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748C3C1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42EB2F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5390E5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862330A" w14:textId="77777777" w:rsidTr="0056754A">
        <w:trPr>
          <w:trHeight w:val="266"/>
          <w:jc w:val="center"/>
        </w:trPr>
        <w:tc>
          <w:tcPr>
            <w:tcW w:w="0" w:type="auto"/>
            <w:vMerge/>
            <w:vAlign w:val="center"/>
            <w:hideMark/>
          </w:tcPr>
          <w:p w14:paraId="4D0BC2C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573C7C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4673A38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D56720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73EFB7" w14:textId="77777777" w:rsidTr="0056754A">
        <w:trPr>
          <w:trHeight w:val="270"/>
          <w:jc w:val="center"/>
        </w:trPr>
        <w:tc>
          <w:tcPr>
            <w:tcW w:w="0" w:type="auto"/>
            <w:vMerge/>
            <w:vAlign w:val="center"/>
          </w:tcPr>
          <w:p w14:paraId="4A4CEA1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03BC43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686612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2EEF3FEB" w14:textId="77777777" w:rsidR="0079043D" w:rsidRPr="0056754A" w:rsidRDefault="0079043D" w:rsidP="0017614E">
            <w:pPr>
              <w:rPr>
                <w:rFonts w:ascii="Arial" w:hAnsi="Arial" w:cs="Arial"/>
                <w:color w:val="000000" w:themeColor="text1"/>
              </w:rPr>
            </w:pPr>
          </w:p>
        </w:tc>
      </w:tr>
      <w:tr w:rsidR="0079043D" w:rsidRPr="0056754A" w14:paraId="79C9049B" w14:textId="77777777" w:rsidTr="0056754A">
        <w:trPr>
          <w:trHeight w:val="300"/>
          <w:jc w:val="center"/>
        </w:trPr>
        <w:tc>
          <w:tcPr>
            <w:tcW w:w="0" w:type="auto"/>
            <w:vMerge/>
            <w:vAlign w:val="center"/>
            <w:hideMark/>
          </w:tcPr>
          <w:p w14:paraId="19C0150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78F457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50DA64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654DEE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D552AD2" w14:textId="77777777" w:rsidTr="0056754A">
        <w:trPr>
          <w:trHeight w:val="300"/>
          <w:jc w:val="center"/>
        </w:trPr>
        <w:tc>
          <w:tcPr>
            <w:tcW w:w="0" w:type="auto"/>
            <w:vMerge w:val="restart"/>
            <w:noWrap/>
            <w:vAlign w:val="center"/>
            <w:hideMark/>
          </w:tcPr>
          <w:p w14:paraId="2FC2B8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TARJETA DE CONTROL DEL COMPRESOR</w:t>
            </w:r>
          </w:p>
        </w:tc>
        <w:tc>
          <w:tcPr>
            <w:tcW w:w="0" w:type="auto"/>
            <w:shd w:val="clear" w:color="auto" w:fill="FFFFFF" w:themeFill="background1"/>
            <w:noWrap/>
            <w:vAlign w:val="center"/>
            <w:hideMark/>
          </w:tcPr>
          <w:p w14:paraId="5C2358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307EE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251206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E8BCFA" w14:textId="77777777" w:rsidTr="0056754A">
        <w:trPr>
          <w:trHeight w:val="300"/>
          <w:jc w:val="center"/>
        </w:trPr>
        <w:tc>
          <w:tcPr>
            <w:tcW w:w="0" w:type="auto"/>
            <w:vMerge/>
            <w:vAlign w:val="center"/>
            <w:hideMark/>
          </w:tcPr>
          <w:p w14:paraId="375889A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AA519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ADA4F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4190B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3C55A0" w14:textId="77777777" w:rsidTr="0056754A">
        <w:trPr>
          <w:trHeight w:val="300"/>
          <w:jc w:val="center"/>
        </w:trPr>
        <w:tc>
          <w:tcPr>
            <w:tcW w:w="0" w:type="auto"/>
            <w:vMerge/>
            <w:vAlign w:val="center"/>
            <w:hideMark/>
          </w:tcPr>
          <w:p w14:paraId="1EA6BCB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DA319C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5213B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6F9D3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E6AFAF" w14:textId="77777777" w:rsidTr="0056754A">
        <w:trPr>
          <w:trHeight w:val="300"/>
          <w:jc w:val="center"/>
        </w:trPr>
        <w:tc>
          <w:tcPr>
            <w:tcW w:w="0" w:type="auto"/>
            <w:vMerge/>
            <w:vAlign w:val="center"/>
            <w:hideMark/>
          </w:tcPr>
          <w:p w14:paraId="6AAD807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D25341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74B08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54901E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6607005" w14:textId="77777777" w:rsidTr="0056754A">
        <w:trPr>
          <w:trHeight w:val="300"/>
          <w:jc w:val="center"/>
        </w:trPr>
        <w:tc>
          <w:tcPr>
            <w:tcW w:w="0" w:type="auto"/>
            <w:vMerge/>
            <w:vAlign w:val="center"/>
            <w:hideMark/>
          </w:tcPr>
          <w:p w14:paraId="27EEAC4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A5338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59BBB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277BB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D7AD384" w14:textId="77777777" w:rsidTr="0056754A">
        <w:trPr>
          <w:trHeight w:val="300"/>
          <w:jc w:val="center"/>
        </w:trPr>
        <w:tc>
          <w:tcPr>
            <w:tcW w:w="0" w:type="auto"/>
            <w:vMerge/>
            <w:vAlign w:val="center"/>
            <w:hideMark/>
          </w:tcPr>
          <w:p w14:paraId="2CB63FD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6BBF4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3A53A1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04B2E1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59A696E" w14:textId="77777777" w:rsidTr="0056754A">
        <w:trPr>
          <w:trHeight w:val="300"/>
          <w:jc w:val="center"/>
        </w:trPr>
        <w:tc>
          <w:tcPr>
            <w:tcW w:w="0" w:type="auto"/>
            <w:vMerge/>
            <w:vAlign w:val="center"/>
            <w:hideMark/>
          </w:tcPr>
          <w:p w14:paraId="4C1148C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E2265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89993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56B33F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006D1AF" w14:textId="77777777" w:rsidTr="0056754A">
        <w:trPr>
          <w:trHeight w:val="300"/>
          <w:jc w:val="center"/>
        </w:trPr>
        <w:tc>
          <w:tcPr>
            <w:tcW w:w="0" w:type="auto"/>
            <w:vMerge/>
            <w:vAlign w:val="center"/>
            <w:hideMark/>
          </w:tcPr>
          <w:p w14:paraId="7FCB6CE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1F14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551CB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3DEAB3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2C38C26" w14:textId="77777777" w:rsidTr="0056754A">
        <w:trPr>
          <w:trHeight w:val="300"/>
          <w:jc w:val="center"/>
        </w:trPr>
        <w:tc>
          <w:tcPr>
            <w:tcW w:w="0" w:type="auto"/>
            <w:vMerge/>
            <w:vAlign w:val="center"/>
            <w:hideMark/>
          </w:tcPr>
          <w:p w14:paraId="50A7274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79B91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61E8F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3D647A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4BCEC5" w14:textId="77777777" w:rsidTr="0056754A">
        <w:trPr>
          <w:trHeight w:val="300"/>
          <w:jc w:val="center"/>
        </w:trPr>
        <w:tc>
          <w:tcPr>
            <w:tcW w:w="0" w:type="auto"/>
            <w:vMerge/>
            <w:vAlign w:val="center"/>
            <w:hideMark/>
          </w:tcPr>
          <w:p w14:paraId="32E4825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36848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2B4FF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4BAB20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AE417C" w14:textId="77777777" w:rsidTr="0056754A">
        <w:trPr>
          <w:trHeight w:val="300"/>
          <w:jc w:val="center"/>
        </w:trPr>
        <w:tc>
          <w:tcPr>
            <w:tcW w:w="0" w:type="auto"/>
            <w:vMerge/>
            <w:vAlign w:val="center"/>
            <w:hideMark/>
          </w:tcPr>
          <w:p w14:paraId="3C481F7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5EB6E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3F511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BAFBB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749715D" w14:textId="77777777" w:rsidTr="0056754A">
        <w:trPr>
          <w:trHeight w:val="300"/>
          <w:jc w:val="center"/>
        </w:trPr>
        <w:tc>
          <w:tcPr>
            <w:tcW w:w="0" w:type="auto"/>
            <w:vMerge/>
            <w:vAlign w:val="center"/>
            <w:hideMark/>
          </w:tcPr>
          <w:p w14:paraId="0B1332B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A8CD23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07699C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799F81F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258D85" w14:textId="77777777" w:rsidTr="0056754A">
        <w:trPr>
          <w:trHeight w:val="300"/>
          <w:jc w:val="center"/>
        </w:trPr>
        <w:tc>
          <w:tcPr>
            <w:tcW w:w="0" w:type="auto"/>
            <w:vMerge/>
            <w:vAlign w:val="center"/>
            <w:hideMark/>
          </w:tcPr>
          <w:p w14:paraId="578EE33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FAF74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29078E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1DF78A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FC73678" w14:textId="77777777" w:rsidTr="0056754A">
        <w:trPr>
          <w:trHeight w:val="300"/>
          <w:jc w:val="center"/>
        </w:trPr>
        <w:tc>
          <w:tcPr>
            <w:tcW w:w="0" w:type="auto"/>
            <w:vMerge/>
            <w:vAlign w:val="center"/>
            <w:hideMark/>
          </w:tcPr>
          <w:p w14:paraId="5CB2E6C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64C5A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4A4163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99D3A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EB47DF0" w14:textId="77777777" w:rsidTr="0056754A">
        <w:trPr>
          <w:trHeight w:val="300"/>
          <w:jc w:val="center"/>
        </w:trPr>
        <w:tc>
          <w:tcPr>
            <w:tcW w:w="0" w:type="auto"/>
            <w:vMerge/>
            <w:vAlign w:val="center"/>
            <w:hideMark/>
          </w:tcPr>
          <w:p w14:paraId="088167F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77E6EC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786CD8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2C445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072B62A" w14:textId="77777777" w:rsidTr="0056754A">
        <w:trPr>
          <w:trHeight w:val="300"/>
          <w:jc w:val="center"/>
        </w:trPr>
        <w:tc>
          <w:tcPr>
            <w:tcW w:w="0" w:type="auto"/>
            <w:vMerge/>
            <w:vAlign w:val="center"/>
            <w:hideMark/>
          </w:tcPr>
          <w:p w14:paraId="2D5039F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9CC27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80E55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8FD820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1EC59B6" w14:textId="77777777" w:rsidTr="0056754A">
        <w:trPr>
          <w:trHeight w:val="300"/>
          <w:jc w:val="center"/>
        </w:trPr>
        <w:tc>
          <w:tcPr>
            <w:tcW w:w="0" w:type="auto"/>
            <w:vMerge/>
            <w:vAlign w:val="center"/>
            <w:hideMark/>
          </w:tcPr>
          <w:p w14:paraId="0BC33EC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4B2F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4B60B2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7B9E7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539C50" w14:textId="77777777" w:rsidTr="0056754A">
        <w:trPr>
          <w:trHeight w:val="300"/>
          <w:jc w:val="center"/>
        </w:trPr>
        <w:tc>
          <w:tcPr>
            <w:tcW w:w="0" w:type="auto"/>
            <w:vMerge/>
            <w:vAlign w:val="center"/>
            <w:hideMark/>
          </w:tcPr>
          <w:p w14:paraId="333A469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DB25C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1E9C37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6A19FE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5B7A76" w14:textId="77777777" w:rsidTr="0056754A">
        <w:trPr>
          <w:trHeight w:val="300"/>
          <w:jc w:val="center"/>
        </w:trPr>
        <w:tc>
          <w:tcPr>
            <w:tcW w:w="0" w:type="auto"/>
            <w:vMerge/>
            <w:vAlign w:val="center"/>
            <w:hideMark/>
          </w:tcPr>
          <w:p w14:paraId="5CA060B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FABE4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506C58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677CDDF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AF6DF3" w14:textId="77777777" w:rsidTr="0056754A">
        <w:trPr>
          <w:trHeight w:val="330"/>
          <w:jc w:val="center"/>
        </w:trPr>
        <w:tc>
          <w:tcPr>
            <w:tcW w:w="0" w:type="auto"/>
            <w:vMerge/>
            <w:vAlign w:val="center"/>
            <w:hideMark/>
          </w:tcPr>
          <w:p w14:paraId="1C75C9C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DCA80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0CB66AB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4D281B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B19B3A4" w14:textId="77777777" w:rsidTr="0056754A">
        <w:trPr>
          <w:trHeight w:val="278"/>
          <w:jc w:val="center"/>
        </w:trPr>
        <w:tc>
          <w:tcPr>
            <w:tcW w:w="0" w:type="auto"/>
            <w:vMerge/>
            <w:vAlign w:val="center"/>
            <w:hideMark/>
          </w:tcPr>
          <w:p w14:paraId="6319B39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C0C213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286328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F026C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0810BD6" w14:textId="77777777" w:rsidTr="0056754A">
        <w:trPr>
          <w:trHeight w:val="268"/>
          <w:jc w:val="center"/>
        </w:trPr>
        <w:tc>
          <w:tcPr>
            <w:tcW w:w="0" w:type="auto"/>
            <w:vMerge/>
            <w:vAlign w:val="center"/>
          </w:tcPr>
          <w:p w14:paraId="440D51A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4E023A8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468D06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2B43BB9C" w14:textId="77777777" w:rsidR="0079043D" w:rsidRPr="0056754A" w:rsidRDefault="0079043D" w:rsidP="0017614E">
            <w:pPr>
              <w:rPr>
                <w:rFonts w:ascii="Arial" w:hAnsi="Arial" w:cs="Arial"/>
                <w:color w:val="000000" w:themeColor="text1"/>
              </w:rPr>
            </w:pPr>
          </w:p>
        </w:tc>
      </w:tr>
      <w:tr w:rsidR="0079043D" w:rsidRPr="0056754A" w14:paraId="0B461856" w14:textId="77777777" w:rsidTr="0056754A">
        <w:trPr>
          <w:trHeight w:val="300"/>
          <w:jc w:val="center"/>
        </w:trPr>
        <w:tc>
          <w:tcPr>
            <w:tcW w:w="0" w:type="auto"/>
            <w:vMerge/>
            <w:vAlign w:val="center"/>
            <w:hideMark/>
          </w:tcPr>
          <w:p w14:paraId="51B00B7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9B50F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620E52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A8DC1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35EFC23" w14:textId="77777777" w:rsidTr="0056754A">
        <w:trPr>
          <w:trHeight w:val="300"/>
          <w:jc w:val="center"/>
        </w:trPr>
        <w:tc>
          <w:tcPr>
            <w:tcW w:w="0" w:type="auto"/>
            <w:vMerge w:val="restart"/>
            <w:vAlign w:val="center"/>
            <w:hideMark/>
          </w:tcPr>
          <w:p w14:paraId="1B2048E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INSTALACION ELECTROMECANICA, TUBERIA DE COBRE, CABLEADO, FORROS Y PUESTO EN OPERACIÓN</w:t>
            </w:r>
          </w:p>
        </w:tc>
        <w:tc>
          <w:tcPr>
            <w:tcW w:w="0" w:type="auto"/>
            <w:shd w:val="clear" w:color="auto" w:fill="FFFFFF" w:themeFill="background1"/>
            <w:noWrap/>
            <w:vAlign w:val="center"/>
            <w:hideMark/>
          </w:tcPr>
          <w:p w14:paraId="4098849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623EF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BB615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291B771" w14:textId="77777777" w:rsidTr="0056754A">
        <w:trPr>
          <w:trHeight w:val="300"/>
          <w:jc w:val="center"/>
        </w:trPr>
        <w:tc>
          <w:tcPr>
            <w:tcW w:w="0" w:type="auto"/>
            <w:vMerge/>
            <w:vAlign w:val="center"/>
            <w:hideMark/>
          </w:tcPr>
          <w:p w14:paraId="5DFB92A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735AC2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11ABA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97181E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D9A75E" w14:textId="77777777" w:rsidTr="0056754A">
        <w:trPr>
          <w:trHeight w:val="300"/>
          <w:jc w:val="center"/>
        </w:trPr>
        <w:tc>
          <w:tcPr>
            <w:tcW w:w="0" w:type="auto"/>
            <w:vMerge/>
            <w:vAlign w:val="center"/>
            <w:hideMark/>
          </w:tcPr>
          <w:p w14:paraId="7B37295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E3AC1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F15C19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0B0C74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BD567C" w14:textId="77777777" w:rsidTr="0056754A">
        <w:trPr>
          <w:trHeight w:val="300"/>
          <w:jc w:val="center"/>
        </w:trPr>
        <w:tc>
          <w:tcPr>
            <w:tcW w:w="0" w:type="auto"/>
            <w:vMerge/>
            <w:vAlign w:val="center"/>
            <w:hideMark/>
          </w:tcPr>
          <w:p w14:paraId="70F679F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B1121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610D8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3F618F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4D549E9" w14:textId="77777777" w:rsidTr="0056754A">
        <w:trPr>
          <w:trHeight w:val="300"/>
          <w:jc w:val="center"/>
        </w:trPr>
        <w:tc>
          <w:tcPr>
            <w:tcW w:w="0" w:type="auto"/>
            <w:vMerge/>
            <w:vAlign w:val="center"/>
            <w:hideMark/>
          </w:tcPr>
          <w:p w14:paraId="26AB96E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FCA18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708B0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35A28A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7088039" w14:textId="77777777" w:rsidTr="0056754A">
        <w:trPr>
          <w:trHeight w:val="300"/>
          <w:jc w:val="center"/>
        </w:trPr>
        <w:tc>
          <w:tcPr>
            <w:tcW w:w="0" w:type="auto"/>
            <w:vMerge/>
            <w:vAlign w:val="center"/>
            <w:hideMark/>
          </w:tcPr>
          <w:p w14:paraId="0581239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63E6D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3EE7E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4F7A04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2C86D7C" w14:textId="77777777" w:rsidTr="0056754A">
        <w:trPr>
          <w:trHeight w:val="300"/>
          <w:jc w:val="center"/>
        </w:trPr>
        <w:tc>
          <w:tcPr>
            <w:tcW w:w="0" w:type="auto"/>
            <w:vMerge/>
            <w:vAlign w:val="center"/>
            <w:hideMark/>
          </w:tcPr>
          <w:p w14:paraId="3C2BCE2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790273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03CAD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62D865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6267FE" w14:textId="77777777" w:rsidTr="0056754A">
        <w:trPr>
          <w:trHeight w:val="300"/>
          <w:jc w:val="center"/>
        </w:trPr>
        <w:tc>
          <w:tcPr>
            <w:tcW w:w="0" w:type="auto"/>
            <w:vMerge/>
            <w:vAlign w:val="center"/>
            <w:hideMark/>
          </w:tcPr>
          <w:p w14:paraId="7E1CE93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62CB6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C5027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5A1777F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E0F4FF" w14:textId="77777777" w:rsidTr="0056754A">
        <w:trPr>
          <w:trHeight w:val="300"/>
          <w:jc w:val="center"/>
        </w:trPr>
        <w:tc>
          <w:tcPr>
            <w:tcW w:w="0" w:type="auto"/>
            <w:vMerge/>
            <w:vAlign w:val="center"/>
            <w:hideMark/>
          </w:tcPr>
          <w:p w14:paraId="473C61A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27A159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09BDD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688DF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7E7F62" w14:textId="77777777" w:rsidTr="0056754A">
        <w:trPr>
          <w:trHeight w:val="300"/>
          <w:jc w:val="center"/>
        </w:trPr>
        <w:tc>
          <w:tcPr>
            <w:tcW w:w="0" w:type="auto"/>
            <w:vMerge/>
            <w:vAlign w:val="center"/>
            <w:hideMark/>
          </w:tcPr>
          <w:p w14:paraId="1023B23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47941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AE0E9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17BAB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7E73CB" w14:textId="77777777" w:rsidTr="0056754A">
        <w:trPr>
          <w:trHeight w:val="300"/>
          <w:jc w:val="center"/>
        </w:trPr>
        <w:tc>
          <w:tcPr>
            <w:tcW w:w="0" w:type="auto"/>
            <w:vMerge/>
            <w:vAlign w:val="center"/>
            <w:hideMark/>
          </w:tcPr>
          <w:p w14:paraId="2FE98A8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D73174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351FE2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B8EF5F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867B3A" w14:textId="77777777" w:rsidTr="0056754A">
        <w:trPr>
          <w:trHeight w:val="300"/>
          <w:jc w:val="center"/>
        </w:trPr>
        <w:tc>
          <w:tcPr>
            <w:tcW w:w="0" w:type="auto"/>
            <w:vMerge/>
            <w:vAlign w:val="center"/>
            <w:hideMark/>
          </w:tcPr>
          <w:p w14:paraId="1C2D312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CC369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FA2074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45FE8D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B8651FE" w14:textId="77777777" w:rsidTr="0056754A">
        <w:trPr>
          <w:trHeight w:val="300"/>
          <w:jc w:val="center"/>
        </w:trPr>
        <w:tc>
          <w:tcPr>
            <w:tcW w:w="0" w:type="auto"/>
            <w:vMerge/>
            <w:vAlign w:val="center"/>
            <w:hideMark/>
          </w:tcPr>
          <w:p w14:paraId="2F324E3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7EF6E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776622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43A4C1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D764BAC" w14:textId="77777777" w:rsidTr="0056754A">
        <w:trPr>
          <w:trHeight w:val="300"/>
          <w:jc w:val="center"/>
        </w:trPr>
        <w:tc>
          <w:tcPr>
            <w:tcW w:w="0" w:type="auto"/>
            <w:vMerge/>
            <w:vAlign w:val="center"/>
            <w:hideMark/>
          </w:tcPr>
          <w:p w14:paraId="1B04613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212D3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7757F2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403B6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DFDF884" w14:textId="77777777" w:rsidTr="0056754A">
        <w:trPr>
          <w:trHeight w:val="300"/>
          <w:jc w:val="center"/>
        </w:trPr>
        <w:tc>
          <w:tcPr>
            <w:tcW w:w="0" w:type="auto"/>
            <w:vMerge/>
            <w:vAlign w:val="center"/>
            <w:hideMark/>
          </w:tcPr>
          <w:p w14:paraId="5E41BDD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B1C5E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2A6746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71865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275737A" w14:textId="77777777" w:rsidTr="0056754A">
        <w:trPr>
          <w:trHeight w:val="300"/>
          <w:jc w:val="center"/>
        </w:trPr>
        <w:tc>
          <w:tcPr>
            <w:tcW w:w="0" w:type="auto"/>
            <w:vMerge/>
            <w:vAlign w:val="center"/>
            <w:hideMark/>
          </w:tcPr>
          <w:p w14:paraId="7333D5A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698C2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4D632BB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091BF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CEE6DD" w14:textId="77777777" w:rsidTr="0056754A">
        <w:trPr>
          <w:trHeight w:val="300"/>
          <w:jc w:val="center"/>
        </w:trPr>
        <w:tc>
          <w:tcPr>
            <w:tcW w:w="0" w:type="auto"/>
            <w:vMerge/>
            <w:vAlign w:val="center"/>
            <w:hideMark/>
          </w:tcPr>
          <w:p w14:paraId="0EDBE39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4B7E52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3DDE47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35CA2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8E96A84" w14:textId="77777777" w:rsidTr="0056754A">
        <w:trPr>
          <w:trHeight w:val="300"/>
          <w:jc w:val="center"/>
        </w:trPr>
        <w:tc>
          <w:tcPr>
            <w:tcW w:w="0" w:type="auto"/>
            <w:vMerge/>
            <w:vAlign w:val="center"/>
            <w:hideMark/>
          </w:tcPr>
          <w:p w14:paraId="137B94E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70B91D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61E5F8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4E79922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962BF6" w14:textId="77777777" w:rsidTr="0056754A">
        <w:trPr>
          <w:trHeight w:val="300"/>
          <w:jc w:val="center"/>
        </w:trPr>
        <w:tc>
          <w:tcPr>
            <w:tcW w:w="0" w:type="auto"/>
            <w:vMerge/>
            <w:vAlign w:val="center"/>
            <w:hideMark/>
          </w:tcPr>
          <w:p w14:paraId="1DA81D3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574FF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04861FE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881F4B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FE30CF6" w14:textId="77777777" w:rsidTr="0056754A">
        <w:trPr>
          <w:trHeight w:val="290"/>
          <w:jc w:val="center"/>
        </w:trPr>
        <w:tc>
          <w:tcPr>
            <w:tcW w:w="0" w:type="auto"/>
            <w:vMerge/>
            <w:vAlign w:val="center"/>
            <w:hideMark/>
          </w:tcPr>
          <w:p w14:paraId="48212C2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3BA869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46E350D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9A090E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F0CDD9" w14:textId="77777777" w:rsidTr="0056754A">
        <w:trPr>
          <w:trHeight w:val="280"/>
          <w:jc w:val="center"/>
        </w:trPr>
        <w:tc>
          <w:tcPr>
            <w:tcW w:w="0" w:type="auto"/>
            <w:vMerge/>
            <w:vAlign w:val="center"/>
            <w:hideMark/>
          </w:tcPr>
          <w:p w14:paraId="0475119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A2F6C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286CA8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B981F2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874729D" w14:textId="77777777" w:rsidTr="0056754A">
        <w:trPr>
          <w:trHeight w:val="270"/>
          <w:jc w:val="center"/>
        </w:trPr>
        <w:tc>
          <w:tcPr>
            <w:tcW w:w="0" w:type="auto"/>
            <w:vMerge/>
            <w:vAlign w:val="center"/>
          </w:tcPr>
          <w:p w14:paraId="4215E93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5DA054E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6AE5A9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079E2169" w14:textId="77777777" w:rsidR="0079043D" w:rsidRPr="0056754A" w:rsidRDefault="0079043D" w:rsidP="0017614E">
            <w:pPr>
              <w:rPr>
                <w:rFonts w:ascii="Arial" w:hAnsi="Arial" w:cs="Arial"/>
                <w:color w:val="000000" w:themeColor="text1"/>
              </w:rPr>
            </w:pPr>
          </w:p>
        </w:tc>
      </w:tr>
      <w:tr w:rsidR="0079043D" w:rsidRPr="0056754A" w14:paraId="13F030B9" w14:textId="77777777" w:rsidTr="0056754A">
        <w:trPr>
          <w:trHeight w:val="300"/>
          <w:jc w:val="center"/>
        </w:trPr>
        <w:tc>
          <w:tcPr>
            <w:tcW w:w="0" w:type="auto"/>
            <w:vMerge/>
            <w:vAlign w:val="center"/>
            <w:hideMark/>
          </w:tcPr>
          <w:p w14:paraId="065DD71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59114F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0835A2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CB843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0AA61D6" w14:textId="77777777" w:rsidTr="0056754A">
        <w:trPr>
          <w:trHeight w:val="300"/>
          <w:jc w:val="center"/>
        </w:trPr>
        <w:tc>
          <w:tcPr>
            <w:tcW w:w="0" w:type="auto"/>
            <w:vMerge w:val="restart"/>
            <w:noWrap/>
            <w:vAlign w:val="center"/>
            <w:hideMark/>
          </w:tcPr>
          <w:p w14:paraId="0089E0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REPARACION DE TURBINA DE COMPRESOR</w:t>
            </w:r>
          </w:p>
        </w:tc>
        <w:tc>
          <w:tcPr>
            <w:tcW w:w="0" w:type="auto"/>
            <w:shd w:val="clear" w:color="auto" w:fill="FFFFFF" w:themeFill="background1"/>
            <w:noWrap/>
            <w:vAlign w:val="center"/>
            <w:hideMark/>
          </w:tcPr>
          <w:p w14:paraId="446831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C380C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3D3AB7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9CE406B" w14:textId="77777777" w:rsidTr="0056754A">
        <w:trPr>
          <w:trHeight w:val="300"/>
          <w:jc w:val="center"/>
        </w:trPr>
        <w:tc>
          <w:tcPr>
            <w:tcW w:w="0" w:type="auto"/>
            <w:vMerge/>
            <w:vAlign w:val="center"/>
            <w:hideMark/>
          </w:tcPr>
          <w:p w14:paraId="7377F5D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1FA5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51762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2D3C35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B776AB" w14:textId="77777777" w:rsidTr="0056754A">
        <w:trPr>
          <w:trHeight w:val="300"/>
          <w:jc w:val="center"/>
        </w:trPr>
        <w:tc>
          <w:tcPr>
            <w:tcW w:w="0" w:type="auto"/>
            <w:vMerge/>
            <w:vAlign w:val="center"/>
            <w:hideMark/>
          </w:tcPr>
          <w:p w14:paraId="788A537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DB1BD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6C932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7F9FC0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903872" w14:textId="77777777" w:rsidTr="0056754A">
        <w:trPr>
          <w:trHeight w:val="300"/>
          <w:jc w:val="center"/>
        </w:trPr>
        <w:tc>
          <w:tcPr>
            <w:tcW w:w="0" w:type="auto"/>
            <w:vMerge/>
            <w:vAlign w:val="center"/>
            <w:hideMark/>
          </w:tcPr>
          <w:p w14:paraId="4F504C9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6965D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1955B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9E984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823EF9B" w14:textId="77777777" w:rsidTr="0056754A">
        <w:trPr>
          <w:trHeight w:val="300"/>
          <w:jc w:val="center"/>
        </w:trPr>
        <w:tc>
          <w:tcPr>
            <w:tcW w:w="0" w:type="auto"/>
            <w:vMerge/>
            <w:vAlign w:val="center"/>
            <w:hideMark/>
          </w:tcPr>
          <w:p w14:paraId="0DD251F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89F67C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65DA2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012734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FAF51B" w14:textId="77777777" w:rsidTr="0056754A">
        <w:trPr>
          <w:trHeight w:val="300"/>
          <w:jc w:val="center"/>
        </w:trPr>
        <w:tc>
          <w:tcPr>
            <w:tcW w:w="0" w:type="auto"/>
            <w:vMerge/>
            <w:vAlign w:val="center"/>
            <w:hideMark/>
          </w:tcPr>
          <w:p w14:paraId="75ABE7A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EE399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C72C9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3AA1A9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160A7A" w14:textId="77777777" w:rsidTr="0056754A">
        <w:trPr>
          <w:trHeight w:val="300"/>
          <w:jc w:val="center"/>
        </w:trPr>
        <w:tc>
          <w:tcPr>
            <w:tcW w:w="0" w:type="auto"/>
            <w:vMerge/>
            <w:vAlign w:val="center"/>
            <w:hideMark/>
          </w:tcPr>
          <w:p w14:paraId="449A076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41A67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3FFF5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6D77557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0C8F7D" w14:textId="77777777" w:rsidTr="0056754A">
        <w:trPr>
          <w:trHeight w:val="300"/>
          <w:jc w:val="center"/>
        </w:trPr>
        <w:tc>
          <w:tcPr>
            <w:tcW w:w="0" w:type="auto"/>
            <w:vMerge/>
            <w:vAlign w:val="center"/>
            <w:hideMark/>
          </w:tcPr>
          <w:p w14:paraId="669C9AC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0EB71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37F82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4DBB287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8B48E58" w14:textId="77777777" w:rsidTr="0056754A">
        <w:trPr>
          <w:trHeight w:val="300"/>
          <w:jc w:val="center"/>
        </w:trPr>
        <w:tc>
          <w:tcPr>
            <w:tcW w:w="0" w:type="auto"/>
            <w:vMerge/>
            <w:vAlign w:val="center"/>
            <w:hideMark/>
          </w:tcPr>
          <w:p w14:paraId="1CE9669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1122A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1080E3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D1639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722F5AC" w14:textId="77777777" w:rsidTr="0056754A">
        <w:trPr>
          <w:trHeight w:val="300"/>
          <w:jc w:val="center"/>
        </w:trPr>
        <w:tc>
          <w:tcPr>
            <w:tcW w:w="0" w:type="auto"/>
            <w:vMerge/>
            <w:vAlign w:val="center"/>
            <w:hideMark/>
          </w:tcPr>
          <w:p w14:paraId="01C59F2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576BB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06F220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1D157D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3FA02E" w14:textId="77777777" w:rsidTr="0056754A">
        <w:trPr>
          <w:trHeight w:val="300"/>
          <w:jc w:val="center"/>
        </w:trPr>
        <w:tc>
          <w:tcPr>
            <w:tcW w:w="0" w:type="auto"/>
            <w:vMerge/>
            <w:vAlign w:val="center"/>
            <w:hideMark/>
          </w:tcPr>
          <w:p w14:paraId="03378DE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54C40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94C5C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61802C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DC0175" w14:textId="77777777" w:rsidTr="0056754A">
        <w:trPr>
          <w:trHeight w:val="300"/>
          <w:jc w:val="center"/>
        </w:trPr>
        <w:tc>
          <w:tcPr>
            <w:tcW w:w="0" w:type="auto"/>
            <w:vMerge/>
            <w:vAlign w:val="center"/>
            <w:hideMark/>
          </w:tcPr>
          <w:p w14:paraId="5CF0AD5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8360D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6CBEA0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81CE7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3FC3616" w14:textId="77777777" w:rsidTr="0056754A">
        <w:trPr>
          <w:trHeight w:val="300"/>
          <w:jc w:val="center"/>
        </w:trPr>
        <w:tc>
          <w:tcPr>
            <w:tcW w:w="0" w:type="auto"/>
            <w:vMerge/>
            <w:vAlign w:val="center"/>
            <w:hideMark/>
          </w:tcPr>
          <w:p w14:paraId="0E30B3E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D7198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09F177B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F89C94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1F2CE0E" w14:textId="77777777" w:rsidTr="0056754A">
        <w:trPr>
          <w:trHeight w:val="300"/>
          <w:jc w:val="center"/>
        </w:trPr>
        <w:tc>
          <w:tcPr>
            <w:tcW w:w="0" w:type="auto"/>
            <w:vMerge/>
            <w:vAlign w:val="center"/>
            <w:hideMark/>
          </w:tcPr>
          <w:p w14:paraId="6DB3BCC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35E60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769DAE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A3803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EC27D36" w14:textId="77777777" w:rsidTr="0056754A">
        <w:trPr>
          <w:trHeight w:val="300"/>
          <w:jc w:val="center"/>
        </w:trPr>
        <w:tc>
          <w:tcPr>
            <w:tcW w:w="0" w:type="auto"/>
            <w:vMerge/>
            <w:vAlign w:val="center"/>
            <w:hideMark/>
          </w:tcPr>
          <w:p w14:paraId="0AD7DBB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6157D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517ADA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113C6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AF26F53" w14:textId="77777777" w:rsidTr="0056754A">
        <w:trPr>
          <w:trHeight w:val="300"/>
          <w:jc w:val="center"/>
        </w:trPr>
        <w:tc>
          <w:tcPr>
            <w:tcW w:w="0" w:type="auto"/>
            <w:vMerge/>
            <w:vAlign w:val="center"/>
            <w:hideMark/>
          </w:tcPr>
          <w:p w14:paraId="264A4CA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B6C23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4EACD7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7E1C2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7EE0068" w14:textId="77777777" w:rsidTr="0056754A">
        <w:trPr>
          <w:trHeight w:val="300"/>
          <w:jc w:val="center"/>
        </w:trPr>
        <w:tc>
          <w:tcPr>
            <w:tcW w:w="0" w:type="auto"/>
            <w:vMerge/>
            <w:vAlign w:val="center"/>
            <w:hideMark/>
          </w:tcPr>
          <w:p w14:paraId="11A5888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673D1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742F6A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5A0835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9E01D2" w14:textId="77777777" w:rsidTr="0056754A">
        <w:trPr>
          <w:trHeight w:val="300"/>
          <w:jc w:val="center"/>
        </w:trPr>
        <w:tc>
          <w:tcPr>
            <w:tcW w:w="0" w:type="auto"/>
            <w:vMerge/>
            <w:vAlign w:val="center"/>
            <w:hideMark/>
          </w:tcPr>
          <w:p w14:paraId="50925A9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9A93C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0C8D58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58698B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5B6CBBA" w14:textId="77777777" w:rsidTr="0056754A">
        <w:trPr>
          <w:trHeight w:val="323"/>
          <w:jc w:val="center"/>
        </w:trPr>
        <w:tc>
          <w:tcPr>
            <w:tcW w:w="0" w:type="auto"/>
            <w:vMerge/>
            <w:vAlign w:val="center"/>
            <w:hideMark/>
          </w:tcPr>
          <w:p w14:paraId="43B89E7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CA533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08B0970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799FE23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77F59F" w14:textId="77777777" w:rsidTr="0056754A">
        <w:trPr>
          <w:trHeight w:val="272"/>
          <w:jc w:val="center"/>
        </w:trPr>
        <w:tc>
          <w:tcPr>
            <w:tcW w:w="0" w:type="auto"/>
            <w:vMerge/>
            <w:vAlign w:val="center"/>
            <w:hideMark/>
          </w:tcPr>
          <w:p w14:paraId="50B24D6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35030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16502F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D2AC9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2FFF10" w14:textId="77777777" w:rsidTr="0056754A">
        <w:trPr>
          <w:trHeight w:val="275"/>
          <w:jc w:val="center"/>
        </w:trPr>
        <w:tc>
          <w:tcPr>
            <w:tcW w:w="0" w:type="auto"/>
            <w:vMerge/>
            <w:vAlign w:val="center"/>
          </w:tcPr>
          <w:p w14:paraId="4E1685E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511C41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4416BB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3716D682" w14:textId="77777777" w:rsidR="0079043D" w:rsidRPr="0056754A" w:rsidRDefault="0079043D" w:rsidP="0017614E">
            <w:pPr>
              <w:rPr>
                <w:rFonts w:ascii="Arial" w:hAnsi="Arial" w:cs="Arial"/>
                <w:color w:val="000000" w:themeColor="text1"/>
              </w:rPr>
            </w:pPr>
          </w:p>
        </w:tc>
      </w:tr>
      <w:tr w:rsidR="0079043D" w:rsidRPr="0056754A" w14:paraId="266CDAE9" w14:textId="77777777" w:rsidTr="0056754A">
        <w:trPr>
          <w:trHeight w:val="300"/>
          <w:jc w:val="center"/>
        </w:trPr>
        <w:tc>
          <w:tcPr>
            <w:tcW w:w="0" w:type="auto"/>
            <w:vMerge/>
            <w:vAlign w:val="center"/>
            <w:hideMark/>
          </w:tcPr>
          <w:p w14:paraId="0658C76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6E5A1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026E53C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D9133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45D4790" w14:textId="77777777" w:rsidTr="0056754A">
        <w:trPr>
          <w:trHeight w:val="300"/>
          <w:jc w:val="center"/>
        </w:trPr>
        <w:tc>
          <w:tcPr>
            <w:tcW w:w="0" w:type="auto"/>
            <w:vMerge w:val="restart"/>
            <w:noWrap/>
            <w:vAlign w:val="center"/>
            <w:hideMark/>
          </w:tcPr>
          <w:p w14:paraId="3916D4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RECONSTRUCCION DEL SISTEMA ELECTRICO</w:t>
            </w:r>
          </w:p>
        </w:tc>
        <w:tc>
          <w:tcPr>
            <w:tcW w:w="0" w:type="auto"/>
            <w:shd w:val="clear" w:color="auto" w:fill="FFFFFF" w:themeFill="background1"/>
            <w:noWrap/>
            <w:vAlign w:val="center"/>
            <w:hideMark/>
          </w:tcPr>
          <w:p w14:paraId="3BD360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719C4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2911E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5EAB102" w14:textId="77777777" w:rsidTr="0056754A">
        <w:trPr>
          <w:trHeight w:val="300"/>
          <w:jc w:val="center"/>
        </w:trPr>
        <w:tc>
          <w:tcPr>
            <w:tcW w:w="0" w:type="auto"/>
            <w:vMerge/>
            <w:vAlign w:val="center"/>
            <w:hideMark/>
          </w:tcPr>
          <w:p w14:paraId="498F3FB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78D53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3C79DE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C0063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E104EF5" w14:textId="77777777" w:rsidTr="0056754A">
        <w:trPr>
          <w:trHeight w:val="300"/>
          <w:jc w:val="center"/>
        </w:trPr>
        <w:tc>
          <w:tcPr>
            <w:tcW w:w="0" w:type="auto"/>
            <w:vMerge/>
            <w:vAlign w:val="center"/>
            <w:hideMark/>
          </w:tcPr>
          <w:p w14:paraId="479581E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DA45A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53C17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5D616F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0B48514" w14:textId="77777777" w:rsidTr="0056754A">
        <w:trPr>
          <w:trHeight w:val="300"/>
          <w:jc w:val="center"/>
        </w:trPr>
        <w:tc>
          <w:tcPr>
            <w:tcW w:w="0" w:type="auto"/>
            <w:vMerge/>
            <w:vAlign w:val="center"/>
            <w:hideMark/>
          </w:tcPr>
          <w:p w14:paraId="52B2081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2EE04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03ACBC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7AA901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EE7D507" w14:textId="77777777" w:rsidTr="0056754A">
        <w:trPr>
          <w:trHeight w:val="300"/>
          <w:jc w:val="center"/>
        </w:trPr>
        <w:tc>
          <w:tcPr>
            <w:tcW w:w="0" w:type="auto"/>
            <w:vMerge/>
            <w:vAlign w:val="center"/>
            <w:hideMark/>
          </w:tcPr>
          <w:p w14:paraId="68622CC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95D9A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7096F2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7FF96D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FF8457" w14:textId="77777777" w:rsidTr="0056754A">
        <w:trPr>
          <w:trHeight w:val="300"/>
          <w:jc w:val="center"/>
        </w:trPr>
        <w:tc>
          <w:tcPr>
            <w:tcW w:w="0" w:type="auto"/>
            <w:vMerge/>
            <w:vAlign w:val="center"/>
            <w:hideMark/>
          </w:tcPr>
          <w:p w14:paraId="3EE42CB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293FA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1F6B1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400DA8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B4B702B" w14:textId="77777777" w:rsidTr="0056754A">
        <w:trPr>
          <w:trHeight w:val="300"/>
          <w:jc w:val="center"/>
        </w:trPr>
        <w:tc>
          <w:tcPr>
            <w:tcW w:w="0" w:type="auto"/>
            <w:vMerge/>
            <w:vAlign w:val="center"/>
            <w:hideMark/>
          </w:tcPr>
          <w:p w14:paraId="7384F80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F2C69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5E4CDE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65BBA8E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71F778" w14:textId="77777777" w:rsidTr="0056754A">
        <w:trPr>
          <w:trHeight w:val="300"/>
          <w:jc w:val="center"/>
        </w:trPr>
        <w:tc>
          <w:tcPr>
            <w:tcW w:w="0" w:type="auto"/>
            <w:vMerge/>
            <w:vAlign w:val="center"/>
            <w:hideMark/>
          </w:tcPr>
          <w:p w14:paraId="481B220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3F60D1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160DF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1C7C81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D2FA18" w14:textId="77777777" w:rsidTr="0056754A">
        <w:trPr>
          <w:trHeight w:val="300"/>
          <w:jc w:val="center"/>
        </w:trPr>
        <w:tc>
          <w:tcPr>
            <w:tcW w:w="0" w:type="auto"/>
            <w:vMerge/>
            <w:vAlign w:val="center"/>
            <w:hideMark/>
          </w:tcPr>
          <w:p w14:paraId="022FB0C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A9E8C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F7577A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87C9E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FADF591" w14:textId="77777777" w:rsidTr="0056754A">
        <w:trPr>
          <w:trHeight w:val="300"/>
          <w:jc w:val="center"/>
        </w:trPr>
        <w:tc>
          <w:tcPr>
            <w:tcW w:w="0" w:type="auto"/>
            <w:vMerge/>
            <w:vAlign w:val="center"/>
            <w:hideMark/>
          </w:tcPr>
          <w:p w14:paraId="0BD1550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8B857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2F7D3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88BA1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63A64B" w14:textId="77777777" w:rsidTr="0056754A">
        <w:trPr>
          <w:trHeight w:val="300"/>
          <w:jc w:val="center"/>
        </w:trPr>
        <w:tc>
          <w:tcPr>
            <w:tcW w:w="0" w:type="auto"/>
            <w:vMerge/>
            <w:vAlign w:val="center"/>
            <w:hideMark/>
          </w:tcPr>
          <w:p w14:paraId="7FB29BF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215EF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1E94D80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4F3182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6A94D04" w14:textId="77777777" w:rsidTr="0056754A">
        <w:trPr>
          <w:trHeight w:val="300"/>
          <w:jc w:val="center"/>
        </w:trPr>
        <w:tc>
          <w:tcPr>
            <w:tcW w:w="0" w:type="auto"/>
            <w:vMerge/>
            <w:vAlign w:val="center"/>
            <w:hideMark/>
          </w:tcPr>
          <w:p w14:paraId="3EEF6A0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1C386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44FD75E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AA212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C6B413" w14:textId="77777777" w:rsidTr="0056754A">
        <w:trPr>
          <w:trHeight w:val="300"/>
          <w:jc w:val="center"/>
        </w:trPr>
        <w:tc>
          <w:tcPr>
            <w:tcW w:w="0" w:type="auto"/>
            <w:vMerge/>
            <w:vAlign w:val="center"/>
            <w:hideMark/>
          </w:tcPr>
          <w:p w14:paraId="67FC6A7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98E4E0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435405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95F6C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A8991E4" w14:textId="77777777" w:rsidTr="0056754A">
        <w:trPr>
          <w:trHeight w:val="300"/>
          <w:jc w:val="center"/>
        </w:trPr>
        <w:tc>
          <w:tcPr>
            <w:tcW w:w="0" w:type="auto"/>
            <w:vMerge/>
            <w:vAlign w:val="center"/>
            <w:hideMark/>
          </w:tcPr>
          <w:p w14:paraId="5DF704A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87B87D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6617FE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1879C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A06A0D2" w14:textId="77777777" w:rsidTr="0056754A">
        <w:trPr>
          <w:trHeight w:val="300"/>
          <w:jc w:val="center"/>
        </w:trPr>
        <w:tc>
          <w:tcPr>
            <w:tcW w:w="0" w:type="auto"/>
            <w:vMerge/>
            <w:vAlign w:val="center"/>
            <w:hideMark/>
          </w:tcPr>
          <w:p w14:paraId="5AAE8E7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59BBB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7277E2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1T.R.</w:t>
            </w:r>
          </w:p>
        </w:tc>
        <w:tc>
          <w:tcPr>
            <w:tcW w:w="0" w:type="auto"/>
            <w:shd w:val="clear" w:color="auto" w:fill="FFFFFF" w:themeFill="background1"/>
            <w:noWrap/>
            <w:vAlign w:val="center"/>
            <w:hideMark/>
          </w:tcPr>
          <w:p w14:paraId="7C3A0CB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914272A" w14:textId="77777777" w:rsidTr="0056754A">
        <w:trPr>
          <w:trHeight w:val="300"/>
          <w:jc w:val="center"/>
        </w:trPr>
        <w:tc>
          <w:tcPr>
            <w:tcW w:w="0" w:type="auto"/>
            <w:vMerge/>
            <w:vAlign w:val="center"/>
            <w:hideMark/>
          </w:tcPr>
          <w:p w14:paraId="4B54781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29123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15049D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D094E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7DF57B6" w14:textId="77777777" w:rsidTr="0056754A">
        <w:trPr>
          <w:trHeight w:val="300"/>
          <w:jc w:val="center"/>
        </w:trPr>
        <w:tc>
          <w:tcPr>
            <w:tcW w:w="0" w:type="auto"/>
            <w:vMerge/>
            <w:vAlign w:val="center"/>
            <w:hideMark/>
          </w:tcPr>
          <w:p w14:paraId="352F3A8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FE4C5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368CC4F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516E19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669001E" w14:textId="77777777" w:rsidTr="0056754A">
        <w:trPr>
          <w:trHeight w:val="300"/>
          <w:jc w:val="center"/>
        </w:trPr>
        <w:tc>
          <w:tcPr>
            <w:tcW w:w="0" w:type="auto"/>
            <w:vMerge/>
            <w:vAlign w:val="center"/>
            <w:hideMark/>
          </w:tcPr>
          <w:p w14:paraId="1E349CF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3774E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7307C3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0BF5F9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4F388D" w14:textId="77777777" w:rsidTr="0056754A">
        <w:trPr>
          <w:trHeight w:val="221"/>
          <w:jc w:val="center"/>
        </w:trPr>
        <w:tc>
          <w:tcPr>
            <w:tcW w:w="0" w:type="auto"/>
            <w:vMerge/>
            <w:vAlign w:val="center"/>
            <w:hideMark/>
          </w:tcPr>
          <w:p w14:paraId="35366B3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3BD1C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08FCAD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085D5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02F5FD" w14:textId="77777777" w:rsidTr="0056754A">
        <w:trPr>
          <w:trHeight w:val="363"/>
          <w:jc w:val="center"/>
        </w:trPr>
        <w:tc>
          <w:tcPr>
            <w:tcW w:w="0" w:type="auto"/>
            <w:vMerge/>
            <w:vAlign w:val="center"/>
            <w:hideMark/>
          </w:tcPr>
          <w:p w14:paraId="3F39249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E3E2EA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029120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48E1D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EAC7305" w14:textId="77777777" w:rsidTr="0056754A">
        <w:trPr>
          <w:trHeight w:val="269"/>
          <w:jc w:val="center"/>
        </w:trPr>
        <w:tc>
          <w:tcPr>
            <w:tcW w:w="0" w:type="auto"/>
            <w:vMerge/>
            <w:vAlign w:val="center"/>
          </w:tcPr>
          <w:p w14:paraId="2BA3A7D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406A3D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46C01D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53452515" w14:textId="77777777" w:rsidR="0079043D" w:rsidRPr="0056754A" w:rsidRDefault="0079043D" w:rsidP="0017614E">
            <w:pPr>
              <w:rPr>
                <w:rFonts w:ascii="Arial" w:hAnsi="Arial" w:cs="Arial"/>
                <w:color w:val="000000" w:themeColor="text1"/>
              </w:rPr>
            </w:pPr>
          </w:p>
        </w:tc>
      </w:tr>
      <w:tr w:rsidR="0079043D" w:rsidRPr="0056754A" w14:paraId="6CBD16EA" w14:textId="77777777" w:rsidTr="0056754A">
        <w:trPr>
          <w:trHeight w:val="300"/>
          <w:jc w:val="center"/>
        </w:trPr>
        <w:tc>
          <w:tcPr>
            <w:tcW w:w="0" w:type="auto"/>
            <w:vMerge/>
            <w:vAlign w:val="center"/>
            <w:hideMark/>
          </w:tcPr>
          <w:p w14:paraId="58C538D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12383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6A73D4D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78B903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77D81F7" w14:textId="77777777" w:rsidTr="0056754A">
        <w:trPr>
          <w:trHeight w:val="300"/>
          <w:jc w:val="center"/>
        </w:trPr>
        <w:tc>
          <w:tcPr>
            <w:tcW w:w="0" w:type="auto"/>
            <w:vMerge w:val="restart"/>
            <w:noWrap/>
            <w:vAlign w:val="center"/>
            <w:hideMark/>
          </w:tcPr>
          <w:p w14:paraId="2D25093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REUBICACION DE EQUIPOS DE IRE ACONDICIONADO</w:t>
            </w:r>
          </w:p>
        </w:tc>
        <w:tc>
          <w:tcPr>
            <w:tcW w:w="0" w:type="auto"/>
            <w:shd w:val="clear" w:color="auto" w:fill="FFFFFF" w:themeFill="background1"/>
            <w:noWrap/>
            <w:vAlign w:val="center"/>
            <w:hideMark/>
          </w:tcPr>
          <w:p w14:paraId="00DF66B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57424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3B811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EB51832" w14:textId="77777777" w:rsidTr="0056754A">
        <w:trPr>
          <w:trHeight w:val="300"/>
          <w:jc w:val="center"/>
        </w:trPr>
        <w:tc>
          <w:tcPr>
            <w:tcW w:w="0" w:type="auto"/>
            <w:vMerge/>
            <w:vAlign w:val="center"/>
            <w:hideMark/>
          </w:tcPr>
          <w:p w14:paraId="54EFDD0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0FE19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F1E54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9911A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B99B21" w14:textId="77777777" w:rsidTr="0056754A">
        <w:trPr>
          <w:trHeight w:val="300"/>
          <w:jc w:val="center"/>
        </w:trPr>
        <w:tc>
          <w:tcPr>
            <w:tcW w:w="0" w:type="auto"/>
            <w:vMerge/>
            <w:vAlign w:val="center"/>
            <w:hideMark/>
          </w:tcPr>
          <w:p w14:paraId="646E291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12BBC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5F36C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568447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7C85093" w14:textId="77777777" w:rsidTr="0056754A">
        <w:trPr>
          <w:trHeight w:val="300"/>
          <w:jc w:val="center"/>
        </w:trPr>
        <w:tc>
          <w:tcPr>
            <w:tcW w:w="0" w:type="auto"/>
            <w:vMerge/>
            <w:vAlign w:val="center"/>
            <w:hideMark/>
          </w:tcPr>
          <w:p w14:paraId="0A810F9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43FDC1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0EB15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05AD63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3504C4" w14:textId="77777777" w:rsidTr="0056754A">
        <w:trPr>
          <w:trHeight w:val="300"/>
          <w:jc w:val="center"/>
        </w:trPr>
        <w:tc>
          <w:tcPr>
            <w:tcW w:w="0" w:type="auto"/>
            <w:vMerge/>
            <w:vAlign w:val="center"/>
            <w:hideMark/>
          </w:tcPr>
          <w:p w14:paraId="0AC8070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6C323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7381A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E668C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4FE419B" w14:textId="77777777" w:rsidTr="0056754A">
        <w:trPr>
          <w:trHeight w:val="300"/>
          <w:jc w:val="center"/>
        </w:trPr>
        <w:tc>
          <w:tcPr>
            <w:tcW w:w="0" w:type="auto"/>
            <w:vMerge/>
            <w:vAlign w:val="center"/>
            <w:hideMark/>
          </w:tcPr>
          <w:p w14:paraId="3004C10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16ECE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2ECBA0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5EAAAE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8D66994" w14:textId="77777777" w:rsidTr="0056754A">
        <w:trPr>
          <w:trHeight w:val="300"/>
          <w:jc w:val="center"/>
        </w:trPr>
        <w:tc>
          <w:tcPr>
            <w:tcW w:w="0" w:type="auto"/>
            <w:vMerge/>
            <w:vAlign w:val="center"/>
            <w:hideMark/>
          </w:tcPr>
          <w:p w14:paraId="3927B2F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308CD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3BB9F1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0FD2E6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36B8FB6" w14:textId="77777777" w:rsidTr="0056754A">
        <w:trPr>
          <w:trHeight w:val="300"/>
          <w:jc w:val="center"/>
        </w:trPr>
        <w:tc>
          <w:tcPr>
            <w:tcW w:w="0" w:type="auto"/>
            <w:vMerge/>
            <w:vAlign w:val="center"/>
            <w:hideMark/>
          </w:tcPr>
          <w:p w14:paraId="449D22F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B5238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C54A5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664C87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2383A88" w14:textId="77777777" w:rsidTr="0056754A">
        <w:trPr>
          <w:trHeight w:val="300"/>
          <w:jc w:val="center"/>
        </w:trPr>
        <w:tc>
          <w:tcPr>
            <w:tcW w:w="0" w:type="auto"/>
            <w:vMerge/>
            <w:vAlign w:val="center"/>
            <w:hideMark/>
          </w:tcPr>
          <w:p w14:paraId="00753D7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CC2E9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C8497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5C784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8114A0" w14:textId="77777777" w:rsidTr="0056754A">
        <w:trPr>
          <w:trHeight w:val="300"/>
          <w:jc w:val="center"/>
        </w:trPr>
        <w:tc>
          <w:tcPr>
            <w:tcW w:w="0" w:type="auto"/>
            <w:vMerge/>
            <w:vAlign w:val="center"/>
            <w:hideMark/>
          </w:tcPr>
          <w:p w14:paraId="622A3AA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9195B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CDD21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A5943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AA5E9C" w14:textId="77777777" w:rsidTr="0056754A">
        <w:trPr>
          <w:trHeight w:val="300"/>
          <w:jc w:val="center"/>
        </w:trPr>
        <w:tc>
          <w:tcPr>
            <w:tcW w:w="0" w:type="auto"/>
            <w:vMerge/>
            <w:vAlign w:val="center"/>
            <w:hideMark/>
          </w:tcPr>
          <w:p w14:paraId="2C00EB8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589D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48F6F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DBAE3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004D59" w14:textId="77777777" w:rsidTr="0056754A">
        <w:trPr>
          <w:trHeight w:val="300"/>
          <w:jc w:val="center"/>
        </w:trPr>
        <w:tc>
          <w:tcPr>
            <w:tcW w:w="0" w:type="auto"/>
            <w:vMerge/>
            <w:vAlign w:val="center"/>
            <w:hideMark/>
          </w:tcPr>
          <w:p w14:paraId="33FC6D0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5EF5D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7AE91E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C42C80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974CD5" w14:textId="77777777" w:rsidTr="0056754A">
        <w:trPr>
          <w:trHeight w:val="300"/>
          <w:jc w:val="center"/>
        </w:trPr>
        <w:tc>
          <w:tcPr>
            <w:tcW w:w="0" w:type="auto"/>
            <w:vMerge/>
            <w:vAlign w:val="center"/>
            <w:hideMark/>
          </w:tcPr>
          <w:p w14:paraId="6BA4078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EC1A8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3672A39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6FA9E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E2A9AA1" w14:textId="77777777" w:rsidTr="0056754A">
        <w:trPr>
          <w:trHeight w:val="300"/>
          <w:jc w:val="center"/>
        </w:trPr>
        <w:tc>
          <w:tcPr>
            <w:tcW w:w="0" w:type="auto"/>
            <w:vMerge/>
            <w:vAlign w:val="center"/>
            <w:hideMark/>
          </w:tcPr>
          <w:p w14:paraId="426B59F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B669F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1B041A7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7777E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76592E7" w14:textId="77777777" w:rsidTr="0056754A">
        <w:trPr>
          <w:trHeight w:val="300"/>
          <w:jc w:val="center"/>
        </w:trPr>
        <w:tc>
          <w:tcPr>
            <w:tcW w:w="0" w:type="auto"/>
            <w:vMerge/>
            <w:vAlign w:val="center"/>
            <w:hideMark/>
          </w:tcPr>
          <w:p w14:paraId="137ABBE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68837B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12CEE9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6DF16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B20878" w14:textId="77777777" w:rsidTr="0056754A">
        <w:trPr>
          <w:trHeight w:val="300"/>
          <w:jc w:val="center"/>
        </w:trPr>
        <w:tc>
          <w:tcPr>
            <w:tcW w:w="0" w:type="auto"/>
            <w:vMerge/>
            <w:vAlign w:val="center"/>
            <w:hideMark/>
          </w:tcPr>
          <w:p w14:paraId="6EC1993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41F78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1665200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08B43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F8EF805" w14:textId="77777777" w:rsidTr="0056754A">
        <w:trPr>
          <w:trHeight w:val="300"/>
          <w:jc w:val="center"/>
        </w:trPr>
        <w:tc>
          <w:tcPr>
            <w:tcW w:w="0" w:type="auto"/>
            <w:vMerge/>
            <w:vAlign w:val="center"/>
            <w:hideMark/>
          </w:tcPr>
          <w:p w14:paraId="7DFBAB8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F01B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286B603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3A57A6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964918A" w14:textId="77777777" w:rsidTr="0056754A">
        <w:trPr>
          <w:trHeight w:val="300"/>
          <w:jc w:val="center"/>
        </w:trPr>
        <w:tc>
          <w:tcPr>
            <w:tcW w:w="0" w:type="auto"/>
            <w:vMerge/>
            <w:vAlign w:val="center"/>
            <w:hideMark/>
          </w:tcPr>
          <w:p w14:paraId="3ACDB25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03F2A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124FCA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1A23C5B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67B559" w14:textId="77777777" w:rsidTr="0056754A">
        <w:trPr>
          <w:trHeight w:val="328"/>
          <w:jc w:val="center"/>
        </w:trPr>
        <w:tc>
          <w:tcPr>
            <w:tcW w:w="0" w:type="auto"/>
            <w:vMerge/>
            <w:vAlign w:val="center"/>
            <w:hideMark/>
          </w:tcPr>
          <w:p w14:paraId="523056E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38273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5E99775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40843EB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2A023F3" w14:textId="77777777" w:rsidTr="0056754A">
        <w:trPr>
          <w:trHeight w:val="276"/>
          <w:jc w:val="center"/>
        </w:trPr>
        <w:tc>
          <w:tcPr>
            <w:tcW w:w="0" w:type="auto"/>
            <w:vMerge/>
            <w:vAlign w:val="center"/>
            <w:hideMark/>
          </w:tcPr>
          <w:p w14:paraId="21A4E54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4DFBEB3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547B9F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5AE81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F3A3792" w14:textId="77777777" w:rsidTr="0056754A">
        <w:trPr>
          <w:trHeight w:val="266"/>
          <w:jc w:val="center"/>
        </w:trPr>
        <w:tc>
          <w:tcPr>
            <w:tcW w:w="0" w:type="auto"/>
            <w:vMerge/>
            <w:vAlign w:val="center"/>
          </w:tcPr>
          <w:p w14:paraId="448FFC9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62DAFC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062823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4CDCD73E" w14:textId="77777777" w:rsidR="0079043D" w:rsidRPr="0056754A" w:rsidRDefault="0079043D" w:rsidP="0017614E">
            <w:pPr>
              <w:rPr>
                <w:rFonts w:ascii="Arial" w:hAnsi="Arial" w:cs="Arial"/>
                <w:color w:val="000000" w:themeColor="text1"/>
              </w:rPr>
            </w:pPr>
          </w:p>
        </w:tc>
      </w:tr>
      <w:tr w:rsidR="0079043D" w:rsidRPr="0056754A" w14:paraId="417BBBD5" w14:textId="77777777" w:rsidTr="0056754A">
        <w:trPr>
          <w:trHeight w:val="300"/>
          <w:jc w:val="center"/>
        </w:trPr>
        <w:tc>
          <w:tcPr>
            <w:tcW w:w="0" w:type="auto"/>
            <w:vMerge/>
            <w:vAlign w:val="center"/>
            <w:hideMark/>
          </w:tcPr>
          <w:p w14:paraId="0772B1E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561FF14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22778B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F28F6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086657" w14:textId="77777777" w:rsidTr="0056754A">
        <w:trPr>
          <w:trHeight w:val="300"/>
          <w:jc w:val="center"/>
        </w:trPr>
        <w:tc>
          <w:tcPr>
            <w:tcW w:w="0" w:type="auto"/>
            <w:vMerge w:val="restart"/>
            <w:vAlign w:val="center"/>
            <w:hideMark/>
          </w:tcPr>
          <w:p w14:paraId="42E1B8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INSTALACION ELECTROMECANICA, TUERIA DE COBRE, CABLEADO, FORROS Y PUESTOS EN OPERACIÓN</w:t>
            </w:r>
          </w:p>
        </w:tc>
        <w:tc>
          <w:tcPr>
            <w:tcW w:w="0" w:type="auto"/>
            <w:shd w:val="clear" w:color="auto" w:fill="FFFFFF" w:themeFill="background1"/>
            <w:noWrap/>
            <w:vAlign w:val="center"/>
            <w:hideMark/>
          </w:tcPr>
          <w:p w14:paraId="6866D3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BBABA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55A26B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19B5B1" w14:textId="77777777" w:rsidTr="0056754A">
        <w:trPr>
          <w:trHeight w:val="300"/>
          <w:jc w:val="center"/>
        </w:trPr>
        <w:tc>
          <w:tcPr>
            <w:tcW w:w="0" w:type="auto"/>
            <w:vMerge/>
            <w:vAlign w:val="center"/>
            <w:hideMark/>
          </w:tcPr>
          <w:p w14:paraId="044B09C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DC3AA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65FB7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11CD4B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1E6EE0" w14:textId="77777777" w:rsidTr="0056754A">
        <w:trPr>
          <w:trHeight w:val="300"/>
          <w:jc w:val="center"/>
        </w:trPr>
        <w:tc>
          <w:tcPr>
            <w:tcW w:w="0" w:type="auto"/>
            <w:vMerge/>
            <w:vAlign w:val="center"/>
            <w:hideMark/>
          </w:tcPr>
          <w:p w14:paraId="575C242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4E33A0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C367D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718BD2A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340D35" w14:textId="77777777" w:rsidTr="0056754A">
        <w:trPr>
          <w:trHeight w:val="300"/>
          <w:jc w:val="center"/>
        </w:trPr>
        <w:tc>
          <w:tcPr>
            <w:tcW w:w="0" w:type="auto"/>
            <w:vMerge/>
            <w:vAlign w:val="center"/>
            <w:hideMark/>
          </w:tcPr>
          <w:p w14:paraId="56903F0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6CF87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292DD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7583D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D04C1B" w14:textId="77777777" w:rsidTr="0056754A">
        <w:trPr>
          <w:trHeight w:val="300"/>
          <w:jc w:val="center"/>
        </w:trPr>
        <w:tc>
          <w:tcPr>
            <w:tcW w:w="0" w:type="auto"/>
            <w:vMerge/>
            <w:vAlign w:val="center"/>
            <w:hideMark/>
          </w:tcPr>
          <w:p w14:paraId="0AEB957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AD240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EFFD2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7730A9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4AF1C44" w14:textId="77777777" w:rsidTr="0056754A">
        <w:trPr>
          <w:trHeight w:val="300"/>
          <w:jc w:val="center"/>
        </w:trPr>
        <w:tc>
          <w:tcPr>
            <w:tcW w:w="0" w:type="auto"/>
            <w:vMerge/>
            <w:vAlign w:val="center"/>
            <w:hideMark/>
          </w:tcPr>
          <w:p w14:paraId="720458E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BD2D5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24EE1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373AC5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FB09F4" w14:textId="77777777" w:rsidTr="0056754A">
        <w:trPr>
          <w:trHeight w:val="300"/>
          <w:jc w:val="center"/>
        </w:trPr>
        <w:tc>
          <w:tcPr>
            <w:tcW w:w="0" w:type="auto"/>
            <w:vMerge/>
            <w:vAlign w:val="center"/>
            <w:hideMark/>
          </w:tcPr>
          <w:p w14:paraId="2CDC56F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C01EC2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0CE19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4DBB8C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C922C56" w14:textId="77777777" w:rsidTr="0056754A">
        <w:trPr>
          <w:trHeight w:val="300"/>
          <w:jc w:val="center"/>
        </w:trPr>
        <w:tc>
          <w:tcPr>
            <w:tcW w:w="0" w:type="auto"/>
            <w:vMerge/>
            <w:vAlign w:val="center"/>
            <w:hideMark/>
          </w:tcPr>
          <w:p w14:paraId="6FB9B22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1F54EB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AD907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7307C8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F883E1" w14:textId="77777777" w:rsidTr="0056754A">
        <w:trPr>
          <w:trHeight w:val="300"/>
          <w:jc w:val="center"/>
        </w:trPr>
        <w:tc>
          <w:tcPr>
            <w:tcW w:w="0" w:type="auto"/>
            <w:vMerge/>
            <w:vAlign w:val="center"/>
            <w:hideMark/>
          </w:tcPr>
          <w:p w14:paraId="5EBB86B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B2C83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5B268D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86CB8C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8CCE4E7" w14:textId="77777777" w:rsidTr="0056754A">
        <w:trPr>
          <w:trHeight w:val="300"/>
          <w:jc w:val="center"/>
        </w:trPr>
        <w:tc>
          <w:tcPr>
            <w:tcW w:w="0" w:type="auto"/>
            <w:vMerge/>
            <w:vAlign w:val="center"/>
            <w:hideMark/>
          </w:tcPr>
          <w:p w14:paraId="01E8185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FF9C3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BCDEA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55B5C1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B4CA715" w14:textId="77777777" w:rsidTr="0056754A">
        <w:trPr>
          <w:trHeight w:val="300"/>
          <w:jc w:val="center"/>
        </w:trPr>
        <w:tc>
          <w:tcPr>
            <w:tcW w:w="0" w:type="auto"/>
            <w:vMerge/>
            <w:vAlign w:val="center"/>
            <w:hideMark/>
          </w:tcPr>
          <w:p w14:paraId="27763B8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DD55F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DB27F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43E24A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7C87238" w14:textId="77777777" w:rsidTr="0056754A">
        <w:trPr>
          <w:trHeight w:val="300"/>
          <w:jc w:val="center"/>
        </w:trPr>
        <w:tc>
          <w:tcPr>
            <w:tcW w:w="0" w:type="auto"/>
            <w:vMerge/>
            <w:vAlign w:val="center"/>
            <w:hideMark/>
          </w:tcPr>
          <w:p w14:paraId="26B2B8C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16796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6E07FE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3B026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71EA2FB" w14:textId="77777777" w:rsidTr="0056754A">
        <w:trPr>
          <w:trHeight w:val="300"/>
          <w:jc w:val="center"/>
        </w:trPr>
        <w:tc>
          <w:tcPr>
            <w:tcW w:w="0" w:type="auto"/>
            <w:vMerge/>
            <w:vAlign w:val="center"/>
            <w:hideMark/>
          </w:tcPr>
          <w:p w14:paraId="3FD2B11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0E0F5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213185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3E584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B476832" w14:textId="77777777" w:rsidTr="0056754A">
        <w:trPr>
          <w:trHeight w:val="300"/>
          <w:jc w:val="center"/>
        </w:trPr>
        <w:tc>
          <w:tcPr>
            <w:tcW w:w="0" w:type="auto"/>
            <w:vMerge/>
            <w:vAlign w:val="center"/>
            <w:hideMark/>
          </w:tcPr>
          <w:p w14:paraId="0D5F466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B1BF73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1AE7DC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BF403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9B0918" w14:textId="77777777" w:rsidTr="0056754A">
        <w:trPr>
          <w:trHeight w:val="300"/>
          <w:jc w:val="center"/>
        </w:trPr>
        <w:tc>
          <w:tcPr>
            <w:tcW w:w="0" w:type="auto"/>
            <w:vMerge/>
            <w:vAlign w:val="center"/>
            <w:hideMark/>
          </w:tcPr>
          <w:p w14:paraId="2D7542D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6923B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3310C1D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1T.R.</w:t>
            </w:r>
          </w:p>
        </w:tc>
        <w:tc>
          <w:tcPr>
            <w:tcW w:w="0" w:type="auto"/>
            <w:shd w:val="clear" w:color="auto" w:fill="FFFFFF" w:themeFill="background1"/>
            <w:noWrap/>
            <w:vAlign w:val="center"/>
            <w:hideMark/>
          </w:tcPr>
          <w:p w14:paraId="24E851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EBB053" w14:textId="77777777" w:rsidTr="0056754A">
        <w:trPr>
          <w:trHeight w:val="300"/>
          <w:jc w:val="center"/>
        </w:trPr>
        <w:tc>
          <w:tcPr>
            <w:tcW w:w="0" w:type="auto"/>
            <w:vMerge/>
            <w:vAlign w:val="center"/>
            <w:hideMark/>
          </w:tcPr>
          <w:p w14:paraId="79B8D96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37A00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3A6815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6146E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33771B" w14:textId="77777777" w:rsidTr="0056754A">
        <w:trPr>
          <w:trHeight w:val="300"/>
          <w:jc w:val="center"/>
        </w:trPr>
        <w:tc>
          <w:tcPr>
            <w:tcW w:w="0" w:type="auto"/>
            <w:vMerge/>
            <w:vAlign w:val="center"/>
            <w:hideMark/>
          </w:tcPr>
          <w:p w14:paraId="24D831A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4F685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5064B1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41F807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C3DCCEF" w14:textId="77777777" w:rsidTr="0056754A">
        <w:trPr>
          <w:trHeight w:val="300"/>
          <w:jc w:val="center"/>
        </w:trPr>
        <w:tc>
          <w:tcPr>
            <w:tcW w:w="0" w:type="auto"/>
            <w:vMerge/>
            <w:vAlign w:val="center"/>
            <w:hideMark/>
          </w:tcPr>
          <w:p w14:paraId="486D2A8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F05C0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3AC656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65FBE99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DC1447C" w14:textId="77777777" w:rsidTr="0056754A">
        <w:trPr>
          <w:trHeight w:val="242"/>
          <w:jc w:val="center"/>
        </w:trPr>
        <w:tc>
          <w:tcPr>
            <w:tcW w:w="0" w:type="auto"/>
            <w:vMerge/>
            <w:vAlign w:val="center"/>
            <w:hideMark/>
          </w:tcPr>
          <w:p w14:paraId="39EB965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DF32C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150C3EE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1D4DA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E39F6E9" w14:textId="77777777" w:rsidTr="0056754A">
        <w:trPr>
          <w:trHeight w:val="270"/>
          <w:jc w:val="center"/>
        </w:trPr>
        <w:tc>
          <w:tcPr>
            <w:tcW w:w="0" w:type="auto"/>
            <w:vMerge/>
            <w:vAlign w:val="center"/>
            <w:hideMark/>
          </w:tcPr>
          <w:p w14:paraId="6A6D25B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784D6B3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4D173F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FFD29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8218FEF" w14:textId="77777777" w:rsidTr="0056754A">
        <w:trPr>
          <w:trHeight w:val="300"/>
          <w:jc w:val="center"/>
        </w:trPr>
        <w:tc>
          <w:tcPr>
            <w:tcW w:w="0" w:type="auto"/>
            <w:vMerge/>
            <w:vAlign w:val="center"/>
            <w:hideMark/>
          </w:tcPr>
          <w:p w14:paraId="10C24D7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923B6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hideMark/>
          </w:tcPr>
          <w:p w14:paraId="3A1F79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647F06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347A1D" w14:textId="77777777" w:rsidTr="0056754A">
        <w:trPr>
          <w:trHeight w:val="300"/>
          <w:jc w:val="center"/>
        </w:trPr>
        <w:tc>
          <w:tcPr>
            <w:tcW w:w="0" w:type="auto"/>
            <w:vMerge/>
            <w:vAlign w:val="center"/>
            <w:hideMark/>
          </w:tcPr>
          <w:p w14:paraId="3A9BCD7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62642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04BE9F7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1FF86B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7A9BDCC" w14:textId="77777777" w:rsidTr="0056754A">
        <w:trPr>
          <w:trHeight w:val="300"/>
          <w:jc w:val="center"/>
        </w:trPr>
        <w:tc>
          <w:tcPr>
            <w:tcW w:w="0" w:type="auto"/>
            <w:vMerge w:val="restart"/>
            <w:noWrap/>
            <w:vAlign w:val="center"/>
            <w:hideMark/>
          </w:tcPr>
          <w:p w14:paraId="303D59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DESMONTAJE Y MONTAJE DE UNIDAD OPERADORA</w:t>
            </w:r>
          </w:p>
        </w:tc>
        <w:tc>
          <w:tcPr>
            <w:tcW w:w="0" w:type="auto"/>
            <w:shd w:val="clear" w:color="auto" w:fill="FFFFFF" w:themeFill="background1"/>
            <w:noWrap/>
            <w:vAlign w:val="center"/>
            <w:hideMark/>
          </w:tcPr>
          <w:p w14:paraId="3C8EB3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98147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F9EBC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3E2422" w14:textId="77777777" w:rsidTr="0056754A">
        <w:trPr>
          <w:trHeight w:val="300"/>
          <w:jc w:val="center"/>
        </w:trPr>
        <w:tc>
          <w:tcPr>
            <w:tcW w:w="0" w:type="auto"/>
            <w:vMerge/>
            <w:vAlign w:val="center"/>
            <w:hideMark/>
          </w:tcPr>
          <w:p w14:paraId="15E2F20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E6BFC3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FB7A5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53597D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406A1DD" w14:textId="77777777" w:rsidTr="0056754A">
        <w:trPr>
          <w:trHeight w:val="300"/>
          <w:jc w:val="center"/>
        </w:trPr>
        <w:tc>
          <w:tcPr>
            <w:tcW w:w="0" w:type="auto"/>
            <w:vMerge/>
            <w:vAlign w:val="center"/>
            <w:hideMark/>
          </w:tcPr>
          <w:p w14:paraId="09FD039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A7EBC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AFF1C2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27E8AB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D8BC0F1" w14:textId="77777777" w:rsidTr="0056754A">
        <w:trPr>
          <w:trHeight w:val="300"/>
          <w:jc w:val="center"/>
        </w:trPr>
        <w:tc>
          <w:tcPr>
            <w:tcW w:w="0" w:type="auto"/>
            <w:vMerge/>
            <w:vAlign w:val="center"/>
            <w:hideMark/>
          </w:tcPr>
          <w:p w14:paraId="2D7C668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87597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2427A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7B5B6DA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FB98F7" w14:textId="77777777" w:rsidTr="0056754A">
        <w:trPr>
          <w:trHeight w:val="300"/>
          <w:jc w:val="center"/>
        </w:trPr>
        <w:tc>
          <w:tcPr>
            <w:tcW w:w="0" w:type="auto"/>
            <w:vMerge/>
            <w:vAlign w:val="center"/>
            <w:hideMark/>
          </w:tcPr>
          <w:p w14:paraId="7575CCD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33F641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1EF8B1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0DB6D44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0C34332" w14:textId="77777777" w:rsidTr="0056754A">
        <w:trPr>
          <w:trHeight w:val="300"/>
          <w:jc w:val="center"/>
        </w:trPr>
        <w:tc>
          <w:tcPr>
            <w:tcW w:w="0" w:type="auto"/>
            <w:vMerge/>
            <w:vAlign w:val="center"/>
            <w:hideMark/>
          </w:tcPr>
          <w:p w14:paraId="0428136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07CF7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52E47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7B80A1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A111EB" w14:textId="77777777" w:rsidTr="0056754A">
        <w:trPr>
          <w:trHeight w:val="300"/>
          <w:jc w:val="center"/>
        </w:trPr>
        <w:tc>
          <w:tcPr>
            <w:tcW w:w="0" w:type="auto"/>
            <w:vMerge/>
            <w:vAlign w:val="center"/>
            <w:hideMark/>
          </w:tcPr>
          <w:p w14:paraId="2DF5910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0C9BE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6A83D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4F481D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658E1FF" w14:textId="77777777" w:rsidTr="0056754A">
        <w:trPr>
          <w:trHeight w:val="300"/>
          <w:jc w:val="center"/>
        </w:trPr>
        <w:tc>
          <w:tcPr>
            <w:tcW w:w="0" w:type="auto"/>
            <w:vMerge/>
            <w:vAlign w:val="center"/>
            <w:hideMark/>
          </w:tcPr>
          <w:p w14:paraId="6A392A5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E1AB1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11AA6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6689C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8996B43" w14:textId="77777777" w:rsidTr="0056754A">
        <w:trPr>
          <w:trHeight w:val="300"/>
          <w:jc w:val="center"/>
        </w:trPr>
        <w:tc>
          <w:tcPr>
            <w:tcW w:w="0" w:type="auto"/>
            <w:vMerge/>
            <w:vAlign w:val="center"/>
            <w:hideMark/>
          </w:tcPr>
          <w:p w14:paraId="4AE2F2C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F8912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89DD11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96AFD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C8EA3AB" w14:textId="77777777" w:rsidTr="0056754A">
        <w:trPr>
          <w:trHeight w:val="300"/>
          <w:jc w:val="center"/>
        </w:trPr>
        <w:tc>
          <w:tcPr>
            <w:tcW w:w="0" w:type="auto"/>
            <w:vMerge/>
            <w:vAlign w:val="center"/>
            <w:hideMark/>
          </w:tcPr>
          <w:p w14:paraId="40B4C5B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21248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286D2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93DA27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C04DA74" w14:textId="77777777" w:rsidTr="0056754A">
        <w:trPr>
          <w:trHeight w:val="300"/>
          <w:jc w:val="center"/>
        </w:trPr>
        <w:tc>
          <w:tcPr>
            <w:tcW w:w="0" w:type="auto"/>
            <w:vMerge/>
            <w:vAlign w:val="center"/>
            <w:hideMark/>
          </w:tcPr>
          <w:p w14:paraId="6729BB4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034D3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4B530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6231C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1FC624" w14:textId="77777777" w:rsidTr="0056754A">
        <w:trPr>
          <w:trHeight w:val="300"/>
          <w:jc w:val="center"/>
        </w:trPr>
        <w:tc>
          <w:tcPr>
            <w:tcW w:w="0" w:type="auto"/>
            <w:vMerge/>
            <w:vAlign w:val="center"/>
            <w:hideMark/>
          </w:tcPr>
          <w:p w14:paraId="413D81D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FAAC5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056AD2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E2C7F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64E944" w14:textId="77777777" w:rsidTr="0056754A">
        <w:trPr>
          <w:trHeight w:val="300"/>
          <w:jc w:val="center"/>
        </w:trPr>
        <w:tc>
          <w:tcPr>
            <w:tcW w:w="0" w:type="auto"/>
            <w:vMerge/>
            <w:vAlign w:val="center"/>
            <w:hideMark/>
          </w:tcPr>
          <w:p w14:paraId="2A01308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AAEFE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76732B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B4ABDE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EC223F" w14:textId="77777777" w:rsidTr="0056754A">
        <w:trPr>
          <w:trHeight w:val="300"/>
          <w:jc w:val="center"/>
        </w:trPr>
        <w:tc>
          <w:tcPr>
            <w:tcW w:w="0" w:type="auto"/>
            <w:vMerge/>
            <w:vAlign w:val="center"/>
            <w:hideMark/>
          </w:tcPr>
          <w:p w14:paraId="6355AA1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86A629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5455CDF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ACC62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FCF395" w14:textId="77777777" w:rsidTr="0056754A">
        <w:trPr>
          <w:trHeight w:val="300"/>
          <w:jc w:val="center"/>
        </w:trPr>
        <w:tc>
          <w:tcPr>
            <w:tcW w:w="0" w:type="auto"/>
            <w:vMerge/>
            <w:vAlign w:val="center"/>
            <w:hideMark/>
          </w:tcPr>
          <w:p w14:paraId="36EA78A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2411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6EB7FD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 T.R.</w:t>
            </w:r>
          </w:p>
        </w:tc>
        <w:tc>
          <w:tcPr>
            <w:tcW w:w="0" w:type="auto"/>
            <w:shd w:val="clear" w:color="auto" w:fill="FFFFFF" w:themeFill="background1"/>
            <w:noWrap/>
            <w:vAlign w:val="center"/>
            <w:hideMark/>
          </w:tcPr>
          <w:p w14:paraId="23798C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B69F5D8" w14:textId="77777777" w:rsidTr="0056754A">
        <w:trPr>
          <w:trHeight w:val="300"/>
          <w:jc w:val="center"/>
        </w:trPr>
        <w:tc>
          <w:tcPr>
            <w:tcW w:w="0" w:type="auto"/>
            <w:vMerge/>
            <w:vAlign w:val="center"/>
            <w:hideMark/>
          </w:tcPr>
          <w:p w14:paraId="6B19603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8CE39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0303E7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7E65C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411B57E" w14:textId="77777777" w:rsidTr="0056754A">
        <w:trPr>
          <w:trHeight w:val="300"/>
          <w:jc w:val="center"/>
        </w:trPr>
        <w:tc>
          <w:tcPr>
            <w:tcW w:w="0" w:type="auto"/>
            <w:vMerge/>
            <w:vAlign w:val="center"/>
            <w:hideMark/>
          </w:tcPr>
          <w:p w14:paraId="5B0960B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1D059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010351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775146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70AAECF" w14:textId="77777777" w:rsidTr="0056754A">
        <w:trPr>
          <w:trHeight w:val="300"/>
          <w:jc w:val="center"/>
        </w:trPr>
        <w:tc>
          <w:tcPr>
            <w:tcW w:w="0" w:type="auto"/>
            <w:vMerge/>
            <w:vAlign w:val="center"/>
            <w:hideMark/>
          </w:tcPr>
          <w:p w14:paraId="366C62D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718913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048702C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A818C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4D61F3" w14:textId="77777777" w:rsidTr="0056754A">
        <w:trPr>
          <w:trHeight w:val="320"/>
          <w:jc w:val="center"/>
        </w:trPr>
        <w:tc>
          <w:tcPr>
            <w:tcW w:w="0" w:type="auto"/>
            <w:vMerge/>
            <w:vAlign w:val="center"/>
            <w:hideMark/>
          </w:tcPr>
          <w:p w14:paraId="1FE1206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AA5DEA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685B53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29013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5395CB7" w14:textId="77777777" w:rsidTr="0056754A">
        <w:trPr>
          <w:trHeight w:val="268"/>
          <w:jc w:val="center"/>
        </w:trPr>
        <w:tc>
          <w:tcPr>
            <w:tcW w:w="0" w:type="auto"/>
            <w:vMerge/>
            <w:vAlign w:val="center"/>
            <w:hideMark/>
          </w:tcPr>
          <w:p w14:paraId="7FB3810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46A4D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1D33A99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1FEC0D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56C10C5" w14:textId="77777777" w:rsidTr="0056754A">
        <w:trPr>
          <w:trHeight w:val="272"/>
          <w:jc w:val="center"/>
        </w:trPr>
        <w:tc>
          <w:tcPr>
            <w:tcW w:w="0" w:type="auto"/>
            <w:vMerge/>
            <w:vAlign w:val="center"/>
          </w:tcPr>
          <w:p w14:paraId="04A6931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05651B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12D89CD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1B0622A7" w14:textId="77777777" w:rsidR="0079043D" w:rsidRPr="0056754A" w:rsidRDefault="0079043D" w:rsidP="0017614E">
            <w:pPr>
              <w:rPr>
                <w:rFonts w:ascii="Arial" w:hAnsi="Arial" w:cs="Arial"/>
                <w:color w:val="000000" w:themeColor="text1"/>
              </w:rPr>
            </w:pPr>
          </w:p>
        </w:tc>
      </w:tr>
      <w:tr w:rsidR="0079043D" w:rsidRPr="0056754A" w14:paraId="2D620478" w14:textId="77777777" w:rsidTr="0056754A">
        <w:trPr>
          <w:trHeight w:val="300"/>
          <w:jc w:val="center"/>
        </w:trPr>
        <w:tc>
          <w:tcPr>
            <w:tcW w:w="0" w:type="auto"/>
            <w:vMerge/>
            <w:vAlign w:val="center"/>
            <w:hideMark/>
          </w:tcPr>
          <w:p w14:paraId="2DCC46E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0CA11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331B6F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3E85C84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0807BD" w14:textId="77777777" w:rsidTr="0056754A">
        <w:trPr>
          <w:trHeight w:val="300"/>
          <w:jc w:val="center"/>
        </w:trPr>
        <w:tc>
          <w:tcPr>
            <w:tcW w:w="0" w:type="auto"/>
            <w:vMerge w:val="restart"/>
            <w:noWrap/>
            <w:vAlign w:val="center"/>
            <w:hideMark/>
          </w:tcPr>
          <w:p w14:paraId="245248E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lastRenderedPageBreak/>
              <w:t>CARGA DE OXIATILENO Y NITROGENO</w:t>
            </w:r>
          </w:p>
        </w:tc>
        <w:tc>
          <w:tcPr>
            <w:tcW w:w="0" w:type="auto"/>
            <w:shd w:val="clear" w:color="auto" w:fill="FFFFFF" w:themeFill="background1"/>
            <w:noWrap/>
            <w:vAlign w:val="center"/>
            <w:hideMark/>
          </w:tcPr>
          <w:p w14:paraId="03C3D9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B8B42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88E31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8F9BCA" w14:textId="77777777" w:rsidTr="0056754A">
        <w:trPr>
          <w:trHeight w:val="300"/>
          <w:jc w:val="center"/>
        </w:trPr>
        <w:tc>
          <w:tcPr>
            <w:tcW w:w="0" w:type="auto"/>
            <w:vMerge/>
            <w:vAlign w:val="center"/>
            <w:hideMark/>
          </w:tcPr>
          <w:p w14:paraId="091DA06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0A023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A6BD10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53F6E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431DDAC" w14:textId="77777777" w:rsidTr="0056754A">
        <w:trPr>
          <w:trHeight w:val="300"/>
          <w:jc w:val="center"/>
        </w:trPr>
        <w:tc>
          <w:tcPr>
            <w:tcW w:w="0" w:type="auto"/>
            <w:vMerge/>
            <w:vAlign w:val="center"/>
            <w:hideMark/>
          </w:tcPr>
          <w:p w14:paraId="395893D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62C518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D40B19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75EA9A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E956992" w14:textId="77777777" w:rsidTr="0056754A">
        <w:trPr>
          <w:trHeight w:val="300"/>
          <w:jc w:val="center"/>
        </w:trPr>
        <w:tc>
          <w:tcPr>
            <w:tcW w:w="0" w:type="auto"/>
            <w:vMerge/>
            <w:vAlign w:val="center"/>
            <w:hideMark/>
          </w:tcPr>
          <w:p w14:paraId="4811E65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1BDEB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E137A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6C4C1A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1F45757" w14:textId="77777777" w:rsidTr="0056754A">
        <w:trPr>
          <w:trHeight w:val="300"/>
          <w:jc w:val="center"/>
        </w:trPr>
        <w:tc>
          <w:tcPr>
            <w:tcW w:w="0" w:type="auto"/>
            <w:vMerge/>
            <w:vAlign w:val="center"/>
            <w:hideMark/>
          </w:tcPr>
          <w:p w14:paraId="04FFE07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7538B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B16C0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02E9E4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FC9E698" w14:textId="77777777" w:rsidTr="0056754A">
        <w:trPr>
          <w:trHeight w:val="300"/>
          <w:jc w:val="center"/>
        </w:trPr>
        <w:tc>
          <w:tcPr>
            <w:tcW w:w="0" w:type="auto"/>
            <w:vMerge/>
            <w:vAlign w:val="center"/>
            <w:hideMark/>
          </w:tcPr>
          <w:p w14:paraId="75C78B8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341CD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E73D9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0D6D93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74B6549" w14:textId="77777777" w:rsidTr="0056754A">
        <w:trPr>
          <w:trHeight w:val="300"/>
          <w:jc w:val="center"/>
        </w:trPr>
        <w:tc>
          <w:tcPr>
            <w:tcW w:w="0" w:type="auto"/>
            <w:vMerge/>
            <w:vAlign w:val="center"/>
            <w:hideMark/>
          </w:tcPr>
          <w:p w14:paraId="3FA037C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087952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C708D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350336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BA3A2C" w14:textId="77777777" w:rsidTr="0056754A">
        <w:trPr>
          <w:trHeight w:val="300"/>
          <w:jc w:val="center"/>
        </w:trPr>
        <w:tc>
          <w:tcPr>
            <w:tcW w:w="0" w:type="auto"/>
            <w:vMerge/>
            <w:vAlign w:val="center"/>
            <w:hideMark/>
          </w:tcPr>
          <w:p w14:paraId="0279872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B4195C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E1C44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4D8DCB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949B5C" w14:textId="77777777" w:rsidTr="0056754A">
        <w:trPr>
          <w:trHeight w:val="300"/>
          <w:jc w:val="center"/>
        </w:trPr>
        <w:tc>
          <w:tcPr>
            <w:tcW w:w="0" w:type="auto"/>
            <w:vMerge/>
            <w:vAlign w:val="center"/>
            <w:hideMark/>
          </w:tcPr>
          <w:p w14:paraId="2A569C7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7BDBC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4FFEA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8D6B96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6CC31D" w14:textId="77777777" w:rsidTr="0056754A">
        <w:trPr>
          <w:trHeight w:val="300"/>
          <w:jc w:val="center"/>
        </w:trPr>
        <w:tc>
          <w:tcPr>
            <w:tcW w:w="0" w:type="auto"/>
            <w:vMerge/>
            <w:vAlign w:val="center"/>
            <w:hideMark/>
          </w:tcPr>
          <w:p w14:paraId="5018EF9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7AB4AA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15C56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E6C079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5CA65B" w14:textId="77777777" w:rsidTr="0056754A">
        <w:trPr>
          <w:trHeight w:val="300"/>
          <w:jc w:val="center"/>
        </w:trPr>
        <w:tc>
          <w:tcPr>
            <w:tcW w:w="0" w:type="auto"/>
            <w:vMerge/>
            <w:vAlign w:val="center"/>
            <w:hideMark/>
          </w:tcPr>
          <w:p w14:paraId="5486086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4FD1B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D0A68A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435E57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7EC947" w14:textId="77777777" w:rsidTr="0056754A">
        <w:trPr>
          <w:trHeight w:val="300"/>
          <w:jc w:val="center"/>
        </w:trPr>
        <w:tc>
          <w:tcPr>
            <w:tcW w:w="0" w:type="auto"/>
            <w:vMerge/>
            <w:vAlign w:val="center"/>
            <w:hideMark/>
          </w:tcPr>
          <w:p w14:paraId="1E669CF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1A09A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69541A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A88D5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D9578E" w14:textId="77777777" w:rsidTr="0056754A">
        <w:trPr>
          <w:trHeight w:val="300"/>
          <w:jc w:val="center"/>
        </w:trPr>
        <w:tc>
          <w:tcPr>
            <w:tcW w:w="0" w:type="auto"/>
            <w:vMerge/>
            <w:vAlign w:val="center"/>
            <w:hideMark/>
          </w:tcPr>
          <w:p w14:paraId="70FC7E4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1859A0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1D72BA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5662D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ED43F7" w14:textId="77777777" w:rsidTr="0056754A">
        <w:trPr>
          <w:trHeight w:val="300"/>
          <w:jc w:val="center"/>
        </w:trPr>
        <w:tc>
          <w:tcPr>
            <w:tcW w:w="0" w:type="auto"/>
            <w:vMerge/>
            <w:vAlign w:val="center"/>
            <w:hideMark/>
          </w:tcPr>
          <w:p w14:paraId="6C00B46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215E1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4C69B5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E5A6B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10041B" w14:textId="77777777" w:rsidTr="0056754A">
        <w:trPr>
          <w:trHeight w:val="300"/>
          <w:jc w:val="center"/>
        </w:trPr>
        <w:tc>
          <w:tcPr>
            <w:tcW w:w="0" w:type="auto"/>
            <w:vMerge/>
            <w:vAlign w:val="center"/>
            <w:hideMark/>
          </w:tcPr>
          <w:p w14:paraId="5255350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DFD5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0B1F18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 T.R.</w:t>
            </w:r>
          </w:p>
        </w:tc>
        <w:tc>
          <w:tcPr>
            <w:tcW w:w="0" w:type="auto"/>
            <w:shd w:val="clear" w:color="auto" w:fill="FFFFFF" w:themeFill="background1"/>
            <w:noWrap/>
            <w:vAlign w:val="center"/>
            <w:hideMark/>
          </w:tcPr>
          <w:p w14:paraId="430933A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1E23A90" w14:textId="77777777" w:rsidTr="0056754A">
        <w:trPr>
          <w:trHeight w:val="300"/>
          <w:jc w:val="center"/>
        </w:trPr>
        <w:tc>
          <w:tcPr>
            <w:tcW w:w="0" w:type="auto"/>
            <w:vMerge/>
            <w:vAlign w:val="center"/>
            <w:hideMark/>
          </w:tcPr>
          <w:p w14:paraId="287A699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B324B6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538498E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20EB67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3448BD" w14:textId="77777777" w:rsidTr="0056754A">
        <w:trPr>
          <w:trHeight w:val="300"/>
          <w:jc w:val="center"/>
        </w:trPr>
        <w:tc>
          <w:tcPr>
            <w:tcW w:w="0" w:type="auto"/>
            <w:vMerge/>
            <w:vAlign w:val="center"/>
            <w:hideMark/>
          </w:tcPr>
          <w:p w14:paraId="5EED5A8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2B72AC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57F068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3CE166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CE37875" w14:textId="77777777" w:rsidTr="0056754A">
        <w:trPr>
          <w:trHeight w:val="300"/>
          <w:jc w:val="center"/>
        </w:trPr>
        <w:tc>
          <w:tcPr>
            <w:tcW w:w="0" w:type="auto"/>
            <w:vMerge/>
            <w:vAlign w:val="center"/>
            <w:hideMark/>
          </w:tcPr>
          <w:p w14:paraId="26D7385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98B4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625CDE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1FD015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61A447F" w14:textId="77777777" w:rsidTr="0056754A">
        <w:trPr>
          <w:trHeight w:val="283"/>
          <w:jc w:val="center"/>
        </w:trPr>
        <w:tc>
          <w:tcPr>
            <w:tcW w:w="0" w:type="auto"/>
            <w:vMerge/>
            <w:vAlign w:val="center"/>
            <w:hideMark/>
          </w:tcPr>
          <w:p w14:paraId="0D90EAB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B880E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7DA7A0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22D164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0492532" w14:textId="77777777" w:rsidTr="0056754A">
        <w:trPr>
          <w:trHeight w:val="274"/>
          <w:jc w:val="center"/>
        </w:trPr>
        <w:tc>
          <w:tcPr>
            <w:tcW w:w="0" w:type="auto"/>
            <w:vMerge/>
            <w:vAlign w:val="center"/>
            <w:hideMark/>
          </w:tcPr>
          <w:p w14:paraId="48C298E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C7084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339601E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CD3B1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526AECA" w14:textId="77777777" w:rsidTr="0056754A">
        <w:trPr>
          <w:trHeight w:val="277"/>
          <w:jc w:val="center"/>
        </w:trPr>
        <w:tc>
          <w:tcPr>
            <w:tcW w:w="0" w:type="auto"/>
            <w:vMerge/>
            <w:vAlign w:val="center"/>
          </w:tcPr>
          <w:p w14:paraId="112496C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43BA13A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549207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012E37FE" w14:textId="77777777" w:rsidR="0079043D" w:rsidRPr="0056754A" w:rsidRDefault="0079043D" w:rsidP="0017614E">
            <w:pPr>
              <w:rPr>
                <w:rFonts w:ascii="Arial" w:hAnsi="Arial" w:cs="Arial"/>
                <w:color w:val="000000" w:themeColor="text1"/>
              </w:rPr>
            </w:pPr>
          </w:p>
        </w:tc>
      </w:tr>
      <w:tr w:rsidR="0079043D" w:rsidRPr="0056754A" w14:paraId="1855D0B5" w14:textId="77777777" w:rsidTr="0056754A">
        <w:trPr>
          <w:trHeight w:val="300"/>
          <w:jc w:val="center"/>
        </w:trPr>
        <w:tc>
          <w:tcPr>
            <w:tcW w:w="0" w:type="auto"/>
            <w:vMerge/>
            <w:vAlign w:val="center"/>
            <w:hideMark/>
          </w:tcPr>
          <w:p w14:paraId="180C58F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CBE02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106E066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67F7611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4641059" w14:textId="77777777" w:rsidTr="0056754A">
        <w:trPr>
          <w:trHeight w:val="300"/>
          <w:jc w:val="center"/>
        </w:trPr>
        <w:tc>
          <w:tcPr>
            <w:tcW w:w="0" w:type="auto"/>
            <w:vMerge w:val="restart"/>
            <w:vAlign w:val="center"/>
            <w:hideMark/>
          </w:tcPr>
          <w:p w14:paraId="2F347F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COMPLEMENTO DE LINEAS DE REFRIGERACION EN COBRE TIPO L DE 3/8" Y 5/8"</w:t>
            </w:r>
          </w:p>
        </w:tc>
        <w:tc>
          <w:tcPr>
            <w:tcW w:w="0" w:type="auto"/>
            <w:shd w:val="clear" w:color="auto" w:fill="FFFFFF" w:themeFill="background1"/>
            <w:noWrap/>
            <w:vAlign w:val="center"/>
            <w:hideMark/>
          </w:tcPr>
          <w:p w14:paraId="0C0E2F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7365F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1C08B0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AF2BC31" w14:textId="77777777" w:rsidTr="0056754A">
        <w:trPr>
          <w:trHeight w:val="300"/>
          <w:jc w:val="center"/>
        </w:trPr>
        <w:tc>
          <w:tcPr>
            <w:tcW w:w="0" w:type="auto"/>
            <w:vMerge/>
            <w:vAlign w:val="center"/>
            <w:hideMark/>
          </w:tcPr>
          <w:p w14:paraId="5DD3F14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6DB63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980DB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F6544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516B56" w14:textId="77777777" w:rsidTr="0056754A">
        <w:trPr>
          <w:trHeight w:val="300"/>
          <w:jc w:val="center"/>
        </w:trPr>
        <w:tc>
          <w:tcPr>
            <w:tcW w:w="0" w:type="auto"/>
            <w:vMerge/>
            <w:vAlign w:val="center"/>
            <w:hideMark/>
          </w:tcPr>
          <w:p w14:paraId="6D2A6B5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F656D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132597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439F1E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423839A" w14:textId="77777777" w:rsidTr="0056754A">
        <w:trPr>
          <w:trHeight w:val="300"/>
          <w:jc w:val="center"/>
        </w:trPr>
        <w:tc>
          <w:tcPr>
            <w:tcW w:w="0" w:type="auto"/>
            <w:vMerge/>
            <w:vAlign w:val="center"/>
            <w:hideMark/>
          </w:tcPr>
          <w:p w14:paraId="308F911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EBD16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70DCC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768A2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35A990C" w14:textId="77777777" w:rsidTr="0056754A">
        <w:trPr>
          <w:trHeight w:val="300"/>
          <w:jc w:val="center"/>
        </w:trPr>
        <w:tc>
          <w:tcPr>
            <w:tcW w:w="0" w:type="auto"/>
            <w:vMerge/>
            <w:vAlign w:val="center"/>
            <w:hideMark/>
          </w:tcPr>
          <w:p w14:paraId="217C753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EA8FF9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4622A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7502B1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730374D" w14:textId="77777777" w:rsidTr="0056754A">
        <w:trPr>
          <w:trHeight w:val="300"/>
          <w:jc w:val="center"/>
        </w:trPr>
        <w:tc>
          <w:tcPr>
            <w:tcW w:w="0" w:type="auto"/>
            <w:vMerge/>
            <w:vAlign w:val="center"/>
            <w:hideMark/>
          </w:tcPr>
          <w:p w14:paraId="45AE229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4730F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D2B02C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4616791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2A88B9" w14:textId="77777777" w:rsidTr="0056754A">
        <w:trPr>
          <w:trHeight w:val="300"/>
          <w:jc w:val="center"/>
        </w:trPr>
        <w:tc>
          <w:tcPr>
            <w:tcW w:w="0" w:type="auto"/>
            <w:vMerge/>
            <w:vAlign w:val="center"/>
            <w:hideMark/>
          </w:tcPr>
          <w:p w14:paraId="3FC67DE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CD90D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DEA36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4D4599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15DD8E0" w14:textId="77777777" w:rsidTr="0056754A">
        <w:trPr>
          <w:trHeight w:val="300"/>
          <w:jc w:val="center"/>
        </w:trPr>
        <w:tc>
          <w:tcPr>
            <w:tcW w:w="0" w:type="auto"/>
            <w:vMerge/>
            <w:vAlign w:val="center"/>
            <w:hideMark/>
          </w:tcPr>
          <w:p w14:paraId="34CBD19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A3534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62DDEC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18C7BB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F4AB606" w14:textId="77777777" w:rsidTr="0056754A">
        <w:trPr>
          <w:trHeight w:val="300"/>
          <w:jc w:val="center"/>
        </w:trPr>
        <w:tc>
          <w:tcPr>
            <w:tcW w:w="0" w:type="auto"/>
            <w:vMerge/>
            <w:vAlign w:val="center"/>
            <w:hideMark/>
          </w:tcPr>
          <w:p w14:paraId="4855D61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0037D4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0EA2B3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287D03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7532755" w14:textId="77777777" w:rsidTr="0056754A">
        <w:trPr>
          <w:trHeight w:val="300"/>
          <w:jc w:val="center"/>
        </w:trPr>
        <w:tc>
          <w:tcPr>
            <w:tcW w:w="0" w:type="auto"/>
            <w:vMerge/>
            <w:vAlign w:val="center"/>
            <w:hideMark/>
          </w:tcPr>
          <w:p w14:paraId="5035F64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1368D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4E294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362FB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FAAE90A" w14:textId="77777777" w:rsidTr="0056754A">
        <w:trPr>
          <w:trHeight w:val="300"/>
          <w:jc w:val="center"/>
        </w:trPr>
        <w:tc>
          <w:tcPr>
            <w:tcW w:w="0" w:type="auto"/>
            <w:vMerge/>
            <w:vAlign w:val="center"/>
            <w:hideMark/>
          </w:tcPr>
          <w:p w14:paraId="7C18D95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055F8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D35C9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739253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474990" w14:textId="77777777" w:rsidTr="0056754A">
        <w:trPr>
          <w:trHeight w:val="300"/>
          <w:jc w:val="center"/>
        </w:trPr>
        <w:tc>
          <w:tcPr>
            <w:tcW w:w="0" w:type="auto"/>
            <w:vMerge/>
            <w:vAlign w:val="center"/>
            <w:hideMark/>
          </w:tcPr>
          <w:p w14:paraId="6ABB102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5679B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12B64D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6B7ABD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44B7F6C" w14:textId="77777777" w:rsidTr="0056754A">
        <w:trPr>
          <w:trHeight w:val="300"/>
          <w:jc w:val="center"/>
        </w:trPr>
        <w:tc>
          <w:tcPr>
            <w:tcW w:w="0" w:type="auto"/>
            <w:vMerge/>
            <w:vAlign w:val="center"/>
            <w:hideMark/>
          </w:tcPr>
          <w:p w14:paraId="6CDE150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ED936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0E0B18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AA558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4BD053" w14:textId="77777777" w:rsidTr="0056754A">
        <w:trPr>
          <w:trHeight w:val="300"/>
          <w:jc w:val="center"/>
        </w:trPr>
        <w:tc>
          <w:tcPr>
            <w:tcW w:w="0" w:type="auto"/>
            <w:vMerge/>
            <w:vAlign w:val="center"/>
            <w:hideMark/>
          </w:tcPr>
          <w:p w14:paraId="2F63FD6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FCD7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63D67C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682C1A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65D85C6" w14:textId="77777777" w:rsidTr="0056754A">
        <w:trPr>
          <w:trHeight w:val="300"/>
          <w:jc w:val="center"/>
        </w:trPr>
        <w:tc>
          <w:tcPr>
            <w:tcW w:w="0" w:type="auto"/>
            <w:vMerge/>
            <w:vAlign w:val="center"/>
            <w:hideMark/>
          </w:tcPr>
          <w:p w14:paraId="6483E3E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2CA25E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101BD4E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 T.R.</w:t>
            </w:r>
          </w:p>
        </w:tc>
        <w:tc>
          <w:tcPr>
            <w:tcW w:w="0" w:type="auto"/>
            <w:shd w:val="clear" w:color="auto" w:fill="FFFFFF" w:themeFill="background1"/>
            <w:noWrap/>
            <w:vAlign w:val="center"/>
            <w:hideMark/>
          </w:tcPr>
          <w:p w14:paraId="16C248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3AE0473" w14:textId="77777777" w:rsidTr="0056754A">
        <w:trPr>
          <w:trHeight w:val="300"/>
          <w:jc w:val="center"/>
        </w:trPr>
        <w:tc>
          <w:tcPr>
            <w:tcW w:w="0" w:type="auto"/>
            <w:vMerge/>
            <w:vAlign w:val="center"/>
            <w:hideMark/>
          </w:tcPr>
          <w:p w14:paraId="3CE1CCC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D7AC6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2A1B9B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019AA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C2AEC9" w14:textId="77777777" w:rsidTr="0056754A">
        <w:trPr>
          <w:trHeight w:val="300"/>
          <w:jc w:val="center"/>
        </w:trPr>
        <w:tc>
          <w:tcPr>
            <w:tcW w:w="0" w:type="auto"/>
            <w:vMerge/>
            <w:vAlign w:val="center"/>
            <w:hideMark/>
          </w:tcPr>
          <w:p w14:paraId="75EDB2D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F24A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7C26C8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76DB3D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C5C757" w14:textId="77777777" w:rsidTr="0056754A">
        <w:trPr>
          <w:trHeight w:val="300"/>
          <w:jc w:val="center"/>
        </w:trPr>
        <w:tc>
          <w:tcPr>
            <w:tcW w:w="0" w:type="auto"/>
            <w:vMerge/>
            <w:vAlign w:val="center"/>
            <w:hideMark/>
          </w:tcPr>
          <w:p w14:paraId="6EB8275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CB0C8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6DAC66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09EC71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63D637" w14:textId="77777777" w:rsidTr="0056754A">
        <w:trPr>
          <w:trHeight w:val="352"/>
          <w:jc w:val="center"/>
        </w:trPr>
        <w:tc>
          <w:tcPr>
            <w:tcW w:w="0" w:type="auto"/>
            <w:vMerge/>
            <w:vAlign w:val="center"/>
            <w:hideMark/>
          </w:tcPr>
          <w:p w14:paraId="147D242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FE1CE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34C7835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50748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9A2528" w14:textId="77777777" w:rsidTr="0056754A">
        <w:trPr>
          <w:trHeight w:val="258"/>
          <w:jc w:val="center"/>
        </w:trPr>
        <w:tc>
          <w:tcPr>
            <w:tcW w:w="0" w:type="auto"/>
            <w:vMerge/>
            <w:vAlign w:val="center"/>
            <w:hideMark/>
          </w:tcPr>
          <w:p w14:paraId="081DDE5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7CE85C3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7926A0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9E02FE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867D78" w14:textId="77777777" w:rsidTr="0056754A">
        <w:trPr>
          <w:trHeight w:val="278"/>
          <w:jc w:val="center"/>
        </w:trPr>
        <w:tc>
          <w:tcPr>
            <w:tcW w:w="0" w:type="auto"/>
            <w:vMerge/>
            <w:vAlign w:val="center"/>
          </w:tcPr>
          <w:p w14:paraId="1C90358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6361D5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3B46AE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219EDCBA" w14:textId="77777777" w:rsidR="0079043D" w:rsidRPr="0056754A" w:rsidRDefault="0079043D" w:rsidP="0017614E">
            <w:pPr>
              <w:rPr>
                <w:rFonts w:ascii="Arial" w:hAnsi="Arial" w:cs="Arial"/>
                <w:color w:val="000000" w:themeColor="text1"/>
              </w:rPr>
            </w:pPr>
          </w:p>
        </w:tc>
      </w:tr>
      <w:tr w:rsidR="0079043D" w:rsidRPr="0056754A" w14:paraId="02F0E63C" w14:textId="77777777" w:rsidTr="0056754A">
        <w:trPr>
          <w:trHeight w:val="300"/>
          <w:jc w:val="center"/>
        </w:trPr>
        <w:tc>
          <w:tcPr>
            <w:tcW w:w="0" w:type="auto"/>
            <w:vMerge/>
            <w:vAlign w:val="center"/>
            <w:hideMark/>
          </w:tcPr>
          <w:p w14:paraId="508863B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B67799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6BB082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6D8E30B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4744123" w14:textId="77777777" w:rsidTr="0056754A">
        <w:trPr>
          <w:trHeight w:val="300"/>
          <w:jc w:val="center"/>
        </w:trPr>
        <w:tc>
          <w:tcPr>
            <w:tcW w:w="0" w:type="auto"/>
            <w:vMerge w:val="restart"/>
            <w:vAlign w:val="center"/>
            <w:hideMark/>
          </w:tcPr>
          <w:p w14:paraId="6EBD2C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AISLANTE ANTI CONDENSANTE PARA LINEAS DE REFRIGERACION</w:t>
            </w:r>
          </w:p>
        </w:tc>
        <w:tc>
          <w:tcPr>
            <w:tcW w:w="0" w:type="auto"/>
            <w:shd w:val="clear" w:color="auto" w:fill="FFFFFF" w:themeFill="background1"/>
            <w:noWrap/>
            <w:vAlign w:val="center"/>
            <w:hideMark/>
          </w:tcPr>
          <w:p w14:paraId="6A73D1A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83F12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6B90E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1F6F22D" w14:textId="77777777" w:rsidTr="0056754A">
        <w:trPr>
          <w:trHeight w:val="300"/>
          <w:jc w:val="center"/>
        </w:trPr>
        <w:tc>
          <w:tcPr>
            <w:tcW w:w="0" w:type="auto"/>
            <w:vMerge/>
            <w:vAlign w:val="center"/>
            <w:hideMark/>
          </w:tcPr>
          <w:p w14:paraId="1AF3AA1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0D10E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F14A61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634C8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EDE7CBF" w14:textId="77777777" w:rsidTr="0056754A">
        <w:trPr>
          <w:trHeight w:val="300"/>
          <w:jc w:val="center"/>
        </w:trPr>
        <w:tc>
          <w:tcPr>
            <w:tcW w:w="0" w:type="auto"/>
            <w:vMerge/>
            <w:vAlign w:val="center"/>
            <w:hideMark/>
          </w:tcPr>
          <w:p w14:paraId="79B554C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C824B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D96A1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46CDC3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75F025" w14:textId="77777777" w:rsidTr="0056754A">
        <w:trPr>
          <w:trHeight w:val="300"/>
          <w:jc w:val="center"/>
        </w:trPr>
        <w:tc>
          <w:tcPr>
            <w:tcW w:w="0" w:type="auto"/>
            <w:vMerge/>
            <w:vAlign w:val="center"/>
            <w:hideMark/>
          </w:tcPr>
          <w:p w14:paraId="1864985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634D2C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386738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80B09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D3C7F3B" w14:textId="77777777" w:rsidTr="0056754A">
        <w:trPr>
          <w:trHeight w:val="300"/>
          <w:jc w:val="center"/>
        </w:trPr>
        <w:tc>
          <w:tcPr>
            <w:tcW w:w="0" w:type="auto"/>
            <w:vMerge/>
            <w:vAlign w:val="center"/>
            <w:hideMark/>
          </w:tcPr>
          <w:p w14:paraId="298A88D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2B092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AE9408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15E64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70321A7" w14:textId="77777777" w:rsidTr="0056754A">
        <w:trPr>
          <w:trHeight w:val="300"/>
          <w:jc w:val="center"/>
        </w:trPr>
        <w:tc>
          <w:tcPr>
            <w:tcW w:w="0" w:type="auto"/>
            <w:vMerge/>
            <w:vAlign w:val="center"/>
            <w:hideMark/>
          </w:tcPr>
          <w:p w14:paraId="64E9A63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29982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635831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4DF264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4FAB2A9" w14:textId="77777777" w:rsidTr="0056754A">
        <w:trPr>
          <w:trHeight w:val="300"/>
          <w:jc w:val="center"/>
        </w:trPr>
        <w:tc>
          <w:tcPr>
            <w:tcW w:w="0" w:type="auto"/>
            <w:vMerge/>
            <w:vAlign w:val="center"/>
            <w:hideMark/>
          </w:tcPr>
          <w:p w14:paraId="7E2EFA2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B3EA4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D39742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002ACC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666C1F" w14:textId="77777777" w:rsidTr="0056754A">
        <w:trPr>
          <w:trHeight w:val="300"/>
          <w:jc w:val="center"/>
        </w:trPr>
        <w:tc>
          <w:tcPr>
            <w:tcW w:w="0" w:type="auto"/>
            <w:vMerge/>
            <w:vAlign w:val="center"/>
            <w:hideMark/>
          </w:tcPr>
          <w:p w14:paraId="20A4BE8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B2D63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74FB4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7C2F6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2E61BA8" w14:textId="77777777" w:rsidTr="0056754A">
        <w:trPr>
          <w:trHeight w:val="300"/>
          <w:jc w:val="center"/>
        </w:trPr>
        <w:tc>
          <w:tcPr>
            <w:tcW w:w="0" w:type="auto"/>
            <w:vMerge/>
            <w:vAlign w:val="center"/>
            <w:hideMark/>
          </w:tcPr>
          <w:p w14:paraId="0D4ED6D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49436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4F591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BE388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04F8E3A" w14:textId="77777777" w:rsidTr="0056754A">
        <w:trPr>
          <w:trHeight w:val="300"/>
          <w:jc w:val="center"/>
        </w:trPr>
        <w:tc>
          <w:tcPr>
            <w:tcW w:w="0" w:type="auto"/>
            <w:vMerge/>
            <w:vAlign w:val="center"/>
            <w:hideMark/>
          </w:tcPr>
          <w:p w14:paraId="70BFCED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96E69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BDF3A3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DCA2D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55A10D5" w14:textId="77777777" w:rsidTr="0056754A">
        <w:trPr>
          <w:trHeight w:val="300"/>
          <w:jc w:val="center"/>
        </w:trPr>
        <w:tc>
          <w:tcPr>
            <w:tcW w:w="0" w:type="auto"/>
            <w:vMerge/>
            <w:vAlign w:val="center"/>
            <w:hideMark/>
          </w:tcPr>
          <w:p w14:paraId="070FE71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820402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84A23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F4496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A2FF39E" w14:textId="77777777" w:rsidTr="0056754A">
        <w:trPr>
          <w:trHeight w:val="300"/>
          <w:jc w:val="center"/>
        </w:trPr>
        <w:tc>
          <w:tcPr>
            <w:tcW w:w="0" w:type="auto"/>
            <w:vMerge/>
            <w:vAlign w:val="center"/>
            <w:hideMark/>
          </w:tcPr>
          <w:p w14:paraId="1B44BDD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73350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46B71E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A181D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022C302" w14:textId="77777777" w:rsidTr="0056754A">
        <w:trPr>
          <w:trHeight w:val="300"/>
          <w:jc w:val="center"/>
        </w:trPr>
        <w:tc>
          <w:tcPr>
            <w:tcW w:w="0" w:type="auto"/>
            <w:vMerge/>
            <w:vAlign w:val="center"/>
            <w:hideMark/>
          </w:tcPr>
          <w:p w14:paraId="6CA1B8A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335F11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176E63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0E870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76E0CCE" w14:textId="77777777" w:rsidTr="0056754A">
        <w:trPr>
          <w:trHeight w:val="300"/>
          <w:jc w:val="center"/>
        </w:trPr>
        <w:tc>
          <w:tcPr>
            <w:tcW w:w="0" w:type="auto"/>
            <w:vMerge/>
            <w:vAlign w:val="center"/>
            <w:hideMark/>
          </w:tcPr>
          <w:p w14:paraId="00A00AD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6CC4A0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363F93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008A9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C532CE" w14:textId="77777777" w:rsidTr="0056754A">
        <w:trPr>
          <w:trHeight w:val="300"/>
          <w:jc w:val="center"/>
        </w:trPr>
        <w:tc>
          <w:tcPr>
            <w:tcW w:w="0" w:type="auto"/>
            <w:vMerge/>
            <w:vAlign w:val="center"/>
            <w:hideMark/>
          </w:tcPr>
          <w:p w14:paraId="43EDEFA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A1002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73392BB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 T.R.</w:t>
            </w:r>
          </w:p>
        </w:tc>
        <w:tc>
          <w:tcPr>
            <w:tcW w:w="0" w:type="auto"/>
            <w:shd w:val="clear" w:color="auto" w:fill="FFFFFF" w:themeFill="background1"/>
            <w:noWrap/>
            <w:vAlign w:val="center"/>
            <w:hideMark/>
          </w:tcPr>
          <w:p w14:paraId="734F06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51CEF7B" w14:textId="77777777" w:rsidTr="0056754A">
        <w:trPr>
          <w:trHeight w:val="300"/>
          <w:jc w:val="center"/>
        </w:trPr>
        <w:tc>
          <w:tcPr>
            <w:tcW w:w="0" w:type="auto"/>
            <w:vMerge/>
            <w:vAlign w:val="center"/>
            <w:hideMark/>
          </w:tcPr>
          <w:p w14:paraId="5D3AC93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34584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0CF89C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8A74C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B92982" w14:textId="77777777" w:rsidTr="0056754A">
        <w:trPr>
          <w:trHeight w:val="300"/>
          <w:jc w:val="center"/>
        </w:trPr>
        <w:tc>
          <w:tcPr>
            <w:tcW w:w="0" w:type="auto"/>
            <w:vMerge/>
            <w:vAlign w:val="center"/>
            <w:hideMark/>
          </w:tcPr>
          <w:p w14:paraId="421BFEF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1186A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06667E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251917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152041F" w14:textId="77777777" w:rsidTr="0056754A">
        <w:trPr>
          <w:trHeight w:val="300"/>
          <w:jc w:val="center"/>
        </w:trPr>
        <w:tc>
          <w:tcPr>
            <w:tcW w:w="0" w:type="auto"/>
            <w:vMerge/>
            <w:vAlign w:val="center"/>
            <w:hideMark/>
          </w:tcPr>
          <w:p w14:paraId="307A44B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DAA9D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75686D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24522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A58C2BF" w14:textId="77777777" w:rsidTr="0056754A">
        <w:trPr>
          <w:trHeight w:val="330"/>
          <w:jc w:val="center"/>
        </w:trPr>
        <w:tc>
          <w:tcPr>
            <w:tcW w:w="0" w:type="auto"/>
            <w:vMerge/>
            <w:vAlign w:val="center"/>
            <w:hideMark/>
          </w:tcPr>
          <w:p w14:paraId="72750F3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0FD4ED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76B27B1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38297A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4BCFCFC" w14:textId="77777777" w:rsidTr="0056754A">
        <w:trPr>
          <w:trHeight w:val="278"/>
          <w:jc w:val="center"/>
        </w:trPr>
        <w:tc>
          <w:tcPr>
            <w:tcW w:w="0" w:type="auto"/>
            <w:vMerge/>
            <w:vAlign w:val="center"/>
            <w:hideMark/>
          </w:tcPr>
          <w:p w14:paraId="2A33DCA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2A590A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44ABD6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F49FE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32CE930" w14:textId="77777777" w:rsidTr="0056754A">
        <w:trPr>
          <w:trHeight w:val="268"/>
          <w:jc w:val="center"/>
        </w:trPr>
        <w:tc>
          <w:tcPr>
            <w:tcW w:w="0" w:type="auto"/>
            <w:vMerge/>
            <w:vAlign w:val="center"/>
          </w:tcPr>
          <w:p w14:paraId="01420ED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5E40FA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7DD3B54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3DDF8638" w14:textId="77777777" w:rsidR="0079043D" w:rsidRPr="0056754A" w:rsidRDefault="0079043D" w:rsidP="0017614E">
            <w:pPr>
              <w:rPr>
                <w:rFonts w:ascii="Arial" w:hAnsi="Arial" w:cs="Arial"/>
                <w:color w:val="000000" w:themeColor="text1"/>
              </w:rPr>
            </w:pPr>
          </w:p>
        </w:tc>
      </w:tr>
      <w:tr w:rsidR="0079043D" w:rsidRPr="0056754A" w14:paraId="325CAC43" w14:textId="77777777" w:rsidTr="0056754A">
        <w:trPr>
          <w:trHeight w:val="300"/>
          <w:jc w:val="center"/>
        </w:trPr>
        <w:tc>
          <w:tcPr>
            <w:tcW w:w="0" w:type="auto"/>
            <w:vMerge/>
            <w:vAlign w:val="center"/>
            <w:hideMark/>
          </w:tcPr>
          <w:p w14:paraId="2CFA9DE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2589252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196308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74663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322DEDE" w14:textId="77777777" w:rsidTr="0056754A">
        <w:trPr>
          <w:trHeight w:val="300"/>
          <w:jc w:val="center"/>
        </w:trPr>
        <w:tc>
          <w:tcPr>
            <w:tcW w:w="0" w:type="auto"/>
            <w:vMerge w:val="restart"/>
            <w:noWrap/>
            <w:vAlign w:val="center"/>
            <w:hideMark/>
          </w:tcPr>
          <w:p w14:paraId="284942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COMPLEMENTO DE LINEAS DE FUERZA Y CONTROL</w:t>
            </w:r>
          </w:p>
        </w:tc>
        <w:tc>
          <w:tcPr>
            <w:tcW w:w="0" w:type="auto"/>
            <w:shd w:val="clear" w:color="auto" w:fill="FFFFFF" w:themeFill="background1"/>
            <w:noWrap/>
            <w:vAlign w:val="center"/>
            <w:hideMark/>
          </w:tcPr>
          <w:p w14:paraId="1D8F095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3660E1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D369C9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44A791" w14:textId="77777777" w:rsidTr="0056754A">
        <w:trPr>
          <w:trHeight w:val="300"/>
          <w:jc w:val="center"/>
        </w:trPr>
        <w:tc>
          <w:tcPr>
            <w:tcW w:w="0" w:type="auto"/>
            <w:vMerge/>
            <w:vAlign w:val="center"/>
            <w:hideMark/>
          </w:tcPr>
          <w:p w14:paraId="2BCCCE7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B190F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B831F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05B652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1411932" w14:textId="77777777" w:rsidTr="0056754A">
        <w:trPr>
          <w:trHeight w:val="300"/>
          <w:jc w:val="center"/>
        </w:trPr>
        <w:tc>
          <w:tcPr>
            <w:tcW w:w="0" w:type="auto"/>
            <w:vMerge/>
            <w:vAlign w:val="center"/>
            <w:hideMark/>
          </w:tcPr>
          <w:p w14:paraId="0DDD3F1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BC93D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245642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B20B8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57DC7B6" w14:textId="77777777" w:rsidTr="0056754A">
        <w:trPr>
          <w:trHeight w:val="300"/>
          <w:jc w:val="center"/>
        </w:trPr>
        <w:tc>
          <w:tcPr>
            <w:tcW w:w="0" w:type="auto"/>
            <w:vMerge/>
            <w:vAlign w:val="center"/>
            <w:hideMark/>
          </w:tcPr>
          <w:p w14:paraId="19706A9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8B6952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F85A3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4D11E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0D96F4" w14:textId="77777777" w:rsidTr="0056754A">
        <w:trPr>
          <w:trHeight w:val="300"/>
          <w:jc w:val="center"/>
        </w:trPr>
        <w:tc>
          <w:tcPr>
            <w:tcW w:w="0" w:type="auto"/>
            <w:vMerge/>
            <w:vAlign w:val="center"/>
            <w:hideMark/>
          </w:tcPr>
          <w:p w14:paraId="45633DE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B4B78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956CFF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427470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6EFC95" w14:textId="77777777" w:rsidTr="0056754A">
        <w:trPr>
          <w:trHeight w:val="300"/>
          <w:jc w:val="center"/>
        </w:trPr>
        <w:tc>
          <w:tcPr>
            <w:tcW w:w="0" w:type="auto"/>
            <w:vMerge/>
            <w:vAlign w:val="center"/>
            <w:hideMark/>
          </w:tcPr>
          <w:p w14:paraId="0C64D30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3016D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8CC97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1BE544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26770C4" w14:textId="77777777" w:rsidTr="0056754A">
        <w:trPr>
          <w:trHeight w:val="300"/>
          <w:jc w:val="center"/>
        </w:trPr>
        <w:tc>
          <w:tcPr>
            <w:tcW w:w="0" w:type="auto"/>
            <w:vMerge/>
            <w:vAlign w:val="center"/>
            <w:hideMark/>
          </w:tcPr>
          <w:p w14:paraId="4DDCC3A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94A001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6F204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5DA307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2BA6C1A" w14:textId="77777777" w:rsidTr="0056754A">
        <w:trPr>
          <w:trHeight w:val="300"/>
          <w:jc w:val="center"/>
        </w:trPr>
        <w:tc>
          <w:tcPr>
            <w:tcW w:w="0" w:type="auto"/>
            <w:vMerge/>
            <w:vAlign w:val="center"/>
            <w:hideMark/>
          </w:tcPr>
          <w:p w14:paraId="655DF68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0C785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15519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18CCC5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30D690E" w14:textId="77777777" w:rsidTr="0056754A">
        <w:trPr>
          <w:trHeight w:val="300"/>
          <w:jc w:val="center"/>
        </w:trPr>
        <w:tc>
          <w:tcPr>
            <w:tcW w:w="0" w:type="auto"/>
            <w:vMerge/>
            <w:vAlign w:val="center"/>
            <w:hideMark/>
          </w:tcPr>
          <w:p w14:paraId="44D1D35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0A5D62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5145D7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952A8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4E80551" w14:textId="77777777" w:rsidTr="0056754A">
        <w:trPr>
          <w:trHeight w:val="300"/>
          <w:jc w:val="center"/>
        </w:trPr>
        <w:tc>
          <w:tcPr>
            <w:tcW w:w="0" w:type="auto"/>
            <w:vMerge/>
            <w:vAlign w:val="center"/>
            <w:hideMark/>
          </w:tcPr>
          <w:p w14:paraId="548414B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A1B16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C3485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75F8628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D662F5" w14:textId="77777777" w:rsidTr="0056754A">
        <w:trPr>
          <w:trHeight w:val="300"/>
          <w:jc w:val="center"/>
        </w:trPr>
        <w:tc>
          <w:tcPr>
            <w:tcW w:w="0" w:type="auto"/>
            <w:vMerge/>
            <w:vAlign w:val="center"/>
            <w:hideMark/>
          </w:tcPr>
          <w:p w14:paraId="6420EA7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DCEA7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C063B2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76182F2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8969C8" w14:textId="77777777" w:rsidTr="0056754A">
        <w:trPr>
          <w:trHeight w:val="300"/>
          <w:jc w:val="center"/>
        </w:trPr>
        <w:tc>
          <w:tcPr>
            <w:tcW w:w="0" w:type="auto"/>
            <w:vMerge/>
            <w:vAlign w:val="center"/>
            <w:hideMark/>
          </w:tcPr>
          <w:p w14:paraId="739F1ED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6F86D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LENNOX</w:t>
            </w:r>
          </w:p>
        </w:tc>
        <w:tc>
          <w:tcPr>
            <w:tcW w:w="0" w:type="auto"/>
            <w:shd w:val="clear" w:color="auto" w:fill="FFFFFF" w:themeFill="background1"/>
            <w:noWrap/>
            <w:vAlign w:val="center"/>
            <w:hideMark/>
          </w:tcPr>
          <w:p w14:paraId="63947A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21D711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24E0DEC" w14:textId="77777777" w:rsidTr="0056754A">
        <w:trPr>
          <w:trHeight w:val="300"/>
          <w:jc w:val="center"/>
        </w:trPr>
        <w:tc>
          <w:tcPr>
            <w:tcW w:w="0" w:type="auto"/>
            <w:vMerge/>
            <w:vAlign w:val="center"/>
            <w:hideMark/>
          </w:tcPr>
          <w:p w14:paraId="08AC0E5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BAF4D5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EXCELL</w:t>
            </w:r>
          </w:p>
        </w:tc>
        <w:tc>
          <w:tcPr>
            <w:tcW w:w="0" w:type="auto"/>
            <w:shd w:val="clear" w:color="auto" w:fill="FFFFFF" w:themeFill="background1"/>
            <w:noWrap/>
            <w:vAlign w:val="center"/>
            <w:hideMark/>
          </w:tcPr>
          <w:p w14:paraId="1F37CB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A7CD6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69D32B0" w14:textId="77777777" w:rsidTr="0056754A">
        <w:trPr>
          <w:trHeight w:val="300"/>
          <w:jc w:val="center"/>
        </w:trPr>
        <w:tc>
          <w:tcPr>
            <w:tcW w:w="0" w:type="auto"/>
            <w:vMerge/>
            <w:vAlign w:val="center"/>
            <w:hideMark/>
          </w:tcPr>
          <w:p w14:paraId="6779100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A6952C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SAMSUNG</w:t>
            </w:r>
          </w:p>
        </w:tc>
        <w:tc>
          <w:tcPr>
            <w:tcW w:w="0" w:type="auto"/>
            <w:shd w:val="clear" w:color="auto" w:fill="FFFFFF" w:themeFill="background1"/>
            <w:noWrap/>
            <w:vAlign w:val="center"/>
            <w:hideMark/>
          </w:tcPr>
          <w:p w14:paraId="2598B1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DD95B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DD0637E" w14:textId="77777777" w:rsidTr="0056754A">
        <w:trPr>
          <w:trHeight w:val="300"/>
          <w:jc w:val="center"/>
        </w:trPr>
        <w:tc>
          <w:tcPr>
            <w:tcW w:w="0" w:type="auto"/>
            <w:vMerge/>
            <w:vAlign w:val="center"/>
            <w:hideMark/>
          </w:tcPr>
          <w:p w14:paraId="17AE65E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88717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1197641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 1 T.R.</w:t>
            </w:r>
          </w:p>
        </w:tc>
        <w:tc>
          <w:tcPr>
            <w:tcW w:w="0" w:type="auto"/>
            <w:shd w:val="clear" w:color="auto" w:fill="FFFFFF" w:themeFill="background1"/>
            <w:noWrap/>
            <w:vAlign w:val="center"/>
            <w:hideMark/>
          </w:tcPr>
          <w:p w14:paraId="77E66C2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9FB6987" w14:textId="77777777" w:rsidTr="0056754A">
        <w:trPr>
          <w:trHeight w:val="300"/>
          <w:jc w:val="center"/>
        </w:trPr>
        <w:tc>
          <w:tcPr>
            <w:tcW w:w="0" w:type="auto"/>
            <w:vMerge/>
            <w:vAlign w:val="center"/>
            <w:hideMark/>
          </w:tcPr>
          <w:p w14:paraId="1E85C9B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D975A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GE</w:t>
            </w:r>
          </w:p>
        </w:tc>
        <w:tc>
          <w:tcPr>
            <w:tcW w:w="0" w:type="auto"/>
            <w:shd w:val="clear" w:color="auto" w:fill="FFFFFF" w:themeFill="background1"/>
            <w:noWrap/>
            <w:vAlign w:val="center"/>
            <w:hideMark/>
          </w:tcPr>
          <w:p w14:paraId="0286197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D8BDF1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6470C0C" w14:textId="77777777" w:rsidTr="0056754A">
        <w:trPr>
          <w:trHeight w:val="300"/>
          <w:jc w:val="center"/>
        </w:trPr>
        <w:tc>
          <w:tcPr>
            <w:tcW w:w="0" w:type="auto"/>
            <w:vMerge/>
            <w:vAlign w:val="center"/>
            <w:hideMark/>
          </w:tcPr>
          <w:p w14:paraId="2D0C328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FBB1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MITSUBISHI</w:t>
            </w:r>
          </w:p>
        </w:tc>
        <w:tc>
          <w:tcPr>
            <w:tcW w:w="0" w:type="auto"/>
            <w:shd w:val="clear" w:color="auto" w:fill="FFFFFF" w:themeFill="background1"/>
            <w:noWrap/>
            <w:vAlign w:val="center"/>
            <w:hideMark/>
          </w:tcPr>
          <w:p w14:paraId="1DD350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3 T.R. </w:t>
            </w:r>
          </w:p>
        </w:tc>
        <w:tc>
          <w:tcPr>
            <w:tcW w:w="0" w:type="auto"/>
            <w:shd w:val="clear" w:color="auto" w:fill="FFFFFF" w:themeFill="background1"/>
            <w:noWrap/>
            <w:vAlign w:val="center"/>
            <w:hideMark/>
          </w:tcPr>
          <w:p w14:paraId="4EB239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86816F" w14:textId="77777777" w:rsidTr="0056754A">
        <w:trPr>
          <w:trHeight w:val="300"/>
          <w:jc w:val="center"/>
        </w:trPr>
        <w:tc>
          <w:tcPr>
            <w:tcW w:w="0" w:type="auto"/>
            <w:vMerge/>
            <w:vAlign w:val="center"/>
            <w:hideMark/>
          </w:tcPr>
          <w:p w14:paraId="0EA5E66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D84C0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auto" w:fill="FFFFFF" w:themeFill="background1"/>
            <w:noWrap/>
            <w:vAlign w:val="center"/>
            <w:hideMark/>
          </w:tcPr>
          <w:p w14:paraId="38CD787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3D93E35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BAFAB68" w14:textId="77777777" w:rsidTr="0056754A">
        <w:trPr>
          <w:trHeight w:val="314"/>
          <w:jc w:val="center"/>
        </w:trPr>
        <w:tc>
          <w:tcPr>
            <w:tcW w:w="0" w:type="auto"/>
            <w:vMerge/>
            <w:vAlign w:val="center"/>
            <w:hideMark/>
          </w:tcPr>
          <w:p w14:paraId="5C207BE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653F35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INVENTER PRIME</w:t>
            </w:r>
          </w:p>
        </w:tc>
        <w:tc>
          <w:tcPr>
            <w:tcW w:w="0" w:type="auto"/>
            <w:shd w:val="clear" w:color="auto" w:fill="FFFFFF" w:themeFill="background1"/>
            <w:noWrap/>
            <w:vAlign w:val="center"/>
            <w:hideMark/>
          </w:tcPr>
          <w:p w14:paraId="45075D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46AD91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075245A" w14:textId="77777777" w:rsidTr="0056754A">
        <w:trPr>
          <w:trHeight w:val="276"/>
          <w:jc w:val="center"/>
        </w:trPr>
        <w:tc>
          <w:tcPr>
            <w:tcW w:w="0" w:type="auto"/>
            <w:vMerge/>
            <w:vAlign w:val="center"/>
            <w:hideMark/>
          </w:tcPr>
          <w:p w14:paraId="6D4F74D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1C4267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 SPRESION</w:t>
            </w:r>
          </w:p>
        </w:tc>
        <w:tc>
          <w:tcPr>
            <w:tcW w:w="0" w:type="auto"/>
            <w:shd w:val="clear" w:color="auto" w:fill="FFFFFF" w:themeFill="background1"/>
            <w:noWrap/>
            <w:vAlign w:val="center"/>
            <w:hideMark/>
          </w:tcPr>
          <w:p w14:paraId="3A99A0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2AE36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84B65C" w14:textId="77777777" w:rsidTr="0056754A">
        <w:trPr>
          <w:trHeight w:val="266"/>
          <w:jc w:val="center"/>
        </w:trPr>
        <w:tc>
          <w:tcPr>
            <w:tcW w:w="0" w:type="auto"/>
            <w:vMerge/>
            <w:vAlign w:val="center"/>
          </w:tcPr>
          <w:p w14:paraId="09007AC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tcPr>
          <w:p w14:paraId="72739F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WESTINGHOUSE</w:t>
            </w:r>
          </w:p>
        </w:tc>
        <w:tc>
          <w:tcPr>
            <w:tcW w:w="0" w:type="auto"/>
            <w:shd w:val="clear" w:color="auto" w:fill="FFFFFF" w:themeFill="background1"/>
            <w:noWrap/>
            <w:vAlign w:val="center"/>
          </w:tcPr>
          <w:p w14:paraId="58B619B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tcPr>
          <w:p w14:paraId="5D05546D" w14:textId="77777777" w:rsidR="0079043D" w:rsidRPr="0056754A" w:rsidRDefault="0079043D" w:rsidP="0017614E">
            <w:pPr>
              <w:rPr>
                <w:rFonts w:ascii="Arial" w:hAnsi="Arial" w:cs="Arial"/>
                <w:color w:val="000000" w:themeColor="text1"/>
              </w:rPr>
            </w:pPr>
          </w:p>
        </w:tc>
      </w:tr>
      <w:tr w:rsidR="0079043D" w:rsidRPr="0056754A" w14:paraId="29B0850C" w14:textId="77777777" w:rsidTr="0056754A">
        <w:trPr>
          <w:trHeight w:val="300"/>
          <w:jc w:val="center"/>
        </w:trPr>
        <w:tc>
          <w:tcPr>
            <w:tcW w:w="0" w:type="auto"/>
            <w:vMerge/>
            <w:vAlign w:val="center"/>
            <w:hideMark/>
          </w:tcPr>
          <w:p w14:paraId="6E54BC5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vAlign w:val="center"/>
            <w:hideMark/>
          </w:tcPr>
          <w:p w14:paraId="43C941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1AE474B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495DAC8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F95CD98" w14:textId="77777777" w:rsidTr="00AF2A23">
        <w:trPr>
          <w:trHeight w:val="300"/>
          <w:jc w:val="center"/>
        </w:trPr>
        <w:tc>
          <w:tcPr>
            <w:tcW w:w="0" w:type="auto"/>
            <w:gridSpan w:val="4"/>
            <w:shd w:val="clear" w:color="auto" w:fill="A6A6A6" w:themeFill="background1" w:themeFillShade="A6"/>
            <w:noWrap/>
            <w:vAlign w:val="center"/>
            <w:hideMark/>
          </w:tcPr>
          <w:p w14:paraId="73ECD4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UNIDAD DE VENTANA (UV)</w:t>
            </w:r>
          </w:p>
        </w:tc>
      </w:tr>
      <w:tr w:rsidR="0079043D" w:rsidRPr="0056754A" w14:paraId="1815EB77" w14:textId="77777777" w:rsidTr="0056754A">
        <w:trPr>
          <w:trHeight w:val="300"/>
          <w:jc w:val="center"/>
        </w:trPr>
        <w:tc>
          <w:tcPr>
            <w:tcW w:w="0" w:type="auto"/>
            <w:vMerge w:val="restart"/>
            <w:vAlign w:val="center"/>
            <w:hideMark/>
          </w:tcPr>
          <w:p w14:paraId="10FD20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CAMBIO DE MOTOR DOBLE FLECHA 1/2 HP, 1 PH, 220V 1076 RPM,3 VEL</w:t>
            </w:r>
          </w:p>
        </w:tc>
        <w:tc>
          <w:tcPr>
            <w:tcW w:w="0" w:type="auto"/>
            <w:shd w:val="clear" w:color="auto" w:fill="FFFFFF" w:themeFill="background1"/>
            <w:noWrap/>
            <w:vAlign w:val="center"/>
            <w:hideMark/>
          </w:tcPr>
          <w:p w14:paraId="59C378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AFD2C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DB0861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6C1DC08" w14:textId="77777777" w:rsidTr="0056754A">
        <w:trPr>
          <w:trHeight w:val="300"/>
          <w:jc w:val="center"/>
        </w:trPr>
        <w:tc>
          <w:tcPr>
            <w:tcW w:w="0" w:type="auto"/>
            <w:vMerge/>
            <w:vAlign w:val="center"/>
            <w:hideMark/>
          </w:tcPr>
          <w:p w14:paraId="1BF7016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DFDD0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3D23FB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8739F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092DFB" w14:textId="77777777" w:rsidTr="00AF2A23">
        <w:trPr>
          <w:trHeight w:val="300"/>
          <w:jc w:val="center"/>
        </w:trPr>
        <w:tc>
          <w:tcPr>
            <w:tcW w:w="0" w:type="auto"/>
            <w:gridSpan w:val="4"/>
            <w:shd w:val="clear" w:color="auto" w:fill="A6A6A6" w:themeFill="background1" w:themeFillShade="A6"/>
            <w:noWrap/>
            <w:vAlign w:val="center"/>
            <w:hideMark/>
          </w:tcPr>
          <w:p w14:paraId="062308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VENTILADOR/EXTRACTOR (VE)</w:t>
            </w:r>
          </w:p>
        </w:tc>
      </w:tr>
      <w:tr w:rsidR="0079043D" w:rsidRPr="0056754A" w14:paraId="5DFF663D" w14:textId="77777777" w:rsidTr="0056754A">
        <w:trPr>
          <w:trHeight w:val="300"/>
          <w:jc w:val="center"/>
        </w:trPr>
        <w:tc>
          <w:tcPr>
            <w:tcW w:w="0" w:type="auto"/>
            <w:vMerge w:val="restart"/>
            <w:noWrap/>
            <w:vAlign w:val="center"/>
            <w:hideMark/>
          </w:tcPr>
          <w:p w14:paraId="40359A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CAMBIO DE PIEZAS DAÑADAS, REPARACION GENERAL</w:t>
            </w:r>
          </w:p>
        </w:tc>
        <w:tc>
          <w:tcPr>
            <w:tcW w:w="0" w:type="auto"/>
            <w:shd w:val="clear" w:color="auto" w:fill="FFFFFF" w:themeFill="background1"/>
            <w:noWrap/>
            <w:vAlign w:val="center"/>
            <w:hideMark/>
          </w:tcPr>
          <w:p w14:paraId="637E83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S/D</w:t>
            </w:r>
          </w:p>
        </w:tc>
        <w:tc>
          <w:tcPr>
            <w:tcW w:w="0" w:type="auto"/>
            <w:shd w:val="clear" w:color="auto" w:fill="FFFFFF" w:themeFill="background1"/>
            <w:noWrap/>
            <w:vAlign w:val="center"/>
            <w:hideMark/>
          </w:tcPr>
          <w:p w14:paraId="0793375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5BE3B8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F359197" w14:textId="77777777" w:rsidTr="0056754A">
        <w:trPr>
          <w:trHeight w:val="300"/>
          <w:jc w:val="center"/>
        </w:trPr>
        <w:tc>
          <w:tcPr>
            <w:tcW w:w="0" w:type="auto"/>
            <w:vMerge/>
            <w:vAlign w:val="center"/>
            <w:hideMark/>
          </w:tcPr>
          <w:p w14:paraId="2A02201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E958B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CARRIER</w:t>
            </w:r>
          </w:p>
        </w:tc>
        <w:tc>
          <w:tcPr>
            <w:tcW w:w="0" w:type="auto"/>
            <w:shd w:val="clear" w:color="auto" w:fill="FFFFFF" w:themeFill="background1"/>
            <w:noWrap/>
            <w:vAlign w:val="center"/>
            <w:hideMark/>
          </w:tcPr>
          <w:p w14:paraId="3A02D39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97B6DF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6584016" w14:textId="77777777" w:rsidTr="0056754A">
        <w:trPr>
          <w:trHeight w:val="300"/>
          <w:jc w:val="center"/>
        </w:trPr>
        <w:tc>
          <w:tcPr>
            <w:tcW w:w="0" w:type="auto"/>
            <w:vMerge/>
            <w:vAlign w:val="center"/>
            <w:hideMark/>
          </w:tcPr>
          <w:p w14:paraId="351F1BE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57F5D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23830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0B4E2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B5128AD" w14:textId="77777777" w:rsidTr="00AF2A23">
        <w:trPr>
          <w:trHeight w:val="300"/>
          <w:jc w:val="center"/>
        </w:trPr>
        <w:tc>
          <w:tcPr>
            <w:tcW w:w="0" w:type="auto"/>
            <w:gridSpan w:val="4"/>
            <w:shd w:val="clear" w:color="auto" w:fill="A6A6A6" w:themeFill="background1" w:themeFillShade="A6"/>
            <w:noWrap/>
            <w:vAlign w:val="center"/>
            <w:hideMark/>
          </w:tcPr>
          <w:p w14:paraId="329F7B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AIRES ACONDICIONADOS DE PRECISIÓN (AP)</w:t>
            </w:r>
          </w:p>
        </w:tc>
      </w:tr>
      <w:tr w:rsidR="0079043D" w:rsidRPr="0056754A" w14:paraId="3636F6AF" w14:textId="77777777" w:rsidTr="0056754A">
        <w:trPr>
          <w:trHeight w:val="300"/>
          <w:jc w:val="center"/>
        </w:trPr>
        <w:tc>
          <w:tcPr>
            <w:tcW w:w="0" w:type="auto"/>
            <w:vMerge w:val="restart"/>
            <w:noWrap/>
            <w:vAlign w:val="center"/>
            <w:hideMark/>
          </w:tcPr>
          <w:p w14:paraId="63924C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COMPRESOR ROTATIVO</w:t>
            </w:r>
          </w:p>
        </w:tc>
        <w:tc>
          <w:tcPr>
            <w:tcW w:w="0" w:type="auto"/>
            <w:shd w:val="clear" w:color="auto" w:fill="FFFFFF" w:themeFill="background1"/>
            <w:noWrap/>
            <w:vAlign w:val="center"/>
            <w:hideMark/>
          </w:tcPr>
          <w:p w14:paraId="7E8E2B5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STULZ</w:t>
            </w:r>
          </w:p>
        </w:tc>
        <w:tc>
          <w:tcPr>
            <w:tcW w:w="0" w:type="auto"/>
            <w:shd w:val="clear" w:color="auto" w:fill="FFFFFF" w:themeFill="background1"/>
            <w:noWrap/>
            <w:vAlign w:val="center"/>
            <w:hideMark/>
          </w:tcPr>
          <w:p w14:paraId="2F22463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0ED2F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F3F6B3" w14:textId="77777777" w:rsidTr="0056754A">
        <w:trPr>
          <w:trHeight w:val="300"/>
          <w:jc w:val="center"/>
        </w:trPr>
        <w:tc>
          <w:tcPr>
            <w:tcW w:w="0" w:type="auto"/>
            <w:vMerge/>
            <w:noWrap/>
            <w:vAlign w:val="center"/>
          </w:tcPr>
          <w:p w14:paraId="75A279A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tcPr>
          <w:p w14:paraId="7521F2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STULZ</w:t>
            </w:r>
          </w:p>
        </w:tc>
        <w:tc>
          <w:tcPr>
            <w:tcW w:w="0" w:type="auto"/>
            <w:shd w:val="clear" w:color="auto" w:fill="FFFFFF" w:themeFill="background1"/>
            <w:noWrap/>
            <w:vAlign w:val="center"/>
          </w:tcPr>
          <w:p w14:paraId="32725B1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10 T.R.</w:t>
            </w:r>
          </w:p>
        </w:tc>
        <w:tc>
          <w:tcPr>
            <w:tcW w:w="0" w:type="auto"/>
            <w:shd w:val="clear" w:color="auto" w:fill="FFFFFF" w:themeFill="background1"/>
            <w:noWrap/>
            <w:vAlign w:val="center"/>
          </w:tcPr>
          <w:p w14:paraId="681CB90C" w14:textId="77777777" w:rsidR="0079043D" w:rsidRPr="0056754A" w:rsidRDefault="0079043D" w:rsidP="0017614E">
            <w:pPr>
              <w:rPr>
                <w:rFonts w:ascii="Arial" w:hAnsi="Arial" w:cs="Arial"/>
                <w:color w:val="000000" w:themeColor="text1"/>
              </w:rPr>
            </w:pPr>
          </w:p>
        </w:tc>
      </w:tr>
      <w:tr w:rsidR="0079043D" w:rsidRPr="0056754A" w14:paraId="7E5E21C0" w14:textId="77777777" w:rsidTr="0056754A">
        <w:trPr>
          <w:trHeight w:val="300"/>
          <w:jc w:val="center"/>
        </w:trPr>
        <w:tc>
          <w:tcPr>
            <w:tcW w:w="0" w:type="auto"/>
            <w:vMerge/>
            <w:noWrap/>
            <w:vAlign w:val="center"/>
          </w:tcPr>
          <w:p w14:paraId="1A4BF5B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tcPr>
          <w:p w14:paraId="6F1F1CC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STULZ</w:t>
            </w:r>
          </w:p>
        </w:tc>
        <w:tc>
          <w:tcPr>
            <w:tcW w:w="0" w:type="auto"/>
            <w:shd w:val="clear" w:color="auto" w:fill="FFFFFF" w:themeFill="background1"/>
            <w:noWrap/>
            <w:vAlign w:val="center"/>
          </w:tcPr>
          <w:p w14:paraId="17A056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12 T.R.</w:t>
            </w:r>
          </w:p>
        </w:tc>
        <w:tc>
          <w:tcPr>
            <w:tcW w:w="0" w:type="auto"/>
            <w:shd w:val="clear" w:color="auto" w:fill="FFFFFF" w:themeFill="background1"/>
            <w:noWrap/>
            <w:vAlign w:val="center"/>
          </w:tcPr>
          <w:p w14:paraId="7D1088D4" w14:textId="77777777" w:rsidR="0079043D" w:rsidRPr="0056754A" w:rsidRDefault="0079043D" w:rsidP="0017614E">
            <w:pPr>
              <w:rPr>
                <w:rFonts w:ascii="Arial" w:hAnsi="Arial" w:cs="Arial"/>
                <w:color w:val="000000" w:themeColor="text1"/>
              </w:rPr>
            </w:pPr>
          </w:p>
        </w:tc>
      </w:tr>
      <w:tr w:rsidR="0079043D" w:rsidRPr="0056754A" w14:paraId="31877500" w14:textId="77777777" w:rsidTr="0056754A">
        <w:trPr>
          <w:trHeight w:val="300"/>
          <w:jc w:val="center"/>
        </w:trPr>
        <w:tc>
          <w:tcPr>
            <w:tcW w:w="0" w:type="auto"/>
            <w:vMerge/>
            <w:vAlign w:val="center"/>
            <w:hideMark/>
          </w:tcPr>
          <w:p w14:paraId="7C41C2F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1E0DC6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APC</w:t>
            </w:r>
          </w:p>
        </w:tc>
        <w:tc>
          <w:tcPr>
            <w:tcW w:w="0" w:type="auto"/>
            <w:shd w:val="clear" w:color="auto" w:fill="FFFFFF" w:themeFill="background1"/>
            <w:noWrap/>
            <w:vAlign w:val="center"/>
            <w:hideMark/>
          </w:tcPr>
          <w:p w14:paraId="2A73A2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10 T.R.</w:t>
            </w:r>
          </w:p>
        </w:tc>
        <w:tc>
          <w:tcPr>
            <w:tcW w:w="0" w:type="auto"/>
            <w:shd w:val="clear" w:color="auto" w:fill="FFFFFF" w:themeFill="background1"/>
            <w:noWrap/>
            <w:vAlign w:val="center"/>
            <w:hideMark/>
          </w:tcPr>
          <w:p w14:paraId="3129F42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7864BD2" w14:textId="77777777" w:rsidTr="0056754A">
        <w:trPr>
          <w:trHeight w:val="300"/>
          <w:jc w:val="center"/>
        </w:trPr>
        <w:tc>
          <w:tcPr>
            <w:tcW w:w="0" w:type="auto"/>
            <w:vMerge/>
            <w:vAlign w:val="center"/>
          </w:tcPr>
          <w:p w14:paraId="34A040C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tcPr>
          <w:p w14:paraId="02E168C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DATA AIRE</w:t>
            </w:r>
          </w:p>
        </w:tc>
        <w:tc>
          <w:tcPr>
            <w:tcW w:w="0" w:type="auto"/>
            <w:shd w:val="clear" w:color="auto" w:fill="FFFFFF" w:themeFill="background1"/>
            <w:noWrap/>
            <w:vAlign w:val="center"/>
          </w:tcPr>
          <w:p w14:paraId="1C7DA8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10 T.R.</w:t>
            </w:r>
          </w:p>
        </w:tc>
        <w:tc>
          <w:tcPr>
            <w:tcW w:w="0" w:type="auto"/>
            <w:shd w:val="clear" w:color="auto" w:fill="FFFFFF" w:themeFill="background1"/>
            <w:noWrap/>
            <w:vAlign w:val="center"/>
          </w:tcPr>
          <w:p w14:paraId="1BBEF33E" w14:textId="77777777" w:rsidR="0079043D" w:rsidRPr="0056754A" w:rsidRDefault="0079043D" w:rsidP="0017614E">
            <w:pPr>
              <w:rPr>
                <w:rFonts w:ascii="Arial" w:hAnsi="Arial" w:cs="Arial"/>
                <w:color w:val="000000" w:themeColor="text1"/>
              </w:rPr>
            </w:pPr>
          </w:p>
        </w:tc>
      </w:tr>
      <w:tr w:rsidR="0079043D" w:rsidRPr="0056754A" w14:paraId="0D395DED" w14:textId="77777777" w:rsidTr="002168A9">
        <w:trPr>
          <w:trHeight w:val="339"/>
          <w:jc w:val="center"/>
        </w:trPr>
        <w:tc>
          <w:tcPr>
            <w:tcW w:w="0" w:type="auto"/>
            <w:gridSpan w:val="4"/>
            <w:shd w:val="clear" w:color="auto" w:fill="A6A6A6" w:themeFill="background1" w:themeFillShade="A6"/>
            <w:noWrap/>
            <w:vAlign w:val="center"/>
            <w:hideMark/>
          </w:tcPr>
          <w:p w14:paraId="461776E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FAN &amp; COIL (FC)</w:t>
            </w:r>
          </w:p>
        </w:tc>
      </w:tr>
      <w:tr w:rsidR="0079043D" w:rsidRPr="0056754A" w14:paraId="725E2230" w14:textId="77777777" w:rsidTr="0056754A">
        <w:trPr>
          <w:trHeight w:val="300"/>
          <w:jc w:val="center"/>
        </w:trPr>
        <w:tc>
          <w:tcPr>
            <w:tcW w:w="0" w:type="auto"/>
            <w:vMerge w:val="restart"/>
            <w:noWrap/>
            <w:vAlign w:val="center"/>
            <w:hideMark/>
          </w:tcPr>
          <w:p w14:paraId="6CD5170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COMPRESOR</w:t>
            </w:r>
          </w:p>
        </w:tc>
        <w:tc>
          <w:tcPr>
            <w:tcW w:w="0" w:type="auto"/>
            <w:shd w:val="clear" w:color="auto" w:fill="FFFFFF" w:themeFill="background1"/>
            <w:noWrap/>
            <w:vAlign w:val="center"/>
            <w:hideMark/>
          </w:tcPr>
          <w:p w14:paraId="45E2324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1AF9E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965D3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BADCED" w14:textId="77777777" w:rsidTr="0056754A">
        <w:trPr>
          <w:trHeight w:val="300"/>
          <w:jc w:val="center"/>
        </w:trPr>
        <w:tc>
          <w:tcPr>
            <w:tcW w:w="0" w:type="auto"/>
            <w:vMerge/>
            <w:vAlign w:val="center"/>
            <w:hideMark/>
          </w:tcPr>
          <w:p w14:paraId="2052796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70963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E41C13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1B9DF48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BECC3B" w14:textId="77777777" w:rsidTr="0056754A">
        <w:trPr>
          <w:trHeight w:val="300"/>
          <w:jc w:val="center"/>
        </w:trPr>
        <w:tc>
          <w:tcPr>
            <w:tcW w:w="0" w:type="auto"/>
            <w:vMerge/>
            <w:vAlign w:val="center"/>
            <w:hideMark/>
          </w:tcPr>
          <w:p w14:paraId="3CBA299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CD985B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FEC19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2F9CD5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61E17C" w14:textId="77777777" w:rsidTr="0056754A">
        <w:trPr>
          <w:trHeight w:val="300"/>
          <w:jc w:val="center"/>
        </w:trPr>
        <w:tc>
          <w:tcPr>
            <w:tcW w:w="0" w:type="auto"/>
            <w:vMerge/>
            <w:vAlign w:val="center"/>
            <w:hideMark/>
          </w:tcPr>
          <w:p w14:paraId="68ADC09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CC2FD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F957F5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7541FBB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D32274" w14:textId="77777777" w:rsidTr="0056754A">
        <w:trPr>
          <w:trHeight w:val="300"/>
          <w:jc w:val="center"/>
        </w:trPr>
        <w:tc>
          <w:tcPr>
            <w:tcW w:w="0" w:type="auto"/>
            <w:vMerge/>
            <w:vAlign w:val="center"/>
            <w:hideMark/>
          </w:tcPr>
          <w:p w14:paraId="69143BC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845D9C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AC129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F6D43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969C51A" w14:textId="77777777" w:rsidTr="0056754A">
        <w:trPr>
          <w:trHeight w:val="300"/>
          <w:jc w:val="center"/>
        </w:trPr>
        <w:tc>
          <w:tcPr>
            <w:tcW w:w="0" w:type="auto"/>
            <w:vMerge/>
            <w:vAlign w:val="center"/>
            <w:hideMark/>
          </w:tcPr>
          <w:p w14:paraId="67DD89B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8F8251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2B2C7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FAAE04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979A44" w14:textId="77777777" w:rsidTr="0056754A">
        <w:trPr>
          <w:trHeight w:val="300"/>
          <w:jc w:val="center"/>
        </w:trPr>
        <w:tc>
          <w:tcPr>
            <w:tcW w:w="0" w:type="auto"/>
            <w:vMerge/>
            <w:vAlign w:val="center"/>
            <w:hideMark/>
          </w:tcPr>
          <w:p w14:paraId="09BB45B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06E846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ADB289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24B1A87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134170" w14:textId="77777777" w:rsidTr="0056754A">
        <w:trPr>
          <w:trHeight w:val="300"/>
          <w:jc w:val="center"/>
        </w:trPr>
        <w:tc>
          <w:tcPr>
            <w:tcW w:w="0" w:type="auto"/>
            <w:vMerge/>
            <w:vAlign w:val="center"/>
            <w:hideMark/>
          </w:tcPr>
          <w:p w14:paraId="29060AC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7D8599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1F20C3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6DCC48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DC54C0F" w14:textId="77777777" w:rsidTr="0056754A">
        <w:trPr>
          <w:trHeight w:val="300"/>
          <w:jc w:val="center"/>
        </w:trPr>
        <w:tc>
          <w:tcPr>
            <w:tcW w:w="0" w:type="auto"/>
            <w:vMerge/>
            <w:vAlign w:val="center"/>
            <w:hideMark/>
          </w:tcPr>
          <w:p w14:paraId="6AC23DB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8C6F2D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35E2B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EB76C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21562F" w14:textId="77777777" w:rsidTr="0056754A">
        <w:trPr>
          <w:trHeight w:val="300"/>
          <w:jc w:val="center"/>
        </w:trPr>
        <w:tc>
          <w:tcPr>
            <w:tcW w:w="0" w:type="auto"/>
            <w:vMerge/>
            <w:vAlign w:val="center"/>
            <w:hideMark/>
          </w:tcPr>
          <w:p w14:paraId="0503A33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799E8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6681D6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E0815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E572B1B" w14:textId="77777777" w:rsidTr="0056754A">
        <w:trPr>
          <w:trHeight w:val="300"/>
          <w:jc w:val="center"/>
        </w:trPr>
        <w:tc>
          <w:tcPr>
            <w:tcW w:w="0" w:type="auto"/>
            <w:vMerge/>
            <w:vAlign w:val="center"/>
            <w:hideMark/>
          </w:tcPr>
          <w:p w14:paraId="14F4261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564F7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3D6E18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39BE2C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6786946" w14:textId="77777777" w:rsidTr="0056754A">
        <w:trPr>
          <w:trHeight w:val="300"/>
          <w:jc w:val="center"/>
        </w:trPr>
        <w:tc>
          <w:tcPr>
            <w:tcW w:w="0" w:type="auto"/>
            <w:vMerge/>
            <w:vAlign w:val="center"/>
            <w:hideMark/>
          </w:tcPr>
          <w:p w14:paraId="011D839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44E67C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EF076B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5A082B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4E52B4" w14:textId="77777777" w:rsidTr="0056754A">
        <w:trPr>
          <w:trHeight w:val="300"/>
          <w:jc w:val="center"/>
        </w:trPr>
        <w:tc>
          <w:tcPr>
            <w:tcW w:w="0" w:type="auto"/>
            <w:vMerge w:val="restart"/>
            <w:noWrap/>
            <w:vAlign w:val="center"/>
            <w:hideMark/>
          </w:tcPr>
          <w:p w14:paraId="546B4B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REHABILITACION DEL SISTEMA ELECTRICO</w:t>
            </w:r>
          </w:p>
        </w:tc>
        <w:tc>
          <w:tcPr>
            <w:tcW w:w="0" w:type="auto"/>
            <w:shd w:val="clear" w:color="auto" w:fill="FFFFFF" w:themeFill="background1"/>
            <w:noWrap/>
            <w:vAlign w:val="center"/>
            <w:hideMark/>
          </w:tcPr>
          <w:p w14:paraId="3333495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1908B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146AC5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2DC0556" w14:textId="77777777" w:rsidTr="0056754A">
        <w:trPr>
          <w:trHeight w:val="300"/>
          <w:jc w:val="center"/>
        </w:trPr>
        <w:tc>
          <w:tcPr>
            <w:tcW w:w="0" w:type="auto"/>
            <w:vMerge/>
            <w:vAlign w:val="center"/>
            <w:hideMark/>
          </w:tcPr>
          <w:p w14:paraId="7AC7C01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C2055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F8EE6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082AF3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4EA25D" w14:textId="77777777" w:rsidTr="0056754A">
        <w:trPr>
          <w:trHeight w:val="300"/>
          <w:jc w:val="center"/>
        </w:trPr>
        <w:tc>
          <w:tcPr>
            <w:tcW w:w="0" w:type="auto"/>
            <w:vMerge/>
            <w:vAlign w:val="center"/>
            <w:hideMark/>
          </w:tcPr>
          <w:p w14:paraId="7DC5B05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40A323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634A47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C9676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A07DF1E" w14:textId="77777777" w:rsidTr="0056754A">
        <w:trPr>
          <w:trHeight w:val="300"/>
          <w:jc w:val="center"/>
        </w:trPr>
        <w:tc>
          <w:tcPr>
            <w:tcW w:w="0" w:type="auto"/>
            <w:vMerge/>
            <w:vAlign w:val="center"/>
            <w:hideMark/>
          </w:tcPr>
          <w:p w14:paraId="0AB7AAE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323D6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0DF44E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2062D1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A587B2" w14:textId="77777777" w:rsidTr="0056754A">
        <w:trPr>
          <w:trHeight w:val="300"/>
          <w:jc w:val="center"/>
        </w:trPr>
        <w:tc>
          <w:tcPr>
            <w:tcW w:w="0" w:type="auto"/>
            <w:vMerge/>
            <w:vAlign w:val="center"/>
            <w:hideMark/>
          </w:tcPr>
          <w:p w14:paraId="6B074A0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1B0D1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76F7F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B707E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8D57B60" w14:textId="77777777" w:rsidTr="0056754A">
        <w:trPr>
          <w:trHeight w:val="300"/>
          <w:jc w:val="center"/>
        </w:trPr>
        <w:tc>
          <w:tcPr>
            <w:tcW w:w="0" w:type="auto"/>
            <w:vMerge/>
            <w:vAlign w:val="center"/>
            <w:hideMark/>
          </w:tcPr>
          <w:p w14:paraId="7A53A17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56617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8B322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3B5076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A18701" w14:textId="77777777" w:rsidTr="0056754A">
        <w:trPr>
          <w:trHeight w:val="300"/>
          <w:jc w:val="center"/>
        </w:trPr>
        <w:tc>
          <w:tcPr>
            <w:tcW w:w="0" w:type="auto"/>
            <w:vMerge/>
            <w:vAlign w:val="center"/>
            <w:hideMark/>
          </w:tcPr>
          <w:p w14:paraId="50EACA9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A6B16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943E6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1CFD54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AAC74CA" w14:textId="77777777" w:rsidTr="0056754A">
        <w:trPr>
          <w:trHeight w:val="300"/>
          <w:jc w:val="center"/>
        </w:trPr>
        <w:tc>
          <w:tcPr>
            <w:tcW w:w="0" w:type="auto"/>
            <w:vMerge/>
            <w:vAlign w:val="center"/>
            <w:hideMark/>
          </w:tcPr>
          <w:p w14:paraId="78C50CC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A87F8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D626C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13E887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754DFCA" w14:textId="77777777" w:rsidTr="0056754A">
        <w:trPr>
          <w:trHeight w:val="300"/>
          <w:jc w:val="center"/>
        </w:trPr>
        <w:tc>
          <w:tcPr>
            <w:tcW w:w="0" w:type="auto"/>
            <w:vMerge/>
            <w:vAlign w:val="center"/>
            <w:hideMark/>
          </w:tcPr>
          <w:p w14:paraId="2509516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183FAE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F3E96F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4F324A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8E00269" w14:textId="77777777" w:rsidTr="0056754A">
        <w:trPr>
          <w:trHeight w:val="300"/>
          <w:jc w:val="center"/>
        </w:trPr>
        <w:tc>
          <w:tcPr>
            <w:tcW w:w="0" w:type="auto"/>
            <w:vMerge/>
            <w:vAlign w:val="center"/>
            <w:hideMark/>
          </w:tcPr>
          <w:p w14:paraId="6E1A25B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C26D0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7811F1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636D083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B946699" w14:textId="77777777" w:rsidTr="0056754A">
        <w:trPr>
          <w:trHeight w:val="300"/>
          <w:jc w:val="center"/>
        </w:trPr>
        <w:tc>
          <w:tcPr>
            <w:tcW w:w="0" w:type="auto"/>
            <w:vMerge/>
            <w:vAlign w:val="center"/>
            <w:hideMark/>
          </w:tcPr>
          <w:p w14:paraId="74C9625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CCE888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A58BD0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9584D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C3B2046" w14:textId="77777777" w:rsidTr="0056754A">
        <w:trPr>
          <w:trHeight w:val="300"/>
          <w:jc w:val="center"/>
        </w:trPr>
        <w:tc>
          <w:tcPr>
            <w:tcW w:w="0" w:type="auto"/>
            <w:vMerge/>
            <w:vAlign w:val="center"/>
            <w:hideMark/>
          </w:tcPr>
          <w:p w14:paraId="6730D37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72DA5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0D2A19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2321A1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3FFE60D" w14:textId="77777777" w:rsidTr="0056754A">
        <w:trPr>
          <w:trHeight w:val="300"/>
          <w:jc w:val="center"/>
        </w:trPr>
        <w:tc>
          <w:tcPr>
            <w:tcW w:w="0" w:type="auto"/>
            <w:vMerge w:val="restart"/>
            <w:noWrap/>
            <w:vAlign w:val="center"/>
            <w:hideMark/>
          </w:tcPr>
          <w:p w14:paraId="63520E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lastRenderedPageBreak/>
              <w:t>CAMBIO DE TARJETA</w:t>
            </w:r>
          </w:p>
        </w:tc>
        <w:tc>
          <w:tcPr>
            <w:tcW w:w="0" w:type="auto"/>
            <w:shd w:val="clear" w:color="auto" w:fill="FFFFFF" w:themeFill="background1"/>
            <w:noWrap/>
            <w:vAlign w:val="center"/>
            <w:hideMark/>
          </w:tcPr>
          <w:p w14:paraId="5E001B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53673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54F0C69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898BEB" w14:textId="77777777" w:rsidTr="0056754A">
        <w:trPr>
          <w:trHeight w:val="300"/>
          <w:jc w:val="center"/>
        </w:trPr>
        <w:tc>
          <w:tcPr>
            <w:tcW w:w="0" w:type="auto"/>
            <w:vMerge/>
            <w:vAlign w:val="center"/>
            <w:hideMark/>
          </w:tcPr>
          <w:p w14:paraId="7B294DF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AA12D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4637A7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475D9E2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874753" w14:textId="77777777" w:rsidTr="0056754A">
        <w:trPr>
          <w:trHeight w:val="300"/>
          <w:jc w:val="center"/>
        </w:trPr>
        <w:tc>
          <w:tcPr>
            <w:tcW w:w="0" w:type="auto"/>
            <w:vMerge/>
            <w:vAlign w:val="center"/>
            <w:hideMark/>
          </w:tcPr>
          <w:p w14:paraId="50C9AE5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431C5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46DCD3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36598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7FCBF5" w14:textId="77777777" w:rsidTr="0056754A">
        <w:trPr>
          <w:trHeight w:val="300"/>
          <w:jc w:val="center"/>
        </w:trPr>
        <w:tc>
          <w:tcPr>
            <w:tcW w:w="0" w:type="auto"/>
            <w:vMerge/>
            <w:vAlign w:val="center"/>
            <w:hideMark/>
          </w:tcPr>
          <w:p w14:paraId="1FC806C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7B7FE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8ABF7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08328E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58FA260" w14:textId="77777777" w:rsidTr="0056754A">
        <w:trPr>
          <w:trHeight w:val="300"/>
          <w:jc w:val="center"/>
        </w:trPr>
        <w:tc>
          <w:tcPr>
            <w:tcW w:w="0" w:type="auto"/>
            <w:vMerge/>
            <w:vAlign w:val="center"/>
            <w:hideMark/>
          </w:tcPr>
          <w:p w14:paraId="3FC043E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DFAD7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B31F0D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5F1BA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131918E" w14:textId="77777777" w:rsidTr="0056754A">
        <w:trPr>
          <w:trHeight w:val="300"/>
          <w:jc w:val="center"/>
        </w:trPr>
        <w:tc>
          <w:tcPr>
            <w:tcW w:w="0" w:type="auto"/>
            <w:vMerge/>
            <w:vAlign w:val="center"/>
            <w:hideMark/>
          </w:tcPr>
          <w:p w14:paraId="4254F1D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FCEFBC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29DFB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11C081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ED71A34" w14:textId="77777777" w:rsidTr="0056754A">
        <w:trPr>
          <w:trHeight w:val="300"/>
          <w:jc w:val="center"/>
        </w:trPr>
        <w:tc>
          <w:tcPr>
            <w:tcW w:w="0" w:type="auto"/>
            <w:vMerge/>
            <w:vAlign w:val="center"/>
            <w:hideMark/>
          </w:tcPr>
          <w:p w14:paraId="05A9CA7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DC8A41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54D2D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2CCDD0F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856604" w14:textId="77777777" w:rsidTr="0056754A">
        <w:trPr>
          <w:trHeight w:val="300"/>
          <w:jc w:val="center"/>
        </w:trPr>
        <w:tc>
          <w:tcPr>
            <w:tcW w:w="0" w:type="auto"/>
            <w:vMerge/>
            <w:vAlign w:val="center"/>
            <w:hideMark/>
          </w:tcPr>
          <w:p w14:paraId="4D1521B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EBC62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C2502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12D8A6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822AB77" w14:textId="77777777" w:rsidTr="0056754A">
        <w:trPr>
          <w:trHeight w:val="300"/>
          <w:jc w:val="center"/>
        </w:trPr>
        <w:tc>
          <w:tcPr>
            <w:tcW w:w="0" w:type="auto"/>
            <w:vMerge/>
            <w:vAlign w:val="center"/>
            <w:hideMark/>
          </w:tcPr>
          <w:p w14:paraId="44A76E1C"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6380D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F588BC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52F626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49FEE7B" w14:textId="77777777" w:rsidTr="0056754A">
        <w:trPr>
          <w:trHeight w:val="300"/>
          <w:jc w:val="center"/>
        </w:trPr>
        <w:tc>
          <w:tcPr>
            <w:tcW w:w="0" w:type="auto"/>
            <w:vMerge/>
            <w:vAlign w:val="center"/>
            <w:hideMark/>
          </w:tcPr>
          <w:p w14:paraId="7518D36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472710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567015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BAA70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379A68C" w14:textId="77777777" w:rsidTr="0056754A">
        <w:trPr>
          <w:trHeight w:val="300"/>
          <w:jc w:val="center"/>
        </w:trPr>
        <w:tc>
          <w:tcPr>
            <w:tcW w:w="0" w:type="auto"/>
            <w:vMerge/>
            <w:vAlign w:val="center"/>
            <w:hideMark/>
          </w:tcPr>
          <w:p w14:paraId="368CD23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369EA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1559B1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6C2ADD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C1C8BC" w14:textId="77777777" w:rsidTr="0056754A">
        <w:trPr>
          <w:trHeight w:val="300"/>
          <w:jc w:val="center"/>
        </w:trPr>
        <w:tc>
          <w:tcPr>
            <w:tcW w:w="0" w:type="auto"/>
            <w:vMerge/>
            <w:vAlign w:val="center"/>
            <w:hideMark/>
          </w:tcPr>
          <w:p w14:paraId="2CF72A31"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11A71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0E8B4F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17515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0316D9F" w14:textId="77777777" w:rsidTr="0056754A">
        <w:trPr>
          <w:trHeight w:val="300"/>
          <w:jc w:val="center"/>
        </w:trPr>
        <w:tc>
          <w:tcPr>
            <w:tcW w:w="0" w:type="auto"/>
            <w:vMerge w:val="restart"/>
            <w:noWrap/>
            <w:vAlign w:val="center"/>
            <w:hideMark/>
          </w:tcPr>
          <w:p w14:paraId="4C3EAB5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RECONSTRUCION DEL SISTEMA ELECTRICO</w:t>
            </w:r>
          </w:p>
        </w:tc>
        <w:tc>
          <w:tcPr>
            <w:tcW w:w="0" w:type="auto"/>
            <w:shd w:val="clear" w:color="auto" w:fill="FFFFFF" w:themeFill="background1"/>
            <w:noWrap/>
            <w:vAlign w:val="center"/>
            <w:hideMark/>
          </w:tcPr>
          <w:p w14:paraId="1B40EB2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48ACF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C4362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F5C44E9" w14:textId="77777777" w:rsidTr="0056754A">
        <w:trPr>
          <w:trHeight w:val="300"/>
          <w:jc w:val="center"/>
        </w:trPr>
        <w:tc>
          <w:tcPr>
            <w:tcW w:w="0" w:type="auto"/>
            <w:vMerge/>
            <w:vAlign w:val="center"/>
            <w:hideMark/>
          </w:tcPr>
          <w:p w14:paraId="4347340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DA373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229A18E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0CBA3A5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14D91DC" w14:textId="77777777" w:rsidTr="0056754A">
        <w:trPr>
          <w:trHeight w:val="300"/>
          <w:jc w:val="center"/>
        </w:trPr>
        <w:tc>
          <w:tcPr>
            <w:tcW w:w="0" w:type="auto"/>
            <w:vMerge/>
            <w:vAlign w:val="center"/>
            <w:hideMark/>
          </w:tcPr>
          <w:p w14:paraId="71CC98C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10DE6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D62F93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78FE5D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D908E6A" w14:textId="77777777" w:rsidTr="0056754A">
        <w:trPr>
          <w:trHeight w:val="300"/>
          <w:jc w:val="center"/>
        </w:trPr>
        <w:tc>
          <w:tcPr>
            <w:tcW w:w="0" w:type="auto"/>
            <w:vMerge/>
            <w:vAlign w:val="center"/>
            <w:hideMark/>
          </w:tcPr>
          <w:p w14:paraId="27E184C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1AEC62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8F522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6F2F1D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8C0CF3D" w14:textId="77777777" w:rsidTr="0056754A">
        <w:trPr>
          <w:trHeight w:val="300"/>
          <w:jc w:val="center"/>
        </w:trPr>
        <w:tc>
          <w:tcPr>
            <w:tcW w:w="0" w:type="auto"/>
            <w:vMerge/>
            <w:vAlign w:val="center"/>
            <w:hideMark/>
          </w:tcPr>
          <w:p w14:paraId="2DB46C20"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DA4C5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53D140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03358F2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007BA07" w14:textId="77777777" w:rsidTr="0056754A">
        <w:trPr>
          <w:trHeight w:val="300"/>
          <w:jc w:val="center"/>
        </w:trPr>
        <w:tc>
          <w:tcPr>
            <w:tcW w:w="0" w:type="auto"/>
            <w:vMerge/>
            <w:vAlign w:val="center"/>
            <w:hideMark/>
          </w:tcPr>
          <w:p w14:paraId="57DB205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C7592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57DAA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1100A0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3098412" w14:textId="77777777" w:rsidTr="0056754A">
        <w:trPr>
          <w:trHeight w:val="300"/>
          <w:jc w:val="center"/>
        </w:trPr>
        <w:tc>
          <w:tcPr>
            <w:tcW w:w="0" w:type="auto"/>
            <w:vMerge/>
            <w:vAlign w:val="center"/>
            <w:hideMark/>
          </w:tcPr>
          <w:p w14:paraId="2378930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3AE6B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554AC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0C79AD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C9A5C6" w14:textId="77777777" w:rsidTr="0056754A">
        <w:trPr>
          <w:trHeight w:val="300"/>
          <w:jc w:val="center"/>
        </w:trPr>
        <w:tc>
          <w:tcPr>
            <w:tcW w:w="0" w:type="auto"/>
            <w:vMerge/>
            <w:vAlign w:val="center"/>
            <w:hideMark/>
          </w:tcPr>
          <w:p w14:paraId="0F1C6A6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02BA0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4C4C4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7BA2BA1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E1235A" w14:textId="77777777" w:rsidTr="0056754A">
        <w:trPr>
          <w:trHeight w:val="300"/>
          <w:jc w:val="center"/>
        </w:trPr>
        <w:tc>
          <w:tcPr>
            <w:tcW w:w="0" w:type="auto"/>
            <w:vMerge/>
            <w:vAlign w:val="center"/>
            <w:hideMark/>
          </w:tcPr>
          <w:p w14:paraId="4EE9775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D9534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0008D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0047F72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30895C1" w14:textId="77777777" w:rsidTr="0056754A">
        <w:trPr>
          <w:trHeight w:val="300"/>
          <w:jc w:val="center"/>
        </w:trPr>
        <w:tc>
          <w:tcPr>
            <w:tcW w:w="0" w:type="auto"/>
            <w:vMerge/>
            <w:vAlign w:val="center"/>
            <w:hideMark/>
          </w:tcPr>
          <w:p w14:paraId="4F161687"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D6B115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F83DC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0AE8A9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F30B961" w14:textId="77777777" w:rsidTr="0056754A">
        <w:trPr>
          <w:trHeight w:val="300"/>
          <w:jc w:val="center"/>
        </w:trPr>
        <w:tc>
          <w:tcPr>
            <w:tcW w:w="0" w:type="auto"/>
            <w:vMerge/>
            <w:vAlign w:val="center"/>
            <w:hideMark/>
          </w:tcPr>
          <w:p w14:paraId="2B65FC8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295CB2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79F06D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3AD602A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9C224D0" w14:textId="77777777" w:rsidTr="0056754A">
        <w:trPr>
          <w:trHeight w:val="300"/>
          <w:jc w:val="center"/>
        </w:trPr>
        <w:tc>
          <w:tcPr>
            <w:tcW w:w="0" w:type="auto"/>
            <w:vMerge/>
            <w:vAlign w:val="center"/>
            <w:hideMark/>
          </w:tcPr>
          <w:p w14:paraId="4B44899E"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F6041E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ACCE3A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1475CD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0F4EB0" w14:textId="77777777" w:rsidTr="0056754A">
        <w:trPr>
          <w:trHeight w:val="300"/>
          <w:jc w:val="center"/>
        </w:trPr>
        <w:tc>
          <w:tcPr>
            <w:tcW w:w="0" w:type="auto"/>
            <w:vMerge w:val="restart"/>
            <w:noWrap/>
            <w:vAlign w:val="center"/>
            <w:hideMark/>
          </w:tcPr>
          <w:p w14:paraId="480AFE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REHABILITACION DE LAMINAS DE GABINETE</w:t>
            </w:r>
          </w:p>
        </w:tc>
        <w:tc>
          <w:tcPr>
            <w:tcW w:w="0" w:type="auto"/>
            <w:shd w:val="clear" w:color="auto" w:fill="FFFFFF" w:themeFill="background1"/>
            <w:noWrap/>
            <w:vAlign w:val="center"/>
            <w:hideMark/>
          </w:tcPr>
          <w:p w14:paraId="68D544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8AD74E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116A0A0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0EBF1C5" w14:textId="77777777" w:rsidTr="0056754A">
        <w:trPr>
          <w:trHeight w:val="300"/>
          <w:jc w:val="center"/>
        </w:trPr>
        <w:tc>
          <w:tcPr>
            <w:tcW w:w="0" w:type="auto"/>
            <w:vMerge/>
            <w:vAlign w:val="center"/>
            <w:hideMark/>
          </w:tcPr>
          <w:p w14:paraId="624A8CDA"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10A7C0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6A4439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565A4A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D358A4D" w14:textId="77777777" w:rsidTr="0056754A">
        <w:trPr>
          <w:trHeight w:val="300"/>
          <w:jc w:val="center"/>
        </w:trPr>
        <w:tc>
          <w:tcPr>
            <w:tcW w:w="0" w:type="auto"/>
            <w:vMerge/>
            <w:vAlign w:val="center"/>
            <w:hideMark/>
          </w:tcPr>
          <w:p w14:paraId="56A702E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0267CA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F8909B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074716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E092215" w14:textId="77777777" w:rsidTr="0056754A">
        <w:trPr>
          <w:trHeight w:val="300"/>
          <w:jc w:val="center"/>
        </w:trPr>
        <w:tc>
          <w:tcPr>
            <w:tcW w:w="0" w:type="auto"/>
            <w:vMerge/>
            <w:vAlign w:val="center"/>
            <w:hideMark/>
          </w:tcPr>
          <w:p w14:paraId="1A07993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08DCCB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AF44ED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19827D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E8E0A86" w14:textId="77777777" w:rsidTr="0056754A">
        <w:trPr>
          <w:trHeight w:val="300"/>
          <w:jc w:val="center"/>
        </w:trPr>
        <w:tc>
          <w:tcPr>
            <w:tcW w:w="0" w:type="auto"/>
            <w:vMerge/>
            <w:vAlign w:val="center"/>
            <w:hideMark/>
          </w:tcPr>
          <w:p w14:paraId="7F6D4755"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E5681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7B54A8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00F9E9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7B34FF" w14:textId="77777777" w:rsidTr="0056754A">
        <w:trPr>
          <w:trHeight w:val="300"/>
          <w:jc w:val="center"/>
        </w:trPr>
        <w:tc>
          <w:tcPr>
            <w:tcW w:w="0" w:type="auto"/>
            <w:vMerge/>
            <w:vAlign w:val="center"/>
            <w:hideMark/>
          </w:tcPr>
          <w:p w14:paraId="7A36697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4797E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404F18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1CB28A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4A510B" w14:textId="77777777" w:rsidTr="0056754A">
        <w:trPr>
          <w:trHeight w:val="300"/>
          <w:jc w:val="center"/>
        </w:trPr>
        <w:tc>
          <w:tcPr>
            <w:tcW w:w="0" w:type="auto"/>
            <w:vMerge/>
            <w:vAlign w:val="center"/>
            <w:hideMark/>
          </w:tcPr>
          <w:p w14:paraId="79ACDD5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77B385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D26C2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1301634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D4EC26C" w14:textId="77777777" w:rsidTr="0056754A">
        <w:trPr>
          <w:trHeight w:val="300"/>
          <w:jc w:val="center"/>
        </w:trPr>
        <w:tc>
          <w:tcPr>
            <w:tcW w:w="0" w:type="auto"/>
            <w:vMerge/>
            <w:vAlign w:val="center"/>
            <w:hideMark/>
          </w:tcPr>
          <w:p w14:paraId="3913D9F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99D40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0AD42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01DB18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D50EFC3" w14:textId="77777777" w:rsidTr="0056754A">
        <w:trPr>
          <w:trHeight w:val="300"/>
          <w:jc w:val="center"/>
        </w:trPr>
        <w:tc>
          <w:tcPr>
            <w:tcW w:w="0" w:type="auto"/>
            <w:vMerge/>
            <w:vAlign w:val="center"/>
            <w:hideMark/>
          </w:tcPr>
          <w:p w14:paraId="618582B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9F3F9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FACE4A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26CC0E6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8B558BA" w14:textId="77777777" w:rsidTr="0056754A">
        <w:trPr>
          <w:trHeight w:val="300"/>
          <w:jc w:val="center"/>
        </w:trPr>
        <w:tc>
          <w:tcPr>
            <w:tcW w:w="0" w:type="auto"/>
            <w:vMerge/>
            <w:vAlign w:val="center"/>
            <w:hideMark/>
          </w:tcPr>
          <w:p w14:paraId="250AF91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102948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B0939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3BFFA0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3E3755E" w14:textId="77777777" w:rsidTr="0056754A">
        <w:trPr>
          <w:trHeight w:val="300"/>
          <w:jc w:val="center"/>
        </w:trPr>
        <w:tc>
          <w:tcPr>
            <w:tcW w:w="0" w:type="auto"/>
            <w:vMerge/>
            <w:vAlign w:val="center"/>
            <w:hideMark/>
          </w:tcPr>
          <w:p w14:paraId="4019BE99"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6B1C40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5CBB2A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349DE5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25FE09D" w14:textId="77777777" w:rsidTr="0056754A">
        <w:trPr>
          <w:trHeight w:val="300"/>
          <w:jc w:val="center"/>
        </w:trPr>
        <w:tc>
          <w:tcPr>
            <w:tcW w:w="0" w:type="auto"/>
            <w:vMerge/>
            <w:vAlign w:val="center"/>
            <w:hideMark/>
          </w:tcPr>
          <w:p w14:paraId="181A4EB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44BC6A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2A1204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1042EB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3A90328" w14:textId="77777777" w:rsidTr="0056754A">
        <w:trPr>
          <w:trHeight w:val="300"/>
          <w:jc w:val="center"/>
        </w:trPr>
        <w:tc>
          <w:tcPr>
            <w:tcW w:w="0" w:type="auto"/>
            <w:vMerge w:val="restart"/>
            <w:noWrap/>
            <w:vAlign w:val="center"/>
            <w:hideMark/>
          </w:tcPr>
          <w:p w14:paraId="6338EA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EQUIPO DE AIRE ACONDICIONADO DE CONFORT</w:t>
            </w:r>
          </w:p>
        </w:tc>
        <w:tc>
          <w:tcPr>
            <w:tcW w:w="0" w:type="auto"/>
            <w:shd w:val="clear" w:color="auto" w:fill="FFFFFF" w:themeFill="background1"/>
            <w:noWrap/>
            <w:vAlign w:val="center"/>
            <w:hideMark/>
          </w:tcPr>
          <w:p w14:paraId="199B9A7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180B32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41667BD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BFE028F" w14:textId="77777777" w:rsidTr="0056754A">
        <w:trPr>
          <w:trHeight w:val="300"/>
          <w:jc w:val="center"/>
        </w:trPr>
        <w:tc>
          <w:tcPr>
            <w:tcW w:w="0" w:type="auto"/>
            <w:vMerge/>
            <w:vAlign w:val="center"/>
            <w:hideMark/>
          </w:tcPr>
          <w:p w14:paraId="55EAC8A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2B1FC40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CB0C7F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24F527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B658F96" w14:textId="77777777" w:rsidTr="0056754A">
        <w:trPr>
          <w:trHeight w:val="300"/>
          <w:jc w:val="center"/>
        </w:trPr>
        <w:tc>
          <w:tcPr>
            <w:tcW w:w="0" w:type="auto"/>
            <w:vMerge/>
            <w:vAlign w:val="center"/>
            <w:hideMark/>
          </w:tcPr>
          <w:p w14:paraId="0AB51533"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FFAF2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93DF7E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195C0C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969789" w14:textId="77777777" w:rsidTr="0056754A">
        <w:trPr>
          <w:trHeight w:val="300"/>
          <w:jc w:val="center"/>
        </w:trPr>
        <w:tc>
          <w:tcPr>
            <w:tcW w:w="0" w:type="auto"/>
            <w:vMerge/>
            <w:vAlign w:val="center"/>
            <w:hideMark/>
          </w:tcPr>
          <w:p w14:paraId="0242548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5B142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3C5EFC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auto" w:fill="FFFFFF" w:themeFill="background1"/>
            <w:noWrap/>
            <w:vAlign w:val="center"/>
            <w:hideMark/>
          </w:tcPr>
          <w:p w14:paraId="22FFAC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9988A11" w14:textId="77777777" w:rsidTr="0056754A">
        <w:trPr>
          <w:trHeight w:val="300"/>
          <w:jc w:val="center"/>
        </w:trPr>
        <w:tc>
          <w:tcPr>
            <w:tcW w:w="0" w:type="auto"/>
            <w:vMerge/>
            <w:vAlign w:val="center"/>
            <w:hideMark/>
          </w:tcPr>
          <w:p w14:paraId="3D403E0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4989BE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4DA12B4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3B063E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10F73FA" w14:textId="77777777" w:rsidTr="0056754A">
        <w:trPr>
          <w:trHeight w:val="300"/>
          <w:jc w:val="center"/>
        </w:trPr>
        <w:tc>
          <w:tcPr>
            <w:tcW w:w="0" w:type="auto"/>
            <w:vMerge/>
            <w:vAlign w:val="center"/>
            <w:hideMark/>
          </w:tcPr>
          <w:p w14:paraId="6BF598A6"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47EDF6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0F15FFB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auto" w:fill="FFFFFF" w:themeFill="background1"/>
            <w:noWrap/>
            <w:vAlign w:val="center"/>
            <w:hideMark/>
          </w:tcPr>
          <w:p w14:paraId="59FEDA7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8F802F7" w14:textId="77777777" w:rsidTr="0056754A">
        <w:trPr>
          <w:trHeight w:val="300"/>
          <w:jc w:val="center"/>
        </w:trPr>
        <w:tc>
          <w:tcPr>
            <w:tcW w:w="0" w:type="auto"/>
            <w:vMerge/>
            <w:vAlign w:val="center"/>
            <w:hideMark/>
          </w:tcPr>
          <w:p w14:paraId="68E0FD82"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1A6A4D3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B2089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auto" w:fill="FFFFFF" w:themeFill="background1"/>
            <w:noWrap/>
            <w:vAlign w:val="center"/>
            <w:hideMark/>
          </w:tcPr>
          <w:p w14:paraId="2A50632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3D6BB42" w14:textId="77777777" w:rsidTr="0056754A">
        <w:trPr>
          <w:trHeight w:val="300"/>
          <w:jc w:val="center"/>
        </w:trPr>
        <w:tc>
          <w:tcPr>
            <w:tcW w:w="0" w:type="auto"/>
            <w:vMerge/>
            <w:vAlign w:val="center"/>
            <w:hideMark/>
          </w:tcPr>
          <w:p w14:paraId="0D96A1F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6D11BB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F21D74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auto" w:fill="FFFFFF" w:themeFill="background1"/>
            <w:noWrap/>
            <w:vAlign w:val="center"/>
            <w:hideMark/>
          </w:tcPr>
          <w:p w14:paraId="504DCD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C6FB9D9" w14:textId="77777777" w:rsidTr="0056754A">
        <w:trPr>
          <w:trHeight w:val="300"/>
          <w:jc w:val="center"/>
        </w:trPr>
        <w:tc>
          <w:tcPr>
            <w:tcW w:w="0" w:type="auto"/>
            <w:vMerge/>
            <w:vAlign w:val="center"/>
            <w:hideMark/>
          </w:tcPr>
          <w:p w14:paraId="6FDAB308"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41334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5FDFDE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auto" w:fill="FFFFFF" w:themeFill="background1"/>
            <w:noWrap/>
            <w:vAlign w:val="center"/>
            <w:hideMark/>
          </w:tcPr>
          <w:p w14:paraId="2A79C4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08EC71D" w14:textId="77777777" w:rsidTr="0056754A">
        <w:trPr>
          <w:trHeight w:val="300"/>
          <w:jc w:val="center"/>
        </w:trPr>
        <w:tc>
          <w:tcPr>
            <w:tcW w:w="0" w:type="auto"/>
            <w:vMerge/>
            <w:vAlign w:val="center"/>
            <w:hideMark/>
          </w:tcPr>
          <w:p w14:paraId="05396FE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0787DC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02302D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0D3E0D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23D9614" w14:textId="77777777" w:rsidTr="0056754A">
        <w:trPr>
          <w:trHeight w:val="300"/>
          <w:jc w:val="center"/>
        </w:trPr>
        <w:tc>
          <w:tcPr>
            <w:tcW w:w="0" w:type="auto"/>
            <w:vMerge/>
            <w:vAlign w:val="center"/>
            <w:hideMark/>
          </w:tcPr>
          <w:p w14:paraId="207967DD"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6C9246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2AEB5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4371079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AC69382" w14:textId="77777777" w:rsidTr="0056754A">
        <w:trPr>
          <w:trHeight w:val="300"/>
          <w:jc w:val="center"/>
        </w:trPr>
        <w:tc>
          <w:tcPr>
            <w:tcW w:w="0" w:type="auto"/>
            <w:vMerge/>
            <w:vAlign w:val="center"/>
            <w:hideMark/>
          </w:tcPr>
          <w:p w14:paraId="6FB3761F"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52C782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auto" w:fill="FFFFFF" w:themeFill="background1"/>
            <w:noWrap/>
            <w:vAlign w:val="center"/>
            <w:hideMark/>
          </w:tcPr>
          <w:p w14:paraId="4AF71E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auto" w:fill="FFFFFF" w:themeFill="background1"/>
            <w:noWrap/>
            <w:vAlign w:val="center"/>
            <w:hideMark/>
          </w:tcPr>
          <w:p w14:paraId="0565BB1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74591AE" w14:textId="77777777" w:rsidTr="0056754A">
        <w:trPr>
          <w:trHeight w:val="300"/>
          <w:jc w:val="center"/>
        </w:trPr>
        <w:tc>
          <w:tcPr>
            <w:tcW w:w="0" w:type="auto"/>
            <w:vMerge w:val="restart"/>
            <w:noWrap/>
            <w:vAlign w:val="center"/>
            <w:hideMark/>
          </w:tcPr>
          <w:p w14:paraId="1F15A0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COMPRESOR DE LA CONDENSADORA  </w:t>
            </w:r>
          </w:p>
        </w:tc>
        <w:tc>
          <w:tcPr>
            <w:tcW w:w="0" w:type="auto"/>
            <w:shd w:val="clear" w:color="auto" w:fill="FFFFFF" w:themeFill="background1"/>
            <w:noWrap/>
            <w:vAlign w:val="center"/>
            <w:hideMark/>
          </w:tcPr>
          <w:p w14:paraId="1BB239D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F614DC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auto" w:fill="FFFFFF" w:themeFill="background1"/>
            <w:noWrap/>
            <w:vAlign w:val="center"/>
            <w:hideMark/>
          </w:tcPr>
          <w:p w14:paraId="72F1F4B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656EC9A" w14:textId="77777777" w:rsidTr="0056754A">
        <w:trPr>
          <w:trHeight w:val="300"/>
          <w:jc w:val="center"/>
        </w:trPr>
        <w:tc>
          <w:tcPr>
            <w:tcW w:w="0" w:type="auto"/>
            <w:vMerge/>
            <w:vAlign w:val="center"/>
            <w:hideMark/>
          </w:tcPr>
          <w:p w14:paraId="52F29674"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F82BC9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158A3F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auto" w:fill="FFFFFF" w:themeFill="background1"/>
            <w:noWrap/>
            <w:vAlign w:val="center"/>
            <w:hideMark/>
          </w:tcPr>
          <w:p w14:paraId="73AC5C1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4C4C593" w14:textId="77777777" w:rsidTr="0056754A">
        <w:trPr>
          <w:trHeight w:val="300"/>
          <w:jc w:val="center"/>
        </w:trPr>
        <w:tc>
          <w:tcPr>
            <w:tcW w:w="0" w:type="auto"/>
            <w:vMerge/>
            <w:vAlign w:val="center"/>
            <w:hideMark/>
          </w:tcPr>
          <w:p w14:paraId="3FBF939B" w14:textId="77777777" w:rsidR="0079043D" w:rsidRPr="0056754A" w:rsidRDefault="0079043D" w:rsidP="0017614E">
            <w:pPr>
              <w:rPr>
                <w:rFonts w:ascii="Arial" w:hAnsi="Arial" w:cs="Arial"/>
                <w:color w:val="000000" w:themeColor="text1"/>
              </w:rPr>
            </w:pPr>
          </w:p>
        </w:tc>
        <w:tc>
          <w:tcPr>
            <w:tcW w:w="0" w:type="auto"/>
            <w:shd w:val="clear" w:color="auto" w:fill="FFFFFF" w:themeFill="background1"/>
            <w:noWrap/>
            <w:vAlign w:val="center"/>
            <w:hideMark/>
          </w:tcPr>
          <w:p w14:paraId="338E7BF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auto" w:fill="FFFFFF" w:themeFill="background1"/>
            <w:noWrap/>
            <w:vAlign w:val="center"/>
            <w:hideMark/>
          </w:tcPr>
          <w:p w14:paraId="7C36D10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auto" w:fill="FFFFFF" w:themeFill="background1"/>
            <w:noWrap/>
            <w:vAlign w:val="center"/>
            <w:hideMark/>
          </w:tcPr>
          <w:p w14:paraId="5DFED88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C2271A" w14:textId="77777777" w:rsidTr="0056754A">
        <w:trPr>
          <w:trHeight w:val="300"/>
          <w:jc w:val="center"/>
        </w:trPr>
        <w:tc>
          <w:tcPr>
            <w:tcW w:w="0" w:type="auto"/>
            <w:vMerge/>
            <w:vAlign w:val="center"/>
            <w:hideMark/>
          </w:tcPr>
          <w:p w14:paraId="5BDC63C7"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0ECBF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56E30A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000000" w:fill="FFFFFF" w:themeFill="background1"/>
            <w:noWrap/>
            <w:vAlign w:val="center"/>
            <w:hideMark/>
          </w:tcPr>
          <w:p w14:paraId="6F4D6F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64D73EF" w14:textId="77777777" w:rsidTr="0056754A">
        <w:trPr>
          <w:trHeight w:val="300"/>
          <w:jc w:val="center"/>
        </w:trPr>
        <w:tc>
          <w:tcPr>
            <w:tcW w:w="0" w:type="auto"/>
            <w:vMerge/>
            <w:vAlign w:val="center"/>
            <w:hideMark/>
          </w:tcPr>
          <w:p w14:paraId="1B62CF9D"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8C372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D0224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16304E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20A02D5" w14:textId="77777777" w:rsidTr="0056754A">
        <w:trPr>
          <w:trHeight w:val="300"/>
          <w:jc w:val="center"/>
        </w:trPr>
        <w:tc>
          <w:tcPr>
            <w:tcW w:w="0" w:type="auto"/>
            <w:vMerge/>
            <w:vAlign w:val="center"/>
            <w:hideMark/>
          </w:tcPr>
          <w:p w14:paraId="74656BE4"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1E902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130D73D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000000" w:fill="FFFFFF" w:themeFill="background1"/>
            <w:noWrap/>
            <w:vAlign w:val="center"/>
            <w:hideMark/>
          </w:tcPr>
          <w:p w14:paraId="0622044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7F9BEF1" w14:textId="77777777" w:rsidTr="0056754A">
        <w:trPr>
          <w:trHeight w:val="300"/>
          <w:jc w:val="center"/>
        </w:trPr>
        <w:tc>
          <w:tcPr>
            <w:tcW w:w="0" w:type="auto"/>
            <w:vMerge/>
            <w:vAlign w:val="center"/>
            <w:hideMark/>
          </w:tcPr>
          <w:p w14:paraId="351BA1B0"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0169D8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EA60D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436294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562ACCA" w14:textId="77777777" w:rsidTr="0056754A">
        <w:trPr>
          <w:trHeight w:val="300"/>
          <w:jc w:val="center"/>
        </w:trPr>
        <w:tc>
          <w:tcPr>
            <w:tcW w:w="0" w:type="auto"/>
            <w:vMerge/>
            <w:vAlign w:val="center"/>
            <w:hideMark/>
          </w:tcPr>
          <w:p w14:paraId="031EFD0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56DD57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47842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000000" w:fill="FFFFFF" w:themeFill="background1"/>
            <w:noWrap/>
            <w:vAlign w:val="center"/>
            <w:hideMark/>
          </w:tcPr>
          <w:p w14:paraId="14ACD48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1DD4970" w14:textId="77777777" w:rsidTr="0056754A">
        <w:trPr>
          <w:trHeight w:val="300"/>
          <w:jc w:val="center"/>
        </w:trPr>
        <w:tc>
          <w:tcPr>
            <w:tcW w:w="0" w:type="auto"/>
            <w:vMerge/>
            <w:vAlign w:val="center"/>
            <w:hideMark/>
          </w:tcPr>
          <w:p w14:paraId="758BA87B"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9CB74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5D40B8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16ED1F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4AE04A7" w14:textId="77777777" w:rsidTr="0056754A">
        <w:trPr>
          <w:trHeight w:val="300"/>
          <w:jc w:val="center"/>
        </w:trPr>
        <w:tc>
          <w:tcPr>
            <w:tcW w:w="0" w:type="auto"/>
            <w:vMerge/>
            <w:vAlign w:val="center"/>
            <w:hideMark/>
          </w:tcPr>
          <w:p w14:paraId="4157176B"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52A33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7F07526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56F01DA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6FF525C" w14:textId="77777777" w:rsidTr="0056754A">
        <w:trPr>
          <w:trHeight w:val="300"/>
          <w:jc w:val="center"/>
        </w:trPr>
        <w:tc>
          <w:tcPr>
            <w:tcW w:w="0" w:type="auto"/>
            <w:vMerge/>
            <w:vAlign w:val="center"/>
            <w:hideMark/>
          </w:tcPr>
          <w:p w14:paraId="32F55FF9"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A6F9D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76EB2A3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36BF612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438898F" w14:textId="77777777" w:rsidTr="0056754A">
        <w:trPr>
          <w:trHeight w:val="300"/>
          <w:jc w:val="center"/>
        </w:trPr>
        <w:tc>
          <w:tcPr>
            <w:tcW w:w="0" w:type="auto"/>
            <w:vMerge/>
            <w:vAlign w:val="center"/>
            <w:hideMark/>
          </w:tcPr>
          <w:p w14:paraId="6C0785E9"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7A92A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2FCEE39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2EFDA8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15DABE1" w14:textId="77777777" w:rsidTr="0056754A">
        <w:trPr>
          <w:trHeight w:val="300"/>
          <w:jc w:val="center"/>
        </w:trPr>
        <w:tc>
          <w:tcPr>
            <w:tcW w:w="0" w:type="auto"/>
            <w:vMerge w:val="restart"/>
            <w:noWrap/>
            <w:vAlign w:val="center"/>
            <w:hideMark/>
          </w:tcPr>
          <w:p w14:paraId="1802065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xml:space="preserve">REPARACION DE MOTOR DE TURBINA </w:t>
            </w:r>
          </w:p>
        </w:tc>
        <w:tc>
          <w:tcPr>
            <w:tcW w:w="0" w:type="auto"/>
            <w:shd w:val="clear" w:color="000000" w:fill="FFFFFF" w:themeFill="background1"/>
            <w:noWrap/>
            <w:vAlign w:val="center"/>
            <w:hideMark/>
          </w:tcPr>
          <w:p w14:paraId="20BA3E2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23F026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4F105A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113923E" w14:textId="77777777" w:rsidTr="0056754A">
        <w:trPr>
          <w:trHeight w:val="300"/>
          <w:jc w:val="center"/>
        </w:trPr>
        <w:tc>
          <w:tcPr>
            <w:tcW w:w="0" w:type="auto"/>
            <w:vMerge/>
            <w:vAlign w:val="center"/>
            <w:hideMark/>
          </w:tcPr>
          <w:p w14:paraId="4197AA0F"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263DAB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BC978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000000" w:fill="FFFFFF" w:themeFill="background1"/>
            <w:noWrap/>
            <w:vAlign w:val="center"/>
            <w:hideMark/>
          </w:tcPr>
          <w:p w14:paraId="7B240CF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4E18A2A" w14:textId="77777777" w:rsidTr="0056754A">
        <w:trPr>
          <w:trHeight w:val="300"/>
          <w:jc w:val="center"/>
        </w:trPr>
        <w:tc>
          <w:tcPr>
            <w:tcW w:w="0" w:type="auto"/>
            <w:vMerge/>
            <w:vAlign w:val="center"/>
            <w:hideMark/>
          </w:tcPr>
          <w:p w14:paraId="56DE14E3"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0D423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55FFA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4E09467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3C0856" w14:textId="77777777" w:rsidTr="0056754A">
        <w:trPr>
          <w:trHeight w:val="300"/>
          <w:jc w:val="center"/>
        </w:trPr>
        <w:tc>
          <w:tcPr>
            <w:tcW w:w="0" w:type="auto"/>
            <w:vMerge/>
            <w:vAlign w:val="center"/>
            <w:hideMark/>
          </w:tcPr>
          <w:p w14:paraId="6B7E50E9"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67F2EAC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D27044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000000" w:fill="FFFFFF" w:themeFill="background1"/>
            <w:noWrap/>
            <w:vAlign w:val="center"/>
            <w:hideMark/>
          </w:tcPr>
          <w:p w14:paraId="0CDB118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B5A3316" w14:textId="77777777" w:rsidTr="0056754A">
        <w:trPr>
          <w:trHeight w:val="300"/>
          <w:jc w:val="center"/>
        </w:trPr>
        <w:tc>
          <w:tcPr>
            <w:tcW w:w="0" w:type="auto"/>
            <w:vMerge/>
            <w:vAlign w:val="center"/>
            <w:hideMark/>
          </w:tcPr>
          <w:p w14:paraId="5918B018"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328754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22879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45C1EA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D08D1D0" w14:textId="77777777" w:rsidTr="0056754A">
        <w:trPr>
          <w:trHeight w:val="300"/>
          <w:jc w:val="center"/>
        </w:trPr>
        <w:tc>
          <w:tcPr>
            <w:tcW w:w="0" w:type="auto"/>
            <w:vMerge/>
            <w:vAlign w:val="center"/>
            <w:hideMark/>
          </w:tcPr>
          <w:p w14:paraId="0E66A0B2"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122F8E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45677ED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000000" w:fill="FFFFFF" w:themeFill="background1"/>
            <w:noWrap/>
            <w:vAlign w:val="center"/>
            <w:hideMark/>
          </w:tcPr>
          <w:p w14:paraId="2E7942E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5AECBA9" w14:textId="77777777" w:rsidTr="0056754A">
        <w:trPr>
          <w:trHeight w:val="300"/>
          <w:jc w:val="center"/>
        </w:trPr>
        <w:tc>
          <w:tcPr>
            <w:tcW w:w="0" w:type="auto"/>
            <w:vMerge/>
            <w:vAlign w:val="center"/>
            <w:hideMark/>
          </w:tcPr>
          <w:p w14:paraId="56660B5A"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3CE600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F46A85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14B4C32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4B5237C" w14:textId="77777777" w:rsidTr="0056754A">
        <w:trPr>
          <w:trHeight w:val="300"/>
          <w:jc w:val="center"/>
        </w:trPr>
        <w:tc>
          <w:tcPr>
            <w:tcW w:w="0" w:type="auto"/>
            <w:vMerge/>
            <w:vAlign w:val="center"/>
            <w:hideMark/>
          </w:tcPr>
          <w:p w14:paraId="4DC80A34"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E3C57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C01A81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000000" w:fill="FFFFFF" w:themeFill="background1"/>
            <w:noWrap/>
            <w:vAlign w:val="center"/>
            <w:hideMark/>
          </w:tcPr>
          <w:p w14:paraId="269B73C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60B1F0" w14:textId="77777777" w:rsidTr="0056754A">
        <w:trPr>
          <w:trHeight w:val="300"/>
          <w:jc w:val="center"/>
        </w:trPr>
        <w:tc>
          <w:tcPr>
            <w:tcW w:w="0" w:type="auto"/>
            <w:vMerge/>
            <w:vAlign w:val="center"/>
            <w:hideMark/>
          </w:tcPr>
          <w:p w14:paraId="241F1A80"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58485AC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AD003B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492BB23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B5242A4" w14:textId="77777777" w:rsidTr="0056754A">
        <w:trPr>
          <w:trHeight w:val="300"/>
          <w:jc w:val="center"/>
        </w:trPr>
        <w:tc>
          <w:tcPr>
            <w:tcW w:w="0" w:type="auto"/>
            <w:vMerge/>
            <w:vAlign w:val="center"/>
            <w:hideMark/>
          </w:tcPr>
          <w:p w14:paraId="14970262"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04313F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2860A9B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1F5BAE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12C7892" w14:textId="77777777" w:rsidTr="0056754A">
        <w:trPr>
          <w:trHeight w:val="300"/>
          <w:jc w:val="center"/>
        </w:trPr>
        <w:tc>
          <w:tcPr>
            <w:tcW w:w="0" w:type="auto"/>
            <w:vMerge/>
            <w:vAlign w:val="center"/>
            <w:hideMark/>
          </w:tcPr>
          <w:p w14:paraId="3DD35C2E"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08418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16BDB3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0693DA5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42F9CF8" w14:textId="77777777" w:rsidTr="0056754A">
        <w:trPr>
          <w:trHeight w:val="300"/>
          <w:jc w:val="center"/>
        </w:trPr>
        <w:tc>
          <w:tcPr>
            <w:tcW w:w="0" w:type="auto"/>
            <w:vMerge/>
            <w:vAlign w:val="center"/>
            <w:hideMark/>
          </w:tcPr>
          <w:p w14:paraId="521A7CFD"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5D39CA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0D2612F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08B21DD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7D2DAC" w14:textId="77777777" w:rsidTr="0056754A">
        <w:trPr>
          <w:trHeight w:val="300"/>
          <w:jc w:val="center"/>
        </w:trPr>
        <w:tc>
          <w:tcPr>
            <w:tcW w:w="0" w:type="auto"/>
            <w:vMerge w:val="restart"/>
            <w:noWrap/>
            <w:vAlign w:val="center"/>
            <w:hideMark/>
          </w:tcPr>
          <w:p w14:paraId="21A5A4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CAMBIO DE TERMOSTATO</w:t>
            </w:r>
          </w:p>
        </w:tc>
        <w:tc>
          <w:tcPr>
            <w:tcW w:w="0" w:type="auto"/>
            <w:shd w:val="clear" w:color="000000" w:fill="FFFFFF" w:themeFill="background1"/>
            <w:noWrap/>
            <w:vAlign w:val="center"/>
            <w:hideMark/>
          </w:tcPr>
          <w:p w14:paraId="6A9509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2AAC7C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1CBFE33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5247713" w14:textId="77777777" w:rsidTr="0056754A">
        <w:trPr>
          <w:trHeight w:val="300"/>
          <w:jc w:val="center"/>
        </w:trPr>
        <w:tc>
          <w:tcPr>
            <w:tcW w:w="0" w:type="auto"/>
            <w:vMerge/>
            <w:vAlign w:val="center"/>
            <w:hideMark/>
          </w:tcPr>
          <w:p w14:paraId="454DCDCA"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54DCA1F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2F3E43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000000" w:fill="FFFFFF" w:themeFill="background1"/>
            <w:noWrap/>
            <w:vAlign w:val="center"/>
            <w:hideMark/>
          </w:tcPr>
          <w:p w14:paraId="02B2EC6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72AF08A" w14:textId="77777777" w:rsidTr="0056754A">
        <w:trPr>
          <w:trHeight w:val="300"/>
          <w:jc w:val="center"/>
        </w:trPr>
        <w:tc>
          <w:tcPr>
            <w:tcW w:w="0" w:type="auto"/>
            <w:vMerge/>
            <w:vAlign w:val="center"/>
            <w:hideMark/>
          </w:tcPr>
          <w:p w14:paraId="02F8E23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10ACE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6A5423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7CE9248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2F13F6" w14:textId="77777777" w:rsidTr="0056754A">
        <w:trPr>
          <w:trHeight w:val="300"/>
          <w:jc w:val="center"/>
        </w:trPr>
        <w:tc>
          <w:tcPr>
            <w:tcW w:w="0" w:type="auto"/>
            <w:vMerge/>
            <w:vAlign w:val="center"/>
            <w:hideMark/>
          </w:tcPr>
          <w:p w14:paraId="655A9919"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5FB052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A5669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000000" w:fill="FFFFFF" w:themeFill="background1"/>
            <w:noWrap/>
            <w:vAlign w:val="center"/>
            <w:hideMark/>
          </w:tcPr>
          <w:p w14:paraId="301747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65BED64" w14:textId="77777777" w:rsidTr="0056754A">
        <w:trPr>
          <w:trHeight w:val="300"/>
          <w:jc w:val="center"/>
        </w:trPr>
        <w:tc>
          <w:tcPr>
            <w:tcW w:w="0" w:type="auto"/>
            <w:vMerge/>
            <w:vAlign w:val="center"/>
            <w:hideMark/>
          </w:tcPr>
          <w:p w14:paraId="111D7513"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2210FE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96CCF8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1E61BB5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A2D8B8D" w14:textId="77777777" w:rsidTr="0056754A">
        <w:trPr>
          <w:trHeight w:val="300"/>
          <w:jc w:val="center"/>
        </w:trPr>
        <w:tc>
          <w:tcPr>
            <w:tcW w:w="0" w:type="auto"/>
            <w:vMerge/>
            <w:vAlign w:val="center"/>
            <w:hideMark/>
          </w:tcPr>
          <w:p w14:paraId="2FAEDC70"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624B769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412ABF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000000" w:fill="FFFFFF" w:themeFill="background1"/>
            <w:noWrap/>
            <w:vAlign w:val="center"/>
            <w:hideMark/>
          </w:tcPr>
          <w:p w14:paraId="5B5C2CB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9FDF5D3" w14:textId="77777777" w:rsidTr="0056754A">
        <w:trPr>
          <w:trHeight w:val="300"/>
          <w:jc w:val="center"/>
        </w:trPr>
        <w:tc>
          <w:tcPr>
            <w:tcW w:w="0" w:type="auto"/>
            <w:vMerge/>
            <w:vAlign w:val="center"/>
            <w:hideMark/>
          </w:tcPr>
          <w:p w14:paraId="404F9D34"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94EACD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A4932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15160D0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50DD3D" w14:textId="77777777" w:rsidTr="0056754A">
        <w:trPr>
          <w:trHeight w:val="300"/>
          <w:jc w:val="center"/>
        </w:trPr>
        <w:tc>
          <w:tcPr>
            <w:tcW w:w="0" w:type="auto"/>
            <w:vMerge/>
            <w:vAlign w:val="center"/>
            <w:hideMark/>
          </w:tcPr>
          <w:p w14:paraId="6ECC48EF"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E16FC4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42D7ED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000000" w:fill="FFFFFF" w:themeFill="background1"/>
            <w:noWrap/>
            <w:vAlign w:val="center"/>
            <w:hideMark/>
          </w:tcPr>
          <w:p w14:paraId="70CAC76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D65147F" w14:textId="77777777" w:rsidTr="0056754A">
        <w:trPr>
          <w:trHeight w:val="300"/>
          <w:jc w:val="center"/>
        </w:trPr>
        <w:tc>
          <w:tcPr>
            <w:tcW w:w="0" w:type="auto"/>
            <w:vMerge/>
            <w:vAlign w:val="center"/>
            <w:hideMark/>
          </w:tcPr>
          <w:p w14:paraId="6F443BC2"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7B5701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69940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7043A0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18CDDBF" w14:textId="77777777" w:rsidTr="0056754A">
        <w:trPr>
          <w:trHeight w:val="300"/>
          <w:jc w:val="center"/>
        </w:trPr>
        <w:tc>
          <w:tcPr>
            <w:tcW w:w="0" w:type="auto"/>
            <w:vMerge/>
            <w:vAlign w:val="center"/>
            <w:hideMark/>
          </w:tcPr>
          <w:p w14:paraId="59D03BDB"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49513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0625981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6B492E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8E9C090" w14:textId="77777777" w:rsidTr="0056754A">
        <w:trPr>
          <w:trHeight w:val="300"/>
          <w:jc w:val="center"/>
        </w:trPr>
        <w:tc>
          <w:tcPr>
            <w:tcW w:w="0" w:type="auto"/>
            <w:vMerge/>
            <w:vAlign w:val="center"/>
            <w:hideMark/>
          </w:tcPr>
          <w:p w14:paraId="4423DD80"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EF54DB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13B44E7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0733CA6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1C83DD8" w14:textId="77777777" w:rsidTr="0056754A">
        <w:trPr>
          <w:trHeight w:val="300"/>
          <w:jc w:val="center"/>
        </w:trPr>
        <w:tc>
          <w:tcPr>
            <w:tcW w:w="0" w:type="auto"/>
            <w:vMerge/>
            <w:vAlign w:val="center"/>
            <w:hideMark/>
          </w:tcPr>
          <w:p w14:paraId="6A8D5603"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B299B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162DA25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6FB946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BC7CA01" w14:textId="77777777" w:rsidTr="0056754A">
        <w:trPr>
          <w:trHeight w:val="300"/>
          <w:jc w:val="center"/>
        </w:trPr>
        <w:tc>
          <w:tcPr>
            <w:tcW w:w="0" w:type="auto"/>
            <w:vMerge w:val="restart"/>
            <w:noWrap/>
            <w:vAlign w:val="center"/>
            <w:hideMark/>
          </w:tcPr>
          <w:p w14:paraId="69F95D6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REPARACION GENERAL DE EVAPORADOR</w:t>
            </w:r>
          </w:p>
        </w:tc>
        <w:tc>
          <w:tcPr>
            <w:tcW w:w="0" w:type="auto"/>
            <w:shd w:val="clear" w:color="000000" w:fill="FFFFFF" w:themeFill="background1"/>
            <w:noWrap/>
            <w:vAlign w:val="center"/>
            <w:hideMark/>
          </w:tcPr>
          <w:p w14:paraId="1E816C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61CC4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78AE8F9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D4A0EE5" w14:textId="77777777" w:rsidTr="0056754A">
        <w:trPr>
          <w:trHeight w:val="300"/>
          <w:jc w:val="center"/>
        </w:trPr>
        <w:tc>
          <w:tcPr>
            <w:tcW w:w="0" w:type="auto"/>
            <w:vMerge/>
            <w:vAlign w:val="center"/>
            <w:hideMark/>
          </w:tcPr>
          <w:p w14:paraId="1A9D781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61490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E03D3C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1.5 T.R.</w:t>
            </w:r>
          </w:p>
        </w:tc>
        <w:tc>
          <w:tcPr>
            <w:tcW w:w="0" w:type="auto"/>
            <w:shd w:val="clear" w:color="000000" w:fill="FFFFFF" w:themeFill="background1"/>
            <w:noWrap/>
            <w:vAlign w:val="center"/>
            <w:hideMark/>
          </w:tcPr>
          <w:p w14:paraId="73E041D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32A4A34" w14:textId="77777777" w:rsidTr="0056754A">
        <w:trPr>
          <w:trHeight w:val="300"/>
          <w:jc w:val="center"/>
        </w:trPr>
        <w:tc>
          <w:tcPr>
            <w:tcW w:w="0" w:type="auto"/>
            <w:vMerge/>
            <w:vAlign w:val="center"/>
            <w:hideMark/>
          </w:tcPr>
          <w:p w14:paraId="1D2A5FE7"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DADEC5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1451CEF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217E3E5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09F6ACE" w14:textId="77777777" w:rsidTr="0056754A">
        <w:trPr>
          <w:trHeight w:val="300"/>
          <w:jc w:val="center"/>
        </w:trPr>
        <w:tc>
          <w:tcPr>
            <w:tcW w:w="0" w:type="auto"/>
            <w:vMerge/>
            <w:vAlign w:val="center"/>
            <w:hideMark/>
          </w:tcPr>
          <w:p w14:paraId="086D620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675604F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A09CD4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2.5 T.R.</w:t>
            </w:r>
          </w:p>
        </w:tc>
        <w:tc>
          <w:tcPr>
            <w:tcW w:w="0" w:type="auto"/>
            <w:shd w:val="clear" w:color="000000" w:fill="FFFFFF" w:themeFill="background1"/>
            <w:noWrap/>
            <w:vAlign w:val="center"/>
            <w:hideMark/>
          </w:tcPr>
          <w:p w14:paraId="15148E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66E66C1" w14:textId="77777777" w:rsidTr="0056754A">
        <w:trPr>
          <w:trHeight w:val="300"/>
          <w:jc w:val="center"/>
        </w:trPr>
        <w:tc>
          <w:tcPr>
            <w:tcW w:w="0" w:type="auto"/>
            <w:vMerge/>
            <w:vAlign w:val="center"/>
            <w:hideMark/>
          </w:tcPr>
          <w:p w14:paraId="0ED1307D"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A3DE21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318169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4E26ED6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76B58C7" w14:textId="77777777" w:rsidTr="0056754A">
        <w:trPr>
          <w:trHeight w:val="300"/>
          <w:jc w:val="center"/>
        </w:trPr>
        <w:tc>
          <w:tcPr>
            <w:tcW w:w="0" w:type="auto"/>
            <w:vMerge/>
            <w:vAlign w:val="center"/>
            <w:hideMark/>
          </w:tcPr>
          <w:p w14:paraId="1468DEE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163BB66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BD27F7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3.5 T.R.</w:t>
            </w:r>
          </w:p>
        </w:tc>
        <w:tc>
          <w:tcPr>
            <w:tcW w:w="0" w:type="auto"/>
            <w:shd w:val="clear" w:color="000000" w:fill="FFFFFF" w:themeFill="background1"/>
            <w:noWrap/>
            <w:vAlign w:val="center"/>
            <w:hideMark/>
          </w:tcPr>
          <w:p w14:paraId="2571BCF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CFD503A" w14:textId="77777777" w:rsidTr="0056754A">
        <w:trPr>
          <w:trHeight w:val="300"/>
          <w:jc w:val="center"/>
        </w:trPr>
        <w:tc>
          <w:tcPr>
            <w:tcW w:w="0" w:type="auto"/>
            <w:vMerge/>
            <w:vAlign w:val="center"/>
            <w:hideMark/>
          </w:tcPr>
          <w:p w14:paraId="0C39863D"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15DF91A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CE27B3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579CFF5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519F797" w14:textId="77777777" w:rsidTr="0056754A">
        <w:trPr>
          <w:trHeight w:val="300"/>
          <w:jc w:val="center"/>
        </w:trPr>
        <w:tc>
          <w:tcPr>
            <w:tcW w:w="0" w:type="auto"/>
            <w:vMerge/>
            <w:vAlign w:val="center"/>
            <w:hideMark/>
          </w:tcPr>
          <w:p w14:paraId="5CFB98CF"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B2231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29E29DE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4.5 T.R.</w:t>
            </w:r>
          </w:p>
        </w:tc>
        <w:tc>
          <w:tcPr>
            <w:tcW w:w="0" w:type="auto"/>
            <w:shd w:val="clear" w:color="000000" w:fill="FFFFFF" w:themeFill="background1"/>
            <w:noWrap/>
            <w:vAlign w:val="center"/>
            <w:hideMark/>
          </w:tcPr>
          <w:p w14:paraId="75CF847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4CCA81" w14:textId="77777777" w:rsidTr="0056754A">
        <w:trPr>
          <w:trHeight w:val="300"/>
          <w:jc w:val="center"/>
        </w:trPr>
        <w:tc>
          <w:tcPr>
            <w:tcW w:w="0" w:type="auto"/>
            <w:vMerge/>
            <w:vAlign w:val="center"/>
            <w:hideMark/>
          </w:tcPr>
          <w:p w14:paraId="403C2968"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5F0D548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1D71499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1E1FF6D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BD3EB4" w14:textId="77777777" w:rsidTr="0056754A">
        <w:trPr>
          <w:trHeight w:val="300"/>
          <w:jc w:val="center"/>
        </w:trPr>
        <w:tc>
          <w:tcPr>
            <w:tcW w:w="0" w:type="auto"/>
            <w:vMerge/>
            <w:vAlign w:val="center"/>
            <w:hideMark/>
          </w:tcPr>
          <w:p w14:paraId="5C018623"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183CD4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7867BB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1 T.R.</w:t>
            </w:r>
          </w:p>
        </w:tc>
        <w:tc>
          <w:tcPr>
            <w:tcW w:w="0" w:type="auto"/>
            <w:shd w:val="clear" w:color="000000" w:fill="FFFFFF" w:themeFill="background1"/>
            <w:noWrap/>
            <w:vAlign w:val="center"/>
            <w:hideMark/>
          </w:tcPr>
          <w:p w14:paraId="3E95828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3DF8070" w14:textId="77777777" w:rsidTr="0056754A">
        <w:trPr>
          <w:trHeight w:val="300"/>
          <w:jc w:val="center"/>
        </w:trPr>
        <w:tc>
          <w:tcPr>
            <w:tcW w:w="0" w:type="auto"/>
            <w:vMerge/>
            <w:vAlign w:val="center"/>
            <w:hideMark/>
          </w:tcPr>
          <w:p w14:paraId="5F1B21B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EE8FDF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3B62AA3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2 T.R.</w:t>
            </w:r>
          </w:p>
        </w:tc>
        <w:tc>
          <w:tcPr>
            <w:tcW w:w="0" w:type="auto"/>
            <w:shd w:val="clear" w:color="000000" w:fill="FFFFFF" w:themeFill="background1"/>
            <w:noWrap/>
            <w:vAlign w:val="center"/>
            <w:hideMark/>
          </w:tcPr>
          <w:p w14:paraId="5328EB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5061234" w14:textId="77777777" w:rsidTr="0056754A">
        <w:trPr>
          <w:trHeight w:val="300"/>
          <w:jc w:val="center"/>
        </w:trPr>
        <w:tc>
          <w:tcPr>
            <w:tcW w:w="0" w:type="auto"/>
            <w:vMerge/>
            <w:vAlign w:val="center"/>
            <w:hideMark/>
          </w:tcPr>
          <w:p w14:paraId="104F3AF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A957C8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TRANE</w:t>
            </w:r>
          </w:p>
        </w:tc>
        <w:tc>
          <w:tcPr>
            <w:tcW w:w="0" w:type="auto"/>
            <w:shd w:val="clear" w:color="000000" w:fill="FFFFFF" w:themeFill="background1"/>
            <w:noWrap/>
            <w:vAlign w:val="center"/>
            <w:hideMark/>
          </w:tcPr>
          <w:p w14:paraId="63D82C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7725825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502DA9BA" w14:textId="77777777" w:rsidTr="002168A9">
        <w:trPr>
          <w:trHeight w:val="300"/>
          <w:jc w:val="center"/>
        </w:trPr>
        <w:tc>
          <w:tcPr>
            <w:tcW w:w="0" w:type="auto"/>
            <w:gridSpan w:val="4"/>
            <w:shd w:val="clear" w:color="auto" w:fill="A6A6A6" w:themeFill="background1" w:themeFillShade="A6"/>
            <w:noWrap/>
            <w:vAlign w:val="center"/>
            <w:hideMark/>
          </w:tcPr>
          <w:p w14:paraId="04F5439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CASSETTE (CT)</w:t>
            </w:r>
          </w:p>
        </w:tc>
      </w:tr>
      <w:tr w:rsidR="0079043D" w:rsidRPr="0056754A" w14:paraId="1D44EEA7" w14:textId="77777777" w:rsidTr="0056754A">
        <w:trPr>
          <w:trHeight w:val="300"/>
          <w:jc w:val="center"/>
        </w:trPr>
        <w:tc>
          <w:tcPr>
            <w:tcW w:w="0" w:type="auto"/>
            <w:vMerge w:val="restart"/>
            <w:vAlign w:val="center"/>
            <w:hideMark/>
          </w:tcPr>
          <w:p w14:paraId="02D52A2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DESMONTAJE Y MONTAJE DE UNIDAD EVAPORADA, INCLUYE: MATERIALES PARA SOPORTERIA Y FIJACION</w:t>
            </w:r>
          </w:p>
        </w:tc>
        <w:tc>
          <w:tcPr>
            <w:tcW w:w="0" w:type="auto"/>
            <w:shd w:val="clear" w:color="000000" w:fill="FFFFFF" w:themeFill="background1"/>
            <w:noWrap/>
            <w:vAlign w:val="center"/>
            <w:hideMark/>
          </w:tcPr>
          <w:p w14:paraId="46BFBF8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4522E32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6671227C"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E74C5E5" w14:textId="77777777" w:rsidTr="0056754A">
        <w:trPr>
          <w:trHeight w:val="300"/>
          <w:jc w:val="center"/>
        </w:trPr>
        <w:tc>
          <w:tcPr>
            <w:tcW w:w="0" w:type="auto"/>
            <w:vMerge/>
            <w:vAlign w:val="center"/>
            <w:hideMark/>
          </w:tcPr>
          <w:p w14:paraId="78843CF4"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423570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5ACD664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14DA86D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314D39" w14:textId="77777777" w:rsidTr="0056754A">
        <w:trPr>
          <w:trHeight w:val="300"/>
          <w:jc w:val="center"/>
        </w:trPr>
        <w:tc>
          <w:tcPr>
            <w:tcW w:w="0" w:type="auto"/>
            <w:vMerge/>
            <w:vAlign w:val="center"/>
            <w:hideMark/>
          </w:tcPr>
          <w:p w14:paraId="00D8B478"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148FFDA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302503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3ACB8EC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DC1D4A3" w14:textId="77777777" w:rsidTr="0056754A">
        <w:trPr>
          <w:trHeight w:val="300"/>
          <w:jc w:val="center"/>
        </w:trPr>
        <w:tc>
          <w:tcPr>
            <w:tcW w:w="0" w:type="auto"/>
            <w:vMerge/>
            <w:vAlign w:val="center"/>
            <w:hideMark/>
          </w:tcPr>
          <w:p w14:paraId="346C50E2"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A67CB6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3AF2744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02637D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10153F1" w14:textId="77777777" w:rsidTr="0056754A">
        <w:trPr>
          <w:trHeight w:val="300"/>
          <w:jc w:val="center"/>
        </w:trPr>
        <w:tc>
          <w:tcPr>
            <w:tcW w:w="0" w:type="auto"/>
            <w:vMerge/>
            <w:vAlign w:val="center"/>
            <w:hideMark/>
          </w:tcPr>
          <w:p w14:paraId="5007346D"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F7327D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3FCB5E2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77E9021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F017ACD" w14:textId="77777777" w:rsidTr="0056754A">
        <w:trPr>
          <w:trHeight w:val="300"/>
          <w:jc w:val="center"/>
        </w:trPr>
        <w:tc>
          <w:tcPr>
            <w:tcW w:w="0" w:type="auto"/>
            <w:vMerge w:val="restart"/>
            <w:noWrap/>
            <w:vAlign w:val="center"/>
            <w:hideMark/>
          </w:tcPr>
          <w:p w14:paraId="6AFE118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CARGA DE OXIACETILENO Y NITROGENO</w:t>
            </w:r>
          </w:p>
        </w:tc>
        <w:tc>
          <w:tcPr>
            <w:tcW w:w="0" w:type="auto"/>
            <w:shd w:val="clear" w:color="000000" w:fill="FFFFFF" w:themeFill="background1"/>
            <w:noWrap/>
            <w:vAlign w:val="center"/>
            <w:hideMark/>
          </w:tcPr>
          <w:p w14:paraId="2FF24A3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D17185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7A0DD06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2FC9ADB" w14:textId="77777777" w:rsidTr="0056754A">
        <w:trPr>
          <w:trHeight w:val="300"/>
          <w:jc w:val="center"/>
        </w:trPr>
        <w:tc>
          <w:tcPr>
            <w:tcW w:w="0" w:type="auto"/>
            <w:vMerge/>
            <w:vAlign w:val="center"/>
            <w:hideMark/>
          </w:tcPr>
          <w:p w14:paraId="76D0F3E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92987E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594FC8E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64DAA5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B200559" w14:textId="77777777" w:rsidTr="0056754A">
        <w:trPr>
          <w:trHeight w:val="300"/>
          <w:jc w:val="center"/>
        </w:trPr>
        <w:tc>
          <w:tcPr>
            <w:tcW w:w="0" w:type="auto"/>
            <w:vMerge/>
            <w:vAlign w:val="center"/>
            <w:hideMark/>
          </w:tcPr>
          <w:p w14:paraId="1FCD972E"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2D2D8E7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47BF1B0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097CFDC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9A53E5" w14:textId="77777777" w:rsidTr="0056754A">
        <w:trPr>
          <w:trHeight w:val="300"/>
          <w:jc w:val="center"/>
        </w:trPr>
        <w:tc>
          <w:tcPr>
            <w:tcW w:w="0" w:type="auto"/>
            <w:vMerge/>
            <w:vAlign w:val="center"/>
            <w:hideMark/>
          </w:tcPr>
          <w:p w14:paraId="3679E333"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D0DFA6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1C4B802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178050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5EF2905" w14:textId="77777777" w:rsidTr="0056754A">
        <w:trPr>
          <w:trHeight w:val="300"/>
          <w:jc w:val="center"/>
        </w:trPr>
        <w:tc>
          <w:tcPr>
            <w:tcW w:w="0" w:type="auto"/>
            <w:vMerge/>
            <w:vAlign w:val="center"/>
            <w:hideMark/>
          </w:tcPr>
          <w:p w14:paraId="2B913A0E"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7D6CF7F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5871802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154DD4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9754A9B" w14:textId="77777777" w:rsidTr="0056754A">
        <w:trPr>
          <w:trHeight w:val="300"/>
          <w:jc w:val="center"/>
        </w:trPr>
        <w:tc>
          <w:tcPr>
            <w:tcW w:w="0" w:type="auto"/>
            <w:vMerge w:val="restart"/>
            <w:vAlign w:val="center"/>
            <w:hideMark/>
          </w:tcPr>
          <w:p w14:paraId="23058E3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COMPLEMENTO DE LAS LINEAS DE REFRIGERACION EN COBRE TIPO L DE 3/8" Y 5/8" INCLUYE AILASNTE TERMICO</w:t>
            </w:r>
          </w:p>
        </w:tc>
        <w:tc>
          <w:tcPr>
            <w:tcW w:w="0" w:type="auto"/>
            <w:shd w:val="clear" w:color="000000" w:fill="FFFFFF" w:themeFill="background1"/>
            <w:noWrap/>
            <w:vAlign w:val="center"/>
            <w:hideMark/>
          </w:tcPr>
          <w:p w14:paraId="272EA9C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4435100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42B51F0F"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4CF0F99" w14:textId="77777777" w:rsidTr="0056754A">
        <w:trPr>
          <w:trHeight w:val="300"/>
          <w:jc w:val="center"/>
        </w:trPr>
        <w:tc>
          <w:tcPr>
            <w:tcW w:w="0" w:type="auto"/>
            <w:vMerge/>
            <w:vAlign w:val="center"/>
            <w:hideMark/>
          </w:tcPr>
          <w:p w14:paraId="63BBF313"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C6906C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2435E93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433FE20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62FA55BD" w14:textId="77777777" w:rsidTr="0056754A">
        <w:trPr>
          <w:trHeight w:val="300"/>
          <w:jc w:val="center"/>
        </w:trPr>
        <w:tc>
          <w:tcPr>
            <w:tcW w:w="0" w:type="auto"/>
            <w:vMerge/>
            <w:vAlign w:val="center"/>
            <w:hideMark/>
          </w:tcPr>
          <w:p w14:paraId="16960706"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14982BA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2CCE66A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0545D49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0CF0D5B" w14:textId="77777777" w:rsidTr="0056754A">
        <w:trPr>
          <w:trHeight w:val="300"/>
          <w:jc w:val="center"/>
        </w:trPr>
        <w:tc>
          <w:tcPr>
            <w:tcW w:w="0" w:type="auto"/>
            <w:vMerge/>
            <w:vAlign w:val="center"/>
            <w:hideMark/>
          </w:tcPr>
          <w:p w14:paraId="38B8112C"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87792D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E48EB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7E6CD90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089A29C0" w14:textId="77777777" w:rsidTr="0056754A">
        <w:trPr>
          <w:trHeight w:val="300"/>
          <w:jc w:val="center"/>
        </w:trPr>
        <w:tc>
          <w:tcPr>
            <w:tcW w:w="0" w:type="auto"/>
            <w:vMerge/>
            <w:vAlign w:val="center"/>
            <w:hideMark/>
          </w:tcPr>
          <w:p w14:paraId="124022DE"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1866B1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5CC69C3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4A64659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16C6554E" w14:textId="77777777" w:rsidTr="0056754A">
        <w:trPr>
          <w:trHeight w:val="300"/>
          <w:jc w:val="center"/>
        </w:trPr>
        <w:tc>
          <w:tcPr>
            <w:tcW w:w="0" w:type="auto"/>
            <w:vMerge w:val="restart"/>
            <w:noWrap/>
            <w:vAlign w:val="center"/>
            <w:hideMark/>
          </w:tcPr>
          <w:p w14:paraId="1D4060B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COMPLEMENTO DE LINEAS DE FUERZA Y CONTROL</w:t>
            </w:r>
          </w:p>
        </w:tc>
        <w:tc>
          <w:tcPr>
            <w:tcW w:w="0" w:type="auto"/>
            <w:shd w:val="clear" w:color="000000" w:fill="FFFFFF" w:themeFill="background1"/>
            <w:noWrap/>
            <w:vAlign w:val="center"/>
            <w:hideMark/>
          </w:tcPr>
          <w:p w14:paraId="49CA847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94900C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00B0B9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99DB1AA" w14:textId="77777777" w:rsidTr="0056754A">
        <w:trPr>
          <w:trHeight w:val="300"/>
          <w:jc w:val="center"/>
        </w:trPr>
        <w:tc>
          <w:tcPr>
            <w:tcW w:w="0" w:type="auto"/>
            <w:vMerge/>
            <w:vAlign w:val="center"/>
            <w:hideMark/>
          </w:tcPr>
          <w:p w14:paraId="51C3487C"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BC0966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3656A504"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35055BC0"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A9031F6" w14:textId="77777777" w:rsidTr="0056754A">
        <w:trPr>
          <w:trHeight w:val="300"/>
          <w:jc w:val="center"/>
        </w:trPr>
        <w:tc>
          <w:tcPr>
            <w:tcW w:w="0" w:type="auto"/>
            <w:vMerge/>
            <w:vAlign w:val="center"/>
            <w:hideMark/>
          </w:tcPr>
          <w:p w14:paraId="21B5833A"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B7811F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585574DD"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6171171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CEA7D05" w14:textId="77777777" w:rsidTr="0056754A">
        <w:trPr>
          <w:trHeight w:val="300"/>
          <w:jc w:val="center"/>
        </w:trPr>
        <w:tc>
          <w:tcPr>
            <w:tcW w:w="0" w:type="auto"/>
            <w:vMerge/>
            <w:vAlign w:val="center"/>
            <w:hideMark/>
          </w:tcPr>
          <w:p w14:paraId="18D98B54"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6CC2CAA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07E4C71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6EB6FBE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78FEFA66" w14:textId="77777777" w:rsidTr="0056754A">
        <w:trPr>
          <w:trHeight w:val="300"/>
          <w:jc w:val="center"/>
        </w:trPr>
        <w:tc>
          <w:tcPr>
            <w:tcW w:w="0" w:type="auto"/>
            <w:vMerge/>
            <w:vAlign w:val="center"/>
            <w:hideMark/>
          </w:tcPr>
          <w:p w14:paraId="4ACB1A55"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6CBE0FE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527540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7728F2F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26F2BFD" w14:textId="77777777" w:rsidTr="0056754A">
        <w:trPr>
          <w:trHeight w:val="300"/>
          <w:jc w:val="center"/>
        </w:trPr>
        <w:tc>
          <w:tcPr>
            <w:tcW w:w="0" w:type="auto"/>
            <w:vMerge w:val="restart"/>
            <w:noWrap/>
            <w:vAlign w:val="center"/>
            <w:hideMark/>
          </w:tcPr>
          <w:p w14:paraId="68D90C4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CORRECION Y ADECUACION DE LINEA DREN</w:t>
            </w:r>
          </w:p>
        </w:tc>
        <w:tc>
          <w:tcPr>
            <w:tcW w:w="0" w:type="auto"/>
            <w:shd w:val="clear" w:color="000000" w:fill="FFFFFF" w:themeFill="background1"/>
            <w:noWrap/>
            <w:vAlign w:val="center"/>
            <w:hideMark/>
          </w:tcPr>
          <w:p w14:paraId="69B89E96"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6AA8D36E"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69C4153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C4AFA9F" w14:textId="77777777" w:rsidTr="0056754A">
        <w:trPr>
          <w:trHeight w:val="300"/>
          <w:jc w:val="center"/>
        </w:trPr>
        <w:tc>
          <w:tcPr>
            <w:tcW w:w="0" w:type="auto"/>
            <w:vMerge/>
            <w:vAlign w:val="center"/>
            <w:hideMark/>
          </w:tcPr>
          <w:p w14:paraId="1DF73B30"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30A675B5"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7CFE6F5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4 T.R.</w:t>
            </w:r>
          </w:p>
        </w:tc>
        <w:tc>
          <w:tcPr>
            <w:tcW w:w="0" w:type="auto"/>
            <w:shd w:val="clear" w:color="000000" w:fill="FFFFFF" w:themeFill="background1"/>
            <w:noWrap/>
            <w:vAlign w:val="center"/>
            <w:hideMark/>
          </w:tcPr>
          <w:p w14:paraId="4802BE4A"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4B75D17C" w14:textId="77777777" w:rsidTr="0056754A">
        <w:trPr>
          <w:trHeight w:val="300"/>
          <w:jc w:val="center"/>
        </w:trPr>
        <w:tc>
          <w:tcPr>
            <w:tcW w:w="0" w:type="auto"/>
            <w:vMerge/>
            <w:vAlign w:val="center"/>
            <w:hideMark/>
          </w:tcPr>
          <w:p w14:paraId="537D6227"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0C2B5B72"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765FDFC1"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5717E9EB"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2EB2E73D" w14:textId="77777777" w:rsidTr="0056754A">
        <w:trPr>
          <w:trHeight w:val="300"/>
          <w:jc w:val="center"/>
        </w:trPr>
        <w:tc>
          <w:tcPr>
            <w:tcW w:w="0" w:type="auto"/>
            <w:vMerge/>
            <w:vAlign w:val="center"/>
            <w:hideMark/>
          </w:tcPr>
          <w:p w14:paraId="01F25838"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92F0B7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YORK</w:t>
            </w:r>
          </w:p>
        </w:tc>
        <w:tc>
          <w:tcPr>
            <w:tcW w:w="0" w:type="auto"/>
            <w:shd w:val="clear" w:color="000000" w:fill="FFFFFF" w:themeFill="background1"/>
            <w:noWrap/>
            <w:vAlign w:val="center"/>
            <w:hideMark/>
          </w:tcPr>
          <w:p w14:paraId="2CD8047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5 T.R.</w:t>
            </w:r>
          </w:p>
        </w:tc>
        <w:tc>
          <w:tcPr>
            <w:tcW w:w="0" w:type="auto"/>
            <w:shd w:val="clear" w:color="000000" w:fill="FFFFFF" w:themeFill="background1"/>
            <w:noWrap/>
            <w:vAlign w:val="center"/>
            <w:hideMark/>
          </w:tcPr>
          <w:p w14:paraId="76301C19"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r w:rsidR="0079043D" w:rsidRPr="0056754A" w14:paraId="33761E02" w14:textId="77777777" w:rsidTr="0056754A">
        <w:trPr>
          <w:trHeight w:val="300"/>
          <w:jc w:val="center"/>
        </w:trPr>
        <w:tc>
          <w:tcPr>
            <w:tcW w:w="0" w:type="auto"/>
            <w:vMerge/>
            <w:vAlign w:val="center"/>
            <w:hideMark/>
          </w:tcPr>
          <w:p w14:paraId="205DE841" w14:textId="77777777" w:rsidR="0079043D" w:rsidRPr="0056754A" w:rsidRDefault="0079043D" w:rsidP="0017614E">
            <w:pPr>
              <w:rPr>
                <w:rFonts w:ascii="Arial" w:hAnsi="Arial" w:cs="Arial"/>
                <w:color w:val="000000" w:themeColor="text1"/>
              </w:rPr>
            </w:pPr>
          </w:p>
        </w:tc>
        <w:tc>
          <w:tcPr>
            <w:tcW w:w="0" w:type="auto"/>
            <w:shd w:val="clear" w:color="000000" w:fill="FFFFFF" w:themeFill="background1"/>
            <w:noWrap/>
            <w:vAlign w:val="center"/>
            <w:hideMark/>
          </w:tcPr>
          <w:p w14:paraId="4DA3B7F7"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MC QUAY</w:t>
            </w:r>
          </w:p>
        </w:tc>
        <w:tc>
          <w:tcPr>
            <w:tcW w:w="0" w:type="auto"/>
            <w:shd w:val="clear" w:color="000000" w:fill="FFFFFF" w:themeFill="background1"/>
            <w:noWrap/>
            <w:vAlign w:val="center"/>
            <w:hideMark/>
          </w:tcPr>
          <w:p w14:paraId="1CD55AF8"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3 T.R.</w:t>
            </w:r>
          </w:p>
        </w:tc>
        <w:tc>
          <w:tcPr>
            <w:tcW w:w="0" w:type="auto"/>
            <w:shd w:val="clear" w:color="000000" w:fill="FFFFFF" w:themeFill="background1"/>
            <w:noWrap/>
            <w:vAlign w:val="center"/>
            <w:hideMark/>
          </w:tcPr>
          <w:p w14:paraId="400FA693" w14:textId="77777777" w:rsidR="0079043D" w:rsidRPr="0056754A" w:rsidRDefault="0079043D" w:rsidP="0017614E">
            <w:pPr>
              <w:rPr>
                <w:rFonts w:ascii="Arial" w:hAnsi="Arial" w:cs="Arial"/>
                <w:color w:val="000000" w:themeColor="text1"/>
              </w:rPr>
            </w:pPr>
            <w:r w:rsidRPr="0056754A">
              <w:rPr>
                <w:rFonts w:ascii="Arial" w:hAnsi="Arial" w:cs="Arial"/>
                <w:color w:val="000000" w:themeColor="text1"/>
              </w:rPr>
              <w:t> </w:t>
            </w:r>
          </w:p>
        </w:tc>
      </w:tr>
    </w:tbl>
    <w:p w14:paraId="556A0CF0" w14:textId="77777777" w:rsidR="0079043D" w:rsidRPr="0056754A" w:rsidRDefault="0079043D" w:rsidP="0079043D">
      <w:pPr>
        <w:rPr>
          <w:rFonts w:ascii="Arial" w:hAnsi="Arial" w:cs="Arial"/>
          <w:color w:val="000000" w:themeColor="text1"/>
          <w:sz w:val="18"/>
          <w:szCs w:val="18"/>
        </w:rPr>
      </w:pPr>
    </w:p>
    <w:p w14:paraId="607F47B3" w14:textId="77777777" w:rsidR="0079043D" w:rsidRPr="0056754A" w:rsidRDefault="0079043D" w:rsidP="0079043D">
      <w:pPr>
        <w:pStyle w:val="pf0"/>
        <w:spacing w:before="0" w:beforeAutospacing="0" w:after="0" w:afterAutospacing="0"/>
        <w:jc w:val="both"/>
        <w:rPr>
          <w:rStyle w:val="cf01"/>
          <w:rFonts w:ascii="Arial" w:hAnsi="Arial" w:cs="Arial"/>
          <w:color w:val="000000" w:themeColor="text1"/>
        </w:rPr>
      </w:pPr>
      <w:r w:rsidRPr="0056754A">
        <w:rPr>
          <w:rStyle w:val="cf01"/>
          <w:rFonts w:ascii="Arial" w:hAnsi="Arial" w:cs="Arial"/>
          <w:color w:val="000000" w:themeColor="text1"/>
        </w:rPr>
        <w:t>En la cotización se deberá desglosar el costo de las refacciones y el costo de mano de obra en horas hombre.</w:t>
      </w:r>
    </w:p>
    <w:p w14:paraId="0DEE892E" w14:textId="77777777" w:rsidR="0079043D" w:rsidRPr="0056754A" w:rsidRDefault="0079043D" w:rsidP="0079043D">
      <w:pPr>
        <w:jc w:val="both"/>
        <w:outlineLvl w:val="0"/>
        <w:rPr>
          <w:rFonts w:ascii="Arial" w:hAnsi="Arial" w:cs="Arial"/>
          <w:color w:val="000000" w:themeColor="text1"/>
        </w:rPr>
      </w:pPr>
      <w:r w:rsidRPr="0056754A">
        <w:rPr>
          <w:rFonts w:ascii="Arial" w:hAnsi="Arial" w:cs="Arial"/>
          <w:color w:val="000000" w:themeColor="text1"/>
        </w:rPr>
        <w:t>Los precios unitarios de insumos serán fijos durante la vigencia del contrato.</w:t>
      </w:r>
    </w:p>
    <w:p w14:paraId="7E878BC4" w14:textId="77777777" w:rsidR="00DB4294" w:rsidRDefault="00DB4294" w:rsidP="00DB4294">
      <w:pPr>
        <w:jc w:val="both"/>
        <w:outlineLvl w:val="0"/>
        <w:rPr>
          <w:rFonts w:ascii="Arial" w:eastAsia="Calibri" w:hAnsi="Arial" w:cs="Arial"/>
          <w:b/>
          <w:bCs/>
          <w:color w:val="000000" w:themeColor="text1"/>
          <w:sz w:val="18"/>
          <w:szCs w:val="18"/>
        </w:rPr>
      </w:pPr>
    </w:p>
    <w:p w14:paraId="1D6EA71D" w14:textId="0A7D2881" w:rsidR="00DB4294" w:rsidRPr="0056754A" w:rsidRDefault="00DB4294" w:rsidP="00DB4294">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t>NOTAS:</w:t>
      </w:r>
    </w:p>
    <w:p w14:paraId="523A679C" w14:textId="77777777" w:rsidR="00260C74" w:rsidRPr="00260C74" w:rsidRDefault="00DB4294" w:rsidP="0079043D">
      <w:pPr>
        <w:numPr>
          <w:ilvl w:val="0"/>
          <w:numId w:val="319"/>
        </w:numPr>
        <w:ind w:left="714" w:hanging="357"/>
        <w:contextualSpacing/>
        <w:jc w:val="both"/>
        <w:outlineLvl w:val="0"/>
        <w:rPr>
          <w:rFonts w:ascii="Arial" w:hAnsi="Arial" w:cs="Arial"/>
          <w:color w:val="000000" w:themeColor="text1"/>
        </w:rPr>
      </w:pPr>
      <w:r w:rsidRPr="00260C74">
        <w:rPr>
          <w:rFonts w:ascii="Arial" w:hAnsi="Arial" w:cs="Arial"/>
          <w:color w:val="000000" w:themeColor="text1"/>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26521785" w14:textId="77777777" w:rsidR="00260C74" w:rsidRPr="00260C74" w:rsidRDefault="0079043D" w:rsidP="00330E2A">
      <w:pPr>
        <w:numPr>
          <w:ilvl w:val="0"/>
          <w:numId w:val="319"/>
        </w:numPr>
        <w:ind w:left="714" w:hanging="357"/>
        <w:contextualSpacing/>
        <w:jc w:val="both"/>
        <w:outlineLvl w:val="0"/>
        <w:rPr>
          <w:rStyle w:val="cf01"/>
          <w:rFonts w:ascii="Arial" w:hAnsi="Arial" w:cs="Arial"/>
          <w:color w:val="000000" w:themeColor="text1"/>
          <w:sz w:val="20"/>
          <w:szCs w:val="20"/>
        </w:rPr>
      </w:pPr>
      <w:r w:rsidRPr="00260C74">
        <w:rPr>
          <w:rFonts w:ascii="Arial" w:hAnsi="Arial" w:cs="Arial"/>
          <w:color w:val="000000" w:themeColor="text1"/>
        </w:rPr>
        <w:t>Se verificará que los precios unitarios sean precios aceptables y en caso de que alguno no lo sea, se adjudicará hasta el precio que resulte aceptable de conformidad con el análisis de precios que se realice en términos del artículo 68 de las POBALINES.</w:t>
      </w:r>
    </w:p>
    <w:p w14:paraId="378EBE4C" w14:textId="08364DC4" w:rsidR="00330E2A" w:rsidRPr="00260C74" w:rsidRDefault="00330E2A" w:rsidP="00330E2A">
      <w:pPr>
        <w:numPr>
          <w:ilvl w:val="0"/>
          <w:numId w:val="319"/>
        </w:numPr>
        <w:ind w:left="714" w:hanging="357"/>
        <w:contextualSpacing/>
        <w:jc w:val="both"/>
        <w:outlineLvl w:val="0"/>
        <w:rPr>
          <w:rFonts w:ascii="Arial" w:hAnsi="Arial" w:cs="Arial"/>
          <w:color w:val="000000" w:themeColor="text1"/>
          <w:sz w:val="16"/>
          <w:szCs w:val="16"/>
        </w:rPr>
      </w:pPr>
      <w:r w:rsidRPr="00260C74">
        <w:rPr>
          <w:rFonts w:ascii="Arial" w:hAnsi="Arial" w:cs="Arial"/>
          <w:color w:val="000000" w:themeColor="text1"/>
        </w:rPr>
        <w:t>Entendiéndose que, con la presentación de la propuesta económica por parte de los licitantes, aceptan dicha consideración.</w:t>
      </w:r>
    </w:p>
    <w:p w14:paraId="7028D256" w14:textId="77777777" w:rsidR="0079043D" w:rsidRPr="0056754A" w:rsidRDefault="0079043D" w:rsidP="0079043D">
      <w:pPr>
        <w:rPr>
          <w:rFonts w:ascii="Arial" w:hAnsi="Arial" w:cs="Arial"/>
          <w:color w:val="000000" w:themeColor="text1"/>
          <w:sz w:val="18"/>
          <w:szCs w:val="18"/>
        </w:rPr>
      </w:pPr>
    </w:p>
    <w:p w14:paraId="11657CDB" w14:textId="77777777" w:rsidR="0079043D" w:rsidRPr="0056754A" w:rsidRDefault="0079043D" w:rsidP="0079043D">
      <w:pPr>
        <w:rPr>
          <w:rFonts w:ascii="Arial" w:hAnsi="Arial" w:cs="Arial"/>
          <w:color w:val="000000" w:themeColor="text1"/>
          <w:sz w:val="18"/>
          <w:szCs w:val="18"/>
        </w:rPr>
      </w:pPr>
    </w:p>
    <w:p w14:paraId="7D7392D4" w14:textId="77777777" w:rsidR="0079043D" w:rsidRPr="0056754A" w:rsidRDefault="0079043D" w:rsidP="0079043D">
      <w:pPr>
        <w:rPr>
          <w:rFonts w:ascii="Arial" w:hAnsi="Arial" w:cs="Arial"/>
          <w:color w:val="000000" w:themeColor="text1"/>
          <w:sz w:val="18"/>
          <w:szCs w:val="18"/>
        </w:rPr>
      </w:pPr>
    </w:p>
    <w:p w14:paraId="55D4D4D6" w14:textId="77777777" w:rsidR="0079043D" w:rsidRPr="0056754A" w:rsidRDefault="0079043D" w:rsidP="0079043D">
      <w:pPr>
        <w:rPr>
          <w:rFonts w:ascii="Arial" w:hAnsi="Arial" w:cs="Arial"/>
          <w:color w:val="000000" w:themeColor="text1"/>
          <w:sz w:val="18"/>
          <w:szCs w:val="18"/>
        </w:rPr>
      </w:pPr>
    </w:p>
    <w:p w14:paraId="60F5FF77" w14:textId="77777777" w:rsidR="0079043D" w:rsidRPr="0056754A" w:rsidRDefault="0079043D" w:rsidP="0079043D">
      <w:pPr>
        <w:rPr>
          <w:rFonts w:ascii="Arial" w:hAnsi="Arial" w:cs="Arial"/>
          <w:color w:val="000000" w:themeColor="text1"/>
          <w:sz w:val="18"/>
          <w:szCs w:val="18"/>
        </w:rPr>
      </w:pPr>
    </w:p>
    <w:p w14:paraId="58565D62"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04495AB0"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0D28BC80"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6ED43491" w14:textId="77777777" w:rsidR="0079043D" w:rsidRPr="0056754A" w:rsidRDefault="0079043D" w:rsidP="0079043D">
      <w:pPr>
        <w:rPr>
          <w:rFonts w:ascii="Arial" w:hAnsi="Arial" w:cs="Arial"/>
          <w:color w:val="000000" w:themeColor="text1"/>
          <w:sz w:val="18"/>
          <w:szCs w:val="18"/>
        </w:rPr>
      </w:pPr>
    </w:p>
    <w:p w14:paraId="5DF1961C" w14:textId="77777777" w:rsidR="0079043D" w:rsidRPr="0056754A" w:rsidRDefault="0079043D" w:rsidP="0079043D">
      <w:pPr>
        <w:rPr>
          <w:rFonts w:ascii="Arial" w:hAnsi="Arial" w:cs="Arial"/>
          <w:color w:val="000000" w:themeColor="text1"/>
          <w:sz w:val="18"/>
          <w:szCs w:val="18"/>
        </w:rPr>
      </w:pPr>
    </w:p>
    <w:p w14:paraId="18189EB2" w14:textId="77777777" w:rsidR="0079043D" w:rsidRPr="0056754A" w:rsidRDefault="0079043D" w:rsidP="0079043D">
      <w:pPr>
        <w:rPr>
          <w:rFonts w:ascii="Arial" w:hAnsi="Arial" w:cs="Arial"/>
          <w:color w:val="000000" w:themeColor="text1"/>
          <w:sz w:val="18"/>
          <w:szCs w:val="18"/>
        </w:rPr>
      </w:pPr>
    </w:p>
    <w:p w14:paraId="6E4F309D" w14:textId="77777777" w:rsidR="0056754A" w:rsidRDefault="0056754A" w:rsidP="0079043D">
      <w:pPr>
        <w:rPr>
          <w:rFonts w:ascii="Arial" w:hAnsi="Arial" w:cs="Arial"/>
          <w:color w:val="000000" w:themeColor="text1"/>
          <w:sz w:val="18"/>
          <w:szCs w:val="18"/>
        </w:rPr>
        <w:sectPr w:rsidR="0056754A" w:rsidSect="0056754A">
          <w:pgSz w:w="15842" w:h="12242" w:orient="landscape" w:code="1"/>
          <w:pgMar w:top="1418" w:right="1701" w:bottom="1304" w:left="425" w:header="709" w:footer="0" w:gutter="0"/>
          <w:cols w:space="708"/>
          <w:docGrid w:linePitch="360"/>
        </w:sectPr>
      </w:pPr>
    </w:p>
    <w:p w14:paraId="2F60E37A" w14:textId="77777777" w:rsidR="0079043D" w:rsidRPr="0056754A" w:rsidRDefault="0079043D" w:rsidP="0079043D">
      <w:pPr>
        <w:jc w:val="both"/>
        <w:rPr>
          <w:rFonts w:ascii="Arial" w:hAnsi="Arial" w:cs="Arial"/>
          <w:b/>
          <w:bCs/>
          <w:color w:val="000000" w:themeColor="text1"/>
          <w:sz w:val="24"/>
          <w:szCs w:val="24"/>
        </w:rPr>
      </w:pPr>
      <w:r w:rsidRPr="0056754A">
        <w:rPr>
          <w:rFonts w:ascii="Arial" w:hAnsi="Arial" w:cs="Arial"/>
          <w:b/>
          <w:bCs/>
          <w:color w:val="000000" w:themeColor="text1"/>
          <w:sz w:val="24"/>
          <w:szCs w:val="24"/>
        </w:rPr>
        <w:lastRenderedPageBreak/>
        <w:t>Partida 4. SERVICIO DE MANTENIMIENTO PREVENTIVO Y CORRECTIVO A EQUIPOS DE AIRE ACONDICIONADO DE PRECISIÓN, MARCA LIEBERT</w:t>
      </w:r>
    </w:p>
    <w:p w14:paraId="33037C2A" w14:textId="77777777" w:rsidR="0079043D" w:rsidRPr="0056754A" w:rsidRDefault="0079043D" w:rsidP="0079043D">
      <w:pPr>
        <w:jc w:val="both"/>
        <w:rPr>
          <w:rFonts w:ascii="Arial" w:hAnsi="Arial" w:cs="Arial"/>
          <w:b/>
          <w:bCs/>
          <w:color w:val="000000" w:themeColor="text1"/>
          <w:sz w:val="24"/>
          <w:szCs w:val="24"/>
        </w:rPr>
      </w:pPr>
    </w:p>
    <w:p w14:paraId="69DFFF60" w14:textId="77777777" w:rsidR="0079043D" w:rsidRPr="0056754A" w:rsidRDefault="0079043D" w:rsidP="0079043D">
      <w:pPr>
        <w:jc w:val="center"/>
        <w:rPr>
          <w:rFonts w:ascii="Arial" w:hAnsi="Arial" w:cs="Arial"/>
          <w:color w:val="000000" w:themeColor="text1"/>
          <w:sz w:val="18"/>
          <w:szCs w:val="18"/>
        </w:rPr>
      </w:pPr>
    </w:p>
    <w:tbl>
      <w:tblPr>
        <w:tblW w:w="9680" w:type="dxa"/>
        <w:jc w:val="center"/>
        <w:tblCellMar>
          <w:left w:w="70" w:type="dxa"/>
          <w:right w:w="70" w:type="dxa"/>
        </w:tblCellMar>
        <w:tblLook w:val="04A0" w:firstRow="1" w:lastRow="0" w:firstColumn="1" w:lastColumn="0" w:noHBand="0" w:noVBand="1"/>
      </w:tblPr>
      <w:tblGrid>
        <w:gridCol w:w="1200"/>
        <w:gridCol w:w="1200"/>
        <w:gridCol w:w="1200"/>
        <w:gridCol w:w="2140"/>
        <w:gridCol w:w="1960"/>
        <w:gridCol w:w="1980"/>
      </w:tblGrid>
      <w:tr w:rsidR="0079043D" w:rsidRPr="0056754A" w14:paraId="455E445F" w14:textId="77777777" w:rsidTr="002168A9">
        <w:trPr>
          <w:trHeight w:val="300"/>
          <w:jc w:val="center"/>
        </w:trPr>
        <w:tc>
          <w:tcPr>
            <w:tcW w:w="9680" w:type="dxa"/>
            <w:gridSpan w:val="6"/>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515502E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EQUIPO DE AIRE ACONDICIONADO DE PRECISIÓN, MARCA LIEBERT</w:t>
            </w:r>
          </w:p>
        </w:tc>
      </w:tr>
      <w:tr w:rsidR="0079043D" w:rsidRPr="0056754A" w14:paraId="32510A5E" w14:textId="77777777" w:rsidTr="002168A9">
        <w:trPr>
          <w:trHeight w:val="1060"/>
          <w:jc w:val="center"/>
        </w:trPr>
        <w:tc>
          <w:tcPr>
            <w:tcW w:w="1200" w:type="dxa"/>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4C71B72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Inmueble</w:t>
            </w:r>
          </w:p>
        </w:tc>
        <w:tc>
          <w:tcPr>
            <w:tcW w:w="1200" w:type="dxa"/>
            <w:tcBorders>
              <w:top w:val="nil"/>
              <w:left w:val="nil"/>
              <w:bottom w:val="single" w:sz="8" w:space="0" w:color="auto"/>
              <w:right w:val="single" w:sz="8" w:space="0" w:color="auto"/>
            </w:tcBorders>
            <w:shd w:val="clear" w:color="auto" w:fill="A6A6A6" w:themeFill="background1" w:themeFillShade="A6"/>
            <w:vAlign w:val="center"/>
            <w:hideMark/>
          </w:tcPr>
          <w:p w14:paraId="418CD17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ID</w:t>
            </w:r>
          </w:p>
        </w:tc>
        <w:tc>
          <w:tcPr>
            <w:tcW w:w="1200" w:type="dxa"/>
            <w:tcBorders>
              <w:top w:val="nil"/>
              <w:left w:val="nil"/>
              <w:bottom w:val="single" w:sz="8" w:space="0" w:color="auto"/>
              <w:right w:val="single" w:sz="8" w:space="0" w:color="auto"/>
            </w:tcBorders>
            <w:shd w:val="clear" w:color="auto" w:fill="A6A6A6" w:themeFill="background1" w:themeFillShade="A6"/>
            <w:vAlign w:val="center"/>
            <w:hideMark/>
          </w:tcPr>
          <w:p w14:paraId="524CFB8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w:t>
            </w:r>
          </w:p>
        </w:tc>
        <w:tc>
          <w:tcPr>
            <w:tcW w:w="2140" w:type="dxa"/>
            <w:tcBorders>
              <w:top w:val="nil"/>
              <w:left w:val="nil"/>
              <w:bottom w:val="single" w:sz="8" w:space="0" w:color="auto"/>
              <w:right w:val="single" w:sz="8" w:space="0" w:color="auto"/>
            </w:tcBorders>
            <w:shd w:val="clear" w:color="auto" w:fill="A6A6A6" w:themeFill="background1" w:themeFillShade="A6"/>
            <w:vAlign w:val="center"/>
            <w:hideMark/>
          </w:tcPr>
          <w:p w14:paraId="6E5A4B7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SERVICIO MENSUAL ANTES DE I.V.A. </w:t>
            </w:r>
            <w:r w:rsidRPr="0056754A">
              <w:rPr>
                <w:rFonts w:ascii="Arial" w:hAnsi="Arial" w:cs="Arial"/>
                <w:b/>
                <w:bCs/>
                <w:color w:val="000000" w:themeColor="text1"/>
                <w:sz w:val="16"/>
                <w:szCs w:val="16"/>
                <w:lang w:eastAsia="es-MX"/>
              </w:rPr>
              <w:br/>
              <w:t>(a)</w:t>
            </w:r>
          </w:p>
        </w:tc>
        <w:tc>
          <w:tcPr>
            <w:tcW w:w="1960" w:type="dxa"/>
            <w:tcBorders>
              <w:top w:val="nil"/>
              <w:left w:val="nil"/>
              <w:bottom w:val="single" w:sz="8" w:space="0" w:color="auto"/>
              <w:right w:val="single" w:sz="8" w:space="0" w:color="auto"/>
            </w:tcBorders>
            <w:shd w:val="clear" w:color="auto" w:fill="A6A6A6" w:themeFill="background1" w:themeFillShade="A6"/>
            <w:vAlign w:val="center"/>
            <w:hideMark/>
          </w:tcPr>
          <w:p w14:paraId="190D59B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 NÚMERO DE MANTENIMIENTOS</w:t>
            </w:r>
          </w:p>
          <w:p w14:paraId="30377A5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br/>
              <w:t>b)</w:t>
            </w:r>
          </w:p>
        </w:tc>
        <w:tc>
          <w:tcPr>
            <w:tcW w:w="1980" w:type="dxa"/>
            <w:tcBorders>
              <w:top w:val="nil"/>
              <w:left w:val="nil"/>
              <w:bottom w:val="single" w:sz="8" w:space="0" w:color="auto"/>
              <w:right w:val="single" w:sz="8" w:space="0" w:color="auto"/>
            </w:tcBorders>
            <w:shd w:val="clear" w:color="auto" w:fill="A6A6A6" w:themeFill="background1" w:themeFillShade="A6"/>
            <w:vAlign w:val="center"/>
            <w:hideMark/>
          </w:tcPr>
          <w:p w14:paraId="5B5DA35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  PRECIO UNITARIO POR TODOS LOS SERVICIOS ANTES DE I.V.A.</w:t>
            </w:r>
            <w:r w:rsidRPr="0056754A">
              <w:rPr>
                <w:rFonts w:ascii="Arial" w:hAnsi="Arial" w:cs="Arial"/>
                <w:b/>
                <w:bCs/>
                <w:color w:val="000000" w:themeColor="text1"/>
                <w:sz w:val="16"/>
                <w:szCs w:val="16"/>
                <w:lang w:eastAsia="es-MX"/>
              </w:rPr>
              <w:br/>
              <w:t>(c)= (a)*(b)</w:t>
            </w:r>
          </w:p>
        </w:tc>
      </w:tr>
      <w:tr w:rsidR="0079043D" w:rsidRPr="0056754A" w14:paraId="07BC6A8A" w14:textId="77777777" w:rsidTr="002168A9">
        <w:trPr>
          <w:trHeight w:val="30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A077AFB"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Conjunto Tlalpan</w:t>
            </w:r>
          </w:p>
        </w:tc>
        <w:tc>
          <w:tcPr>
            <w:tcW w:w="1200" w:type="dxa"/>
            <w:tcBorders>
              <w:top w:val="nil"/>
              <w:left w:val="nil"/>
              <w:bottom w:val="single" w:sz="8" w:space="0" w:color="auto"/>
              <w:right w:val="single" w:sz="8" w:space="0" w:color="auto"/>
            </w:tcBorders>
            <w:vAlign w:val="center"/>
            <w:hideMark/>
          </w:tcPr>
          <w:p w14:paraId="3C05F049"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AP-01</w:t>
            </w:r>
          </w:p>
        </w:tc>
        <w:tc>
          <w:tcPr>
            <w:tcW w:w="1200" w:type="dxa"/>
            <w:tcBorders>
              <w:top w:val="nil"/>
              <w:left w:val="nil"/>
              <w:bottom w:val="single" w:sz="8" w:space="0" w:color="auto"/>
              <w:right w:val="single" w:sz="8" w:space="0" w:color="auto"/>
            </w:tcBorders>
            <w:vAlign w:val="center"/>
            <w:hideMark/>
          </w:tcPr>
          <w:p w14:paraId="4ADFF9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 T.R.</w:t>
            </w:r>
          </w:p>
        </w:tc>
        <w:tc>
          <w:tcPr>
            <w:tcW w:w="2140" w:type="dxa"/>
            <w:tcBorders>
              <w:top w:val="nil"/>
              <w:left w:val="nil"/>
              <w:bottom w:val="single" w:sz="8" w:space="0" w:color="auto"/>
              <w:right w:val="single" w:sz="8" w:space="0" w:color="auto"/>
            </w:tcBorders>
            <w:vAlign w:val="center"/>
            <w:hideMark/>
          </w:tcPr>
          <w:p w14:paraId="0D638F4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3F7D02F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39E7ABF3"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030A7042"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24FDAC4"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2C88789B"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AP-02</w:t>
            </w:r>
          </w:p>
        </w:tc>
        <w:tc>
          <w:tcPr>
            <w:tcW w:w="1200" w:type="dxa"/>
            <w:tcBorders>
              <w:top w:val="nil"/>
              <w:left w:val="nil"/>
              <w:bottom w:val="single" w:sz="8" w:space="0" w:color="auto"/>
              <w:right w:val="single" w:sz="8" w:space="0" w:color="auto"/>
            </w:tcBorders>
            <w:vAlign w:val="center"/>
            <w:hideMark/>
          </w:tcPr>
          <w:p w14:paraId="0A879F4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T.R.</w:t>
            </w:r>
          </w:p>
        </w:tc>
        <w:tc>
          <w:tcPr>
            <w:tcW w:w="2140" w:type="dxa"/>
            <w:tcBorders>
              <w:top w:val="nil"/>
              <w:left w:val="nil"/>
              <w:bottom w:val="single" w:sz="8" w:space="0" w:color="auto"/>
              <w:right w:val="single" w:sz="8" w:space="0" w:color="auto"/>
            </w:tcBorders>
            <w:vAlign w:val="center"/>
            <w:hideMark/>
          </w:tcPr>
          <w:p w14:paraId="0FF595B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5B7D9F8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7D5D6577"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7BA08AB5"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281485A"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74C17D43"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AP-03</w:t>
            </w:r>
          </w:p>
        </w:tc>
        <w:tc>
          <w:tcPr>
            <w:tcW w:w="1200" w:type="dxa"/>
            <w:tcBorders>
              <w:top w:val="nil"/>
              <w:left w:val="nil"/>
              <w:bottom w:val="single" w:sz="8" w:space="0" w:color="auto"/>
              <w:right w:val="single" w:sz="8" w:space="0" w:color="auto"/>
            </w:tcBorders>
            <w:vAlign w:val="center"/>
            <w:hideMark/>
          </w:tcPr>
          <w:p w14:paraId="3DEF58A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T.R.</w:t>
            </w:r>
          </w:p>
        </w:tc>
        <w:tc>
          <w:tcPr>
            <w:tcW w:w="2140" w:type="dxa"/>
            <w:tcBorders>
              <w:top w:val="nil"/>
              <w:left w:val="nil"/>
              <w:bottom w:val="single" w:sz="8" w:space="0" w:color="auto"/>
              <w:right w:val="single" w:sz="8" w:space="0" w:color="auto"/>
            </w:tcBorders>
            <w:vAlign w:val="center"/>
            <w:hideMark/>
          </w:tcPr>
          <w:p w14:paraId="22287B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061A65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3DAB9C86"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0E5F41DB"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8F62D46"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7733C971"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AP-04</w:t>
            </w:r>
          </w:p>
        </w:tc>
        <w:tc>
          <w:tcPr>
            <w:tcW w:w="1200" w:type="dxa"/>
            <w:tcBorders>
              <w:top w:val="nil"/>
              <w:left w:val="nil"/>
              <w:bottom w:val="single" w:sz="8" w:space="0" w:color="auto"/>
              <w:right w:val="single" w:sz="8" w:space="0" w:color="auto"/>
            </w:tcBorders>
            <w:vAlign w:val="center"/>
            <w:hideMark/>
          </w:tcPr>
          <w:p w14:paraId="18C3ED4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T.R.</w:t>
            </w:r>
          </w:p>
        </w:tc>
        <w:tc>
          <w:tcPr>
            <w:tcW w:w="2140" w:type="dxa"/>
            <w:tcBorders>
              <w:top w:val="nil"/>
              <w:left w:val="nil"/>
              <w:bottom w:val="single" w:sz="8" w:space="0" w:color="auto"/>
              <w:right w:val="single" w:sz="8" w:space="0" w:color="auto"/>
            </w:tcBorders>
            <w:vAlign w:val="center"/>
            <w:hideMark/>
          </w:tcPr>
          <w:p w14:paraId="2F72DF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64F398D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703A79CB"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3A0679FD"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76E319E"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59726A0A"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AP-05</w:t>
            </w:r>
          </w:p>
        </w:tc>
        <w:tc>
          <w:tcPr>
            <w:tcW w:w="1200" w:type="dxa"/>
            <w:tcBorders>
              <w:top w:val="nil"/>
              <w:left w:val="nil"/>
              <w:bottom w:val="single" w:sz="8" w:space="0" w:color="auto"/>
              <w:right w:val="single" w:sz="8" w:space="0" w:color="auto"/>
            </w:tcBorders>
            <w:vAlign w:val="center"/>
            <w:hideMark/>
          </w:tcPr>
          <w:p w14:paraId="155AF45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T.R.</w:t>
            </w:r>
          </w:p>
        </w:tc>
        <w:tc>
          <w:tcPr>
            <w:tcW w:w="2140" w:type="dxa"/>
            <w:tcBorders>
              <w:top w:val="nil"/>
              <w:left w:val="nil"/>
              <w:bottom w:val="single" w:sz="8" w:space="0" w:color="auto"/>
              <w:right w:val="single" w:sz="8" w:space="0" w:color="auto"/>
            </w:tcBorders>
            <w:vAlign w:val="center"/>
            <w:hideMark/>
          </w:tcPr>
          <w:p w14:paraId="5D5CD7B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4DCB879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141D1049"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65A96C2C"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582C4F7"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24CAFA58"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AP-06</w:t>
            </w:r>
          </w:p>
        </w:tc>
        <w:tc>
          <w:tcPr>
            <w:tcW w:w="1200" w:type="dxa"/>
            <w:tcBorders>
              <w:top w:val="nil"/>
              <w:left w:val="nil"/>
              <w:bottom w:val="single" w:sz="8" w:space="0" w:color="auto"/>
              <w:right w:val="single" w:sz="8" w:space="0" w:color="auto"/>
            </w:tcBorders>
            <w:vAlign w:val="center"/>
            <w:hideMark/>
          </w:tcPr>
          <w:p w14:paraId="19F2C7C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T.R.</w:t>
            </w:r>
          </w:p>
        </w:tc>
        <w:tc>
          <w:tcPr>
            <w:tcW w:w="2140" w:type="dxa"/>
            <w:tcBorders>
              <w:top w:val="nil"/>
              <w:left w:val="nil"/>
              <w:bottom w:val="single" w:sz="8" w:space="0" w:color="auto"/>
              <w:right w:val="single" w:sz="8" w:space="0" w:color="auto"/>
            </w:tcBorders>
            <w:vAlign w:val="center"/>
            <w:hideMark/>
          </w:tcPr>
          <w:p w14:paraId="11E7E86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08CB84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02AA9882"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5FA771A6"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FA7AFA0"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4F095D39"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AP-07</w:t>
            </w:r>
          </w:p>
        </w:tc>
        <w:tc>
          <w:tcPr>
            <w:tcW w:w="1200" w:type="dxa"/>
            <w:tcBorders>
              <w:top w:val="nil"/>
              <w:left w:val="nil"/>
              <w:bottom w:val="single" w:sz="8" w:space="0" w:color="auto"/>
              <w:right w:val="single" w:sz="8" w:space="0" w:color="auto"/>
            </w:tcBorders>
            <w:vAlign w:val="center"/>
            <w:hideMark/>
          </w:tcPr>
          <w:p w14:paraId="354A343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T.R.</w:t>
            </w:r>
          </w:p>
        </w:tc>
        <w:tc>
          <w:tcPr>
            <w:tcW w:w="2140" w:type="dxa"/>
            <w:tcBorders>
              <w:top w:val="nil"/>
              <w:left w:val="nil"/>
              <w:bottom w:val="single" w:sz="8" w:space="0" w:color="auto"/>
              <w:right w:val="single" w:sz="8" w:space="0" w:color="auto"/>
            </w:tcBorders>
            <w:vAlign w:val="center"/>
            <w:hideMark/>
          </w:tcPr>
          <w:p w14:paraId="7AC1FA0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7EA17C1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14216189"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382B743B" w14:textId="77777777" w:rsidTr="002168A9">
        <w:trPr>
          <w:trHeight w:val="300"/>
          <w:jc w:val="center"/>
        </w:trPr>
        <w:tc>
          <w:tcPr>
            <w:tcW w:w="1200" w:type="dxa"/>
            <w:tcBorders>
              <w:top w:val="nil"/>
              <w:left w:val="single" w:sz="8" w:space="0" w:color="auto"/>
              <w:bottom w:val="single" w:sz="8" w:space="0" w:color="auto"/>
              <w:right w:val="single" w:sz="8" w:space="0" w:color="auto"/>
            </w:tcBorders>
            <w:shd w:val="clear" w:color="auto" w:fill="A6A6A6" w:themeFill="background1" w:themeFillShade="A6"/>
            <w:vAlign w:val="center"/>
            <w:hideMark/>
          </w:tcPr>
          <w:p w14:paraId="35BFE5F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Torre Zafiro II</w:t>
            </w:r>
          </w:p>
        </w:tc>
        <w:tc>
          <w:tcPr>
            <w:tcW w:w="1200" w:type="dxa"/>
            <w:tcBorders>
              <w:top w:val="nil"/>
              <w:left w:val="nil"/>
              <w:bottom w:val="single" w:sz="8" w:space="0" w:color="auto"/>
              <w:right w:val="single" w:sz="8" w:space="0" w:color="auto"/>
            </w:tcBorders>
            <w:vAlign w:val="center"/>
            <w:hideMark/>
          </w:tcPr>
          <w:p w14:paraId="1DE512F6"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AP-08</w:t>
            </w:r>
          </w:p>
        </w:tc>
        <w:tc>
          <w:tcPr>
            <w:tcW w:w="1200" w:type="dxa"/>
            <w:tcBorders>
              <w:top w:val="nil"/>
              <w:left w:val="nil"/>
              <w:bottom w:val="single" w:sz="8" w:space="0" w:color="auto"/>
              <w:right w:val="single" w:sz="8" w:space="0" w:color="auto"/>
            </w:tcBorders>
            <w:vAlign w:val="center"/>
            <w:hideMark/>
          </w:tcPr>
          <w:p w14:paraId="78153AF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 T.R.</w:t>
            </w:r>
          </w:p>
        </w:tc>
        <w:tc>
          <w:tcPr>
            <w:tcW w:w="2140" w:type="dxa"/>
            <w:tcBorders>
              <w:top w:val="nil"/>
              <w:left w:val="nil"/>
              <w:bottom w:val="single" w:sz="8" w:space="0" w:color="auto"/>
              <w:right w:val="single" w:sz="8" w:space="0" w:color="auto"/>
            </w:tcBorders>
            <w:vAlign w:val="center"/>
            <w:hideMark/>
          </w:tcPr>
          <w:p w14:paraId="6184CA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3E5F8B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727CC8AC"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12454E50" w14:textId="77777777" w:rsidTr="002168A9">
        <w:trPr>
          <w:trHeight w:val="300"/>
          <w:jc w:val="center"/>
        </w:trPr>
        <w:tc>
          <w:tcPr>
            <w:tcW w:w="1200" w:type="dxa"/>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616DE1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Quantum</w:t>
            </w:r>
          </w:p>
        </w:tc>
        <w:tc>
          <w:tcPr>
            <w:tcW w:w="1200" w:type="dxa"/>
            <w:tcBorders>
              <w:top w:val="nil"/>
              <w:left w:val="nil"/>
              <w:bottom w:val="single" w:sz="8" w:space="0" w:color="auto"/>
              <w:right w:val="single" w:sz="8" w:space="0" w:color="auto"/>
            </w:tcBorders>
            <w:vAlign w:val="center"/>
            <w:hideMark/>
          </w:tcPr>
          <w:p w14:paraId="6653E0D7"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AP-09</w:t>
            </w:r>
          </w:p>
        </w:tc>
        <w:tc>
          <w:tcPr>
            <w:tcW w:w="1200" w:type="dxa"/>
            <w:tcBorders>
              <w:top w:val="nil"/>
              <w:left w:val="nil"/>
              <w:bottom w:val="single" w:sz="8" w:space="0" w:color="auto"/>
              <w:right w:val="single" w:sz="8" w:space="0" w:color="auto"/>
            </w:tcBorders>
            <w:vAlign w:val="center"/>
            <w:hideMark/>
          </w:tcPr>
          <w:p w14:paraId="3AE57DE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T.R.</w:t>
            </w:r>
          </w:p>
        </w:tc>
        <w:tc>
          <w:tcPr>
            <w:tcW w:w="2140" w:type="dxa"/>
            <w:tcBorders>
              <w:top w:val="nil"/>
              <w:left w:val="nil"/>
              <w:bottom w:val="single" w:sz="8" w:space="0" w:color="auto"/>
              <w:right w:val="single" w:sz="8" w:space="0" w:color="auto"/>
            </w:tcBorders>
            <w:vAlign w:val="center"/>
            <w:hideMark/>
          </w:tcPr>
          <w:p w14:paraId="111D0D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22AADC6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0FD5A5C6"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63B8F417" w14:textId="77777777" w:rsidTr="002168A9">
        <w:trPr>
          <w:trHeight w:val="30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7D9FB1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Acoxpa</w:t>
            </w:r>
          </w:p>
        </w:tc>
        <w:tc>
          <w:tcPr>
            <w:tcW w:w="1200" w:type="dxa"/>
            <w:tcBorders>
              <w:top w:val="nil"/>
              <w:left w:val="nil"/>
              <w:bottom w:val="single" w:sz="8" w:space="0" w:color="auto"/>
              <w:right w:val="single" w:sz="8" w:space="0" w:color="auto"/>
            </w:tcBorders>
            <w:vAlign w:val="center"/>
            <w:hideMark/>
          </w:tcPr>
          <w:p w14:paraId="5081E197"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AP-10</w:t>
            </w:r>
          </w:p>
        </w:tc>
        <w:tc>
          <w:tcPr>
            <w:tcW w:w="1200" w:type="dxa"/>
            <w:tcBorders>
              <w:top w:val="nil"/>
              <w:left w:val="nil"/>
              <w:bottom w:val="single" w:sz="8" w:space="0" w:color="auto"/>
              <w:right w:val="single" w:sz="8" w:space="0" w:color="auto"/>
            </w:tcBorders>
            <w:vAlign w:val="center"/>
            <w:hideMark/>
          </w:tcPr>
          <w:p w14:paraId="21B847F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T.R.</w:t>
            </w:r>
          </w:p>
        </w:tc>
        <w:tc>
          <w:tcPr>
            <w:tcW w:w="2140" w:type="dxa"/>
            <w:tcBorders>
              <w:top w:val="nil"/>
              <w:left w:val="nil"/>
              <w:bottom w:val="single" w:sz="8" w:space="0" w:color="auto"/>
              <w:right w:val="single" w:sz="8" w:space="0" w:color="auto"/>
            </w:tcBorders>
            <w:vAlign w:val="center"/>
            <w:hideMark/>
          </w:tcPr>
          <w:p w14:paraId="35AD3D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521473E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75AF5E13"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655623EC"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978F37E"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4021FA25"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AP-11</w:t>
            </w:r>
          </w:p>
        </w:tc>
        <w:tc>
          <w:tcPr>
            <w:tcW w:w="1200" w:type="dxa"/>
            <w:tcBorders>
              <w:top w:val="nil"/>
              <w:left w:val="nil"/>
              <w:bottom w:val="single" w:sz="8" w:space="0" w:color="auto"/>
              <w:right w:val="single" w:sz="8" w:space="0" w:color="auto"/>
            </w:tcBorders>
            <w:vAlign w:val="center"/>
            <w:hideMark/>
          </w:tcPr>
          <w:p w14:paraId="7286415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T.R.</w:t>
            </w:r>
          </w:p>
        </w:tc>
        <w:tc>
          <w:tcPr>
            <w:tcW w:w="2140" w:type="dxa"/>
            <w:tcBorders>
              <w:top w:val="nil"/>
              <w:left w:val="nil"/>
              <w:bottom w:val="single" w:sz="8" w:space="0" w:color="auto"/>
              <w:right w:val="single" w:sz="8" w:space="0" w:color="auto"/>
            </w:tcBorders>
            <w:vAlign w:val="center"/>
            <w:hideMark/>
          </w:tcPr>
          <w:p w14:paraId="2384C58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379989C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18468B2E"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622959C0" w14:textId="77777777" w:rsidTr="002168A9">
        <w:trPr>
          <w:trHeight w:val="30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4AD0820" w14:textId="77777777" w:rsidR="0079043D" w:rsidRPr="0056754A" w:rsidRDefault="0079043D" w:rsidP="0017614E">
            <w:pPr>
              <w:jc w:val="center"/>
              <w:rPr>
                <w:rFonts w:ascii="Arial" w:hAnsi="Arial" w:cs="Arial"/>
                <w:b/>
                <w:bCs/>
                <w:color w:val="000000" w:themeColor="text1"/>
                <w:sz w:val="16"/>
                <w:szCs w:val="16"/>
                <w:lang w:eastAsia="es-MX"/>
              </w:rPr>
            </w:pPr>
            <w:proofErr w:type="spellStart"/>
            <w:r w:rsidRPr="0056754A">
              <w:rPr>
                <w:rFonts w:ascii="Arial" w:hAnsi="Arial" w:cs="Arial"/>
                <w:b/>
                <w:bCs/>
                <w:color w:val="000000" w:themeColor="text1"/>
                <w:sz w:val="16"/>
                <w:szCs w:val="16"/>
                <w:lang w:eastAsia="es-MX"/>
              </w:rPr>
              <w:t>CECyRD</w:t>
            </w:r>
            <w:proofErr w:type="spellEnd"/>
          </w:p>
        </w:tc>
        <w:tc>
          <w:tcPr>
            <w:tcW w:w="1200" w:type="dxa"/>
            <w:tcBorders>
              <w:top w:val="nil"/>
              <w:left w:val="nil"/>
              <w:bottom w:val="single" w:sz="8" w:space="0" w:color="auto"/>
              <w:right w:val="single" w:sz="8" w:space="0" w:color="auto"/>
            </w:tcBorders>
            <w:vAlign w:val="center"/>
            <w:hideMark/>
          </w:tcPr>
          <w:p w14:paraId="6D1D82F9"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AP-12</w:t>
            </w:r>
          </w:p>
        </w:tc>
        <w:tc>
          <w:tcPr>
            <w:tcW w:w="1200" w:type="dxa"/>
            <w:tcBorders>
              <w:top w:val="nil"/>
              <w:left w:val="nil"/>
              <w:bottom w:val="single" w:sz="8" w:space="0" w:color="auto"/>
              <w:right w:val="single" w:sz="8" w:space="0" w:color="auto"/>
            </w:tcBorders>
            <w:vAlign w:val="center"/>
            <w:hideMark/>
          </w:tcPr>
          <w:p w14:paraId="203672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T.R.</w:t>
            </w:r>
          </w:p>
        </w:tc>
        <w:tc>
          <w:tcPr>
            <w:tcW w:w="2140" w:type="dxa"/>
            <w:tcBorders>
              <w:top w:val="nil"/>
              <w:left w:val="nil"/>
              <w:bottom w:val="single" w:sz="8" w:space="0" w:color="auto"/>
              <w:right w:val="single" w:sz="8" w:space="0" w:color="auto"/>
            </w:tcBorders>
            <w:vAlign w:val="center"/>
            <w:hideMark/>
          </w:tcPr>
          <w:p w14:paraId="63C091C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6DA4DA4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6856B9F8"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4B357655"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76501D9"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2904DFA3"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AP-13</w:t>
            </w:r>
          </w:p>
        </w:tc>
        <w:tc>
          <w:tcPr>
            <w:tcW w:w="1200" w:type="dxa"/>
            <w:tcBorders>
              <w:top w:val="nil"/>
              <w:left w:val="nil"/>
              <w:bottom w:val="single" w:sz="8" w:space="0" w:color="auto"/>
              <w:right w:val="single" w:sz="8" w:space="0" w:color="auto"/>
            </w:tcBorders>
            <w:vAlign w:val="center"/>
            <w:hideMark/>
          </w:tcPr>
          <w:p w14:paraId="3B0449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T.R.</w:t>
            </w:r>
          </w:p>
        </w:tc>
        <w:tc>
          <w:tcPr>
            <w:tcW w:w="2140" w:type="dxa"/>
            <w:tcBorders>
              <w:top w:val="nil"/>
              <w:left w:val="nil"/>
              <w:bottom w:val="single" w:sz="8" w:space="0" w:color="auto"/>
              <w:right w:val="single" w:sz="8" w:space="0" w:color="auto"/>
            </w:tcBorders>
            <w:vAlign w:val="center"/>
            <w:hideMark/>
          </w:tcPr>
          <w:p w14:paraId="2E746E7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43BDA74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5DC78B3C"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4B002408"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D09662E"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4CA1E19B"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AP-14</w:t>
            </w:r>
          </w:p>
        </w:tc>
        <w:tc>
          <w:tcPr>
            <w:tcW w:w="1200" w:type="dxa"/>
            <w:tcBorders>
              <w:top w:val="nil"/>
              <w:left w:val="nil"/>
              <w:bottom w:val="single" w:sz="8" w:space="0" w:color="auto"/>
              <w:right w:val="single" w:sz="8" w:space="0" w:color="auto"/>
            </w:tcBorders>
            <w:vAlign w:val="center"/>
            <w:hideMark/>
          </w:tcPr>
          <w:p w14:paraId="7958CA8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T.R.</w:t>
            </w:r>
          </w:p>
        </w:tc>
        <w:tc>
          <w:tcPr>
            <w:tcW w:w="2140" w:type="dxa"/>
            <w:tcBorders>
              <w:top w:val="nil"/>
              <w:left w:val="nil"/>
              <w:bottom w:val="single" w:sz="8" w:space="0" w:color="auto"/>
              <w:right w:val="single" w:sz="8" w:space="0" w:color="auto"/>
            </w:tcBorders>
            <w:vAlign w:val="center"/>
            <w:hideMark/>
          </w:tcPr>
          <w:p w14:paraId="5E5F7BD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101F6B7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206B2F3E"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7FBE24DF"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F731DD2"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5E4BF61A"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AP-15</w:t>
            </w:r>
          </w:p>
        </w:tc>
        <w:tc>
          <w:tcPr>
            <w:tcW w:w="1200" w:type="dxa"/>
            <w:tcBorders>
              <w:top w:val="nil"/>
              <w:left w:val="nil"/>
              <w:bottom w:val="single" w:sz="8" w:space="0" w:color="auto"/>
              <w:right w:val="single" w:sz="8" w:space="0" w:color="auto"/>
            </w:tcBorders>
            <w:vAlign w:val="center"/>
            <w:hideMark/>
          </w:tcPr>
          <w:p w14:paraId="232D24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T.R.</w:t>
            </w:r>
          </w:p>
        </w:tc>
        <w:tc>
          <w:tcPr>
            <w:tcW w:w="2140" w:type="dxa"/>
            <w:tcBorders>
              <w:top w:val="nil"/>
              <w:left w:val="nil"/>
              <w:bottom w:val="single" w:sz="8" w:space="0" w:color="auto"/>
              <w:right w:val="single" w:sz="8" w:space="0" w:color="auto"/>
            </w:tcBorders>
            <w:vAlign w:val="center"/>
            <w:hideMark/>
          </w:tcPr>
          <w:p w14:paraId="15CEDF6D"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960" w:type="dxa"/>
            <w:tcBorders>
              <w:top w:val="nil"/>
              <w:left w:val="nil"/>
              <w:bottom w:val="single" w:sz="8" w:space="0" w:color="auto"/>
              <w:right w:val="single" w:sz="8" w:space="0" w:color="auto"/>
            </w:tcBorders>
            <w:vAlign w:val="center"/>
            <w:hideMark/>
          </w:tcPr>
          <w:p w14:paraId="3C5E143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003B587B"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26FAC276"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C997613"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665390E4" w14:textId="77777777" w:rsidR="0079043D" w:rsidRPr="0056754A" w:rsidRDefault="0079043D" w:rsidP="0017614E">
            <w:pPr>
              <w:jc w:val="center"/>
              <w:rPr>
                <w:rFonts w:ascii="Arial" w:hAnsi="Arial" w:cs="Arial"/>
                <w:color w:val="000000" w:themeColor="text1"/>
                <w:sz w:val="14"/>
                <w:szCs w:val="14"/>
                <w:lang w:eastAsia="es-MX"/>
              </w:rPr>
            </w:pPr>
            <w:r w:rsidRPr="0056754A">
              <w:rPr>
                <w:rFonts w:ascii="Arial" w:hAnsi="Arial" w:cs="Arial"/>
                <w:color w:val="000000" w:themeColor="text1"/>
                <w:sz w:val="14"/>
                <w:szCs w:val="14"/>
                <w:lang w:eastAsia="es-MX"/>
              </w:rPr>
              <w:t>AP-16</w:t>
            </w:r>
          </w:p>
        </w:tc>
        <w:tc>
          <w:tcPr>
            <w:tcW w:w="1200" w:type="dxa"/>
            <w:tcBorders>
              <w:top w:val="nil"/>
              <w:left w:val="nil"/>
              <w:bottom w:val="single" w:sz="8" w:space="0" w:color="auto"/>
              <w:right w:val="single" w:sz="8" w:space="0" w:color="auto"/>
            </w:tcBorders>
            <w:vAlign w:val="center"/>
            <w:hideMark/>
          </w:tcPr>
          <w:p w14:paraId="2EEA5A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 T.R.</w:t>
            </w:r>
          </w:p>
        </w:tc>
        <w:tc>
          <w:tcPr>
            <w:tcW w:w="2140" w:type="dxa"/>
            <w:tcBorders>
              <w:top w:val="nil"/>
              <w:left w:val="nil"/>
              <w:bottom w:val="single" w:sz="8" w:space="0" w:color="auto"/>
              <w:right w:val="single" w:sz="8" w:space="0" w:color="auto"/>
            </w:tcBorders>
            <w:vAlign w:val="center"/>
            <w:hideMark/>
          </w:tcPr>
          <w:p w14:paraId="6F9C4BD5"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960" w:type="dxa"/>
            <w:tcBorders>
              <w:top w:val="nil"/>
              <w:left w:val="nil"/>
              <w:bottom w:val="single" w:sz="8" w:space="0" w:color="auto"/>
              <w:right w:val="single" w:sz="8" w:space="0" w:color="auto"/>
            </w:tcBorders>
            <w:vAlign w:val="center"/>
            <w:hideMark/>
          </w:tcPr>
          <w:p w14:paraId="5A161FB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1DCB9AB5"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29E7E24C"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D02DEE3"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722DA93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AP-17</w:t>
            </w:r>
          </w:p>
        </w:tc>
        <w:tc>
          <w:tcPr>
            <w:tcW w:w="1200" w:type="dxa"/>
            <w:tcBorders>
              <w:top w:val="nil"/>
              <w:left w:val="nil"/>
              <w:bottom w:val="single" w:sz="8" w:space="0" w:color="auto"/>
              <w:right w:val="single" w:sz="8" w:space="0" w:color="auto"/>
            </w:tcBorders>
            <w:vAlign w:val="center"/>
            <w:hideMark/>
          </w:tcPr>
          <w:p w14:paraId="5CC2964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5 T.R. </w:t>
            </w:r>
          </w:p>
        </w:tc>
        <w:tc>
          <w:tcPr>
            <w:tcW w:w="2140" w:type="dxa"/>
            <w:tcBorders>
              <w:top w:val="nil"/>
              <w:left w:val="nil"/>
              <w:bottom w:val="single" w:sz="8" w:space="0" w:color="auto"/>
              <w:right w:val="single" w:sz="8" w:space="0" w:color="auto"/>
            </w:tcBorders>
            <w:vAlign w:val="center"/>
            <w:hideMark/>
          </w:tcPr>
          <w:p w14:paraId="300AF04A"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c>
          <w:tcPr>
            <w:tcW w:w="1960" w:type="dxa"/>
            <w:tcBorders>
              <w:top w:val="nil"/>
              <w:left w:val="nil"/>
              <w:bottom w:val="single" w:sz="8" w:space="0" w:color="auto"/>
              <w:right w:val="single" w:sz="8" w:space="0" w:color="auto"/>
            </w:tcBorders>
            <w:vAlign w:val="center"/>
            <w:hideMark/>
          </w:tcPr>
          <w:p w14:paraId="2EB114F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5A7DDF2F"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4BEFC05E"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FE13761"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3E165FC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AP-18</w:t>
            </w:r>
          </w:p>
        </w:tc>
        <w:tc>
          <w:tcPr>
            <w:tcW w:w="1200" w:type="dxa"/>
            <w:tcBorders>
              <w:top w:val="nil"/>
              <w:left w:val="nil"/>
              <w:bottom w:val="single" w:sz="8" w:space="0" w:color="auto"/>
              <w:right w:val="single" w:sz="8" w:space="0" w:color="auto"/>
            </w:tcBorders>
            <w:vAlign w:val="center"/>
            <w:hideMark/>
          </w:tcPr>
          <w:p w14:paraId="7B6613F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 T.R.</w:t>
            </w:r>
          </w:p>
        </w:tc>
        <w:tc>
          <w:tcPr>
            <w:tcW w:w="2140" w:type="dxa"/>
            <w:tcBorders>
              <w:top w:val="nil"/>
              <w:left w:val="nil"/>
              <w:bottom w:val="single" w:sz="8" w:space="0" w:color="auto"/>
              <w:right w:val="single" w:sz="8" w:space="0" w:color="auto"/>
            </w:tcBorders>
            <w:vAlign w:val="center"/>
            <w:hideMark/>
          </w:tcPr>
          <w:p w14:paraId="1618B21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4C73E6A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1564828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187A034" w14:textId="77777777" w:rsidTr="002168A9">
        <w:trPr>
          <w:trHeight w:val="300"/>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7B3BBC0"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55369A4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AP-19</w:t>
            </w:r>
          </w:p>
        </w:tc>
        <w:tc>
          <w:tcPr>
            <w:tcW w:w="1200" w:type="dxa"/>
            <w:tcBorders>
              <w:top w:val="nil"/>
              <w:left w:val="nil"/>
              <w:bottom w:val="single" w:sz="8" w:space="0" w:color="auto"/>
              <w:right w:val="single" w:sz="8" w:space="0" w:color="auto"/>
            </w:tcBorders>
            <w:vAlign w:val="center"/>
            <w:hideMark/>
          </w:tcPr>
          <w:p w14:paraId="2AC9745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 T.R.</w:t>
            </w:r>
          </w:p>
        </w:tc>
        <w:tc>
          <w:tcPr>
            <w:tcW w:w="2140" w:type="dxa"/>
            <w:tcBorders>
              <w:top w:val="nil"/>
              <w:left w:val="nil"/>
              <w:bottom w:val="single" w:sz="8" w:space="0" w:color="auto"/>
              <w:right w:val="single" w:sz="8" w:space="0" w:color="auto"/>
            </w:tcBorders>
            <w:vAlign w:val="center"/>
            <w:hideMark/>
          </w:tcPr>
          <w:p w14:paraId="0D81836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960" w:type="dxa"/>
            <w:tcBorders>
              <w:top w:val="nil"/>
              <w:left w:val="nil"/>
              <w:bottom w:val="single" w:sz="8" w:space="0" w:color="auto"/>
              <w:right w:val="single" w:sz="8" w:space="0" w:color="auto"/>
            </w:tcBorders>
            <w:vAlign w:val="center"/>
            <w:hideMark/>
          </w:tcPr>
          <w:p w14:paraId="3C99DC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w:t>
            </w:r>
          </w:p>
        </w:tc>
        <w:tc>
          <w:tcPr>
            <w:tcW w:w="1980" w:type="dxa"/>
            <w:tcBorders>
              <w:top w:val="nil"/>
              <w:left w:val="nil"/>
              <w:bottom w:val="single" w:sz="8" w:space="0" w:color="auto"/>
              <w:right w:val="single" w:sz="8" w:space="0" w:color="auto"/>
            </w:tcBorders>
            <w:vAlign w:val="center"/>
            <w:hideMark/>
          </w:tcPr>
          <w:p w14:paraId="75A0B68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63B1F11" w14:textId="77777777" w:rsidTr="0017614E">
        <w:trPr>
          <w:trHeight w:val="300"/>
          <w:jc w:val="center"/>
        </w:trPr>
        <w:tc>
          <w:tcPr>
            <w:tcW w:w="1200" w:type="dxa"/>
            <w:tcBorders>
              <w:top w:val="nil"/>
              <w:left w:val="nil"/>
              <w:bottom w:val="nil"/>
              <w:right w:val="nil"/>
            </w:tcBorders>
            <w:noWrap/>
            <w:vAlign w:val="center"/>
            <w:hideMark/>
          </w:tcPr>
          <w:p w14:paraId="3B19BD3D"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noWrap/>
            <w:vAlign w:val="center"/>
            <w:hideMark/>
          </w:tcPr>
          <w:p w14:paraId="657D9889" w14:textId="77777777" w:rsidR="0079043D" w:rsidRPr="0056754A" w:rsidRDefault="0079043D" w:rsidP="0017614E">
            <w:pPr>
              <w:rPr>
                <w:rFonts w:ascii="Arial" w:hAnsi="Arial" w:cs="Arial"/>
                <w:color w:val="000000" w:themeColor="text1"/>
                <w:lang w:eastAsia="es-MX"/>
              </w:rPr>
            </w:pPr>
          </w:p>
        </w:tc>
        <w:tc>
          <w:tcPr>
            <w:tcW w:w="1200" w:type="dxa"/>
            <w:tcBorders>
              <w:top w:val="nil"/>
              <w:left w:val="nil"/>
              <w:bottom w:val="nil"/>
              <w:right w:val="nil"/>
            </w:tcBorders>
            <w:noWrap/>
            <w:vAlign w:val="center"/>
            <w:hideMark/>
          </w:tcPr>
          <w:p w14:paraId="1E51B5A2" w14:textId="77777777" w:rsidR="0079043D" w:rsidRPr="0056754A" w:rsidRDefault="0079043D" w:rsidP="0017614E">
            <w:pPr>
              <w:rPr>
                <w:rFonts w:ascii="Arial" w:hAnsi="Arial" w:cs="Arial"/>
                <w:color w:val="000000" w:themeColor="text1"/>
                <w:lang w:eastAsia="es-MX"/>
              </w:rPr>
            </w:pPr>
          </w:p>
        </w:tc>
        <w:tc>
          <w:tcPr>
            <w:tcW w:w="2140" w:type="dxa"/>
            <w:tcBorders>
              <w:top w:val="nil"/>
              <w:left w:val="nil"/>
              <w:bottom w:val="nil"/>
              <w:right w:val="nil"/>
            </w:tcBorders>
            <w:noWrap/>
            <w:vAlign w:val="center"/>
            <w:hideMark/>
          </w:tcPr>
          <w:p w14:paraId="3FB1D6FA" w14:textId="77777777" w:rsidR="0079043D" w:rsidRPr="0056754A" w:rsidRDefault="0079043D" w:rsidP="0017614E">
            <w:pPr>
              <w:rPr>
                <w:rFonts w:ascii="Arial" w:hAnsi="Arial" w:cs="Arial"/>
                <w:color w:val="000000" w:themeColor="text1"/>
                <w:lang w:eastAsia="es-MX"/>
              </w:rPr>
            </w:pPr>
          </w:p>
        </w:tc>
        <w:tc>
          <w:tcPr>
            <w:tcW w:w="1960" w:type="dxa"/>
            <w:tcBorders>
              <w:top w:val="nil"/>
              <w:left w:val="single" w:sz="8" w:space="0" w:color="auto"/>
              <w:bottom w:val="single" w:sz="8" w:space="0" w:color="auto"/>
              <w:right w:val="single" w:sz="8" w:space="0" w:color="auto"/>
            </w:tcBorders>
            <w:noWrap/>
            <w:vAlign w:val="center"/>
            <w:hideMark/>
          </w:tcPr>
          <w:p w14:paraId="24910778"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SUBTOTAL</w:t>
            </w:r>
          </w:p>
        </w:tc>
        <w:tc>
          <w:tcPr>
            <w:tcW w:w="1980" w:type="dxa"/>
            <w:tcBorders>
              <w:top w:val="nil"/>
              <w:left w:val="nil"/>
              <w:bottom w:val="single" w:sz="8" w:space="0" w:color="auto"/>
              <w:right w:val="single" w:sz="8" w:space="0" w:color="auto"/>
            </w:tcBorders>
            <w:noWrap/>
            <w:vAlign w:val="bottom"/>
            <w:hideMark/>
          </w:tcPr>
          <w:p w14:paraId="6AD8477B"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7351E7B5" w14:textId="77777777" w:rsidTr="0017614E">
        <w:trPr>
          <w:trHeight w:val="300"/>
          <w:jc w:val="center"/>
        </w:trPr>
        <w:tc>
          <w:tcPr>
            <w:tcW w:w="1200" w:type="dxa"/>
            <w:tcBorders>
              <w:top w:val="nil"/>
              <w:left w:val="nil"/>
              <w:bottom w:val="nil"/>
              <w:right w:val="nil"/>
            </w:tcBorders>
            <w:noWrap/>
            <w:vAlign w:val="center"/>
            <w:hideMark/>
          </w:tcPr>
          <w:p w14:paraId="25237983" w14:textId="77777777" w:rsidR="0079043D" w:rsidRPr="0056754A" w:rsidRDefault="0079043D" w:rsidP="0017614E">
            <w:pPr>
              <w:rPr>
                <w:rFonts w:ascii="Arial" w:hAnsi="Arial" w:cs="Arial"/>
                <w:color w:val="000000" w:themeColor="text1"/>
                <w:lang w:eastAsia="es-MX"/>
              </w:rPr>
            </w:pPr>
          </w:p>
        </w:tc>
        <w:tc>
          <w:tcPr>
            <w:tcW w:w="1200" w:type="dxa"/>
            <w:tcBorders>
              <w:top w:val="nil"/>
              <w:left w:val="nil"/>
              <w:bottom w:val="nil"/>
              <w:right w:val="nil"/>
            </w:tcBorders>
            <w:noWrap/>
            <w:vAlign w:val="center"/>
            <w:hideMark/>
          </w:tcPr>
          <w:p w14:paraId="5CF9621E" w14:textId="77777777" w:rsidR="0079043D" w:rsidRPr="0056754A" w:rsidRDefault="0079043D" w:rsidP="0017614E">
            <w:pPr>
              <w:rPr>
                <w:rFonts w:ascii="Arial" w:hAnsi="Arial" w:cs="Arial"/>
                <w:color w:val="000000" w:themeColor="text1"/>
                <w:lang w:eastAsia="es-MX"/>
              </w:rPr>
            </w:pPr>
          </w:p>
        </w:tc>
        <w:tc>
          <w:tcPr>
            <w:tcW w:w="1200" w:type="dxa"/>
            <w:tcBorders>
              <w:top w:val="nil"/>
              <w:left w:val="nil"/>
              <w:bottom w:val="nil"/>
              <w:right w:val="nil"/>
            </w:tcBorders>
            <w:noWrap/>
            <w:vAlign w:val="center"/>
            <w:hideMark/>
          </w:tcPr>
          <w:p w14:paraId="6635F655" w14:textId="77777777" w:rsidR="0079043D" w:rsidRPr="0056754A" w:rsidRDefault="0079043D" w:rsidP="0017614E">
            <w:pPr>
              <w:rPr>
                <w:rFonts w:ascii="Arial" w:hAnsi="Arial" w:cs="Arial"/>
                <w:color w:val="000000" w:themeColor="text1"/>
                <w:lang w:eastAsia="es-MX"/>
              </w:rPr>
            </w:pPr>
          </w:p>
        </w:tc>
        <w:tc>
          <w:tcPr>
            <w:tcW w:w="2140" w:type="dxa"/>
            <w:tcBorders>
              <w:top w:val="nil"/>
              <w:left w:val="nil"/>
              <w:bottom w:val="nil"/>
              <w:right w:val="nil"/>
            </w:tcBorders>
            <w:noWrap/>
            <w:vAlign w:val="center"/>
            <w:hideMark/>
          </w:tcPr>
          <w:p w14:paraId="3F380820" w14:textId="77777777" w:rsidR="0079043D" w:rsidRPr="0056754A" w:rsidRDefault="0079043D" w:rsidP="0017614E">
            <w:pPr>
              <w:rPr>
                <w:rFonts w:ascii="Arial" w:hAnsi="Arial" w:cs="Arial"/>
                <w:color w:val="000000" w:themeColor="text1"/>
                <w:lang w:eastAsia="es-MX"/>
              </w:rPr>
            </w:pPr>
          </w:p>
        </w:tc>
        <w:tc>
          <w:tcPr>
            <w:tcW w:w="1960" w:type="dxa"/>
            <w:tcBorders>
              <w:top w:val="nil"/>
              <w:left w:val="single" w:sz="8" w:space="0" w:color="auto"/>
              <w:bottom w:val="single" w:sz="8" w:space="0" w:color="auto"/>
              <w:right w:val="single" w:sz="8" w:space="0" w:color="auto"/>
            </w:tcBorders>
            <w:noWrap/>
            <w:vAlign w:val="center"/>
            <w:hideMark/>
          </w:tcPr>
          <w:p w14:paraId="639C8705"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1980" w:type="dxa"/>
            <w:tcBorders>
              <w:top w:val="nil"/>
              <w:left w:val="nil"/>
              <w:bottom w:val="single" w:sz="8" w:space="0" w:color="auto"/>
              <w:right w:val="single" w:sz="8" w:space="0" w:color="auto"/>
            </w:tcBorders>
            <w:noWrap/>
            <w:vAlign w:val="bottom"/>
            <w:hideMark/>
          </w:tcPr>
          <w:p w14:paraId="06F4AB07"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r w:rsidR="0079043D" w:rsidRPr="0056754A" w14:paraId="76E0E4C8" w14:textId="77777777" w:rsidTr="0017614E">
        <w:trPr>
          <w:trHeight w:val="300"/>
          <w:jc w:val="center"/>
        </w:trPr>
        <w:tc>
          <w:tcPr>
            <w:tcW w:w="1200" w:type="dxa"/>
            <w:tcBorders>
              <w:top w:val="nil"/>
              <w:left w:val="nil"/>
              <w:bottom w:val="nil"/>
              <w:right w:val="nil"/>
            </w:tcBorders>
            <w:noWrap/>
            <w:vAlign w:val="center"/>
            <w:hideMark/>
          </w:tcPr>
          <w:p w14:paraId="2833057D" w14:textId="77777777" w:rsidR="0079043D" w:rsidRPr="0056754A" w:rsidRDefault="0079043D" w:rsidP="0017614E">
            <w:pPr>
              <w:rPr>
                <w:rFonts w:ascii="Arial" w:hAnsi="Arial" w:cs="Arial"/>
                <w:color w:val="000000" w:themeColor="text1"/>
                <w:lang w:eastAsia="es-MX"/>
              </w:rPr>
            </w:pPr>
          </w:p>
        </w:tc>
        <w:tc>
          <w:tcPr>
            <w:tcW w:w="1200" w:type="dxa"/>
            <w:tcBorders>
              <w:top w:val="nil"/>
              <w:left w:val="nil"/>
              <w:bottom w:val="nil"/>
              <w:right w:val="nil"/>
            </w:tcBorders>
            <w:noWrap/>
            <w:vAlign w:val="center"/>
            <w:hideMark/>
          </w:tcPr>
          <w:p w14:paraId="48665444" w14:textId="77777777" w:rsidR="0079043D" w:rsidRPr="0056754A" w:rsidRDefault="0079043D" w:rsidP="0017614E">
            <w:pPr>
              <w:rPr>
                <w:rFonts w:ascii="Arial" w:hAnsi="Arial" w:cs="Arial"/>
                <w:color w:val="000000" w:themeColor="text1"/>
                <w:lang w:eastAsia="es-MX"/>
              </w:rPr>
            </w:pPr>
          </w:p>
        </w:tc>
        <w:tc>
          <w:tcPr>
            <w:tcW w:w="1200" w:type="dxa"/>
            <w:tcBorders>
              <w:top w:val="nil"/>
              <w:left w:val="nil"/>
              <w:bottom w:val="nil"/>
              <w:right w:val="nil"/>
            </w:tcBorders>
            <w:noWrap/>
            <w:vAlign w:val="center"/>
            <w:hideMark/>
          </w:tcPr>
          <w:p w14:paraId="18BB95F6" w14:textId="77777777" w:rsidR="0079043D" w:rsidRPr="0056754A" w:rsidRDefault="0079043D" w:rsidP="0017614E">
            <w:pPr>
              <w:rPr>
                <w:rFonts w:ascii="Arial" w:hAnsi="Arial" w:cs="Arial"/>
                <w:color w:val="000000" w:themeColor="text1"/>
                <w:lang w:eastAsia="es-MX"/>
              </w:rPr>
            </w:pPr>
          </w:p>
        </w:tc>
        <w:tc>
          <w:tcPr>
            <w:tcW w:w="2140" w:type="dxa"/>
            <w:tcBorders>
              <w:top w:val="nil"/>
              <w:left w:val="nil"/>
              <w:bottom w:val="nil"/>
              <w:right w:val="nil"/>
            </w:tcBorders>
            <w:noWrap/>
            <w:vAlign w:val="center"/>
            <w:hideMark/>
          </w:tcPr>
          <w:p w14:paraId="6F74CF5D" w14:textId="77777777" w:rsidR="0079043D" w:rsidRPr="0056754A" w:rsidRDefault="0079043D" w:rsidP="0017614E">
            <w:pPr>
              <w:rPr>
                <w:rFonts w:ascii="Arial" w:hAnsi="Arial" w:cs="Arial"/>
                <w:color w:val="000000" w:themeColor="text1"/>
                <w:lang w:eastAsia="es-MX"/>
              </w:rPr>
            </w:pPr>
          </w:p>
        </w:tc>
        <w:tc>
          <w:tcPr>
            <w:tcW w:w="1960" w:type="dxa"/>
            <w:tcBorders>
              <w:top w:val="nil"/>
              <w:left w:val="single" w:sz="8" w:space="0" w:color="auto"/>
              <w:bottom w:val="single" w:sz="8" w:space="0" w:color="auto"/>
              <w:right w:val="single" w:sz="8" w:space="0" w:color="auto"/>
            </w:tcBorders>
            <w:noWrap/>
            <w:vAlign w:val="center"/>
            <w:hideMark/>
          </w:tcPr>
          <w:p w14:paraId="6F440A2F"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1980" w:type="dxa"/>
            <w:tcBorders>
              <w:top w:val="nil"/>
              <w:left w:val="nil"/>
              <w:bottom w:val="single" w:sz="8" w:space="0" w:color="auto"/>
              <w:right w:val="single" w:sz="8" w:space="0" w:color="auto"/>
            </w:tcBorders>
            <w:noWrap/>
            <w:vAlign w:val="bottom"/>
            <w:hideMark/>
          </w:tcPr>
          <w:p w14:paraId="2047A064" w14:textId="77777777" w:rsidR="0079043D" w:rsidRPr="0056754A" w:rsidRDefault="0079043D" w:rsidP="0017614E">
            <w:pPr>
              <w:rPr>
                <w:rFonts w:ascii="Arial" w:hAnsi="Arial" w:cs="Arial"/>
                <w:color w:val="000000" w:themeColor="text1"/>
                <w:lang w:eastAsia="es-MX"/>
              </w:rPr>
            </w:pPr>
            <w:r w:rsidRPr="0056754A">
              <w:rPr>
                <w:rFonts w:ascii="Arial" w:hAnsi="Arial" w:cs="Arial"/>
                <w:color w:val="000000" w:themeColor="text1"/>
                <w:lang w:eastAsia="es-MX"/>
              </w:rPr>
              <w:t> </w:t>
            </w:r>
          </w:p>
        </w:tc>
      </w:tr>
    </w:tbl>
    <w:p w14:paraId="2CB5BF4C" w14:textId="77777777" w:rsidR="0079043D" w:rsidRPr="0056754A" w:rsidRDefault="0079043D" w:rsidP="0079043D">
      <w:pPr>
        <w:jc w:val="both"/>
        <w:rPr>
          <w:rFonts w:ascii="Arial" w:hAnsi="Arial" w:cs="Arial"/>
          <w:color w:val="000000" w:themeColor="text1"/>
          <w:sz w:val="18"/>
          <w:szCs w:val="18"/>
        </w:rPr>
      </w:pPr>
    </w:p>
    <w:p w14:paraId="53789D27" w14:textId="21D217E5" w:rsidR="0079043D" w:rsidRPr="0056754A" w:rsidRDefault="00260C74" w:rsidP="0079043D">
      <w:pPr>
        <w:suppressAutoHyphens/>
        <w:rPr>
          <w:rFonts w:ascii="Arial" w:hAnsi="Arial" w:cs="Arial"/>
          <w:b/>
          <w:color w:val="000000" w:themeColor="text1"/>
        </w:rPr>
      </w:pPr>
      <w:r>
        <w:rPr>
          <w:rFonts w:ascii="Arial" w:hAnsi="Arial" w:cs="Arial"/>
          <w:b/>
          <w:color w:val="000000" w:themeColor="text1"/>
        </w:rPr>
        <w:t>Monto total</w:t>
      </w:r>
      <w:r w:rsidR="0079043D" w:rsidRPr="0056754A">
        <w:rPr>
          <w:rFonts w:ascii="Arial" w:hAnsi="Arial" w:cs="Arial"/>
          <w:b/>
          <w:color w:val="000000" w:themeColor="text1"/>
        </w:rPr>
        <w:t xml:space="preserve"> antes de I.V.A. </w:t>
      </w:r>
      <w:r>
        <w:rPr>
          <w:rFonts w:ascii="Arial" w:hAnsi="Arial" w:cs="Arial"/>
          <w:b/>
          <w:color w:val="000000" w:themeColor="text1"/>
        </w:rPr>
        <w:t xml:space="preserve">(Subtotal) </w:t>
      </w:r>
      <w:r w:rsidR="0079043D" w:rsidRPr="0056754A">
        <w:rPr>
          <w:rFonts w:ascii="Arial" w:hAnsi="Arial" w:cs="Arial"/>
          <w:b/>
          <w:color w:val="000000" w:themeColor="text1"/>
        </w:rPr>
        <w:t>con letra: _____________________________________________________________________</w:t>
      </w:r>
    </w:p>
    <w:p w14:paraId="5531B323" w14:textId="77777777" w:rsidR="0079043D" w:rsidRPr="0056754A" w:rsidRDefault="0079043D" w:rsidP="0079043D">
      <w:pPr>
        <w:jc w:val="center"/>
        <w:rPr>
          <w:rFonts w:ascii="Arial" w:hAnsi="Arial" w:cs="Arial"/>
          <w:i/>
          <w:color w:val="000000" w:themeColor="text1"/>
        </w:rPr>
      </w:pPr>
      <w:r w:rsidRPr="0056754A">
        <w:rPr>
          <w:rFonts w:ascii="Arial" w:hAnsi="Arial" w:cs="Arial"/>
          <w:i/>
          <w:color w:val="000000" w:themeColor="text1"/>
        </w:rPr>
        <w:t>(En pesos mexicanos con dos decimales)</w:t>
      </w:r>
    </w:p>
    <w:p w14:paraId="09737397" w14:textId="77777777" w:rsidR="0079043D" w:rsidRPr="0056754A" w:rsidRDefault="0079043D" w:rsidP="0079043D">
      <w:pPr>
        <w:jc w:val="both"/>
        <w:outlineLvl w:val="0"/>
        <w:rPr>
          <w:rFonts w:ascii="Arial" w:eastAsia="Calibri" w:hAnsi="Arial" w:cs="Arial"/>
          <w:b/>
          <w:bCs/>
          <w:color w:val="000000" w:themeColor="text1"/>
          <w:sz w:val="18"/>
          <w:szCs w:val="18"/>
        </w:rPr>
      </w:pPr>
    </w:p>
    <w:p w14:paraId="2D261CAE" w14:textId="77777777" w:rsidR="0079043D" w:rsidRPr="0056754A" w:rsidRDefault="0079043D" w:rsidP="00260C74">
      <w:pPr>
        <w:contextualSpacing/>
        <w:jc w:val="both"/>
        <w:outlineLvl w:val="0"/>
        <w:rPr>
          <w:rFonts w:ascii="Arial" w:hAnsi="Arial" w:cs="Arial"/>
          <w:color w:val="000000" w:themeColor="text1"/>
          <w:sz w:val="16"/>
          <w:szCs w:val="16"/>
        </w:rPr>
      </w:pPr>
      <w:r w:rsidRPr="0056754A">
        <w:rPr>
          <w:rFonts w:ascii="Arial" w:eastAsia="Calibri" w:hAnsi="Arial" w:cs="Arial"/>
          <w:b/>
          <w:bCs/>
          <w:color w:val="000000" w:themeColor="text1"/>
          <w:sz w:val="18"/>
          <w:szCs w:val="18"/>
        </w:rPr>
        <w:t>NOTAS:</w:t>
      </w:r>
      <w:r w:rsidRPr="0056754A">
        <w:rPr>
          <w:rFonts w:ascii="Arial" w:hAnsi="Arial" w:cs="Arial"/>
          <w:color w:val="000000" w:themeColor="text1"/>
          <w:sz w:val="16"/>
          <w:szCs w:val="16"/>
        </w:rPr>
        <w:t xml:space="preserve"> </w:t>
      </w:r>
    </w:p>
    <w:p w14:paraId="394C35A5" w14:textId="77777777" w:rsidR="0079043D" w:rsidRPr="0056754A" w:rsidRDefault="0079043D" w:rsidP="0079043D">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65AC6303" w14:textId="6FAFB38F"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215F4654" w14:textId="13EB67FD"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330E2A">
        <w:rPr>
          <w:rFonts w:ascii="Arial" w:hAnsi="Arial" w:cs="Arial"/>
          <w:color w:val="000000" w:themeColor="text1"/>
          <w:sz w:val="16"/>
          <w:szCs w:val="16"/>
          <w:lang w:eastAsia="es-MX"/>
        </w:rPr>
        <w:t xml:space="preserve"> y en su caso, convenientes</w:t>
      </w:r>
      <w:r w:rsidRPr="0056754A">
        <w:rPr>
          <w:rFonts w:ascii="Arial" w:hAnsi="Arial" w:cs="Arial"/>
          <w:color w:val="000000" w:themeColor="text1"/>
          <w:sz w:val="16"/>
          <w:szCs w:val="16"/>
          <w:lang w:eastAsia="es-MX"/>
        </w:rPr>
        <w:t>.</w:t>
      </w:r>
    </w:p>
    <w:p w14:paraId="5F19CEFE" w14:textId="7DC870A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260C74">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260C74">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945546">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7C26D53D" w14:textId="7777777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lastRenderedPageBreak/>
        <w:t>Entendiéndose que, con la presentación de la propuesta económica por parte de los licitantes, aceptan dicha consideración.</w:t>
      </w:r>
    </w:p>
    <w:p w14:paraId="78CF85BC" w14:textId="77777777" w:rsidR="0079043D" w:rsidRPr="0056754A" w:rsidRDefault="0079043D" w:rsidP="0079043D">
      <w:pPr>
        <w:contextualSpacing/>
        <w:jc w:val="both"/>
        <w:outlineLvl w:val="0"/>
        <w:rPr>
          <w:rFonts w:ascii="Arial" w:hAnsi="Arial" w:cs="Arial"/>
          <w:i/>
          <w:color w:val="000000" w:themeColor="text1"/>
        </w:rPr>
      </w:pPr>
    </w:p>
    <w:p w14:paraId="2052748F" w14:textId="77777777" w:rsidR="0079043D" w:rsidRPr="0056754A" w:rsidRDefault="0079043D" w:rsidP="0079043D">
      <w:pPr>
        <w:rPr>
          <w:rFonts w:ascii="Arial" w:hAnsi="Arial" w:cs="Arial"/>
          <w:b/>
          <w:bCs/>
          <w:color w:val="000000" w:themeColor="text1"/>
          <w:sz w:val="24"/>
          <w:szCs w:val="24"/>
        </w:rPr>
      </w:pPr>
      <w:r w:rsidRPr="0056754A">
        <w:rPr>
          <w:rFonts w:ascii="Arial" w:hAnsi="Arial" w:cs="Arial"/>
          <w:b/>
          <w:bCs/>
          <w:color w:val="000000" w:themeColor="text1"/>
          <w:sz w:val="24"/>
          <w:szCs w:val="24"/>
        </w:rPr>
        <w:t>Guardias presenciales por hora.</w:t>
      </w:r>
    </w:p>
    <w:p w14:paraId="164E590F" w14:textId="77777777" w:rsidR="0079043D" w:rsidRPr="0056754A" w:rsidRDefault="0079043D" w:rsidP="0079043D">
      <w:pPr>
        <w:rPr>
          <w:rFonts w:ascii="Arial" w:hAnsi="Arial" w:cs="Arial"/>
          <w:color w:val="000000" w:themeColor="text1"/>
          <w:sz w:val="16"/>
          <w:szCs w:val="16"/>
          <w:lang w:eastAsia="es-MX"/>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65"/>
        <w:gridCol w:w="5235"/>
      </w:tblGrid>
      <w:tr w:rsidR="0079043D" w:rsidRPr="0056754A" w14:paraId="20E2D3DB" w14:textId="77777777" w:rsidTr="002168A9">
        <w:trPr>
          <w:trHeight w:val="792"/>
        </w:trPr>
        <w:tc>
          <w:tcPr>
            <w:tcW w:w="2245" w:type="pct"/>
            <w:shd w:val="clear" w:color="auto" w:fill="A6A6A6" w:themeFill="background1" w:themeFillShade="A6"/>
            <w:vAlign w:val="center"/>
            <w:hideMark/>
          </w:tcPr>
          <w:p w14:paraId="56BB566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w:t>
            </w:r>
          </w:p>
        </w:tc>
        <w:tc>
          <w:tcPr>
            <w:tcW w:w="2755" w:type="pct"/>
            <w:shd w:val="clear" w:color="auto" w:fill="A6A6A6" w:themeFill="background1" w:themeFillShade="A6"/>
            <w:vAlign w:val="center"/>
            <w:hideMark/>
          </w:tcPr>
          <w:p w14:paraId="6BEDE7C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HORA</w:t>
            </w:r>
          </w:p>
        </w:tc>
      </w:tr>
      <w:tr w:rsidR="0079043D" w:rsidRPr="0056754A" w14:paraId="334ADC24" w14:textId="77777777" w:rsidTr="0017614E">
        <w:trPr>
          <w:trHeight w:val="288"/>
        </w:trPr>
        <w:tc>
          <w:tcPr>
            <w:tcW w:w="2245" w:type="pct"/>
            <w:noWrap/>
            <w:vAlign w:val="center"/>
            <w:hideMark/>
          </w:tcPr>
          <w:p w14:paraId="38E64283" w14:textId="77777777" w:rsidR="0079043D" w:rsidRPr="0056754A" w:rsidRDefault="0079043D" w:rsidP="0017614E">
            <w:pP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GUARDIA PRESENCIAL POR HORA</w:t>
            </w:r>
          </w:p>
        </w:tc>
        <w:tc>
          <w:tcPr>
            <w:tcW w:w="2755" w:type="pct"/>
            <w:noWrap/>
            <w:vAlign w:val="center"/>
            <w:hideMark/>
          </w:tcPr>
          <w:p w14:paraId="74928024"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1004272A" w14:textId="77777777" w:rsidTr="0017614E">
        <w:trPr>
          <w:trHeight w:val="288"/>
        </w:trPr>
        <w:tc>
          <w:tcPr>
            <w:tcW w:w="2245" w:type="pct"/>
            <w:noWrap/>
            <w:vAlign w:val="center"/>
            <w:hideMark/>
          </w:tcPr>
          <w:p w14:paraId="59EC1CAE"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2755" w:type="pct"/>
            <w:noWrap/>
            <w:vAlign w:val="center"/>
            <w:hideMark/>
          </w:tcPr>
          <w:p w14:paraId="5215239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27589C57" w14:textId="77777777" w:rsidTr="0017614E">
        <w:trPr>
          <w:trHeight w:val="288"/>
        </w:trPr>
        <w:tc>
          <w:tcPr>
            <w:tcW w:w="2245" w:type="pct"/>
            <w:noWrap/>
            <w:vAlign w:val="center"/>
            <w:hideMark/>
          </w:tcPr>
          <w:p w14:paraId="0A5F23AB"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2755" w:type="pct"/>
            <w:noWrap/>
            <w:vAlign w:val="center"/>
            <w:hideMark/>
          </w:tcPr>
          <w:p w14:paraId="7EE80D71"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bl>
    <w:p w14:paraId="0D728BDA" w14:textId="77777777" w:rsidR="0079043D" w:rsidRPr="0056754A" w:rsidRDefault="0079043D" w:rsidP="0079043D">
      <w:pPr>
        <w:jc w:val="center"/>
        <w:rPr>
          <w:rFonts w:ascii="Arial" w:hAnsi="Arial" w:cs="Arial"/>
          <w:color w:val="000000" w:themeColor="text1"/>
          <w:sz w:val="18"/>
          <w:szCs w:val="18"/>
        </w:rPr>
      </w:pPr>
    </w:p>
    <w:p w14:paraId="7E6BE04A" w14:textId="77777777" w:rsidR="0079043D" w:rsidRPr="0056754A" w:rsidRDefault="0079043D" w:rsidP="0079043D">
      <w:pPr>
        <w:tabs>
          <w:tab w:val="left" w:pos="3750"/>
        </w:tabs>
        <w:jc w:val="both"/>
        <w:rPr>
          <w:rFonts w:ascii="Arial" w:hAnsi="Arial" w:cs="Arial"/>
          <w:color w:val="000000" w:themeColor="text1"/>
        </w:rPr>
      </w:pPr>
      <w:r w:rsidRPr="0056754A">
        <w:rPr>
          <w:rFonts w:ascii="Arial" w:hAnsi="Arial" w:cs="Arial"/>
          <w:b/>
          <w:color w:val="000000" w:themeColor="text1"/>
        </w:rPr>
        <w:t>Subtotal (antes de IVA) con letra:</w:t>
      </w:r>
      <w:r w:rsidRPr="0056754A">
        <w:rPr>
          <w:rFonts w:ascii="Arial" w:hAnsi="Arial" w:cs="Arial"/>
          <w:color w:val="000000" w:themeColor="text1"/>
        </w:rPr>
        <w:t xml:space="preserve"> __________________________________________</w:t>
      </w:r>
    </w:p>
    <w:p w14:paraId="0B887CA2" w14:textId="77777777" w:rsidR="0079043D" w:rsidRPr="0056754A" w:rsidRDefault="0079043D" w:rsidP="0079043D">
      <w:pPr>
        <w:jc w:val="center"/>
        <w:rPr>
          <w:rFonts w:ascii="Arial" w:hAnsi="Arial" w:cs="Arial"/>
          <w:bCs/>
          <w:color w:val="000000" w:themeColor="text1"/>
        </w:rPr>
      </w:pPr>
      <w:r w:rsidRPr="0056754A">
        <w:rPr>
          <w:rFonts w:ascii="Arial" w:hAnsi="Arial" w:cs="Arial"/>
          <w:bCs/>
          <w:color w:val="000000" w:themeColor="text1"/>
        </w:rPr>
        <w:t xml:space="preserve">                (En pesos mexicanos con dos decimales)</w:t>
      </w:r>
    </w:p>
    <w:p w14:paraId="3D4A8AD1" w14:textId="77777777" w:rsidR="0079043D" w:rsidRPr="0056754A" w:rsidRDefault="0079043D" w:rsidP="0079043D">
      <w:pPr>
        <w:jc w:val="both"/>
        <w:outlineLvl w:val="0"/>
        <w:rPr>
          <w:rFonts w:ascii="Arial" w:hAnsi="Arial" w:cs="Arial"/>
          <w:color w:val="000000" w:themeColor="text1"/>
        </w:rPr>
      </w:pPr>
    </w:p>
    <w:p w14:paraId="6FBC57BA" w14:textId="58818B58" w:rsidR="0079043D" w:rsidRDefault="0079043D" w:rsidP="0079043D">
      <w:pPr>
        <w:pStyle w:val="pf0"/>
        <w:spacing w:before="0" w:beforeAutospacing="0" w:after="0" w:afterAutospacing="0"/>
        <w:jc w:val="both"/>
        <w:rPr>
          <w:rFonts w:ascii="Arial" w:hAnsi="Arial" w:cs="Arial"/>
          <w:color w:val="000000" w:themeColor="text1"/>
          <w:sz w:val="20"/>
          <w:szCs w:val="20"/>
        </w:rPr>
      </w:pPr>
      <w:r w:rsidRPr="0056754A">
        <w:rPr>
          <w:rFonts w:ascii="Arial" w:hAnsi="Arial" w:cs="Arial"/>
          <w:color w:val="000000" w:themeColor="text1"/>
          <w:sz w:val="20"/>
          <w:szCs w:val="20"/>
        </w:rPr>
        <w:t xml:space="preserve">Se verificará que </w:t>
      </w:r>
      <w:r w:rsidR="00330E2A">
        <w:rPr>
          <w:rFonts w:ascii="Arial" w:hAnsi="Arial" w:cs="Arial"/>
          <w:color w:val="000000" w:themeColor="text1"/>
          <w:sz w:val="20"/>
          <w:szCs w:val="20"/>
        </w:rPr>
        <w:t>el</w:t>
      </w:r>
      <w:r w:rsidRPr="0056754A">
        <w:rPr>
          <w:rFonts w:ascii="Arial" w:hAnsi="Arial" w:cs="Arial"/>
          <w:color w:val="000000" w:themeColor="text1"/>
          <w:sz w:val="20"/>
          <w:szCs w:val="20"/>
        </w:rPr>
        <w:t xml:space="preserve"> precio unitario sea</w:t>
      </w:r>
      <w:r w:rsidR="00330E2A">
        <w:rPr>
          <w:rFonts w:ascii="Arial" w:hAnsi="Arial" w:cs="Arial"/>
          <w:color w:val="000000" w:themeColor="text1"/>
          <w:sz w:val="20"/>
          <w:szCs w:val="20"/>
        </w:rPr>
        <w:t xml:space="preserve"> un</w:t>
      </w:r>
      <w:r w:rsidRPr="0056754A">
        <w:rPr>
          <w:rFonts w:ascii="Arial" w:hAnsi="Arial" w:cs="Arial"/>
          <w:color w:val="000000" w:themeColor="text1"/>
          <w:sz w:val="20"/>
          <w:szCs w:val="20"/>
        </w:rPr>
        <w:t xml:space="preserve"> precio aceptable y en caso de que no lo sea, se adjudicará hasta el precio que resulte aceptable de conformidad con el análisis de precios que se realice en términos del artículo 68 de las POBALINES.</w:t>
      </w:r>
    </w:p>
    <w:p w14:paraId="75ACAF20" w14:textId="77777777" w:rsidR="00330E2A" w:rsidRDefault="00330E2A" w:rsidP="0079043D">
      <w:pPr>
        <w:pStyle w:val="pf0"/>
        <w:spacing w:before="0" w:beforeAutospacing="0" w:after="0" w:afterAutospacing="0"/>
        <w:jc w:val="both"/>
        <w:rPr>
          <w:rFonts w:ascii="Arial" w:hAnsi="Arial" w:cs="Arial"/>
          <w:color w:val="000000" w:themeColor="text1"/>
          <w:sz w:val="20"/>
          <w:szCs w:val="20"/>
        </w:rPr>
      </w:pPr>
    </w:p>
    <w:p w14:paraId="2A75BDB6" w14:textId="77777777" w:rsidR="00330E2A" w:rsidRPr="0056754A" w:rsidRDefault="00330E2A" w:rsidP="00330E2A">
      <w:pPr>
        <w:jc w:val="both"/>
        <w:outlineLvl w:val="0"/>
        <w:rPr>
          <w:rFonts w:ascii="Arial" w:hAnsi="Arial" w:cs="Arial"/>
          <w:color w:val="000000" w:themeColor="text1"/>
        </w:rPr>
      </w:pPr>
      <w:r w:rsidRPr="0056754A">
        <w:rPr>
          <w:rFonts w:ascii="Arial" w:hAnsi="Arial" w:cs="Arial"/>
          <w:color w:val="000000" w:themeColor="text1"/>
        </w:rPr>
        <w:t>Entendiéndose que, con la presentación de la propuesta económica por parte de los licitantes, aceptan dicha consideración.</w:t>
      </w:r>
    </w:p>
    <w:p w14:paraId="07823D49" w14:textId="77777777" w:rsidR="00330E2A" w:rsidRPr="0056754A" w:rsidRDefault="00330E2A" w:rsidP="0079043D">
      <w:pPr>
        <w:pStyle w:val="pf0"/>
        <w:spacing w:before="0" w:beforeAutospacing="0" w:after="0" w:afterAutospacing="0"/>
        <w:jc w:val="both"/>
        <w:rPr>
          <w:rStyle w:val="cf01"/>
          <w:rFonts w:ascii="Arial" w:hAnsi="Arial" w:cs="Arial"/>
          <w:color w:val="000000" w:themeColor="text1"/>
        </w:rPr>
      </w:pPr>
    </w:p>
    <w:p w14:paraId="277E78AD" w14:textId="77777777" w:rsidR="0079043D" w:rsidRPr="0056754A" w:rsidRDefault="0079043D" w:rsidP="0079043D">
      <w:pPr>
        <w:contextualSpacing/>
        <w:jc w:val="both"/>
        <w:outlineLvl w:val="0"/>
        <w:rPr>
          <w:rFonts w:ascii="Arial" w:hAnsi="Arial" w:cs="Arial"/>
          <w:i/>
          <w:color w:val="000000" w:themeColor="text1"/>
        </w:rPr>
      </w:pPr>
    </w:p>
    <w:p w14:paraId="39E8534C" w14:textId="77777777" w:rsidR="0079043D" w:rsidRPr="0056754A" w:rsidRDefault="0079043D" w:rsidP="0079043D">
      <w:pPr>
        <w:contextualSpacing/>
        <w:jc w:val="both"/>
        <w:outlineLvl w:val="0"/>
        <w:rPr>
          <w:rFonts w:ascii="Arial" w:hAnsi="Arial" w:cs="Arial"/>
          <w:i/>
          <w:color w:val="000000" w:themeColor="text1"/>
        </w:rPr>
      </w:pPr>
    </w:p>
    <w:p w14:paraId="20D06B45"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76AFF5AD"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5770F637"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23A28C4D" w14:textId="77777777" w:rsidR="0079043D" w:rsidRPr="0056754A" w:rsidRDefault="0079043D" w:rsidP="0079043D">
      <w:pPr>
        <w:contextualSpacing/>
        <w:jc w:val="both"/>
        <w:outlineLvl w:val="0"/>
        <w:rPr>
          <w:rFonts w:ascii="Arial" w:hAnsi="Arial" w:cs="Arial"/>
          <w:i/>
          <w:color w:val="000000" w:themeColor="text1"/>
        </w:rPr>
      </w:pPr>
    </w:p>
    <w:p w14:paraId="2DED242A" w14:textId="77777777" w:rsidR="0079043D" w:rsidRPr="0056754A" w:rsidRDefault="0079043D" w:rsidP="0079043D">
      <w:pPr>
        <w:contextualSpacing/>
        <w:jc w:val="both"/>
        <w:outlineLvl w:val="0"/>
        <w:rPr>
          <w:rFonts w:ascii="Arial" w:hAnsi="Arial" w:cs="Arial"/>
          <w:i/>
          <w:color w:val="000000" w:themeColor="text1"/>
        </w:rPr>
      </w:pPr>
    </w:p>
    <w:p w14:paraId="7D912FF4" w14:textId="77777777" w:rsidR="0079043D" w:rsidRPr="0056754A" w:rsidRDefault="0079043D" w:rsidP="0079043D">
      <w:pPr>
        <w:contextualSpacing/>
        <w:jc w:val="both"/>
        <w:outlineLvl w:val="0"/>
        <w:rPr>
          <w:rFonts w:ascii="Arial" w:hAnsi="Arial" w:cs="Arial"/>
          <w:i/>
          <w:color w:val="000000" w:themeColor="text1"/>
        </w:rPr>
      </w:pPr>
    </w:p>
    <w:p w14:paraId="45E99588" w14:textId="77777777" w:rsidR="0079043D" w:rsidRPr="0056754A" w:rsidRDefault="0079043D" w:rsidP="0079043D">
      <w:pPr>
        <w:contextualSpacing/>
        <w:jc w:val="both"/>
        <w:outlineLvl w:val="0"/>
        <w:rPr>
          <w:rFonts w:ascii="Arial" w:hAnsi="Arial" w:cs="Arial"/>
          <w:i/>
          <w:color w:val="000000" w:themeColor="text1"/>
        </w:rPr>
      </w:pPr>
    </w:p>
    <w:p w14:paraId="2D1A5FD8" w14:textId="77777777" w:rsidR="0079043D" w:rsidRPr="0056754A" w:rsidRDefault="0079043D" w:rsidP="0079043D">
      <w:pPr>
        <w:contextualSpacing/>
        <w:jc w:val="both"/>
        <w:outlineLvl w:val="0"/>
        <w:rPr>
          <w:rFonts w:ascii="Arial" w:hAnsi="Arial" w:cs="Arial"/>
          <w:i/>
          <w:color w:val="000000" w:themeColor="text1"/>
        </w:rPr>
      </w:pPr>
    </w:p>
    <w:p w14:paraId="67DBA859" w14:textId="77777777" w:rsidR="0079043D" w:rsidRPr="0056754A" w:rsidRDefault="0079043D" w:rsidP="0079043D">
      <w:pPr>
        <w:contextualSpacing/>
        <w:jc w:val="both"/>
        <w:outlineLvl w:val="0"/>
        <w:rPr>
          <w:rFonts w:ascii="Arial" w:hAnsi="Arial" w:cs="Arial"/>
          <w:i/>
          <w:color w:val="000000" w:themeColor="text1"/>
        </w:rPr>
      </w:pPr>
    </w:p>
    <w:p w14:paraId="70D65816" w14:textId="77777777" w:rsidR="0079043D" w:rsidRPr="0056754A" w:rsidRDefault="0079043D" w:rsidP="0079043D">
      <w:pPr>
        <w:contextualSpacing/>
        <w:jc w:val="both"/>
        <w:outlineLvl w:val="0"/>
        <w:rPr>
          <w:rFonts w:ascii="Arial" w:hAnsi="Arial" w:cs="Arial"/>
          <w:i/>
          <w:color w:val="000000" w:themeColor="text1"/>
        </w:rPr>
      </w:pPr>
    </w:p>
    <w:p w14:paraId="69FE4A90" w14:textId="77777777" w:rsidR="0079043D" w:rsidRPr="0056754A" w:rsidRDefault="0079043D" w:rsidP="0079043D">
      <w:pPr>
        <w:contextualSpacing/>
        <w:jc w:val="both"/>
        <w:outlineLvl w:val="0"/>
        <w:rPr>
          <w:rFonts w:ascii="Arial" w:hAnsi="Arial" w:cs="Arial"/>
          <w:i/>
          <w:color w:val="000000" w:themeColor="text1"/>
        </w:rPr>
      </w:pPr>
    </w:p>
    <w:p w14:paraId="5B7F58D8" w14:textId="77777777" w:rsidR="0079043D" w:rsidRPr="0056754A" w:rsidRDefault="0079043D" w:rsidP="0079043D">
      <w:pPr>
        <w:contextualSpacing/>
        <w:jc w:val="both"/>
        <w:outlineLvl w:val="0"/>
        <w:rPr>
          <w:rFonts w:ascii="Arial" w:hAnsi="Arial" w:cs="Arial"/>
          <w:i/>
          <w:color w:val="000000" w:themeColor="text1"/>
        </w:rPr>
      </w:pPr>
    </w:p>
    <w:p w14:paraId="3F802AD7" w14:textId="77777777" w:rsidR="0079043D" w:rsidRPr="0056754A" w:rsidRDefault="0079043D" w:rsidP="0079043D">
      <w:pPr>
        <w:contextualSpacing/>
        <w:jc w:val="both"/>
        <w:outlineLvl w:val="0"/>
        <w:rPr>
          <w:rFonts w:ascii="Arial" w:hAnsi="Arial" w:cs="Arial"/>
          <w:i/>
          <w:color w:val="000000" w:themeColor="text1"/>
        </w:rPr>
      </w:pPr>
    </w:p>
    <w:p w14:paraId="32F841D0" w14:textId="77777777" w:rsidR="0079043D" w:rsidRPr="0056754A" w:rsidRDefault="0079043D" w:rsidP="0079043D">
      <w:pPr>
        <w:contextualSpacing/>
        <w:jc w:val="both"/>
        <w:outlineLvl w:val="0"/>
        <w:rPr>
          <w:rFonts w:ascii="Arial" w:hAnsi="Arial" w:cs="Arial"/>
          <w:i/>
          <w:color w:val="000000" w:themeColor="text1"/>
        </w:rPr>
      </w:pPr>
    </w:p>
    <w:p w14:paraId="79019BE1" w14:textId="77777777" w:rsidR="0079043D" w:rsidRPr="0056754A" w:rsidRDefault="0079043D" w:rsidP="0079043D">
      <w:pPr>
        <w:contextualSpacing/>
        <w:jc w:val="both"/>
        <w:outlineLvl w:val="0"/>
        <w:rPr>
          <w:rFonts w:ascii="Arial" w:hAnsi="Arial" w:cs="Arial"/>
          <w:i/>
          <w:color w:val="000000" w:themeColor="text1"/>
        </w:rPr>
      </w:pPr>
    </w:p>
    <w:p w14:paraId="5F56E13B" w14:textId="77777777" w:rsidR="00F94E4D" w:rsidRDefault="00F94E4D">
      <w:pPr>
        <w:rPr>
          <w:rFonts w:ascii="Arial" w:hAnsi="Arial" w:cs="Arial"/>
          <w:i/>
          <w:color w:val="000000" w:themeColor="text1"/>
        </w:rPr>
        <w:sectPr w:rsidR="00F94E4D" w:rsidSect="00CE1418">
          <w:pgSz w:w="12242" w:h="15842" w:code="1"/>
          <w:pgMar w:top="1701" w:right="1304" w:bottom="425" w:left="1418" w:header="709" w:footer="0" w:gutter="0"/>
          <w:cols w:space="708"/>
          <w:docGrid w:linePitch="360"/>
        </w:sectPr>
      </w:pPr>
    </w:p>
    <w:p w14:paraId="0A0E7DD8" w14:textId="77777777" w:rsidR="0079043D" w:rsidRPr="0056754A" w:rsidRDefault="0079043D" w:rsidP="0079043D">
      <w:pPr>
        <w:jc w:val="both"/>
        <w:rPr>
          <w:rFonts w:ascii="Arial" w:hAnsi="Arial" w:cs="Arial"/>
          <w:b/>
          <w:bCs/>
          <w:color w:val="000000" w:themeColor="text1"/>
          <w:sz w:val="24"/>
          <w:szCs w:val="24"/>
        </w:rPr>
      </w:pPr>
      <w:r w:rsidRPr="0056754A">
        <w:rPr>
          <w:rFonts w:ascii="Arial" w:hAnsi="Arial" w:cs="Arial"/>
          <w:b/>
          <w:bCs/>
          <w:color w:val="000000" w:themeColor="text1"/>
          <w:sz w:val="24"/>
          <w:szCs w:val="24"/>
        </w:rPr>
        <w:lastRenderedPageBreak/>
        <w:t>Partida 5. SERVICIO DE MANTENIMIENTO PREVENTIVO Y CORRECTIVO A EQUIPOS HIDRONEUMÁTICOS</w:t>
      </w:r>
    </w:p>
    <w:p w14:paraId="68FE8E93" w14:textId="77777777" w:rsidR="0079043D" w:rsidRPr="0056754A" w:rsidRDefault="0079043D" w:rsidP="0079043D">
      <w:pPr>
        <w:jc w:val="both"/>
        <w:rPr>
          <w:rFonts w:ascii="Arial" w:hAnsi="Arial" w:cs="Arial"/>
          <w:color w:val="000000" w:themeColor="text1"/>
          <w:sz w:val="18"/>
          <w:szCs w:val="18"/>
        </w:rPr>
      </w:pPr>
    </w:p>
    <w:p w14:paraId="77061E3B" w14:textId="77777777" w:rsidR="0079043D" w:rsidRPr="0056754A" w:rsidRDefault="0079043D" w:rsidP="0079043D">
      <w:pPr>
        <w:jc w:val="both"/>
        <w:rPr>
          <w:rFonts w:ascii="Arial" w:hAnsi="Arial" w:cs="Arial"/>
          <w:color w:val="000000" w:themeColor="text1"/>
          <w:sz w:val="18"/>
          <w:szCs w:val="18"/>
        </w:rPr>
      </w:pPr>
    </w:p>
    <w:tbl>
      <w:tblPr>
        <w:tblW w:w="5065" w:type="pct"/>
        <w:jc w:val="center"/>
        <w:tblCellMar>
          <w:left w:w="70" w:type="dxa"/>
          <w:right w:w="70" w:type="dxa"/>
        </w:tblCellMar>
        <w:tblLook w:val="04A0" w:firstRow="1" w:lastRow="0" w:firstColumn="1" w:lastColumn="0" w:noHBand="0" w:noVBand="1"/>
      </w:tblPr>
      <w:tblGrid>
        <w:gridCol w:w="1168"/>
        <w:gridCol w:w="611"/>
        <w:gridCol w:w="1663"/>
        <w:gridCol w:w="675"/>
        <w:gridCol w:w="1572"/>
        <w:gridCol w:w="1316"/>
        <w:gridCol w:w="1436"/>
        <w:gridCol w:w="1133"/>
        <w:gridCol w:w="22"/>
        <w:gridCol w:w="1533"/>
        <w:gridCol w:w="783"/>
        <w:gridCol w:w="1211"/>
        <w:gridCol w:w="761"/>
      </w:tblGrid>
      <w:tr w:rsidR="0079043D" w:rsidRPr="0056754A" w14:paraId="5A7EEF5E" w14:textId="77777777" w:rsidTr="002168A9">
        <w:trPr>
          <w:trHeight w:val="20"/>
          <w:tblHeader/>
          <w:jc w:val="center"/>
        </w:trPr>
        <w:tc>
          <w:tcPr>
            <w:tcW w:w="421" w:type="pct"/>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40C2C774"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UBICACIÓN</w:t>
            </w:r>
          </w:p>
        </w:tc>
        <w:tc>
          <w:tcPr>
            <w:tcW w:w="220"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0B6A7719"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ID</w:t>
            </w:r>
          </w:p>
        </w:tc>
        <w:tc>
          <w:tcPr>
            <w:tcW w:w="599"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0E67B847"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EQUIPO</w:t>
            </w:r>
          </w:p>
        </w:tc>
        <w:tc>
          <w:tcPr>
            <w:tcW w:w="243"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3C152621"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ID</w:t>
            </w:r>
          </w:p>
        </w:tc>
        <w:tc>
          <w:tcPr>
            <w:tcW w:w="566"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12648B85"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COMPONENTES</w:t>
            </w:r>
          </w:p>
        </w:tc>
        <w:tc>
          <w:tcPr>
            <w:tcW w:w="474"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36492464"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MARCA</w:t>
            </w:r>
          </w:p>
        </w:tc>
        <w:tc>
          <w:tcPr>
            <w:tcW w:w="517"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2F05D736"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 xml:space="preserve">MODELO </w:t>
            </w:r>
          </w:p>
        </w:tc>
        <w:tc>
          <w:tcPr>
            <w:tcW w:w="408" w:type="pct"/>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0E1E0604"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CAPACIDAD</w:t>
            </w:r>
          </w:p>
        </w:tc>
        <w:tc>
          <w:tcPr>
            <w:tcW w:w="560" w:type="pct"/>
            <w:gridSpan w:val="2"/>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30D9814D"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 xml:space="preserve">No. DE SERIE </w:t>
            </w:r>
          </w:p>
        </w:tc>
        <w:tc>
          <w:tcPr>
            <w:tcW w:w="282" w:type="pct"/>
            <w:tcBorders>
              <w:top w:val="single" w:sz="4" w:space="0" w:color="auto"/>
              <w:left w:val="single" w:sz="4" w:space="0" w:color="auto"/>
              <w:right w:val="single" w:sz="4" w:space="0" w:color="auto"/>
            </w:tcBorders>
            <w:shd w:val="clear" w:color="auto" w:fill="A6A6A6" w:themeFill="background1" w:themeFillShade="A6"/>
            <w:vAlign w:val="center"/>
            <w:hideMark/>
          </w:tcPr>
          <w:p w14:paraId="2342232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antes de I.V.A.  (a)</w:t>
            </w:r>
          </w:p>
        </w:tc>
        <w:tc>
          <w:tcPr>
            <w:tcW w:w="436" w:type="pct"/>
            <w:tcBorders>
              <w:top w:val="single" w:sz="4" w:space="0" w:color="auto"/>
              <w:left w:val="single" w:sz="4" w:space="0" w:color="auto"/>
              <w:right w:val="single" w:sz="4" w:space="0" w:color="auto"/>
            </w:tcBorders>
            <w:shd w:val="clear" w:color="auto" w:fill="A6A6A6" w:themeFill="background1" w:themeFillShade="A6"/>
            <w:vAlign w:val="center"/>
          </w:tcPr>
          <w:p w14:paraId="3B4AF07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Cantidad de servicios (b)</w:t>
            </w:r>
          </w:p>
        </w:tc>
        <w:tc>
          <w:tcPr>
            <w:tcW w:w="269" w:type="pct"/>
            <w:tcBorders>
              <w:top w:val="single" w:sz="4" w:space="0" w:color="auto"/>
              <w:left w:val="single" w:sz="4" w:space="0" w:color="auto"/>
              <w:right w:val="single" w:sz="4" w:space="0" w:color="auto"/>
            </w:tcBorders>
            <w:shd w:val="clear" w:color="auto" w:fill="A6A6A6" w:themeFill="background1" w:themeFillShade="A6"/>
          </w:tcPr>
          <w:p w14:paraId="44F7337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Importe Total antes de I.V.A. (a*b)</w:t>
            </w:r>
          </w:p>
        </w:tc>
      </w:tr>
      <w:tr w:rsidR="0079043D" w:rsidRPr="0056754A" w14:paraId="087B369F" w14:textId="77777777" w:rsidTr="002168A9">
        <w:trPr>
          <w:trHeight w:val="20"/>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14:paraId="52B1C26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lang w:eastAsia="es-MX"/>
              </w:rPr>
              <w:t>CONJUNTO TLALPAN</w:t>
            </w:r>
          </w:p>
        </w:tc>
      </w:tr>
      <w:tr w:rsidR="0079043D" w:rsidRPr="0056754A" w14:paraId="3A02FFF4"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79EB1F6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“A”</w:t>
            </w:r>
          </w:p>
        </w:tc>
        <w:tc>
          <w:tcPr>
            <w:tcW w:w="220" w:type="pct"/>
            <w:vMerge w:val="restart"/>
            <w:tcBorders>
              <w:top w:val="nil"/>
              <w:left w:val="single" w:sz="4" w:space="0" w:color="auto"/>
              <w:bottom w:val="single" w:sz="4" w:space="0" w:color="auto"/>
              <w:right w:val="single" w:sz="4" w:space="0" w:color="auto"/>
            </w:tcBorders>
            <w:vAlign w:val="center"/>
            <w:hideMark/>
          </w:tcPr>
          <w:p w14:paraId="4C2030E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SH-01</w:t>
            </w:r>
          </w:p>
        </w:tc>
        <w:tc>
          <w:tcPr>
            <w:tcW w:w="599" w:type="pct"/>
            <w:vMerge w:val="restart"/>
            <w:tcBorders>
              <w:top w:val="nil"/>
              <w:left w:val="single" w:sz="4" w:space="0" w:color="auto"/>
              <w:bottom w:val="single" w:sz="4" w:space="0" w:color="auto"/>
              <w:right w:val="single" w:sz="4" w:space="0" w:color="auto"/>
            </w:tcBorders>
            <w:vAlign w:val="center"/>
            <w:hideMark/>
          </w:tcPr>
          <w:p w14:paraId="0A018F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w:t>
            </w:r>
            <w:r w:rsidRPr="0056754A">
              <w:rPr>
                <w:rFonts w:ascii="Arial" w:hAnsi="Arial" w:cs="Arial"/>
                <w:color w:val="000000" w:themeColor="text1"/>
                <w:sz w:val="16"/>
                <w:szCs w:val="16"/>
                <w:lang w:eastAsia="es-MX"/>
              </w:rPr>
              <w:br/>
              <w:t>HIDRONEUMÁTICO No. 1</w:t>
            </w:r>
          </w:p>
        </w:tc>
        <w:tc>
          <w:tcPr>
            <w:tcW w:w="243" w:type="pct"/>
            <w:tcBorders>
              <w:top w:val="nil"/>
              <w:left w:val="nil"/>
              <w:bottom w:val="single" w:sz="4" w:space="0" w:color="auto"/>
              <w:right w:val="single" w:sz="4" w:space="0" w:color="auto"/>
            </w:tcBorders>
            <w:vAlign w:val="center"/>
            <w:hideMark/>
          </w:tcPr>
          <w:p w14:paraId="78E32DF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MB-01</w:t>
            </w:r>
          </w:p>
        </w:tc>
        <w:tc>
          <w:tcPr>
            <w:tcW w:w="566" w:type="pct"/>
            <w:tcBorders>
              <w:top w:val="nil"/>
              <w:left w:val="nil"/>
              <w:bottom w:val="single" w:sz="4" w:space="0" w:color="auto"/>
              <w:right w:val="single" w:sz="4" w:space="0" w:color="auto"/>
            </w:tcBorders>
            <w:vAlign w:val="center"/>
            <w:hideMark/>
          </w:tcPr>
          <w:p w14:paraId="3E67A1B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28B3D7D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166C8F0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5DB7C84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H.P.</w:t>
            </w:r>
          </w:p>
        </w:tc>
        <w:tc>
          <w:tcPr>
            <w:tcW w:w="560" w:type="pct"/>
            <w:gridSpan w:val="2"/>
            <w:tcBorders>
              <w:top w:val="nil"/>
              <w:left w:val="nil"/>
              <w:bottom w:val="single" w:sz="4" w:space="0" w:color="auto"/>
              <w:right w:val="single" w:sz="4" w:space="0" w:color="auto"/>
            </w:tcBorders>
            <w:vAlign w:val="center"/>
            <w:hideMark/>
          </w:tcPr>
          <w:p w14:paraId="6E8BF3C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SP02-D14T3651GME38</w:t>
            </w:r>
          </w:p>
        </w:tc>
        <w:tc>
          <w:tcPr>
            <w:tcW w:w="282" w:type="pct"/>
            <w:tcBorders>
              <w:top w:val="nil"/>
              <w:left w:val="nil"/>
              <w:bottom w:val="single" w:sz="4" w:space="0" w:color="auto"/>
              <w:right w:val="single" w:sz="4" w:space="0" w:color="auto"/>
            </w:tcBorders>
            <w:noWrap/>
            <w:vAlign w:val="bottom"/>
            <w:hideMark/>
          </w:tcPr>
          <w:p w14:paraId="0A1345C0"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0679C5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1E64572" w14:textId="77777777" w:rsidR="0079043D" w:rsidRPr="0056754A" w:rsidRDefault="0079043D" w:rsidP="0017614E">
            <w:pPr>
              <w:rPr>
                <w:rFonts w:ascii="Arial" w:hAnsi="Arial" w:cs="Arial"/>
                <w:color w:val="000000" w:themeColor="text1"/>
                <w:sz w:val="16"/>
                <w:lang w:eastAsia="es-MX"/>
              </w:rPr>
            </w:pPr>
          </w:p>
        </w:tc>
      </w:tr>
      <w:tr w:rsidR="0079043D" w:rsidRPr="0056754A" w14:paraId="66DC18C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0220FCE"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55C51558"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04D0C410"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57FE4D4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MB-02</w:t>
            </w:r>
          </w:p>
        </w:tc>
        <w:tc>
          <w:tcPr>
            <w:tcW w:w="566" w:type="pct"/>
            <w:tcBorders>
              <w:top w:val="nil"/>
              <w:left w:val="nil"/>
              <w:bottom w:val="single" w:sz="4" w:space="0" w:color="auto"/>
              <w:right w:val="single" w:sz="4" w:space="0" w:color="auto"/>
            </w:tcBorders>
            <w:vAlign w:val="center"/>
            <w:hideMark/>
          </w:tcPr>
          <w:p w14:paraId="51E7E1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47C4DD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BELL AND GOSSETT</w:t>
            </w:r>
          </w:p>
        </w:tc>
        <w:tc>
          <w:tcPr>
            <w:tcW w:w="517" w:type="pct"/>
            <w:tcBorders>
              <w:top w:val="nil"/>
              <w:left w:val="nil"/>
              <w:bottom w:val="single" w:sz="4" w:space="0" w:color="auto"/>
              <w:right w:val="single" w:sz="4" w:space="0" w:color="auto"/>
            </w:tcBorders>
            <w:vAlign w:val="center"/>
            <w:hideMark/>
          </w:tcPr>
          <w:p w14:paraId="66848E0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064A2E1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H.P.</w:t>
            </w:r>
          </w:p>
        </w:tc>
        <w:tc>
          <w:tcPr>
            <w:tcW w:w="560" w:type="pct"/>
            <w:gridSpan w:val="2"/>
            <w:tcBorders>
              <w:top w:val="nil"/>
              <w:left w:val="nil"/>
              <w:bottom w:val="single" w:sz="4" w:space="0" w:color="auto"/>
              <w:right w:val="single" w:sz="4" w:space="0" w:color="auto"/>
            </w:tcBorders>
            <w:vAlign w:val="center"/>
            <w:hideMark/>
          </w:tcPr>
          <w:p w14:paraId="66D7DA8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SP02-D14T3651GME37</w:t>
            </w:r>
          </w:p>
        </w:tc>
        <w:tc>
          <w:tcPr>
            <w:tcW w:w="282" w:type="pct"/>
            <w:tcBorders>
              <w:top w:val="nil"/>
              <w:left w:val="nil"/>
              <w:bottom w:val="single" w:sz="4" w:space="0" w:color="auto"/>
              <w:right w:val="single" w:sz="4" w:space="0" w:color="auto"/>
            </w:tcBorders>
            <w:noWrap/>
            <w:vAlign w:val="bottom"/>
            <w:hideMark/>
          </w:tcPr>
          <w:p w14:paraId="01E6B47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0AA65A7B"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AE9CFF8" w14:textId="77777777" w:rsidR="0079043D" w:rsidRPr="0056754A" w:rsidRDefault="0079043D" w:rsidP="0017614E">
            <w:pPr>
              <w:rPr>
                <w:rFonts w:ascii="Arial" w:hAnsi="Arial" w:cs="Arial"/>
                <w:color w:val="000000" w:themeColor="text1"/>
                <w:sz w:val="16"/>
                <w:lang w:eastAsia="es-MX"/>
              </w:rPr>
            </w:pPr>
          </w:p>
        </w:tc>
      </w:tr>
      <w:tr w:rsidR="0079043D" w:rsidRPr="0056754A" w14:paraId="5FAC37F9"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4B0588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1C406844"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6DECC7E6"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FBDC28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CAT-01</w:t>
            </w:r>
          </w:p>
        </w:tc>
        <w:tc>
          <w:tcPr>
            <w:tcW w:w="566" w:type="pct"/>
            <w:tcBorders>
              <w:top w:val="nil"/>
              <w:left w:val="nil"/>
              <w:bottom w:val="single" w:sz="4" w:space="0" w:color="auto"/>
              <w:right w:val="single" w:sz="4" w:space="0" w:color="auto"/>
            </w:tcBorders>
            <w:vAlign w:val="center"/>
            <w:hideMark/>
          </w:tcPr>
          <w:p w14:paraId="1DDCBE8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COMPRESORA DE AIRE Y TANQUE</w:t>
            </w:r>
          </w:p>
        </w:tc>
        <w:tc>
          <w:tcPr>
            <w:tcW w:w="474" w:type="pct"/>
            <w:tcBorders>
              <w:top w:val="nil"/>
              <w:left w:val="nil"/>
              <w:bottom w:val="single" w:sz="4" w:space="0" w:color="auto"/>
              <w:right w:val="single" w:sz="4" w:space="0" w:color="auto"/>
            </w:tcBorders>
            <w:vAlign w:val="center"/>
            <w:hideMark/>
          </w:tcPr>
          <w:p w14:paraId="3886738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190AA8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1RA305544K31</w:t>
            </w:r>
          </w:p>
        </w:tc>
        <w:tc>
          <w:tcPr>
            <w:tcW w:w="408" w:type="pct"/>
            <w:tcBorders>
              <w:top w:val="nil"/>
              <w:left w:val="nil"/>
              <w:bottom w:val="single" w:sz="4" w:space="0" w:color="auto"/>
              <w:right w:val="single" w:sz="4" w:space="0" w:color="auto"/>
            </w:tcBorders>
            <w:vAlign w:val="center"/>
            <w:hideMark/>
          </w:tcPr>
          <w:p w14:paraId="48F9D6F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 H.P.</w:t>
            </w:r>
          </w:p>
        </w:tc>
        <w:tc>
          <w:tcPr>
            <w:tcW w:w="560" w:type="pct"/>
            <w:gridSpan w:val="2"/>
            <w:tcBorders>
              <w:top w:val="nil"/>
              <w:left w:val="nil"/>
              <w:bottom w:val="single" w:sz="4" w:space="0" w:color="auto"/>
              <w:right w:val="single" w:sz="4" w:space="0" w:color="auto"/>
            </w:tcBorders>
            <w:vAlign w:val="center"/>
            <w:hideMark/>
          </w:tcPr>
          <w:p w14:paraId="33B8F1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59246CB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656BFE8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7B113F09" w14:textId="77777777" w:rsidR="0079043D" w:rsidRPr="0056754A" w:rsidRDefault="0079043D" w:rsidP="0017614E">
            <w:pPr>
              <w:rPr>
                <w:rFonts w:ascii="Arial" w:hAnsi="Arial" w:cs="Arial"/>
                <w:color w:val="000000" w:themeColor="text1"/>
                <w:sz w:val="16"/>
                <w:lang w:eastAsia="es-MX"/>
              </w:rPr>
            </w:pPr>
          </w:p>
        </w:tc>
      </w:tr>
      <w:tr w:rsidR="0079043D" w:rsidRPr="0056754A" w14:paraId="4471359F"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CEC4776"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3F7E6B4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MDE-01</w:t>
            </w:r>
          </w:p>
        </w:tc>
        <w:tc>
          <w:tcPr>
            <w:tcW w:w="3367" w:type="pct"/>
            <w:gridSpan w:val="8"/>
            <w:tcBorders>
              <w:top w:val="single" w:sz="4" w:space="0" w:color="auto"/>
              <w:left w:val="nil"/>
              <w:bottom w:val="single" w:sz="4" w:space="0" w:color="auto"/>
              <w:right w:val="single" w:sz="4" w:space="0" w:color="auto"/>
            </w:tcBorders>
            <w:vAlign w:val="center"/>
            <w:hideMark/>
          </w:tcPr>
          <w:p w14:paraId="6FE78FD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HIDRONEUMÁTICO No 1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2185F24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AACC9F1"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1CBD9D9" w14:textId="77777777" w:rsidR="0079043D" w:rsidRPr="0056754A" w:rsidRDefault="0079043D" w:rsidP="0017614E">
            <w:pPr>
              <w:rPr>
                <w:rFonts w:ascii="Arial" w:hAnsi="Arial" w:cs="Arial"/>
                <w:color w:val="000000" w:themeColor="text1"/>
                <w:sz w:val="16"/>
                <w:lang w:eastAsia="es-MX"/>
              </w:rPr>
            </w:pPr>
          </w:p>
        </w:tc>
      </w:tr>
      <w:tr w:rsidR="0079043D" w:rsidRPr="0056754A" w14:paraId="3A7C0F71"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622DBCB"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4256DC1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SAC-01</w:t>
            </w:r>
          </w:p>
        </w:tc>
        <w:tc>
          <w:tcPr>
            <w:tcW w:w="599" w:type="pct"/>
            <w:vMerge w:val="restart"/>
            <w:tcBorders>
              <w:top w:val="nil"/>
              <w:left w:val="single" w:sz="4" w:space="0" w:color="auto"/>
              <w:bottom w:val="single" w:sz="4" w:space="0" w:color="auto"/>
              <w:right w:val="single" w:sz="4" w:space="0" w:color="auto"/>
            </w:tcBorders>
            <w:vAlign w:val="center"/>
            <w:hideMark/>
          </w:tcPr>
          <w:p w14:paraId="1945C33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AGUA</w:t>
            </w:r>
            <w:r w:rsidRPr="0056754A">
              <w:rPr>
                <w:rFonts w:ascii="Arial" w:hAnsi="Arial" w:cs="Arial"/>
                <w:color w:val="000000" w:themeColor="text1"/>
                <w:sz w:val="16"/>
                <w:szCs w:val="16"/>
                <w:lang w:eastAsia="es-MX"/>
              </w:rPr>
              <w:br/>
              <w:t>CALIENTE No. 1</w:t>
            </w:r>
          </w:p>
        </w:tc>
        <w:tc>
          <w:tcPr>
            <w:tcW w:w="243" w:type="pct"/>
            <w:tcBorders>
              <w:top w:val="nil"/>
              <w:left w:val="nil"/>
              <w:bottom w:val="single" w:sz="4" w:space="0" w:color="auto"/>
              <w:right w:val="single" w:sz="4" w:space="0" w:color="auto"/>
            </w:tcBorders>
            <w:vAlign w:val="center"/>
            <w:hideMark/>
          </w:tcPr>
          <w:p w14:paraId="245F91B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MB-03</w:t>
            </w:r>
          </w:p>
        </w:tc>
        <w:tc>
          <w:tcPr>
            <w:tcW w:w="566" w:type="pct"/>
            <w:tcBorders>
              <w:top w:val="nil"/>
              <w:left w:val="nil"/>
              <w:bottom w:val="single" w:sz="4" w:space="0" w:color="auto"/>
              <w:right w:val="single" w:sz="4" w:space="0" w:color="auto"/>
            </w:tcBorders>
            <w:vAlign w:val="center"/>
            <w:hideMark/>
          </w:tcPr>
          <w:p w14:paraId="0165E6D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3D54580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BELL AND GOSSETT</w:t>
            </w:r>
          </w:p>
        </w:tc>
        <w:tc>
          <w:tcPr>
            <w:tcW w:w="517" w:type="pct"/>
            <w:tcBorders>
              <w:top w:val="nil"/>
              <w:left w:val="nil"/>
              <w:bottom w:val="single" w:sz="4" w:space="0" w:color="auto"/>
              <w:right w:val="single" w:sz="4" w:space="0" w:color="auto"/>
            </w:tcBorders>
            <w:vAlign w:val="center"/>
            <w:hideMark/>
          </w:tcPr>
          <w:p w14:paraId="67C30E8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M74799</w:t>
            </w:r>
          </w:p>
        </w:tc>
        <w:tc>
          <w:tcPr>
            <w:tcW w:w="408" w:type="pct"/>
            <w:tcBorders>
              <w:top w:val="nil"/>
              <w:left w:val="nil"/>
              <w:bottom w:val="single" w:sz="4" w:space="0" w:color="auto"/>
              <w:right w:val="single" w:sz="4" w:space="0" w:color="auto"/>
            </w:tcBorders>
            <w:vAlign w:val="center"/>
            <w:hideMark/>
          </w:tcPr>
          <w:p w14:paraId="4110C5C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1/4 H.P.</w:t>
            </w:r>
          </w:p>
        </w:tc>
        <w:tc>
          <w:tcPr>
            <w:tcW w:w="560" w:type="pct"/>
            <w:gridSpan w:val="2"/>
            <w:tcBorders>
              <w:top w:val="nil"/>
              <w:left w:val="nil"/>
              <w:bottom w:val="single" w:sz="4" w:space="0" w:color="auto"/>
              <w:right w:val="single" w:sz="4" w:space="0" w:color="auto"/>
            </w:tcBorders>
            <w:vAlign w:val="center"/>
            <w:hideMark/>
          </w:tcPr>
          <w:p w14:paraId="3B81403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903576</w:t>
            </w:r>
          </w:p>
        </w:tc>
        <w:tc>
          <w:tcPr>
            <w:tcW w:w="282" w:type="pct"/>
            <w:tcBorders>
              <w:top w:val="nil"/>
              <w:left w:val="nil"/>
              <w:bottom w:val="single" w:sz="4" w:space="0" w:color="auto"/>
              <w:right w:val="single" w:sz="4" w:space="0" w:color="auto"/>
            </w:tcBorders>
            <w:noWrap/>
            <w:vAlign w:val="bottom"/>
            <w:hideMark/>
          </w:tcPr>
          <w:p w14:paraId="688A13D0"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1427007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74A5A6E" w14:textId="77777777" w:rsidR="0079043D" w:rsidRPr="0056754A" w:rsidRDefault="0079043D" w:rsidP="0017614E">
            <w:pPr>
              <w:rPr>
                <w:rFonts w:ascii="Arial" w:hAnsi="Arial" w:cs="Arial"/>
                <w:color w:val="000000" w:themeColor="text1"/>
                <w:sz w:val="16"/>
                <w:lang w:eastAsia="es-MX"/>
              </w:rPr>
            </w:pPr>
          </w:p>
        </w:tc>
      </w:tr>
      <w:tr w:rsidR="0079043D" w:rsidRPr="0056754A" w14:paraId="277453D0"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46947F4"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15FA36AE"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3B107F49"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02EFF7B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MB-04</w:t>
            </w:r>
          </w:p>
        </w:tc>
        <w:tc>
          <w:tcPr>
            <w:tcW w:w="566" w:type="pct"/>
            <w:tcBorders>
              <w:top w:val="nil"/>
              <w:left w:val="nil"/>
              <w:bottom w:val="single" w:sz="4" w:space="0" w:color="auto"/>
              <w:right w:val="single" w:sz="4" w:space="0" w:color="auto"/>
            </w:tcBorders>
            <w:vAlign w:val="center"/>
            <w:hideMark/>
          </w:tcPr>
          <w:p w14:paraId="4AFE62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p w14:paraId="1C0BEB06" w14:textId="77777777" w:rsidR="0079043D" w:rsidRPr="0056754A" w:rsidRDefault="0079043D" w:rsidP="0017614E">
            <w:pPr>
              <w:jc w:val="center"/>
              <w:rPr>
                <w:rFonts w:ascii="Arial" w:hAnsi="Arial" w:cs="Arial"/>
                <w:color w:val="000000" w:themeColor="text1"/>
                <w:sz w:val="16"/>
                <w:szCs w:val="16"/>
                <w:lang w:eastAsia="es-MX"/>
              </w:rPr>
            </w:pPr>
          </w:p>
        </w:tc>
        <w:tc>
          <w:tcPr>
            <w:tcW w:w="474" w:type="pct"/>
            <w:tcBorders>
              <w:top w:val="nil"/>
              <w:left w:val="nil"/>
              <w:bottom w:val="single" w:sz="4" w:space="0" w:color="auto"/>
              <w:right w:val="single" w:sz="4" w:space="0" w:color="auto"/>
            </w:tcBorders>
            <w:vAlign w:val="center"/>
            <w:hideMark/>
          </w:tcPr>
          <w:p w14:paraId="1044116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BELL AND GOSSETT</w:t>
            </w:r>
          </w:p>
        </w:tc>
        <w:tc>
          <w:tcPr>
            <w:tcW w:w="517" w:type="pct"/>
            <w:tcBorders>
              <w:top w:val="nil"/>
              <w:left w:val="nil"/>
              <w:bottom w:val="single" w:sz="4" w:space="0" w:color="auto"/>
              <w:right w:val="single" w:sz="4" w:space="0" w:color="auto"/>
            </w:tcBorders>
            <w:vAlign w:val="center"/>
            <w:hideMark/>
          </w:tcPr>
          <w:p w14:paraId="1E5BAC0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HQB56A17D58F-P</w:t>
            </w:r>
          </w:p>
        </w:tc>
        <w:tc>
          <w:tcPr>
            <w:tcW w:w="408" w:type="pct"/>
            <w:tcBorders>
              <w:top w:val="nil"/>
              <w:left w:val="nil"/>
              <w:bottom w:val="single" w:sz="4" w:space="0" w:color="auto"/>
              <w:right w:val="single" w:sz="4" w:space="0" w:color="auto"/>
            </w:tcBorders>
            <w:vAlign w:val="center"/>
            <w:hideMark/>
          </w:tcPr>
          <w:p w14:paraId="3DE350B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 H.P.</w:t>
            </w:r>
          </w:p>
        </w:tc>
        <w:tc>
          <w:tcPr>
            <w:tcW w:w="560" w:type="pct"/>
            <w:gridSpan w:val="2"/>
            <w:tcBorders>
              <w:top w:val="nil"/>
              <w:left w:val="nil"/>
              <w:bottom w:val="single" w:sz="4" w:space="0" w:color="auto"/>
              <w:right w:val="single" w:sz="4" w:space="0" w:color="auto"/>
            </w:tcBorders>
            <w:vAlign w:val="center"/>
            <w:hideMark/>
          </w:tcPr>
          <w:p w14:paraId="549BB9C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903580</w:t>
            </w:r>
          </w:p>
        </w:tc>
        <w:tc>
          <w:tcPr>
            <w:tcW w:w="282" w:type="pct"/>
            <w:tcBorders>
              <w:top w:val="nil"/>
              <w:left w:val="nil"/>
              <w:bottom w:val="single" w:sz="4" w:space="0" w:color="auto"/>
              <w:right w:val="single" w:sz="4" w:space="0" w:color="auto"/>
            </w:tcBorders>
            <w:noWrap/>
            <w:vAlign w:val="bottom"/>
            <w:hideMark/>
          </w:tcPr>
          <w:p w14:paraId="7533879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54E6C7A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48683A0" w14:textId="77777777" w:rsidR="0079043D" w:rsidRPr="0056754A" w:rsidRDefault="0079043D" w:rsidP="0017614E">
            <w:pPr>
              <w:rPr>
                <w:rFonts w:ascii="Arial" w:hAnsi="Arial" w:cs="Arial"/>
                <w:color w:val="000000" w:themeColor="text1"/>
                <w:sz w:val="16"/>
                <w:lang w:eastAsia="es-MX"/>
              </w:rPr>
            </w:pPr>
          </w:p>
        </w:tc>
      </w:tr>
      <w:tr w:rsidR="0079043D" w:rsidRPr="0056754A" w14:paraId="31E76B42"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4C01F5D"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49801398"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517C7BC5"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FA50E5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CD-01</w:t>
            </w:r>
          </w:p>
        </w:tc>
        <w:tc>
          <w:tcPr>
            <w:tcW w:w="566" w:type="pct"/>
            <w:tcBorders>
              <w:top w:val="nil"/>
              <w:left w:val="nil"/>
              <w:bottom w:val="single" w:sz="4" w:space="0" w:color="auto"/>
              <w:right w:val="single" w:sz="4" w:space="0" w:color="auto"/>
            </w:tcBorders>
            <w:vAlign w:val="center"/>
            <w:hideMark/>
          </w:tcPr>
          <w:p w14:paraId="6A239D9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CALDERETA</w:t>
            </w:r>
          </w:p>
        </w:tc>
        <w:tc>
          <w:tcPr>
            <w:tcW w:w="474" w:type="pct"/>
            <w:tcBorders>
              <w:top w:val="nil"/>
              <w:left w:val="nil"/>
              <w:bottom w:val="single" w:sz="4" w:space="0" w:color="auto"/>
              <w:right w:val="single" w:sz="4" w:space="0" w:color="auto"/>
            </w:tcBorders>
            <w:vAlign w:val="center"/>
            <w:hideMark/>
          </w:tcPr>
          <w:p w14:paraId="73613AA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CALOREX</w:t>
            </w:r>
          </w:p>
        </w:tc>
        <w:tc>
          <w:tcPr>
            <w:tcW w:w="517" w:type="pct"/>
            <w:tcBorders>
              <w:top w:val="nil"/>
              <w:left w:val="nil"/>
              <w:bottom w:val="single" w:sz="4" w:space="0" w:color="auto"/>
              <w:right w:val="single" w:sz="4" w:space="0" w:color="auto"/>
            </w:tcBorders>
            <w:vAlign w:val="center"/>
            <w:hideMark/>
          </w:tcPr>
          <w:p w14:paraId="741373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SIN DATOS</w:t>
            </w:r>
          </w:p>
        </w:tc>
        <w:tc>
          <w:tcPr>
            <w:tcW w:w="408" w:type="pct"/>
            <w:tcBorders>
              <w:top w:val="nil"/>
              <w:left w:val="nil"/>
              <w:bottom w:val="single" w:sz="4" w:space="0" w:color="auto"/>
              <w:right w:val="single" w:sz="4" w:space="0" w:color="auto"/>
            </w:tcBorders>
            <w:vAlign w:val="center"/>
            <w:hideMark/>
          </w:tcPr>
          <w:p w14:paraId="2940125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SIN DATOS</w:t>
            </w:r>
          </w:p>
        </w:tc>
        <w:tc>
          <w:tcPr>
            <w:tcW w:w="560" w:type="pct"/>
            <w:gridSpan w:val="2"/>
            <w:tcBorders>
              <w:top w:val="nil"/>
              <w:left w:val="nil"/>
              <w:bottom w:val="single" w:sz="4" w:space="0" w:color="auto"/>
              <w:right w:val="single" w:sz="4" w:space="0" w:color="auto"/>
            </w:tcBorders>
            <w:vAlign w:val="center"/>
            <w:hideMark/>
          </w:tcPr>
          <w:p w14:paraId="1A0B485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SIN DATOS</w:t>
            </w:r>
          </w:p>
        </w:tc>
        <w:tc>
          <w:tcPr>
            <w:tcW w:w="282" w:type="pct"/>
            <w:tcBorders>
              <w:top w:val="nil"/>
              <w:left w:val="nil"/>
              <w:bottom w:val="single" w:sz="4" w:space="0" w:color="auto"/>
              <w:right w:val="single" w:sz="4" w:space="0" w:color="auto"/>
            </w:tcBorders>
            <w:noWrap/>
            <w:vAlign w:val="bottom"/>
            <w:hideMark/>
          </w:tcPr>
          <w:p w14:paraId="3DE27A0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346F811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4B8D59B" w14:textId="77777777" w:rsidR="0079043D" w:rsidRPr="0056754A" w:rsidRDefault="0079043D" w:rsidP="0017614E">
            <w:pPr>
              <w:rPr>
                <w:rFonts w:ascii="Arial" w:hAnsi="Arial" w:cs="Arial"/>
                <w:color w:val="000000" w:themeColor="text1"/>
                <w:sz w:val="16"/>
                <w:lang w:eastAsia="es-MX"/>
              </w:rPr>
            </w:pPr>
          </w:p>
        </w:tc>
      </w:tr>
      <w:tr w:rsidR="0079043D" w:rsidRPr="0056754A" w14:paraId="53FE59BF"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60A958D"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2F17FC2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MDE-01</w:t>
            </w:r>
          </w:p>
        </w:tc>
        <w:tc>
          <w:tcPr>
            <w:tcW w:w="3367" w:type="pct"/>
            <w:gridSpan w:val="8"/>
            <w:tcBorders>
              <w:top w:val="single" w:sz="4" w:space="0" w:color="auto"/>
              <w:left w:val="nil"/>
              <w:bottom w:val="single" w:sz="4" w:space="0" w:color="auto"/>
              <w:right w:val="single" w:sz="4" w:space="0" w:color="auto"/>
            </w:tcBorders>
            <w:vAlign w:val="center"/>
            <w:hideMark/>
          </w:tcPr>
          <w:p w14:paraId="4630DA9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DE AGUA CALIENTE No 1 (TÉRMICOS, LINEAS DE ALIMENTACION, LINEAS DE DISTRIBUCION, AMPERAJE y VOLTAJE)</w:t>
            </w:r>
          </w:p>
        </w:tc>
        <w:tc>
          <w:tcPr>
            <w:tcW w:w="282" w:type="pct"/>
            <w:tcBorders>
              <w:top w:val="nil"/>
              <w:left w:val="nil"/>
              <w:bottom w:val="single" w:sz="4" w:space="0" w:color="auto"/>
              <w:right w:val="single" w:sz="4" w:space="0" w:color="auto"/>
            </w:tcBorders>
            <w:noWrap/>
            <w:vAlign w:val="bottom"/>
            <w:hideMark/>
          </w:tcPr>
          <w:p w14:paraId="5B3E3003"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7BC4D18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8A74491" w14:textId="77777777" w:rsidR="0079043D" w:rsidRPr="0056754A" w:rsidRDefault="0079043D" w:rsidP="0017614E">
            <w:pPr>
              <w:rPr>
                <w:rFonts w:ascii="Arial" w:hAnsi="Arial" w:cs="Arial"/>
                <w:color w:val="000000" w:themeColor="text1"/>
                <w:sz w:val="16"/>
                <w:lang w:eastAsia="es-MX"/>
              </w:rPr>
            </w:pPr>
          </w:p>
        </w:tc>
      </w:tr>
      <w:tr w:rsidR="0079043D" w:rsidRPr="0056754A" w14:paraId="1D40103E"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FC5E3E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45C4135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SD-01</w:t>
            </w:r>
          </w:p>
        </w:tc>
        <w:tc>
          <w:tcPr>
            <w:tcW w:w="599" w:type="pct"/>
            <w:tcBorders>
              <w:top w:val="nil"/>
              <w:left w:val="nil"/>
              <w:bottom w:val="single" w:sz="4" w:space="0" w:color="auto"/>
              <w:right w:val="single" w:sz="4" w:space="0" w:color="auto"/>
            </w:tcBorders>
            <w:vAlign w:val="center"/>
            <w:hideMark/>
          </w:tcPr>
          <w:p w14:paraId="0E27D4D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DESAZOLVE DE CÁRCAMOS No. 1</w:t>
            </w:r>
          </w:p>
        </w:tc>
        <w:tc>
          <w:tcPr>
            <w:tcW w:w="243" w:type="pct"/>
            <w:tcBorders>
              <w:top w:val="nil"/>
              <w:left w:val="nil"/>
              <w:bottom w:val="single" w:sz="4" w:space="0" w:color="auto"/>
              <w:right w:val="single" w:sz="4" w:space="0" w:color="auto"/>
            </w:tcBorders>
            <w:vAlign w:val="center"/>
            <w:hideMark/>
          </w:tcPr>
          <w:p w14:paraId="291C1D5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MBS-01</w:t>
            </w:r>
          </w:p>
        </w:tc>
        <w:tc>
          <w:tcPr>
            <w:tcW w:w="566" w:type="pct"/>
            <w:tcBorders>
              <w:top w:val="nil"/>
              <w:left w:val="nil"/>
              <w:bottom w:val="single" w:sz="4" w:space="0" w:color="auto"/>
              <w:right w:val="single" w:sz="4" w:space="0" w:color="auto"/>
            </w:tcBorders>
            <w:vAlign w:val="center"/>
            <w:hideMark/>
          </w:tcPr>
          <w:p w14:paraId="369E23B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nil"/>
              <w:left w:val="nil"/>
              <w:bottom w:val="single" w:sz="4" w:space="0" w:color="auto"/>
              <w:right w:val="single" w:sz="4" w:space="0" w:color="auto"/>
            </w:tcBorders>
            <w:vAlign w:val="center"/>
            <w:hideMark/>
          </w:tcPr>
          <w:p w14:paraId="6BCC00A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BARNES</w:t>
            </w:r>
          </w:p>
        </w:tc>
        <w:tc>
          <w:tcPr>
            <w:tcW w:w="517" w:type="pct"/>
            <w:tcBorders>
              <w:top w:val="nil"/>
              <w:left w:val="nil"/>
              <w:bottom w:val="single" w:sz="4" w:space="0" w:color="auto"/>
              <w:right w:val="single" w:sz="4" w:space="0" w:color="auto"/>
            </w:tcBorders>
            <w:vAlign w:val="center"/>
            <w:hideMark/>
          </w:tcPr>
          <w:p w14:paraId="0C42388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6380351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 H.P.</w:t>
            </w:r>
          </w:p>
        </w:tc>
        <w:tc>
          <w:tcPr>
            <w:tcW w:w="560" w:type="pct"/>
            <w:gridSpan w:val="2"/>
            <w:tcBorders>
              <w:top w:val="nil"/>
              <w:left w:val="nil"/>
              <w:bottom w:val="single" w:sz="4" w:space="0" w:color="auto"/>
              <w:right w:val="single" w:sz="4" w:space="0" w:color="auto"/>
            </w:tcBorders>
            <w:vAlign w:val="center"/>
            <w:hideMark/>
          </w:tcPr>
          <w:p w14:paraId="4881923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2DD3202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178609CF"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C330B2A" w14:textId="77777777" w:rsidR="0079043D" w:rsidRPr="0056754A" w:rsidRDefault="0079043D" w:rsidP="0017614E">
            <w:pPr>
              <w:rPr>
                <w:rFonts w:ascii="Arial" w:hAnsi="Arial" w:cs="Arial"/>
                <w:color w:val="000000" w:themeColor="text1"/>
                <w:sz w:val="16"/>
                <w:lang w:eastAsia="es-MX"/>
              </w:rPr>
            </w:pPr>
          </w:p>
        </w:tc>
      </w:tr>
      <w:tr w:rsidR="0079043D" w:rsidRPr="0056754A" w14:paraId="68E92A1C"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DBBE707"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6C9ABC7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MDE-01</w:t>
            </w:r>
          </w:p>
        </w:tc>
        <w:tc>
          <w:tcPr>
            <w:tcW w:w="3367" w:type="pct"/>
            <w:gridSpan w:val="8"/>
            <w:tcBorders>
              <w:top w:val="single" w:sz="4" w:space="0" w:color="auto"/>
              <w:left w:val="nil"/>
              <w:bottom w:val="single" w:sz="4" w:space="0" w:color="auto"/>
              <w:right w:val="single" w:sz="4" w:space="0" w:color="auto"/>
            </w:tcBorders>
            <w:vAlign w:val="center"/>
            <w:hideMark/>
          </w:tcPr>
          <w:p w14:paraId="073D725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ELECTRICOS DEL SISTEMA DE DESAZOLVE DE CARCAMOS No 1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5B58E566"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7C6559CF"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7335FA5" w14:textId="77777777" w:rsidR="0079043D" w:rsidRPr="0056754A" w:rsidRDefault="0079043D" w:rsidP="0017614E">
            <w:pPr>
              <w:rPr>
                <w:rFonts w:ascii="Arial" w:hAnsi="Arial" w:cs="Arial"/>
                <w:color w:val="000000" w:themeColor="text1"/>
                <w:sz w:val="16"/>
                <w:lang w:eastAsia="es-MX"/>
              </w:rPr>
            </w:pPr>
          </w:p>
        </w:tc>
      </w:tr>
      <w:tr w:rsidR="0079043D" w:rsidRPr="0056754A" w14:paraId="685F312B"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40166F6"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54D7CFB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SCI-01</w:t>
            </w:r>
          </w:p>
        </w:tc>
        <w:tc>
          <w:tcPr>
            <w:tcW w:w="599" w:type="pct"/>
            <w:tcBorders>
              <w:top w:val="nil"/>
              <w:left w:val="nil"/>
              <w:bottom w:val="single" w:sz="4" w:space="0" w:color="auto"/>
              <w:right w:val="single" w:sz="4" w:space="0" w:color="auto"/>
            </w:tcBorders>
            <w:vAlign w:val="center"/>
            <w:hideMark/>
          </w:tcPr>
          <w:p w14:paraId="7647C1D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CONTRA INCENDIO</w:t>
            </w:r>
            <w:r w:rsidRPr="0056754A">
              <w:rPr>
                <w:rFonts w:ascii="Arial" w:hAnsi="Arial" w:cs="Arial"/>
                <w:color w:val="000000" w:themeColor="text1"/>
                <w:sz w:val="16"/>
                <w:szCs w:val="16"/>
                <w:lang w:eastAsia="es-MX"/>
              </w:rPr>
              <w:br/>
              <w:t>No.1</w:t>
            </w:r>
          </w:p>
        </w:tc>
        <w:tc>
          <w:tcPr>
            <w:tcW w:w="243" w:type="pct"/>
            <w:tcBorders>
              <w:top w:val="nil"/>
              <w:left w:val="nil"/>
              <w:bottom w:val="single" w:sz="4" w:space="0" w:color="auto"/>
              <w:right w:val="single" w:sz="4" w:space="0" w:color="auto"/>
            </w:tcBorders>
            <w:vAlign w:val="center"/>
            <w:hideMark/>
          </w:tcPr>
          <w:p w14:paraId="39E36D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MB-05</w:t>
            </w:r>
          </w:p>
        </w:tc>
        <w:tc>
          <w:tcPr>
            <w:tcW w:w="566" w:type="pct"/>
            <w:tcBorders>
              <w:top w:val="nil"/>
              <w:left w:val="nil"/>
              <w:bottom w:val="single" w:sz="4" w:space="0" w:color="auto"/>
              <w:right w:val="single" w:sz="4" w:space="0" w:color="auto"/>
            </w:tcBorders>
            <w:vAlign w:val="center"/>
            <w:hideMark/>
          </w:tcPr>
          <w:p w14:paraId="64E05A1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0DED498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632973D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1LA3215-2YK31</w:t>
            </w:r>
          </w:p>
        </w:tc>
        <w:tc>
          <w:tcPr>
            <w:tcW w:w="408" w:type="pct"/>
            <w:tcBorders>
              <w:top w:val="nil"/>
              <w:left w:val="nil"/>
              <w:bottom w:val="single" w:sz="4" w:space="0" w:color="auto"/>
              <w:right w:val="single" w:sz="4" w:space="0" w:color="auto"/>
            </w:tcBorders>
            <w:vAlign w:val="center"/>
            <w:hideMark/>
          </w:tcPr>
          <w:p w14:paraId="484EC0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H.P.</w:t>
            </w:r>
          </w:p>
        </w:tc>
        <w:tc>
          <w:tcPr>
            <w:tcW w:w="560" w:type="pct"/>
            <w:gridSpan w:val="2"/>
            <w:tcBorders>
              <w:top w:val="nil"/>
              <w:left w:val="nil"/>
              <w:bottom w:val="single" w:sz="4" w:space="0" w:color="auto"/>
              <w:right w:val="single" w:sz="4" w:space="0" w:color="auto"/>
            </w:tcBorders>
            <w:vAlign w:val="center"/>
            <w:hideMark/>
          </w:tcPr>
          <w:p w14:paraId="10321E5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L90T107-25</w:t>
            </w:r>
          </w:p>
        </w:tc>
        <w:tc>
          <w:tcPr>
            <w:tcW w:w="282" w:type="pct"/>
            <w:tcBorders>
              <w:top w:val="nil"/>
              <w:left w:val="nil"/>
              <w:bottom w:val="single" w:sz="4" w:space="0" w:color="auto"/>
              <w:right w:val="single" w:sz="4" w:space="0" w:color="auto"/>
            </w:tcBorders>
            <w:noWrap/>
            <w:vAlign w:val="bottom"/>
            <w:hideMark/>
          </w:tcPr>
          <w:p w14:paraId="6DC3715B"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7DE0AA4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EF0D66F" w14:textId="77777777" w:rsidR="0079043D" w:rsidRPr="0056754A" w:rsidRDefault="0079043D" w:rsidP="0017614E">
            <w:pPr>
              <w:rPr>
                <w:rFonts w:ascii="Arial" w:hAnsi="Arial" w:cs="Arial"/>
                <w:color w:val="000000" w:themeColor="text1"/>
                <w:sz w:val="16"/>
                <w:lang w:eastAsia="es-MX"/>
              </w:rPr>
            </w:pPr>
          </w:p>
        </w:tc>
      </w:tr>
      <w:tr w:rsidR="0079043D" w:rsidRPr="0056754A" w14:paraId="784DD0E2"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6EE3E7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1CDE96F9" w14:textId="77777777" w:rsidR="0079043D" w:rsidRPr="0056754A" w:rsidRDefault="0079043D" w:rsidP="0017614E">
            <w:pPr>
              <w:rPr>
                <w:rFonts w:ascii="Arial" w:hAnsi="Arial" w:cs="Arial"/>
                <w:color w:val="000000" w:themeColor="text1"/>
                <w:sz w:val="16"/>
                <w:szCs w:val="16"/>
                <w:lang w:eastAsia="es-MX"/>
              </w:rPr>
            </w:pPr>
          </w:p>
        </w:tc>
        <w:tc>
          <w:tcPr>
            <w:tcW w:w="599" w:type="pct"/>
            <w:tcBorders>
              <w:top w:val="nil"/>
              <w:left w:val="nil"/>
              <w:bottom w:val="single" w:sz="4" w:space="0" w:color="auto"/>
              <w:right w:val="single" w:sz="4" w:space="0" w:color="auto"/>
            </w:tcBorders>
            <w:vAlign w:val="center"/>
            <w:hideMark/>
          </w:tcPr>
          <w:p w14:paraId="2252961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243" w:type="pct"/>
            <w:tcBorders>
              <w:top w:val="nil"/>
              <w:left w:val="nil"/>
              <w:bottom w:val="single" w:sz="4" w:space="0" w:color="auto"/>
              <w:right w:val="single" w:sz="4" w:space="0" w:color="auto"/>
            </w:tcBorders>
            <w:vAlign w:val="center"/>
            <w:hideMark/>
          </w:tcPr>
          <w:p w14:paraId="5554BCB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MCI-01</w:t>
            </w:r>
          </w:p>
        </w:tc>
        <w:tc>
          <w:tcPr>
            <w:tcW w:w="566" w:type="pct"/>
            <w:tcBorders>
              <w:top w:val="nil"/>
              <w:left w:val="nil"/>
              <w:bottom w:val="single" w:sz="4" w:space="0" w:color="auto"/>
              <w:right w:val="single" w:sz="4" w:space="0" w:color="auto"/>
            </w:tcBorders>
            <w:vAlign w:val="center"/>
            <w:hideMark/>
          </w:tcPr>
          <w:p w14:paraId="2ED8491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MOTOR DE COMBUSTIÓN INTERNA</w:t>
            </w:r>
          </w:p>
        </w:tc>
        <w:tc>
          <w:tcPr>
            <w:tcW w:w="474" w:type="pct"/>
            <w:tcBorders>
              <w:top w:val="nil"/>
              <w:left w:val="nil"/>
              <w:bottom w:val="single" w:sz="4" w:space="0" w:color="auto"/>
              <w:right w:val="single" w:sz="4" w:space="0" w:color="auto"/>
            </w:tcBorders>
            <w:vAlign w:val="center"/>
            <w:hideMark/>
          </w:tcPr>
          <w:p w14:paraId="3A79C3D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VOLKSWAGEN</w:t>
            </w:r>
          </w:p>
        </w:tc>
        <w:tc>
          <w:tcPr>
            <w:tcW w:w="517" w:type="pct"/>
            <w:tcBorders>
              <w:top w:val="nil"/>
              <w:left w:val="nil"/>
              <w:bottom w:val="single" w:sz="4" w:space="0" w:color="auto"/>
              <w:right w:val="single" w:sz="4" w:space="0" w:color="auto"/>
            </w:tcBorders>
            <w:vAlign w:val="center"/>
            <w:hideMark/>
          </w:tcPr>
          <w:p w14:paraId="6C59DA1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MVW–10</w:t>
            </w:r>
          </w:p>
        </w:tc>
        <w:tc>
          <w:tcPr>
            <w:tcW w:w="408" w:type="pct"/>
            <w:tcBorders>
              <w:top w:val="nil"/>
              <w:left w:val="nil"/>
              <w:bottom w:val="single" w:sz="4" w:space="0" w:color="auto"/>
              <w:right w:val="single" w:sz="4" w:space="0" w:color="auto"/>
            </w:tcBorders>
            <w:vAlign w:val="center"/>
            <w:hideMark/>
          </w:tcPr>
          <w:p w14:paraId="4E10111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 H.P.</w:t>
            </w:r>
          </w:p>
        </w:tc>
        <w:tc>
          <w:tcPr>
            <w:tcW w:w="560" w:type="pct"/>
            <w:gridSpan w:val="2"/>
            <w:tcBorders>
              <w:top w:val="nil"/>
              <w:left w:val="nil"/>
              <w:bottom w:val="single" w:sz="4" w:space="0" w:color="auto"/>
              <w:right w:val="single" w:sz="4" w:space="0" w:color="auto"/>
            </w:tcBorders>
            <w:vAlign w:val="center"/>
            <w:hideMark/>
          </w:tcPr>
          <w:p w14:paraId="596CD23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EMI259274</w:t>
            </w:r>
          </w:p>
        </w:tc>
        <w:tc>
          <w:tcPr>
            <w:tcW w:w="282" w:type="pct"/>
            <w:tcBorders>
              <w:top w:val="nil"/>
              <w:left w:val="nil"/>
              <w:bottom w:val="single" w:sz="4" w:space="0" w:color="auto"/>
              <w:right w:val="single" w:sz="4" w:space="0" w:color="auto"/>
            </w:tcBorders>
            <w:noWrap/>
            <w:vAlign w:val="bottom"/>
            <w:hideMark/>
          </w:tcPr>
          <w:p w14:paraId="3EC92B3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468B053D"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E54DA76" w14:textId="77777777" w:rsidR="0079043D" w:rsidRPr="0056754A" w:rsidRDefault="0079043D" w:rsidP="0017614E">
            <w:pPr>
              <w:rPr>
                <w:rFonts w:ascii="Arial" w:hAnsi="Arial" w:cs="Arial"/>
                <w:color w:val="000000" w:themeColor="text1"/>
                <w:sz w:val="16"/>
                <w:lang w:eastAsia="es-MX"/>
              </w:rPr>
            </w:pPr>
          </w:p>
        </w:tc>
      </w:tr>
      <w:tr w:rsidR="0079043D" w:rsidRPr="0056754A" w14:paraId="59AADFA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C535D25"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052935C7" w14:textId="77777777" w:rsidR="0079043D" w:rsidRPr="0056754A" w:rsidRDefault="0079043D" w:rsidP="0017614E">
            <w:pPr>
              <w:rPr>
                <w:rFonts w:ascii="Arial" w:hAnsi="Arial" w:cs="Arial"/>
                <w:color w:val="000000" w:themeColor="text1"/>
                <w:sz w:val="16"/>
                <w:szCs w:val="16"/>
                <w:lang w:eastAsia="es-MX"/>
              </w:rPr>
            </w:pPr>
          </w:p>
        </w:tc>
        <w:tc>
          <w:tcPr>
            <w:tcW w:w="599" w:type="pct"/>
            <w:tcBorders>
              <w:top w:val="nil"/>
              <w:left w:val="nil"/>
              <w:bottom w:val="single" w:sz="4" w:space="0" w:color="auto"/>
              <w:right w:val="single" w:sz="4" w:space="0" w:color="auto"/>
            </w:tcBorders>
            <w:vAlign w:val="center"/>
            <w:hideMark/>
          </w:tcPr>
          <w:p w14:paraId="1900C4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243" w:type="pct"/>
            <w:tcBorders>
              <w:top w:val="nil"/>
              <w:left w:val="nil"/>
              <w:bottom w:val="single" w:sz="4" w:space="0" w:color="auto"/>
              <w:right w:val="single" w:sz="4" w:space="0" w:color="auto"/>
            </w:tcBorders>
            <w:vAlign w:val="center"/>
            <w:hideMark/>
          </w:tcPr>
          <w:p w14:paraId="4D8E687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TRI-01</w:t>
            </w:r>
          </w:p>
        </w:tc>
        <w:tc>
          <w:tcPr>
            <w:tcW w:w="566" w:type="pct"/>
            <w:tcBorders>
              <w:top w:val="nil"/>
              <w:left w:val="nil"/>
              <w:bottom w:val="single" w:sz="4" w:space="0" w:color="auto"/>
              <w:right w:val="single" w:sz="4" w:space="0" w:color="auto"/>
            </w:tcBorders>
            <w:vAlign w:val="center"/>
            <w:hideMark/>
          </w:tcPr>
          <w:p w14:paraId="6B4AB74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   TUBERÍA DE RED CONTRA INCENDIO</w:t>
            </w:r>
          </w:p>
        </w:tc>
        <w:tc>
          <w:tcPr>
            <w:tcW w:w="474" w:type="pct"/>
            <w:tcBorders>
              <w:top w:val="nil"/>
              <w:left w:val="nil"/>
              <w:bottom w:val="single" w:sz="4" w:space="0" w:color="auto"/>
              <w:right w:val="single" w:sz="4" w:space="0" w:color="auto"/>
            </w:tcBorders>
            <w:vAlign w:val="center"/>
            <w:hideMark/>
          </w:tcPr>
          <w:p w14:paraId="2C66306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17" w:type="pct"/>
            <w:tcBorders>
              <w:top w:val="nil"/>
              <w:left w:val="nil"/>
              <w:bottom w:val="single" w:sz="4" w:space="0" w:color="auto"/>
              <w:right w:val="single" w:sz="4" w:space="0" w:color="auto"/>
            </w:tcBorders>
            <w:vAlign w:val="center"/>
            <w:hideMark/>
          </w:tcPr>
          <w:p w14:paraId="675AD06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408" w:type="pct"/>
            <w:tcBorders>
              <w:top w:val="nil"/>
              <w:left w:val="nil"/>
              <w:bottom w:val="single" w:sz="4" w:space="0" w:color="auto"/>
              <w:right w:val="single" w:sz="4" w:space="0" w:color="auto"/>
            </w:tcBorders>
            <w:vAlign w:val="center"/>
            <w:hideMark/>
          </w:tcPr>
          <w:p w14:paraId="21F8FC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60" w:type="pct"/>
            <w:gridSpan w:val="2"/>
            <w:tcBorders>
              <w:top w:val="nil"/>
              <w:left w:val="nil"/>
              <w:bottom w:val="single" w:sz="4" w:space="0" w:color="auto"/>
              <w:right w:val="single" w:sz="4" w:space="0" w:color="auto"/>
            </w:tcBorders>
            <w:vAlign w:val="center"/>
            <w:hideMark/>
          </w:tcPr>
          <w:p w14:paraId="67FF278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282" w:type="pct"/>
            <w:tcBorders>
              <w:top w:val="nil"/>
              <w:left w:val="nil"/>
              <w:bottom w:val="single" w:sz="4" w:space="0" w:color="auto"/>
              <w:right w:val="single" w:sz="4" w:space="0" w:color="auto"/>
            </w:tcBorders>
            <w:noWrap/>
            <w:vAlign w:val="bottom"/>
            <w:hideMark/>
          </w:tcPr>
          <w:p w14:paraId="429BB3B1"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6A4964BD"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1CAAA5E4" w14:textId="77777777" w:rsidR="0079043D" w:rsidRPr="0056754A" w:rsidRDefault="0079043D" w:rsidP="0017614E">
            <w:pPr>
              <w:rPr>
                <w:rFonts w:ascii="Arial" w:hAnsi="Arial" w:cs="Arial"/>
                <w:color w:val="000000" w:themeColor="text1"/>
                <w:sz w:val="16"/>
                <w:lang w:eastAsia="es-MX"/>
              </w:rPr>
            </w:pPr>
          </w:p>
        </w:tc>
      </w:tr>
      <w:tr w:rsidR="0079043D" w:rsidRPr="0056754A" w14:paraId="01DE227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0B5258D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7126134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MDE-01</w:t>
            </w:r>
          </w:p>
        </w:tc>
        <w:tc>
          <w:tcPr>
            <w:tcW w:w="3367" w:type="pct"/>
            <w:gridSpan w:val="8"/>
            <w:tcBorders>
              <w:top w:val="single" w:sz="4" w:space="0" w:color="auto"/>
              <w:left w:val="nil"/>
              <w:bottom w:val="single" w:sz="4" w:space="0" w:color="auto"/>
              <w:right w:val="single" w:sz="4" w:space="0" w:color="auto"/>
            </w:tcBorders>
            <w:vAlign w:val="center"/>
            <w:hideMark/>
          </w:tcPr>
          <w:p w14:paraId="5CBE845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CONTRA INCENDIO No 1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13E755F9"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CD9E190"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DAF1C51" w14:textId="77777777" w:rsidR="0079043D" w:rsidRPr="0056754A" w:rsidRDefault="0079043D" w:rsidP="0017614E">
            <w:pPr>
              <w:rPr>
                <w:rFonts w:ascii="Arial" w:hAnsi="Arial" w:cs="Arial"/>
                <w:color w:val="000000" w:themeColor="text1"/>
                <w:sz w:val="16"/>
                <w:lang w:eastAsia="es-MX"/>
              </w:rPr>
            </w:pPr>
          </w:p>
        </w:tc>
      </w:tr>
      <w:tr w:rsidR="0079043D" w:rsidRPr="0056754A" w14:paraId="487BC427"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1DC5325"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3C6E83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STV-01</w:t>
            </w:r>
          </w:p>
        </w:tc>
        <w:tc>
          <w:tcPr>
            <w:tcW w:w="3367" w:type="pct"/>
            <w:gridSpan w:val="8"/>
            <w:tcBorders>
              <w:top w:val="single" w:sz="4" w:space="0" w:color="auto"/>
              <w:left w:val="nil"/>
              <w:bottom w:val="single" w:sz="4" w:space="0" w:color="auto"/>
              <w:right w:val="single" w:sz="4" w:space="0" w:color="auto"/>
            </w:tcBorders>
            <w:vAlign w:val="center"/>
            <w:hideMark/>
          </w:tcPr>
          <w:p w14:paraId="76ACBE7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TUBERÍAS Y VÁLVULAS (INCLUYE TOMA PRINCIPAL)</w:t>
            </w:r>
          </w:p>
        </w:tc>
        <w:tc>
          <w:tcPr>
            <w:tcW w:w="282" w:type="pct"/>
            <w:tcBorders>
              <w:top w:val="nil"/>
              <w:left w:val="nil"/>
              <w:bottom w:val="single" w:sz="4" w:space="0" w:color="auto"/>
              <w:right w:val="single" w:sz="4" w:space="0" w:color="auto"/>
            </w:tcBorders>
            <w:noWrap/>
            <w:vAlign w:val="bottom"/>
            <w:hideMark/>
          </w:tcPr>
          <w:p w14:paraId="5C1444EE"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0A54CF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0870FF4" w14:textId="77777777" w:rsidR="0079043D" w:rsidRPr="0056754A" w:rsidRDefault="0079043D" w:rsidP="0017614E">
            <w:pPr>
              <w:rPr>
                <w:rFonts w:ascii="Arial" w:hAnsi="Arial" w:cs="Arial"/>
                <w:color w:val="000000" w:themeColor="text1"/>
                <w:sz w:val="16"/>
                <w:lang w:eastAsia="es-MX"/>
              </w:rPr>
            </w:pPr>
          </w:p>
        </w:tc>
      </w:tr>
      <w:tr w:rsidR="0079043D" w:rsidRPr="0056754A" w14:paraId="4438BF64"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F20F51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3E66726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CP-01</w:t>
            </w:r>
          </w:p>
        </w:tc>
        <w:tc>
          <w:tcPr>
            <w:tcW w:w="2807" w:type="pct"/>
            <w:gridSpan w:val="6"/>
            <w:tcBorders>
              <w:top w:val="single" w:sz="4" w:space="0" w:color="auto"/>
              <w:left w:val="nil"/>
              <w:bottom w:val="single" w:sz="4" w:space="0" w:color="auto"/>
              <w:right w:val="single" w:sz="4" w:space="0" w:color="auto"/>
            </w:tcBorders>
            <w:vAlign w:val="center"/>
            <w:hideMark/>
          </w:tcPr>
          <w:p w14:paraId="7B3FC2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560" w:type="pct"/>
            <w:gridSpan w:val="2"/>
            <w:tcBorders>
              <w:top w:val="nil"/>
              <w:left w:val="nil"/>
              <w:bottom w:val="single" w:sz="4" w:space="0" w:color="auto"/>
              <w:right w:val="single" w:sz="4" w:space="0" w:color="auto"/>
            </w:tcBorders>
            <w:vAlign w:val="center"/>
            <w:hideMark/>
          </w:tcPr>
          <w:p w14:paraId="5814426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90m3</w:t>
            </w:r>
          </w:p>
        </w:tc>
        <w:tc>
          <w:tcPr>
            <w:tcW w:w="282" w:type="pct"/>
            <w:tcBorders>
              <w:top w:val="nil"/>
              <w:left w:val="nil"/>
              <w:bottom w:val="single" w:sz="4" w:space="0" w:color="auto"/>
              <w:right w:val="single" w:sz="4" w:space="0" w:color="auto"/>
            </w:tcBorders>
            <w:noWrap/>
            <w:hideMark/>
          </w:tcPr>
          <w:p w14:paraId="1C43FD94" w14:textId="77777777" w:rsidR="0079043D" w:rsidRPr="0056754A" w:rsidRDefault="0079043D" w:rsidP="0017614E">
            <w:pPr>
              <w:rPr>
                <w:rFonts w:ascii="Arial" w:hAnsi="Arial" w:cs="Arial"/>
                <w:color w:val="000000" w:themeColor="text1"/>
                <w:sz w:val="16"/>
                <w:lang w:eastAsia="es-MX"/>
              </w:rPr>
            </w:pPr>
          </w:p>
        </w:tc>
        <w:tc>
          <w:tcPr>
            <w:tcW w:w="436" w:type="pct"/>
            <w:tcBorders>
              <w:top w:val="nil"/>
              <w:left w:val="nil"/>
              <w:bottom w:val="single" w:sz="4" w:space="0" w:color="auto"/>
              <w:right w:val="single" w:sz="4" w:space="0" w:color="auto"/>
            </w:tcBorders>
            <w:vAlign w:val="center"/>
          </w:tcPr>
          <w:p w14:paraId="7763C4EB"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9866761" w14:textId="77777777" w:rsidR="0079043D" w:rsidRPr="0056754A" w:rsidRDefault="0079043D" w:rsidP="0017614E">
            <w:pPr>
              <w:rPr>
                <w:rFonts w:ascii="Arial" w:hAnsi="Arial" w:cs="Arial"/>
                <w:color w:val="000000" w:themeColor="text1"/>
                <w:sz w:val="16"/>
                <w:lang w:eastAsia="es-MX"/>
              </w:rPr>
            </w:pPr>
          </w:p>
        </w:tc>
      </w:tr>
      <w:tr w:rsidR="0079043D" w:rsidRPr="0056754A" w14:paraId="4030DC32"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0134049"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0D960C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LCEL-01</w:t>
            </w:r>
          </w:p>
        </w:tc>
        <w:tc>
          <w:tcPr>
            <w:tcW w:w="3367" w:type="pct"/>
            <w:gridSpan w:val="8"/>
            <w:tcBorders>
              <w:top w:val="single" w:sz="4" w:space="0" w:color="auto"/>
              <w:left w:val="nil"/>
              <w:bottom w:val="single" w:sz="4" w:space="0" w:color="auto"/>
              <w:right w:val="single" w:sz="4" w:space="0" w:color="auto"/>
            </w:tcBorders>
            <w:vAlign w:val="center"/>
            <w:hideMark/>
          </w:tcPr>
          <w:p w14:paraId="50577A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LIMPIEZA Y DESAGÜE DE CELDAS DE CIMENTACIÓN   </w:t>
            </w:r>
          </w:p>
        </w:tc>
        <w:tc>
          <w:tcPr>
            <w:tcW w:w="282" w:type="pct"/>
            <w:tcBorders>
              <w:top w:val="nil"/>
              <w:left w:val="nil"/>
              <w:bottom w:val="single" w:sz="4" w:space="0" w:color="auto"/>
              <w:right w:val="single" w:sz="4" w:space="0" w:color="auto"/>
            </w:tcBorders>
            <w:noWrap/>
            <w:vAlign w:val="bottom"/>
            <w:hideMark/>
          </w:tcPr>
          <w:p w14:paraId="46F9B4B4"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749633DB"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15049ED" w14:textId="77777777" w:rsidR="0079043D" w:rsidRPr="0056754A" w:rsidRDefault="0079043D" w:rsidP="0017614E">
            <w:pPr>
              <w:rPr>
                <w:rFonts w:ascii="Arial" w:hAnsi="Arial" w:cs="Arial"/>
                <w:color w:val="000000" w:themeColor="text1"/>
                <w:sz w:val="16"/>
                <w:lang w:eastAsia="es-MX"/>
              </w:rPr>
            </w:pPr>
          </w:p>
        </w:tc>
      </w:tr>
      <w:tr w:rsidR="0079043D" w:rsidRPr="0056754A" w14:paraId="49F4A916"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2D7C2E8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“C”</w:t>
            </w:r>
          </w:p>
        </w:tc>
        <w:tc>
          <w:tcPr>
            <w:tcW w:w="220" w:type="pct"/>
            <w:vMerge w:val="restart"/>
            <w:tcBorders>
              <w:top w:val="nil"/>
              <w:left w:val="single" w:sz="4" w:space="0" w:color="auto"/>
              <w:bottom w:val="single" w:sz="4" w:space="0" w:color="auto"/>
              <w:right w:val="single" w:sz="4" w:space="0" w:color="auto"/>
            </w:tcBorders>
            <w:vAlign w:val="center"/>
            <w:hideMark/>
          </w:tcPr>
          <w:p w14:paraId="1010B12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SH-02</w:t>
            </w:r>
          </w:p>
        </w:tc>
        <w:tc>
          <w:tcPr>
            <w:tcW w:w="599" w:type="pct"/>
            <w:vMerge w:val="restart"/>
            <w:tcBorders>
              <w:top w:val="nil"/>
              <w:left w:val="single" w:sz="4" w:space="0" w:color="auto"/>
              <w:bottom w:val="single" w:sz="4" w:space="0" w:color="auto"/>
              <w:right w:val="single" w:sz="4" w:space="0" w:color="auto"/>
            </w:tcBorders>
            <w:vAlign w:val="center"/>
            <w:hideMark/>
          </w:tcPr>
          <w:p w14:paraId="6B68F80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HIDRONEUMÁTICO</w:t>
            </w:r>
            <w:r w:rsidRPr="0056754A">
              <w:rPr>
                <w:rFonts w:ascii="Arial" w:hAnsi="Arial" w:cs="Arial"/>
                <w:color w:val="000000" w:themeColor="text1"/>
                <w:sz w:val="16"/>
                <w:szCs w:val="16"/>
                <w:lang w:eastAsia="es-MX"/>
              </w:rPr>
              <w:br/>
              <w:t xml:space="preserve"> No. 2</w:t>
            </w:r>
          </w:p>
        </w:tc>
        <w:tc>
          <w:tcPr>
            <w:tcW w:w="243" w:type="pct"/>
            <w:tcBorders>
              <w:top w:val="nil"/>
              <w:left w:val="nil"/>
              <w:bottom w:val="single" w:sz="4" w:space="0" w:color="auto"/>
              <w:right w:val="single" w:sz="4" w:space="0" w:color="auto"/>
            </w:tcBorders>
            <w:vAlign w:val="center"/>
            <w:hideMark/>
          </w:tcPr>
          <w:p w14:paraId="35006D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MB-06</w:t>
            </w:r>
          </w:p>
        </w:tc>
        <w:tc>
          <w:tcPr>
            <w:tcW w:w="566" w:type="pct"/>
            <w:tcBorders>
              <w:top w:val="nil"/>
              <w:left w:val="nil"/>
              <w:bottom w:val="single" w:sz="4" w:space="0" w:color="auto"/>
              <w:right w:val="single" w:sz="4" w:space="0" w:color="auto"/>
            </w:tcBorders>
            <w:vAlign w:val="center"/>
            <w:hideMark/>
          </w:tcPr>
          <w:p w14:paraId="6C72C7A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0A6383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26BE79E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SIN/MOD</w:t>
            </w:r>
          </w:p>
        </w:tc>
        <w:tc>
          <w:tcPr>
            <w:tcW w:w="408" w:type="pct"/>
            <w:tcBorders>
              <w:top w:val="nil"/>
              <w:left w:val="nil"/>
              <w:bottom w:val="single" w:sz="4" w:space="0" w:color="auto"/>
              <w:right w:val="single" w:sz="4" w:space="0" w:color="auto"/>
            </w:tcBorders>
            <w:vAlign w:val="center"/>
            <w:hideMark/>
          </w:tcPr>
          <w:p w14:paraId="745783C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H.P.</w:t>
            </w:r>
          </w:p>
        </w:tc>
        <w:tc>
          <w:tcPr>
            <w:tcW w:w="560" w:type="pct"/>
            <w:gridSpan w:val="2"/>
            <w:tcBorders>
              <w:top w:val="nil"/>
              <w:left w:val="nil"/>
              <w:bottom w:val="single" w:sz="4" w:space="0" w:color="auto"/>
              <w:right w:val="single" w:sz="4" w:space="0" w:color="auto"/>
            </w:tcBorders>
            <w:vAlign w:val="center"/>
            <w:hideMark/>
          </w:tcPr>
          <w:p w14:paraId="5C66987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66F327B3"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946F98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2DED741" w14:textId="77777777" w:rsidR="0079043D" w:rsidRPr="0056754A" w:rsidRDefault="0079043D" w:rsidP="0017614E">
            <w:pPr>
              <w:rPr>
                <w:rFonts w:ascii="Arial" w:hAnsi="Arial" w:cs="Arial"/>
                <w:color w:val="000000" w:themeColor="text1"/>
                <w:sz w:val="16"/>
                <w:lang w:eastAsia="es-MX"/>
              </w:rPr>
            </w:pPr>
          </w:p>
        </w:tc>
      </w:tr>
      <w:tr w:rsidR="0079043D" w:rsidRPr="0056754A" w14:paraId="631D9C5B"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A078DFA"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1EDE999F"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5CB82E85"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0DD824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MB-07</w:t>
            </w:r>
          </w:p>
        </w:tc>
        <w:tc>
          <w:tcPr>
            <w:tcW w:w="566" w:type="pct"/>
            <w:tcBorders>
              <w:top w:val="nil"/>
              <w:left w:val="nil"/>
              <w:bottom w:val="single" w:sz="4" w:space="0" w:color="auto"/>
              <w:right w:val="single" w:sz="4" w:space="0" w:color="auto"/>
            </w:tcBorders>
            <w:vAlign w:val="center"/>
            <w:hideMark/>
          </w:tcPr>
          <w:p w14:paraId="6CDBAF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42D8E2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156D2D8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SIN/MOD</w:t>
            </w:r>
          </w:p>
        </w:tc>
        <w:tc>
          <w:tcPr>
            <w:tcW w:w="408" w:type="pct"/>
            <w:tcBorders>
              <w:top w:val="nil"/>
              <w:left w:val="nil"/>
              <w:bottom w:val="single" w:sz="4" w:space="0" w:color="auto"/>
              <w:right w:val="single" w:sz="4" w:space="0" w:color="auto"/>
            </w:tcBorders>
            <w:vAlign w:val="center"/>
            <w:hideMark/>
          </w:tcPr>
          <w:p w14:paraId="1878AAA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H.P.</w:t>
            </w:r>
          </w:p>
        </w:tc>
        <w:tc>
          <w:tcPr>
            <w:tcW w:w="560" w:type="pct"/>
            <w:gridSpan w:val="2"/>
            <w:tcBorders>
              <w:top w:val="nil"/>
              <w:left w:val="nil"/>
              <w:bottom w:val="single" w:sz="4" w:space="0" w:color="auto"/>
              <w:right w:val="single" w:sz="4" w:space="0" w:color="auto"/>
            </w:tcBorders>
            <w:vAlign w:val="center"/>
            <w:hideMark/>
          </w:tcPr>
          <w:p w14:paraId="68377F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343222A6"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02680576"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BA63A75" w14:textId="77777777" w:rsidR="0079043D" w:rsidRPr="0056754A" w:rsidRDefault="0079043D" w:rsidP="0017614E">
            <w:pPr>
              <w:rPr>
                <w:rFonts w:ascii="Arial" w:hAnsi="Arial" w:cs="Arial"/>
                <w:color w:val="000000" w:themeColor="text1"/>
                <w:sz w:val="16"/>
                <w:lang w:eastAsia="es-MX"/>
              </w:rPr>
            </w:pPr>
          </w:p>
        </w:tc>
      </w:tr>
      <w:tr w:rsidR="0079043D" w:rsidRPr="0056754A" w14:paraId="4163B914"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02043796"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76D537E0"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6CCD8A08"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43536D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CAT-02</w:t>
            </w:r>
          </w:p>
        </w:tc>
        <w:tc>
          <w:tcPr>
            <w:tcW w:w="566" w:type="pct"/>
            <w:tcBorders>
              <w:top w:val="nil"/>
              <w:left w:val="nil"/>
              <w:bottom w:val="single" w:sz="4" w:space="0" w:color="auto"/>
              <w:right w:val="single" w:sz="4" w:space="0" w:color="auto"/>
            </w:tcBorders>
            <w:vAlign w:val="center"/>
            <w:hideMark/>
          </w:tcPr>
          <w:p w14:paraId="2885992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COMPRESORA DE AIRE Y TANQUE</w:t>
            </w:r>
          </w:p>
        </w:tc>
        <w:tc>
          <w:tcPr>
            <w:tcW w:w="474" w:type="pct"/>
            <w:tcBorders>
              <w:top w:val="nil"/>
              <w:left w:val="nil"/>
              <w:bottom w:val="single" w:sz="4" w:space="0" w:color="auto"/>
              <w:right w:val="single" w:sz="4" w:space="0" w:color="auto"/>
            </w:tcBorders>
            <w:vAlign w:val="center"/>
            <w:hideMark/>
          </w:tcPr>
          <w:p w14:paraId="2851CFE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65A19D1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1LA42743 4Y K31</w:t>
            </w:r>
          </w:p>
        </w:tc>
        <w:tc>
          <w:tcPr>
            <w:tcW w:w="408" w:type="pct"/>
            <w:tcBorders>
              <w:top w:val="nil"/>
              <w:left w:val="nil"/>
              <w:bottom w:val="single" w:sz="4" w:space="0" w:color="auto"/>
              <w:right w:val="single" w:sz="4" w:space="0" w:color="auto"/>
            </w:tcBorders>
            <w:vAlign w:val="center"/>
            <w:hideMark/>
          </w:tcPr>
          <w:p w14:paraId="04157DB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3/4 H.P.</w:t>
            </w:r>
          </w:p>
        </w:tc>
        <w:tc>
          <w:tcPr>
            <w:tcW w:w="560" w:type="pct"/>
            <w:gridSpan w:val="2"/>
            <w:tcBorders>
              <w:top w:val="nil"/>
              <w:left w:val="nil"/>
              <w:bottom w:val="single" w:sz="4" w:space="0" w:color="auto"/>
              <w:right w:val="single" w:sz="4" w:space="0" w:color="auto"/>
            </w:tcBorders>
            <w:vAlign w:val="center"/>
            <w:hideMark/>
          </w:tcPr>
          <w:p w14:paraId="4783911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MOIC-14318</w:t>
            </w:r>
          </w:p>
        </w:tc>
        <w:tc>
          <w:tcPr>
            <w:tcW w:w="282" w:type="pct"/>
            <w:tcBorders>
              <w:top w:val="nil"/>
              <w:left w:val="nil"/>
              <w:bottom w:val="single" w:sz="4" w:space="0" w:color="auto"/>
              <w:right w:val="single" w:sz="4" w:space="0" w:color="auto"/>
            </w:tcBorders>
            <w:noWrap/>
            <w:vAlign w:val="bottom"/>
            <w:hideMark/>
          </w:tcPr>
          <w:p w14:paraId="1D621C7D"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7EBA7E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695F1A3" w14:textId="77777777" w:rsidR="0079043D" w:rsidRPr="0056754A" w:rsidRDefault="0079043D" w:rsidP="0017614E">
            <w:pPr>
              <w:rPr>
                <w:rFonts w:ascii="Arial" w:hAnsi="Arial" w:cs="Arial"/>
                <w:color w:val="000000" w:themeColor="text1"/>
                <w:sz w:val="16"/>
                <w:lang w:eastAsia="es-MX"/>
              </w:rPr>
            </w:pPr>
          </w:p>
        </w:tc>
      </w:tr>
      <w:tr w:rsidR="0079043D" w:rsidRPr="0056754A" w14:paraId="3C85B83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9C01D5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4A31793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MDE-02</w:t>
            </w:r>
          </w:p>
        </w:tc>
        <w:tc>
          <w:tcPr>
            <w:tcW w:w="3367" w:type="pct"/>
            <w:gridSpan w:val="8"/>
            <w:tcBorders>
              <w:top w:val="single" w:sz="4" w:space="0" w:color="auto"/>
              <w:left w:val="nil"/>
              <w:bottom w:val="single" w:sz="4" w:space="0" w:color="auto"/>
              <w:right w:val="single" w:sz="4" w:space="0" w:color="auto"/>
            </w:tcBorders>
            <w:vAlign w:val="center"/>
            <w:hideMark/>
          </w:tcPr>
          <w:p w14:paraId="670486E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HIDRONEUMÁTICO No 2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33B7334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63777A6"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8F5E602" w14:textId="77777777" w:rsidR="0079043D" w:rsidRPr="0056754A" w:rsidRDefault="0079043D" w:rsidP="0017614E">
            <w:pPr>
              <w:rPr>
                <w:rFonts w:ascii="Arial" w:hAnsi="Arial" w:cs="Arial"/>
                <w:color w:val="000000" w:themeColor="text1"/>
                <w:sz w:val="16"/>
                <w:lang w:eastAsia="es-MX"/>
              </w:rPr>
            </w:pPr>
          </w:p>
        </w:tc>
      </w:tr>
      <w:tr w:rsidR="0079043D" w:rsidRPr="0056754A" w14:paraId="4779B4F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0F9CA02"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single" w:sz="4" w:space="0" w:color="auto"/>
              <w:left w:val="single" w:sz="4" w:space="0" w:color="auto"/>
              <w:bottom w:val="single" w:sz="4" w:space="0" w:color="auto"/>
              <w:right w:val="single" w:sz="4" w:space="0" w:color="auto"/>
            </w:tcBorders>
            <w:vAlign w:val="center"/>
            <w:hideMark/>
          </w:tcPr>
          <w:p w14:paraId="39C7A45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SD-02</w:t>
            </w:r>
          </w:p>
        </w:tc>
        <w:tc>
          <w:tcPr>
            <w:tcW w:w="599" w:type="pct"/>
            <w:vMerge w:val="restart"/>
            <w:tcBorders>
              <w:top w:val="single" w:sz="4" w:space="0" w:color="auto"/>
              <w:left w:val="single" w:sz="4" w:space="0" w:color="auto"/>
              <w:bottom w:val="single" w:sz="4" w:space="0" w:color="auto"/>
              <w:right w:val="single" w:sz="4" w:space="0" w:color="auto"/>
            </w:tcBorders>
            <w:vAlign w:val="center"/>
            <w:hideMark/>
          </w:tcPr>
          <w:p w14:paraId="3AF9648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DESAZOLVE DE CÁRCAMOS No 2</w:t>
            </w:r>
          </w:p>
        </w:tc>
        <w:tc>
          <w:tcPr>
            <w:tcW w:w="243" w:type="pct"/>
            <w:tcBorders>
              <w:top w:val="single" w:sz="4" w:space="0" w:color="auto"/>
              <w:left w:val="nil"/>
              <w:bottom w:val="single" w:sz="4" w:space="0" w:color="auto"/>
              <w:right w:val="single" w:sz="4" w:space="0" w:color="auto"/>
            </w:tcBorders>
            <w:vAlign w:val="center"/>
            <w:hideMark/>
          </w:tcPr>
          <w:p w14:paraId="0C9208E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MBS-02</w:t>
            </w:r>
          </w:p>
        </w:tc>
        <w:tc>
          <w:tcPr>
            <w:tcW w:w="566" w:type="pct"/>
            <w:tcBorders>
              <w:top w:val="single" w:sz="4" w:space="0" w:color="auto"/>
              <w:left w:val="nil"/>
              <w:bottom w:val="single" w:sz="4" w:space="0" w:color="auto"/>
              <w:right w:val="single" w:sz="4" w:space="0" w:color="auto"/>
            </w:tcBorders>
            <w:vAlign w:val="center"/>
            <w:hideMark/>
          </w:tcPr>
          <w:p w14:paraId="596C3D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single" w:sz="4" w:space="0" w:color="auto"/>
              <w:left w:val="nil"/>
              <w:bottom w:val="single" w:sz="4" w:space="0" w:color="auto"/>
              <w:right w:val="single" w:sz="4" w:space="0" w:color="auto"/>
            </w:tcBorders>
            <w:vAlign w:val="center"/>
            <w:hideMark/>
          </w:tcPr>
          <w:p w14:paraId="287DE26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IMPEL</w:t>
            </w:r>
          </w:p>
        </w:tc>
        <w:tc>
          <w:tcPr>
            <w:tcW w:w="517" w:type="pct"/>
            <w:tcBorders>
              <w:top w:val="single" w:sz="4" w:space="0" w:color="auto"/>
              <w:left w:val="nil"/>
              <w:bottom w:val="single" w:sz="4" w:space="0" w:color="auto"/>
              <w:right w:val="single" w:sz="4" w:space="0" w:color="auto"/>
            </w:tcBorders>
            <w:vAlign w:val="center"/>
            <w:hideMark/>
          </w:tcPr>
          <w:p w14:paraId="006284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single" w:sz="4" w:space="0" w:color="auto"/>
              <w:left w:val="nil"/>
              <w:bottom w:val="single" w:sz="4" w:space="0" w:color="auto"/>
              <w:right w:val="single" w:sz="4" w:space="0" w:color="auto"/>
            </w:tcBorders>
            <w:vAlign w:val="center"/>
            <w:hideMark/>
          </w:tcPr>
          <w:p w14:paraId="5E792D8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4.5 H.P.</w:t>
            </w:r>
          </w:p>
        </w:tc>
        <w:tc>
          <w:tcPr>
            <w:tcW w:w="560" w:type="pct"/>
            <w:gridSpan w:val="2"/>
            <w:tcBorders>
              <w:top w:val="single" w:sz="4" w:space="0" w:color="auto"/>
              <w:left w:val="nil"/>
              <w:bottom w:val="single" w:sz="4" w:space="0" w:color="auto"/>
              <w:right w:val="single" w:sz="4" w:space="0" w:color="auto"/>
            </w:tcBorders>
            <w:vAlign w:val="center"/>
            <w:hideMark/>
          </w:tcPr>
          <w:p w14:paraId="69D43B1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single" w:sz="4" w:space="0" w:color="auto"/>
              <w:left w:val="nil"/>
              <w:bottom w:val="single" w:sz="4" w:space="0" w:color="auto"/>
              <w:right w:val="single" w:sz="4" w:space="0" w:color="auto"/>
            </w:tcBorders>
            <w:noWrap/>
            <w:vAlign w:val="bottom"/>
            <w:hideMark/>
          </w:tcPr>
          <w:p w14:paraId="0DEB6ED9"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single" w:sz="4" w:space="0" w:color="auto"/>
              <w:left w:val="nil"/>
              <w:bottom w:val="single" w:sz="4" w:space="0" w:color="auto"/>
              <w:right w:val="single" w:sz="4" w:space="0" w:color="auto"/>
            </w:tcBorders>
            <w:vAlign w:val="center"/>
          </w:tcPr>
          <w:p w14:paraId="1C08229F"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single" w:sz="4" w:space="0" w:color="auto"/>
              <w:left w:val="nil"/>
              <w:bottom w:val="single" w:sz="4" w:space="0" w:color="auto"/>
              <w:right w:val="single" w:sz="4" w:space="0" w:color="auto"/>
            </w:tcBorders>
          </w:tcPr>
          <w:p w14:paraId="7F24F28B" w14:textId="77777777" w:rsidR="0079043D" w:rsidRPr="0056754A" w:rsidRDefault="0079043D" w:rsidP="0017614E">
            <w:pPr>
              <w:rPr>
                <w:rFonts w:ascii="Arial" w:hAnsi="Arial" w:cs="Arial"/>
                <w:color w:val="000000" w:themeColor="text1"/>
                <w:sz w:val="16"/>
                <w:lang w:eastAsia="es-MX"/>
              </w:rPr>
            </w:pPr>
          </w:p>
        </w:tc>
      </w:tr>
      <w:tr w:rsidR="0079043D" w:rsidRPr="0056754A" w14:paraId="75A548BA"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31FFB97"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single" w:sz="4" w:space="0" w:color="auto"/>
              <w:left w:val="single" w:sz="4" w:space="0" w:color="auto"/>
              <w:bottom w:val="single" w:sz="4" w:space="0" w:color="auto"/>
              <w:right w:val="single" w:sz="4" w:space="0" w:color="auto"/>
            </w:tcBorders>
            <w:vAlign w:val="center"/>
            <w:hideMark/>
          </w:tcPr>
          <w:p w14:paraId="1D038881"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single" w:sz="4" w:space="0" w:color="auto"/>
              <w:left w:val="single" w:sz="4" w:space="0" w:color="auto"/>
              <w:bottom w:val="single" w:sz="4" w:space="0" w:color="auto"/>
              <w:right w:val="single" w:sz="4" w:space="0" w:color="auto"/>
            </w:tcBorders>
            <w:vAlign w:val="center"/>
            <w:hideMark/>
          </w:tcPr>
          <w:p w14:paraId="2B987CA1"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single" w:sz="4" w:space="0" w:color="auto"/>
              <w:left w:val="nil"/>
              <w:bottom w:val="single" w:sz="4" w:space="0" w:color="auto"/>
              <w:right w:val="single" w:sz="4" w:space="0" w:color="auto"/>
            </w:tcBorders>
            <w:vAlign w:val="center"/>
            <w:hideMark/>
          </w:tcPr>
          <w:p w14:paraId="13F1F6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MBS-03</w:t>
            </w:r>
          </w:p>
        </w:tc>
        <w:tc>
          <w:tcPr>
            <w:tcW w:w="566" w:type="pct"/>
            <w:tcBorders>
              <w:top w:val="single" w:sz="4" w:space="0" w:color="auto"/>
              <w:left w:val="nil"/>
              <w:bottom w:val="single" w:sz="4" w:space="0" w:color="auto"/>
              <w:right w:val="single" w:sz="4" w:space="0" w:color="auto"/>
            </w:tcBorders>
            <w:vAlign w:val="center"/>
            <w:hideMark/>
          </w:tcPr>
          <w:p w14:paraId="4479D24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single" w:sz="4" w:space="0" w:color="auto"/>
              <w:left w:val="nil"/>
              <w:bottom w:val="single" w:sz="4" w:space="0" w:color="auto"/>
              <w:right w:val="single" w:sz="4" w:space="0" w:color="auto"/>
            </w:tcBorders>
            <w:vAlign w:val="center"/>
            <w:hideMark/>
          </w:tcPr>
          <w:p w14:paraId="1083C6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IMPEL</w:t>
            </w:r>
          </w:p>
        </w:tc>
        <w:tc>
          <w:tcPr>
            <w:tcW w:w="517" w:type="pct"/>
            <w:tcBorders>
              <w:top w:val="single" w:sz="4" w:space="0" w:color="auto"/>
              <w:left w:val="nil"/>
              <w:bottom w:val="single" w:sz="4" w:space="0" w:color="auto"/>
              <w:right w:val="single" w:sz="4" w:space="0" w:color="auto"/>
            </w:tcBorders>
            <w:vAlign w:val="center"/>
            <w:hideMark/>
          </w:tcPr>
          <w:p w14:paraId="2A64FF3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single" w:sz="4" w:space="0" w:color="auto"/>
              <w:left w:val="nil"/>
              <w:bottom w:val="single" w:sz="4" w:space="0" w:color="auto"/>
              <w:right w:val="single" w:sz="4" w:space="0" w:color="auto"/>
            </w:tcBorders>
            <w:vAlign w:val="center"/>
            <w:hideMark/>
          </w:tcPr>
          <w:p w14:paraId="7FA0B63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4.5 H.P.</w:t>
            </w:r>
          </w:p>
        </w:tc>
        <w:tc>
          <w:tcPr>
            <w:tcW w:w="560" w:type="pct"/>
            <w:gridSpan w:val="2"/>
            <w:tcBorders>
              <w:top w:val="single" w:sz="4" w:space="0" w:color="auto"/>
              <w:left w:val="nil"/>
              <w:bottom w:val="single" w:sz="4" w:space="0" w:color="auto"/>
              <w:right w:val="single" w:sz="4" w:space="0" w:color="auto"/>
            </w:tcBorders>
            <w:vAlign w:val="center"/>
            <w:hideMark/>
          </w:tcPr>
          <w:p w14:paraId="537ACA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single" w:sz="4" w:space="0" w:color="auto"/>
              <w:left w:val="nil"/>
              <w:bottom w:val="single" w:sz="4" w:space="0" w:color="auto"/>
              <w:right w:val="single" w:sz="4" w:space="0" w:color="auto"/>
            </w:tcBorders>
            <w:noWrap/>
            <w:vAlign w:val="bottom"/>
            <w:hideMark/>
          </w:tcPr>
          <w:p w14:paraId="28A7050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single" w:sz="4" w:space="0" w:color="auto"/>
              <w:left w:val="nil"/>
              <w:bottom w:val="single" w:sz="4" w:space="0" w:color="auto"/>
              <w:right w:val="single" w:sz="4" w:space="0" w:color="auto"/>
            </w:tcBorders>
            <w:vAlign w:val="center"/>
          </w:tcPr>
          <w:p w14:paraId="2A77E9DB"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single" w:sz="4" w:space="0" w:color="auto"/>
              <w:left w:val="nil"/>
              <w:bottom w:val="single" w:sz="4" w:space="0" w:color="auto"/>
              <w:right w:val="single" w:sz="4" w:space="0" w:color="auto"/>
            </w:tcBorders>
          </w:tcPr>
          <w:p w14:paraId="55533F03" w14:textId="77777777" w:rsidR="0079043D" w:rsidRPr="0056754A" w:rsidRDefault="0079043D" w:rsidP="0017614E">
            <w:pPr>
              <w:rPr>
                <w:rFonts w:ascii="Arial" w:hAnsi="Arial" w:cs="Arial"/>
                <w:color w:val="000000" w:themeColor="text1"/>
                <w:sz w:val="16"/>
                <w:lang w:eastAsia="es-MX"/>
              </w:rPr>
            </w:pPr>
          </w:p>
        </w:tc>
      </w:tr>
      <w:tr w:rsidR="0079043D" w:rsidRPr="0056754A" w14:paraId="7BEE477E"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0E4045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2686CEA1"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1CB1AE3D"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6776130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MBS-04</w:t>
            </w:r>
          </w:p>
        </w:tc>
        <w:tc>
          <w:tcPr>
            <w:tcW w:w="566" w:type="pct"/>
            <w:tcBorders>
              <w:top w:val="nil"/>
              <w:left w:val="nil"/>
              <w:bottom w:val="single" w:sz="4" w:space="0" w:color="auto"/>
              <w:right w:val="single" w:sz="4" w:space="0" w:color="auto"/>
            </w:tcBorders>
            <w:vAlign w:val="center"/>
            <w:hideMark/>
          </w:tcPr>
          <w:p w14:paraId="37C4EE9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nil"/>
              <w:left w:val="nil"/>
              <w:bottom w:val="single" w:sz="4" w:space="0" w:color="auto"/>
              <w:right w:val="single" w:sz="4" w:space="0" w:color="auto"/>
            </w:tcBorders>
            <w:vAlign w:val="center"/>
            <w:hideMark/>
          </w:tcPr>
          <w:p w14:paraId="190160F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BARNES</w:t>
            </w:r>
          </w:p>
        </w:tc>
        <w:tc>
          <w:tcPr>
            <w:tcW w:w="517" w:type="pct"/>
            <w:tcBorders>
              <w:top w:val="nil"/>
              <w:left w:val="nil"/>
              <w:bottom w:val="single" w:sz="4" w:space="0" w:color="auto"/>
              <w:right w:val="single" w:sz="4" w:space="0" w:color="auto"/>
            </w:tcBorders>
            <w:vAlign w:val="center"/>
            <w:hideMark/>
          </w:tcPr>
          <w:p w14:paraId="64F2666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424E985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 H.P.</w:t>
            </w:r>
          </w:p>
        </w:tc>
        <w:tc>
          <w:tcPr>
            <w:tcW w:w="560" w:type="pct"/>
            <w:gridSpan w:val="2"/>
            <w:tcBorders>
              <w:top w:val="nil"/>
              <w:left w:val="nil"/>
              <w:bottom w:val="single" w:sz="4" w:space="0" w:color="auto"/>
              <w:right w:val="single" w:sz="4" w:space="0" w:color="auto"/>
            </w:tcBorders>
            <w:vAlign w:val="center"/>
            <w:hideMark/>
          </w:tcPr>
          <w:p w14:paraId="5C371A2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48F3D849"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4DBD3B3D"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F968161" w14:textId="77777777" w:rsidR="0079043D" w:rsidRPr="0056754A" w:rsidRDefault="0079043D" w:rsidP="0017614E">
            <w:pPr>
              <w:rPr>
                <w:rFonts w:ascii="Arial" w:hAnsi="Arial" w:cs="Arial"/>
                <w:color w:val="000000" w:themeColor="text1"/>
                <w:sz w:val="16"/>
                <w:lang w:eastAsia="es-MX"/>
              </w:rPr>
            </w:pPr>
          </w:p>
        </w:tc>
      </w:tr>
      <w:tr w:rsidR="0079043D" w:rsidRPr="0056754A" w14:paraId="1482150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F39A448"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616053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MDE-02</w:t>
            </w:r>
          </w:p>
        </w:tc>
        <w:tc>
          <w:tcPr>
            <w:tcW w:w="3367" w:type="pct"/>
            <w:gridSpan w:val="8"/>
            <w:tcBorders>
              <w:top w:val="single" w:sz="4" w:space="0" w:color="auto"/>
              <w:left w:val="nil"/>
              <w:bottom w:val="single" w:sz="4" w:space="0" w:color="auto"/>
              <w:right w:val="single" w:sz="4" w:space="0" w:color="auto"/>
            </w:tcBorders>
            <w:vAlign w:val="center"/>
            <w:hideMark/>
          </w:tcPr>
          <w:p w14:paraId="4772D3C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DE DESAZOLVE DE CARCAMOS No 2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1B33DEB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FF4401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84B86E0" w14:textId="77777777" w:rsidR="0079043D" w:rsidRPr="0056754A" w:rsidRDefault="0079043D" w:rsidP="0017614E">
            <w:pPr>
              <w:rPr>
                <w:rFonts w:ascii="Arial" w:hAnsi="Arial" w:cs="Arial"/>
                <w:color w:val="000000" w:themeColor="text1"/>
                <w:sz w:val="16"/>
                <w:lang w:eastAsia="es-MX"/>
              </w:rPr>
            </w:pPr>
          </w:p>
        </w:tc>
      </w:tr>
      <w:tr w:rsidR="0079043D" w:rsidRPr="0056754A" w14:paraId="587E4124"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D6D2BE5"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4039CA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SR-01</w:t>
            </w:r>
          </w:p>
        </w:tc>
        <w:tc>
          <w:tcPr>
            <w:tcW w:w="599" w:type="pct"/>
            <w:tcBorders>
              <w:top w:val="nil"/>
              <w:left w:val="nil"/>
              <w:bottom w:val="single" w:sz="4" w:space="0" w:color="auto"/>
              <w:right w:val="single" w:sz="4" w:space="0" w:color="auto"/>
            </w:tcBorders>
            <w:vAlign w:val="center"/>
            <w:hideMark/>
          </w:tcPr>
          <w:p w14:paraId="040E265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RIEGO</w:t>
            </w:r>
          </w:p>
        </w:tc>
        <w:tc>
          <w:tcPr>
            <w:tcW w:w="243" w:type="pct"/>
            <w:tcBorders>
              <w:top w:val="nil"/>
              <w:left w:val="nil"/>
              <w:bottom w:val="single" w:sz="4" w:space="0" w:color="auto"/>
              <w:right w:val="single" w:sz="4" w:space="0" w:color="auto"/>
            </w:tcBorders>
            <w:vAlign w:val="center"/>
            <w:hideMark/>
          </w:tcPr>
          <w:p w14:paraId="2DE0E8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MBSR-01</w:t>
            </w:r>
          </w:p>
        </w:tc>
        <w:tc>
          <w:tcPr>
            <w:tcW w:w="566" w:type="pct"/>
            <w:tcBorders>
              <w:top w:val="nil"/>
              <w:left w:val="nil"/>
              <w:bottom w:val="single" w:sz="4" w:space="0" w:color="auto"/>
              <w:right w:val="single" w:sz="4" w:space="0" w:color="auto"/>
            </w:tcBorders>
            <w:vAlign w:val="center"/>
            <w:hideMark/>
          </w:tcPr>
          <w:p w14:paraId="28550E2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nil"/>
              <w:left w:val="nil"/>
              <w:bottom w:val="single" w:sz="4" w:space="0" w:color="auto"/>
              <w:right w:val="single" w:sz="4" w:space="0" w:color="auto"/>
            </w:tcBorders>
            <w:vAlign w:val="center"/>
            <w:hideMark/>
          </w:tcPr>
          <w:p w14:paraId="620D25F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BARNES</w:t>
            </w:r>
          </w:p>
        </w:tc>
        <w:tc>
          <w:tcPr>
            <w:tcW w:w="517" w:type="pct"/>
            <w:tcBorders>
              <w:top w:val="nil"/>
              <w:left w:val="nil"/>
              <w:bottom w:val="single" w:sz="4" w:space="0" w:color="auto"/>
              <w:right w:val="single" w:sz="4" w:space="0" w:color="auto"/>
            </w:tcBorders>
            <w:vAlign w:val="center"/>
            <w:hideMark/>
          </w:tcPr>
          <w:p w14:paraId="2D76643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31EFC35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 H.P.</w:t>
            </w:r>
          </w:p>
        </w:tc>
        <w:tc>
          <w:tcPr>
            <w:tcW w:w="560" w:type="pct"/>
            <w:gridSpan w:val="2"/>
            <w:tcBorders>
              <w:top w:val="nil"/>
              <w:left w:val="nil"/>
              <w:bottom w:val="single" w:sz="4" w:space="0" w:color="auto"/>
              <w:right w:val="single" w:sz="4" w:space="0" w:color="auto"/>
            </w:tcBorders>
            <w:vAlign w:val="center"/>
            <w:hideMark/>
          </w:tcPr>
          <w:p w14:paraId="562591E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7A5B5F0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E5A538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A437222" w14:textId="77777777" w:rsidR="0079043D" w:rsidRPr="0056754A" w:rsidRDefault="0079043D" w:rsidP="0017614E">
            <w:pPr>
              <w:rPr>
                <w:rFonts w:ascii="Arial" w:hAnsi="Arial" w:cs="Arial"/>
                <w:color w:val="000000" w:themeColor="text1"/>
                <w:sz w:val="16"/>
                <w:lang w:eastAsia="es-MX"/>
              </w:rPr>
            </w:pPr>
          </w:p>
        </w:tc>
      </w:tr>
      <w:tr w:rsidR="0079043D" w:rsidRPr="0056754A" w14:paraId="33260330"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E95E428"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75EC9D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STV-02</w:t>
            </w:r>
          </w:p>
        </w:tc>
        <w:tc>
          <w:tcPr>
            <w:tcW w:w="3367" w:type="pct"/>
            <w:gridSpan w:val="8"/>
            <w:tcBorders>
              <w:top w:val="single" w:sz="4" w:space="0" w:color="auto"/>
              <w:left w:val="nil"/>
              <w:bottom w:val="single" w:sz="4" w:space="0" w:color="auto"/>
              <w:right w:val="single" w:sz="4" w:space="0" w:color="auto"/>
            </w:tcBorders>
            <w:vAlign w:val="center"/>
            <w:hideMark/>
          </w:tcPr>
          <w:p w14:paraId="6A71375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TUBERÍAS Y VÁLVULAS (INCLUYE TOMA PRINCIPAL)</w:t>
            </w:r>
          </w:p>
        </w:tc>
        <w:tc>
          <w:tcPr>
            <w:tcW w:w="282" w:type="pct"/>
            <w:tcBorders>
              <w:top w:val="nil"/>
              <w:left w:val="nil"/>
              <w:bottom w:val="single" w:sz="4" w:space="0" w:color="auto"/>
              <w:right w:val="single" w:sz="4" w:space="0" w:color="auto"/>
            </w:tcBorders>
            <w:noWrap/>
            <w:vAlign w:val="bottom"/>
            <w:hideMark/>
          </w:tcPr>
          <w:p w14:paraId="1465957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824F125"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C43E145" w14:textId="77777777" w:rsidR="0079043D" w:rsidRPr="0056754A" w:rsidRDefault="0079043D" w:rsidP="0017614E">
            <w:pPr>
              <w:rPr>
                <w:rFonts w:ascii="Arial" w:hAnsi="Arial" w:cs="Arial"/>
                <w:color w:val="000000" w:themeColor="text1"/>
                <w:sz w:val="16"/>
                <w:lang w:eastAsia="es-MX"/>
              </w:rPr>
            </w:pPr>
          </w:p>
        </w:tc>
      </w:tr>
      <w:tr w:rsidR="0079043D" w:rsidRPr="0056754A" w14:paraId="4AE7C591"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4550A39"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D7618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CP-02</w:t>
            </w:r>
          </w:p>
        </w:tc>
        <w:tc>
          <w:tcPr>
            <w:tcW w:w="2399" w:type="pct"/>
            <w:gridSpan w:val="5"/>
            <w:tcBorders>
              <w:top w:val="single" w:sz="4" w:space="0" w:color="auto"/>
              <w:left w:val="nil"/>
              <w:bottom w:val="single" w:sz="4" w:space="0" w:color="auto"/>
              <w:right w:val="single" w:sz="4" w:space="0" w:color="auto"/>
            </w:tcBorders>
            <w:vAlign w:val="center"/>
            <w:hideMark/>
          </w:tcPr>
          <w:p w14:paraId="16A91AB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7072CDE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272 m3</w:t>
            </w:r>
          </w:p>
        </w:tc>
        <w:tc>
          <w:tcPr>
            <w:tcW w:w="282" w:type="pct"/>
            <w:tcBorders>
              <w:top w:val="nil"/>
              <w:left w:val="nil"/>
              <w:bottom w:val="single" w:sz="4" w:space="0" w:color="auto"/>
              <w:right w:val="single" w:sz="4" w:space="0" w:color="auto"/>
            </w:tcBorders>
            <w:noWrap/>
            <w:vAlign w:val="bottom"/>
            <w:hideMark/>
          </w:tcPr>
          <w:p w14:paraId="7F51CE36"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0060EFE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1E0DF6B" w14:textId="77777777" w:rsidR="0079043D" w:rsidRPr="0056754A" w:rsidRDefault="0079043D" w:rsidP="0017614E">
            <w:pPr>
              <w:rPr>
                <w:rFonts w:ascii="Arial" w:hAnsi="Arial" w:cs="Arial"/>
                <w:color w:val="000000" w:themeColor="text1"/>
                <w:sz w:val="16"/>
                <w:lang w:eastAsia="es-MX"/>
              </w:rPr>
            </w:pPr>
          </w:p>
        </w:tc>
      </w:tr>
      <w:tr w:rsidR="0079043D" w:rsidRPr="0056754A" w14:paraId="3C57F3D2"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38932EA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“D”</w:t>
            </w:r>
          </w:p>
        </w:tc>
        <w:tc>
          <w:tcPr>
            <w:tcW w:w="220" w:type="pct"/>
            <w:vMerge w:val="restart"/>
            <w:tcBorders>
              <w:top w:val="nil"/>
              <w:left w:val="single" w:sz="4" w:space="0" w:color="auto"/>
              <w:bottom w:val="single" w:sz="4" w:space="0" w:color="auto"/>
              <w:right w:val="single" w:sz="4" w:space="0" w:color="auto"/>
            </w:tcBorders>
            <w:vAlign w:val="center"/>
            <w:hideMark/>
          </w:tcPr>
          <w:p w14:paraId="0171BAD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SH-03</w:t>
            </w:r>
          </w:p>
        </w:tc>
        <w:tc>
          <w:tcPr>
            <w:tcW w:w="599" w:type="pct"/>
            <w:vMerge w:val="restart"/>
            <w:tcBorders>
              <w:top w:val="nil"/>
              <w:left w:val="single" w:sz="4" w:space="0" w:color="auto"/>
              <w:bottom w:val="single" w:sz="4" w:space="0" w:color="auto"/>
              <w:right w:val="single" w:sz="4" w:space="0" w:color="auto"/>
            </w:tcBorders>
            <w:vAlign w:val="center"/>
            <w:hideMark/>
          </w:tcPr>
          <w:p w14:paraId="0319EC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HIDRONEUMÁTICO</w:t>
            </w:r>
            <w:r w:rsidRPr="0056754A">
              <w:rPr>
                <w:rFonts w:ascii="Arial" w:hAnsi="Arial" w:cs="Arial"/>
                <w:color w:val="000000" w:themeColor="text1"/>
                <w:sz w:val="16"/>
                <w:szCs w:val="16"/>
                <w:lang w:eastAsia="es-MX"/>
              </w:rPr>
              <w:br/>
              <w:t xml:space="preserve">No. 3 </w:t>
            </w:r>
          </w:p>
        </w:tc>
        <w:tc>
          <w:tcPr>
            <w:tcW w:w="243" w:type="pct"/>
            <w:tcBorders>
              <w:top w:val="nil"/>
              <w:left w:val="nil"/>
              <w:bottom w:val="single" w:sz="4" w:space="0" w:color="auto"/>
              <w:right w:val="single" w:sz="4" w:space="0" w:color="auto"/>
            </w:tcBorders>
            <w:vAlign w:val="center"/>
            <w:hideMark/>
          </w:tcPr>
          <w:p w14:paraId="14864FE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MB-08</w:t>
            </w:r>
          </w:p>
        </w:tc>
        <w:tc>
          <w:tcPr>
            <w:tcW w:w="566" w:type="pct"/>
            <w:tcBorders>
              <w:top w:val="nil"/>
              <w:left w:val="nil"/>
              <w:bottom w:val="single" w:sz="4" w:space="0" w:color="auto"/>
              <w:right w:val="single" w:sz="4" w:space="0" w:color="auto"/>
            </w:tcBorders>
            <w:vAlign w:val="center"/>
            <w:hideMark/>
          </w:tcPr>
          <w:p w14:paraId="7FB4B9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534FA7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US MOTORS</w:t>
            </w:r>
          </w:p>
        </w:tc>
        <w:tc>
          <w:tcPr>
            <w:tcW w:w="517" w:type="pct"/>
            <w:tcBorders>
              <w:top w:val="nil"/>
              <w:left w:val="nil"/>
              <w:bottom w:val="single" w:sz="4" w:space="0" w:color="auto"/>
              <w:right w:val="single" w:sz="4" w:space="0" w:color="auto"/>
            </w:tcBorders>
            <w:vAlign w:val="center"/>
            <w:hideMark/>
          </w:tcPr>
          <w:p w14:paraId="31EA8B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184JM</w:t>
            </w:r>
          </w:p>
        </w:tc>
        <w:tc>
          <w:tcPr>
            <w:tcW w:w="408" w:type="pct"/>
            <w:tcBorders>
              <w:top w:val="nil"/>
              <w:left w:val="nil"/>
              <w:bottom w:val="single" w:sz="4" w:space="0" w:color="auto"/>
              <w:right w:val="single" w:sz="4" w:space="0" w:color="auto"/>
            </w:tcBorders>
            <w:vAlign w:val="center"/>
            <w:hideMark/>
          </w:tcPr>
          <w:p w14:paraId="0DE3D05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H.P.</w:t>
            </w:r>
          </w:p>
        </w:tc>
        <w:tc>
          <w:tcPr>
            <w:tcW w:w="560" w:type="pct"/>
            <w:gridSpan w:val="2"/>
            <w:tcBorders>
              <w:top w:val="nil"/>
              <w:left w:val="nil"/>
              <w:bottom w:val="single" w:sz="4" w:space="0" w:color="auto"/>
              <w:right w:val="single" w:sz="4" w:space="0" w:color="auto"/>
            </w:tcBorders>
            <w:vAlign w:val="center"/>
            <w:hideMark/>
          </w:tcPr>
          <w:p w14:paraId="77BCD38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T07T151R073F</w:t>
            </w:r>
          </w:p>
        </w:tc>
        <w:tc>
          <w:tcPr>
            <w:tcW w:w="282" w:type="pct"/>
            <w:tcBorders>
              <w:top w:val="nil"/>
              <w:left w:val="nil"/>
              <w:bottom w:val="single" w:sz="4" w:space="0" w:color="auto"/>
              <w:right w:val="single" w:sz="4" w:space="0" w:color="auto"/>
            </w:tcBorders>
            <w:noWrap/>
            <w:vAlign w:val="bottom"/>
            <w:hideMark/>
          </w:tcPr>
          <w:p w14:paraId="220AC84B"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2B2A33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A2C30C5" w14:textId="77777777" w:rsidR="0079043D" w:rsidRPr="0056754A" w:rsidRDefault="0079043D" w:rsidP="0017614E">
            <w:pPr>
              <w:rPr>
                <w:rFonts w:ascii="Arial" w:hAnsi="Arial" w:cs="Arial"/>
                <w:color w:val="000000" w:themeColor="text1"/>
                <w:sz w:val="16"/>
                <w:lang w:eastAsia="es-MX"/>
              </w:rPr>
            </w:pPr>
          </w:p>
        </w:tc>
      </w:tr>
      <w:tr w:rsidR="0079043D" w:rsidRPr="0056754A" w14:paraId="6589CDC2"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5319B9B"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2B2B3465"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3385CB2D"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ED057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MB-09</w:t>
            </w:r>
          </w:p>
        </w:tc>
        <w:tc>
          <w:tcPr>
            <w:tcW w:w="566" w:type="pct"/>
            <w:tcBorders>
              <w:top w:val="nil"/>
              <w:left w:val="nil"/>
              <w:bottom w:val="single" w:sz="4" w:space="0" w:color="auto"/>
              <w:right w:val="single" w:sz="4" w:space="0" w:color="auto"/>
            </w:tcBorders>
            <w:vAlign w:val="center"/>
            <w:hideMark/>
          </w:tcPr>
          <w:p w14:paraId="09CA5CD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335794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US MOTORS</w:t>
            </w:r>
          </w:p>
        </w:tc>
        <w:tc>
          <w:tcPr>
            <w:tcW w:w="517" w:type="pct"/>
            <w:tcBorders>
              <w:top w:val="nil"/>
              <w:left w:val="nil"/>
              <w:bottom w:val="single" w:sz="4" w:space="0" w:color="auto"/>
              <w:right w:val="single" w:sz="4" w:space="0" w:color="auto"/>
            </w:tcBorders>
            <w:vAlign w:val="center"/>
            <w:hideMark/>
          </w:tcPr>
          <w:p w14:paraId="41E791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184JM</w:t>
            </w:r>
          </w:p>
        </w:tc>
        <w:tc>
          <w:tcPr>
            <w:tcW w:w="408" w:type="pct"/>
            <w:tcBorders>
              <w:top w:val="nil"/>
              <w:left w:val="nil"/>
              <w:bottom w:val="single" w:sz="4" w:space="0" w:color="auto"/>
              <w:right w:val="single" w:sz="4" w:space="0" w:color="auto"/>
            </w:tcBorders>
            <w:vAlign w:val="center"/>
            <w:hideMark/>
          </w:tcPr>
          <w:p w14:paraId="6BC8369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7.5 H.P.</w:t>
            </w:r>
          </w:p>
        </w:tc>
        <w:tc>
          <w:tcPr>
            <w:tcW w:w="560" w:type="pct"/>
            <w:gridSpan w:val="2"/>
            <w:tcBorders>
              <w:top w:val="nil"/>
              <w:left w:val="nil"/>
              <w:bottom w:val="single" w:sz="4" w:space="0" w:color="auto"/>
              <w:right w:val="single" w:sz="4" w:space="0" w:color="auto"/>
            </w:tcBorders>
            <w:vAlign w:val="center"/>
            <w:hideMark/>
          </w:tcPr>
          <w:p w14:paraId="7AE2898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T12T269R001F</w:t>
            </w:r>
          </w:p>
        </w:tc>
        <w:tc>
          <w:tcPr>
            <w:tcW w:w="282" w:type="pct"/>
            <w:tcBorders>
              <w:top w:val="nil"/>
              <w:left w:val="nil"/>
              <w:bottom w:val="single" w:sz="4" w:space="0" w:color="auto"/>
              <w:right w:val="single" w:sz="4" w:space="0" w:color="auto"/>
            </w:tcBorders>
            <w:noWrap/>
            <w:vAlign w:val="bottom"/>
            <w:hideMark/>
          </w:tcPr>
          <w:p w14:paraId="5FC20D7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28BE5A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BF5F376" w14:textId="77777777" w:rsidR="0079043D" w:rsidRPr="0056754A" w:rsidRDefault="0079043D" w:rsidP="0017614E">
            <w:pPr>
              <w:rPr>
                <w:rFonts w:ascii="Arial" w:hAnsi="Arial" w:cs="Arial"/>
                <w:color w:val="000000" w:themeColor="text1"/>
                <w:sz w:val="16"/>
                <w:lang w:eastAsia="es-MX"/>
              </w:rPr>
            </w:pPr>
          </w:p>
        </w:tc>
      </w:tr>
      <w:tr w:rsidR="0079043D" w:rsidRPr="0056754A" w14:paraId="7CA99FF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2A767C9"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1B4581D5"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54928CF0"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1535B4B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CAT-03</w:t>
            </w:r>
          </w:p>
        </w:tc>
        <w:tc>
          <w:tcPr>
            <w:tcW w:w="566" w:type="pct"/>
            <w:tcBorders>
              <w:top w:val="nil"/>
              <w:left w:val="nil"/>
              <w:bottom w:val="single" w:sz="4" w:space="0" w:color="auto"/>
              <w:right w:val="single" w:sz="4" w:space="0" w:color="auto"/>
            </w:tcBorders>
            <w:vAlign w:val="center"/>
            <w:hideMark/>
          </w:tcPr>
          <w:p w14:paraId="4863C9E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COMPRESORA DE AIRE</w:t>
            </w:r>
            <w:r w:rsidRPr="0056754A">
              <w:rPr>
                <w:rFonts w:ascii="Arial" w:hAnsi="Arial" w:cs="Arial"/>
                <w:color w:val="000000" w:themeColor="text1"/>
                <w:sz w:val="16"/>
                <w:szCs w:val="16"/>
                <w:lang w:eastAsia="es-MX"/>
              </w:rPr>
              <w:br/>
              <w:t>Y TANQUE</w:t>
            </w:r>
          </w:p>
        </w:tc>
        <w:tc>
          <w:tcPr>
            <w:tcW w:w="474" w:type="pct"/>
            <w:tcBorders>
              <w:top w:val="nil"/>
              <w:left w:val="nil"/>
              <w:bottom w:val="single" w:sz="4" w:space="0" w:color="auto"/>
              <w:right w:val="single" w:sz="4" w:space="0" w:color="auto"/>
            </w:tcBorders>
            <w:vAlign w:val="center"/>
            <w:hideMark/>
          </w:tcPr>
          <w:p w14:paraId="37452D1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GENERAL ELECTRIC</w:t>
            </w:r>
          </w:p>
        </w:tc>
        <w:tc>
          <w:tcPr>
            <w:tcW w:w="517" w:type="pct"/>
            <w:tcBorders>
              <w:top w:val="nil"/>
              <w:left w:val="nil"/>
              <w:bottom w:val="single" w:sz="4" w:space="0" w:color="auto"/>
              <w:right w:val="single" w:sz="4" w:space="0" w:color="auto"/>
            </w:tcBorders>
            <w:vAlign w:val="center"/>
            <w:hideMark/>
          </w:tcPr>
          <w:p w14:paraId="73E0599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4K486A</w:t>
            </w:r>
          </w:p>
        </w:tc>
        <w:tc>
          <w:tcPr>
            <w:tcW w:w="408" w:type="pct"/>
            <w:tcBorders>
              <w:top w:val="nil"/>
              <w:left w:val="nil"/>
              <w:bottom w:val="single" w:sz="4" w:space="0" w:color="auto"/>
              <w:right w:val="single" w:sz="4" w:space="0" w:color="auto"/>
            </w:tcBorders>
            <w:vAlign w:val="center"/>
            <w:hideMark/>
          </w:tcPr>
          <w:p w14:paraId="00DB096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 H.P.</w:t>
            </w:r>
          </w:p>
        </w:tc>
        <w:tc>
          <w:tcPr>
            <w:tcW w:w="560" w:type="pct"/>
            <w:gridSpan w:val="2"/>
            <w:tcBorders>
              <w:top w:val="nil"/>
              <w:left w:val="nil"/>
              <w:bottom w:val="single" w:sz="4" w:space="0" w:color="auto"/>
              <w:right w:val="single" w:sz="4" w:space="0" w:color="auto"/>
            </w:tcBorders>
            <w:vAlign w:val="center"/>
            <w:hideMark/>
          </w:tcPr>
          <w:p w14:paraId="6E0533F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G93</w:t>
            </w:r>
          </w:p>
        </w:tc>
        <w:tc>
          <w:tcPr>
            <w:tcW w:w="282" w:type="pct"/>
            <w:tcBorders>
              <w:top w:val="nil"/>
              <w:left w:val="nil"/>
              <w:bottom w:val="single" w:sz="4" w:space="0" w:color="auto"/>
              <w:right w:val="single" w:sz="4" w:space="0" w:color="auto"/>
            </w:tcBorders>
            <w:noWrap/>
            <w:vAlign w:val="bottom"/>
            <w:hideMark/>
          </w:tcPr>
          <w:p w14:paraId="58A8AD94"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A17FA61"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4ED3F7E" w14:textId="77777777" w:rsidR="0079043D" w:rsidRPr="0056754A" w:rsidRDefault="0079043D" w:rsidP="0017614E">
            <w:pPr>
              <w:rPr>
                <w:rFonts w:ascii="Arial" w:hAnsi="Arial" w:cs="Arial"/>
                <w:color w:val="000000" w:themeColor="text1"/>
                <w:sz w:val="16"/>
                <w:lang w:eastAsia="es-MX"/>
              </w:rPr>
            </w:pPr>
          </w:p>
        </w:tc>
      </w:tr>
      <w:tr w:rsidR="0079043D" w:rsidRPr="0056754A" w14:paraId="2666CBE7"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26A7C62"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1A3271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MDE-03</w:t>
            </w:r>
          </w:p>
        </w:tc>
        <w:tc>
          <w:tcPr>
            <w:tcW w:w="3367" w:type="pct"/>
            <w:gridSpan w:val="8"/>
            <w:tcBorders>
              <w:top w:val="single" w:sz="4" w:space="0" w:color="auto"/>
              <w:left w:val="nil"/>
              <w:bottom w:val="single" w:sz="4" w:space="0" w:color="auto"/>
              <w:right w:val="single" w:sz="4" w:space="0" w:color="auto"/>
            </w:tcBorders>
            <w:vAlign w:val="center"/>
            <w:hideMark/>
          </w:tcPr>
          <w:p w14:paraId="1C2CA05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HIDRONEUMÁTICO No 3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770F1C83"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9C5CCA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449985B" w14:textId="77777777" w:rsidR="0079043D" w:rsidRPr="0056754A" w:rsidRDefault="0079043D" w:rsidP="0017614E">
            <w:pPr>
              <w:rPr>
                <w:rFonts w:ascii="Arial" w:hAnsi="Arial" w:cs="Arial"/>
                <w:color w:val="000000" w:themeColor="text1"/>
                <w:sz w:val="16"/>
                <w:lang w:eastAsia="es-MX"/>
              </w:rPr>
            </w:pPr>
          </w:p>
        </w:tc>
      </w:tr>
      <w:tr w:rsidR="0079043D" w:rsidRPr="0056754A" w14:paraId="102E95C6"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0A92586"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04115F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SCI-02</w:t>
            </w:r>
          </w:p>
        </w:tc>
        <w:tc>
          <w:tcPr>
            <w:tcW w:w="599" w:type="pct"/>
            <w:vMerge w:val="restart"/>
            <w:tcBorders>
              <w:top w:val="nil"/>
              <w:left w:val="single" w:sz="4" w:space="0" w:color="auto"/>
              <w:bottom w:val="single" w:sz="4" w:space="0" w:color="auto"/>
              <w:right w:val="single" w:sz="4" w:space="0" w:color="auto"/>
            </w:tcBorders>
            <w:vAlign w:val="center"/>
            <w:hideMark/>
          </w:tcPr>
          <w:p w14:paraId="2998A25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CONTRA INCENDIO</w:t>
            </w:r>
            <w:r w:rsidRPr="0056754A">
              <w:rPr>
                <w:rFonts w:ascii="Arial" w:hAnsi="Arial" w:cs="Arial"/>
                <w:color w:val="000000" w:themeColor="text1"/>
                <w:sz w:val="16"/>
                <w:szCs w:val="16"/>
                <w:lang w:eastAsia="es-MX"/>
              </w:rPr>
              <w:br/>
              <w:t>No. 2</w:t>
            </w:r>
          </w:p>
        </w:tc>
        <w:tc>
          <w:tcPr>
            <w:tcW w:w="243" w:type="pct"/>
            <w:tcBorders>
              <w:top w:val="nil"/>
              <w:left w:val="nil"/>
              <w:bottom w:val="single" w:sz="4" w:space="0" w:color="auto"/>
              <w:right w:val="single" w:sz="4" w:space="0" w:color="auto"/>
            </w:tcBorders>
            <w:vAlign w:val="center"/>
            <w:hideMark/>
          </w:tcPr>
          <w:p w14:paraId="5F98CEC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MB-10</w:t>
            </w:r>
          </w:p>
        </w:tc>
        <w:tc>
          <w:tcPr>
            <w:tcW w:w="566" w:type="pct"/>
            <w:tcBorders>
              <w:top w:val="nil"/>
              <w:left w:val="nil"/>
              <w:bottom w:val="single" w:sz="4" w:space="0" w:color="auto"/>
              <w:right w:val="single" w:sz="4" w:space="0" w:color="auto"/>
            </w:tcBorders>
            <w:vAlign w:val="center"/>
            <w:hideMark/>
          </w:tcPr>
          <w:p w14:paraId="0440923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3C36022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ABB</w:t>
            </w:r>
          </w:p>
        </w:tc>
        <w:tc>
          <w:tcPr>
            <w:tcW w:w="517" w:type="pct"/>
            <w:tcBorders>
              <w:top w:val="nil"/>
              <w:left w:val="nil"/>
              <w:bottom w:val="single" w:sz="4" w:space="0" w:color="auto"/>
              <w:right w:val="single" w:sz="4" w:space="0" w:color="auto"/>
            </w:tcBorders>
            <w:vAlign w:val="center"/>
            <w:hideMark/>
          </w:tcPr>
          <w:p w14:paraId="7EFC5DA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MBTARM</w:t>
            </w:r>
          </w:p>
        </w:tc>
        <w:tc>
          <w:tcPr>
            <w:tcW w:w="408" w:type="pct"/>
            <w:tcBorders>
              <w:top w:val="nil"/>
              <w:left w:val="nil"/>
              <w:bottom w:val="single" w:sz="4" w:space="0" w:color="auto"/>
              <w:right w:val="single" w:sz="4" w:space="0" w:color="auto"/>
            </w:tcBorders>
            <w:vAlign w:val="center"/>
            <w:hideMark/>
          </w:tcPr>
          <w:p w14:paraId="32A22D0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12A56F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M93J-33783</w:t>
            </w:r>
          </w:p>
        </w:tc>
        <w:tc>
          <w:tcPr>
            <w:tcW w:w="282" w:type="pct"/>
            <w:tcBorders>
              <w:top w:val="nil"/>
              <w:left w:val="nil"/>
              <w:bottom w:val="single" w:sz="4" w:space="0" w:color="auto"/>
              <w:right w:val="single" w:sz="4" w:space="0" w:color="auto"/>
            </w:tcBorders>
            <w:noWrap/>
            <w:vAlign w:val="bottom"/>
            <w:hideMark/>
          </w:tcPr>
          <w:p w14:paraId="6FA34BC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69FC2C6"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1A0014E7" w14:textId="77777777" w:rsidR="0079043D" w:rsidRPr="0056754A" w:rsidRDefault="0079043D" w:rsidP="0017614E">
            <w:pPr>
              <w:rPr>
                <w:rFonts w:ascii="Arial" w:hAnsi="Arial" w:cs="Arial"/>
                <w:color w:val="000000" w:themeColor="text1"/>
                <w:sz w:val="16"/>
                <w:lang w:eastAsia="es-MX"/>
              </w:rPr>
            </w:pPr>
          </w:p>
        </w:tc>
      </w:tr>
      <w:tr w:rsidR="0079043D" w:rsidRPr="0056754A" w14:paraId="78A1477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63474B7"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056E7BA2"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7A899F95"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0CBC1E0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MCI-02</w:t>
            </w:r>
          </w:p>
        </w:tc>
        <w:tc>
          <w:tcPr>
            <w:tcW w:w="566" w:type="pct"/>
            <w:tcBorders>
              <w:top w:val="nil"/>
              <w:left w:val="nil"/>
              <w:bottom w:val="single" w:sz="4" w:space="0" w:color="auto"/>
              <w:right w:val="single" w:sz="4" w:space="0" w:color="auto"/>
            </w:tcBorders>
            <w:vAlign w:val="center"/>
            <w:hideMark/>
          </w:tcPr>
          <w:p w14:paraId="27D7BE0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MOTOR DE COMBUSTIÓN INTERNA</w:t>
            </w:r>
          </w:p>
        </w:tc>
        <w:tc>
          <w:tcPr>
            <w:tcW w:w="474" w:type="pct"/>
            <w:tcBorders>
              <w:top w:val="nil"/>
              <w:left w:val="nil"/>
              <w:bottom w:val="single" w:sz="4" w:space="0" w:color="auto"/>
              <w:right w:val="single" w:sz="4" w:space="0" w:color="auto"/>
            </w:tcBorders>
            <w:vAlign w:val="center"/>
            <w:hideMark/>
          </w:tcPr>
          <w:p w14:paraId="1AA26FE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VOLKSWAGEN</w:t>
            </w:r>
          </w:p>
        </w:tc>
        <w:tc>
          <w:tcPr>
            <w:tcW w:w="517" w:type="pct"/>
            <w:tcBorders>
              <w:top w:val="nil"/>
              <w:left w:val="nil"/>
              <w:bottom w:val="single" w:sz="4" w:space="0" w:color="auto"/>
              <w:right w:val="single" w:sz="4" w:space="0" w:color="auto"/>
            </w:tcBorders>
            <w:vAlign w:val="center"/>
            <w:hideMark/>
          </w:tcPr>
          <w:p w14:paraId="64AAFA4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MVW–10</w:t>
            </w:r>
          </w:p>
        </w:tc>
        <w:tc>
          <w:tcPr>
            <w:tcW w:w="408" w:type="pct"/>
            <w:tcBorders>
              <w:top w:val="nil"/>
              <w:left w:val="nil"/>
              <w:bottom w:val="single" w:sz="4" w:space="0" w:color="auto"/>
              <w:right w:val="single" w:sz="4" w:space="0" w:color="auto"/>
            </w:tcBorders>
            <w:vAlign w:val="center"/>
            <w:hideMark/>
          </w:tcPr>
          <w:p w14:paraId="0E516D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 H.P.</w:t>
            </w:r>
          </w:p>
        </w:tc>
        <w:tc>
          <w:tcPr>
            <w:tcW w:w="560" w:type="pct"/>
            <w:gridSpan w:val="2"/>
            <w:tcBorders>
              <w:top w:val="nil"/>
              <w:left w:val="nil"/>
              <w:bottom w:val="single" w:sz="4" w:space="0" w:color="auto"/>
              <w:right w:val="single" w:sz="4" w:space="0" w:color="auto"/>
            </w:tcBorders>
            <w:vAlign w:val="center"/>
            <w:hideMark/>
          </w:tcPr>
          <w:p w14:paraId="64F33D5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25C0135</w:t>
            </w:r>
          </w:p>
        </w:tc>
        <w:tc>
          <w:tcPr>
            <w:tcW w:w="282" w:type="pct"/>
            <w:tcBorders>
              <w:top w:val="nil"/>
              <w:left w:val="nil"/>
              <w:bottom w:val="single" w:sz="4" w:space="0" w:color="auto"/>
              <w:right w:val="single" w:sz="4" w:space="0" w:color="auto"/>
            </w:tcBorders>
            <w:noWrap/>
            <w:vAlign w:val="bottom"/>
            <w:hideMark/>
          </w:tcPr>
          <w:p w14:paraId="62862D4B"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084708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3DE0CE4" w14:textId="77777777" w:rsidR="0079043D" w:rsidRPr="0056754A" w:rsidRDefault="0079043D" w:rsidP="0017614E">
            <w:pPr>
              <w:rPr>
                <w:rFonts w:ascii="Arial" w:hAnsi="Arial" w:cs="Arial"/>
                <w:color w:val="000000" w:themeColor="text1"/>
                <w:sz w:val="16"/>
                <w:lang w:eastAsia="es-MX"/>
              </w:rPr>
            </w:pPr>
          </w:p>
        </w:tc>
      </w:tr>
      <w:tr w:rsidR="0079043D" w:rsidRPr="0056754A" w14:paraId="7F458E24"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E407D3F"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6B11B705"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21A7328E"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64B2F4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TRI-02</w:t>
            </w:r>
          </w:p>
        </w:tc>
        <w:tc>
          <w:tcPr>
            <w:tcW w:w="566" w:type="pct"/>
            <w:tcBorders>
              <w:top w:val="nil"/>
              <w:left w:val="nil"/>
              <w:bottom w:val="single" w:sz="4" w:space="0" w:color="auto"/>
              <w:right w:val="single" w:sz="4" w:space="0" w:color="auto"/>
            </w:tcBorders>
            <w:vAlign w:val="center"/>
            <w:hideMark/>
          </w:tcPr>
          <w:p w14:paraId="2D6096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TUBERÍA DE RED CONTRA INCENDIO</w:t>
            </w:r>
          </w:p>
        </w:tc>
        <w:tc>
          <w:tcPr>
            <w:tcW w:w="474" w:type="pct"/>
            <w:tcBorders>
              <w:top w:val="nil"/>
              <w:left w:val="nil"/>
              <w:bottom w:val="single" w:sz="4" w:space="0" w:color="auto"/>
              <w:right w:val="single" w:sz="4" w:space="0" w:color="auto"/>
            </w:tcBorders>
            <w:vAlign w:val="center"/>
            <w:hideMark/>
          </w:tcPr>
          <w:p w14:paraId="6D89B79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17" w:type="pct"/>
            <w:tcBorders>
              <w:top w:val="nil"/>
              <w:left w:val="nil"/>
              <w:bottom w:val="single" w:sz="4" w:space="0" w:color="auto"/>
              <w:right w:val="single" w:sz="4" w:space="0" w:color="auto"/>
            </w:tcBorders>
            <w:vAlign w:val="center"/>
            <w:hideMark/>
          </w:tcPr>
          <w:p w14:paraId="5754107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408" w:type="pct"/>
            <w:tcBorders>
              <w:top w:val="nil"/>
              <w:left w:val="nil"/>
              <w:bottom w:val="single" w:sz="4" w:space="0" w:color="auto"/>
              <w:right w:val="single" w:sz="4" w:space="0" w:color="auto"/>
            </w:tcBorders>
            <w:vAlign w:val="center"/>
            <w:hideMark/>
          </w:tcPr>
          <w:p w14:paraId="4F096AF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560" w:type="pct"/>
            <w:gridSpan w:val="2"/>
            <w:tcBorders>
              <w:top w:val="nil"/>
              <w:left w:val="nil"/>
              <w:bottom w:val="single" w:sz="4" w:space="0" w:color="auto"/>
              <w:right w:val="single" w:sz="4" w:space="0" w:color="auto"/>
            </w:tcBorders>
            <w:vAlign w:val="center"/>
            <w:hideMark/>
          </w:tcPr>
          <w:p w14:paraId="3758901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282" w:type="pct"/>
            <w:tcBorders>
              <w:top w:val="nil"/>
              <w:left w:val="nil"/>
              <w:bottom w:val="single" w:sz="4" w:space="0" w:color="auto"/>
              <w:right w:val="single" w:sz="4" w:space="0" w:color="auto"/>
            </w:tcBorders>
            <w:noWrap/>
            <w:vAlign w:val="bottom"/>
            <w:hideMark/>
          </w:tcPr>
          <w:p w14:paraId="5B9CBBD0"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6DE054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E7CA7FE" w14:textId="77777777" w:rsidR="0079043D" w:rsidRPr="0056754A" w:rsidRDefault="0079043D" w:rsidP="0017614E">
            <w:pPr>
              <w:rPr>
                <w:rFonts w:ascii="Arial" w:hAnsi="Arial" w:cs="Arial"/>
                <w:color w:val="000000" w:themeColor="text1"/>
                <w:sz w:val="16"/>
                <w:lang w:eastAsia="es-MX"/>
              </w:rPr>
            </w:pPr>
          </w:p>
        </w:tc>
      </w:tr>
      <w:tr w:rsidR="0079043D" w:rsidRPr="0056754A" w14:paraId="7AE38C9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A6AF73C"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649B91E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MDE-02</w:t>
            </w:r>
          </w:p>
        </w:tc>
        <w:tc>
          <w:tcPr>
            <w:tcW w:w="3367" w:type="pct"/>
            <w:gridSpan w:val="8"/>
            <w:tcBorders>
              <w:top w:val="single" w:sz="4" w:space="0" w:color="auto"/>
              <w:left w:val="nil"/>
              <w:bottom w:val="single" w:sz="4" w:space="0" w:color="auto"/>
              <w:right w:val="single" w:sz="4" w:space="0" w:color="auto"/>
            </w:tcBorders>
            <w:vAlign w:val="center"/>
            <w:hideMark/>
          </w:tcPr>
          <w:p w14:paraId="3F388A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CONTRA INCENDIO No 2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7719E2F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7244EC2"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6EE313C" w14:textId="77777777" w:rsidR="0079043D" w:rsidRPr="0056754A" w:rsidRDefault="0079043D" w:rsidP="0017614E">
            <w:pPr>
              <w:rPr>
                <w:rFonts w:ascii="Arial" w:hAnsi="Arial" w:cs="Arial"/>
                <w:color w:val="000000" w:themeColor="text1"/>
                <w:sz w:val="16"/>
                <w:lang w:eastAsia="es-MX"/>
              </w:rPr>
            </w:pPr>
          </w:p>
        </w:tc>
      </w:tr>
      <w:tr w:rsidR="0079043D" w:rsidRPr="0056754A" w14:paraId="44A96A5E"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06951C67"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216F610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STV-03</w:t>
            </w:r>
          </w:p>
        </w:tc>
        <w:tc>
          <w:tcPr>
            <w:tcW w:w="3367" w:type="pct"/>
            <w:gridSpan w:val="8"/>
            <w:tcBorders>
              <w:top w:val="single" w:sz="4" w:space="0" w:color="auto"/>
              <w:left w:val="nil"/>
              <w:bottom w:val="single" w:sz="4" w:space="0" w:color="auto"/>
              <w:right w:val="single" w:sz="4" w:space="0" w:color="auto"/>
            </w:tcBorders>
            <w:vAlign w:val="center"/>
            <w:hideMark/>
          </w:tcPr>
          <w:p w14:paraId="48EA19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TUBERÍAS Y VÁLVULAS (INCLUYE TOMA PRINCIPAL)</w:t>
            </w:r>
          </w:p>
        </w:tc>
        <w:tc>
          <w:tcPr>
            <w:tcW w:w="282" w:type="pct"/>
            <w:tcBorders>
              <w:top w:val="nil"/>
              <w:left w:val="nil"/>
              <w:bottom w:val="single" w:sz="4" w:space="0" w:color="auto"/>
              <w:right w:val="single" w:sz="4" w:space="0" w:color="auto"/>
            </w:tcBorders>
            <w:noWrap/>
            <w:vAlign w:val="bottom"/>
            <w:hideMark/>
          </w:tcPr>
          <w:p w14:paraId="57E3A93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3DF7F24"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01D71F4" w14:textId="77777777" w:rsidR="0079043D" w:rsidRPr="0056754A" w:rsidRDefault="0079043D" w:rsidP="0017614E">
            <w:pPr>
              <w:rPr>
                <w:rFonts w:ascii="Arial" w:hAnsi="Arial" w:cs="Arial"/>
                <w:color w:val="000000" w:themeColor="text1"/>
                <w:sz w:val="16"/>
                <w:lang w:eastAsia="es-MX"/>
              </w:rPr>
            </w:pPr>
          </w:p>
        </w:tc>
      </w:tr>
      <w:tr w:rsidR="0079043D" w:rsidRPr="0056754A" w14:paraId="60B09A28"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26271FD"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05BBC89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CP-03</w:t>
            </w:r>
          </w:p>
        </w:tc>
        <w:tc>
          <w:tcPr>
            <w:tcW w:w="2399" w:type="pct"/>
            <w:gridSpan w:val="5"/>
            <w:tcBorders>
              <w:top w:val="single" w:sz="4" w:space="0" w:color="auto"/>
              <w:left w:val="nil"/>
              <w:bottom w:val="single" w:sz="4" w:space="0" w:color="auto"/>
              <w:right w:val="single" w:sz="4" w:space="0" w:color="auto"/>
            </w:tcBorders>
            <w:vAlign w:val="center"/>
            <w:hideMark/>
          </w:tcPr>
          <w:p w14:paraId="100AD58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0AAE1D8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70 m3</w:t>
            </w:r>
          </w:p>
        </w:tc>
        <w:tc>
          <w:tcPr>
            <w:tcW w:w="282" w:type="pct"/>
            <w:tcBorders>
              <w:top w:val="nil"/>
              <w:left w:val="nil"/>
              <w:bottom w:val="single" w:sz="4" w:space="0" w:color="auto"/>
              <w:right w:val="single" w:sz="4" w:space="0" w:color="auto"/>
            </w:tcBorders>
            <w:noWrap/>
            <w:vAlign w:val="bottom"/>
            <w:hideMark/>
          </w:tcPr>
          <w:p w14:paraId="54B0293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052B483B"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87EB9F3" w14:textId="77777777" w:rsidR="0079043D" w:rsidRPr="0056754A" w:rsidRDefault="0079043D" w:rsidP="0017614E">
            <w:pPr>
              <w:rPr>
                <w:rFonts w:ascii="Arial" w:hAnsi="Arial" w:cs="Arial"/>
                <w:color w:val="000000" w:themeColor="text1"/>
                <w:sz w:val="16"/>
                <w:lang w:eastAsia="es-MX"/>
              </w:rPr>
            </w:pPr>
          </w:p>
        </w:tc>
      </w:tr>
      <w:tr w:rsidR="0079043D" w:rsidRPr="0056754A" w14:paraId="0C38E8AB"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7216EC8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EXPLANADA</w:t>
            </w:r>
          </w:p>
        </w:tc>
        <w:tc>
          <w:tcPr>
            <w:tcW w:w="220" w:type="pct"/>
            <w:tcBorders>
              <w:top w:val="nil"/>
              <w:left w:val="nil"/>
              <w:bottom w:val="single" w:sz="4" w:space="0" w:color="auto"/>
              <w:right w:val="single" w:sz="4" w:space="0" w:color="auto"/>
            </w:tcBorders>
            <w:vAlign w:val="center"/>
            <w:hideMark/>
          </w:tcPr>
          <w:p w14:paraId="747D353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AB-01</w:t>
            </w:r>
          </w:p>
        </w:tc>
        <w:tc>
          <w:tcPr>
            <w:tcW w:w="599" w:type="pct"/>
            <w:tcBorders>
              <w:top w:val="nil"/>
              <w:left w:val="nil"/>
              <w:bottom w:val="single" w:sz="4" w:space="0" w:color="auto"/>
              <w:right w:val="single" w:sz="4" w:space="0" w:color="auto"/>
            </w:tcBorders>
            <w:vAlign w:val="center"/>
            <w:hideMark/>
          </w:tcPr>
          <w:p w14:paraId="026F32C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ASTA BANDERA</w:t>
            </w:r>
          </w:p>
        </w:tc>
        <w:tc>
          <w:tcPr>
            <w:tcW w:w="243" w:type="pct"/>
            <w:tcBorders>
              <w:top w:val="nil"/>
              <w:left w:val="nil"/>
              <w:bottom w:val="single" w:sz="4" w:space="0" w:color="auto"/>
              <w:right w:val="single" w:sz="4" w:space="0" w:color="auto"/>
            </w:tcBorders>
            <w:vAlign w:val="center"/>
            <w:hideMark/>
          </w:tcPr>
          <w:p w14:paraId="7EFB03B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MR-01</w:t>
            </w:r>
          </w:p>
        </w:tc>
        <w:tc>
          <w:tcPr>
            <w:tcW w:w="566" w:type="pct"/>
            <w:tcBorders>
              <w:top w:val="nil"/>
              <w:left w:val="nil"/>
              <w:bottom w:val="single" w:sz="4" w:space="0" w:color="auto"/>
              <w:right w:val="single" w:sz="4" w:space="0" w:color="auto"/>
            </w:tcBorders>
            <w:vAlign w:val="center"/>
            <w:hideMark/>
          </w:tcPr>
          <w:p w14:paraId="7ECB132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MOTOREDUCTOR</w:t>
            </w:r>
          </w:p>
        </w:tc>
        <w:tc>
          <w:tcPr>
            <w:tcW w:w="474" w:type="pct"/>
            <w:tcBorders>
              <w:top w:val="nil"/>
              <w:left w:val="nil"/>
              <w:bottom w:val="single" w:sz="4" w:space="0" w:color="auto"/>
              <w:right w:val="single" w:sz="4" w:space="0" w:color="auto"/>
            </w:tcBorders>
            <w:vAlign w:val="center"/>
            <w:hideMark/>
          </w:tcPr>
          <w:p w14:paraId="4FAB61A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BALDOK</w:t>
            </w:r>
          </w:p>
        </w:tc>
        <w:tc>
          <w:tcPr>
            <w:tcW w:w="517" w:type="pct"/>
            <w:tcBorders>
              <w:top w:val="nil"/>
              <w:left w:val="nil"/>
              <w:bottom w:val="single" w:sz="4" w:space="0" w:color="auto"/>
              <w:right w:val="single" w:sz="4" w:space="0" w:color="auto"/>
            </w:tcBorders>
            <w:vAlign w:val="center"/>
            <w:hideMark/>
          </w:tcPr>
          <w:p w14:paraId="7CCE992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1CD5C08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3/4 H.P.</w:t>
            </w:r>
          </w:p>
        </w:tc>
        <w:tc>
          <w:tcPr>
            <w:tcW w:w="560" w:type="pct"/>
            <w:gridSpan w:val="2"/>
            <w:tcBorders>
              <w:top w:val="nil"/>
              <w:left w:val="nil"/>
              <w:bottom w:val="single" w:sz="4" w:space="0" w:color="auto"/>
              <w:right w:val="single" w:sz="4" w:space="0" w:color="auto"/>
            </w:tcBorders>
            <w:vAlign w:val="center"/>
            <w:hideMark/>
          </w:tcPr>
          <w:p w14:paraId="4F47318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W0601263390</w:t>
            </w:r>
          </w:p>
        </w:tc>
        <w:tc>
          <w:tcPr>
            <w:tcW w:w="282" w:type="pct"/>
            <w:tcBorders>
              <w:top w:val="nil"/>
              <w:left w:val="nil"/>
              <w:bottom w:val="single" w:sz="4" w:space="0" w:color="auto"/>
              <w:right w:val="single" w:sz="4" w:space="0" w:color="auto"/>
            </w:tcBorders>
            <w:noWrap/>
            <w:vAlign w:val="bottom"/>
            <w:hideMark/>
          </w:tcPr>
          <w:p w14:paraId="79444DB3"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4C65D2A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794FFA0E" w14:textId="77777777" w:rsidR="0079043D" w:rsidRPr="0056754A" w:rsidRDefault="0079043D" w:rsidP="0017614E">
            <w:pPr>
              <w:rPr>
                <w:rFonts w:ascii="Arial" w:hAnsi="Arial" w:cs="Arial"/>
                <w:color w:val="000000" w:themeColor="text1"/>
                <w:sz w:val="16"/>
                <w:lang w:eastAsia="es-MX"/>
              </w:rPr>
            </w:pPr>
          </w:p>
        </w:tc>
      </w:tr>
      <w:tr w:rsidR="0079043D" w:rsidRPr="0056754A" w14:paraId="10E12EB1"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E42AC14"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ED071C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MDE-01</w:t>
            </w:r>
          </w:p>
        </w:tc>
        <w:tc>
          <w:tcPr>
            <w:tcW w:w="3367" w:type="pct"/>
            <w:gridSpan w:val="8"/>
            <w:tcBorders>
              <w:top w:val="single" w:sz="4" w:space="0" w:color="auto"/>
              <w:left w:val="nil"/>
              <w:bottom w:val="single" w:sz="4" w:space="0" w:color="auto"/>
              <w:right w:val="single" w:sz="4" w:space="0" w:color="auto"/>
            </w:tcBorders>
            <w:vAlign w:val="center"/>
            <w:hideMark/>
          </w:tcPr>
          <w:p w14:paraId="7DAAAD1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 ASTA BANDERA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17BF79F1"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7B5CEB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4C83D38" w14:textId="77777777" w:rsidR="0079043D" w:rsidRPr="0056754A" w:rsidRDefault="0079043D" w:rsidP="0017614E">
            <w:pPr>
              <w:rPr>
                <w:rFonts w:ascii="Arial" w:hAnsi="Arial" w:cs="Arial"/>
                <w:color w:val="000000" w:themeColor="text1"/>
                <w:sz w:val="16"/>
                <w:lang w:eastAsia="es-MX"/>
              </w:rPr>
            </w:pPr>
          </w:p>
        </w:tc>
      </w:tr>
      <w:tr w:rsidR="0079043D" w:rsidRPr="0056754A" w14:paraId="09967D6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9C8E942"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1BA962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CEX-01</w:t>
            </w:r>
          </w:p>
        </w:tc>
        <w:tc>
          <w:tcPr>
            <w:tcW w:w="2399" w:type="pct"/>
            <w:gridSpan w:val="5"/>
            <w:tcBorders>
              <w:top w:val="single" w:sz="4" w:space="0" w:color="auto"/>
              <w:left w:val="nil"/>
              <w:bottom w:val="single" w:sz="4" w:space="0" w:color="auto"/>
              <w:right w:val="single" w:sz="4" w:space="0" w:color="auto"/>
            </w:tcBorders>
            <w:vAlign w:val="center"/>
            <w:hideMark/>
          </w:tcPr>
          <w:p w14:paraId="4C29BEA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DESAZOLVE DE CÁRCAMO DE EXPLANADA (INCLUYE: REGISTROS, POZOS DE VISITA Y TUBERÍA DE DRENAJE) </w:t>
            </w:r>
          </w:p>
        </w:tc>
        <w:tc>
          <w:tcPr>
            <w:tcW w:w="968" w:type="pct"/>
            <w:gridSpan w:val="3"/>
            <w:tcBorders>
              <w:top w:val="single" w:sz="4" w:space="0" w:color="auto"/>
              <w:left w:val="nil"/>
              <w:bottom w:val="single" w:sz="4" w:space="0" w:color="auto"/>
              <w:right w:val="single" w:sz="4" w:space="0" w:color="auto"/>
            </w:tcBorders>
            <w:vAlign w:val="center"/>
            <w:hideMark/>
          </w:tcPr>
          <w:p w14:paraId="788320D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60 m3</w:t>
            </w:r>
          </w:p>
        </w:tc>
        <w:tc>
          <w:tcPr>
            <w:tcW w:w="282" w:type="pct"/>
            <w:tcBorders>
              <w:top w:val="nil"/>
              <w:left w:val="nil"/>
              <w:bottom w:val="single" w:sz="4" w:space="0" w:color="auto"/>
              <w:right w:val="single" w:sz="4" w:space="0" w:color="auto"/>
            </w:tcBorders>
            <w:noWrap/>
            <w:vAlign w:val="bottom"/>
            <w:hideMark/>
          </w:tcPr>
          <w:p w14:paraId="598FF00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01F95761"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6</w:t>
            </w:r>
          </w:p>
        </w:tc>
        <w:tc>
          <w:tcPr>
            <w:tcW w:w="269" w:type="pct"/>
            <w:tcBorders>
              <w:top w:val="nil"/>
              <w:left w:val="nil"/>
              <w:bottom w:val="single" w:sz="4" w:space="0" w:color="auto"/>
              <w:right w:val="single" w:sz="4" w:space="0" w:color="auto"/>
            </w:tcBorders>
          </w:tcPr>
          <w:p w14:paraId="5599D53E" w14:textId="77777777" w:rsidR="0079043D" w:rsidRPr="0056754A" w:rsidRDefault="0079043D" w:rsidP="0017614E">
            <w:pPr>
              <w:rPr>
                <w:rFonts w:ascii="Arial" w:hAnsi="Arial" w:cs="Arial"/>
                <w:color w:val="000000" w:themeColor="text1"/>
                <w:sz w:val="16"/>
                <w:lang w:eastAsia="es-MX"/>
              </w:rPr>
            </w:pPr>
          </w:p>
        </w:tc>
      </w:tr>
      <w:tr w:rsidR="0079043D" w:rsidRPr="0056754A" w14:paraId="29268BC8" w14:textId="77777777" w:rsidTr="002168A9">
        <w:trPr>
          <w:trHeight w:val="20"/>
          <w:jc w:val="center"/>
        </w:trPr>
        <w:tc>
          <w:tcPr>
            <w:tcW w:w="5000" w:type="pct"/>
            <w:gridSpan w:val="13"/>
            <w:tcBorders>
              <w:top w:val="single" w:sz="4" w:space="0" w:color="auto"/>
              <w:left w:val="single" w:sz="4" w:space="0" w:color="auto"/>
              <w:bottom w:val="single" w:sz="4" w:space="0" w:color="auto"/>
              <w:right w:val="single" w:sz="4" w:space="0" w:color="000000"/>
            </w:tcBorders>
            <w:shd w:val="clear" w:color="auto" w:fill="A6A6A6" w:themeFill="background1" w:themeFillShade="A6"/>
            <w:noWrap/>
            <w:vAlign w:val="center"/>
            <w:hideMark/>
          </w:tcPr>
          <w:p w14:paraId="6D56772B"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REGISTRO FEDERAL DE ELECTORES</w:t>
            </w:r>
          </w:p>
        </w:tc>
      </w:tr>
      <w:tr w:rsidR="0079043D" w:rsidRPr="0056754A" w14:paraId="6234BD12"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46CD458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DIFICIO</w:t>
            </w:r>
          </w:p>
        </w:tc>
        <w:tc>
          <w:tcPr>
            <w:tcW w:w="220" w:type="pct"/>
            <w:vMerge w:val="restart"/>
            <w:tcBorders>
              <w:top w:val="nil"/>
              <w:left w:val="single" w:sz="4" w:space="0" w:color="auto"/>
              <w:bottom w:val="single" w:sz="4" w:space="0" w:color="auto"/>
              <w:right w:val="single" w:sz="4" w:space="0" w:color="auto"/>
            </w:tcBorders>
            <w:vAlign w:val="center"/>
            <w:hideMark/>
          </w:tcPr>
          <w:p w14:paraId="4BF05B8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SH-04</w:t>
            </w:r>
          </w:p>
        </w:tc>
        <w:tc>
          <w:tcPr>
            <w:tcW w:w="599" w:type="pct"/>
            <w:vMerge w:val="restart"/>
            <w:tcBorders>
              <w:top w:val="nil"/>
              <w:left w:val="single" w:sz="4" w:space="0" w:color="auto"/>
              <w:bottom w:val="single" w:sz="4" w:space="0" w:color="auto"/>
              <w:right w:val="single" w:sz="4" w:space="0" w:color="auto"/>
            </w:tcBorders>
            <w:vAlign w:val="center"/>
            <w:hideMark/>
          </w:tcPr>
          <w:p w14:paraId="5EF31E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HIDRONEUMÁTICO</w:t>
            </w:r>
            <w:r w:rsidRPr="0056754A">
              <w:rPr>
                <w:rFonts w:ascii="Arial" w:hAnsi="Arial" w:cs="Arial"/>
                <w:color w:val="000000" w:themeColor="text1"/>
                <w:sz w:val="16"/>
                <w:szCs w:val="16"/>
                <w:lang w:eastAsia="es-MX"/>
              </w:rPr>
              <w:br/>
              <w:t xml:space="preserve"> No. 4</w:t>
            </w:r>
          </w:p>
        </w:tc>
        <w:tc>
          <w:tcPr>
            <w:tcW w:w="243" w:type="pct"/>
            <w:tcBorders>
              <w:top w:val="nil"/>
              <w:left w:val="nil"/>
              <w:bottom w:val="single" w:sz="4" w:space="0" w:color="auto"/>
              <w:right w:val="single" w:sz="4" w:space="0" w:color="auto"/>
            </w:tcBorders>
            <w:vAlign w:val="center"/>
            <w:hideMark/>
          </w:tcPr>
          <w:p w14:paraId="2FD5EAA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MB-11</w:t>
            </w:r>
          </w:p>
        </w:tc>
        <w:tc>
          <w:tcPr>
            <w:tcW w:w="566" w:type="pct"/>
            <w:tcBorders>
              <w:top w:val="nil"/>
              <w:left w:val="nil"/>
              <w:bottom w:val="single" w:sz="4" w:space="0" w:color="auto"/>
              <w:right w:val="single" w:sz="4" w:space="0" w:color="auto"/>
            </w:tcBorders>
            <w:vAlign w:val="center"/>
            <w:hideMark/>
          </w:tcPr>
          <w:p w14:paraId="3C97555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14B1DA8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061A14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ILA2254-2YK31</w:t>
            </w:r>
          </w:p>
        </w:tc>
        <w:tc>
          <w:tcPr>
            <w:tcW w:w="408" w:type="pct"/>
            <w:tcBorders>
              <w:top w:val="nil"/>
              <w:left w:val="nil"/>
              <w:bottom w:val="single" w:sz="4" w:space="0" w:color="auto"/>
              <w:right w:val="single" w:sz="4" w:space="0" w:color="auto"/>
            </w:tcBorders>
            <w:vAlign w:val="center"/>
            <w:hideMark/>
          </w:tcPr>
          <w:p w14:paraId="31A1FA2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2E058DA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D13T3653GME31</w:t>
            </w:r>
          </w:p>
        </w:tc>
        <w:tc>
          <w:tcPr>
            <w:tcW w:w="282" w:type="pct"/>
            <w:tcBorders>
              <w:top w:val="nil"/>
              <w:left w:val="nil"/>
              <w:bottom w:val="single" w:sz="4" w:space="0" w:color="auto"/>
              <w:right w:val="single" w:sz="4" w:space="0" w:color="auto"/>
            </w:tcBorders>
            <w:noWrap/>
            <w:vAlign w:val="bottom"/>
            <w:hideMark/>
          </w:tcPr>
          <w:p w14:paraId="2617BBA0"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7785A3F1"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CEF44F1" w14:textId="77777777" w:rsidR="0079043D" w:rsidRPr="0056754A" w:rsidRDefault="0079043D" w:rsidP="0017614E">
            <w:pPr>
              <w:rPr>
                <w:rFonts w:ascii="Arial" w:hAnsi="Arial" w:cs="Arial"/>
                <w:color w:val="000000" w:themeColor="text1"/>
                <w:sz w:val="16"/>
                <w:lang w:eastAsia="es-MX"/>
              </w:rPr>
            </w:pPr>
          </w:p>
        </w:tc>
      </w:tr>
      <w:tr w:rsidR="0079043D" w:rsidRPr="0056754A" w14:paraId="756EB9C7"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C464E7B"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503D9096"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64E0A467"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191002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MB-12</w:t>
            </w:r>
          </w:p>
        </w:tc>
        <w:tc>
          <w:tcPr>
            <w:tcW w:w="566" w:type="pct"/>
            <w:tcBorders>
              <w:top w:val="nil"/>
              <w:left w:val="nil"/>
              <w:bottom w:val="single" w:sz="4" w:space="0" w:color="auto"/>
              <w:right w:val="single" w:sz="4" w:space="0" w:color="auto"/>
            </w:tcBorders>
            <w:vAlign w:val="center"/>
            <w:hideMark/>
          </w:tcPr>
          <w:p w14:paraId="1639BE8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404E29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119982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ILA2254-2YK31</w:t>
            </w:r>
          </w:p>
        </w:tc>
        <w:tc>
          <w:tcPr>
            <w:tcW w:w="408" w:type="pct"/>
            <w:tcBorders>
              <w:top w:val="nil"/>
              <w:left w:val="nil"/>
              <w:bottom w:val="single" w:sz="4" w:space="0" w:color="auto"/>
              <w:right w:val="single" w:sz="4" w:space="0" w:color="auto"/>
            </w:tcBorders>
            <w:vAlign w:val="center"/>
            <w:hideMark/>
          </w:tcPr>
          <w:p w14:paraId="492EC69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2285E4B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90022549</w:t>
            </w:r>
          </w:p>
        </w:tc>
        <w:tc>
          <w:tcPr>
            <w:tcW w:w="282" w:type="pct"/>
            <w:tcBorders>
              <w:top w:val="nil"/>
              <w:left w:val="nil"/>
              <w:bottom w:val="single" w:sz="4" w:space="0" w:color="auto"/>
              <w:right w:val="single" w:sz="4" w:space="0" w:color="auto"/>
            </w:tcBorders>
            <w:noWrap/>
            <w:vAlign w:val="bottom"/>
            <w:hideMark/>
          </w:tcPr>
          <w:p w14:paraId="05A3904E"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6EE3BBAD"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1A3D6A8" w14:textId="77777777" w:rsidR="0079043D" w:rsidRPr="0056754A" w:rsidRDefault="0079043D" w:rsidP="0017614E">
            <w:pPr>
              <w:rPr>
                <w:rFonts w:ascii="Arial" w:hAnsi="Arial" w:cs="Arial"/>
                <w:color w:val="000000" w:themeColor="text1"/>
                <w:sz w:val="16"/>
                <w:lang w:eastAsia="es-MX"/>
              </w:rPr>
            </w:pPr>
          </w:p>
        </w:tc>
      </w:tr>
      <w:tr w:rsidR="0079043D" w:rsidRPr="0056754A" w14:paraId="5EC2A94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3DA03D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4DD18B4B"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7AD9ADAF"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0BE912E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TP-01</w:t>
            </w:r>
          </w:p>
        </w:tc>
        <w:tc>
          <w:tcPr>
            <w:tcW w:w="566" w:type="pct"/>
            <w:tcBorders>
              <w:top w:val="nil"/>
              <w:left w:val="nil"/>
              <w:bottom w:val="single" w:sz="4" w:space="0" w:color="auto"/>
              <w:right w:val="single" w:sz="4" w:space="0" w:color="auto"/>
            </w:tcBorders>
            <w:vAlign w:val="center"/>
            <w:hideMark/>
          </w:tcPr>
          <w:p w14:paraId="0787ED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TANQUE PRESURIZADO</w:t>
            </w:r>
          </w:p>
        </w:tc>
        <w:tc>
          <w:tcPr>
            <w:tcW w:w="474" w:type="pct"/>
            <w:tcBorders>
              <w:top w:val="nil"/>
              <w:left w:val="nil"/>
              <w:bottom w:val="single" w:sz="4" w:space="0" w:color="auto"/>
              <w:right w:val="single" w:sz="4" w:space="0" w:color="auto"/>
            </w:tcBorders>
            <w:vAlign w:val="center"/>
            <w:hideMark/>
          </w:tcPr>
          <w:p w14:paraId="04B9E9C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517" w:type="pct"/>
            <w:tcBorders>
              <w:top w:val="nil"/>
              <w:left w:val="nil"/>
              <w:bottom w:val="single" w:sz="4" w:space="0" w:color="auto"/>
              <w:right w:val="single" w:sz="4" w:space="0" w:color="auto"/>
            </w:tcBorders>
            <w:vAlign w:val="center"/>
            <w:hideMark/>
          </w:tcPr>
          <w:p w14:paraId="6B4A1BC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1518B3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400 L.</w:t>
            </w:r>
          </w:p>
        </w:tc>
        <w:tc>
          <w:tcPr>
            <w:tcW w:w="560" w:type="pct"/>
            <w:gridSpan w:val="2"/>
            <w:tcBorders>
              <w:top w:val="nil"/>
              <w:left w:val="nil"/>
              <w:bottom w:val="single" w:sz="4" w:space="0" w:color="auto"/>
              <w:right w:val="single" w:sz="4" w:space="0" w:color="auto"/>
            </w:tcBorders>
            <w:vAlign w:val="center"/>
            <w:hideMark/>
          </w:tcPr>
          <w:p w14:paraId="6F9BD89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48D010A3"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711B0EA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60E543E" w14:textId="77777777" w:rsidR="0079043D" w:rsidRPr="0056754A" w:rsidRDefault="0079043D" w:rsidP="0017614E">
            <w:pPr>
              <w:rPr>
                <w:rFonts w:ascii="Arial" w:hAnsi="Arial" w:cs="Arial"/>
                <w:color w:val="000000" w:themeColor="text1"/>
                <w:sz w:val="16"/>
                <w:lang w:eastAsia="es-MX"/>
              </w:rPr>
            </w:pPr>
          </w:p>
        </w:tc>
      </w:tr>
      <w:tr w:rsidR="0079043D" w:rsidRPr="0056754A" w14:paraId="4DC6A9E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CE447E7"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0CA75D96"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0BBDEFEE"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10AA25E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CAT-04</w:t>
            </w:r>
          </w:p>
        </w:tc>
        <w:tc>
          <w:tcPr>
            <w:tcW w:w="566" w:type="pct"/>
            <w:tcBorders>
              <w:top w:val="nil"/>
              <w:left w:val="nil"/>
              <w:bottom w:val="single" w:sz="4" w:space="0" w:color="auto"/>
              <w:right w:val="single" w:sz="4" w:space="0" w:color="auto"/>
            </w:tcBorders>
            <w:vAlign w:val="center"/>
            <w:hideMark/>
          </w:tcPr>
          <w:p w14:paraId="6A7DABD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COMPRESORA DE AIRE</w:t>
            </w:r>
            <w:r w:rsidRPr="0056754A">
              <w:rPr>
                <w:rFonts w:ascii="Arial" w:hAnsi="Arial" w:cs="Arial"/>
                <w:color w:val="000000" w:themeColor="text1"/>
                <w:sz w:val="16"/>
                <w:szCs w:val="16"/>
                <w:lang w:eastAsia="es-MX"/>
              </w:rPr>
              <w:br/>
              <w:t>Y TANQUE</w:t>
            </w:r>
          </w:p>
        </w:tc>
        <w:tc>
          <w:tcPr>
            <w:tcW w:w="474" w:type="pct"/>
            <w:tcBorders>
              <w:top w:val="nil"/>
              <w:left w:val="nil"/>
              <w:bottom w:val="single" w:sz="4" w:space="0" w:color="auto"/>
              <w:right w:val="single" w:sz="4" w:space="0" w:color="auto"/>
            </w:tcBorders>
            <w:vAlign w:val="center"/>
            <w:hideMark/>
          </w:tcPr>
          <w:p w14:paraId="72375B6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50B9A27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1RA3055-4YK31</w:t>
            </w:r>
          </w:p>
        </w:tc>
        <w:tc>
          <w:tcPr>
            <w:tcW w:w="408" w:type="pct"/>
            <w:tcBorders>
              <w:top w:val="nil"/>
              <w:left w:val="nil"/>
              <w:bottom w:val="single" w:sz="4" w:space="0" w:color="auto"/>
              <w:right w:val="single" w:sz="4" w:space="0" w:color="auto"/>
            </w:tcBorders>
            <w:vAlign w:val="center"/>
            <w:hideMark/>
          </w:tcPr>
          <w:p w14:paraId="7C9B277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 H.P.</w:t>
            </w:r>
          </w:p>
        </w:tc>
        <w:tc>
          <w:tcPr>
            <w:tcW w:w="560" w:type="pct"/>
            <w:gridSpan w:val="2"/>
            <w:tcBorders>
              <w:top w:val="nil"/>
              <w:left w:val="nil"/>
              <w:bottom w:val="single" w:sz="4" w:space="0" w:color="auto"/>
              <w:right w:val="single" w:sz="4" w:space="0" w:color="auto"/>
            </w:tcBorders>
            <w:vAlign w:val="center"/>
            <w:hideMark/>
          </w:tcPr>
          <w:p w14:paraId="6745F7D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Q2-M13</w:t>
            </w:r>
          </w:p>
        </w:tc>
        <w:tc>
          <w:tcPr>
            <w:tcW w:w="282" w:type="pct"/>
            <w:tcBorders>
              <w:top w:val="nil"/>
              <w:left w:val="nil"/>
              <w:bottom w:val="single" w:sz="4" w:space="0" w:color="auto"/>
              <w:right w:val="single" w:sz="4" w:space="0" w:color="auto"/>
            </w:tcBorders>
            <w:noWrap/>
            <w:vAlign w:val="bottom"/>
            <w:hideMark/>
          </w:tcPr>
          <w:p w14:paraId="0240E2D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0E4C459A"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1F16EE74" w14:textId="77777777" w:rsidR="0079043D" w:rsidRPr="0056754A" w:rsidRDefault="0079043D" w:rsidP="0017614E">
            <w:pPr>
              <w:rPr>
                <w:rFonts w:ascii="Arial" w:hAnsi="Arial" w:cs="Arial"/>
                <w:color w:val="000000" w:themeColor="text1"/>
                <w:sz w:val="16"/>
                <w:lang w:eastAsia="es-MX"/>
              </w:rPr>
            </w:pPr>
          </w:p>
        </w:tc>
      </w:tr>
      <w:tr w:rsidR="0079043D" w:rsidRPr="0056754A" w14:paraId="6799160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97049D2"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43CCEDC2"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27C9F79B"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0A2CBDC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CAT-05</w:t>
            </w:r>
          </w:p>
        </w:tc>
        <w:tc>
          <w:tcPr>
            <w:tcW w:w="566" w:type="pct"/>
            <w:tcBorders>
              <w:top w:val="nil"/>
              <w:left w:val="nil"/>
              <w:bottom w:val="single" w:sz="4" w:space="0" w:color="auto"/>
              <w:right w:val="single" w:sz="4" w:space="0" w:color="auto"/>
            </w:tcBorders>
            <w:vAlign w:val="center"/>
            <w:hideMark/>
          </w:tcPr>
          <w:p w14:paraId="7178D47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COMPRESORA DE AIRE</w:t>
            </w:r>
            <w:r w:rsidRPr="0056754A">
              <w:rPr>
                <w:rFonts w:ascii="Arial" w:hAnsi="Arial" w:cs="Arial"/>
                <w:color w:val="000000" w:themeColor="text1"/>
                <w:sz w:val="16"/>
                <w:szCs w:val="16"/>
                <w:lang w:eastAsia="es-MX"/>
              </w:rPr>
              <w:br/>
              <w:t>Y TANQUE</w:t>
            </w:r>
          </w:p>
        </w:tc>
        <w:tc>
          <w:tcPr>
            <w:tcW w:w="474" w:type="pct"/>
            <w:tcBorders>
              <w:top w:val="nil"/>
              <w:left w:val="nil"/>
              <w:bottom w:val="single" w:sz="4" w:space="0" w:color="auto"/>
              <w:right w:val="single" w:sz="4" w:space="0" w:color="auto"/>
            </w:tcBorders>
            <w:vAlign w:val="center"/>
            <w:hideMark/>
          </w:tcPr>
          <w:p w14:paraId="437C491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120C486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1RA3055-4YK31</w:t>
            </w:r>
          </w:p>
        </w:tc>
        <w:tc>
          <w:tcPr>
            <w:tcW w:w="408" w:type="pct"/>
            <w:tcBorders>
              <w:top w:val="nil"/>
              <w:left w:val="nil"/>
              <w:bottom w:val="single" w:sz="4" w:space="0" w:color="auto"/>
              <w:right w:val="single" w:sz="4" w:space="0" w:color="auto"/>
            </w:tcBorders>
            <w:vAlign w:val="center"/>
            <w:hideMark/>
          </w:tcPr>
          <w:p w14:paraId="7C4168F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 H.P.</w:t>
            </w:r>
          </w:p>
        </w:tc>
        <w:tc>
          <w:tcPr>
            <w:tcW w:w="560" w:type="pct"/>
            <w:gridSpan w:val="2"/>
            <w:tcBorders>
              <w:top w:val="nil"/>
              <w:left w:val="nil"/>
              <w:bottom w:val="single" w:sz="4" w:space="0" w:color="auto"/>
              <w:right w:val="single" w:sz="4" w:space="0" w:color="auto"/>
            </w:tcBorders>
            <w:vAlign w:val="center"/>
            <w:hideMark/>
          </w:tcPr>
          <w:p w14:paraId="74656AC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Q2-M13</w:t>
            </w:r>
          </w:p>
        </w:tc>
        <w:tc>
          <w:tcPr>
            <w:tcW w:w="282" w:type="pct"/>
            <w:tcBorders>
              <w:top w:val="nil"/>
              <w:left w:val="nil"/>
              <w:bottom w:val="single" w:sz="4" w:space="0" w:color="auto"/>
              <w:right w:val="single" w:sz="4" w:space="0" w:color="auto"/>
            </w:tcBorders>
            <w:noWrap/>
            <w:vAlign w:val="bottom"/>
            <w:hideMark/>
          </w:tcPr>
          <w:p w14:paraId="71BE4F66"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2CF8E6AE"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3B666F8" w14:textId="77777777" w:rsidR="0079043D" w:rsidRPr="0056754A" w:rsidRDefault="0079043D" w:rsidP="0017614E">
            <w:pPr>
              <w:rPr>
                <w:rFonts w:ascii="Arial" w:hAnsi="Arial" w:cs="Arial"/>
                <w:color w:val="000000" w:themeColor="text1"/>
                <w:sz w:val="16"/>
                <w:lang w:eastAsia="es-MX"/>
              </w:rPr>
            </w:pPr>
          </w:p>
        </w:tc>
      </w:tr>
      <w:tr w:rsidR="0079043D" w:rsidRPr="0056754A" w14:paraId="7831DDFB"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6EFE86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single" w:sz="4" w:space="0" w:color="auto"/>
              <w:left w:val="nil"/>
              <w:bottom w:val="single" w:sz="4" w:space="0" w:color="auto"/>
              <w:right w:val="single" w:sz="4" w:space="0" w:color="auto"/>
            </w:tcBorders>
            <w:vAlign w:val="center"/>
            <w:hideMark/>
          </w:tcPr>
          <w:p w14:paraId="6CB2D48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MDE-04</w:t>
            </w:r>
          </w:p>
        </w:tc>
        <w:tc>
          <w:tcPr>
            <w:tcW w:w="3367" w:type="pct"/>
            <w:gridSpan w:val="8"/>
            <w:tcBorders>
              <w:top w:val="single" w:sz="4" w:space="0" w:color="auto"/>
              <w:left w:val="nil"/>
              <w:bottom w:val="single" w:sz="4" w:space="0" w:color="auto"/>
              <w:right w:val="single" w:sz="4" w:space="0" w:color="auto"/>
            </w:tcBorders>
            <w:vAlign w:val="center"/>
            <w:hideMark/>
          </w:tcPr>
          <w:p w14:paraId="238F886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HIDRONEUMÁTICO No 4 (TÉRMICOS, LÍNEAS DE ALIMENTACIÓN, LÍNEAS DE DISTRIBUCIÓN, AMPERAJE y VOLTAJE)</w:t>
            </w:r>
          </w:p>
        </w:tc>
        <w:tc>
          <w:tcPr>
            <w:tcW w:w="282" w:type="pct"/>
            <w:tcBorders>
              <w:top w:val="single" w:sz="4" w:space="0" w:color="auto"/>
              <w:left w:val="nil"/>
              <w:bottom w:val="single" w:sz="4" w:space="0" w:color="auto"/>
              <w:right w:val="single" w:sz="4" w:space="0" w:color="auto"/>
            </w:tcBorders>
            <w:noWrap/>
            <w:vAlign w:val="bottom"/>
            <w:hideMark/>
          </w:tcPr>
          <w:p w14:paraId="54716130"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single" w:sz="4" w:space="0" w:color="auto"/>
              <w:left w:val="nil"/>
              <w:bottom w:val="single" w:sz="4" w:space="0" w:color="auto"/>
              <w:right w:val="single" w:sz="4" w:space="0" w:color="auto"/>
            </w:tcBorders>
            <w:vAlign w:val="center"/>
          </w:tcPr>
          <w:p w14:paraId="1CAA52FE"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single" w:sz="4" w:space="0" w:color="auto"/>
              <w:left w:val="nil"/>
              <w:bottom w:val="single" w:sz="4" w:space="0" w:color="auto"/>
              <w:right w:val="single" w:sz="4" w:space="0" w:color="auto"/>
            </w:tcBorders>
          </w:tcPr>
          <w:p w14:paraId="4D3EAAF9" w14:textId="77777777" w:rsidR="0079043D" w:rsidRPr="0056754A" w:rsidRDefault="0079043D" w:rsidP="0017614E">
            <w:pPr>
              <w:rPr>
                <w:rFonts w:ascii="Arial" w:hAnsi="Arial" w:cs="Arial"/>
                <w:color w:val="000000" w:themeColor="text1"/>
                <w:sz w:val="16"/>
                <w:lang w:eastAsia="es-MX"/>
              </w:rPr>
            </w:pPr>
          </w:p>
        </w:tc>
      </w:tr>
      <w:tr w:rsidR="0079043D" w:rsidRPr="0056754A" w14:paraId="65D10E8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C1DE9FC"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12A62F8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SD-03</w:t>
            </w:r>
          </w:p>
        </w:tc>
        <w:tc>
          <w:tcPr>
            <w:tcW w:w="599" w:type="pct"/>
            <w:tcBorders>
              <w:top w:val="nil"/>
              <w:left w:val="nil"/>
              <w:bottom w:val="single" w:sz="4" w:space="0" w:color="auto"/>
              <w:right w:val="single" w:sz="4" w:space="0" w:color="auto"/>
            </w:tcBorders>
            <w:vAlign w:val="center"/>
            <w:hideMark/>
          </w:tcPr>
          <w:p w14:paraId="0C79423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DESAZOLVE DE CÁRCAMOS</w:t>
            </w:r>
          </w:p>
        </w:tc>
        <w:tc>
          <w:tcPr>
            <w:tcW w:w="243" w:type="pct"/>
            <w:tcBorders>
              <w:top w:val="nil"/>
              <w:left w:val="nil"/>
              <w:bottom w:val="single" w:sz="4" w:space="0" w:color="auto"/>
              <w:right w:val="single" w:sz="4" w:space="0" w:color="auto"/>
            </w:tcBorders>
            <w:vAlign w:val="center"/>
            <w:hideMark/>
          </w:tcPr>
          <w:p w14:paraId="22EE872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MBS-05</w:t>
            </w:r>
          </w:p>
        </w:tc>
        <w:tc>
          <w:tcPr>
            <w:tcW w:w="566" w:type="pct"/>
            <w:tcBorders>
              <w:top w:val="nil"/>
              <w:left w:val="nil"/>
              <w:bottom w:val="single" w:sz="4" w:space="0" w:color="auto"/>
              <w:right w:val="single" w:sz="4" w:space="0" w:color="auto"/>
            </w:tcBorders>
            <w:vAlign w:val="center"/>
            <w:hideMark/>
          </w:tcPr>
          <w:p w14:paraId="33C3EC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nil"/>
              <w:left w:val="nil"/>
              <w:bottom w:val="single" w:sz="4" w:space="0" w:color="auto"/>
              <w:right w:val="single" w:sz="4" w:space="0" w:color="auto"/>
            </w:tcBorders>
            <w:vAlign w:val="center"/>
            <w:hideMark/>
          </w:tcPr>
          <w:p w14:paraId="7E52558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MYERS</w:t>
            </w:r>
          </w:p>
        </w:tc>
        <w:tc>
          <w:tcPr>
            <w:tcW w:w="517" w:type="pct"/>
            <w:tcBorders>
              <w:top w:val="nil"/>
              <w:left w:val="nil"/>
              <w:bottom w:val="single" w:sz="4" w:space="0" w:color="auto"/>
              <w:right w:val="single" w:sz="4" w:space="0" w:color="auto"/>
            </w:tcBorders>
            <w:vAlign w:val="center"/>
            <w:hideMark/>
          </w:tcPr>
          <w:p w14:paraId="37A8423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4D01CD2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 H.P.</w:t>
            </w:r>
          </w:p>
        </w:tc>
        <w:tc>
          <w:tcPr>
            <w:tcW w:w="560" w:type="pct"/>
            <w:gridSpan w:val="2"/>
            <w:tcBorders>
              <w:top w:val="nil"/>
              <w:left w:val="nil"/>
              <w:bottom w:val="single" w:sz="4" w:space="0" w:color="auto"/>
              <w:right w:val="single" w:sz="4" w:space="0" w:color="auto"/>
            </w:tcBorders>
            <w:vAlign w:val="center"/>
            <w:hideMark/>
          </w:tcPr>
          <w:p w14:paraId="5927B3A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6323AB6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tcPr>
          <w:p w14:paraId="6A73DF9E"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7A568FA1" w14:textId="77777777" w:rsidR="0079043D" w:rsidRPr="0056754A" w:rsidRDefault="0079043D" w:rsidP="0017614E">
            <w:pPr>
              <w:rPr>
                <w:rFonts w:ascii="Arial" w:hAnsi="Arial" w:cs="Arial"/>
                <w:color w:val="000000" w:themeColor="text1"/>
                <w:sz w:val="16"/>
                <w:lang w:eastAsia="es-MX"/>
              </w:rPr>
            </w:pPr>
          </w:p>
        </w:tc>
      </w:tr>
      <w:tr w:rsidR="0079043D" w:rsidRPr="0056754A" w14:paraId="259A6589"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026E80C"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0FA0E52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MDE-03</w:t>
            </w:r>
          </w:p>
        </w:tc>
        <w:tc>
          <w:tcPr>
            <w:tcW w:w="3367" w:type="pct"/>
            <w:gridSpan w:val="8"/>
            <w:tcBorders>
              <w:top w:val="single" w:sz="4" w:space="0" w:color="auto"/>
              <w:left w:val="nil"/>
              <w:bottom w:val="single" w:sz="4" w:space="0" w:color="auto"/>
              <w:right w:val="single" w:sz="4" w:space="0" w:color="auto"/>
            </w:tcBorders>
            <w:vAlign w:val="center"/>
            <w:hideMark/>
          </w:tcPr>
          <w:p w14:paraId="2A831BD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DESAZOLVE DE CARCAMOS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02D02D2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0760D211"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8677FB1" w14:textId="77777777" w:rsidR="0079043D" w:rsidRPr="0056754A" w:rsidRDefault="0079043D" w:rsidP="0017614E">
            <w:pPr>
              <w:rPr>
                <w:rFonts w:ascii="Arial" w:hAnsi="Arial" w:cs="Arial"/>
                <w:color w:val="000000" w:themeColor="text1"/>
                <w:sz w:val="16"/>
                <w:lang w:eastAsia="es-MX"/>
              </w:rPr>
            </w:pPr>
          </w:p>
        </w:tc>
      </w:tr>
      <w:tr w:rsidR="0079043D" w:rsidRPr="0056754A" w14:paraId="373FB509"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F3604DC"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4665441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STV-04</w:t>
            </w:r>
          </w:p>
        </w:tc>
        <w:tc>
          <w:tcPr>
            <w:tcW w:w="3367" w:type="pct"/>
            <w:gridSpan w:val="8"/>
            <w:tcBorders>
              <w:top w:val="single" w:sz="4" w:space="0" w:color="auto"/>
              <w:left w:val="nil"/>
              <w:bottom w:val="single" w:sz="4" w:space="0" w:color="auto"/>
              <w:right w:val="single" w:sz="4" w:space="0" w:color="auto"/>
            </w:tcBorders>
            <w:vAlign w:val="center"/>
            <w:hideMark/>
          </w:tcPr>
          <w:p w14:paraId="35F16E6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TUBERÍAS Y VÁLVULAS (INCLUYE TOMA PRINCIPAL)</w:t>
            </w:r>
          </w:p>
        </w:tc>
        <w:tc>
          <w:tcPr>
            <w:tcW w:w="282" w:type="pct"/>
            <w:tcBorders>
              <w:top w:val="nil"/>
              <w:left w:val="nil"/>
              <w:bottom w:val="single" w:sz="4" w:space="0" w:color="auto"/>
              <w:right w:val="single" w:sz="4" w:space="0" w:color="auto"/>
            </w:tcBorders>
            <w:noWrap/>
            <w:vAlign w:val="bottom"/>
            <w:hideMark/>
          </w:tcPr>
          <w:p w14:paraId="0A25FB68"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E2A73E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DAD9526" w14:textId="77777777" w:rsidR="0079043D" w:rsidRPr="0056754A" w:rsidRDefault="0079043D" w:rsidP="0017614E">
            <w:pPr>
              <w:rPr>
                <w:rFonts w:ascii="Arial" w:hAnsi="Arial" w:cs="Arial"/>
                <w:color w:val="000000" w:themeColor="text1"/>
                <w:sz w:val="16"/>
                <w:lang w:eastAsia="es-MX"/>
              </w:rPr>
            </w:pPr>
          </w:p>
        </w:tc>
      </w:tr>
      <w:tr w:rsidR="0079043D" w:rsidRPr="0056754A" w14:paraId="4ECD73D4"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210F935"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00351F0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CP-04</w:t>
            </w:r>
          </w:p>
        </w:tc>
        <w:tc>
          <w:tcPr>
            <w:tcW w:w="2399" w:type="pct"/>
            <w:gridSpan w:val="5"/>
            <w:tcBorders>
              <w:top w:val="single" w:sz="4" w:space="0" w:color="auto"/>
              <w:left w:val="nil"/>
              <w:bottom w:val="single" w:sz="4" w:space="0" w:color="auto"/>
              <w:right w:val="single" w:sz="4" w:space="0" w:color="auto"/>
            </w:tcBorders>
            <w:vAlign w:val="center"/>
            <w:hideMark/>
          </w:tcPr>
          <w:p w14:paraId="10F503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22912D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45 m3</w:t>
            </w:r>
          </w:p>
        </w:tc>
        <w:tc>
          <w:tcPr>
            <w:tcW w:w="282" w:type="pct"/>
            <w:tcBorders>
              <w:top w:val="nil"/>
              <w:left w:val="nil"/>
              <w:bottom w:val="single" w:sz="4" w:space="0" w:color="auto"/>
              <w:right w:val="single" w:sz="4" w:space="0" w:color="auto"/>
            </w:tcBorders>
            <w:noWrap/>
            <w:vAlign w:val="bottom"/>
            <w:hideMark/>
          </w:tcPr>
          <w:p w14:paraId="369C2104"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EAB77CA"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31F31FD" w14:textId="77777777" w:rsidR="0079043D" w:rsidRPr="0056754A" w:rsidRDefault="0079043D" w:rsidP="0017614E">
            <w:pPr>
              <w:rPr>
                <w:rFonts w:ascii="Arial" w:hAnsi="Arial" w:cs="Arial"/>
                <w:color w:val="000000" w:themeColor="text1"/>
                <w:sz w:val="16"/>
                <w:lang w:eastAsia="es-MX"/>
              </w:rPr>
            </w:pPr>
          </w:p>
        </w:tc>
      </w:tr>
      <w:tr w:rsidR="0079043D" w:rsidRPr="0056754A" w14:paraId="5363FDF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AE15958"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722D49D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DSC-01</w:t>
            </w:r>
          </w:p>
        </w:tc>
        <w:tc>
          <w:tcPr>
            <w:tcW w:w="2399" w:type="pct"/>
            <w:gridSpan w:val="5"/>
            <w:tcBorders>
              <w:top w:val="single" w:sz="4" w:space="0" w:color="auto"/>
              <w:left w:val="nil"/>
              <w:bottom w:val="single" w:sz="4" w:space="0" w:color="auto"/>
              <w:right w:val="single" w:sz="4" w:space="0" w:color="auto"/>
            </w:tcBorders>
            <w:vAlign w:val="center"/>
            <w:hideMark/>
          </w:tcPr>
          <w:p w14:paraId="4E7621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DESAZOLVE DE CÁRCAMO DE SÓTANO</w:t>
            </w:r>
          </w:p>
        </w:tc>
        <w:tc>
          <w:tcPr>
            <w:tcW w:w="968" w:type="pct"/>
            <w:gridSpan w:val="3"/>
            <w:tcBorders>
              <w:top w:val="single" w:sz="4" w:space="0" w:color="auto"/>
              <w:left w:val="nil"/>
              <w:bottom w:val="single" w:sz="4" w:space="0" w:color="auto"/>
              <w:right w:val="single" w:sz="4" w:space="0" w:color="auto"/>
            </w:tcBorders>
            <w:vAlign w:val="center"/>
            <w:hideMark/>
          </w:tcPr>
          <w:p w14:paraId="24DFFF2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m3</w:t>
            </w:r>
          </w:p>
        </w:tc>
        <w:tc>
          <w:tcPr>
            <w:tcW w:w="282" w:type="pct"/>
            <w:tcBorders>
              <w:top w:val="nil"/>
              <w:left w:val="nil"/>
              <w:bottom w:val="single" w:sz="4" w:space="0" w:color="auto"/>
              <w:right w:val="single" w:sz="4" w:space="0" w:color="auto"/>
            </w:tcBorders>
            <w:noWrap/>
            <w:vAlign w:val="bottom"/>
            <w:hideMark/>
          </w:tcPr>
          <w:p w14:paraId="404CD49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E85432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6</w:t>
            </w:r>
          </w:p>
        </w:tc>
        <w:tc>
          <w:tcPr>
            <w:tcW w:w="269" w:type="pct"/>
            <w:tcBorders>
              <w:top w:val="nil"/>
              <w:left w:val="nil"/>
              <w:bottom w:val="single" w:sz="4" w:space="0" w:color="auto"/>
              <w:right w:val="single" w:sz="4" w:space="0" w:color="auto"/>
            </w:tcBorders>
          </w:tcPr>
          <w:p w14:paraId="396E313F" w14:textId="77777777" w:rsidR="0079043D" w:rsidRPr="0056754A" w:rsidRDefault="0079043D" w:rsidP="0017614E">
            <w:pPr>
              <w:rPr>
                <w:rFonts w:ascii="Arial" w:hAnsi="Arial" w:cs="Arial"/>
                <w:color w:val="000000" w:themeColor="text1"/>
                <w:sz w:val="16"/>
                <w:lang w:eastAsia="es-MX"/>
              </w:rPr>
            </w:pPr>
          </w:p>
        </w:tc>
      </w:tr>
      <w:tr w:rsidR="0079043D" w:rsidRPr="0056754A" w14:paraId="5C173586" w14:textId="77777777" w:rsidTr="002168A9">
        <w:trPr>
          <w:trHeight w:val="20"/>
          <w:jc w:val="center"/>
        </w:trPr>
        <w:tc>
          <w:tcPr>
            <w:tcW w:w="5000" w:type="pct"/>
            <w:gridSpan w:val="13"/>
            <w:tcBorders>
              <w:top w:val="single" w:sz="4" w:space="0" w:color="auto"/>
              <w:left w:val="single" w:sz="4" w:space="0" w:color="auto"/>
              <w:bottom w:val="single" w:sz="4" w:space="0" w:color="auto"/>
              <w:right w:val="single" w:sz="4" w:space="0" w:color="000000"/>
            </w:tcBorders>
            <w:shd w:val="clear" w:color="auto" w:fill="A6A6A6" w:themeFill="background1" w:themeFillShade="A6"/>
            <w:noWrap/>
            <w:vAlign w:val="center"/>
            <w:hideMark/>
          </w:tcPr>
          <w:p w14:paraId="3E1238BB"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EDIFICIO ACOXPA</w:t>
            </w:r>
          </w:p>
        </w:tc>
      </w:tr>
      <w:tr w:rsidR="0079043D" w:rsidRPr="0056754A" w14:paraId="6F0BDFB8"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016D3C7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w:t>
            </w:r>
          </w:p>
        </w:tc>
        <w:tc>
          <w:tcPr>
            <w:tcW w:w="220" w:type="pct"/>
            <w:tcBorders>
              <w:top w:val="nil"/>
              <w:left w:val="nil"/>
              <w:bottom w:val="single" w:sz="4" w:space="0" w:color="auto"/>
              <w:right w:val="single" w:sz="4" w:space="0" w:color="auto"/>
            </w:tcBorders>
            <w:vAlign w:val="center"/>
            <w:hideMark/>
          </w:tcPr>
          <w:p w14:paraId="56B61C9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SD-04</w:t>
            </w:r>
          </w:p>
        </w:tc>
        <w:tc>
          <w:tcPr>
            <w:tcW w:w="599" w:type="pct"/>
            <w:tcBorders>
              <w:top w:val="nil"/>
              <w:left w:val="nil"/>
              <w:bottom w:val="single" w:sz="4" w:space="0" w:color="auto"/>
              <w:right w:val="single" w:sz="4" w:space="0" w:color="auto"/>
            </w:tcBorders>
            <w:vAlign w:val="center"/>
            <w:hideMark/>
          </w:tcPr>
          <w:p w14:paraId="23749C6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DESAZOLVE DE CÁRCAMOS No.4</w:t>
            </w:r>
          </w:p>
        </w:tc>
        <w:tc>
          <w:tcPr>
            <w:tcW w:w="243" w:type="pct"/>
            <w:tcBorders>
              <w:top w:val="nil"/>
              <w:left w:val="nil"/>
              <w:bottom w:val="single" w:sz="4" w:space="0" w:color="auto"/>
              <w:right w:val="single" w:sz="4" w:space="0" w:color="auto"/>
            </w:tcBorders>
            <w:vAlign w:val="center"/>
            <w:hideMark/>
          </w:tcPr>
          <w:p w14:paraId="4BA04FB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BA-01</w:t>
            </w:r>
          </w:p>
        </w:tc>
        <w:tc>
          <w:tcPr>
            <w:tcW w:w="566" w:type="pct"/>
            <w:tcBorders>
              <w:top w:val="nil"/>
              <w:left w:val="nil"/>
              <w:bottom w:val="single" w:sz="4" w:space="0" w:color="auto"/>
              <w:right w:val="single" w:sz="4" w:space="0" w:color="auto"/>
            </w:tcBorders>
            <w:vAlign w:val="center"/>
            <w:hideMark/>
          </w:tcPr>
          <w:p w14:paraId="601FF45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BOMBA DE ACHIQUE</w:t>
            </w:r>
          </w:p>
        </w:tc>
        <w:tc>
          <w:tcPr>
            <w:tcW w:w="474" w:type="pct"/>
            <w:tcBorders>
              <w:top w:val="nil"/>
              <w:left w:val="nil"/>
              <w:bottom w:val="single" w:sz="4" w:space="0" w:color="auto"/>
              <w:right w:val="single" w:sz="4" w:space="0" w:color="auto"/>
            </w:tcBorders>
            <w:vAlign w:val="center"/>
            <w:hideMark/>
          </w:tcPr>
          <w:p w14:paraId="44ED1F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SHIMEE</w:t>
            </w:r>
          </w:p>
        </w:tc>
        <w:tc>
          <w:tcPr>
            <w:tcW w:w="517" w:type="pct"/>
            <w:tcBorders>
              <w:top w:val="nil"/>
              <w:left w:val="nil"/>
              <w:bottom w:val="single" w:sz="4" w:space="0" w:color="auto"/>
              <w:right w:val="single" w:sz="4" w:space="0" w:color="auto"/>
            </w:tcBorders>
            <w:vAlign w:val="center"/>
            <w:hideMark/>
          </w:tcPr>
          <w:p w14:paraId="57D385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WQD6-12055</w:t>
            </w:r>
          </w:p>
        </w:tc>
        <w:tc>
          <w:tcPr>
            <w:tcW w:w="408" w:type="pct"/>
            <w:tcBorders>
              <w:top w:val="nil"/>
              <w:left w:val="nil"/>
              <w:bottom w:val="single" w:sz="4" w:space="0" w:color="auto"/>
              <w:right w:val="single" w:sz="4" w:space="0" w:color="auto"/>
            </w:tcBorders>
            <w:vAlign w:val="center"/>
            <w:hideMark/>
          </w:tcPr>
          <w:p w14:paraId="68C7B1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 H.P.</w:t>
            </w:r>
          </w:p>
        </w:tc>
        <w:tc>
          <w:tcPr>
            <w:tcW w:w="560" w:type="pct"/>
            <w:gridSpan w:val="2"/>
            <w:tcBorders>
              <w:top w:val="nil"/>
              <w:left w:val="nil"/>
              <w:bottom w:val="single" w:sz="4" w:space="0" w:color="auto"/>
              <w:right w:val="single" w:sz="4" w:space="0" w:color="auto"/>
            </w:tcBorders>
            <w:vAlign w:val="center"/>
            <w:hideMark/>
          </w:tcPr>
          <w:p w14:paraId="4FF026C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4B0C867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A9086AF"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58BCB87" w14:textId="77777777" w:rsidR="0079043D" w:rsidRPr="0056754A" w:rsidRDefault="0079043D" w:rsidP="0017614E">
            <w:pPr>
              <w:rPr>
                <w:rFonts w:ascii="Arial" w:hAnsi="Arial" w:cs="Arial"/>
                <w:color w:val="000000" w:themeColor="text1"/>
                <w:sz w:val="16"/>
                <w:lang w:eastAsia="es-MX"/>
              </w:rPr>
            </w:pPr>
          </w:p>
        </w:tc>
      </w:tr>
      <w:tr w:rsidR="0079043D" w:rsidRPr="0056754A" w14:paraId="166A7F3F"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5928257"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09F1E0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MDE-04</w:t>
            </w:r>
          </w:p>
        </w:tc>
        <w:tc>
          <w:tcPr>
            <w:tcW w:w="3367" w:type="pct"/>
            <w:gridSpan w:val="8"/>
            <w:tcBorders>
              <w:top w:val="single" w:sz="4" w:space="0" w:color="auto"/>
              <w:left w:val="nil"/>
              <w:bottom w:val="single" w:sz="4" w:space="0" w:color="auto"/>
              <w:right w:val="single" w:sz="4" w:space="0" w:color="auto"/>
            </w:tcBorders>
            <w:vAlign w:val="center"/>
            <w:hideMark/>
          </w:tcPr>
          <w:p w14:paraId="03506F0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DESAZOLVE DE CARCAMOS No 4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3FC1248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FA2607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35B08B9" w14:textId="77777777" w:rsidR="0079043D" w:rsidRPr="0056754A" w:rsidRDefault="0079043D" w:rsidP="0017614E">
            <w:pPr>
              <w:rPr>
                <w:rFonts w:ascii="Arial" w:hAnsi="Arial" w:cs="Arial"/>
                <w:color w:val="000000" w:themeColor="text1"/>
                <w:sz w:val="16"/>
                <w:lang w:eastAsia="es-MX"/>
              </w:rPr>
            </w:pPr>
          </w:p>
        </w:tc>
      </w:tr>
      <w:tr w:rsidR="0079043D" w:rsidRPr="0056754A" w14:paraId="44DF8E72"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0EA045CB"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35A22F2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SBA-01</w:t>
            </w:r>
          </w:p>
        </w:tc>
        <w:tc>
          <w:tcPr>
            <w:tcW w:w="599" w:type="pct"/>
            <w:vMerge w:val="restart"/>
            <w:tcBorders>
              <w:top w:val="nil"/>
              <w:left w:val="single" w:sz="4" w:space="0" w:color="auto"/>
              <w:bottom w:val="single" w:sz="4" w:space="0" w:color="auto"/>
              <w:right w:val="single" w:sz="4" w:space="0" w:color="auto"/>
            </w:tcBorders>
            <w:vAlign w:val="center"/>
            <w:hideMark/>
          </w:tcPr>
          <w:p w14:paraId="29F88E3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BOMBEO DE AGUA No. 1</w:t>
            </w:r>
          </w:p>
        </w:tc>
        <w:tc>
          <w:tcPr>
            <w:tcW w:w="243" w:type="pct"/>
            <w:tcBorders>
              <w:top w:val="nil"/>
              <w:left w:val="nil"/>
              <w:bottom w:val="single" w:sz="4" w:space="0" w:color="auto"/>
              <w:right w:val="single" w:sz="4" w:space="0" w:color="auto"/>
            </w:tcBorders>
            <w:vAlign w:val="center"/>
            <w:hideMark/>
          </w:tcPr>
          <w:p w14:paraId="3F73B42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MB-13</w:t>
            </w:r>
          </w:p>
        </w:tc>
        <w:tc>
          <w:tcPr>
            <w:tcW w:w="566" w:type="pct"/>
            <w:tcBorders>
              <w:top w:val="nil"/>
              <w:left w:val="nil"/>
              <w:bottom w:val="single" w:sz="4" w:space="0" w:color="auto"/>
              <w:right w:val="single" w:sz="4" w:space="0" w:color="auto"/>
            </w:tcBorders>
            <w:vAlign w:val="center"/>
            <w:hideMark/>
          </w:tcPr>
          <w:p w14:paraId="54D351E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49F8D51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6A12CD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1RF425C.CYC34</w:t>
            </w:r>
          </w:p>
        </w:tc>
        <w:tc>
          <w:tcPr>
            <w:tcW w:w="408" w:type="pct"/>
            <w:tcBorders>
              <w:top w:val="nil"/>
              <w:left w:val="nil"/>
              <w:bottom w:val="single" w:sz="4" w:space="0" w:color="auto"/>
              <w:right w:val="single" w:sz="4" w:space="0" w:color="auto"/>
            </w:tcBorders>
            <w:vAlign w:val="center"/>
            <w:hideMark/>
          </w:tcPr>
          <w:p w14:paraId="6E528B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 H.P.</w:t>
            </w:r>
          </w:p>
        </w:tc>
        <w:tc>
          <w:tcPr>
            <w:tcW w:w="560" w:type="pct"/>
            <w:gridSpan w:val="2"/>
            <w:tcBorders>
              <w:top w:val="nil"/>
              <w:left w:val="nil"/>
              <w:bottom w:val="single" w:sz="4" w:space="0" w:color="auto"/>
              <w:right w:val="single" w:sz="4" w:space="0" w:color="auto"/>
            </w:tcBorders>
            <w:vAlign w:val="center"/>
            <w:hideMark/>
          </w:tcPr>
          <w:p w14:paraId="6FC4442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K008</w:t>
            </w:r>
          </w:p>
        </w:tc>
        <w:tc>
          <w:tcPr>
            <w:tcW w:w="282" w:type="pct"/>
            <w:tcBorders>
              <w:top w:val="nil"/>
              <w:left w:val="nil"/>
              <w:bottom w:val="single" w:sz="4" w:space="0" w:color="auto"/>
              <w:right w:val="single" w:sz="4" w:space="0" w:color="auto"/>
            </w:tcBorders>
            <w:noWrap/>
            <w:vAlign w:val="bottom"/>
            <w:hideMark/>
          </w:tcPr>
          <w:p w14:paraId="57779F40"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32549A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88802C8" w14:textId="77777777" w:rsidR="0079043D" w:rsidRPr="0056754A" w:rsidRDefault="0079043D" w:rsidP="0017614E">
            <w:pPr>
              <w:rPr>
                <w:rFonts w:ascii="Arial" w:hAnsi="Arial" w:cs="Arial"/>
                <w:color w:val="000000" w:themeColor="text1"/>
                <w:sz w:val="16"/>
                <w:lang w:eastAsia="es-MX"/>
              </w:rPr>
            </w:pPr>
          </w:p>
        </w:tc>
      </w:tr>
      <w:tr w:rsidR="0079043D" w:rsidRPr="0056754A" w14:paraId="4B9A232F"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F687272"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74FB60BE"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6ABB575A"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3012FB2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MB-14</w:t>
            </w:r>
          </w:p>
        </w:tc>
        <w:tc>
          <w:tcPr>
            <w:tcW w:w="566" w:type="pct"/>
            <w:tcBorders>
              <w:top w:val="nil"/>
              <w:left w:val="nil"/>
              <w:bottom w:val="single" w:sz="4" w:space="0" w:color="auto"/>
              <w:right w:val="single" w:sz="4" w:space="0" w:color="auto"/>
            </w:tcBorders>
            <w:vAlign w:val="center"/>
            <w:hideMark/>
          </w:tcPr>
          <w:p w14:paraId="6338D5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1672487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3952153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RGZE</w:t>
            </w:r>
          </w:p>
        </w:tc>
        <w:tc>
          <w:tcPr>
            <w:tcW w:w="408" w:type="pct"/>
            <w:tcBorders>
              <w:top w:val="nil"/>
              <w:left w:val="nil"/>
              <w:bottom w:val="single" w:sz="4" w:space="0" w:color="auto"/>
              <w:right w:val="single" w:sz="4" w:space="0" w:color="auto"/>
            </w:tcBorders>
            <w:vAlign w:val="center"/>
            <w:hideMark/>
          </w:tcPr>
          <w:p w14:paraId="1D054DC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H.P.</w:t>
            </w:r>
          </w:p>
        </w:tc>
        <w:tc>
          <w:tcPr>
            <w:tcW w:w="560" w:type="pct"/>
            <w:gridSpan w:val="2"/>
            <w:tcBorders>
              <w:top w:val="nil"/>
              <w:left w:val="nil"/>
              <w:bottom w:val="single" w:sz="4" w:space="0" w:color="auto"/>
              <w:right w:val="single" w:sz="4" w:space="0" w:color="auto"/>
            </w:tcBorders>
            <w:vAlign w:val="center"/>
            <w:hideMark/>
          </w:tcPr>
          <w:p w14:paraId="6F85A0D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G07-T6294M244</w:t>
            </w:r>
          </w:p>
        </w:tc>
        <w:tc>
          <w:tcPr>
            <w:tcW w:w="282" w:type="pct"/>
            <w:tcBorders>
              <w:top w:val="nil"/>
              <w:left w:val="nil"/>
              <w:bottom w:val="single" w:sz="4" w:space="0" w:color="auto"/>
              <w:right w:val="single" w:sz="4" w:space="0" w:color="auto"/>
            </w:tcBorders>
            <w:noWrap/>
            <w:vAlign w:val="bottom"/>
            <w:hideMark/>
          </w:tcPr>
          <w:p w14:paraId="74790264"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15DBAE0"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3D709A6" w14:textId="77777777" w:rsidR="0079043D" w:rsidRPr="0056754A" w:rsidRDefault="0079043D" w:rsidP="0017614E">
            <w:pPr>
              <w:rPr>
                <w:rFonts w:ascii="Arial" w:hAnsi="Arial" w:cs="Arial"/>
                <w:color w:val="000000" w:themeColor="text1"/>
                <w:sz w:val="16"/>
                <w:lang w:eastAsia="es-MX"/>
              </w:rPr>
            </w:pPr>
          </w:p>
        </w:tc>
      </w:tr>
      <w:tr w:rsidR="0079043D" w:rsidRPr="0056754A" w14:paraId="25B1A1C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7344A1E8"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2B042756"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5965D101"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320FE72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MB-15</w:t>
            </w:r>
          </w:p>
        </w:tc>
        <w:tc>
          <w:tcPr>
            <w:tcW w:w="566" w:type="pct"/>
            <w:tcBorders>
              <w:top w:val="nil"/>
              <w:left w:val="nil"/>
              <w:bottom w:val="single" w:sz="4" w:space="0" w:color="auto"/>
              <w:right w:val="single" w:sz="4" w:space="0" w:color="auto"/>
            </w:tcBorders>
            <w:vAlign w:val="center"/>
            <w:hideMark/>
          </w:tcPr>
          <w:p w14:paraId="2722E00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7FF9AD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28841D3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RGZE</w:t>
            </w:r>
          </w:p>
        </w:tc>
        <w:tc>
          <w:tcPr>
            <w:tcW w:w="408" w:type="pct"/>
            <w:tcBorders>
              <w:top w:val="nil"/>
              <w:left w:val="nil"/>
              <w:bottom w:val="single" w:sz="4" w:space="0" w:color="auto"/>
              <w:right w:val="single" w:sz="4" w:space="0" w:color="auto"/>
            </w:tcBorders>
            <w:vAlign w:val="center"/>
            <w:hideMark/>
          </w:tcPr>
          <w:p w14:paraId="6F60BD5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H.P.</w:t>
            </w:r>
          </w:p>
        </w:tc>
        <w:tc>
          <w:tcPr>
            <w:tcW w:w="560" w:type="pct"/>
            <w:gridSpan w:val="2"/>
            <w:tcBorders>
              <w:top w:val="nil"/>
              <w:left w:val="nil"/>
              <w:bottom w:val="single" w:sz="4" w:space="0" w:color="auto"/>
              <w:right w:val="single" w:sz="4" w:space="0" w:color="auto"/>
            </w:tcBorders>
            <w:vAlign w:val="center"/>
            <w:hideMark/>
          </w:tcPr>
          <w:p w14:paraId="6D4C72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G07-T6294M251</w:t>
            </w:r>
          </w:p>
        </w:tc>
        <w:tc>
          <w:tcPr>
            <w:tcW w:w="282" w:type="pct"/>
            <w:tcBorders>
              <w:top w:val="nil"/>
              <w:left w:val="nil"/>
              <w:bottom w:val="single" w:sz="4" w:space="0" w:color="auto"/>
              <w:right w:val="single" w:sz="4" w:space="0" w:color="auto"/>
            </w:tcBorders>
            <w:noWrap/>
            <w:vAlign w:val="bottom"/>
            <w:hideMark/>
          </w:tcPr>
          <w:p w14:paraId="28D50FDB"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0CE07E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B12A786" w14:textId="77777777" w:rsidR="0079043D" w:rsidRPr="0056754A" w:rsidRDefault="0079043D" w:rsidP="0017614E">
            <w:pPr>
              <w:rPr>
                <w:rFonts w:ascii="Arial" w:hAnsi="Arial" w:cs="Arial"/>
                <w:color w:val="000000" w:themeColor="text1"/>
                <w:sz w:val="16"/>
                <w:lang w:eastAsia="es-MX"/>
              </w:rPr>
            </w:pPr>
          </w:p>
        </w:tc>
      </w:tr>
      <w:tr w:rsidR="0079043D" w:rsidRPr="0056754A" w14:paraId="13909628"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A9786C4"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1219C74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MDE-01</w:t>
            </w:r>
          </w:p>
        </w:tc>
        <w:tc>
          <w:tcPr>
            <w:tcW w:w="3367" w:type="pct"/>
            <w:gridSpan w:val="8"/>
            <w:tcBorders>
              <w:top w:val="single" w:sz="4" w:space="0" w:color="auto"/>
              <w:left w:val="nil"/>
              <w:bottom w:val="single" w:sz="4" w:space="0" w:color="auto"/>
              <w:right w:val="single" w:sz="4" w:space="0" w:color="auto"/>
            </w:tcBorders>
            <w:vAlign w:val="center"/>
            <w:hideMark/>
          </w:tcPr>
          <w:p w14:paraId="01FE998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DE BOMBEO DE AGUA No. 1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1F53B1D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8DB80D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7EABE3A" w14:textId="77777777" w:rsidR="0079043D" w:rsidRPr="0056754A" w:rsidRDefault="0079043D" w:rsidP="0017614E">
            <w:pPr>
              <w:rPr>
                <w:rFonts w:ascii="Arial" w:hAnsi="Arial" w:cs="Arial"/>
                <w:color w:val="000000" w:themeColor="text1"/>
                <w:sz w:val="16"/>
                <w:lang w:eastAsia="es-MX"/>
              </w:rPr>
            </w:pPr>
          </w:p>
        </w:tc>
      </w:tr>
      <w:tr w:rsidR="0079043D" w:rsidRPr="0056754A" w14:paraId="55A7B9D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CDD4344"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3F6A4D2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SCI-03</w:t>
            </w:r>
          </w:p>
        </w:tc>
        <w:tc>
          <w:tcPr>
            <w:tcW w:w="599" w:type="pct"/>
            <w:vMerge w:val="restart"/>
            <w:tcBorders>
              <w:top w:val="nil"/>
              <w:left w:val="single" w:sz="4" w:space="0" w:color="auto"/>
              <w:bottom w:val="single" w:sz="4" w:space="0" w:color="auto"/>
              <w:right w:val="single" w:sz="4" w:space="0" w:color="auto"/>
            </w:tcBorders>
            <w:vAlign w:val="center"/>
            <w:hideMark/>
          </w:tcPr>
          <w:p w14:paraId="6C1F065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CONTRA INCENDIO</w:t>
            </w:r>
            <w:r w:rsidRPr="0056754A">
              <w:rPr>
                <w:rFonts w:ascii="Arial" w:hAnsi="Arial" w:cs="Arial"/>
                <w:color w:val="000000" w:themeColor="text1"/>
                <w:sz w:val="16"/>
                <w:szCs w:val="16"/>
                <w:lang w:eastAsia="es-MX"/>
              </w:rPr>
              <w:br/>
              <w:t>No. 3</w:t>
            </w:r>
          </w:p>
        </w:tc>
        <w:tc>
          <w:tcPr>
            <w:tcW w:w="243" w:type="pct"/>
            <w:tcBorders>
              <w:top w:val="nil"/>
              <w:left w:val="nil"/>
              <w:bottom w:val="single" w:sz="4" w:space="0" w:color="auto"/>
              <w:right w:val="single" w:sz="4" w:space="0" w:color="auto"/>
            </w:tcBorders>
            <w:vAlign w:val="center"/>
            <w:hideMark/>
          </w:tcPr>
          <w:p w14:paraId="7D433FB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MB-16</w:t>
            </w:r>
          </w:p>
        </w:tc>
        <w:tc>
          <w:tcPr>
            <w:tcW w:w="566" w:type="pct"/>
            <w:tcBorders>
              <w:top w:val="nil"/>
              <w:left w:val="nil"/>
              <w:bottom w:val="single" w:sz="4" w:space="0" w:color="auto"/>
              <w:right w:val="single" w:sz="4" w:space="0" w:color="auto"/>
            </w:tcBorders>
            <w:vAlign w:val="center"/>
            <w:hideMark/>
          </w:tcPr>
          <w:p w14:paraId="17F1843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276AE9C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4B9689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JM10</w:t>
            </w:r>
          </w:p>
        </w:tc>
        <w:tc>
          <w:tcPr>
            <w:tcW w:w="408" w:type="pct"/>
            <w:tcBorders>
              <w:top w:val="nil"/>
              <w:left w:val="nil"/>
              <w:bottom w:val="single" w:sz="4" w:space="0" w:color="auto"/>
              <w:right w:val="single" w:sz="4" w:space="0" w:color="auto"/>
            </w:tcBorders>
            <w:vAlign w:val="center"/>
            <w:hideMark/>
          </w:tcPr>
          <w:p w14:paraId="69350E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 H.P.</w:t>
            </w:r>
          </w:p>
        </w:tc>
        <w:tc>
          <w:tcPr>
            <w:tcW w:w="560" w:type="pct"/>
            <w:gridSpan w:val="2"/>
            <w:tcBorders>
              <w:top w:val="nil"/>
              <w:left w:val="nil"/>
              <w:bottom w:val="single" w:sz="4" w:space="0" w:color="auto"/>
              <w:right w:val="single" w:sz="4" w:space="0" w:color="auto"/>
            </w:tcBorders>
            <w:vAlign w:val="center"/>
            <w:hideMark/>
          </w:tcPr>
          <w:p w14:paraId="33897F4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Q2-B17T3649GME1</w:t>
            </w:r>
          </w:p>
        </w:tc>
        <w:tc>
          <w:tcPr>
            <w:tcW w:w="282" w:type="pct"/>
            <w:tcBorders>
              <w:top w:val="nil"/>
              <w:left w:val="nil"/>
              <w:bottom w:val="single" w:sz="4" w:space="0" w:color="auto"/>
              <w:right w:val="single" w:sz="4" w:space="0" w:color="auto"/>
            </w:tcBorders>
            <w:noWrap/>
            <w:vAlign w:val="bottom"/>
            <w:hideMark/>
          </w:tcPr>
          <w:p w14:paraId="3CE5561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45253F4C"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0FA1941" w14:textId="77777777" w:rsidR="0079043D" w:rsidRPr="0056754A" w:rsidRDefault="0079043D" w:rsidP="0017614E">
            <w:pPr>
              <w:rPr>
                <w:rFonts w:ascii="Arial" w:hAnsi="Arial" w:cs="Arial"/>
                <w:color w:val="000000" w:themeColor="text1"/>
                <w:sz w:val="16"/>
                <w:lang w:eastAsia="es-MX"/>
              </w:rPr>
            </w:pPr>
          </w:p>
        </w:tc>
      </w:tr>
      <w:tr w:rsidR="0079043D" w:rsidRPr="0056754A" w14:paraId="4CE79971"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E9238AA"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6A94A261"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63264E29"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4F915C7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MB-17</w:t>
            </w:r>
          </w:p>
        </w:tc>
        <w:tc>
          <w:tcPr>
            <w:tcW w:w="566" w:type="pct"/>
            <w:tcBorders>
              <w:top w:val="nil"/>
              <w:left w:val="nil"/>
              <w:bottom w:val="single" w:sz="4" w:space="0" w:color="auto"/>
              <w:right w:val="single" w:sz="4" w:space="0" w:color="auto"/>
            </w:tcBorders>
            <w:vAlign w:val="center"/>
            <w:hideMark/>
          </w:tcPr>
          <w:p w14:paraId="169494A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5D177B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68DF082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JM10</w:t>
            </w:r>
          </w:p>
        </w:tc>
        <w:tc>
          <w:tcPr>
            <w:tcW w:w="408" w:type="pct"/>
            <w:tcBorders>
              <w:top w:val="nil"/>
              <w:left w:val="nil"/>
              <w:bottom w:val="single" w:sz="4" w:space="0" w:color="auto"/>
              <w:right w:val="single" w:sz="4" w:space="0" w:color="auto"/>
            </w:tcBorders>
            <w:vAlign w:val="center"/>
            <w:hideMark/>
          </w:tcPr>
          <w:p w14:paraId="4F48C73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 H.P.</w:t>
            </w:r>
          </w:p>
        </w:tc>
        <w:tc>
          <w:tcPr>
            <w:tcW w:w="560" w:type="pct"/>
            <w:gridSpan w:val="2"/>
            <w:tcBorders>
              <w:top w:val="nil"/>
              <w:left w:val="nil"/>
              <w:bottom w:val="single" w:sz="4" w:space="0" w:color="auto"/>
              <w:right w:val="single" w:sz="4" w:space="0" w:color="auto"/>
            </w:tcBorders>
            <w:vAlign w:val="center"/>
            <w:hideMark/>
          </w:tcPr>
          <w:p w14:paraId="360E626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SPL08T2007GM60</w:t>
            </w:r>
          </w:p>
        </w:tc>
        <w:tc>
          <w:tcPr>
            <w:tcW w:w="282" w:type="pct"/>
            <w:tcBorders>
              <w:top w:val="nil"/>
              <w:left w:val="nil"/>
              <w:bottom w:val="single" w:sz="4" w:space="0" w:color="auto"/>
              <w:right w:val="single" w:sz="4" w:space="0" w:color="auto"/>
            </w:tcBorders>
            <w:noWrap/>
            <w:vAlign w:val="bottom"/>
            <w:hideMark/>
          </w:tcPr>
          <w:p w14:paraId="60E25E83"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750B7E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1EAC23D6" w14:textId="77777777" w:rsidR="0079043D" w:rsidRPr="0056754A" w:rsidRDefault="0079043D" w:rsidP="0017614E">
            <w:pPr>
              <w:rPr>
                <w:rFonts w:ascii="Arial" w:hAnsi="Arial" w:cs="Arial"/>
                <w:color w:val="000000" w:themeColor="text1"/>
                <w:sz w:val="16"/>
                <w:lang w:eastAsia="es-MX"/>
              </w:rPr>
            </w:pPr>
          </w:p>
        </w:tc>
      </w:tr>
      <w:tr w:rsidR="0079043D" w:rsidRPr="0056754A" w14:paraId="43DC184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BF64F9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6357BE33"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382897D9"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08563A3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MCI-03</w:t>
            </w:r>
          </w:p>
        </w:tc>
        <w:tc>
          <w:tcPr>
            <w:tcW w:w="566" w:type="pct"/>
            <w:tcBorders>
              <w:top w:val="nil"/>
              <w:left w:val="nil"/>
              <w:bottom w:val="single" w:sz="4" w:space="0" w:color="auto"/>
              <w:right w:val="single" w:sz="4" w:space="0" w:color="auto"/>
            </w:tcBorders>
            <w:vAlign w:val="center"/>
            <w:hideMark/>
          </w:tcPr>
          <w:p w14:paraId="6F036C4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MOTOR DE COMBUSTIÓN INTERNA</w:t>
            </w:r>
          </w:p>
        </w:tc>
        <w:tc>
          <w:tcPr>
            <w:tcW w:w="474" w:type="pct"/>
            <w:tcBorders>
              <w:top w:val="nil"/>
              <w:left w:val="nil"/>
              <w:bottom w:val="single" w:sz="4" w:space="0" w:color="auto"/>
              <w:right w:val="single" w:sz="4" w:space="0" w:color="auto"/>
            </w:tcBorders>
            <w:vAlign w:val="center"/>
            <w:hideMark/>
          </w:tcPr>
          <w:p w14:paraId="715CB62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VANGUARD VT WIN 18 HP</w:t>
            </w:r>
          </w:p>
        </w:tc>
        <w:tc>
          <w:tcPr>
            <w:tcW w:w="517" w:type="pct"/>
            <w:tcBorders>
              <w:top w:val="nil"/>
              <w:left w:val="nil"/>
              <w:bottom w:val="single" w:sz="4" w:space="0" w:color="auto"/>
              <w:right w:val="single" w:sz="4" w:space="0" w:color="auto"/>
            </w:tcBorders>
            <w:vAlign w:val="center"/>
            <w:hideMark/>
          </w:tcPr>
          <w:p w14:paraId="0CC4ED6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356447</w:t>
            </w:r>
          </w:p>
        </w:tc>
        <w:tc>
          <w:tcPr>
            <w:tcW w:w="408" w:type="pct"/>
            <w:tcBorders>
              <w:top w:val="nil"/>
              <w:left w:val="nil"/>
              <w:bottom w:val="single" w:sz="4" w:space="0" w:color="auto"/>
              <w:right w:val="single" w:sz="4" w:space="0" w:color="auto"/>
            </w:tcBorders>
            <w:vAlign w:val="center"/>
            <w:hideMark/>
          </w:tcPr>
          <w:p w14:paraId="79D37BC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18 H.P.</w:t>
            </w:r>
          </w:p>
        </w:tc>
        <w:tc>
          <w:tcPr>
            <w:tcW w:w="560" w:type="pct"/>
            <w:gridSpan w:val="2"/>
            <w:tcBorders>
              <w:top w:val="nil"/>
              <w:left w:val="nil"/>
              <w:bottom w:val="single" w:sz="4" w:space="0" w:color="auto"/>
              <w:right w:val="single" w:sz="4" w:space="0" w:color="auto"/>
            </w:tcBorders>
            <w:vAlign w:val="center"/>
            <w:hideMark/>
          </w:tcPr>
          <w:p w14:paraId="41405D7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9050711</w:t>
            </w:r>
          </w:p>
        </w:tc>
        <w:tc>
          <w:tcPr>
            <w:tcW w:w="282" w:type="pct"/>
            <w:tcBorders>
              <w:top w:val="nil"/>
              <w:left w:val="nil"/>
              <w:bottom w:val="single" w:sz="4" w:space="0" w:color="auto"/>
              <w:right w:val="single" w:sz="4" w:space="0" w:color="auto"/>
            </w:tcBorders>
            <w:noWrap/>
            <w:vAlign w:val="bottom"/>
            <w:hideMark/>
          </w:tcPr>
          <w:p w14:paraId="5D4E152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78EC6ED"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B721D54" w14:textId="77777777" w:rsidR="0079043D" w:rsidRPr="0056754A" w:rsidRDefault="0079043D" w:rsidP="0017614E">
            <w:pPr>
              <w:rPr>
                <w:rFonts w:ascii="Arial" w:hAnsi="Arial" w:cs="Arial"/>
                <w:color w:val="000000" w:themeColor="text1"/>
                <w:sz w:val="16"/>
                <w:lang w:eastAsia="es-MX"/>
              </w:rPr>
            </w:pPr>
          </w:p>
        </w:tc>
      </w:tr>
      <w:tr w:rsidR="0079043D" w:rsidRPr="0056754A" w14:paraId="32FA5EDA"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D9D145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3E21592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MDE-03</w:t>
            </w:r>
          </w:p>
        </w:tc>
        <w:tc>
          <w:tcPr>
            <w:tcW w:w="3367" w:type="pct"/>
            <w:gridSpan w:val="8"/>
            <w:tcBorders>
              <w:top w:val="single" w:sz="4" w:space="0" w:color="auto"/>
              <w:left w:val="nil"/>
              <w:bottom w:val="single" w:sz="4" w:space="0" w:color="auto"/>
              <w:right w:val="single" w:sz="4" w:space="0" w:color="auto"/>
            </w:tcBorders>
            <w:vAlign w:val="center"/>
            <w:hideMark/>
          </w:tcPr>
          <w:p w14:paraId="206696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CONTRA INCENDIO No 3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1A9FB221"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7B816664"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E41F254" w14:textId="77777777" w:rsidR="0079043D" w:rsidRPr="0056754A" w:rsidRDefault="0079043D" w:rsidP="0017614E">
            <w:pPr>
              <w:rPr>
                <w:rFonts w:ascii="Arial" w:hAnsi="Arial" w:cs="Arial"/>
                <w:color w:val="000000" w:themeColor="text1"/>
                <w:sz w:val="16"/>
                <w:lang w:eastAsia="es-MX"/>
              </w:rPr>
            </w:pPr>
          </w:p>
        </w:tc>
      </w:tr>
      <w:tr w:rsidR="0079043D" w:rsidRPr="0056754A" w14:paraId="10CE9D27"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A159EF8"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3A807EC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STV-05</w:t>
            </w:r>
          </w:p>
        </w:tc>
        <w:tc>
          <w:tcPr>
            <w:tcW w:w="3367" w:type="pct"/>
            <w:gridSpan w:val="8"/>
            <w:tcBorders>
              <w:top w:val="single" w:sz="4" w:space="0" w:color="auto"/>
              <w:left w:val="nil"/>
              <w:bottom w:val="single" w:sz="4" w:space="0" w:color="auto"/>
              <w:right w:val="single" w:sz="4" w:space="0" w:color="auto"/>
            </w:tcBorders>
            <w:vAlign w:val="center"/>
            <w:hideMark/>
          </w:tcPr>
          <w:p w14:paraId="6E8BE38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TUBERÍAS Y VÁLVULAS (INCLUYE TOMA PRINCIPAL)</w:t>
            </w:r>
          </w:p>
        </w:tc>
        <w:tc>
          <w:tcPr>
            <w:tcW w:w="282" w:type="pct"/>
            <w:tcBorders>
              <w:top w:val="nil"/>
              <w:left w:val="nil"/>
              <w:bottom w:val="single" w:sz="4" w:space="0" w:color="auto"/>
              <w:right w:val="single" w:sz="4" w:space="0" w:color="auto"/>
            </w:tcBorders>
            <w:noWrap/>
            <w:vAlign w:val="bottom"/>
            <w:hideMark/>
          </w:tcPr>
          <w:p w14:paraId="07A52A2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64E1DB6"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DD6B445" w14:textId="77777777" w:rsidR="0079043D" w:rsidRPr="0056754A" w:rsidRDefault="0079043D" w:rsidP="0017614E">
            <w:pPr>
              <w:rPr>
                <w:rFonts w:ascii="Arial" w:hAnsi="Arial" w:cs="Arial"/>
                <w:color w:val="000000" w:themeColor="text1"/>
                <w:sz w:val="16"/>
                <w:lang w:eastAsia="es-MX"/>
              </w:rPr>
            </w:pPr>
          </w:p>
        </w:tc>
      </w:tr>
      <w:tr w:rsidR="0079043D" w:rsidRPr="0056754A" w14:paraId="222CE818"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16F8BBA"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0F503F0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CP-05</w:t>
            </w:r>
          </w:p>
        </w:tc>
        <w:tc>
          <w:tcPr>
            <w:tcW w:w="2399" w:type="pct"/>
            <w:gridSpan w:val="5"/>
            <w:tcBorders>
              <w:top w:val="single" w:sz="4" w:space="0" w:color="auto"/>
              <w:left w:val="nil"/>
              <w:bottom w:val="single" w:sz="4" w:space="0" w:color="auto"/>
              <w:right w:val="single" w:sz="4" w:space="0" w:color="auto"/>
            </w:tcBorders>
            <w:vAlign w:val="center"/>
            <w:hideMark/>
          </w:tcPr>
          <w:p w14:paraId="148DDA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    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2101C2B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11m3</w:t>
            </w:r>
          </w:p>
        </w:tc>
        <w:tc>
          <w:tcPr>
            <w:tcW w:w="282" w:type="pct"/>
            <w:tcBorders>
              <w:top w:val="nil"/>
              <w:left w:val="nil"/>
              <w:bottom w:val="single" w:sz="4" w:space="0" w:color="auto"/>
              <w:right w:val="single" w:sz="4" w:space="0" w:color="auto"/>
            </w:tcBorders>
            <w:noWrap/>
            <w:vAlign w:val="bottom"/>
            <w:hideMark/>
          </w:tcPr>
          <w:p w14:paraId="5B96EF7E"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486EA3E4"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79249FA" w14:textId="77777777" w:rsidR="0079043D" w:rsidRPr="0056754A" w:rsidRDefault="0079043D" w:rsidP="0017614E">
            <w:pPr>
              <w:rPr>
                <w:rFonts w:ascii="Arial" w:hAnsi="Arial" w:cs="Arial"/>
                <w:color w:val="000000" w:themeColor="text1"/>
                <w:sz w:val="16"/>
                <w:lang w:eastAsia="es-MX"/>
              </w:rPr>
            </w:pPr>
          </w:p>
        </w:tc>
      </w:tr>
      <w:tr w:rsidR="0079043D" w:rsidRPr="0056754A" w14:paraId="75CB3CB6"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FD0A641"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7286D4A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CP-06</w:t>
            </w:r>
          </w:p>
        </w:tc>
        <w:tc>
          <w:tcPr>
            <w:tcW w:w="2399" w:type="pct"/>
            <w:gridSpan w:val="5"/>
            <w:tcBorders>
              <w:top w:val="single" w:sz="4" w:space="0" w:color="auto"/>
              <w:left w:val="nil"/>
              <w:bottom w:val="single" w:sz="4" w:space="0" w:color="auto"/>
              <w:right w:val="single" w:sz="4" w:space="0" w:color="auto"/>
            </w:tcBorders>
            <w:vAlign w:val="center"/>
            <w:hideMark/>
          </w:tcPr>
          <w:p w14:paraId="399981C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5114B1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24m3</w:t>
            </w:r>
          </w:p>
        </w:tc>
        <w:tc>
          <w:tcPr>
            <w:tcW w:w="282" w:type="pct"/>
            <w:tcBorders>
              <w:top w:val="nil"/>
              <w:left w:val="nil"/>
              <w:bottom w:val="single" w:sz="4" w:space="0" w:color="auto"/>
              <w:right w:val="single" w:sz="4" w:space="0" w:color="auto"/>
            </w:tcBorders>
            <w:noWrap/>
            <w:vAlign w:val="bottom"/>
            <w:hideMark/>
          </w:tcPr>
          <w:p w14:paraId="21EDE931"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F17AF8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AB5A6C3" w14:textId="77777777" w:rsidR="0079043D" w:rsidRPr="0056754A" w:rsidRDefault="0079043D" w:rsidP="0017614E">
            <w:pPr>
              <w:rPr>
                <w:rFonts w:ascii="Arial" w:hAnsi="Arial" w:cs="Arial"/>
                <w:color w:val="000000" w:themeColor="text1"/>
                <w:sz w:val="16"/>
                <w:lang w:eastAsia="es-MX"/>
              </w:rPr>
            </w:pPr>
          </w:p>
        </w:tc>
      </w:tr>
      <w:tr w:rsidR="0079043D" w:rsidRPr="0056754A" w14:paraId="1300E314" w14:textId="77777777" w:rsidTr="0017614E">
        <w:trPr>
          <w:trHeight w:val="317"/>
          <w:jc w:val="center"/>
        </w:trPr>
        <w:tc>
          <w:tcPr>
            <w:tcW w:w="421" w:type="pct"/>
            <w:vMerge/>
            <w:tcBorders>
              <w:top w:val="nil"/>
              <w:left w:val="single" w:sz="4" w:space="0" w:color="auto"/>
              <w:bottom w:val="single" w:sz="4" w:space="0" w:color="auto"/>
              <w:right w:val="single" w:sz="4" w:space="0" w:color="auto"/>
            </w:tcBorders>
            <w:vAlign w:val="center"/>
            <w:hideMark/>
          </w:tcPr>
          <w:p w14:paraId="10E502F6"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3CAF602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SAT-01</w:t>
            </w:r>
          </w:p>
        </w:tc>
        <w:tc>
          <w:tcPr>
            <w:tcW w:w="2399" w:type="pct"/>
            <w:gridSpan w:val="5"/>
            <w:tcBorders>
              <w:top w:val="single" w:sz="4" w:space="0" w:color="auto"/>
              <w:left w:val="nil"/>
              <w:bottom w:val="single" w:sz="4" w:space="0" w:color="auto"/>
              <w:right w:val="single" w:sz="4" w:space="0" w:color="auto"/>
            </w:tcBorders>
            <w:vAlign w:val="center"/>
            <w:hideMark/>
          </w:tcPr>
          <w:p w14:paraId="2F076D6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(SISTEMA DE ALMACENAMIENTO DE AGUA A BASE DE 14 TINACOS DE 5000 LTS. C/U)</w:t>
            </w:r>
          </w:p>
        </w:tc>
        <w:tc>
          <w:tcPr>
            <w:tcW w:w="968" w:type="pct"/>
            <w:gridSpan w:val="3"/>
            <w:tcBorders>
              <w:top w:val="single" w:sz="4" w:space="0" w:color="auto"/>
              <w:left w:val="nil"/>
              <w:bottom w:val="single" w:sz="4" w:space="0" w:color="auto"/>
              <w:right w:val="single" w:sz="4" w:space="0" w:color="auto"/>
            </w:tcBorders>
            <w:vAlign w:val="center"/>
            <w:hideMark/>
          </w:tcPr>
          <w:p w14:paraId="4AFD416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70 m3</w:t>
            </w:r>
          </w:p>
        </w:tc>
        <w:tc>
          <w:tcPr>
            <w:tcW w:w="282" w:type="pct"/>
            <w:tcBorders>
              <w:top w:val="nil"/>
              <w:left w:val="nil"/>
              <w:bottom w:val="single" w:sz="4" w:space="0" w:color="auto"/>
              <w:right w:val="single" w:sz="4" w:space="0" w:color="auto"/>
            </w:tcBorders>
            <w:noWrap/>
            <w:vAlign w:val="bottom"/>
            <w:hideMark/>
          </w:tcPr>
          <w:p w14:paraId="70C36B6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3FC3DD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EDD187A" w14:textId="77777777" w:rsidR="0079043D" w:rsidRPr="0056754A" w:rsidRDefault="0079043D" w:rsidP="0017614E">
            <w:pPr>
              <w:rPr>
                <w:rFonts w:ascii="Arial" w:hAnsi="Arial" w:cs="Arial"/>
                <w:color w:val="000000" w:themeColor="text1"/>
                <w:sz w:val="16"/>
                <w:lang w:eastAsia="es-MX"/>
              </w:rPr>
            </w:pPr>
          </w:p>
        </w:tc>
      </w:tr>
      <w:tr w:rsidR="0079043D" w:rsidRPr="0056754A" w14:paraId="36E2550E" w14:textId="77777777" w:rsidTr="002168A9">
        <w:trPr>
          <w:trHeight w:val="20"/>
          <w:jc w:val="center"/>
        </w:trPr>
        <w:tc>
          <w:tcPr>
            <w:tcW w:w="5000" w:type="pct"/>
            <w:gridSpan w:val="13"/>
            <w:tcBorders>
              <w:top w:val="single" w:sz="4" w:space="0" w:color="auto"/>
              <w:left w:val="single" w:sz="4" w:space="0" w:color="auto"/>
              <w:bottom w:val="single" w:sz="4" w:space="0" w:color="auto"/>
              <w:right w:val="single" w:sz="4" w:space="0" w:color="000000"/>
            </w:tcBorders>
            <w:shd w:val="clear" w:color="auto" w:fill="A6A6A6" w:themeFill="background1" w:themeFillShade="A6"/>
            <w:noWrap/>
            <w:vAlign w:val="center"/>
            <w:hideMark/>
          </w:tcPr>
          <w:p w14:paraId="2414392E" w14:textId="77777777" w:rsidR="0079043D" w:rsidRPr="0056754A" w:rsidRDefault="0079043D" w:rsidP="0017614E">
            <w:pPr>
              <w:jc w:val="center"/>
              <w:rPr>
                <w:rFonts w:ascii="Arial" w:hAnsi="Arial" w:cs="Arial"/>
                <w:b/>
                <w:bCs/>
                <w:color w:val="000000" w:themeColor="text1"/>
                <w:sz w:val="16"/>
                <w:lang w:eastAsia="es-MX"/>
              </w:rPr>
            </w:pPr>
            <w:r w:rsidRPr="0056754A">
              <w:rPr>
                <w:rFonts w:ascii="Arial" w:hAnsi="Arial" w:cs="Arial"/>
                <w:b/>
                <w:bCs/>
                <w:color w:val="000000" w:themeColor="text1"/>
                <w:sz w:val="16"/>
                <w:lang w:eastAsia="es-MX"/>
              </w:rPr>
              <w:t>CENTRO DE COMPUTO Y RESGUARDO DOCUMENTAL (</w:t>
            </w:r>
            <w:proofErr w:type="spellStart"/>
            <w:r w:rsidRPr="0056754A">
              <w:rPr>
                <w:rFonts w:ascii="Arial" w:hAnsi="Arial" w:cs="Arial"/>
                <w:b/>
                <w:bCs/>
                <w:color w:val="000000" w:themeColor="text1"/>
                <w:sz w:val="16"/>
                <w:lang w:eastAsia="es-MX"/>
              </w:rPr>
              <w:t>CECyRD</w:t>
            </w:r>
            <w:proofErr w:type="spellEnd"/>
            <w:r w:rsidRPr="0056754A">
              <w:rPr>
                <w:rFonts w:ascii="Arial" w:hAnsi="Arial" w:cs="Arial"/>
                <w:b/>
                <w:bCs/>
                <w:color w:val="000000" w:themeColor="text1"/>
                <w:sz w:val="16"/>
                <w:lang w:eastAsia="es-MX"/>
              </w:rPr>
              <w:t>)</w:t>
            </w:r>
          </w:p>
        </w:tc>
      </w:tr>
      <w:tr w:rsidR="0079043D" w:rsidRPr="0056754A" w14:paraId="67F770DE" w14:textId="77777777" w:rsidTr="0017614E">
        <w:trPr>
          <w:trHeight w:val="20"/>
          <w:jc w:val="center"/>
        </w:trPr>
        <w:tc>
          <w:tcPr>
            <w:tcW w:w="421" w:type="pct"/>
            <w:vMerge w:val="restart"/>
            <w:tcBorders>
              <w:top w:val="nil"/>
              <w:left w:val="single" w:sz="4" w:space="0" w:color="auto"/>
              <w:bottom w:val="single" w:sz="4" w:space="0" w:color="auto"/>
              <w:right w:val="single" w:sz="4" w:space="0" w:color="auto"/>
            </w:tcBorders>
            <w:vAlign w:val="center"/>
            <w:hideMark/>
          </w:tcPr>
          <w:p w14:paraId="23E5CE8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EDFICIO</w:t>
            </w:r>
          </w:p>
        </w:tc>
        <w:tc>
          <w:tcPr>
            <w:tcW w:w="220" w:type="pct"/>
            <w:vMerge w:val="restart"/>
            <w:tcBorders>
              <w:top w:val="nil"/>
              <w:left w:val="single" w:sz="4" w:space="0" w:color="auto"/>
              <w:bottom w:val="single" w:sz="4" w:space="0" w:color="auto"/>
              <w:right w:val="single" w:sz="4" w:space="0" w:color="auto"/>
            </w:tcBorders>
            <w:vAlign w:val="center"/>
            <w:hideMark/>
          </w:tcPr>
          <w:p w14:paraId="423106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SH-05</w:t>
            </w:r>
          </w:p>
        </w:tc>
        <w:tc>
          <w:tcPr>
            <w:tcW w:w="599" w:type="pct"/>
            <w:vMerge w:val="restart"/>
            <w:tcBorders>
              <w:top w:val="nil"/>
              <w:left w:val="single" w:sz="4" w:space="0" w:color="auto"/>
              <w:bottom w:val="single" w:sz="4" w:space="0" w:color="auto"/>
              <w:right w:val="single" w:sz="4" w:space="0" w:color="auto"/>
            </w:tcBorders>
            <w:vAlign w:val="center"/>
            <w:hideMark/>
          </w:tcPr>
          <w:p w14:paraId="6DC322D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HIDRONEUMÁTICO</w:t>
            </w:r>
            <w:r w:rsidRPr="0056754A">
              <w:rPr>
                <w:rFonts w:ascii="Arial" w:hAnsi="Arial" w:cs="Arial"/>
                <w:color w:val="000000" w:themeColor="text1"/>
                <w:sz w:val="16"/>
                <w:szCs w:val="16"/>
                <w:lang w:eastAsia="es-MX"/>
              </w:rPr>
              <w:br/>
              <w:t>No. 5</w:t>
            </w:r>
          </w:p>
        </w:tc>
        <w:tc>
          <w:tcPr>
            <w:tcW w:w="243" w:type="pct"/>
            <w:tcBorders>
              <w:top w:val="nil"/>
              <w:left w:val="nil"/>
              <w:bottom w:val="single" w:sz="4" w:space="0" w:color="auto"/>
              <w:right w:val="single" w:sz="4" w:space="0" w:color="auto"/>
            </w:tcBorders>
            <w:vAlign w:val="center"/>
            <w:hideMark/>
          </w:tcPr>
          <w:p w14:paraId="721BF8A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MB-18</w:t>
            </w:r>
          </w:p>
        </w:tc>
        <w:tc>
          <w:tcPr>
            <w:tcW w:w="566" w:type="pct"/>
            <w:tcBorders>
              <w:top w:val="nil"/>
              <w:left w:val="nil"/>
              <w:bottom w:val="single" w:sz="4" w:space="0" w:color="auto"/>
              <w:right w:val="single" w:sz="4" w:space="0" w:color="auto"/>
            </w:tcBorders>
            <w:vAlign w:val="center"/>
            <w:hideMark/>
          </w:tcPr>
          <w:p w14:paraId="361E1B9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3C16623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41C31F2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IA1-5-2</w:t>
            </w:r>
          </w:p>
        </w:tc>
        <w:tc>
          <w:tcPr>
            <w:tcW w:w="408" w:type="pct"/>
            <w:tcBorders>
              <w:top w:val="nil"/>
              <w:left w:val="nil"/>
              <w:bottom w:val="single" w:sz="4" w:space="0" w:color="auto"/>
              <w:right w:val="single" w:sz="4" w:space="0" w:color="auto"/>
            </w:tcBorders>
            <w:vAlign w:val="center"/>
            <w:hideMark/>
          </w:tcPr>
          <w:p w14:paraId="758E7A4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75F5B33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B-57574</w:t>
            </w:r>
          </w:p>
        </w:tc>
        <w:tc>
          <w:tcPr>
            <w:tcW w:w="282" w:type="pct"/>
            <w:tcBorders>
              <w:top w:val="nil"/>
              <w:left w:val="nil"/>
              <w:bottom w:val="single" w:sz="4" w:space="0" w:color="auto"/>
              <w:right w:val="single" w:sz="4" w:space="0" w:color="auto"/>
            </w:tcBorders>
            <w:noWrap/>
            <w:vAlign w:val="bottom"/>
            <w:hideMark/>
          </w:tcPr>
          <w:p w14:paraId="6DE9DC89"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FBE6895"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6BEFCDD" w14:textId="77777777" w:rsidR="0079043D" w:rsidRPr="0056754A" w:rsidRDefault="0079043D" w:rsidP="0017614E">
            <w:pPr>
              <w:rPr>
                <w:rFonts w:ascii="Arial" w:hAnsi="Arial" w:cs="Arial"/>
                <w:color w:val="000000" w:themeColor="text1"/>
                <w:sz w:val="16"/>
                <w:lang w:eastAsia="es-MX"/>
              </w:rPr>
            </w:pPr>
          </w:p>
        </w:tc>
      </w:tr>
      <w:tr w:rsidR="0079043D" w:rsidRPr="0056754A" w14:paraId="237A16D0"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AB1D289"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32E69C19"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53FF4C1D"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tcPr>
          <w:p w14:paraId="0417D6FF" w14:textId="77777777" w:rsidR="0079043D" w:rsidRPr="0056754A" w:rsidRDefault="0079043D" w:rsidP="0017614E">
            <w:pPr>
              <w:jc w:val="center"/>
              <w:rPr>
                <w:rFonts w:ascii="Arial" w:hAnsi="Arial" w:cs="Arial"/>
                <w:color w:val="000000" w:themeColor="text1"/>
                <w:sz w:val="16"/>
                <w:szCs w:val="16"/>
                <w:lang w:eastAsia="es-MX"/>
              </w:rPr>
            </w:pPr>
          </w:p>
        </w:tc>
        <w:tc>
          <w:tcPr>
            <w:tcW w:w="566" w:type="pct"/>
            <w:tcBorders>
              <w:top w:val="nil"/>
              <w:left w:val="nil"/>
              <w:bottom w:val="single" w:sz="4" w:space="0" w:color="auto"/>
              <w:right w:val="single" w:sz="4" w:space="0" w:color="auto"/>
            </w:tcBorders>
            <w:vAlign w:val="center"/>
          </w:tcPr>
          <w:p w14:paraId="219F9BAD" w14:textId="77777777" w:rsidR="0079043D" w:rsidRPr="0056754A" w:rsidRDefault="0079043D" w:rsidP="0017614E">
            <w:pPr>
              <w:jc w:val="center"/>
              <w:rPr>
                <w:rFonts w:ascii="Arial" w:hAnsi="Arial" w:cs="Arial"/>
                <w:color w:val="000000" w:themeColor="text1"/>
                <w:sz w:val="16"/>
                <w:szCs w:val="16"/>
                <w:lang w:eastAsia="es-MX"/>
              </w:rPr>
            </w:pPr>
          </w:p>
        </w:tc>
        <w:tc>
          <w:tcPr>
            <w:tcW w:w="474" w:type="pct"/>
            <w:tcBorders>
              <w:top w:val="nil"/>
              <w:left w:val="nil"/>
              <w:bottom w:val="single" w:sz="4" w:space="0" w:color="auto"/>
              <w:right w:val="single" w:sz="4" w:space="0" w:color="auto"/>
            </w:tcBorders>
            <w:vAlign w:val="center"/>
          </w:tcPr>
          <w:p w14:paraId="032407AE" w14:textId="77777777" w:rsidR="0079043D" w:rsidRPr="0056754A" w:rsidRDefault="0079043D" w:rsidP="0017614E">
            <w:pPr>
              <w:jc w:val="center"/>
              <w:rPr>
                <w:rFonts w:ascii="Arial" w:hAnsi="Arial" w:cs="Arial"/>
                <w:color w:val="000000" w:themeColor="text1"/>
                <w:sz w:val="16"/>
                <w:szCs w:val="16"/>
                <w:lang w:eastAsia="es-MX"/>
              </w:rPr>
            </w:pPr>
          </w:p>
        </w:tc>
        <w:tc>
          <w:tcPr>
            <w:tcW w:w="517" w:type="pct"/>
            <w:tcBorders>
              <w:top w:val="nil"/>
              <w:left w:val="nil"/>
              <w:bottom w:val="single" w:sz="4" w:space="0" w:color="auto"/>
              <w:right w:val="single" w:sz="4" w:space="0" w:color="auto"/>
            </w:tcBorders>
            <w:vAlign w:val="center"/>
          </w:tcPr>
          <w:p w14:paraId="18474ACC" w14:textId="77777777" w:rsidR="0079043D" w:rsidRPr="0056754A" w:rsidRDefault="0079043D" w:rsidP="0017614E">
            <w:pPr>
              <w:jc w:val="center"/>
              <w:rPr>
                <w:rFonts w:ascii="Arial" w:hAnsi="Arial" w:cs="Arial"/>
                <w:color w:val="000000" w:themeColor="text1"/>
                <w:sz w:val="16"/>
                <w:szCs w:val="16"/>
                <w:lang w:eastAsia="es-MX"/>
              </w:rPr>
            </w:pPr>
          </w:p>
        </w:tc>
        <w:tc>
          <w:tcPr>
            <w:tcW w:w="408" w:type="pct"/>
            <w:tcBorders>
              <w:top w:val="nil"/>
              <w:left w:val="nil"/>
              <w:bottom w:val="single" w:sz="4" w:space="0" w:color="auto"/>
              <w:right w:val="single" w:sz="4" w:space="0" w:color="auto"/>
            </w:tcBorders>
            <w:vAlign w:val="center"/>
          </w:tcPr>
          <w:p w14:paraId="020D2A84" w14:textId="77777777" w:rsidR="0079043D" w:rsidRPr="0056754A" w:rsidRDefault="0079043D" w:rsidP="0017614E">
            <w:pPr>
              <w:jc w:val="center"/>
              <w:rPr>
                <w:rFonts w:ascii="Arial" w:hAnsi="Arial" w:cs="Arial"/>
                <w:color w:val="000000" w:themeColor="text1"/>
                <w:sz w:val="16"/>
                <w:szCs w:val="16"/>
                <w:lang w:eastAsia="es-MX"/>
              </w:rPr>
            </w:pPr>
          </w:p>
        </w:tc>
        <w:tc>
          <w:tcPr>
            <w:tcW w:w="560" w:type="pct"/>
            <w:gridSpan w:val="2"/>
            <w:tcBorders>
              <w:top w:val="nil"/>
              <w:left w:val="nil"/>
              <w:bottom w:val="single" w:sz="4" w:space="0" w:color="auto"/>
              <w:right w:val="single" w:sz="4" w:space="0" w:color="auto"/>
            </w:tcBorders>
            <w:vAlign w:val="center"/>
          </w:tcPr>
          <w:p w14:paraId="4E24A91F" w14:textId="77777777" w:rsidR="0079043D" w:rsidRPr="0056754A" w:rsidRDefault="0079043D" w:rsidP="0017614E">
            <w:pPr>
              <w:jc w:val="center"/>
              <w:rPr>
                <w:rFonts w:ascii="Arial" w:hAnsi="Arial" w:cs="Arial"/>
                <w:color w:val="000000" w:themeColor="text1"/>
                <w:sz w:val="16"/>
                <w:szCs w:val="16"/>
                <w:lang w:eastAsia="es-MX"/>
              </w:rPr>
            </w:pPr>
          </w:p>
        </w:tc>
        <w:tc>
          <w:tcPr>
            <w:tcW w:w="282" w:type="pct"/>
            <w:tcBorders>
              <w:top w:val="nil"/>
              <w:left w:val="nil"/>
              <w:bottom w:val="single" w:sz="4" w:space="0" w:color="auto"/>
              <w:right w:val="single" w:sz="4" w:space="0" w:color="auto"/>
            </w:tcBorders>
            <w:noWrap/>
            <w:vAlign w:val="bottom"/>
          </w:tcPr>
          <w:p w14:paraId="6F78F9AE" w14:textId="77777777" w:rsidR="0079043D" w:rsidRPr="0056754A" w:rsidRDefault="0079043D" w:rsidP="0017614E">
            <w:pPr>
              <w:rPr>
                <w:rFonts w:ascii="Arial" w:hAnsi="Arial" w:cs="Arial"/>
                <w:color w:val="000000" w:themeColor="text1"/>
                <w:sz w:val="16"/>
                <w:lang w:eastAsia="es-MX"/>
              </w:rPr>
            </w:pPr>
          </w:p>
        </w:tc>
        <w:tc>
          <w:tcPr>
            <w:tcW w:w="436" w:type="pct"/>
            <w:tcBorders>
              <w:top w:val="nil"/>
              <w:left w:val="nil"/>
              <w:bottom w:val="single" w:sz="4" w:space="0" w:color="auto"/>
              <w:right w:val="single" w:sz="4" w:space="0" w:color="auto"/>
            </w:tcBorders>
            <w:vAlign w:val="center"/>
          </w:tcPr>
          <w:p w14:paraId="0F0F7CE1" w14:textId="77777777" w:rsidR="0079043D" w:rsidRPr="0056754A" w:rsidRDefault="0079043D" w:rsidP="0017614E">
            <w:pPr>
              <w:jc w:val="center"/>
              <w:rPr>
                <w:rFonts w:ascii="Arial" w:hAnsi="Arial" w:cs="Arial"/>
                <w:color w:val="000000" w:themeColor="text1"/>
                <w:sz w:val="16"/>
                <w:lang w:eastAsia="es-MX"/>
              </w:rPr>
            </w:pPr>
          </w:p>
        </w:tc>
        <w:tc>
          <w:tcPr>
            <w:tcW w:w="269" w:type="pct"/>
            <w:tcBorders>
              <w:top w:val="nil"/>
              <w:left w:val="nil"/>
              <w:bottom w:val="single" w:sz="4" w:space="0" w:color="auto"/>
              <w:right w:val="single" w:sz="4" w:space="0" w:color="auto"/>
            </w:tcBorders>
          </w:tcPr>
          <w:p w14:paraId="6036702B" w14:textId="77777777" w:rsidR="0079043D" w:rsidRPr="0056754A" w:rsidRDefault="0079043D" w:rsidP="0017614E">
            <w:pPr>
              <w:rPr>
                <w:rFonts w:ascii="Arial" w:hAnsi="Arial" w:cs="Arial"/>
                <w:color w:val="000000" w:themeColor="text1"/>
                <w:sz w:val="16"/>
                <w:lang w:eastAsia="es-MX"/>
              </w:rPr>
            </w:pPr>
          </w:p>
        </w:tc>
      </w:tr>
      <w:tr w:rsidR="0079043D" w:rsidRPr="0056754A" w14:paraId="0DE4C506"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DC9E056"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64B0149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w:t>
            </w:r>
            <w:r w:rsidRPr="0056754A">
              <w:rPr>
                <w:rFonts w:ascii="Arial" w:hAnsi="Arial" w:cs="Arial"/>
                <w:b/>
                <w:bCs/>
                <w:color w:val="000000" w:themeColor="text1"/>
                <w:sz w:val="16"/>
                <w:szCs w:val="16"/>
                <w:lang w:eastAsia="es-MX"/>
              </w:rPr>
              <w:t>05</w:t>
            </w:r>
          </w:p>
        </w:tc>
        <w:tc>
          <w:tcPr>
            <w:tcW w:w="3367" w:type="pct"/>
            <w:gridSpan w:val="8"/>
            <w:tcBorders>
              <w:top w:val="single" w:sz="4" w:space="0" w:color="auto"/>
              <w:left w:val="nil"/>
              <w:bottom w:val="single" w:sz="4" w:space="0" w:color="auto"/>
              <w:right w:val="single" w:sz="4" w:space="0" w:color="auto"/>
            </w:tcBorders>
            <w:vAlign w:val="center"/>
            <w:hideMark/>
          </w:tcPr>
          <w:p w14:paraId="5213AEE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HIDRONEUMÁTICO No 5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582A25B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3F5CE1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7F06F25" w14:textId="77777777" w:rsidR="0079043D" w:rsidRPr="0056754A" w:rsidRDefault="0079043D" w:rsidP="0017614E">
            <w:pPr>
              <w:rPr>
                <w:rFonts w:ascii="Arial" w:hAnsi="Arial" w:cs="Arial"/>
                <w:color w:val="000000" w:themeColor="text1"/>
                <w:sz w:val="16"/>
                <w:lang w:eastAsia="es-MX"/>
              </w:rPr>
            </w:pPr>
          </w:p>
        </w:tc>
      </w:tr>
      <w:tr w:rsidR="0079043D" w:rsidRPr="0056754A" w14:paraId="704D3859"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C671DD8"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3AF0B6D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SH-06</w:t>
            </w:r>
          </w:p>
        </w:tc>
        <w:tc>
          <w:tcPr>
            <w:tcW w:w="599" w:type="pct"/>
            <w:vMerge w:val="restart"/>
            <w:tcBorders>
              <w:top w:val="nil"/>
              <w:left w:val="single" w:sz="4" w:space="0" w:color="auto"/>
              <w:bottom w:val="single" w:sz="4" w:space="0" w:color="auto"/>
              <w:right w:val="single" w:sz="4" w:space="0" w:color="auto"/>
            </w:tcBorders>
            <w:vAlign w:val="center"/>
            <w:hideMark/>
          </w:tcPr>
          <w:p w14:paraId="3FA2577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HIDRONEUMÁTICO</w:t>
            </w:r>
            <w:r w:rsidRPr="0056754A">
              <w:rPr>
                <w:rFonts w:ascii="Arial" w:hAnsi="Arial" w:cs="Arial"/>
                <w:color w:val="000000" w:themeColor="text1"/>
                <w:sz w:val="16"/>
                <w:szCs w:val="16"/>
                <w:lang w:eastAsia="es-MX"/>
              </w:rPr>
              <w:br/>
              <w:t>No. 6</w:t>
            </w:r>
          </w:p>
        </w:tc>
        <w:tc>
          <w:tcPr>
            <w:tcW w:w="243" w:type="pct"/>
            <w:tcBorders>
              <w:top w:val="nil"/>
              <w:left w:val="nil"/>
              <w:bottom w:val="single" w:sz="4" w:space="0" w:color="auto"/>
              <w:right w:val="single" w:sz="4" w:space="0" w:color="auto"/>
            </w:tcBorders>
            <w:vAlign w:val="center"/>
            <w:hideMark/>
          </w:tcPr>
          <w:p w14:paraId="5202BE3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MB-19</w:t>
            </w:r>
          </w:p>
        </w:tc>
        <w:tc>
          <w:tcPr>
            <w:tcW w:w="566" w:type="pct"/>
            <w:tcBorders>
              <w:top w:val="nil"/>
              <w:left w:val="nil"/>
              <w:bottom w:val="single" w:sz="4" w:space="0" w:color="auto"/>
              <w:right w:val="single" w:sz="4" w:space="0" w:color="auto"/>
            </w:tcBorders>
            <w:vAlign w:val="center"/>
            <w:hideMark/>
          </w:tcPr>
          <w:p w14:paraId="4E47DDC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3613218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16FA583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IA1-5-2</w:t>
            </w:r>
          </w:p>
        </w:tc>
        <w:tc>
          <w:tcPr>
            <w:tcW w:w="408" w:type="pct"/>
            <w:tcBorders>
              <w:top w:val="nil"/>
              <w:left w:val="nil"/>
              <w:bottom w:val="single" w:sz="4" w:space="0" w:color="auto"/>
              <w:right w:val="single" w:sz="4" w:space="0" w:color="auto"/>
            </w:tcBorders>
            <w:vAlign w:val="center"/>
            <w:hideMark/>
          </w:tcPr>
          <w:p w14:paraId="1D18035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3D44D8A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B-57582</w:t>
            </w:r>
          </w:p>
        </w:tc>
        <w:tc>
          <w:tcPr>
            <w:tcW w:w="282" w:type="pct"/>
            <w:tcBorders>
              <w:top w:val="nil"/>
              <w:left w:val="nil"/>
              <w:bottom w:val="single" w:sz="4" w:space="0" w:color="auto"/>
              <w:right w:val="single" w:sz="4" w:space="0" w:color="auto"/>
            </w:tcBorders>
            <w:noWrap/>
            <w:vAlign w:val="bottom"/>
            <w:hideMark/>
          </w:tcPr>
          <w:p w14:paraId="1538536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CE4CDB2"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0B3E461" w14:textId="77777777" w:rsidR="0079043D" w:rsidRPr="0056754A" w:rsidRDefault="0079043D" w:rsidP="0017614E">
            <w:pPr>
              <w:rPr>
                <w:rFonts w:ascii="Arial" w:hAnsi="Arial" w:cs="Arial"/>
                <w:color w:val="000000" w:themeColor="text1"/>
                <w:sz w:val="16"/>
                <w:lang w:eastAsia="es-MX"/>
              </w:rPr>
            </w:pPr>
          </w:p>
        </w:tc>
      </w:tr>
      <w:tr w:rsidR="0079043D" w:rsidRPr="0056754A" w14:paraId="3E6B0980"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D77A9BD"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52B797CB"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6847224E"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tcPr>
          <w:p w14:paraId="0BFC0931" w14:textId="77777777" w:rsidR="0079043D" w:rsidRPr="0056754A" w:rsidRDefault="0079043D" w:rsidP="0017614E">
            <w:pPr>
              <w:jc w:val="center"/>
              <w:rPr>
                <w:rFonts w:ascii="Arial" w:hAnsi="Arial" w:cs="Arial"/>
                <w:color w:val="000000" w:themeColor="text1"/>
                <w:sz w:val="16"/>
                <w:szCs w:val="16"/>
                <w:lang w:eastAsia="es-MX"/>
              </w:rPr>
            </w:pPr>
          </w:p>
        </w:tc>
        <w:tc>
          <w:tcPr>
            <w:tcW w:w="566" w:type="pct"/>
            <w:tcBorders>
              <w:top w:val="nil"/>
              <w:left w:val="nil"/>
              <w:bottom w:val="single" w:sz="4" w:space="0" w:color="auto"/>
              <w:right w:val="single" w:sz="4" w:space="0" w:color="auto"/>
            </w:tcBorders>
            <w:vAlign w:val="center"/>
          </w:tcPr>
          <w:p w14:paraId="5EF96422" w14:textId="77777777" w:rsidR="0079043D" w:rsidRPr="0056754A" w:rsidRDefault="0079043D" w:rsidP="0017614E">
            <w:pPr>
              <w:jc w:val="center"/>
              <w:rPr>
                <w:rFonts w:ascii="Arial" w:hAnsi="Arial" w:cs="Arial"/>
                <w:color w:val="000000" w:themeColor="text1"/>
                <w:sz w:val="16"/>
                <w:szCs w:val="16"/>
                <w:lang w:eastAsia="es-MX"/>
              </w:rPr>
            </w:pPr>
          </w:p>
        </w:tc>
        <w:tc>
          <w:tcPr>
            <w:tcW w:w="474" w:type="pct"/>
            <w:tcBorders>
              <w:top w:val="nil"/>
              <w:left w:val="nil"/>
              <w:bottom w:val="single" w:sz="4" w:space="0" w:color="auto"/>
              <w:right w:val="single" w:sz="4" w:space="0" w:color="auto"/>
            </w:tcBorders>
            <w:vAlign w:val="center"/>
          </w:tcPr>
          <w:p w14:paraId="20834332" w14:textId="77777777" w:rsidR="0079043D" w:rsidRPr="0056754A" w:rsidRDefault="0079043D" w:rsidP="0017614E">
            <w:pPr>
              <w:jc w:val="center"/>
              <w:rPr>
                <w:rFonts w:ascii="Arial" w:hAnsi="Arial" w:cs="Arial"/>
                <w:color w:val="000000" w:themeColor="text1"/>
                <w:sz w:val="16"/>
                <w:szCs w:val="16"/>
                <w:lang w:eastAsia="es-MX"/>
              </w:rPr>
            </w:pPr>
          </w:p>
        </w:tc>
        <w:tc>
          <w:tcPr>
            <w:tcW w:w="517" w:type="pct"/>
            <w:tcBorders>
              <w:top w:val="nil"/>
              <w:left w:val="nil"/>
              <w:bottom w:val="single" w:sz="4" w:space="0" w:color="auto"/>
              <w:right w:val="single" w:sz="4" w:space="0" w:color="auto"/>
            </w:tcBorders>
            <w:vAlign w:val="center"/>
          </w:tcPr>
          <w:p w14:paraId="66B59CA5" w14:textId="77777777" w:rsidR="0079043D" w:rsidRPr="0056754A" w:rsidRDefault="0079043D" w:rsidP="0017614E">
            <w:pPr>
              <w:jc w:val="center"/>
              <w:rPr>
                <w:rFonts w:ascii="Arial" w:hAnsi="Arial" w:cs="Arial"/>
                <w:color w:val="000000" w:themeColor="text1"/>
                <w:sz w:val="16"/>
                <w:szCs w:val="16"/>
                <w:lang w:eastAsia="es-MX"/>
              </w:rPr>
            </w:pPr>
          </w:p>
        </w:tc>
        <w:tc>
          <w:tcPr>
            <w:tcW w:w="408" w:type="pct"/>
            <w:tcBorders>
              <w:top w:val="nil"/>
              <w:left w:val="nil"/>
              <w:bottom w:val="single" w:sz="4" w:space="0" w:color="auto"/>
              <w:right w:val="single" w:sz="4" w:space="0" w:color="auto"/>
            </w:tcBorders>
            <w:vAlign w:val="center"/>
          </w:tcPr>
          <w:p w14:paraId="60474AB8" w14:textId="77777777" w:rsidR="0079043D" w:rsidRPr="0056754A" w:rsidRDefault="0079043D" w:rsidP="0017614E">
            <w:pPr>
              <w:jc w:val="center"/>
              <w:rPr>
                <w:rFonts w:ascii="Arial" w:hAnsi="Arial" w:cs="Arial"/>
                <w:color w:val="000000" w:themeColor="text1"/>
                <w:sz w:val="16"/>
                <w:szCs w:val="16"/>
                <w:lang w:eastAsia="es-MX"/>
              </w:rPr>
            </w:pPr>
          </w:p>
        </w:tc>
        <w:tc>
          <w:tcPr>
            <w:tcW w:w="560" w:type="pct"/>
            <w:gridSpan w:val="2"/>
            <w:tcBorders>
              <w:top w:val="nil"/>
              <w:left w:val="nil"/>
              <w:bottom w:val="single" w:sz="4" w:space="0" w:color="auto"/>
              <w:right w:val="single" w:sz="4" w:space="0" w:color="auto"/>
            </w:tcBorders>
            <w:vAlign w:val="center"/>
          </w:tcPr>
          <w:p w14:paraId="2A0A5A73" w14:textId="77777777" w:rsidR="0079043D" w:rsidRPr="0056754A" w:rsidRDefault="0079043D" w:rsidP="0017614E">
            <w:pPr>
              <w:jc w:val="center"/>
              <w:rPr>
                <w:rFonts w:ascii="Arial" w:hAnsi="Arial" w:cs="Arial"/>
                <w:color w:val="000000" w:themeColor="text1"/>
                <w:sz w:val="16"/>
                <w:szCs w:val="16"/>
                <w:lang w:eastAsia="es-MX"/>
              </w:rPr>
            </w:pPr>
          </w:p>
        </w:tc>
        <w:tc>
          <w:tcPr>
            <w:tcW w:w="282" w:type="pct"/>
            <w:tcBorders>
              <w:top w:val="nil"/>
              <w:left w:val="nil"/>
              <w:bottom w:val="single" w:sz="4" w:space="0" w:color="auto"/>
              <w:right w:val="single" w:sz="4" w:space="0" w:color="auto"/>
            </w:tcBorders>
            <w:noWrap/>
            <w:vAlign w:val="bottom"/>
          </w:tcPr>
          <w:p w14:paraId="6A3CACF1" w14:textId="77777777" w:rsidR="0079043D" w:rsidRPr="0056754A" w:rsidRDefault="0079043D" w:rsidP="0017614E">
            <w:pPr>
              <w:rPr>
                <w:rFonts w:ascii="Arial" w:hAnsi="Arial" w:cs="Arial"/>
                <w:color w:val="000000" w:themeColor="text1"/>
                <w:sz w:val="16"/>
                <w:lang w:eastAsia="es-MX"/>
              </w:rPr>
            </w:pPr>
          </w:p>
        </w:tc>
        <w:tc>
          <w:tcPr>
            <w:tcW w:w="436" w:type="pct"/>
            <w:tcBorders>
              <w:top w:val="nil"/>
              <w:left w:val="nil"/>
              <w:bottom w:val="single" w:sz="4" w:space="0" w:color="auto"/>
              <w:right w:val="single" w:sz="4" w:space="0" w:color="auto"/>
            </w:tcBorders>
            <w:vAlign w:val="center"/>
          </w:tcPr>
          <w:p w14:paraId="34C3781C" w14:textId="77777777" w:rsidR="0079043D" w:rsidRPr="0056754A" w:rsidRDefault="0079043D" w:rsidP="0017614E">
            <w:pPr>
              <w:jc w:val="center"/>
              <w:rPr>
                <w:rFonts w:ascii="Arial" w:hAnsi="Arial" w:cs="Arial"/>
                <w:color w:val="000000" w:themeColor="text1"/>
                <w:sz w:val="16"/>
                <w:lang w:eastAsia="es-MX"/>
              </w:rPr>
            </w:pPr>
          </w:p>
        </w:tc>
        <w:tc>
          <w:tcPr>
            <w:tcW w:w="269" w:type="pct"/>
            <w:tcBorders>
              <w:top w:val="nil"/>
              <w:left w:val="nil"/>
              <w:bottom w:val="single" w:sz="4" w:space="0" w:color="auto"/>
              <w:right w:val="single" w:sz="4" w:space="0" w:color="auto"/>
            </w:tcBorders>
          </w:tcPr>
          <w:p w14:paraId="49E3ACDA" w14:textId="77777777" w:rsidR="0079043D" w:rsidRPr="0056754A" w:rsidRDefault="0079043D" w:rsidP="0017614E">
            <w:pPr>
              <w:rPr>
                <w:rFonts w:ascii="Arial" w:hAnsi="Arial" w:cs="Arial"/>
                <w:color w:val="000000" w:themeColor="text1"/>
                <w:sz w:val="16"/>
                <w:lang w:eastAsia="es-MX"/>
              </w:rPr>
            </w:pPr>
          </w:p>
        </w:tc>
      </w:tr>
      <w:tr w:rsidR="0079043D" w:rsidRPr="0056754A" w14:paraId="18C0AEA9"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B585954"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7767BF9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w:t>
            </w:r>
            <w:r w:rsidRPr="0056754A">
              <w:rPr>
                <w:rFonts w:ascii="Arial" w:hAnsi="Arial" w:cs="Arial"/>
                <w:b/>
                <w:bCs/>
                <w:color w:val="000000" w:themeColor="text1"/>
                <w:sz w:val="16"/>
                <w:szCs w:val="16"/>
                <w:lang w:eastAsia="es-MX"/>
              </w:rPr>
              <w:t>06</w:t>
            </w:r>
          </w:p>
        </w:tc>
        <w:tc>
          <w:tcPr>
            <w:tcW w:w="3367" w:type="pct"/>
            <w:gridSpan w:val="8"/>
            <w:tcBorders>
              <w:top w:val="single" w:sz="4" w:space="0" w:color="auto"/>
              <w:left w:val="nil"/>
              <w:bottom w:val="single" w:sz="4" w:space="0" w:color="auto"/>
              <w:right w:val="single" w:sz="4" w:space="0" w:color="auto"/>
            </w:tcBorders>
            <w:vAlign w:val="center"/>
            <w:hideMark/>
          </w:tcPr>
          <w:p w14:paraId="622DAFB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MANTENIMIENTO PREVENTIVO DE DISPOSITIVOS ELÉCTRICOS DEL SISTEMA HIDRONEUMÁTICO No </w:t>
            </w:r>
            <w:r w:rsidRPr="0056754A">
              <w:rPr>
                <w:rFonts w:ascii="Arial" w:hAnsi="Arial" w:cs="Arial"/>
                <w:b/>
                <w:bCs/>
                <w:color w:val="000000" w:themeColor="text1"/>
                <w:sz w:val="16"/>
                <w:szCs w:val="16"/>
                <w:lang w:eastAsia="es-MX"/>
              </w:rPr>
              <w:t>6</w:t>
            </w:r>
            <w:r w:rsidRPr="0056754A">
              <w:rPr>
                <w:rFonts w:ascii="Arial" w:hAnsi="Arial" w:cs="Arial"/>
                <w:color w:val="000000" w:themeColor="text1"/>
                <w:sz w:val="16"/>
                <w:szCs w:val="16"/>
                <w:lang w:eastAsia="es-MX"/>
              </w:rPr>
              <w:t xml:space="preserve">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0DB9D6D2"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D72EEA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D39AD78" w14:textId="77777777" w:rsidR="0079043D" w:rsidRPr="0056754A" w:rsidRDefault="0079043D" w:rsidP="0017614E">
            <w:pPr>
              <w:rPr>
                <w:rFonts w:ascii="Arial" w:hAnsi="Arial" w:cs="Arial"/>
                <w:color w:val="000000" w:themeColor="text1"/>
                <w:sz w:val="16"/>
                <w:lang w:eastAsia="es-MX"/>
              </w:rPr>
            </w:pPr>
          </w:p>
        </w:tc>
      </w:tr>
      <w:tr w:rsidR="0079043D" w:rsidRPr="0056754A" w14:paraId="27044950"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2F9499C"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2089B2B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SD-05</w:t>
            </w:r>
          </w:p>
        </w:tc>
        <w:tc>
          <w:tcPr>
            <w:tcW w:w="599" w:type="pct"/>
            <w:vMerge w:val="restart"/>
            <w:tcBorders>
              <w:top w:val="nil"/>
              <w:left w:val="single" w:sz="4" w:space="0" w:color="auto"/>
              <w:bottom w:val="single" w:sz="4" w:space="0" w:color="auto"/>
              <w:right w:val="single" w:sz="4" w:space="0" w:color="auto"/>
            </w:tcBorders>
            <w:vAlign w:val="center"/>
            <w:hideMark/>
          </w:tcPr>
          <w:p w14:paraId="5D994C6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DESAZOLVE DE CÁRCAMOS No.5</w:t>
            </w:r>
          </w:p>
        </w:tc>
        <w:tc>
          <w:tcPr>
            <w:tcW w:w="243" w:type="pct"/>
            <w:tcBorders>
              <w:top w:val="nil"/>
              <w:left w:val="nil"/>
              <w:bottom w:val="single" w:sz="4" w:space="0" w:color="auto"/>
              <w:right w:val="single" w:sz="4" w:space="0" w:color="auto"/>
            </w:tcBorders>
            <w:vAlign w:val="center"/>
            <w:hideMark/>
          </w:tcPr>
          <w:p w14:paraId="5D13E6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MBS-06</w:t>
            </w:r>
          </w:p>
        </w:tc>
        <w:tc>
          <w:tcPr>
            <w:tcW w:w="566" w:type="pct"/>
            <w:tcBorders>
              <w:top w:val="nil"/>
              <w:left w:val="nil"/>
              <w:bottom w:val="single" w:sz="4" w:space="0" w:color="auto"/>
              <w:right w:val="single" w:sz="4" w:space="0" w:color="auto"/>
            </w:tcBorders>
            <w:vAlign w:val="center"/>
            <w:hideMark/>
          </w:tcPr>
          <w:p w14:paraId="5F7BBE7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nil"/>
              <w:left w:val="nil"/>
              <w:bottom w:val="single" w:sz="4" w:space="0" w:color="auto"/>
              <w:right w:val="single" w:sz="4" w:space="0" w:color="auto"/>
            </w:tcBorders>
            <w:vAlign w:val="center"/>
            <w:hideMark/>
          </w:tcPr>
          <w:p w14:paraId="2947818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517" w:type="pct"/>
            <w:tcBorders>
              <w:top w:val="nil"/>
              <w:left w:val="nil"/>
              <w:bottom w:val="single" w:sz="4" w:space="0" w:color="auto"/>
              <w:right w:val="single" w:sz="4" w:space="0" w:color="auto"/>
            </w:tcBorders>
            <w:vAlign w:val="center"/>
            <w:hideMark/>
          </w:tcPr>
          <w:p w14:paraId="3741C44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7113D1A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205DCE4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49C03E75"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6F28EA3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0FAE2669" w14:textId="77777777" w:rsidR="0079043D" w:rsidRPr="0056754A" w:rsidRDefault="0079043D" w:rsidP="0017614E">
            <w:pPr>
              <w:rPr>
                <w:rFonts w:ascii="Arial" w:hAnsi="Arial" w:cs="Arial"/>
                <w:color w:val="000000" w:themeColor="text1"/>
                <w:sz w:val="16"/>
                <w:lang w:eastAsia="es-MX"/>
              </w:rPr>
            </w:pPr>
          </w:p>
        </w:tc>
      </w:tr>
      <w:tr w:rsidR="0079043D" w:rsidRPr="0056754A" w14:paraId="2C800B27" w14:textId="77777777" w:rsidTr="0017614E">
        <w:trPr>
          <w:trHeight w:val="502"/>
          <w:jc w:val="center"/>
        </w:trPr>
        <w:tc>
          <w:tcPr>
            <w:tcW w:w="421" w:type="pct"/>
            <w:vMerge/>
            <w:tcBorders>
              <w:top w:val="nil"/>
              <w:left w:val="single" w:sz="4" w:space="0" w:color="auto"/>
              <w:bottom w:val="single" w:sz="4" w:space="0" w:color="auto"/>
              <w:right w:val="single" w:sz="4" w:space="0" w:color="auto"/>
            </w:tcBorders>
            <w:vAlign w:val="center"/>
            <w:hideMark/>
          </w:tcPr>
          <w:p w14:paraId="6A7D3A42"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6130D8A8"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29F48757"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4F8D41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MBS-07</w:t>
            </w:r>
          </w:p>
        </w:tc>
        <w:tc>
          <w:tcPr>
            <w:tcW w:w="566" w:type="pct"/>
            <w:tcBorders>
              <w:top w:val="nil"/>
              <w:left w:val="nil"/>
              <w:bottom w:val="single" w:sz="4" w:space="0" w:color="auto"/>
              <w:right w:val="single" w:sz="4" w:space="0" w:color="auto"/>
            </w:tcBorders>
            <w:vAlign w:val="center"/>
            <w:hideMark/>
          </w:tcPr>
          <w:p w14:paraId="78EC8A9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 SUMERGIBLE</w:t>
            </w:r>
          </w:p>
        </w:tc>
        <w:tc>
          <w:tcPr>
            <w:tcW w:w="474" w:type="pct"/>
            <w:tcBorders>
              <w:top w:val="nil"/>
              <w:left w:val="nil"/>
              <w:bottom w:val="single" w:sz="4" w:space="0" w:color="auto"/>
              <w:right w:val="single" w:sz="4" w:space="0" w:color="auto"/>
            </w:tcBorders>
            <w:vAlign w:val="center"/>
            <w:hideMark/>
          </w:tcPr>
          <w:p w14:paraId="258E54D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517" w:type="pct"/>
            <w:tcBorders>
              <w:top w:val="nil"/>
              <w:left w:val="nil"/>
              <w:bottom w:val="single" w:sz="4" w:space="0" w:color="auto"/>
              <w:right w:val="single" w:sz="4" w:space="0" w:color="auto"/>
            </w:tcBorders>
            <w:vAlign w:val="center"/>
            <w:hideMark/>
          </w:tcPr>
          <w:p w14:paraId="605AAC8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408" w:type="pct"/>
            <w:tcBorders>
              <w:top w:val="nil"/>
              <w:left w:val="nil"/>
              <w:bottom w:val="single" w:sz="4" w:space="0" w:color="auto"/>
              <w:right w:val="single" w:sz="4" w:space="0" w:color="auto"/>
            </w:tcBorders>
            <w:vAlign w:val="center"/>
            <w:hideMark/>
          </w:tcPr>
          <w:p w14:paraId="119995C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4C12D75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S/N</w:t>
            </w:r>
          </w:p>
        </w:tc>
        <w:tc>
          <w:tcPr>
            <w:tcW w:w="282" w:type="pct"/>
            <w:tcBorders>
              <w:top w:val="nil"/>
              <w:left w:val="nil"/>
              <w:bottom w:val="single" w:sz="4" w:space="0" w:color="auto"/>
              <w:right w:val="single" w:sz="4" w:space="0" w:color="auto"/>
            </w:tcBorders>
            <w:noWrap/>
            <w:vAlign w:val="bottom"/>
            <w:hideMark/>
          </w:tcPr>
          <w:p w14:paraId="09DD0B3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0003FD3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4153431" w14:textId="77777777" w:rsidR="0079043D" w:rsidRPr="0056754A" w:rsidRDefault="0079043D" w:rsidP="0017614E">
            <w:pPr>
              <w:rPr>
                <w:rFonts w:ascii="Arial" w:hAnsi="Arial" w:cs="Arial"/>
                <w:color w:val="000000" w:themeColor="text1"/>
                <w:sz w:val="16"/>
                <w:lang w:eastAsia="es-MX"/>
              </w:rPr>
            </w:pPr>
          </w:p>
        </w:tc>
      </w:tr>
      <w:tr w:rsidR="0079043D" w:rsidRPr="0056754A" w14:paraId="2FF7797B"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738A62E"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634C0E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MDE-05</w:t>
            </w:r>
          </w:p>
        </w:tc>
        <w:tc>
          <w:tcPr>
            <w:tcW w:w="3367" w:type="pct"/>
            <w:gridSpan w:val="8"/>
            <w:tcBorders>
              <w:top w:val="single" w:sz="4" w:space="0" w:color="auto"/>
              <w:left w:val="nil"/>
              <w:bottom w:val="single" w:sz="4" w:space="0" w:color="auto"/>
              <w:right w:val="single" w:sz="4" w:space="0" w:color="auto"/>
            </w:tcBorders>
            <w:vAlign w:val="center"/>
            <w:hideMark/>
          </w:tcPr>
          <w:p w14:paraId="77C53C3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DESAZOLVE DE CARCAMOS No 5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64A38B6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7127D9A3"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0D53FA6" w14:textId="77777777" w:rsidR="0079043D" w:rsidRPr="0056754A" w:rsidRDefault="0079043D" w:rsidP="0017614E">
            <w:pPr>
              <w:rPr>
                <w:rFonts w:ascii="Arial" w:hAnsi="Arial" w:cs="Arial"/>
                <w:color w:val="000000" w:themeColor="text1"/>
                <w:sz w:val="16"/>
                <w:lang w:eastAsia="es-MX"/>
              </w:rPr>
            </w:pPr>
          </w:p>
        </w:tc>
      </w:tr>
      <w:tr w:rsidR="0079043D" w:rsidRPr="0056754A" w14:paraId="1FC19D0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3FC23AC"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000000"/>
              <w:right w:val="single" w:sz="4" w:space="0" w:color="auto"/>
            </w:tcBorders>
            <w:vAlign w:val="center"/>
            <w:hideMark/>
          </w:tcPr>
          <w:p w14:paraId="3AF15BF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SCI-04</w:t>
            </w:r>
          </w:p>
        </w:tc>
        <w:tc>
          <w:tcPr>
            <w:tcW w:w="599" w:type="pct"/>
            <w:vMerge w:val="restart"/>
            <w:tcBorders>
              <w:top w:val="nil"/>
              <w:left w:val="single" w:sz="4" w:space="0" w:color="auto"/>
              <w:bottom w:val="single" w:sz="4" w:space="0" w:color="000000"/>
              <w:right w:val="single" w:sz="4" w:space="0" w:color="auto"/>
            </w:tcBorders>
            <w:vAlign w:val="center"/>
            <w:hideMark/>
          </w:tcPr>
          <w:p w14:paraId="586214C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CONTRA INCENDIO</w:t>
            </w:r>
            <w:r w:rsidRPr="0056754A">
              <w:rPr>
                <w:rFonts w:ascii="Arial" w:hAnsi="Arial" w:cs="Arial"/>
                <w:color w:val="000000" w:themeColor="text1"/>
                <w:sz w:val="16"/>
                <w:szCs w:val="16"/>
                <w:lang w:eastAsia="es-MX"/>
              </w:rPr>
              <w:br/>
              <w:t xml:space="preserve">No. </w:t>
            </w:r>
            <w:r w:rsidRPr="0056754A">
              <w:rPr>
                <w:rFonts w:ascii="Arial" w:hAnsi="Arial" w:cs="Arial"/>
                <w:b/>
                <w:bCs/>
                <w:color w:val="000000" w:themeColor="text1"/>
                <w:sz w:val="16"/>
                <w:szCs w:val="16"/>
                <w:lang w:eastAsia="es-MX"/>
              </w:rPr>
              <w:t>4</w:t>
            </w:r>
          </w:p>
        </w:tc>
        <w:tc>
          <w:tcPr>
            <w:tcW w:w="243" w:type="pct"/>
            <w:tcBorders>
              <w:top w:val="nil"/>
              <w:left w:val="nil"/>
              <w:bottom w:val="single" w:sz="4" w:space="0" w:color="auto"/>
              <w:right w:val="single" w:sz="4" w:space="0" w:color="auto"/>
            </w:tcBorders>
            <w:vAlign w:val="center"/>
            <w:hideMark/>
          </w:tcPr>
          <w:p w14:paraId="45C5094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MB-20</w:t>
            </w:r>
          </w:p>
        </w:tc>
        <w:tc>
          <w:tcPr>
            <w:tcW w:w="566" w:type="pct"/>
            <w:tcBorders>
              <w:top w:val="nil"/>
              <w:left w:val="nil"/>
              <w:bottom w:val="single" w:sz="4" w:space="0" w:color="auto"/>
              <w:right w:val="single" w:sz="4" w:space="0" w:color="auto"/>
            </w:tcBorders>
            <w:vAlign w:val="center"/>
            <w:hideMark/>
          </w:tcPr>
          <w:p w14:paraId="330134C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5053275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2118F50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RGZE</w:t>
            </w:r>
          </w:p>
        </w:tc>
        <w:tc>
          <w:tcPr>
            <w:tcW w:w="408" w:type="pct"/>
            <w:tcBorders>
              <w:top w:val="nil"/>
              <w:left w:val="nil"/>
              <w:bottom w:val="single" w:sz="4" w:space="0" w:color="auto"/>
              <w:right w:val="single" w:sz="4" w:space="0" w:color="auto"/>
            </w:tcBorders>
            <w:vAlign w:val="center"/>
            <w:hideMark/>
          </w:tcPr>
          <w:p w14:paraId="557D88E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H.P.</w:t>
            </w:r>
          </w:p>
        </w:tc>
        <w:tc>
          <w:tcPr>
            <w:tcW w:w="560" w:type="pct"/>
            <w:gridSpan w:val="2"/>
            <w:tcBorders>
              <w:top w:val="nil"/>
              <w:left w:val="nil"/>
              <w:bottom w:val="single" w:sz="4" w:space="0" w:color="auto"/>
              <w:right w:val="single" w:sz="4" w:space="0" w:color="auto"/>
            </w:tcBorders>
            <w:vAlign w:val="center"/>
            <w:hideMark/>
          </w:tcPr>
          <w:p w14:paraId="4BFAD57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M0410123M 346</w:t>
            </w:r>
          </w:p>
        </w:tc>
        <w:tc>
          <w:tcPr>
            <w:tcW w:w="282" w:type="pct"/>
            <w:tcBorders>
              <w:top w:val="nil"/>
              <w:left w:val="nil"/>
              <w:bottom w:val="single" w:sz="4" w:space="0" w:color="auto"/>
              <w:right w:val="single" w:sz="4" w:space="0" w:color="auto"/>
            </w:tcBorders>
            <w:noWrap/>
            <w:vAlign w:val="bottom"/>
            <w:hideMark/>
          </w:tcPr>
          <w:p w14:paraId="70DB5F16"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ADBC5AE"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4C3B7343" w14:textId="77777777" w:rsidR="0079043D" w:rsidRPr="0056754A" w:rsidRDefault="0079043D" w:rsidP="0017614E">
            <w:pPr>
              <w:rPr>
                <w:rFonts w:ascii="Arial" w:hAnsi="Arial" w:cs="Arial"/>
                <w:color w:val="000000" w:themeColor="text1"/>
                <w:sz w:val="16"/>
                <w:lang w:eastAsia="es-MX"/>
              </w:rPr>
            </w:pPr>
          </w:p>
        </w:tc>
      </w:tr>
      <w:tr w:rsidR="0079043D" w:rsidRPr="0056754A" w14:paraId="48375FC2"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61B18DD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000000"/>
              <w:right w:val="single" w:sz="4" w:space="0" w:color="auto"/>
            </w:tcBorders>
            <w:vAlign w:val="center"/>
            <w:hideMark/>
          </w:tcPr>
          <w:p w14:paraId="739ABCA7"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000000"/>
              <w:right w:val="single" w:sz="4" w:space="0" w:color="auto"/>
            </w:tcBorders>
            <w:vAlign w:val="center"/>
            <w:hideMark/>
          </w:tcPr>
          <w:p w14:paraId="12444D2E"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6151909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MCI-04</w:t>
            </w:r>
          </w:p>
        </w:tc>
        <w:tc>
          <w:tcPr>
            <w:tcW w:w="566" w:type="pct"/>
            <w:tcBorders>
              <w:top w:val="nil"/>
              <w:left w:val="nil"/>
              <w:bottom w:val="single" w:sz="4" w:space="0" w:color="auto"/>
              <w:right w:val="single" w:sz="4" w:space="0" w:color="auto"/>
            </w:tcBorders>
            <w:vAlign w:val="center"/>
            <w:hideMark/>
          </w:tcPr>
          <w:p w14:paraId="1124B12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MOTOR DE COMBUSTIÓN INTERNA</w:t>
            </w:r>
          </w:p>
        </w:tc>
        <w:tc>
          <w:tcPr>
            <w:tcW w:w="474" w:type="pct"/>
            <w:tcBorders>
              <w:top w:val="nil"/>
              <w:left w:val="nil"/>
              <w:bottom w:val="single" w:sz="4" w:space="0" w:color="auto"/>
              <w:right w:val="single" w:sz="4" w:space="0" w:color="auto"/>
            </w:tcBorders>
            <w:vAlign w:val="center"/>
            <w:hideMark/>
          </w:tcPr>
          <w:p w14:paraId="47ACAC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VOLKSWAGEN</w:t>
            </w:r>
          </w:p>
        </w:tc>
        <w:tc>
          <w:tcPr>
            <w:tcW w:w="517" w:type="pct"/>
            <w:tcBorders>
              <w:top w:val="nil"/>
              <w:left w:val="nil"/>
              <w:bottom w:val="single" w:sz="4" w:space="0" w:color="auto"/>
              <w:right w:val="single" w:sz="4" w:space="0" w:color="auto"/>
            </w:tcBorders>
            <w:vAlign w:val="center"/>
            <w:hideMark/>
          </w:tcPr>
          <w:p w14:paraId="46600FE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1600</w:t>
            </w:r>
          </w:p>
        </w:tc>
        <w:tc>
          <w:tcPr>
            <w:tcW w:w="408" w:type="pct"/>
            <w:tcBorders>
              <w:top w:val="nil"/>
              <w:left w:val="nil"/>
              <w:bottom w:val="single" w:sz="4" w:space="0" w:color="auto"/>
              <w:right w:val="single" w:sz="4" w:space="0" w:color="auto"/>
            </w:tcBorders>
            <w:vAlign w:val="center"/>
            <w:hideMark/>
          </w:tcPr>
          <w:p w14:paraId="6E4F6BE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 H.P.</w:t>
            </w:r>
          </w:p>
        </w:tc>
        <w:tc>
          <w:tcPr>
            <w:tcW w:w="560" w:type="pct"/>
            <w:gridSpan w:val="2"/>
            <w:tcBorders>
              <w:top w:val="nil"/>
              <w:left w:val="nil"/>
              <w:bottom w:val="single" w:sz="4" w:space="0" w:color="auto"/>
              <w:right w:val="single" w:sz="4" w:space="0" w:color="auto"/>
            </w:tcBorders>
            <w:vAlign w:val="center"/>
            <w:hideMark/>
          </w:tcPr>
          <w:p w14:paraId="77EC873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126D156</w:t>
            </w:r>
          </w:p>
        </w:tc>
        <w:tc>
          <w:tcPr>
            <w:tcW w:w="282" w:type="pct"/>
            <w:tcBorders>
              <w:top w:val="nil"/>
              <w:left w:val="nil"/>
              <w:bottom w:val="single" w:sz="4" w:space="0" w:color="auto"/>
              <w:right w:val="single" w:sz="4" w:space="0" w:color="auto"/>
            </w:tcBorders>
            <w:noWrap/>
            <w:vAlign w:val="bottom"/>
            <w:hideMark/>
          </w:tcPr>
          <w:p w14:paraId="480B34D9"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70F73EC6"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583018E1" w14:textId="77777777" w:rsidR="0079043D" w:rsidRPr="0056754A" w:rsidRDefault="0079043D" w:rsidP="0017614E">
            <w:pPr>
              <w:rPr>
                <w:rFonts w:ascii="Arial" w:hAnsi="Arial" w:cs="Arial"/>
                <w:color w:val="000000" w:themeColor="text1"/>
                <w:sz w:val="16"/>
                <w:lang w:eastAsia="es-MX"/>
              </w:rPr>
            </w:pPr>
          </w:p>
        </w:tc>
      </w:tr>
      <w:tr w:rsidR="0079043D" w:rsidRPr="0056754A" w14:paraId="074D8EAB"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0F615E29"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000000"/>
              <w:right w:val="single" w:sz="4" w:space="0" w:color="auto"/>
            </w:tcBorders>
            <w:vAlign w:val="center"/>
            <w:hideMark/>
          </w:tcPr>
          <w:p w14:paraId="256605B7"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000000"/>
              <w:right w:val="single" w:sz="4" w:space="0" w:color="auto"/>
            </w:tcBorders>
            <w:vAlign w:val="center"/>
            <w:hideMark/>
          </w:tcPr>
          <w:p w14:paraId="55F60782"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5A8AF1B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TRI-03</w:t>
            </w:r>
          </w:p>
        </w:tc>
        <w:tc>
          <w:tcPr>
            <w:tcW w:w="2525" w:type="pct"/>
            <w:gridSpan w:val="6"/>
            <w:tcBorders>
              <w:top w:val="single" w:sz="4" w:space="0" w:color="auto"/>
              <w:left w:val="nil"/>
              <w:bottom w:val="single" w:sz="4" w:space="0" w:color="auto"/>
              <w:right w:val="single" w:sz="4" w:space="0" w:color="auto"/>
            </w:tcBorders>
            <w:vAlign w:val="center"/>
            <w:hideMark/>
          </w:tcPr>
          <w:p w14:paraId="1F691F5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TUBERÍA DE RED CONTRA INCENDIO</w:t>
            </w:r>
          </w:p>
        </w:tc>
        <w:tc>
          <w:tcPr>
            <w:tcW w:w="282" w:type="pct"/>
            <w:tcBorders>
              <w:top w:val="nil"/>
              <w:left w:val="nil"/>
              <w:bottom w:val="single" w:sz="4" w:space="0" w:color="auto"/>
              <w:right w:val="single" w:sz="4" w:space="0" w:color="auto"/>
            </w:tcBorders>
            <w:noWrap/>
            <w:vAlign w:val="bottom"/>
            <w:hideMark/>
          </w:tcPr>
          <w:p w14:paraId="1EE3A56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E4DD3CA"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AC29EA9" w14:textId="77777777" w:rsidR="0079043D" w:rsidRPr="0056754A" w:rsidRDefault="0079043D" w:rsidP="0017614E">
            <w:pPr>
              <w:rPr>
                <w:rFonts w:ascii="Arial" w:hAnsi="Arial" w:cs="Arial"/>
                <w:color w:val="000000" w:themeColor="text1"/>
                <w:sz w:val="16"/>
                <w:lang w:eastAsia="es-MX"/>
              </w:rPr>
            </w:pPr>
          </w:p>
        </w:tc>
      </w:tr>
      <w:tr w:rsidR="0079043D" w:rsidRPr="0056754A" w14:paraId="178D64CD"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566DE5C"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166D37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MDE-04</w:t>
            </w:r>
          </w:p>
        </w:tc>
        <w:tc>
          <w:tcPr>
            <w:tcW w:w="3367" w:type="pct"/>
            <w:gridSpan w:val="8"/>
            <w:tcBorders>
              <w:top w:val="single" w:sz="4" w:space="0" w:color="auto"/>
              <w:left w:val="nil"/>
              <w:bottom w:val="single" w:sz="4" w:space="0" w:color="auto"/>
              <w:right w:val="single" w:sz="4" w:space="0" w:color="auto"/>
            </w:tcBorders>
            <w:vAlign w:val="center"/>
            <w:hideMark/>
          </w:tcPr>
          <w:p w14:paraId="76FCDF6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CONTRA INCENDIO No 4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5E13552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6B7626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4471F6C" w14:textId="77777777" w:rsidR="0079043D" w:rsidRPr="0056754A" w:rsidRDefault="0079043D" w:rsidP="0017614E">
            <w:pPr>
              <w:rPr>
                <w:rFonts w:ascii="Arial" w:hAnsi="Arial" w:cs="Arial"/>
                <w:color w:val="000000" w:themeColor="text1"/>
                <w:sz w:val="16"/>
                <w:lang w:eastAsia="es-MX"/>
              </w:rPr>
            </w:pPr>
          </w:p>
        </w:tc>
      </w:tr>
      <w:tr w:rsidR="0079043D" w:rsidRPr="0056754A" w14:paraId="3C927CEA"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2660DBE6"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val="restart"/>
            <w:tcBorders>
              <w:top w:val="nil"/>
              <w:left w:val="single" w:sz="4" w:space="0" w:color="auto"/>
              <w:bottom w:val="single" w:sz="4" w:space="0" w:color="auto"/>
              <w:right w:val="single" w:sz="4" w:space="0" w:color="auto"/>
            </w:tcBorders>
            <w:vAlign w:val="center"/>
            <w:hideMark/>
          </w:tcPr>
          <w:p w14:paraId="6CE0CEB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SCI-05</w:t>
            </w:r>
          </w:p>
        </w:tc>
        <w:tc>
          <w:tcPr>
            <w:tcW w:w="599" w:type="pct"/>
            <w:vMerge w:val="restart"/>
            <w:tcBorders>
              <w:top w:val="nil"/>
              <w:left w:val="single" w:sz="4" w:space="0" w:color="auto"/>
              <w:bottom w:val="single" w:sz="4" w:space="0" w:color="auto"/>
              <w:right w:val="single" w:sz="4" w:space="0" w:color="auto"/>
            </w:tcBorders>
            <w:vAlign w:val="center"/>
            <w:hideMark/>
          </w:tcPr>
          <w:p w14:paraId="0766F2E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CONTRA INCENDIO</w:t>
            </w:r>
            <w:r w:rsidRPr="0056754A">
              <w:rPr>
                <w:rFonts w:ascii="Arial" w:hAnsi="Arial" w:cs="Arial"/>
                <w:color w:val="000000" w:themeColor="text1"/>
                <w:sz w:val="16"/>
                <w:szCs w:val="16"/>
                <w:lang w:eastAsia="es-MX"/>
              </w:rPr>
              <w:br/>
              <w:t>No. 5</w:t>
            </w:r>
          </w:p>
        </w:tc>
        <w:tc>
          <w:tcPr>
            <w:tcW w:w="243" w:type="pct"/>
            <w:tcBorders>
              <w:top w:val="nil"/>
              <w:left w:val="nil"/>
              <w:bottom w:val="single" w:sz="4" w:space="0" w:color="auto"/>
              <w:right w:val="single" w:sz="4" w:space="0" w:color="auto"/>
            </w:tcBorders>
            <w:vAlign w:val="center"/>
            <w:hideMark/>
          </w:tcPr>
          <w:p w14:paraId="1380AF2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MB-21</w:t>
            </w:r>
          </w:p>
        </w:tc>
        <w:tc>
          <w:tcPr>
            <w:tcW w:w="566" w:type="pct"/>
            <w:tcBorders>
              <w:top w:val="nil"/>
              <w:left w:val="nil"/>
              <w:bottom w:val="single" w:sz="4" w:space="0" w:color="auto"/>
              <w:right w:val="single" w:sz="4" w:space="0" w:color="auto"/>
            </w:tcBorders>
            <w:vAlign w:val="center"/>
            <w:hideMark/>
          </w:tcPr>
          <w:p w14:paraId="4ACB557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MOTOBOMBA</w:t>
            </w:r>
          </w:p>
        </w:tc>
        <w:tc>
          <w:tcPr>
            <w:tcW w:w="474" w:type="pct"/>
            <w:tcBorders>
              <w:top w:val="nil"/>
              <w:left w:val="nil"/>
              <w:bottom w:val="single" w:sz="4" w:space="0" w:color="auto"/>
              <w:right w:val="single" w:sz="4" w:space="0" w:color="auto"/>
            </w:tcBorders>
            <w:vAlign w:val="center"/>
            <w:hideMark/>
          </w:tcPr>
          <w:p w14:paraId="759A6CD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SIEMENS</w:t>
            </w:r>
          </w:p>
        </w:tc>
        <w:tc>
          <w:tcPr>
            <w:tcW w:w="517" w:type="pct"/>
            <w:tcBorders>
              <w:top w:val="nil"/>
              <w:left w:val="nil"/>
              <w:bottom w:val="single" w:sz="4" w:space="0" w:color="auto"/>
              <w:right w:val="single" w:sz="4" w:space="0" w:color="auto"/>
            </w:tcBorders>
            <w:vAlign w:val="center"/>
            <w:hideMark/>
          </w:tcPr>
          <w:p w14:paraId="404ED0F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RGZE</w:t>
            </w:r>
          </w:p>
        </w:tc>
        <w:tc>
          <w:tcPr>
            <w:tcW w:w="408" w:type="pct"/>
            <w:tcBorders>
              <w:top w:val="nil"/>
              <w:left w:val="nil"/>
              <w:bottom w:val="single" w:sz="4" w:space="0" w:color="auto"/>
              <w:right w:val="single" w:sz="4" w:space="0" w:color="auto"/>
            </w:tcBorders>
            <w:vAlign w:val="center"/>
            <w:hideMark/>
          </w:tcPr>
          <w:p w14:paraId="2AB48C6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 H.P.</w:t>
            </w:r>
          </w:p>
        </w:tc>
        <w:tc>
          <w:tcPr>
            <w:tcW w:w="560" w:type="pct"/>
            <w:gridSpan w:val="2"/>
            <w:tcBorders>
              <w:top w:val="nil"/>
              <w:left w:val="nil"/>
              <w:bottom w:val="single" w:sz="4" w:space="0" w:color="auto"/>
              <w:right w:val="single" w:sz="4" w:space="0" w:color="auto"/>
            </w:tcBorders>
            <w:vAlign w:val="center"/>
            <w:hideMark/>
          </w:tcPr>
          <w:p w14:paraId="6B7ADC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M0410123M 346</w:t>
            </w:r>
          </w:p>
        </w:tc>
        <w:tc>
          <w:tcPr>
            <w:tcW w:w="282" w:type="pct"/>
            <w:tcBorders>
              <w:top w:val="nil"/>
              <w:left w:val="nil"/>
              <w:bottom w:val="single" w:sz="4" w:space="0" w:color="auto"/>
              <w:right w:val="single" w:sz="4" w:space="0" w:color="auto"/>
            </w:tcBorders>
            <w:noWrap/>
            <w:vAlign w:val="bottom"/>
            <w:hideMark/>
          </w:tcPr>
          <w:p w14:paraId="636FC3F7"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1BDB7B7"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763DD147" w14:textId="77777777" w:rsidR="0079043D" w:rsidRPr="0056754A" w:rsidRDefault="0079043D" w:rsidP="0017614E">
            <w:pPr>
              <w:rPr>
                <w:rFonts w:ascii="Arial" w:hAnsi="Arial" w:cs="Arial"/>
                <w:color w:val="000000" w:themeColor="text1"/>
                <w:sz w:val="16"/>
                <w:lang w:eastAsia="es-MX"/>
              </w:rPr>
            </w:pPr>
          </w:p>
        </w:tc>
      </w:tr>
      <w:tr w:rsidR="0079043D" w:rsidRPr="0056754A" w14:paraId="02E4AE9F"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ACEFB0B"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5181AD43"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76E0BC20"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269E213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MCI-05</w:t>
            </w:r>
          </w:p>
        </w:tc>
        <w:tc>
          <w:tcPr>
            <w:tcW w:w="566" w:type="pct"/>
            <w:tcBorders>
              <w:top w:val="nil"/>
              <w:left w:val="nil"/>
              <w:bottom w:val="single" w:sz="4" w:space="0" w:color="auto"/>
              <w:right w:val="single" w:sz="4" w:space="0" w:color="auto"/>
            </w:tcBorders>
            <w:vAlign w:val="center"/>
            <w:hideMark/>
          </w:tcPr>
          <w:p w14:paraId="1B6C418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MOTOR DE COMBUSTIÓN INTERNA</w:t>
            </w:r>
          </w:p>
        </w:tc>
        <w:tc>
          <w:tcPr>
            <w:tcW w:w="474" w:type="pct"/>
            <w:tcBorders>
              <w:top w:val="nil"/>
              <w:left w:val="nil"/>
              <w:bottom w:val="single" w:sz="4" w:space="0" w:color="auto"/>
              <w:right w:val="single" w:sz="4" w:space="0" w:color="auto"/>
            </w:tcBorders>
            <w:vAlign w:val="center"/>
            <w:hideMark/>
          </w:tcPr>
          <w:p w14:paraId="231A7AA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CUMMINS</w:t>
            </w:r>
          </w:p>
        </w:tc>
        <w:tc>
          <w:tcPr>
            <w:tcW w:w="517" w:type="pct"/>
            <w:tcBorders>
              <w:top w:val="nil"/>
              <w:left w:val="nil"/>
              <w:bottom w:val="single" w:sz="4" w:space="0" w:color="auto"/>
              <w:right w:val="single" w:sz="4" w:space="0" w:color="auto"/>
            </w:tcBorders>
            <w:vAlign w:val="center"/>
            <w:hideMark/>
          </w:tcPr>
          <w:p w14:paraId="49E07C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6BT5.9-C152</w:t>
            </w:r>
          </w:p>
        </w:tc>
        <w:tc>
          <w:tcPr>
            <w:tcW w:w="408" w:type="pct"/>
            <w:tcBorders>
              <w:top w:val="nil"/>
              <w:left w:val="nil"/>
              <w:bottom w:val="single" w:sz="4" w:space="0" w:color="auto"/>
              <w:right w:val="single" w:sz="4" w:space="0" w:color="auto"/>
            </w:tcBorders>
            <w:vAlign w:val="center"/>
            <w:hideMark/>
          </w:tcPr>
          <w:p w14:paraId="440537E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 H.P.</w:t>
            </w:r>
          </w:p>
        </w:tc>
        <w:tc>
          <w:tcPr>
            <w:tcW w:w="560" w:type="pct"/>
            <w:gridSpan w:val="2"/>
            <w:tcBorders>
              <w:top w:val="nil"/>
              <w:left w:val="nil"/>
              <w:bottom w:val="single" w:sz="4" w:space="0" w:color="auto"/>
              <w:right w:val="single" w:sz="4" w:space="0" w:color="auto"/>
            </w:tcBorders>
            <w:vAlign w:val="center"/>
            <w:hideMark/>
          </w:tcPr>
          <w:p w14:paraId="173E5F9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46470835</w:t>
            </w:r>
          </w:p>
        </w:tc>
        <w:tc>
          <w:tcPr>
            <w:tcW w:w="282" w:type="pct"/>
            <w:tcBorders>
              <w:top w:val="nil"/>
              <w:left w:val="nil"/>
              <w:bottom w:val="single" w:sz="4" w:space="0" w:color="auto"/>
              <w:right w:val="single" w:sz="4" w:space="0" w:color="auto"/>
            </w:tcBorders>
            <w:noWrap/>
            <w:vAlign w:val="bottom"/>
            <w:hideMark/>
          </w:tcPr>
          <w:p w14:paraId="4EE56F41"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52E9FD2F"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75A2D57A" w14:textId="77777777" w:rsidR="0079043D" w:rsidRPr="0056754A" w:rsidRDefault="0079043D" w:rsidP="0017614E">
            <w:pPr>
              <w:rPr>
                <w:rFonts w:ascii="Arial" w:hAnsi="Arial" w:cs="Arial"/>
                <w:color w:val="000000" w:themeColor="text1"/>
                <w:sz w:val="16"/>
                <w:lang w:eastAsia="es-MX"/>
              </w:rPr>
            </w:pPr>
          </w:p>
        </w:tc>
      </w:tr>
      <w:tr w:rsidR="0079043D" w:rsidRPr="0056754A" w14:paraId="585050A6"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A0BC2A3"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top w:val="nil"/>
              <w:left w:val="single" w:sz="4" w:space="0" w:color="auto"/>
              <w:bottom w:val="single" w:sz="4" w:space="0" w:color="auto"/>
              <w:right w:val="single" w:sz="4" w:space="0" w:color="auto"/>
            </w:tcBorders>
            <w:vAlign w:val="center"/>
            <w:hideMark/>
          </w:tcPr>
          <w:p w14:paraId="50369586" w14:textId="77777777" w:rsidR="0079043D" w:rsidRPr="0056754A" w:rsidRDefault="0079043D" w:rsidP="0017614E">
            <w:pPr>
              <w:rPr>
                <w:rFonts w:ascii="Arial" w:hAnsi="Arial" w:cs="Arial"/>
                <w:color w:val="000000" w:themeColor="text1"/>
                <w:sz w:val="16"/>
                <w:szCs w:val="16"/>
                <w:lang w:eastAsia="es-MX"/>
              </w:rPr>
            </w:pPr>
          </w:p>
        </w:tc>
        <w:tc>
          <w:tcPr>
            <w:tcW w:w="599" w:type="pct"/>
            <w:vMerge/>
            <w:tcBorders>
              <w:top w:val="nil"/>
              <w:left w:val="single" w:sz="4" w:space="0" w:color="auto"/>
              <w:bottom w:val="single" w:sz="4" w:space="0" w:color="auto"/>
              <w:right w:val="single" w:sz="4" w:space="0" w:color="auto"/>
            </w:tcBorders>
            <w:vAlign w:val="center"/>
            <w:hideMark/>
          </w:tcPr>
          <w:p w14:paraId="591309E6" w14:textId="77777777" w:rsidR="0079043D" w:rsidRPr="0056754A" w:rsidRDefault="0079043D" w:rsidP="0017614E">
            <w:pPr>
              <w:rPr>
                <w:rFonts w:ascii="Arial" w:hAnsi="Arial" w:cs="Arial"/>
                <w:color w:val="000000" w:themeColor="text1"/>
                <w:sz w:val="16"/>
                <w:szCs w:val="16"/>
                <w:lang w:eastAsia="es-MX"/>
              </w:rPr>
            </w:pPr>
          </w:p>
        </w:tc>
        <w:tc>
          <w:tcPr>
            <w:tcW w:w="243" w:type="pct"/>
            <w:tcBorders>
              <w:top w:val="nil"/>
              <w:left w:val="nil"/>
              <w:bottom w:val="single" w:sz="4" w:space="0" w:color="auto"/>
              <w:right w:val="single" w:sz="4" w:space="0" w:color="auto"/>
            </w:tcBorders>
            <w:vAlign w:val="center"/>
            <w:hideMark/>
          </w:tcPr>
          <w:p w14:paraId="4A6F9CB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TRI-04</w:t>
            </w:r>
          </w:p>
        </w:tc>
        <w:tc>
          <w:tcPr>
            <w:tcW w:w="2525" w:type="pct"/>
            <w:gridSpan w:val="6"/>
            <w:tcBorders>
              <w:top w:val="single" w:sz="4" w:space="0" w:color="auto"/>
              <w:left w:val="nil"/>
              <w:bottom w:val="single" w:sz="4" w:space="0" w:color="auto"/>
              <w:right w:val="single" w:sz="4" w:space="0" w:color="auto"/>
            </w:tcBorders>
            <w:vAlign w:val="center"/>
            <w:hideMark/>
          </w:tcPr>
          <w:p w14:paraId="36DAE78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TUBERÍA DE RED CONTRA INCENDIO</w:t>
            </w:r>
          </w:p>
        </w:tc>
        <w:tc>
          <w:tcPr>
            <w:tcW w:w="282" w:type="pct"/>
            <w:tcBorders>
              <w:top w:val="nil"/>
              <w:left w:val="nil"/>
              <w:bottom w:val="single" w:sz="4" w:space="0" w:color="auto"/>
              <w:right w:val="single" w:sz="4" w:space="0" w:color="auto"/>
            </w:tcBorders>
            <w:noWrap/>
            <w:vAlign w:val="bottom"/>
            <w:hideMark/>
          </w:tcPr>
          <w:p w14:paraId="06EFF1FE"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E23649B"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ED76526" w14:textId="77777777" w:rsidR="0079043D" w:rsidRPr="0056754A" w:rsidRDefault="0079043D" w:rsidP="0017614E">
            <w:pPr>
              <w:rPr>
                <w:rFonts w:ascii="Arial" w:hAnsi="Arial" w:cs="Arial"/>
                <w:color w:val="000000" w:themeColor="text1"/>
                <w:sz w:val="16"/>
                <w:lang w:eastAsia="es-MX"/>
              </w:rPr>
            </w:pPr>
          </w:p>
        </w:tc>
      </w:tr>
      <w:tr w:rsidR="0079043D" w:rsidRPr="0056754A" w14:paraId="5A3EECB8"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1C32D53C"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652B2BF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MDE-05</w:t>
            </w:r>
          </w:p>
        </w:tc>
        <w:tc>
          <w:tcPr>
            <w:tcW w:w="3367" w:type="pct"/>
            <w:gridSpan w:val="8"/>
            <w:tcBorders>
              <w:top w:val="single" w:sz="4" w:space="0" w:color="auto"/>
              <w:left w:val="nil"/>
              <w:bottom w:val="single" w:sz="4" w:space="0" w:color="auto"/>
              <w:right w:val="single" w:sz="4" w:space="0" w:color="auto"/>
            </w:tcBorders>
            <w:vAlign w:val="center"/>
            <w:hideMark/>
          </w:tcPr>
          <w:p w14:paraId="4442CCB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MANTENIMIENTO PREVENTIVO DE DISPOSITIVOS ELÉCTRICOS DEL SISTEMA CONTRA INCENDIO No 5 (TÉRMICOS, LÍNEAS DE ALIMENTACIÓN, LÍNEAS DE DISTRIBUCIÓN, AMPERAJE y VOLTAJE)</w:t>
            </w:r>
          </w:p>
        </w:tc>
        <w:tc>
          <w:tcPr>
            <w:tcW w:w="282" w:type="pct"/>
            <w:tcBorders>
              <w:top w:val="nil"/>
              <w:left w:val="nil"/>
              <w:bottom w:val="single" w:sz="4" w:space="0" w:color="auto"/>
              <w:right w:val="single" w:sz="4" w:space="0" w:color="auto"/>
            </w:tcBorders>
            <w:noWrap/>
            <w:vAlign w:val="bottom"/>
            <w:hideMark/>
          </w:tcPr>
          <w:p w14:paraId="51B57455"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93CBC84"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A18F369" w14:textId="77777777" w:rsidR="0079043D" w:rsidRPr="0056754A" w:rsidRDefault="0079043D" w:rsidP="0017614E">
            <w:pPr>
              <w:rPr>
                <w:rFonts w:ascii="Arial" w:hAnsi="Arial" w:cs="Arial"/>
                <w:color w:val="000000" w:themeColor="text1"/>
                <w:sz w:val="16"/>
                <w:lang w:eastAsia="es-MX"/>
              </w:rPr>
            </w:pPr>
          </w:p>
        </w:tc>
      </w:tr>
      <w:tr w:rsidR="0079043D" w:rsidRPr="0056754A" w14:paraId="1425EBEF"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B0C2610"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C1CF7C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STV-06</w:t>
            </w:r>
          </w:p>
        </w:tc>
        <w:tc>
          <w:tcPr>
            <w:tcW w:w="3367" w:type="pct"/>
            <w:gridSpan w:val="8"/>
            <w:tcBorders>
              <w:top w:val="single" w:sz="4" w:space="0" w:color="auto"/>
              <w:left w:val="nil"/>
              <w:bottom w:val="single" w:sz="4" w:space="0" w:color="auto"/>
              <w:right w:val="single" w:sz="4" w:space="0" w:color="auto"/>
            </w:tcBorders>
            <w:vAlign w:val="center"/>
            <w:hideMark/>
          </w:tcPr>
          <w:p w14:paraId="5E5A371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SISTEMA DE TUBERÍAS Y VÁLVULAS (INCLUYE TOMA PRINCIPAL)</w:t>
            </w:r>
          </w:p>
        </w:tc>
        <w:tc>
          <w:tcPr>
            <w:tcW w:w="282" w:type="pct"/>
            <w:tcBorders>
              <w:top w:val="nil"/>
              <w:left w:val="nil"/>
              <w:bottom w:val="single" w:sz="4" w:space="0" w:color="auto"/>
              <w:right w:val="single" w:sz="4" w:space="0" w:color="auto"/>
            </w:tcBorders>
            <w:noWrap/>
            <w:vAlign w:val="bottom"/>
            <w:hideMark/>
          </w:tcPr>
          <w:p w14:paraId="4600C7EC"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27027CA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574FD4B" w14:textId="77777777" w:rsidR="0079043D" w:rsidRPr="0056754A" w:rsidRDefault="0079043D" w:rsidP="0017614E">
            <w:pPr>
              <w:rPr>
                <w:rFonts w:ascii="Arial" w:hAnsi="Arial" w:cs="Arial"/>
                <w:color w:val="000000" w:themeColor="text1"/>
                <w:sz w:val="16"/>
                <w:lang w:eastAsia="es-MX"/>
              </w:rPr>
            </w:pPr>
          </w:p>
        </w:tc>
      </w:tr>
      <w:tr w:rsidR="0079043D" w:rsidRPr="0056754A" w14:paraId="420BEAA5"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0DD8E075"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427978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CP-07</w:t>
            </w:r>
          </w:p>
        </w:tc>
        <w:tc>
          <w:tcPr>
            <w:tcW w:w="2399" w:type="pct"/>
            <w:gridSpan w:val="5"/>
            <w:tcBorders>
              <w:top w:val="single" w:sz="4" w:space="0" w:color="auto"/>
              <w:left w:val="nil"/>
              <w:bottom w:val="single" w:sz="4" w:space="0" w:color="auto"/>
              <w:right w:val="single" w:sz="4" w:space="0" w:color="auto"/>
            </w:tcBorders>
            <w:vAlign w:val="center"/>
            <w:hideMark/>
          </w:tcPr>
          <w:p w14:paraId="0DEE257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0420EC6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200m3</w:t>
            </w:r>
          </w:p>
        </w:tc>
        <w:tc>
          <w:tcPr>
            <w:tcW w:w="282" w:type="pct"/>
            <w:tcBorders>
              <w:top w:val="nil"/>
              <w:left w:val="nil"/>
              <w:bottom w:val="single" w:sz="4" w:space="0" w:color="auto"/>
              <w:right w:val="single" w:sz="4" w:space="0" w:color="auto"/>
            </w:tcBorders>
            <w:noWrap/>
            <w:vAlign w:val="bottom"/>
            <w:hideMark/>
          </w:tcPr>
          <w:p w14:paraId="7E19E389"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423B00D8"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C9C44E5" w14:textId="77777777" w:rsidR="0079043D" w:rsidRPr="0056754A" w:rsidRDefault="0079043D" w:rsidP="0017614E">
            <w:pPr>
              <w:rPr>
                <w:rFonts w:ascii="Arial" w:hAnsi="Arial" w:cs="Arial"/>
                <w:color w:val="000000" w:themeColor="text1"/>
                <w:sz w:val="16"/>
                <w:lang w:eastAsia="es-MX"/>
              </w:rPr>
            </w:pPr>
          </w:p>
        </w:tc>
      </w:tr>
      <w:tr w:rsidR="0079043D" w:rsidRPr="0056754A" w14:paraId="5749BD43"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5E3593AE"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486F6EF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CP-08</w:t>
            </w:r>
          </w:p>
        </w:tc>
        <w:tc>
          <w:tcPr>
            <w:tcW w:w="2399" w:type="pct"/>
            <w:gridSpan w:val="5"/>
            <w:tcBorders>
              <w:top w:val="single" w:sz="4" w:space="0" w:color="auto"/>
              <w:left w:val="nil"/>
              <w:bottom w:val="single" w:sz="4" w:space="0" w:color="auto"/>
              <w:right w:val="single" w:sz="4" w:space="0" w:color="auto"/>
            </w:tcBorders>
            <w:vAlign w:val="center"/>
            <w:hideMark/>
          </w:tcPr>
          <w:p w14:paraId="760039F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01BCA2D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200m3</w:t>
            </w:r>
          </w:p>
        </w:tc>
        <w:tc>
          <w:tcPr>
            <w:tcW w:w="282" w:type="pct"/>
            <w:tcBorders>
              <w:top w:val="nil"/>
              <w:left w:val="nil"/>
              <w:bottom w:val="single" w:sz="4" w:space="0" w:color="auto"/>
              <w:right w:val="single" w:sz="4" w:space="0" w:color="auto"/>
            </w:tcBorders>
            <w:noWrap/>
            <w:vAlign w:val="bottom"/>
            <w:hideMark/>
          </w:tcPr>
          <w:p w14:paraId="3CBF80A6"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9B72DC9"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23643B75" w14:textId="77777777" w:rsidR="0079043D" w:rsidRPr="0056754A" w:rsidRDefault="0079043D" w:rsidP="0017614E">
            <w:pPr>
              <w:rPr>
                <w:rFonts w:ascii="Arial" w:hAnsi="Arial" w:cs="Arial"/>
                <w:color w:val="000000" w:themeColor="text1"/>
                <w:sz w:val="16"/>
                <w:lang w:eastAsia="es-MX"/>
              </w:rPr>
            </w:pPr>
          </w:p>
        </w:tc>
      </w:tr>
      <w:tr w:rsidR="0079043D" w:rsidRPr="0056754A" w14:paraId="0DBD6B28"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42EE914D"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5549084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CP-09</w:t>
            </w:r>
          </w:p>
        </w:tc>
        <w:tc>
          <w:tcPr>
            <w:tcW w:w="2399" w:type="pct"/>
            <w:gridSpan w:val="5"/>
            <w:tcBorders>
              <w:top w:val="single" w:sz="4" w:space="0" w:color="auto"/>
              <w:left w:val="nil"/>
              <w:bottom w:val="single" w:sz="4" w:space="0" w:color="auto"/>
              <w:right w:val="single" w:sz="4" w:space="0" w:color="auto"/>
            </w:tcBorders>
            <w:vAlign w:val="center"/>
            <w:hideMark/>
          </w:tcPr>
          <w:p w14:paraId="6DCF1B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3D7128A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200m3</w:t>
            </w:r>
          </w:p>
        </w:tc>
        <w:tc>
          <w:tcPr>
            <w:tcW w:w="282" w:type="pct"/>
            <w:tcBorders>
              <w:top w:val="nil"/>
              <w:left w:val="nil"/>
              <w:bottom w:val="single" w:sz="4" w:space="0" w:color="auto"/>
              <w:right w:val="single" w:sz="4" w:space="0" w:color="auto"/>
            </w:tcBorders>
            <w:noWrap/>
            <w:vAlign w:val="bottom"/>
            <w:hideMark/>
          </w:tcPr>
          <w:p w14:paraId="3931589F"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3521B051"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6875E41F" w14:textId="77777777" w:rsidR="0079043D" w:rsidRPr="0056754A" w:rsidRDefault="0079043D" w:rsidP="0017614E">
            <w:pPr>
              <w:rPr>
                <w:rFonts w:ascii="Arial" w:hAnsi="Arial" w:cs="Arial"/>
                <w:color w:val="000000" w:themeColor="text1"/>
                <w:sz w:val="16"/>
                <w:lang w:eastAsia="es-MX"/>
              </w:rPr>
            </w:pPr>
          </w:p>
        </w:tc>
      </w:tr>
      <w:tr w:rsidR="0079043D" w:rsidRPr="0056754A" w14:paraId="66C5DC9E" w14:textId="77777777" w:rsidTr="0017614E">
        <w:trPr>
          <w:trHeight w:val="20"/>
          <w:jc w:val="center"/>
        </w:trPr>
        <w:tc>
          <w:tcPr>
            <w:tcW w:w="421" w:type="pct"/>
            <w:vMerge/>
            <w:tcBorders>
              <w:top w:val="nil"/>
              <w:left w:val="single" w:sz="4" w:space="0" w:color="auto"/>
              <w:bottom w:val="single" w:sz="4" w:space="0" w:color="auto"/>
              <w:right w:val="single" w:sz="4" w:space="0" w:color="auto"/>
            </w:tcBorders>
            <w:vAlign w:val="center"/>
            <w:hideMark/>
          </w:tcPr>
          <w:p w14:paraId="36C4949B" w14:textId="77777777" w:rsidR="0079043D" w:rsidRPr="0056754A" w:rsidRDefault="0079043D" w:rsidP="0017614E">
            <w:pPr>
              <w:rPr>
                <w:rFonts w:ascii="Arial" w:hAnsi="Arial" w:cs="Arial"/>
                <w:b/>
                <w:bCs/>
                <w:color w:val="000000" w:themeColor="text1"/>
                <w:sz w:val="16"/>
                <w:szCs w:val="16"/>
                <w:lang w:eastAsia="es-MX"/>
              </w:rPr>
            </w:pPr>
          </w:p>
        </w:tc>
        <w:tc>
          <w:tcPr>
            <w:tcW w:w="220" w:type="pct"/>
            <w:tcBorders>
              <w:top w:val="nil"/>
              <w:left w:val="nil"/>
              <w:bottom w:val="single" w:sz="4" w:space="0" w:color="auto"/>
              <w:right w:val="single" w:sz="4" w:space="0" w:color="auto"/>
            </w:tcBorders>
            <w:vAlign w:val="center"/>
            <w:hideMark/>
          </w:tcPr>
          <w:p w14:paraId="2E85C53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CP-10</w:t>
            </w:r>
          </w:p>
        </w:tc>
        <w:tc>
          <w:tcPr>
            <w:tcW w:w="2399" w:type="pct"/>
            <w:gridSpan w:val="5"/>
            <w:tcBorders>
              <w:top w:val="single" w:sz="4" w:space="0" w:color="auto"/>
              <w:left w:val="nil"/>
              <w:bottom w:val="single" w:sz="4" w:space="0" w:color="auto"/>
              <w:right w:val="single" w:sz="4" w:space="0" w:color="auto"/>
            </w:tcBorders>
            <w:vAlign w:val="center"/>
            <w:hideMark/>
          </w:tcPr>
          <w:p w14:paraId="5CEABC3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CISTERNA Y PICHANCHA</w:t>
            </w:r>
          </w:p>
        </w:tc>
        <w:tc>
          <w:tcPr>
            <w:tcW w:w="968" w:type="pct"/>
            <w:gridSpan w:val="3"/>
            <w:tcBorders>
              <w:top w:val="single" w:sz="4" w:space="0" w:color="auto"/>
              <w:left w:val="nil"/>
              <w:bottom w:val="single" w:sz="4" w:space="0" w:color="auto"/>
              <w:right w:val="single" w:sz="4" w:space="0" w:color="auto"/>
            </w:tcBorders>
            <w:vAlign w:val="center"/>
            <w:hideMark/>
          </w:tcPr>
          <w:p w14:paraId="3442AA5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50m3</w:t>
            </w:r>
          </w:p>
        </w:tc>
        <w:tc>
          <w:tcPr>
            <w:tcW w:w="282" w:type="pct"/>
            <w:tcBorders>
              <w:top w:val="nil"/>
              <w:left w:val="nil"/>
              <w:bottom w:val="single" w:sz="4" w:space="0" w:color="auto"/>
              <w:right w:val="single" w:sz="4" w:space="0" w:color="auto"/>
            </w:tcBorders>
            <w:noWrap/>
            <w:vAlign w:val="bottom"/>
            <w:hideMark/>
          </w:tcPr>
          <w:p w14:paraId="7C8EE10A" w14:textId="77777777" w:rsidR="0079043D" w:rsidRPr="0056754A" w:rsidRDefault="0079043D" w:rsidP="0017614E">
            <w:pPr>
              <w:rPr>
                <w:rFonts w:ascii="Arial" w:hAnsi="Arial" w:cs="Arial"/>
                <w:color w:val="000000" w:themeColor="text1"/>
                <w:sz w:val="16"/>
                <w:lang w:eastAsia="es-MX"/>
              </w:rPr>
            </w:pPr>
            <w:r w:rsidRPr="0056754A">
              <w:rPr>
                <w:rFonts w:ascii="Arial" w:hAnsi="Arial" w:cs="Arial"/>
                <w:color w:val="000000" w:themeColor="text1"/>
                <w:sz w:val="16"/>
                <w:lang w:eastAsia="es-MX"/>
              </w:rPr>
              <w:t> </w:t>
            </w:r>
          </w:p>
        </w:tc>
        <w:tc>
          <w:tcPr>
            <w:tcW w:w="436" w:type="pct"/>
            <w:tcBorders>
              <w:top w:val="nil"/>
              <w:left w:val="nil"/>
              <w:bottom w:val="single" w:sz="4" w:space="0" w:color="auto"/>
              <w:right w:val="single" w:sz="4" w:space="0" w:color="auto"/>
            </w:tcBorders>
            <w:vAlign w:val="center"/>
          </w:tcPr>
          <w:p w14:paraId="105C375E"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4</w:t>
            </w:r>
          </w:p>
        </w:tc>
        <w:tc>
          <w:tcPr>
            <w:tcW w:w="269" w:type="pct"/>
            <w:tcBorders>
              <w:top w:val="nil"/>
              <w:left w:val="nil"/>
              <w:bottom w:val="single" w:sz="4" w:space="0" w:color="auto"/>
              <w:right w:val="single" w:sz="4" w:space="0" w:color="auto"/>
            </w:tcBorders>
          </w:tcPr>
          <w:p w14:paraId="3CC4D901" w14:textId="77777777" w:rsidR="0079043D" w:rsidRPr="0056754A" w:rsidRDefault="0079043D" w:rsidP="0017614E">
            <w:pPr>
              <w:rPr>
                <w:rFonts w:ascii="Arial" w:hAnsi="Arial" w:cs="Arial"/>
                <w:color w:val="000000" w:themeColor="text1"/>
                <w:sz w:val="16"/>
                <w:lang w:eastAsia="es-MX"/>
              </w:rPr>
            </w:pPr>
          </w:p>
        </w:tc>
      </w:tr>
      <w:tr w:rsidR="0079043D" w:rsidRPr="0056754A" w14:paraId="558A6222" w14:textId="77777777" w:rsidTr="0017614E">
        <w:trPr>
          <w:trHeight w:val="55"/>
          <w:jc w:val="center"/>
        </w:trPr>
        <w:tc>
          <w:tcPr>
            <w:tcW w:w="421" w:type="pct"/>
            <w:vMerge w:val="restart"/>
            <w:tcBorders>
              <w:top w:val="nil"/>
              <w:left w:val="single" w:sz="4" w:space="0" w:color="auto"/>
              <w:right w:val="single" w:sz="4" w:space="0" w:color="auto"/>
            </w:tcBorders>
            <w:vAlign w:val="center"/>
          </w:tcPr>
          <w:p w14:paraId="4FAD90C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RED SANITARIA</w:t>
            </w:r>
          </w:p>
        </w:tc>
        <w:tc>
          <w:tcPr>
            <w:tcW w:w="220" w:type="pct"/>
            <w:vMerge w:val="restart"/>
            <w:tcBorders>
              <w:top w:val="nil"/>
              <w:left w:val="nil"/>
              <w:right w:val="single" w:sz="4" w:space="0" w:color="auto"/>
            </w:tcBorders>
            <w:vAlign w:val="center"/>
          </w:tcPr>
          <w:p w14:paraId="509749E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RS-01</w:t>
            </w:r>
          </w:p>
        </w:tc>
        <w:tc>
          <w:tcPr>
            <w:tcW w:w="2399" w:type="pct"/>
            <w:gridSpan w:val="5"/>
            <w:vMerge w:val="restart"/>
            <w:tcBorders>
              <w:top w:val="single" w:sz="4" w:space="0" w:color="auto"/>
              <w:left w:val="nil"/>
              <w:right w:val="single" w:sz="4" w:space="0" w:color="auto"/>
            </w:tcBorders>
            <w:vAlign w:val="center"/>
          </w:tcPr>
          <w:p w14:paraId="56FA09B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DESAZOLVE DE LA RED SANITARIA, FOSA SÉPTICA Y CÁRCAMO</w:t>
            </w:r>
          </w:p>
        </w:tc>
        <w:tc>
          <w:tcPr>
            <w:tcW w:w="416" w:type="pct"/>
            <w:gridSpan w:val="2"/>
            <w:tcBorders>
              <w:top w:val="single" w:sz="4" w:space="0" w:color="auto"/>
              <w:left w:val="nil"/>
              <w:bottom w:val="single" w:sz="4" w:space="0" w:color="auto"/>
              <w:right w:val="single" w:sz="4" w:space="0" w:color="auto"/>
            </w:tcBorders>
            <w:vAlign w:val="center"/>
          </w:tcPr>
          <w:p w14:paraId="515293A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Red sanitaria</w:t>
            </w:r>
          </w:p>
        </w:tc>
        <w:tc>
          <w:tcPr>
            <w:tcW w:w="552" w:type="pct"/>
            <w:tcBorders>
              <w:top w:val="single" w:sz="4" w:space="0" w:color="auto"/>
              <w:left w:val="nil"/>
              <w:bottom w:val="single" w:sz="4" w:space="0" w:color="auto"/>
              <w:right w:val="single" w:sz="4" w:space="0" w:color="auto"/>
            </w:tcBorders>
            <w:vAlign w:val="center"/>
          </w:tcPr>
          <w:p w14:paraId="67F865E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38 m</w:t>
            </w:r>
          </w:p>
        </w:tc>
        <w:tc>
          <w:tcPr>
            <w:tcW w:w="282" w:type="pct"/>
            <w:vMerge w:val="restart"/>
            <w:tcBorders>
              <w:top w:val="nil"/>
              <w:left w:val="nil"/>
              <w:right w:val="single" w:sz="4" w:space="0" w:color="auto"/>
            </w:tcBorders>
            <w:noWrap/>
            <w:vAlign w:val="bottom"/>
          </w:tcPr>
          <w:p w14:paraId="3F69699E" w14:textId="77777777" w:rsidR="0079043D" w:rsidRPr="0056754A" w:rsidRDefault="0079043D" w:rsidP="0017614E">
            <w:pPr>
              <w:rPr>
                <w:rFonts w:ascii="Arial" w:hAnsi="Arial" w:cs="Arial"/>
                <w:color w:val="000000" w:themeColor="text1"/>
                <w:sz w:val="16"/>
                <w:lang w:eastAsia="es-MX"/>
              </w:rPr>
            </w:pPr>
          </w:p>
        </w:tc>
        <w:tc>
          <w:tcPr>
            <w:tcW w:w="436" w:type="pct"/>
            <w:tcBorders>
              <w:top w:val="nil"/>
              <w:left w:val="nil"/>
              <w:right w:val="single" w:sz="4" w:space="0" w:color="auto"/>
            </w:tcBorders>
            <w:vAlign w:val="center"/>
          </w:tcPr>
          <w:p w14:paraId="4A05960F" w14:textId="77777777" w:rsidR="0079043D" w:rsidRPr="0056754A" w:rsidRDefault="0079043D" w:rsidP="0017614E">
            <w:pPr>
              <w:jc w:val="center"/>
              <w:rPr>
                <w:rFonts w:ascii="Arial" w:hAnsi="Arial" w:cs="Arial"/>
                <w:color w:val="000000" w:themeColor="text1"/>
                <w:sz w:val="16"/>
                <w:lang w:eastAsia="es-MX"/>
              </w:rPr>
            </w:pPr>
          </w:p>
        </w:tc>
        <w:tc>
          <w:tcPr>
            <w:tcW w:w="269" w:type="pct"/>
            <w:tcBorders>
              <w:top w:val="nil"/>
              <w:left w:val="nil"/>
              <w:right w:val="single" w:sz="4" w:space="0" w:color="auto"/>
            </w:tcBorders>
          </w:tcPr>
          <w:p w14:paraId="535A981D" w14:textId="77777777" w:rsidR="0079043D" w:rsidRPr="0056754A" w:rsidRDefault="0079043D" w:rsidP="0017614E">
            <w:pPr>
              <w:rPr>
                <w:rFonts w:ascii="Arial" w:hAnsi="Arial" w:cs="Arial"/>
                <w:color w:val="000000" w:themeColor="text1"/>
                <w:sz w:val="16"/>
                <w:lang w:eastAsia="es-MX"/>
              </w:rPr>
            </w:pPr>
          </w:p>
        </w:tc>
      </w:tr>
      <w:tr w:rsidR="0079043D" w:rsidRPr="0056754A" w14:paraId="738B6941" w14:textId="77777777" w:rsidTr="0017614E">
        <w:trPr>
          <w:trHeight w:val="54"/>
          <w:jc w:val="center"/>
        </w:trPr>
        <w:tc>
          <w:tcPr>
            <w:tcW w:w="421" w:type="pct"/>
            <w:vMerge/>
            <w:tcBorders>
              <w:left w:val="single" w:sz="4" w:space="0" w:color="auto"/>
              <w:right w:val="single" w:sz="4" w:space="0" w:color="auto"/>
            </w:tcBorders>
            <w:vAlign w:val="center"/>
          </w:tcPr>
          <w:p w14:paraId="38E384C6"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left w:val="nil"/>
              <w:right w:val="single" w:sz="4" w:space="0" w:color="auto"/>
            </w:tcBorders>
            <w:vAlign w:val="center"/>
          </w:tcPr>
          <w:p w14:paraId="0B697248" w14:textId="77777777" w:rsidR="0079043D" w:rsidRPr="0056754A" w:rsidRDefault="0079043D" w:rsidP="0017614E">
            <w:pPr>
              <w:jc w:val="center"/>
              <w:rPr>
                <w:rFonts w:ascii="Arial" w:hAnsi="Arial" w:cs="Arial"/>
                <w:color w:val="000000" w:themeColor="text1"/>
                <w:sz w:val="16"/>
                <w:szCs w:val="16"/>
                <w:lang w:eastAsia="es-MX"/>
              </w:rPr>
            </w:pPr>
          </w:p>
        </w:tc>
        <w:tc>
          <w:tcPr>
            <w:tcW w:w="2399" w:type="pct"/>
            <w:gridSpan w:val="5"/>
            <w:vMerge/>
            <w:tcBorders>
              <w:left w:val="nil"/>
              <w:right w:val="single" w:sz="4" w:space="0" w:color="auto"/>
            </w:tcBorders>
            <w:vAlign w:val="center"/>
          </w:tcPr>
          <w:p w14:paraId="6751D92B" w14:textId="77777777" w:rsidR="0079043D" w:rsidRPr="0056754A" w:rsidRDefault="0079043D" w:rsidP="0017614E">
            <w:pPr>
              <w:jc w:val="center"/>
              <w:rPr>
                <w:rFonts w:ascii="Arial" w:hAnsi="Arial" w:cs="Arial"/>
                <w:color w:val="000000" w:themeColor="text1"/>
                <w:sz w:val="16"/>
                <w:szCs w:val="16"/>
                <w:lang w:eastAsia="es-MX"/>
              </w:rPr>
            </w:pPr>
          </w:p>
        </w:tc>
        <w:tc>
          <w:tcPr>
            <w:tcW w:w="416" w:type="pct"/>
            <w:gridSpan w:val="2"/>
            <w:tcBorders>
              <w:top w:val="single" w:sz="4" w:space="0" w:color="auto"/>
              <w:left w:val="nil"/>
              <w:bottom w:val="single" w:sz="4" w:space="0" w:color="auto"/>
              <w:right w:val="single" w:sz="4" w:space="0" w:color="auto"/>
            </w:tcBorders>
            <w:vAlign w:val="center"/>
          </w:tcPr>
          <w:p w14:paraId="4A053C7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Fosa séptica</w:t>
            </w:r>
          </w:p>
        </w:tc>
        <w:tc>
          <w:tcPr>
            <w:tcW w:w="552" w:type="pct"/>
            <w:tcBorders>
              <w:top w:val="single" w:sz="4" w:space="0" w:color="auto"/>
              <w:left w:val="nil"/>
              <w:bottom w:val="single" w:sz="4" w:space="0" w:color="auto"/>
              <w:right w:val="single" w:sz="4" w:space="0" w:color="auto"/>
            </w:tcBorders>
            <w:vAlign w:val="center"/>
          </w:tcPr>
          <w:p w14:paraId="45EE302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5.13 m3</w:t>
            </w:r>
          </w:p>
        </w:tc>
        <w:tc>
          <w:tcPr>
            <w:tcW w:w="282" w:type="pct"/>
            <w:vMerge/>
            <w:tcBorders>
              <w:left w:val="nil"/>
              <w:right w:val="single" w:sz="4" w:space="0" w:color="auto"/>
            </w:tcBorders>
            <w:noWrap/>
            <w:vAlign w:val="bottom"/>
          </w:tcPr>
          <w:p w14:paraId="5DBADAA1" w14:textId="77777777" w:rsidR="0079043D" w:rsidRPr="0056754A" w:rsidRDefault="0079043D" w:rsidP="0017614E">
            <w:pPr>
              <w:rPr>
                <w:rFonts w:ascii="Arial" w:hAnsi="Arial" w:cs="Arial"/>
                <w:color w:val="000000" w:themeColor="text1"/>
                <w:sz w:val="16"/>
                <w:lang w:eastAsia="es-MX"/>
              </w:rPr>
            </w:pPr>
          </w:p>
        </w:tc>
        <w:tc>
          <w:tcPr>
            <w:tcW w:w="436" w:type="pct"/>
            <w:tcBorders>
              <w:left w:val="nil"/>
              <w:right w:val="single" w:sz="4" w:space="0" w:color="auto"/>
            </w:tcBorders>
            <w:vAlign w:val="center"/>
          </w:tcPr>
          <w:p w14:paraId="646239BD" w14:textId="77777777" w:rsidR="0079043D" w:rsidRPr="0056754A" w:rsidRDefault="0079043D" w:rsidP="0017614E">
            <w:pPr>
              <w:jc w:val="center"/>
              <w:rPr>
                <w:rFonts w:ascii="Arial" w:hAnsi="Arial" w:cs="Arial"/>
                <w:color w:val="000000" w:themeColor="text1"/>
                <w:sz w:val="16"/>
                <w:lang w:eastAsia="es-MX"/>
              </w:rPr>
            </w:pPr>
            <w:r w:rsidRPr="0056754A">
              <w:rPr>
                <w:rFonts w:ascii="Arial" w:hAnsi="Arial" w:cs="Arial"/>
                <w:color w:val="000000" w:themeColor="text1"/>
                <w:sz w:val="16"/>
                <w:lang w:eastAsia="es-MX"/>
              </w:rPr>
              <w:t>6</w:t>
            </w:r>
          </w:p>
        </w:tc>
        <w:tc>
          <w:tcPr>
            <w:tcW w:w="269" w:type="pct"/>
            <w:tcBorders>
              <w:left w:val="nil"/>
              <w:right w:val="single" w:sz="4" w:space="0" w:color="auto"/>
            </w:tcBorders>
          </w:tcPr>
          <w:p w14:paraId="274DED0A" w14:textId="77777777" w:rsidR="0079043D" w:rsidRPr="0056754A" w:rsidRDefault="0079043D" w:rsidP="0017614E">
            <w:pPr>
              <w:rPr>
                <w:rFonts w:ascii="Arial" w:hAnsi="Arial" w:cs="Arial"/>
                <w:color w:val="000000" w:themeColor="text1"/>
                <w:sz w:val="16"/>
                <w:lang w:eastAsia="es-MX"/>
              </w:rPr>
            </w:pPr>
          </w:p>
        </w:tc>
      </w:tr>
      <w:tr w:rsidR="0079043D" w:rsidRPr="0056754A" w14:paraId="33355793" w14:textId="77777777" w:rsidTr="0017614E">
        <w:trPr>
          <w:trHeight w:val="54"/>
          <w:jc w:val="center"/>
        </w:trPr>
        <w:tc>
          <w:tcPr>
            <w:tcW w:w="421" w:type="pct"/>
            <w:vMerge/>
            <w:tcBorders>
              <w:left w:val="single" w:sz="4" w:space="0" w:color="auto"/>
              <w:bottom w:val="single" w:sz="4" w:space="0" w:color="auto"/>
              <w:right w:val="single" w:sz="4" w:space="0" w:color="auto"/>
            </w:tcBorders>
            <w:vAlign w:val="center"/>
          </w:tcPr>
          <w:p w14:paraId="4651CD89" w14:textId="77777777" w:rsidR="0079043D" w:rsidRPr="0056754A" w:rsidRDefault="0079043D" w:rsidP="0017614E">
            <w:pPr>
              <w:rPr>
                <w:rFonts w:ascii="Arial" w:hAnsi="Arial" w:cs="Arial"/>
                <w:b/>
                <w:bCs/>
                <w:color w:val="000000" w:themeColor="text1"/>
                <w:sz w:val="16"/>
                <w:szCs w:val="16"/>
                <w:lang w:eastAsia="es-MX"/>
              </w:rPr>
            </w:pPr>
          </w:p>
        </w:tc>
        <w:tc>
          <w:tcPr>
            <w:tcW w:w="220" w:type="pct"/>
            <w:vMerge/>
            <w:tcBorders>
              <w:left w:val="nil"/>
              <w:bottom w:val="single" w:sz="4" w:space="0" w:color="auto"/>
              <w:right w:val="single" w:sz="4" w:space="0" w:color="auto"/>
            </w:tcBorders>
            <w:vAlign w:val="center"/>
          </w:tcPr>
          <w:p w14:paraId="4B46E267" w14:textId="77777777" w:rsidR="0079043D" w:rsidRPr="0056754A" w:rsidRDefault="0079043D" w:rsidP="0017614E">
            <w:pPr>
              <w:jc w:val="center"/>
              <w:rPr>
                <w:rFonts w:ascii="Arial" w:hAnsi="Arial" w:cs="Arial"/>
                <w:color w:val="000000" w:themeColor="text1"/>
                <w:sz w:val="16"/>
                <w:szCs w:val="16"/>
                <w:lang w:eastAsia="es-MX"/>
              </w:rPr>
            </w:pPr>
          </w:p>
        </w:tc>
        <w:tc>
          <w:tcPr>
            <w:tcW w:w="2399" w:type="pct"/>
            <w:gridSpan w:val="5"/>
            <w:vMerge/>
            <w:tcBorders>
              <w:left w:val="nil"/>
              <w:bottom w:val="single" w:sz="4" w:space="0" w:color="auto"/>
              <w:right w:val="single" w:sz="4" w:space="0" w:color="auto"/>
            </w:tcBorders>
            <w:vAlign w:val="center"/>
          </w:tcPr>
          <w:p w14:paraId="796856E4" w14:textId="77777777" w:rsidR="0079043D" w:rsidRPr="0056754A" w:rsidRDefault="0079043D" w:rsidP="0017614E">
            <w:pPr>
              <w:jc w:val="center"/>
              <w:rPr>
                <w:rFonts w:ascii="Arial" w:hAnsi="Arial" w:cs="Arial"/>
                <w:color w:val="000000" w:themeColor="text1"/>
                <w:sz w:val="16"/>
                <w:szCs w:val="16"/>
                <w:lang w:eastAsia="es-MX"/>
              </w:rPr>
            </w:pPr>
          </w:p>
        </w:tc>
        <w:tc>
          <w:tcPr>
            <w:tcW w:w="416" w:type="pct"/>
            <w:gridSpan w:val="2"/>
            <w:tcBorders>
              <w:top w:val="single" w:sz="4" w:space="0" w:color="auto"/>
              <w:left w:val="nil"/>
              <w:bottom w:val="single" w:sz="4" w:space="0" w:color="auto"/>
              <w:right w:val="single" w:sz="4" w:space="0" w:color="auto"/>
            </w:tcBorders>
            <w:vAlign w:val="center"/>
          </w:tcPr>
          <w:p w14:paraId="32DA61F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Cárcamo</w:t>
            </w:r>
          </w:p>
        </w:tc>
        <w:tc>
          <w:tcPr>
            <w:tcW w:w="552" w:type="pct"/>
            <w:tcBorders>
              <w:top w:val="single" w:sz="4" w:space="0" w:color="auto"/>
              <w:left w:val="nil"/>
              <w:bottom w:val="single" w:sz="4" w:space="0" w:color="auto"/>
              <w:right w:val="single" w:sz="4" w:space="0" w:color="auto"/>
            </w:tcBorders>
            <w:vAlign w:val="center"/>
          </w:tcPr>
          <w:p w14:paraId="7EEDF5C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18 m3</w:t>
            </w:r>
          </w:p>
        </w:tc>
        <w:tc>
          <w:tcPr>
            <w:tcW w:w="282" w:type="pct"/>
            <w:vMerge/>
            <w:tcBorders>
              <w:left w:val="nil"/>
              <w:bottom w:val="single" w:sz="4" w:space="0" w:color="auto"/>
              <w:right w:val="single" w:sz="4" w:space="0" w:color="auto"/>
            </w:tcBorders>
            <w:noWrap/>
            <w:vAlign w:val="bottom"/>
          </w:tcPr>
          <w:p w14:paraId="09FBEA4F" w14:textId="77777777" w:rsidR="0079043D" w:rsidRPr="0056754A" w:rsidRDefault="0079043D" w:rsidP="0017614E">
            <w:pPr>
              <w:rPr>
                <w:rFonts w:ascii="Arial" w:hAnsi="Arial" w:cs="Arial"/>
                <w:color w:val="000000" w:themeColor="text1"/>
                <w:sz w:val="16"/>
                <w:lang w:eastAsia="es-MX"/>
              </w:rPr>
            </w:pPr>
          </w:p>
        </w:tc>
        <w:tc>
          <w:tcPr>
            <w:tcW w:w="436" w:type="pct"/>
            <w:tcBorders>
              <w:left w:val="nil"/>
              <w:bottom w:val="single" w:sz="4" w:space="0" w:color="auto"/>
              <w:right w:val="single" w:sz="4" w:space="0" w:color="auto"/>
            </w:tcBorders>
            <w:vAlign w:val="center"/>
          </w:tcPr>
          <w:p w14:paraId="20587F97" w14:textId="77777777" w:rsidR="0079043D" w:rsidRPr="0056754A" w:rsidRDefault="0079043D" w:rsidP="0017614E">
            <w:pPr>
              <w:jc w:val="center"/>
              <w:rPr>
                <w:rFonts w:ascii="Arial" w:hAnsi="Arial" w:cs="Arial"/>
                <w:color w:val="000000" w:themeColor="text1"/>
                <w:sz w:val="16"/>
                <w:lang w:eastAsia="es-MX"/>
              </w:rPr>
            </w:pPr>
          </w:p>
        </w:tc>
        <w:tc>
          <w:tcPr>
            <w:tcW w:w="269" w:type="pct"/>
            <w:tcBorders>
              <w:left w:val="nil"/>
              <w:bottom w:val="single" w:sz="4" w:space="0" w:color="auto"/>
              <w:right w:val="single" w:sz="4" w:space="0" w:color="auto"/>
            </w:tcBorders>
          </w:tcPr>
          <w:p w14:paraId="7E2381BE" w14:textId="77777777" w:rsidR="0079043D" w:rsidRPr="0056754A" w:rsidRDefault="0079043D" w:rsidP="0017614E">
            <w:pPr>
              <w:rPr>
                <w:rFonts w:ascii="Arial" w:hAnsi="Arial" w:cs="Arial"/>
                <w:color w:val="000000" w:themeColor="text1"/>
                <w:sz w:val="16"/>
                <w:lang w:eastAsia="es-MX"/>
              </w:rPr>
            </w:pPr>
          </w:p>
        </w:tc>
      </w:tr>
      <w:tr w:rsidR="0079043D" w:rsidRPr="0056754A" w14:paraId="4435817E" w14:textId="77777777" w:rsidTr="0017614E">
        <w:trPr>
          <w:trHeight w:val="20"/>
          <w:jc w:val="center"/>
        </w:trPr>
        <w:tc>
          <w:tcPr>
            <w:tcW w:w="421" w:type="pct"/>
            <w:tcBorders>
              <w:top w:val="nil"/>
              <w:left w:val="nil"/>
              <w:bottom w:val="nil"/>
              <w:right w:val="nil"/>
            </w:tcBorders>
            <w:noWrap/>
            <w:vAlign w:val="bottom"/>
            <w:hideMark/>
          </w:tcPr>
          <w:p w14:paraId="206D7E7E" w14:textId="77777777" w:rsidR="0079043D" w:rsidRPr="0056754A" w:rsidRDefault="0079043D" w:rsidP="0017614E">
            <w:pPr>
              <w:rPr>
                <w:rFonts w:ascii="Arial" w:hAnsi="Arial" w:cs="Arial"/>
                <w:color w:val="000000" w:themeColor="text1"/>
                <w:sz w:val="16"/>
                <w:lang w:eastAsia="es-MX"/>
              </w:rPr>
            </w:pPr>
          </w:p>
        </w:tc>
        <w:tc>
          <w:tcPr>
            <w:tcW w:w="220" w:type="pct"/>
            <w:tcBorders>
              <w:top w:val="nil"/>
              <w:left w:val="nil"/>
              <w:bottom w:val="nil"/>
              <w:right w:val="nil"/>
            </w:tcBorders>
            <w:noWrap/>
            <w:vAlign w:val="bottom"/>
            <w:hideMark/>
          </w:tcPr>
          <w:p w14:paraId="239A6451" w14:textId="77777777" w:rsidR="0079043D" w:rsidRPr="0056754A" w:rsidRDefault="0079043D" w:rsidP="0017614E">
            <w:pPr>
              <w:rPr>
                <w:rFonts w:ascii="Arial" w:hAnsi="Arial" w:cs="Arial"/>
                <w:color w:val="000000" w:themeColor="text1"/>
                <w:sz w:val="16"/>
                <w:lang w:eastAsia="es-MX"/>
              </w:rPr>
            </w:pPr>
          </w:p>
        </w:tc>
        <w:tc>
          <w:tcPr>
            <w:tcW w:w="599" w:type="pct"/>
            <w:tcBorders>
              <w:top w:val="nil"/>
              <w:left w:val="nil"/>
              <w:bottom w:val="nil"/>
              <w:right w:val="nil"/>
            </w:tcBorders>
            <w:noWrap/>
            <w:vAlign w:val="bottom"/>
            <w:hideMark/>
          </w:tcPr>
          <w:p w14:paraId="75074845" w14:textId="77777777" w:rsidR="0079043D" w:rsidRPr="0056754A" w:rsidRDefault="0079043D" w:rsidP="0017614E">
            <w:pPr>
              <w:rPr>
                <w:rFonts w:ascii="Arial" w:hAnsi="Arial" w:cs="Arial"/>
                <w:color w:val="000000" w:themeColor="text1"/>
                <w:sz w:val="16"/>
                <w:lang w:eastAsia="es-MX"/>
              </w:rPr>
            </w:pPr>
          </w:p>
        </w:tc>
        <w:tc>
          <w:tcPr>
            <w:tcW w:w="243" w:type="pct"/>
            <w:tcBorders>
              <w:top w:val="nil"/>
              <w:left w:val="nil"/>
              <w:bottom w:val="nil"/>
              <w:right w:val="nil"/>
            </w:tcBorders>
            <w:noWrap/>
            <w:vAlign w:val="bottom"/>
            <w:hideMark/>
          </w:tcPr>
          <w:p w14:paraId="336C7EE5" w14:textId="77777777" w:rsidR="0079043D" w:rsidRPr="0056754A" w:rsidRDefault="0079043D" w:rsidP="0017614E">
            <w:pPr>
              <w:rPr>
                <w:rFonts w:ascii="Arial" w:hAnsi="Arial" w:cs="Arial"/>
                <w:color w:val="000000" w:themeColor="text1"/>
                <w:sz w:val="16"/>
                <w:lang w:eastAsia="es-MX"/>
              </w:rPr>
            </w:pPr>
          </w:p>
        </w:tc>
        <w:tc>
          <w:tcPr>
            <w:tcW w:w="566" w:type="pct"/>
            <w:tcBorders>
              <w:top w:val="nil"/>
              <w:left w:val="nil"/>
              <w:bottom w:val="nil"/>
              <w:right w:val="nil"/>
            </w:tcBorders>
            <w:noWrap/>
            <w:vAlign w:val="bottom"/>
            <w:hideMark/>
          </w:tcPr>
          <w:p w14:paraId="644CEC88" w14:textId="77777777" w:rsidR="0079043D" w:rsidRPr="0056754A" w:rsidRDefault="0079043D" w:rsidP="0017614E">
            <w:pPr>
              <w:rPr>
                <w:rFonts w:ascii="Arial" w:hAnsi="Arial" w:cs="Arial"/>
                <w:color w:val="000000" w:themeColor="text1"/>
                <w:sz w:val="16"/>
                <w:lang w:eastAsia="es-MX"/>
              </w:rPr>
            </w:pPr>
          </w:p>
        </w:tc>
        <w:tc>
          <w:tcPr>
            <w:tcW w:w="474" w:type="pct"/>
            <w:tcBorders>
              <w:top w:val="nil"/>
              <w:left w:val="nil"/>
              <w:bottom w:val="nil"/>
              <w:right w:val="nil"/>
            </w:tcBorders>
            <w:noWrap/>
            <w:vAlign w:val="bottom"/>
            <w:hideMark/>
          </w:tcPr>
          <w:p w14:paraId="761B1956" w14:textId="77777777" w:rsidR="0079043D" w:rsidRPr="0056754A" w:rsidRDefault="0079043D" w:rsidP="0017614E">
            <w:pPr>
              <w:rPr>
                <w:rFonts w:ascii="Arial" w:hAnsi="Arial" w:cs="Arial"/>
                <w:color w:val="000000" w:themeColor="text1"/>
                <w:sz w:val="16"/>
                <w:lang w:eastAsia="es-MX"/>
              </w:rPr>
            </w:pPr>
          </w:p>
        </w:tc>
        <w:tc>
          <w:tcPr>
            <w:tcW w:w="517" w:type="pct"/>
            <w:tcBorders>
              <w:top w:val="nil"/>
              <w:left w:val="nil"/>
              <w:bottom w:val="nil"/>
              <w:right w:val="nil"/>
            </w:tcBorders>
            <w:noWrap/>
            <w:vAlign w:val="bottom"/>
            <w:hideMark/>
          </w:tcPr>
          <w:p w14:paraId="08A7E2B8" w14:textId="77777777" w:rsidR="0079043D" w:rsidRPr="0056754A" w:rsidRDefault="0079043D" w:rsidP="0017614E">
            <w:pPr>
              <w:rPr>
                <w:rFonts w:ascii="Arial" w:hAnsi="Arial" w:cs="Arial"/>
                <w:color w:val="000000" w:themeColor="text1"/>
                <w:sz w:val="16"/>
                <w:lang w:eastAsia="es-MX"/>
              </w:rPr>
            </w:pPr>
          </w:p>
        </w:tc>
        <w:tc>
          <w:tcPr>
            <w:tcW w:w="408" w:type="pct"/>
            <w:tcBorders>
              <w:top w:val="nil"/>
              <w:left w:val="nil"/>
              <w:bottom w:val="nil"/>
            </w:tcBorders>
            <w:noWrap/>
            <w:vAlign w:val="bottom"/>
            <w:hideMark/>
          </w:tcPr>
          <w:p w14:paraId="2BB164AB" w14:textId="77777777" w:rsidR="0079043D" w:rsidRPr="0056754A" w:rsidRDefault="0079043D" w:rsidP="0017614E">
            <w:pPr>
              <w:rPr>
                <w:rFonts w:ascii="Arial" w:hAnsi="Arial" w:cs="Arial"/>
                <w:color w:val="000000" w:themeColor="text1"/>
                <w:sz w:val="16"/>
                <w:lang w:eastAsia="es-MX"/>
              </w:rPr>
            </w:pPr>
          </w:p>
        </w:tc>
        <w:tc>
          <w:tcPr>
            <w:tcW w:w="560" w:type="pct"/>
            <w:gridSpan w:val="2"/>
            <w:tcBorders>
              <w:top w:val="nil"/>
            </w:tcBorders>
            <w:vAlign w:val="center"/>
          </w:tcPr>
          <w:p w14:paraId="4F6FB3F6" w14:textId="77777777" w:rsidR="0079043D" w:rsidRPr="0056754A" w:rsidRDefault="0079043D" w:rsidP="0017614E">
            <w:pPr>
              <w:jc w:val="center"/>
              <w:rPr>
                <w:rFonts w:ascii="Arial" w:hAnsi="Arial" w:cs="Arial"/>
                <w:b/>
                <w:color w:val="000000" w:themeColor="text1"/>
                <w:sz w:val="16"/>
                <w:szCs w:val="16"/>
                <w:lang w:eastAsia="es-MX"/>
              </w:rPr>
            </w:pPr>
          </w:p>
        </w:tc>
        <w:tc>
          <w:tcPr>
            <w:tcW w:w="282" w:type="pct"/>
            <w:tcBorders>
              <w:top w:val="nil"/>
              <w:right w:val="single" w:sz="4" w:space="0" w:color="auto"/>
            </w:tcBorders>
            <w:noWrap/>
            <w:vAlign w:val="bottom"/>
          </w:tcPr>
          <w:p w14:paraId="0B57B4EB" w14:textId="77777777" w:rsidR="0079043D" w:rsidRPr="0056754A" w:rsidRDefault="0079043D" w:rsidP="0017614E">
            <w:pPr>
              <w:rPr>
                <w:rFonts w:ascii="Arial" w:hAnsi="Arial" w:cs="Arial"/>
                <w:color w:val="000000" w:themeColor="text1"/>
                <w:sz w:val="16"/>
                <w:lang w:eastAsia="es-MX"/>
              </w:rPr>
            </w:pPr>
          </w:p>
        </w:tc>
        <w:tc>
          <w:tcPr>
            <w:tcW w:w="436" w:type="pct"/>
            <w:tcBorders>
              <w:top w:val="single" w:sz="4" w:space="0" w:color="auto"/>
              <w:left w:val="single" w:sz="4" w:space="0" w:color="auto"/>
              <w:bottom w:val="single" w:sz="4" w:space="0" w:color="auto"/>
              <w:right w:val="single" w:sz="4" w:space="0" w:color="auto"/>
            </w:tcBorders>
            <w:vAlign w:val="center"/>
          </w:tcPr>
          <w:p w14:paraId="3EC458F6" w14:textId="77777777" w:rsidR="0079043D" w:rsidRPr="0056754A" w:rsidRDefault="0079043D" w:rsidP="0017614E">
            <w:pPr>
              <w:jc w:val="right"/>
              <w:rPr>
                <w:rFonts w:ascii="Arial" w:hAnsi="Arial" w:cs="Arial"/>
                <w:color w:val="000000" w:themeColor="text1"/>
                <w:sz w:val="16"/>
                <w:lang w:eastAsia="es-MX"/>
              </w:rPr>
            </w:pPr>
            <w:r w:rsidRPr="0056754A">
              <w:rPr>
                <w:rFonts w:ascii="Arial" w:hAnsi="Arial" w:cs="Arial"/>
                <w:b/>
                <w:color w:val="000000" w:themeColor="text1"/>
                <w:sz w:val="16"/>
                <w:szCs w:val="16"/>
                <w:lang w:eastAsia="es-MX"/>
              </w:rPr>
              <w:t>SUBTOTAL</w:t>
            </w:r>
          </w:p>
        </w:tc>
        <w:tc>
          <w:tcPr>
            <w:tcW w:w="269" w:type="pct"/>
            <w:tcBorders>
              <w:top w:val="nil"/>
              <w:left w:val="nil"/>
              <w:bottom w:val="single" w:sz="4" w:space="0" w:color="auto"/>
              <w:right w:val="single" w:sz="4" w:space="0" w:color="auto"/>
            </w:tcBorders>
          </w:tcPr>
          <w:p w14:paraId="0D95BB0C" w14:textId="77777777" w:rsidR="0079043D" w:rsidRPr="0056754A" w:rsidRDefault="0079043D" w:rsidP="0017614E">
            <w:pPr>
              <w:rPr>
                <w:rFonts w:ascii="Arial" w:hAnsi="Arial" w:cs="Arial"/>
                <w:color w:val="000000" w:themeColor="text1"/>
                <w:sz w:val="16"/>
                <w:lang w:eastAsia="es-MX"/>
              </w:rPr>
            </w:pPr>
          </w:p>
        </w:tc>
      </w:tr>
      <w:tr w:rsidR="0079043D" w:rsidRPr="0056754A" w14:paraId="0E4E15D2" w14:textId="77777777" w:rsidTr="0017614E">
        <w:trPr>
          <w:trHeight w:val="20"/>
          <w:jc w:val="center"/>
        </w:trPr>
        <w:tc>
          <w:tcPr>
            <w:tcW w:w="421" w:type="pct"/>
            <w:tcBorders>
              <w:top w:val="nil"/>
              <w:left w:val="nil"/>
              <w:bottom w:val="nil"/>
              <w:right w:val="nil"/>
            </w:tcBorders>
            <w:noWrap/>
            <w:vAlign w:val="bottom"/>
            <w:hideMark/>
          </w:tcPr>
          <w:p w14:paraId="53B59936" w14:textId="77777777" w:rsidR="0079043D" w:rsidRPr="0056754A" w:rsidRDefault="0079043D" w:rsidP="0017614E">
            <w:pPr>
              <w:rPr>
                <w:rFonts w:ascii="Arial" w:hAnsi="Arial" w:cs="Arial"/>
                <w:color w:val="000000" w:themeColor="text1"/>
                <w:sz w:val="16"/>
                <w:lang w:eastAsia="es-MX"/>
              </w:rPr>
            </w:pPr>
          </w:p>
        </w:tc>
        <w:tc>
          <w:tcPr>
            <w:tcW w:w="220" w:type="pct"/>
            <w:tcBorders>
              <w:top w:val="nil"/>
              <w:left w:val="nil"/>
              <w:bottom w:val="nil"/>
              <w:right w:val="nil"/>
            </w:tcBorders>
            <w:noWrap/>
            <w:vAlign w:val="bottom"/>
            <w:hideMark/>
          </w:tcPr>
          <w:p w14:paraId="78C38FAB" w14:textId="77777777" w:rsidR="0079043D" w:rsidRPr="0056754A" w:rsidRDefault="0079043D" w:rsidP="0017614E">
            <w:pPr>
              <w:rPr>
                <w:rFonts w:ascii="Arial" w:hAnsi="Arial" w:cs="Arial"/>
                <w:color w:val="000000" w:themeColor="text1"/>
                <w:sz w:val="16"/>
                <w:lang w:eastAsia="es-MX"/>
              </w:rPr>
            </w:pPr>
          </w:p>
        </w:tc>
        <w:tc>
          <w:tcPr>
            <w:tcW w:w="599" w:type="pct"/>
            <w:tcBorders>
              <w:top w:val="nil"/>
              <w:left w:val="nil"/>
              <w:bottom w:val="nil"/>
              <w:right w:val="nil"/>
            </w:tcBorders>
            <w:noWrap/>
            <w:vAlign w:val="bottom"/>
            <w:hideMark/>
          </w:tcPr>
          <w:p w14:paraId="016B9846" w14:textId="77777777" w:rsidR="0079043D" w:rsidRPr="0056754A" w:rsidRDefault="0079043D" w:rsidP="0017614E">
            <w:pPr>
              <w:rPr>
                <w:rFonts w:ascii="Arial" w:hAnsi="Arial" w:cs="Arial"/>
                <w:color w:val="000000" w:themeColor="text1"/>
                <w:sz w:val="16"/>
                <w:lang w:eastAsia="es-MX"/>
              </w:rPr>
            </w:pPr>
          </w:p>
        </w:tc>
        <w:tc>
          <w:tcPr>
            <w:tcW w:w="243" w:type="pct"/>
            <w:tcBorders>
              <w:top w:val="nil"/>
              <w:left w:val="nil"/>
              <w:bottom w:val="nil"/>
              <w:right w:val="nil"/>
            </w:tcBorders>
            <w:noWrap/>
            <w:vAlign w:val="bottom"/>
            <w:hideMark/>
          </w:tcPr>
          <w:p w14:paraId="17BD605E" w14:textId="77777777" w:rsidR="0079043D" w:rsidRPr="0056754A" w:rsidRDefault="0079043D" w:rsidP="0017614E">
            <w:pPr>
              <w:rPr>
                <w:rFonts w:ascii="Arial" w:hAnsi="Arial" w:cs="Arial"/>
                <w:color w:val="000000" w:themeColor="text1"/>
                <w:sz w:val="16"/>
                <w:lang w:eastAsia="es-MX"/>
              </w:rPr>
            </w:pPr>
          </w:p>
        </w:tc>
        <w:tc>
          <w:tcPr>
            <w:tcW w:w="566" w:type="pct"/>
            <w:tcBorders>
              <w:top w:val="nil"/>
              <w:left w:val="nil"/>
              <w:bottom w:val="nil"/>
              <w:right w:val="nil"/>
            </w:tcBorders>
            <w:noWrap/>
            <w:vAlign w:val="bottom"/>
            <w:hideMark/>
          </w:tcPr>
          <w:p w14:paraId="5726ACB2" w14:textId="77777777" w:rsidR="0079043D" w:rsidRPr="0056754A" w:rsidRDefault="0079043D" w:rsidP="0017614E">
            <w:pPr>
              <w:rPr>
                <w:rFonts w:ascii="Arial" w:hAnsi="Arial" w:cs="Arial"/>
                <w:color w:val="000000" w:themeColor="text1"/>
                <w:sz w:val="16"/>
                <w:lang w:eastAsia="es-MX"/>
              </w:rPr>
            </w:pPr>
          </w:p>
        </w:tc>
        <w:tc>
          <w:tcPr>
            <w:tcW w:w="474" w:type="pct"/>
            <w:tcBorders>
              <w:top w:val="nil"/>
              <w:left w:val="nil"/>
              <w:bottom w:val="nil"/>
              <w:right w:val="nil"/>
            </w:tcBorders>
            <w:noWrap/>
            <w:vAlign w:val="bottom"/>
            <w:hideMark/>
          </w:tcPr>
          <w:p w14:paraId="01BC1700" w14:textId="77777777" w:rsidR="0079043D" w:rsidRPr="0056754A" w:rsidRDefault="0079043D" w:rsidP="0017614E">
            <w:pPr>
              <w:rPr>
                <w:rFonts w:ascii="Arial" w:hAnsi="Arial" w:cs="Arial"/>
                <w:color w:val="000000" w:themeColor="text1"/>
                <w:sz w:val="16"/>
                <w:lang w:eastAsia="es-MX"/>
              </w:rPr>
            </w:pPr>
          </w:p>
        </w:tc>
        <w:tc>
          <w:tcPr>
            <w:tcW w:w="517" w:type="pct"/>
            <w:tcBorders>
              <w:top w:val="nil"/>
              <w:left w:val="nil"/>
              <w:bottom w:val="nil"/>
              <w:right w:val="nil"/>
            </w:tcBorders>
            <w:noWrap/>
            <w:vAlign w:val="bottom"/>
            <w:hideMark/>
          </w:tcPr>
          <w:p w14:paraId="27CB0D34" w14:textId="77777777" w:rsidR="0079043D" w:rsidRPr="0056754A" w:rsidRDefault="0079043D" w:rsidP="0017614E">
            <w:pPr>
              <w:rPr>
                <w:rFonts w:ascii="Arial" w:hAnsi="Arial" w:cs="Arial"/>
                <w:color w:val="000000" w:themeColor="text1"/>
                <w:sz w:val="16"/>
                <w:lang w:eastAsia="es-MX"/>
              </w:rPr>
            </w:pPr>
          </w:p>
        </w:tc>
        <w:tc>
          <w:tcPr>
            <w:tcW w:w="408" w:type="pct"/>
            <w:tcBorders>
              <w:top w:val="nil"/>
              <w:left w:val="nil"/>
              <w:bottom w:val="nil"/>
            </w:tcBorders>
            <w:noWrap/>
            <w:vAlign w:val="bottom"/>
            <w:hideMark/>
          </w:tcPr>
          <w:p w14:paraId="33C65232" w14:textId="77777777" w:rsidR="0079043D" w:rsidRPr="0056754A" w:rsidRDefault="0079043D" w:rsidP="0017614E">
            <w:pPr>
              <w:rPr>
                <w:rFonts w:ascii="Arial" w:hAnsi="Arial" w:cs="Arial"/>
                <w:color w:val="000000" w:themeColor="text1"/>
                <w:sz w:val="16"/>
                <w:lang w:eastAsia="es-MX"/>
              </w:rPr>
            </w:pPr>
          </w:p>
        </w:tc>
        <w:tc>
          <w:tcPr>
            <w:tcW w:w="560" w:type="pct"/>
            <w:gridSpan w:val="2"/>
            <w:tcBorders>
              <w:top w:val="nil"/>
            </w:tcBorders>
            <w:vAlign w:val="center"/>
          </w:tcPr>
          <w:p w14:paraId="5A4C0B86" w14:textId="77777777" w:rsidR="0079043D" w:rsidRPr="0056754A" w:rsidRDefault="0079043D" w:rsidP="0017614E">
            <w:pPr>
              <w:jc w:val="center"/>
              <w:rPr>
                <w:rFonts w:ascii="Arial" w:hAnsi="Arial" w:cs="Arial"/>
                <w:b/>
                <w:color w:val="000000" w:themeColor="text1"/>
                <w:sz w:val="16"/>
                <w:szCs w:val="16"/>
                <w:lang w:eastAsia="es-MX"/>
              </w:rPr>
            </w:pPr>
          </w:p>
        </w:tc>
        <w:tc>
          <w:tcPr>
            <w:tcW w:w="282" w:type="pct"/>
            <w:tcBorders>
              <w:top w:val="nil"/>
              <w:right w:val="single" w:sz="4" w:space="0" w:color="auto"/>
            </w:tcBorders>
            <w:noWrap/>
            <w:vAlign w:val="bottom"/>
          </w:tcPr>
          <w:p w14:paraId="3262F8D6" w14:textId="77777777" w:rsidR="0079043D" w:rsidRPr="0056754A" w:rsidRDefault="0079043D" w:rsidP="0017614E">
            <w:pPr>
              <w:rPr>
                <w:rFonts w:ascii="Arial" w:hAnsi="Arial" w:cs="Arial"/>
                <w:color w:val="000000" w:themeColor="text1"/>
                <w:sz w:val="16"/>
                <w:lang w:eastAsia="es-MX"/>
              </w:rPr>
            </w:pPr>
          </w:p>
        </w:tc>
        <w:tc>
          <w:tcPr>
            <w:tcW w:w="436" w:type="pct"/>
            <w:tcBorders>
              <w:top w:val="single" w:sz="4" w:space="0" w:color="auto"/>
              <w:left w:val="single" w:sz="4" w:space="0" w:color="auto"/>
              <w:bottom w:val="single" w:sz="4" w:space="0" w:color="auto"/>
              <w:right w:val="single" w:sz="4" w:space="0" w:color="auto"/>
            </w:tcBorders>
            <w:vAlign w:val="center"/>
          </w:tcPr>
          <w:p w14:paraId="19F0E576" w14:textId="77777777" w:rsidR="0079043D" w:rsidRPr="0056754A" w:rsidRDefault="0079043D" w:rsidP="0017614E">
            <w:pPr>
              <w:jc w:val="right"/>
              <w:rPr>
                <w:rFonts w:ascii="Arial" w:hAnsi="Arial" w:cs="Arial"/>
                <w:color w:val="000000" w:themeColor="text1"/>
                <w:sz w:val="16"/>
                <w:lang w:eastAsia="es-MX"/>
              </w:rPr>
            </w:pPr>
            <w:r w:rsidRPr="0056754A">
              <w:rPr>
                <w:rFonts w:ascii="Arial" w:hAnsi="Arial" w:cs="Arial"/>
                <w:b/>
                <w:color w:val="000000" w:themeColor="text1"/>
                <w:sz w:val="16"/>
                <w:szCs w:val="16"/>
                <w:lang w:eastAsia="es-MX"/>
              </w:rPr>
              <w:t>IVA</w:t>
            </w:r>
          </w:p>
        </w:tc>
        <w:tc>
          <w:tcPr>
            <w:tcW w:w="269" w:type="pct"/>
            <w:tcBorders>
              <w:top w:val="nil"/>
              <w:left w:val="nil"/>
              <w:bottom w:val="single" w:sz="4" w:space="0" w:color="auto"/>
              <w:right w:val="single" w:sz="4" w:space="0" w:color="auto"/>
            </w:tcBorders>
          </w:tcPr>
          <w:p w14:paraId="499FB0CA" w14:textId="77777777" w:rsidR="0079043D" w:rsidRPr="0056754A" w:rsidRDefault="0079043D" w:rsidP="0017614E">
            <w:pPr>
              <w:rPr>
                <w:rFonts w:ascii="Arial" w:hAnsi="Arial" w:cs="Arial"/>
                <w:color w:val="000000" w:themeColor="text1"/>
                <w:sz w:val="16"/>
                <w:lang w:eastAsia="es-MX"/>
              </w:rPr>
            </w:pPr>
          </w:p>
        </w:tc>
      </w:tr>
      <w:tr w:rsidR="0079043D" w:rsidRPr="0056754A" w14:paraId="12D724B7" w14:textId="77777777" w:rsidTr="0017614E">
        <w:trPr>
          <w:trHeight w:val="20"/>
          <w:jc w:val="center"/>
        </w:trPr>
        <w:tc>
          <w:tcPr>
            <w:tcW w:w="421" w:type="pct"/>
            <w:tcBorders>
              <w:top w:val="nil"/>
              <w:left w:val="nil"/>
              <w:bottom w:val="nil"/>
              <w:right w:val="nil"/>
            </w:tcBorders>
            <w:noWrap/>
            <w:vAlign w:val="bottom"/>
            <w:hideMark/>
          </w:tcPr>
          <w:p w14:paraId="64A7C3FF" w14:textId="77777777" w:rsidR="0079043D" w:rsidRPr="0056754A" w:rsidRDefault="0079043D" w:rsidP="0017614E">
            <w:pPr>
              <w:rPr>
                <w:rFonts w:ascii="Arial" w:hAnsi="Arial" w:cs="Arial"/>
                <w:color w:val="000000" w:themeColor="text1"/>
                <w:sz w:val="16"/>
                <w:lang w:eastAsia="es-MX"/>
              </w:rPr>
            </w:pPr>
          </w:p>
        </w:tc>
        <w:tc>
          <w:tcPr>
            <w:tcW w:w="220" w:type="pct"/>
            <w:tcBorders>
              <w:top w:val="nil"/>
              <w:left w:val="nil"/>
              <w:bottom w:val="nil"/>
              <w:right w:val="nil"/>
            </w:tcBorders>
            <w:noWrap/>
            <w:vAlign w:val="bottom"/>
            <w:hideMark/>
          </w:tcPr>
          <w:p w14:paraId="1316FC02" w14:textId="77777777" w:rsidR="0079043D" w:rsidRPr="0056754A" w:rsidRDefault="0079043D" w:rsidP="0017614E">
            <w:pPr>
              <w:rPr>
                <w:rFonts w:ascii="Arial" w:hAnsi="Arial" w:cs="Arial"/>
                <w:color w:val="000000" w:themeColor="text1"/>
                <w:sz w:val="16"/>
                <w:lang w:eastAsia="es-MX"/>
              </w:rPr>
            </w:pPr>
          </w:p>
        </w:tc>
        <w:tc>
          <w:tcPr>
            <w:tcW w:w="599" w:type="pct"/>
            <w:tcBorders>
              <w:top w:val="nil"/>
              <w:left w:val="nil"/>
              <w:bottom w:val="nil"/>
              <w:right w:val="nil"/>
            </w:tcBorders>
            <w:noWrap/>
            <w:vAlign w:val="bottom"/>
            <w:hideMark/>
          </w:tcPr>
          <w:p w14:paraId="73CEA18E" w14:textId="77777777" w:rsidR="0079043D" w:rsidRPr="0056754A" w:rsidRDefault="0079043D" w:rsidP="0017614E">
            <w:pPr>
              <w:rPr>
                <w:rFonts w:ascii="Arial" w:hAnsi="Arial" w:cs="Arial"/>
                <w:color w:val="000000" w:themeColor="text1"/>
                <w:sz w:val="16"/>
                <w:lang w:eastAsia="es-MX"/>
              </w:rPr>
            </w:pPr>
          </w:p>
        </w:tc>
        <w:tc>
          <w:tcPr>
            <w:tcW w:w="243" w:type="pct"/>
            <w:tcBorders>
              <w:top w:val="nil"/>
              <w:left w:val="nil"/>
              <w:bottom w:val="nil"/>
              <w:right w:val="nil"/>
            </w:tcBorders>
            <w:noWrap/>
            <w:vAlign w:val="bottom"/>
            <w:hideMark/>
          </w:tcPr>
          <w:p w14:paraId="5918B3B4" w14:textId="77777777" w:rsidR="0079043D" w:rsidRPr="0056754A" w:rsidRDefault="0079043D" w:rsidP="0017614E">
            <w:pPr>
              <w:rPr>
                <w:rFonts w:ascii="Arial" w:hAnsi="Arial" w:cs="Arial"/>
                <w:color w:val="000000" w:themeColor="text1"/>
                <w:sz w:val="16"/>
                <w:lang w:eastAsia="es-MX"/>
              </w:rPr>
            </w:pPr>
          </w:p>
        </w:tc>
        <w:tc>
          <w:tcPr>
            <w:tcW w:w="566" w:type="pct"/>
            <w:tcBorders>
              <w:top w:val="nil"/>
              <w:left w:val="nil"/>
              <w:bottom w:val="nil"/>
              <w:right w:val="nil"/>
            </w:tcBorders>
            <w:noWrap/>
            <w:vAlign w:val="bottom"/>
            <w:hideMark/>
          </w:tcPr>
          <w:p w14:paraId="23B2E89E" w14:textId="77777777" w:rsidR="0079043D" w:rsidRPr="0056754A" w:rsidRDefault="0079043D" w:rsidP="0017614E">
            <w:pPr>
              <w:rPr>
                <w:rFonts w:ascii="Arial" w:hAnsi="Arial" w:cs="Arial"/>
                <w:color w:val="000000" w:themeColor="text1"/>
                <w:sz w:val="16"/>
                <w:lang w:eastAsia="es-MX"/>
              </w:rPr>
            </w:pPr>
          </w:p>
        </w:tc>
        <w:tc>
          <w:tcPr>
            <w:tcW w:w="474" w:type="pct"/>
            <w:tcBorders>
              <w:top w:val="nil"/>
              <w:left w:val="nil"/>
              <w:bottom w:val="nil"/>
              <w:right w:val="nil"/>
            </w:tcBorders>
            <w:noWrap/>
            <w:vAlign w:val="bottom"/>
            <w:hideMark/>
          </w:tcPr>
          <w:p w14:paraId="2192C247" w14:textId="77777777" w:rsidR="0079043D" w:rsidRPr="0056754A" w:rsidRDefault="0079043D" w:rsidP="0017614E">
            <w:pPr>
              <w:rPr>
                <w:rFonts w:ascii="Arial" w:hAnsi="Arial" w:cs="Arial"/>
                <w:color w:val="000000" w:themeColor="text1"/>
                <w:sz w:val="16"/>
                <w:lang w:eastAsia="es-MX"/>
              </w:rPr>
            </w:pPr>
          </w:p>
        </w:tc>
        <w:tc>
          <w:tcPr>
            <w:tcW w:w="517" w:type="pct"/>
            <w:tcBorders>
              <w:top w:val="nil"/>
              <w:left w:val="nil"/>
              <w:bottom w:val="nil"/>
              <w:right w:val="nil"/>
            </w:tcBorders>
            <w:noWrap/>
            <w:vAlign w:val="bottom"/>
            <w:hideMark/>
          </w:tcPr>
          <w:p w14:paraId="1633DF35" w14:textId="77777777" w:rsidR="0079043D" w:rsidRPr="0056754A" w:rsidRDefault="0079043D" w:rsidP="0017614E">
            <w:pPr>
              <w:rPr>
                <w:rFonts w:ascii="Arial" w:hAnsi="Arial" w:cs="Arial"/>
                <w:color w:val="000000" w:themeColor="text1"/>
                <w:sz w:val="16"/>
                <w:lang w:eastAsia="es-MX"/>
              </w:rPr>
            </w:pPr>
          </w:p>
        </w:tc>
        <w:tc>
          <w:tcPr>
            <w:tcW w:w="408" w:type="pct"/>
            <w:tcBorders>
              <w:top w:val="nil"/>
              <w:left w:val="nil"/>
              <w:bottom w:val="nil"/>
            </w:tcBorders>
            <w:noWrap/>
            <w:vAlign w:val="bottom"/>
            <w:hideMark/>
          </w:tcPr>
          <w:p w14:paraId="5F06BDAF" w14:textId="77777777" w:rsidR="0079043D" w:rsidRPr="0056754A" w:rsidRDefault="0079043D" w:rsidP="0017614E">
            <w:pPr>
              <w:rPr>
                <w:rFonts w:ascii="Arial" w:hAnsi="Arial" w:cs="Arial"/>
                <w:color w:val="000000" w:themeColor="text1"/>
                <w:sz w:val="16"/>
                <w:lang w:eastAsia="es-MX"/>
              </w:rPr>
            </w:pPr>
          </w:p>
        </w:tc>
        <w:tc>
          <w:tcPr>
            <w:tcW w:w="560" w:type="pct"/>
            <w:gridSpan w:val="2"/>
            <w:tcBorders>
              <w:top w:val="nil"/>
            </w:tcBorders>
            <w:vAlign w:val="center"/>
          </w:tcPr>
          <w:p w14:paraId="20A7BCB7" w14:textId="77777777" w:rsidR="0079043D" w:rsidRPr="0056754A" w:rsidRDefault="0079043D" w:rsidP="0017614E">
            <w:pPr>
              <w:jc w:val="center"/>
              <w:rPr>
                <w:rFonts w:ascii="Arial" w:hAnsi="Arial" w:cs="Arial"/>
                <w:b/>
                <w:color w:val="000000" w:themeColor="text1"/>
                <w:sz w:val="16"/>
                <w:szCs w:val="16"/>
                <w:lang w:eastAsia="es-MX"/>
              </w:rPr>
            </w:pPr>
          </w:p>
        </w:tc>
        <w:tc>
          <w:tcPr>
            <w:tcW w:w="282" w:type="pct"/>
            <w:tcBorders>
              <w:top w:val="nil"/>
              <w:right w:val="single" w:sz="4" w:space="0" w:color="auto"/>
            </w:tcBorders>
            <w:noWrap/>
            <w:vAlign w:val="bottom"/>
          </w:tcPr>
          <w:p w14:paraId="5DFF7FA9" w14:textId="77777777" w:rsidR="0079043D" w:rsidRPr="0056754A" w:rsidRDefault="0079043D" w:rsidP="0017614E">
            <w:pPr>
              <w:rPr>
                <w:rFonts w:ascii="Arial" w:hAnsi="Arial" w:cs="Arial"/>
                <w:color w:val="000000" w:themeColor="text1"/>
                <w:sz w:val="16"/>
                <w:lang w:eastAsia="es-MX"/>
              </w:rPr>
            </w:pPr>
          </w:p>
        </w:tc>
        <w:tc>
          <w:tcPr>
            <w:tcW w:w="436" w:type="pct"/>
            <w:tcBorders>
              <w:top w:val="single" w:sz="4" w:space="0" w:color="auto"/>
              <w:left w:val="single" w:sz="4" w:space="0" w:color="auto"/>
              <w:bottom w:val="single" w:sz="4" w:space="0" w:color="auto"/>
              <w:right w:val="single" w:sz="4" w:space="0" w:color="auto"/>
            </w:tcBorders>
            <w:vAlign w:val="center"/>
          </w:tcPr>
          <w:p w14:paraId="2DD165AA" w14:textId="77777777" w:rsidR="0079043D" w:rsidRPr="0056754A" w:rsidRDefault="0079043D" w:rsidP="0017614E">
            <w:pPr>
              <w:jc w:val="right"/>
              <w:rPr>
                <w:rFonts w:ascii="Arial" w:hAnsi="Arial" w:cs="Arial"/>
                <w:color w:val="000000" w:themeColor="text1"/>
                <w:sz w:val="16"/>
                <w:lang w:eastAsia="es-MX"/>
              </w:rPr>
            </w:pPr>
            <w:r w:rsidRPr="0056754A">
              <w:rPr>
                <w:rFonts w:ascii="Arial" w:hAnsi="Arial" w:cs="Arial"/>
                <w:b/>
                <w:color w:val="000000" w:themeColor="text1"/>
                <w:sz w:val="16"/>
                <w:szCs w:val="16"/>
                <w:lang w:eastAsia="es-MX"/>
              </w:rPr>
              <w:t>TOTAL</w:t>
            </w:r>
          </w:p>
        </w:tc>
        <w:tc>
          <w:tcPr>
            <w:tcW w:w="269" w:type="pct"/>
            <w:tcBorders>
              <w:top w:val="nil"/>
              <w:left w:val="nil"/>
              <w:bottom w:val="single" w:sz="4" w:space="0" w:color="auto"/>
              <w:right w:val="single" w:sz="4" w:space="0" w:color="auto"/>
            </w:tcBorders>
          </w:tcPr>
          <w:p w14:paraId="5535FA7B" w14:textId="77777777" w:rsidR="0079043D" w:rsidRPr="0056754A" w:rsidRDefault="0079043D" w:rsidP="0017614E">
            <w:pPr>
              <w:rPr>
                <w:rFonts w:ascii="Arial" w:hAnsi="Arial" w:cs="Arial"/>
                <w:color w:val="000000" w:themeColor="text1"/>
                <w:sz w:val="16"/>
                <w:lang w:eastAsia="es-MX"/>
              </w:rPr>
            </w:pPr>
          </w:p>
        </w:tc>
      </w:tr>
    </w:tbl>
    <w:p w14:paraId="62A846C3" w14:textId="77777777" w:rsidR="0079043D" w:rsidRPr="0056754A" w:rsidRDefault="0079043D" w:rsidP="0079043D">
      <w:pPr>
        <w:jc w:val="center"/>
        <w:rPr>
          <w:rFonts w:ascii="Arial" w:hAnsi="Arial" w:cs="Arial"/>
          <w:color w:val="000000" w:themeColor="text1"/>
          <w:sz w:val="18"/>
          <w:szCs w:val="18"/>
        </w:rPr>
      </w:pPr>
    </w:p>
    <w:p w14:paraId="6CAF8F36" w14:textId="103DDD9B" w:rsidR="0079043D" w:rsidRPr="0056754A" w:rsidRDefault="006468F0" w:rsidP="0079043D">
      <w:pPr>
        <w:suppressAutoHyphens/>
        <w:rPr>
          <w:rFonts w:ascii="Arial" w:hAnsi="Arial" w:cs="Arial"/>
          <w:b/>
          <w:color w:val="000000" w:themeColor="text1"/>
        </w:rPr>
      </w:pPr>
      <w:r>
        <w:rPr>
          <w:rFonts w:ascii="Arial" w:hAnsi="Arial" w:cs="Arial"/>
          <w:b/>
          <w:color w:val="000000" w:themeColor="text1"/>
        </w:rPr>
        <w:t>Monto total</w:t>
      </w:r>
      <w:r w:rsidR="0079043D" w:rsidRPr="0056754A">
        <w:rPr>
          <w:rFonts w:ascii="Arial" w:hAnsi="Arial" w:cs="Arial"/>
          <w:b/>
          <w:color w:val="000000" w:themeColor="text1"/>
        </w:rPr>
        <w:t xml:space="preserve"> antes de I.V.A. </w:t>
      </w:r>
      <w:r>
        <w:rPr>
          <w:rFonts w:ascii="Arial" w:hAnsi="Arial" w:cs="Arial"/>
          <w:b/>
          <w:color w:val="000000" w:themeColor="text1"/>
        </w:rPr>
        <w:t xml:space="preserve">(Subtotal) </w:t>
      </w:r>
      <w:r w:rsidR="0079043D" w:rsidRPr="0056754A">
        <w:rPr>
          <w:rFonts w:ascii="Arial" w:hAnsi="Arial" w:cs="Arial"/>
          <w:b/>
          <w:color w:val="000000" w:themeColor="text1"/>
        </w:rPr>
        <w:t>con letra: _____________________________________________________________________</w:t>
      </w:r>
    </w:p>
    <w:p w14:paraId="26160BCC" w14:textId="77777777" w:rsidR="0079043D" w:rsidRPr="0056754A" w:rsidRDefault="0079043D" w:rsidP="0079043D">
      <w:pPr>
        <w:jc w:val="center"/>
        <w:rPr>
          <w:rFonts w:ascii="Arial" w:hAnsi="Arial" w:cs="Arial"/>
          <w:i/>
          <w:color w:val="000000" w:themeColor="text1"/>
        </w:rPr>
      </w:pPr>
      <w:r w:rsidRPr="0056754A">
        <w:rPr>
          <w:rFonts w:ascii="Arial" w:hAnsi="Arial" w:cs="Arial"/>
          <w:i/>
          <w:color w:val="000000" w:themeColor="text1"/>
        </w:rPr>
        <w:t>(En pesos mexicanos con dos decimales)</w:t>
      </w:r>
    </w:p>
    <w:p w14:paraId="601891F0" w14:textId="77777777" w:rsidR="0079043D" w:rsidRPr="0056754A" w:rsidRDefault="0079043D" w:rsidP="0079043D">
      <w:pPr>
        <w:jc w:val="both"/>
        <w:outlineLvl w:val="0"/>
        <w:rPr>
          <w:rFonts w:ascii="Arial" w:eastAsia="Calibri" w:hAnsi="Arial" w:cs="Arial"/>
          <w:b/>
          <w:bCs/>
          <w:color w:val="000000" w:themeColor="text1"/>
          <w:sz w:val="18"/>
          <w:szCs w:val="18"/>
        </w:rPr>
      </w:pPr>
    </w:p>
    <w:p w14:paraId="29A39734" w14:textId="77777777" w:rsidR="0079043D" w:rsidRPr="0056754A" w:rsidRDefault="0079043D" w:rsidP="0079043D">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t>NOTAS:</w:t>
      </w:r>
    </w:p>
    <w:p w14:paraId="21E1A6A3" w14:textId="77777777" w:rsidR="0079043D" w:rsidRPr="0056754A" w:rsidRDefault="0079043D" w:rsidP="0079043D">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703E960C" w14:textId="562126AC"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2C0F3AD4" w14:textId="306B4552"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6056A1">
        <w:rPr>
          <w:rFonts w:ascii="Arial" w:hAnsi="Arial" w:cs="Arial"/>
          <w:color w:val="000000" w:themeColor="text1"/>
          <w:sz w:val="16"/>
          <w:szCs w:val="16"/>
          <w:lang w:eastAsia="es-MX"/>
        </w:rPr>
        <w:t xml:space="preserve"> y en su caso, convenientes</w:t>
      </w:r>
      <w:r w:rsidRPr="0056754A">
        <w:rPr>
          <w:rFonts w:ascii="Arial" w:hAnsi="Arial" w:cs="Arial"/>
          <w:color w:val="000000" w:themeColor="text1"/>
          <w:sz w:val="16"/>
          <w:szCs w:val="16"/>
          <w:lang w:eastAsia="es-MX"/>
        </w:rPr>
        <w:t>.</w:t>
      </w:r>
    </w:p>
    <w:p w14:paraId="5F50A337" w14:textId="456BD540"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6468F0">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6468F0">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945546">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33926AC5" w14:textId="7777777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Entendiéndose que, con la presentación de la propuesta económica por parte de los licitantes, aceptan dicha consideración.</w:t>
      </w:r>
    </w:p>
    <w:p w14:paraId="1316CFBA" w14:textId="77777777" w:rsidR="0079043D" w:rsidRPr="0056754A" w:rsidRDefault="0079043D" w:rsidP="0079043D">
      <w:pPr>
        <w:rPr>
          <w:rFonts w:ascii="Arial" w:hAnsi="Arial" w:cs="Arial"/>
          <w:b/>
          <w:bCs/>
          <w:color w:val="000000" w:themeColor="text1"/>
        </w:rPr>
      </w:pPr>
    </w:p>
    <w:p w14:paraId="6D2BC2F9" w14:textId="77777777" w:rsidR="0079043D" w:rsidRPr="0056754A" w:rsidRDefault="0079043D" w:rsidP="0079043D">
      <w:pPr>
        <w:rPr>
          <w:rFonts w:ascii="Arial" w:hAnsi="Arial" w:cs="Arial"/>
          <w:b/>
          <w:bCs/>
          <w:color w:val="000000" w:themeColor="text1"/>
        </w:rPr>
      </w:pPr>
    </w:p>
    <w:p w14:paraId="42E3B155" w14:textId="77777777" w:rsidR="0079043D" w:rsidRPr="0056754A" w:rsidRDefault="0079043D" w:rsidP="0079043D">
      <w:pPr>
        <w:rPr>
          <w:rFonts w:ascii="Arial" w:hAnsi="Arial" w:cs="Arial"/>
          <w:b/>
          <w:bCs/>
          <w:color w:val="000000" w:themeColor="text1"/>
        </w:rPr>
      </w:pPr>
    </w:p>
    <w:p w14:paraId="3416F2DB" w14:textId="77777777" w:rsidR="0079043D" w:rsidRPr="0056754A" w:rsidRDefault="0079043D" w:rsidP="0079043D">
      <w:pPr>
        <w:rPr>
          <w:rFonts w:ascii="Arial" w:hAnsi="Arial" w:cs="Arial"/>
          <w:b/>
          <w:bCs/>
          <w:color w:val="000000" w:themeColor="text1"/>
        </w:rPr>
      </w:pPr>
    </w:p>
    <w:p w14:paraId="6F6F8164"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23C3BE42"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2766B73B"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2A901053" w14:textId="77777777" w:rsidR="0079043D" w:rsidRPr="0056754A" w:rsidRDefault="0079043D" w:rsidP="0079043D">
      <w:pPr>
        <w:rPr>
          <w:rFonts w:ascii="Arial" w:hAnsi="Arial" w:cs="Arial"/>
          <w:b/>
          <w:bCs/>
          <w:color w:val="000000" w:themeColor="text1"/>
        </w:rPr>
      </w:pPr>
    </w:p>
    <w:p w14:paraId="73CF1B56" w14:textId="77777777" w:rsidR="0079043D" w:rsidRPr="0056754A" w:rsidRDefault="0079043D" w:rsidP="0079043D">
      <w:pPr>
        <w:rPr>
          <w:rFonts w:ascii="Arial" w:hAnsi="Arial" w:cs="Arial"/>
          <w:b/>
          <w:bCs/>
          <w:color w:val="000000" w:themeColor="text1"/>
        </w:rPr>
      </w:pPr>
    </w:p>
    <w:p w14:paraId="6B58B49D" w14:textId="77777777" w:rsidR="0079043D" w:rsidRPr="0056754A" w:rsidRDefault="0079043D" w:rsidP="0079043D">
      <w:pPr>
        <w:rPr>
          <w:rFonts w:ascii="Arial" w:hAnsi="Arial" w:cs="Arial"/>
          <w:b/>
          <w:bCs/>
          <w:color w:val="000000" w:themeColor="text1"/>
        </w:rPr>
      </w:pPr>
    </w:p>
    <w:p w14:paraId="4515ED56" w14:textId="77777777" w:rsidR="0079043D" w:rsidRPr="0056754A" w:rsidRDefault="0079043D" w:rsidP="0079043D">
      <w:pPr>
        <w:rPr>
          <w:rFonts w:ascii="Arial" w:hAnsi="Arial" w:cs="Arial"/>
          <w:b/>
          <w:bCs/>
          <w:color w:val="000000" w:themeColor="text1"/>
        </w:rPr>
      </w:pPr>
    </w:p>
    <w:p w14:paraId="753ED148" w14:textId="77777777" w:rsidR="0079043D" w:rsidRPr="0056754A" w:rsidRDefault="0079043D" w:rsidP="0079043D">
      <w:pPr>
        <w:rPr>
          <w:rFonts w:ascii="Arial" w:hAnsi="Arial" w:cs="Arial"/>
          <w:b/>
          <w:bCs/>
          <w:color w:val="000000" w:themeColor="text1"/>
        </w:rPr>
      </w:pPr>
    </w:p>
    <w:p w14:paraId="05EFBD95" w14:textId="77777777" w:rsidR="0079043D" w:rsidRPr="0056754A" w:rsidRDefault="0079043D" w:rsidP="0079043D">
      <w:pPr>
        <w:rPr>
          <w:rFonts w:ascii="Arial" w:hAnsi="Arial" w:cs="Arial"/>
          <w:b/>
          <w:bCs/>
          <w:color w:val="000000" w:themeColor="text1"/>
        </w:rPr>
      </w:pPr>
    </w:p>
    <w:p w14:paraId="5948AB82" w14:textId="77777777" w:rsidR="0079043D" w:rsidRPr="0056754A" w:rsidRDefault="0079043D" w:rsidP="0079043D">
      <w:pPr>
        <w:rPr>
          <w:rFonts w:ascii="Arial" w:hAnsi="Arial" w:cs="Arial"/>
          <w:b/>
          <w:bCs/>
          <w:color w:val="000000" w:themeColor="text1"/>
        </w:rPr>
      </w:pPr>
    </w:p>
    <w:p w14:paraId="53E884C6" w14:textId="77777777" w:rsidR="0079043D" w:rsidRPr="0056754A" w:rsidRDefault="0079043D" w:rsidP="0079043D">
      <w:pPr>
        <w:rPr>
          <w:rFonts w:ascii="Arial" w:hAnsi="Arial" w:cs="Arial"/>
          <w:b/>
          <w:bCs/>
          <w:color w:val="000000" w:themeColor="text1"/>
        </w:rPr>
      </w:pPr>
    </w:p>
    <w:p w14:paraId="1A3A8503" w14:textId="77777777" w:rsidR="0079043D" w:rsidRPr="0056754A" w:rsidRDefault="0079043D" w:rsidP="0079043D">
      <w:pPr>
        <w:rPr>
          <w:rFonts w:ascii="Arial" w:hAnsi="Arial" w:cs="Arial"/>
          <w:b/>
          <w:bCs/>
          <w:color w:val="000000" w:themeColor="text1"/>
        </w:rPr>
      </w:pPr>
    </w:p>
    <w:p w14:paraId="520D78D7" w14:textId="77777777" w:rsidR="0079043D" w:rsidRPr="0056754A" w:rsidRDefault="0079043D" w:rsidP="0079043D">
      <w:pPr>
        <w:rPr>
          <w:rFonts w:ascii="Arial" w:hAnsi="Arial" w:cs="Arial"/>
          <w:b/>
          <w:bCs/>
          <w:color w:val="000000" w:themeColor="text1"/>
        </w:rPr>
      </w:pPr>
    </w:p>
    <w:p w14:paraId="69E1A526" w14:textId="77777777" w:rsidR="0079043D" w:rsidRPr="0056754A" w:rsidRDefault="0079043D" w:rsidP="0079043D">
      <w:pPr>
        <w:rPr>
          <w:rFonts w:ascii="Arial" w:hAnsi="Arial" w:cs="Arial"/>
          <w:b/>
          <w:bCs/>
          <w:color w:val="000000" w:themeColor="text1"/>
        </w:rPr>
      </w:pPr>
    </w:p>
    <w:p w14:paraId="108982DE" w14:textId="77777777" w:rsidR="0079043D" w:rsidRPr="0056754A" w:rsidRDefault="0079043D" w:rsidP="0079043D">
      <w:pPr>
        <w:rPr>
          <w:rFonts w:ascii="Arial" w:hAnsi="Arial" w:cs="Arial"/>
          <w:b/>
          <w:bCs/>
          <w:color w:val="000000" w:themeColor="text1"/>
        </w:rPr>
      </w:pPr>
    </w:p>
    <w:p w14:paraId="230B6BA7" w14:textId="77777777" w:rsidR="00F94E4D" w:rsidRDefault="00F94E4D" w:rsidP="0079043D">
      <w:pPr>
        <w:rPr>
          <w:rFonts w:ascii="Arial" w:hAnsi="Arial" w:cs="Arial"/>
          <w:b/>
          <w:bCs/>
          <w:color w:val="000000" w:themeColor="text1"/>
        </w:rPr>
        <w:sectPr w:rsidR="00F94E4D" w:rsidSect="00F94E4D">
          <w:pgSz w:w="15842" w:h="12242" w:orient="landscape" w:code="1"/>
          <w:pgMar w:top="1418" w:right="1701" w:bottom="1304" w:left="425" w:header="709" w:footer="0" w:gutter="0"/>
          <w:cols w:space="708"/>
          <w:docGrid w:linePitch="360"/>
        </w:sectPr>
      </w:pPr>
    </w:p>
    <w:p w14:paraId="1BFA93A8" w14:textId="77777777" w:rsidR="0079043D" w:rsidRPr="0056754A" w:rsidRDefault="0079043D" w:rsidP="0079043D">
      <w:pPr>
        <w:rPr>
          <w:rFonts w:ascii="Arial" w:hAnsi="Arial" w:cs="Arial"/>
          <w:b/>
          <w:bCs/>
          <w:color w:val="000000" w:themeColor="text1"/>
        </w:rPr>
      </w:pPr>
      <w:r w:rsidRPr="0056754A">
        <w:rPr>
          <w:rFonts w:ascii="Arial" w:hAnsi="Arial" w:cs="Arial"/>
          <w:b/>
          <w:bCs/>
          <w:color w:val="000000" w:themeColor="text1"/>
        </w:rPr>
        <w:lastRenderedPageBreak/>
        <w:t>PARTIDA 6</w:t>
      </w:r>
    </w:p>
    <w:p w14:paraId="76FF4807" w14:textId="77777777" w:rsidR="0079043D" w:rsidRPr="0056754A" w:rsidRDefault="0079043D" w:rsidP="0079043D">
      <w:pPr>
        <w:rPr>
          <w:rFonts w:ascii="Arial" w:hAnsi="Arial" w:cs="Arial"/>
          <w:color w:val="000000" w:themeColor="text1"/>
          <w:sz w:val="18"/>
          <w:szCs w:val="18"/>
        </w:rPr>
      </w:pPr>
    </w:p>
    <w:p w14:paraId="3A7B36FE" w14:textId="77777777" w:rsidR="0079043D" w:rsidRPr="0056754A" w:rsidRDefault="0079043D" w:rsidP="0079043D">
      <w:pPr>
        <w:contextualSpacing/>
        <w:jc w:val="both"/>
        <w:rPr>
          <w:rFonts w:ascii="Arial" w:hAnsi="Arial" w:cs="Arial"/>
          <w:b/>
          <w:color w:val="000000" w:themeColor="text1"/>
        </w:rPr>
      </w:pPr>
      <w:bookmarkStart w:id="1611" w:name="_Hlk140684130"/>
      <w:r w:rsidRPr="0056754A">
        <w:rPr>
          <w:rFonts w:ascii="Arial" w:hAnsi="Arial" w:cs="Arial"/>
          <w:b/>
          <w:color w:val="000000" w:themeColor="text1"/>
        </w:rPr>
        <w:t>SERVICIO DE MANTENIMIENTO PREVENTIVO Y CORRECTIVO A EQUIPOS DE ENERGÍA ININTERRUMPIDA (UPS) Y UNIDADES DE DISTRIBUCIÓN DE POTENCIA (PDU)</w:t>
      </w:r>
      <w:bookmarkEnd w:id="1611"/>
    </w:p>
    <w:p w14:paraId="23F99141" w14:textId="77777777" w:rsidR="0079043D" w:rsidRPr="0056754A" w:rsidRDefault="0079043D" w:rsidP="0079043D">
      <w:pPr>
        <w:rPr>
          <w:rFonts w:ascii="Arial" w:hAnsi="Arial" w:cs="Arial"/>
          <w:b/>
          <w:color w:val="000000" w:themeColor="text1"/>
        </w:rPr>
      </w:pPr>
    </w:p>
    <w:p w14:paraId="7A6F4B4D" w14:textId="77777777" w:rsidR="0079043D" w:rsidRPr="0056754A" w:rsidRDefault="0079043D" w:rsidP="0079043D">
      <w:pPr>
        <w:rPr>
          <w:rFonts w:ascii="Arial" w:hAnsi="Arial" w:cs="Arial"/>
          <w:b/>
          <w:color w:val="000000" w:themeColor="text1"/>
        </w:rPr>
      </w:pPr>
    </w:p>
    <w:tbl>
      <w:tblPr>
        <w:tblW w:w="9600" w:type="dxa"/>
        <w:jc w:val="center"/>
        <w:tblCellMar>
          <w:left w:w="70" w:type="dxa"/>
          <w:right w:w="70" w:type="dxa"/>
        </w:tblCellMar>
        <w:tblLook w:val="04A0" w:firstRow="1" w:lastRow="0" w:firstColumn="1" w:lastColumn="0" w:noHBand="0" w:noVBand="1"/>
      </w:tblPr>
      <w:tblGrid>
        <w:gridCol w:w="1189"/>
        <w:gridCol w:w="1191"/>
        <w:gridCol w:w="1198"/>
        <w:gridCol w:w="1225"/>
        <w:gridCol w:w="1197"/>
        <w:gridCol w:w="1200"/>
        <w:gridCol w:w="1200"/>
        <w:gridCol w:w="1200"/>
      </w:tblGrid>
      <w:tr w:rsidR="0079043D" w:rsidRPr="0056754A" w14:paraId="5796BC8A" w14:textId="77777777" w:rsidTr="002168A9">
        <w:trPr>
          <w:trHeight w:val="285"/>
          <w:jc w:val="center"/>
        </w:trPr>
        <w:tc>
          <w:tcPr>
            <w:tcW w:w="9600" w:type="dxa"/>
            <w:gridSpan w:val="8"/>
            <w:tcBorders>
              <w:top w:val="single" w:sz="8" w:space="0" w:color="auto"/>
              <w:left w:val="single" w:sz="8" w:space="0" w:color="auto"/>
              <w:bottom w:val="nil"/>
              <w:right w:val="single" w:sz="8" w:space="0" w:color="000000"/>
            </w:tcBorders>
            <w:shd w:val="clear" w:color="auto" w:fill="A6A6A6" w:themeFill="background1" w:themeFillShade="A6"/>
            <w:vAlign w:val="center"/>
            <w:hideMark/>
          </w:tcPr>
          <w:p w14:paraId="1AA8C4E8"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OFERTA ECONÓMICA</w:t>
            </w:r>
          </w:p>
        </w:tc>
      </w:tr>
      <w:tr w:rsidR="0079043D" w:rsidRPr="0056754A" w14:paraId="454A49B4" w14:textId="77777777" w:rsidTr="002168A9">
        <w:trPr>
          <w:trHeight w:val="293"/>
          <w:jc w:val="center"/>
        </w:trPr>
        <w:tc>
          <w:tcPr>
            <w:tcW w:w="9600" w:type="dxa"/>
            <w:gridSpan w:val="8"/>
            <w:tcBorders>
              <w:top w:val="nil"/>
              <w:left w:val="single" w:sz="8" w:space="0" w:color="auto"/>
              <w:bottom w:val="single" w:sz="8" w:space="0" w:color="auto"/>
              <w:right w:val="single" w:sz="8" w:space="0" w:color="000000"/>
            </w:tcBorders>
            <w:shd w:val="clear" w:color="auto" w:fill="A6A6A6" w:themeFill="background1" w:themeFillShade="A6"/>
            <w:vAlign w:val="center"/>
            <w:hideMark/>
          </w:tcPr>
          <w:p w14:paraId="4CCBE62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 6</w:t>
            </w:r>
          </w:p>
        </w:tc>
      </w:tr>
      <w:tr w:rsidR="0079043D" w:rsidRPr="0056754A" w14:paraId="6DA8EAD3" w14:textId="77777777" w:rsidTr="002168A9">
        <w:trPr>
          <w:trHeight w:val="360"/>
          <w:jc w:val="center"/>
        </w:trPr>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DFA53CF"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w:t>
            </w:r>
          </w:p>
        </w:tc>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176E08BD"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ID</w:t>
            </w:r>
          </w:p>
        </w:tc>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351FAA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Marca</w:t>
            </w:r>
          </w:p>
        </w:tc>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B0990C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Modelo</w:t>
            </w:r>
          </w:p>
        </w:tc>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2904712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w:t>
            </w:r>
          </w:p>
        </w:tc>
        <w:tc>
          <w:tcPr>
            <w:tcW w:w="1200" w:type="dxa"/>
            <w:tcBorders>
              <w:top w:val="nil"/>
              <w:left w:val="nil"/>
              <w:bottom w:val="nil"/>
              <w:right w:val="single" w:sz="8" w:space="0" w:color="auto"/>
            </w:tcBorders>
            <w:shd w:val="clear" w:color="auto" w:fill="A6A6A6" w:themeFill="background1" w:themeFillShade="A6"/>
            <w:vAlign w:val="center"/>
            <w:hideMark/>
          </w:tcPr>
          <w:p w14:paraId="2A766C0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 de Servicios</w:t>
            </w:r>
          </w:p>
        </w:tc>
        <w:tc>
          <w:tcPr>
            <w:tcW w:w="1200" w:type="dxa"/>
            <w:tcBorders>
              <w:top w:val="nil"/>
              <w:left w:val="nil"/>
              <w:bottom w:val="nil"/>
              <w:right w:val="single" w:sz="8" w:space="0" w:color="auto"/>
            </w:tcBorders>
            <w:shd w:val="clear" w:color="auto" w:fill="A6A6A6" w:themeFill="background1" w:themeFillShade="A6"/>
            <w:vAlign w:val="center"/>
            <w:hideMark/>
          </w:tcPr>
          <w:p w14:paraId="1C1AB6C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antes de IVA</w:t>
            </w:r>
          </w:p>
        </w:tc>
        <w:tc>
          <w:tcPr>
            <w:tcW w:w="120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47E314F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 Importe total antes de </w:t>
            </w:r>
            <w:proofErr w:type="gramStart"/>
            <w:r w:rsidRPr="0056754A">
              <w:rPr>
                <w:rFonts w:ascii="Arial" w:hAnsi="Arial" w:cs="Arial"/>
                <w:b/>
                <w:bCs/>
                <w:color w:val="000000" w:themeColor="text1"/>
                <w:sz w:val="16"/>
                <w:szCs w:val="16"/>
                <w:lang w:eastAsia="es-MX"/>
              </w:rPr>
              <w:t>IVA  (</w:t>
            </w:r>
            <w:proofErr w:type="gramEnd"/>
            <w:r w:rsidRPr="0056754A">
              <w:rPr>
                <w:rFonts w:ascii="Arial" w:hAnsi="Arial" w:cs="Arial"/>
                <w:b/>
                <w:bCs/>
                <w:color w:val="000000" w:themeColor="text1"/>
                <w:sz w:val="16"/>
                <w:szCs w:val="16"/>
                <w:lang w:eastAsia="es-MX"/>
              </w:rPr>
              <w:t>a) * (b)</w:t>
            </w:r>
          </w:p>
        </w:tc>
      </w:tr>
      <w:tr w:rsidR="0079043D" w:rsidRPr="0056754A" w14:paraId="3FF52788" w14:textId="77777777" w:rsidTr="002168A9">
        <w:trPr>
          <w:trHeight w:val="293"/>
          <w:jc w:val="center"/>
        </w:trPr>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4459458" w14:textId="77777777" w:rsidR="0079043D" w:rsidRPr="0056754A" w:rsidRDefault="0079043D" w:rsidP="0017614E">
            <w:pPr>
              <w:rPr>
                <w:rFonts w:ascii="Arial" w:hAnsi="Arial" w:cs="Arial"/>
                <w:b/>
                <w:bCs/>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C58B8D3" w14:textId="77777777" w:rsidR="0079043D" w:rsidRPr="0056754A" w:rsidRDefault="0079043D" w:rsidP="0017614E">
            <w:pPr>
              <w:rPr>
                <w:rFonts w:ascii="Arial" w:hAnsi="Arial" w:cs="Arial"/>
                <w:b/>
                <w:bCs/>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2B77414" w14:textId="77777777" w:rsidR="0079043D" w:rsidRPr="0056754A" w:rsidRDefault="0079043D" w:rsidP="0017614E">
            <w:pPr>
              <w:rPr>
                <w:rFonts w:ascii="Arial" w:hAnsi="Arial" w:cs="Arial"/>
                <w:b/>
                <w:bCs/>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02ED262B" w14:textId="77777777" w:rsidR="0079043D" w:rsidRPr="0056754A" w:rsidRDefault="0079043D" w:rsidP="0017614E">
            <w:pPr>
              <w:rPr>
                <w:rFonts w:ascii="Arial" w:hAnsi="Arial" w:cs="Arial"/>
                <w:b/>
                <w:bCs/>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5EDDFFAF" w14:textId="77777777" w:rsidR="0079043D" w:rsidRPr="0056754A" w:rsidRDefault="0079043D" w:rsidP="0017614E">
            <w:pPr>
              <w:rPr>
                <w:rFonts w:ascii="Arial" w:hAnsi="Arial" w:cs="Arial"/>
                <w:b/>
                <w:bCs/>
                <w:color w:val="000000" w:themeColor="text1"/>
                <w:sz w:val="16"/>
                <w:szCs w:val="16"/>
                <w:lang w:eastAsia="es-MX"/>
              </w:rPr>
            </w:pPr>
          </w:p>
        </w:tc>
        <w:tc>
          <w:tcPr>
            <w:tcW w:w="1200" w:type="dxa"/>
            <w:tcBorders>
              <w:top w:val="nil"/>
              <w:left w:val="nil"/>
              <w:bottom w:val="single" w:sz="8" w:space="0" w:color="auto"/>
              <w:right w:val="single" w:sz="8" w:space="0" w:color="auto"/>
            </w:tcBorders>
            <w:shd w:val="clear" w:color="auto" w:fill="A6A6A6" w:themeFill="background1" w:themeFillShade="A6"/>
            <w:vAlign w:val="center"/>
            <w:hideMark/>
          </w:tcPr>
          <w:p w14:paraId="05A6C20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(a)</w:t>
            </w:r>
          </w:p>
        </w:tc>
        <w:tc>
          <w:tcPr>
            <w:tcW w:w="1200" w:type="dxa"/>
            <w:tcBorders>
              <w:top w:val="nil"/>
              <w:left w:val="nil"/>
              <w:bottom w:val="single" w:sz="8" w:space="0" w:color="auto"/>
              <w:right w:val="single" w:sz="8" w:space="0" w:color="auto"/>
            </w:tcBorders>
            <w:shd w:val="clear" w:color="auto" w:fill="A6A6A6" w:themeFill="background1" w:themeFillShade="A6"/>
            <w:vAlign w:val="center"/>
            <w:hideMark/>
          </w:tcPr>
          <w:p w14:paraId="696E752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w:t>
            </w:r>
          </w:p>
        </w:tc>
        <w:tc>
          <w:tcPr>
            <w:tcW w:w="1200" w:type="dxa"/>
            <w:vMerge/>
            <w:tcBorders>
              <w:top w:val="nil"/>
              <w:left w:val="single" w:sz="8" w:space="0" w:color="auto"/>
              <w:bottom w:val="single" w:sz="8" w:space="0" w:color="000000"/>
              <w:right w:val="single" w:sz="8" w:space="0" w:color="auto"/>
            </w:tcBorders>
            <w:vAlign w:val="center"/>
            <w:hideMark/>
          </w:tcPr>
          <w:p w14:paraId="4D909D73" w14:textId="77777777" w:rsidR="0079043D" w:rsidRPr="0056754A" w:rsidRDefault="0079043D" w:rsidP="0017614E">
            <w:pPr>
              <w:rPr>
                <w:rFonts w:ascii="Arial" w:hAnsi="Arial" w:cs="Arial"/>
                <w:b/>
                <w:bCs/>
                <w:color w:val="000000" w:themeColor="text1"/>
                <w:sz w:val="16"/>
                <w:szCs w:val="16"/>
                <w:lang w:eastAsia="es-MX"/>
              </w:rPr>
            </w:pPr>
          </w:p>
        </w:tc>
      </w:tr>
      <w:tr w:rsidR="0079043D" w:rsidRPr="0056754A" w14:paraId="358175EB" w14:textId="77777777" w:rsidTr="002168A9">
        <w:trPr>
          <w:trHeight w:val="293"/>
          <w:jc w:val="center"/>
        </w:trPr>
        <w:tc>
          <w:tcPr>
            <w:tcW w:w="9600"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3AFA75A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Conjunto Tlalpan</w:t>
            </w:r>
          </w:p>
        </w:tc>
      </w:tr>
      <w:tr w:rsidR="0079043D" w:rsidRPr="0056754A" w14:paraId="4E84F559" w14:textId="77777777" w:rsidTr="0017614E">
        <w:trPr>
          <w:trHeight w:val="285"/>
          <w:jc w:val="center"/>
        </w:trPr>
        <w:tc>
          <w:tcPr>
            <w:tcW w:w="1200" w:type="dxa"/>
            <w:vMerge w:val="restart"/>
            <w:tcBorders>
              <w:top w:val="nil"/>
              <w:left w:val="single" w:sz="8" w:space="0" w:color="auto"/>
              <w:bottom w:val="single" w:sz="8" w:space="0" w:color="000000"/>
              <w:right w:val="single" w:sz="8" w:space="0" w:color="auto"/>
            </w:tcBorders>
            <w:vAlign w:val="center"/>
            <w:hideMark/>
          </w:tcPr>
          <w:p w14:paraId="42958CD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200" w:type="dxa"/>
            <w:vMerge w:val="restart"/>
            <w:tcBorders>
              <w:top w:val="nil"/>
              <w:left w:val="single" w:sz="8" w:space="0" w:color="auto"/>
              <w:bottom w:val="single" w:sz="8" w:space="0" w:color="000000"/>
              <w:right w:val="single" w:sz="8" w:space="0" w:color="auto"/>
            </w:tcBorders>
            <w:vAlign w:val="center"/>
            <w:hideMark/>
          </w:tcPr>
          <w:p w14:paraId="7E47FC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UPS-01</w:t>
            </w:r>
          </w:p>
        </w:tc>
        <w:tc>
          <w:tcPr>
            <w:tcW w:w="1200" w:type="dxa"/>
            <w:vMerge w:val="restart"/>
            <w:tcBorders>
              <w:top w:val="nil"/>
              <w:left w:val="single" w:sz="8" w:space="0" w:color="auto"/>
              <w:bottom w:val="single" w:sz="8" w:space="0" w:color="000000"/>
              <w:right w:val="single" w:sz="8" w:space="0" w:color="auto"/>
            </w:tcBorders>
            <w:vAlign w:val="center"/>
            <w:hideMark/>
          </w:tcPr>
          <w:p w14:paraId="2AB26F2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MITSUBISHI </w:t>
            </w:r>
          </w:p>
        </w:tc>
        <w:tc>
          <w:tcPr>
            <w:tcW w:w="1200" w:type="dxa"/>
            <w:tcBorders>
              <w:top w:val="nil"/>
              <w:left w:val="nil"/>
              <w:bottom w:val="nil"/>
              <w:right w:val="single" w:sz="8" w:space="0" w:color="auto"/>
            </w:tcBorders>
            <w:vAlign w:val="center"/>
            <w:hideMark/>
          </w:tcPr>
          <w:p w14:paraId="1A5EB82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UP2033C-</w:t>
            </w:r>
          </w:p>
        </w:tc>
        <w:tc>
          <w:tcPr>
            <w:tcW w:w="1200" w:type="dxa"/>
            <w:vMerge w:val="restart"/>
            <w:tcBorders>
              <w:top w:val="nil"/>
              <w:left w:val="single" w:sz="8" w:space="0" w:color="auto"/>
              <w:bottom w:val="single" w:sz="8" w:space="0" w:color="000000"/>
              <w:right w:val="single" w:sz="8" w:space="0" w:color="auto"/>
            </w:tcBorders>
            <w:vAlign w:val="center"/>
            <w:hideMark/>
          </w:tcPr>
          <w:p w14:paraId="3ECAB4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KVA</w:t>
            </w:r>
          </w:p>
        </w:tc>
        <w:tc>
          <w:tcPr>
            <w:tcW w:w="1200" w:type="dxa"/>
            <w:vMerge w:val="restart"/>
            <w:tcBorders>
              <w:top w:val="nil"/>
              <w:left w:val="single" w:sz="8" w:space="0" w:color="auto"/>
              <w:bottom w:val="single" w:sz="8" w:space="0" w:color="000000"/>
              <w:right w:val="single" w:sz="8" w:space="0" w:color="auto"/>
            </w:tcBorders>
            <w:noWrap/>
            <w:vAlign w:val="center"/>
            <w:hideMark/>
          </w:tcPr>
          <w:p w14:paraId="016B91A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vMerge w:val="restart"/>
            <w:tcBorders>
              <w:top w:val="nil"/>
              <w:left w:val="single" w:sz="8" w:space="0" w:color="auto"/>
              <w:bottom w:val="single" w:sz="8" w:space="0" w:color="000000"/>
              <w:right w:val="single" w:sz="8" w:space="0" w:color="auto"/>
            </w:tcBorders>
            <w:noWrap/>
            <w:vAlign w:val="center"/>
            <w:hideMark/>
          </w:tcPr>
          <w:p w14:paraId="16BE749B"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vMerge w:val="restart"/>
            <w:tcBorders>
              <w:top w:val="nil"/>
              <w:left w:val="single" w:sz="8" w:space="0" w:color="auto"/>
              <w:bottom w:val="single" w:sz="8" w:space="0" w:color="000000"/>
              <w:right w:val="single" w:sz="8" w:space="0" w:color="auto"/>
            </w:tcBorders>
            <w:noWrap/>
            <w:vAlign w:val="center"/>
            <w:hideMark/>
          </w:tcPr>
          <w:p w14:paraId="238C0ABF"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DAEE71F" w14:textId="77777777" w:rsidTr="0017614E">
        <w:trPr>
          <w:trHeight w:val="293"/>
          <w:jc w:val="center"/>
        </w:trPr>
        <w:tc>
          <w:tcPr>
            <w:tcW w:w="1200" w:type="dxa"/>
            <w:vMerge/>
            <w:tcBorders>
              <w:top w:val="nil"/>
              <w:left w:val="single" w:sz="8" w:space="0" w:color="auto"/>
              <w:bottom w:val="single" w:sz="8" w:space="0" w:color="000000"/>
              <w:right w:val="single" w:sz="8" w:space="0" w:color="auto"/>
            </w:tcBorders>
            <w:vAlign w:val="center"/>
            <w:hideMark/>
          </w:tcPr>
          <w:p w14:paraId="5DC5431D"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73ACA7B8"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41AB252C"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5DBDCF0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B203SU-2</w:t>
            </w:r>
          </w:p>
        </w:tc>
        <w:tc>
          <w:tcPr>
            <w:tcW w:w="1200" w:type="dxa"/>
            <w:vMerge/>
            <w:tcBorders>
              <w:top w:val="nil"/>
              <w:left w:val="single" w:sz="8" w:space="0" w:color="auto"/>
              <w:bottom w:val="single" w:sz="8" w:space="0" w:color="000000"/>
              <w:right w:val="single" w:sz="8" w:space="0" w:color="auto"/>
            </w:tcBorders>
            <w:vAlign w:val="center"/>
            <w:hideMark/>
          </w:tcPr>
          <w:p w14:paraId="55BCAC77"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42313868"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754DCC30"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449F488B"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368B610D"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29E555F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w:t>
            </w:r>
          </w:p>
        </w:tc>
        <w:tc>
          <w:tcPr>
            <w:tcW w:w="1200" w:type="dxa"/>
            <w:tcBorders>
              <w:top w:val="nil"/>
              <w:left w:val="nil"/>
              <w:bottom w:val="single" w:sz="8" w:space="0" w:color="auto"/>
              <w:right w:val="single" w:sz="8" w:space="0" w:color="auto"/>
            </w:tcBorders>
            <w:vAlign w:val="center"/>
            <w:hideMark/>
          </w:tcPr>
          <w:p w14:paraId="5E1EFBE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UPS-02</w:t>
            </w:r>
          </w:p>
        </w:tc>
        <w:tc>
          <w:tcPr>
            <w:tcW w:w="1200" w:type="dxa"/>
            <w:tcBorders>
              <w:top w:val="nil"/>
              <w:left w:val="nil"/>
              <w:bottom w:val="single" w:sz="8" w:space="0" w:color="auto"/>
              <w:right w:val="single" w:sz="8" w:space="0" w:color="auto"/>
            </w:tcBorders>
            <w:vAlign w:val="center"/>
            <w:hideMark/>
          </w:tcPr>
          <w:p w14:paraId="65B2C8B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16CA57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9390</w:t>
            </w:r>
          </w:p>
        </w:tc>
        <w:tc>
          <w:tcPr>
            <w:tcW w:w="1200" w:type="dxa"/>
            <w:tcBorders>
              <w:top w:val="nil"/>
              <w:left w:val="nil"/>
              <w:bottom w:val="single" w:sz="8" w:space="0" w:color="auto"/>
              <w:right w:val="single" w:sz="8" w:space="0" w:color="auto"/>
            </w:tcBorders>
            <w:vAlign w:val="center"/>
            <w:hideMark/>
          </w:tcPr>
          <w:p w14:paraId="6B8E15A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120 KVA</w:t>
            </w:r>
          </w:p>
        </w:tc>
        <w:tc>
          <w:tcPr>
            <w:tcW w:w="1200" w:type="dxa"/>
            <w:tcBorders>
              <w:top w:val="nil"/>
              <w:left w:val="nil"/>
              <w:bottom w:val="single" w:sz="8" w:space="0" w:color="auto"/>
              <w:right w:val="single" w:sz="8" w:space="0" w:color="auto"/>
            </w:tcBorders>
            <w:noWrap/>
            <w:vAlign w:val="center"/>
            <w:hideMark/>
          </w:tcPr>
          <w:p w14:paraId="44E1F93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2C239B5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6D0A1318"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A91AE17" w14:textId="77777777" w:rsidTr="002168A9">
        <w:trPr>
          <w:trHeight w:val="293"/>
          <w:jc w:val="center"/>
        </w:trPr>
        <w:tc>
          <w:tcPr>
            <w:tcW w:w="9600"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1C1707C4"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Registro Federal de Electores</w:t>
            </w:r>
          </w:p>
        </w:tc>
      </w:tr>
      <w:tr w:rsidR="0079043D" w:rsidRPr="0056754A" w14:paraId="037BCB1C" w14:textId="77777777" w:rsidTr="0017614E">
        <w:trPr>
          <w:trHeight w:val="285"/>
          <w:jc w:val="center"/>
        </w:trPr>
        <w:tc>
          <w:tcPr>
            <w:tcW w:w="1200" w:type="dxa"/>
            <w:vMerge w:val="restart"/>
            <w:tcBorders>
              <w:top w:val="nil"/>
              <w:left w:val="single" w:sz="8" w:space="0" w:color="auto"/>
              <w:bottom w:val="single" w:sz="8" w:space="0" w:color="000000"/>
              <w:right w:val="single" w:sz="8" w:space="0" w:color="auto"/>
            </w:tcBorders>
            <w:vAlign w:val="center"/>
            <w:hideMark/>
          </w:tcPr>
          <w:p w14:paraId="01D0719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w:t>
            </w:r>
          </w:p>
        </w:tc>
        <w:tc>
          <w:tcPr>
            <w:tcW w:w="1200" w:type="dxa"/>
            <w:vMerge w:val="restart"/>
            <w:tcBorders>
              <w:top w:val="nil"/>
              <w:left w:val="single" w:sz="8" w:space="0" w:color="auto"/>
              <w:bottom w:val="single" w:sz="8" w:space="0" w:color="000000"/>
              <w:right w:val="single" w:sz="8" w:space="0" w:color="auto"/>
            </w:tcBorders>
            <w:vAlign w:val="center"/>
            <w:hideMark/>
          </w:tcPr>
          <w:p w14:paraId="34A1668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UPS-03</w:t>
            </w:r>
          </w:p>
        </w:tc>
        <w:tc>
          <w:tcPr>
            <w:tcW w:w="1200" w:type="dxa"/>
            <w:vMerge w:val="restart"/>
            <w:tcBorders>
              <w:top w:val="nil"/>
              <w:left w:val="single" w:sz="8" w:space="0" w:color="auto"/>
              <w:bottom w:val="single" w:sz="8" w:space="0" w:color="000000"/>
              <w:right w:val="single" w:sz="8" w:space="0" w:color="auto"/>
            </w:tcBorders>
            <w:vAlign w:val="center"/>
            <w:hideMark/>
          </w:tcPr>
          <w:p w14:paraId="2EE7DC6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APC</w:t>
            </w:r>
          </w:p>
        </w:tc>
        <w:tc>
          <w:tcPr>
            <w:tcW w:w="1200" w:type="dxa"/>
            <w:tcBorders>
              <w:top w:val="nil"/>
              <w:left w:val="nil"/>
              <w:bottom w:val="nil"/>
              <w:right w:val="single" w:sz="8" w:space="0" w:color="auto"/>
            </w:tcBorders>
            <w:vAlign w:val="center"/>
            <w:hideMark/>
          </w:tcPr>
          <w:p w14:paraId="0FFF609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SMART UPS</w:t>
            </w:r>
          </w:p>
        </w:tc>
        <w:tc>
          <w:tcPr>
            <w:tcW w:w="1200" w:type="dxa"/>
            <w:vMerge w:val="restart"/>
            <w:tcBorders>
              <w:top w:val="nil"/>
              <w:left w:val="single" w:sz="8" w:space="0" w:color="auto"/>
              <w:bottom w:val="single" w:sz="8" w:space="0" w:color="000000"/>
              <w:right w:val="single" w:sz="8" w:space="0" w:color="auto"/>
            </w:tcBorders>
            <w:vAlign w:val="center"/>
            <w:hideMark/>
          </w:tcPr>
          <w:p w14:paraId="53286BE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 KVA</w:t>
            </w:r>
          </w:p>
        </w:tc>
        <w:tc>
          <w:tcPr>
            <w:tcW w:w="1200" w:type="dxa"/>
            <w:vMerge w:val="restart"/>
            <w:tcBorders>
              <w:top w:val="nil"/>
              <w:left w:val="single" w:sz="8" w:space="0" w:color="auto"/>
              <w:bottom w:val="single" w:sz="8" w:space="0" w:color="000000"/>
              <w:right w:val="single" w:sz="8" w:space="0" w:color="auto"/>
            </w:tcBorders>
            <w:noWrap/>
            <w:vAlign w:val="center"/>
            <w:hideMark/>
          </w:tcPr>
          <w:p w14:paraId="50C02C7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vMerge w:val="restart"/>
            <w:tcBorders>
              <w:top w:val="nil"/>
              <w:left w:val="single" w:sz="8" w:space="0" w:color="auto"/>
              <w:bottom w:val="single" w:sz="8" w:space="0" w:color="000000"/>
              <w:right w:val="single" w:sz="8" w:space="0" w:color="auto"/>
            </w:tcBorders>
            <w:noWrap/>
            <w:vAlign w:val="center"/>
            <w:hideMark/>
          </w:tcPr>
          <w:p w14:paraId="7777EB1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vMerge w:val="restart"/>
            <w:tcBorders>
              <w:top w:val="nil"/>
              <w:left w:val="single" w:sz="8" w:space="0" w:color="auto"/>
              <w:bottom w:val="single" w:sz="8" w:space="0" w:color="000000"/>
              <w:right w:val="single" w:sz="8" w:space="0" w:color="auto"/>
            </w:tcBorders>
            <w:noWrap/>
            <w:vAlign w:val="center"/>
            <w:hideMark/>
          </w:tcPr>
          <w:p w14:paraId="4E829ADC"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E8DF97B" w14:textId="77777777" w:rsidTr="0017614E">
        <w:trPr>
          <w:trHeight w:val="293"/>
          <w:jc w:val="center"/>
        </w:trPr>
        <w:tc>
          <w:tcPr>
            <w:tcW w:w="1200" w:type="dxa"/>
            <w:vMerge/>
            <w:tcBorders>
              <w:top w:val="nil"/>
              <w:left w:val="single" w:sz="8" w:space="0" w:color="auto"/>
              <w:bottom w:val="single" w:sz="8" w:space="0" w:color="000000"/>
              <w:right w:val="single" w:sz="8" w:space="0" w:color="auto"/>
            </w:tcBorders>
            <w:vAlign w:val="center"/>
            <w:hideMark/>
          </w:tcPr>
          <w:p w14:paraId="3F2B94D7"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05F9C145"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59781A47"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single" w:sz="8" w:space="0" w:color="auto"/>
              <w:right w:val="single" w:sz="8" w:space="0" w:color="auto"/>
            </w:tcBorders>
            <w:vAlign w:val="center"/>
            <w:hideMark/>
          </w:tcPr>
          <w:p w14:paraId="6F95080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3000XL</w:t>
            </w:r>
          </w:p>
        </w:tc>
        <w:tc>
          <w:tcPr>
            <w:tcW w:w="1200" w:type="dxa"/>
            <w:vMerge/>
            <w:tcBorders>
              <w:top w:val="nil"/>
              <w:left w:val="single" w:sz="8" w:space="0" w:color="auto"/>
              <w:bottom w:val="single" w:sz="8" w:space="0" w:color="000000"/>
              <w:right w:val="single" w:sz="8" w:space="0" w:color="auto"/>
            </w:tcBorders>
            <w:vAlign w:val="center"/>
            <w:hideMark/>
          </w:tcPr>
          <w:p w14:paraId="4363015D"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4838256D"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2D009BDE" w14:textId="77777777" w:rsidR="0079043D" w:rsidRPr="0056754A" w:rsidRDefault="0079043D" w:rsidP="0017614E">
            <w:pPr>
              <w:rPr>
                <w:rFonts w:ascii="Arial" w:hAnsi="Arial" w:cs="Arial"/>
                <w:color w:val="000000" w:themeColor="text1"/>
                <w:sz w:val="16"/>
                <w:szCs w:val="16"/>
                <w:lang w:eastAsia="es-MX"/>
              </w:rPr>
            </w:pPr>
          </w:p>
        </w:tc>
        <w:tc>
          <w:tcPr>
            <w:tcW w:w="1200" w:type="dxa"/>
            <w:vMerge/>
            <w:tcBorders>
              <w:top w:val="nil"/>
              <w:left w:val="single" w:sz="8" w:space="0" w:color="auto"/>
              <w:bottom w:val="single" w:sz="8" w:space="0" w:color="000000"/>
              <w:right w:val="single" w:sz="8" w:space="0" w:color="auto"/>
            </w:tcBorders>
            <w:vAlign w:val="center"/>
            <w:hideMark/>
          </w:tcPr>
          <w:p w14:paraId="0B686240"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12FA2B7C"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67A8C16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w:t>
            </w:r>
          </w:p>
        </w:tc>
        <w:tc>
          <w:tcPr>
            <w:tcW w:w="1200" w:type="dxa"/>
            <w:tcBorders>
              <w:top w:val="nil"/>
              <w:left w:val="nil"/>
              <w:bottom w:val="single" w:sz="8" w:space="0" w:color="auto"/>
              <w:right w:val="single" w:sz="8" w:space="0" w:color="auto"/>
            </w:tcBorders>
            <w:vAlign w:val="center"/>
            <w:hideMark/>
          </w:tcPr>
          <w:p w14:paraId="501108A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UPS-04</w:t>
            </w:r>
          </w:p>
        </w:tc>
        <w:tc>
          <w:tcPr>
            <w:tcW w:w="1200" w:type="dxa"/>
            <w:tcBorders>
              <w:top w:val="nil"/>
              <w:left w:val="nil"/>
              <w:bottom w:val="single" w:sz="8" w:space="0" w:color="auto"/>
              <w:right w:val="single" w:sz="8" w:space="0" w:color="auto"/>
            </w:tcBorders>
            <w:vAlign w:val="center"/>
            <w:hideMark/>
          </w:tcPr>
          <w:p w14:paraId="3884CB6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597BE9C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9355-30</w:t>
            </w:r>
          </w:p>
        </w:tc>
        <w:tc>
          <w:tcPr>
            <w:tcW w:w="1200" w:type="dxa"/>
            <w:tcBorders>
              <w:top w:val="nil"/>
              <w:left w:val="nil"/>
              <w:bottom w:val="single" w:sz="8" w:space="0" w:color="auto"/>
              <w:right w:val="single" w:sz="8" w:space="0" w:color="auto"/>
            </w:tcBorders>
            <w:vAlign w:val="center"/>
            <w:hideMark/>
          </w:tcPr>
          <w:p w14:paraId="01C3B24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30 KVA</w:t>
            </w:r>
          </w:p>
        </w:tc>
        <w:tc>
          <w:tcPr>
            <w:tcW w:w="1200" w:type="dxa"/>
            <w:tcBorders>
              <w:top w:val="nil"/>
              <w:left w:val="nil"/>
              <w:bottom w:val="single" w:sz="8" w:space="0" w:color="auto"/>
              <w:right w:val="single" w:sz="8" w:space="0" w:color="auto"/>
            </w:tcBorders>
            <w:noWrap/>
            <w:vAlign w:val="center"/>
            <w:hideMark/>
          </w:tcPr>
          <w:p w14:paraId="4B9B693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241F725E"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65734A6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9417B5E" w14:textId="77777777" w:rsidTr="002168A9">
        <w:trPr>
          <w:trHeight w:val="293"/>
          <w:jc w:val="center"/>
        </w:trPr>
        <w:tc>
          <w:tcPr>
            <w:tcW w:w="9600"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2262F44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Torre Zafiro II</w:t>
            </w:r>
          </w:p>
        </w:tc>
      </w:tr>
      <w:tr w:rsidR="0079043D" w:rsidRPr="0056754A" w14:paraId="18CB0E4E"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7026947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w:t>
            </w:r>
          </w:p>
        </w:tc>
        <w:tc>
          <w:tcPr>
            <w:tcW w:w="1200" w:type="dxa"/>
            <w:tcBorders>
              <w:top w:val="nil"/>
              <w:left w:val="nil"/>
              <w:bottom w:val="single" w:sz="8" w:space="0" w:color="auto"/>
              <w:right w:val="single" w:sz="8" w:space="0" w:color="auto"/>
            </w:tcBorders>
            <w:vAlign w:val="center"/>
            <w:hideMark/>
          </w:tcPr>
          <w:p w14:paraId="131BB3B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UPS-05</w:t>
            </w:r>
          </w:p>
        </w:tc>
        <w:tc>
          <w:tcPr>
            <w:tcW w:w="1200" w:type="dxa"/>
            <w:tcBorders>
              <w:top w:val="nil"/>
              <w:left w:val="nil"/>
              <w:bottom w:val="single" w:sz="8" w:space="0" w:color="auto"/>
              <w:right w:val="single" w:sz="8" w:space="0" w:color="auto"/>
            </w:tcBorders>
            <w:vAlign w:val="center"/>
            <w:hideMark/>
          </w:tcPr>
          <w:p w14:paraId="28C941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TRIPP-LITE</w:t>
            </w:r>
          </w:p>
        </w:tc>
        <w:tc>
          <w:tcPr>
            <w:tcW w:w="1200" w:type="dxa"/>
            <w:tcBorders>
              <w:top w:val="nil"/>
              <w:left w:val="nil"/>
              <w:bottom w:val="single" w:sz="8" w:space="0" w:color="auto"/>
              <w:right w:val="single" w:sz="8" w:space="0" w:color="auto"/>
            </w:tcBorders>
            <w:vAlign w:val="center"/>
            <w:hideMark/>
          </w:tcPr>
          <w:p w14:paraId="4BF4E1E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S020K3/3</w:t>
            </w:r>
          </w:p>
        </w:tc>
        <w:tc>
          <w:tcPr>
            <w:tcW w:w="1200" w:type="dxa"/>
            <w:tcBorders>
              <w:top w:val="nil"/>
              <w:left w:val="nil"/>
              <w:bottom w:val="single" w:sz="8" w:space="0" w:color="auto"/>
              <w:right w:val="single" w:sz="8" w:space="0" w:color="auto"/>
            </w:tcBorders>
            <w:vAlign w:val="center"/>
            <w:hideMark/>
          </w:tcPr>
          <w:p w14:paraId="0C8AF26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20 KVA</w:t>
            </w:r>
          </w:p>
        </w:tc>
        <w:tc>
          <w:tcPr>
            <w:tcW w:w="1200" w:type="dxa"/>
            <w:tcBorders>
              <w:top w:val="nil"/>
              <w:left w:val="nil"/>
              <w:bottom w:val="single" w:sz="8" w:space="0" w:color="auto"/>
              <w:right w:val="single" w:sz="8" w:space="0" w:color="auto"/>
            </w:tcBorders>
            <w:noWrap/>
            <w:vAlign w:val="center"/>
            <w:hideMark/>
          </w:tcPr>
          <w:p w14:paraId="4980FAB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741FB81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7FE53FBC"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C25D826"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40F0755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6</w:t>
            </w:r>
          </w:p>
        </w:tc>
        <w:tc>
          <w:tcPr>
            <w:tcW w:w="1200" w:type="dxa"/>
            <w:tcBorders>
              <w:top w:val="nil"/>
              <w:left w:val="nil"/>
              <w:bottom w:val="single" w:sz="8" w:space="0" w:color="auto"/>
              <w:right w:val="single" w:sz="8" w:space="0" w:color="auto"/>
            </w:tcBorders>
            <w:vAlign w:val="center"/>
            <w:hideMark/>
          </w:tcPr>
          <w:p w14:paraId="63D179F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UPS-06</w:t>
            </w:r>
          </w:p>
        </w:tc>
        <w:tc>
          <w:tcPr>
            <w:tcW w:w="1200" w:type="dxa"/>
            <w:tcBorders>
              <w:top w:val="nil"/>
              <w:left w:val="nil"/>
              <w:bottom w:val="single" w:sz="8" w:space="0" w:color="auto"/>
              <w:right w:val="single" w:sz="8" w:space="0" w:color="auto"/>
            </w:tcBorders>
            <w:vAlign w:val="center"/>
            <w:hideMark/>
          </w:tcPr>
          <w:p w14:paraId="7641EFB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5A97507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9155-15</w:t>
            </w:r>
          </w:p>
        </w:tc>
        <w:tc>
          <w:tcPr>
            <w:tcW w:w="1200" w:type="dxa"/>
            <w:tcBorders>
              <w:top w:val="nil"/>
              <w:left w:val="nil"/>
              <w:bottom w:val="single" w:sz="8" w:space="0" w:color="auto"/>
              <w:right w:val="single" w:sz="8" w:space="0" w:color="auto"/>
            </w:tcBorders>
            <w:vAlign w:val="center"/>
            <w:hideMark/>
          </w:tcPr>
          <w:p w14:paraId="79F7F75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KVA</w:t>
            </w:r>
          </w:p>
        </w:tc>
        <w:tc>
          <w:tcPr>
            <w:tcW w:w="1200" w:type="dxa"/>
            <w:tcBorders>
              <w:top w:val="nil"/>
              <w:left w:val="nil"/>
              <w:bottom w:val="single" w:sz="8" w:space="0" w:color="auto"/>
              <w:right w:val="single" w:sz="8" w:space="0" w:color="auto"/>
            </w:tcBorders>
            <w:noWrap/>
            <w:vAlign w:val="center"/>
            <w:hideMark/>
          </w:tcPr>
          <w:p w14:paraId="38D9CC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167AE471"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039A93D4"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614FE9C"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32E2031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vAlign w:val="center"/>
            <w:hideMark/>
          </w:tcPr>
          <w:p w14:paraId="239E838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UPS-13</w:t>
            </w:r>
          </w:p>
        </w:tc>
        <w:tc>
          <w:tcPr>
            <w:tcW w:w="1200" w:type="dxa"/>
            <w:tcBorders>
              <w:top w:val="nil"/>
              <w:left w:val="nil"/>
              <w:bottom w:val="single" w:sz="8" w:space="0" w:color="auto"/>
              <w:right w:val="single" w:sz="8" w:space="0" w:color="auto"/>
            </w:tcBorders>
            <w:vAlign w:val="center"/>
            <w:hideMark/>
          </w:tcPr>
          <w:p w14:paraId="13285531"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0D59046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9355</w:t>
            </w:r>
          </w:p>
        </w:tc>
        <w:tc>
          <w:tcPr>
            <w:tcW w:w="1200" w:type="dxa"/>
            <w:tcBorders>
              <w:top w:val="nil"/>
              <w:left w:val="nil"/>
              <w:bottom w:val="single" w:sz="8" w:space="0" w:color="auto"/>
              <w:right w:val="single" w:sz="8" w:space="0" w:color="auto"/>
            </w:tcBorders>
            <w:vAlign w:val="center"/>
            <w:hideMark/>
          </w:tcPr>
          <w:p w14:paraId="2B0AC7D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 KVA</w:t>
            </w:r>
          </w:p>
        </w:tc>
        <w:tc>
          <w:tcPr>
            <w:tcW w:w="1200" w:type="dxa"/>
            <w:tcBorders>
              <w:top w:val="nil"/>
              <w:left w:val="nil"/>
              <w:bottom w:val="single" w:sz="8" w:space="0" w:color="auto"/>
              <w:right w:val="single" w:sz="8" w:space="0" w:color="auto"/>
            </w:tcBorders>
            <w:noWrap/>
            <w:vAlign w:val="center"/>
            <w:hideMark/>
          </w:tcPr>
          <w:p w14:paraId="57A0AC6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4A03324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77ACAA7A"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F5CF978" w14:textId="77777777" w:rsidTr="002168A9">
        <w:trPr>
          <w:trHeight w:val="293"/>
          <w:jc w:val="center"/>
        </w:trPr>
        <w:tc>
          <w:tcPr>
            <w:tcW w:w="9600"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5E787CE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Acoxpa</w:t>
            </w:r>
          </w:p>
        </w:tc>
      </w:tr>
      <w:tr w:rsidR="0079043D" w:rsidRPr="0056754A" w14:paraId="17368938" w14:textId="77777777" w:rsidTr="0017614E">
        <w:trPr>
          <w:trHeight w:val="398"/>
          <w:jc w:val="center"/>
        </w:trPr>
        <w:tc>
          <w:tcPr>
            <w:tcW w:w="1200" w:type="dxa"/>
            <w:tcBorders>
              <w:top w:val="nil"/>
              <w:left w:val="single" w:sz="8" w:space="0" w:color="auto"/>
              <w:bottom w:val="single" w:sz="8" w:space="0" w:color="auto"/>
              <w:right w:val="single" w:sz="8" w:space="0" w:color="auto"/>
            </w:tcBorders>
            <w:vAlign w:val="center"/>
            <w:hideMark/>
          </w:tcPr>
          <w:p w14:paraId="3CDB4FF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w:t>
            </w:r>
          </w:p>
        </w:tc>
        <w:tc>
          <w:tcPr>
            <w:tcW w:w="1200" w:type="dxa"/>
            <w:tcBorders>
              <w:top w:val="nil"/>
              <w:left w:val="nil"/>
              <w:bottom w:val="single" w:sz="8" w:space="0" w:color="auto"/>
              <w:right w:val="single" w:sz="8" w:space="0" w:color="auto"/>
            </w:tcBorders>
            <w:vAlign w:val="center"/>
            <w:hideMark/>
          </w:tcPr>
          <w:p w14:paraId="44980C6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UPS-08</w:t>
            </w:r>
          </w:p>
        </w:tc>
        <w:tc>
          <w:tcPr>
            <w:tcW w:w="1200" w:type="dxa"/>
            <w:tcBorders>
              <w:top w:val="nil"/>
              <w:left w:val="nil"/>
              <w:bottom w:val="single" w:sz="8" w:space="0" w:color="auto"/>
              <w:right w:val="single" w:sz="8" w:space="0" w:color="auto"/>
            </w:tcBorders>
            <w:vAlign w:val="center"/>
            <w:hideMark/>
          </w:tcPr>
          <w:p w14:paraId="18218C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GENERAL ELECTRIC</w:t>
            </w:r>
          </w:p>
        </w:tc>
        <w:tc>
          <w:tcPr>
            <w:tcW w:w="1200" w:type="dxa"/>
            <w:tcBorders>
              <w:top w:val="nil"/>
              <w:left w:val="nil"/>
              <w:bottom w:val="single" w:sz="8" w:space="0" w:color="auto"/>
              <w:right w:val="single" w:sz="8" w:space="0" w:color="auto"/>
            </w:tcBorders>
            <w:vAlign w:val="center"/>
            <w:hideMark/>
          </w:tcPr>
          <w:p w14:paraId="5A2896C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LP SERIES CE</w:t>
            </w:r>
          </w:p>
        </w:tc>
        <w:tc>
          <w:tcPr>
            <w:tcW w:w="1200" w:type="dxa"/>
            <w:tcBorders>
              <w:top w:val="nil"/>
              <w:left w:val="nil"/>
              <w:bottom w:val="single" w:sz="8" w:space="0" w:color="auto"/>
              <w:right w:val="single" w:sz="8" w:space="0" w:color="auto"/>
            </w:tcBorders>
            <w:vAlign w:val="center"/>
            <w:hideMark/>
          </w:tcPr>
          <w:p w14:paraId="622CFD9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80KVA</w:t>
            </w:r>
          </w:p>
        </w:tc>
        <w:tc>
          <w:tcPr>
            <w:tcW w:w="1200" w:type="dxa"/>
            <w:tcBorders>
              <w:top w:val="nil"/>
              <w:left w:val="nil"/>
              <w:bottom w:val="single" w:sz="8" w:space="0" w:color="auto"/>
              <w:right w:val="single" w:sz="8" w:space="0" w:color="auto"/>
            </w:tcBorders>
            <w:noWrap/>
            <w:vAlign w:val="center"/>
            <w:hideMark/>
          </w:tcPr>
          <w:p w14:paraId="730AB8D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7D620883"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34ED85E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B8EA3E9" w14:textId="77777777" w:rsidTr="002168A9">
        <w:trPr>
          <w:trHeight w:val="293"/>
          <w:jc w:val="center"/>
        </w:trPr>
        <w:tc>
          <w:tcPr>
            <w:tcW w:w="9600"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223AF9D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Quantum</w:t>
            </w:r>
          </w:p>
        </w:tc>
      </w:tr>
      <w:tr w:rsidR="0079043D" w:rsidRPr="0056754A" w14:paraId="4A5397B7"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3A330B7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w:t>
            </w:r>
          </w:p>
        </w:tc>
        <w:tc>
          <w:tcPr>
            <w:tcW w:w="1200" w:type="dxa"/>
            <w:tcBorders>
              <w:top w:val="nil"/>
              <w:left w:val="nil"/>
              <w:bottom w:val="single" w:sz="8" w:space="0" w:color="auto"/>
              <w:right w:val="single" w:sz="8" w:space="0" w:color="auto"/>
            </w:tcBorders>
            <w:vAlign w:val="center"/>
            <w:hideMark/>
          </w:tcPr>
          <w:p w14:paraId="534ADA2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UPS-09</w:t>
            </w:r>
          </w:p>
        </w:tc>
        <w:tc>
          <w:tcPr>
            <w:tcW w:w="1200" w:type="dxa"/>
            <w:tcBorders>
              <w:top w:val="nil"/>
              <w:left w:val="nil"/>
              <w:bottom w:val="single" w:sz="8" w:space="0" w:color="auto"/>
              <w:right w:val="single" w:sz="8" w:space="0" w:color="auto"/>
            </w:tcBorders>
            <w:vAlign w:val="center"/>
            <w:hideMark/>
          </w:tcPr>
          <w:p w14:paraId="79A0A7F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2357C03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 9390</w:t>
            </w:r>
          </w:p>
        </w:tc>
        <w:tc>
          <w:tcPr>
            <w:tcW w:w="1200" w:type="dxa"/>
            <w:tcBorders>
              <w:top w:val="nil"/>
              <w:left w:val="nil"/>
              <w:bottom w:val="single" w:sz="8" w:space="0" w:color="auto"/>
              <w:right w:val="single" w:sz="8" w:space="0" w:color="auto"/>
            </w:tcBorders>
            <w:vAlign w:val="center"/>
            <w:hideMark/>
          </w:tcPr>
          <w:p w14:paraId="7875B49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 KVA</w:t>
            </w:r>
          </w:p>
        </w:tc>
        <w:tc>
          <w:tcPr>
            <w:tcW w:w="1200" w:type="dxa"/>
            <w:tcBorders>
              <w:top w:val="nil"/>
              <w:left w:val="nil"/>
              <w:bottom w:val="single" w:sz="8" w:space="0" w:color="auto"/>
              <w:right w:val="single" w:sz="8" w:space="0" w:color="auto"/>
            </w:tcBorders>
            <w:noWrap/>
            <w:vAlign w:val="center"/>
            <w:hideMark/>
          </w:tcPr>
          <w:p w14:paraId="569E61B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1518A22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6D11436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6EC9C82"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03F024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w:t>
            </w:r>
          </w:p>
        </w:tc>
        <w:tc>
          <w:tcPr>
            <w:tcW w:w="1200" w:type="dxa"/>
            <w:tcBorders>
              <w:top w:val="nil"/>
              <w:left w:val="nil"/>
              <w:bottom w:val="single" w:sz="8" w:space="0" w:color="auto"/>
              <w:right w:val="single" w:sz="8" w:space="0" w:color="auto"/>
            </w:tcBorders>
            <w:vAlign w:val="center"/>
            <w:hideMark/>
          </w:tcPr>
          <w:p w14:paraId="2EB3D30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UPS-10</w:t>
            </w:r>
          </w:p>
        </w:tc>
        <w:tc>
          <w:tcPr>
            <w:tcW w:w="1200" w:type="dxa"/>
            <w:tcBorders>
              <w:top w:val="nil"/>
              <w:left w:val="nil"/>
              <w:bottom w:val="single" w:sz="8" w:space="0" w:color="auto"/>
              <w:right w:val="single" w:sz="8" w:space="0" w:color="auto"/>
            </w:tcBorders>
            <w:vAlign w:val="center"/>
            <w:hideMark/>
          </w:tcPr>
          <w:p w14:paraId="43B39FA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5D011AB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 9390</w:t>
            </w:r>
          </w:p>
        </w:tc>
        <w:tc>
          <w:tcPr>
            <w:tcW w:w="1200" w:type="dxa"/>
            <w:tcBorders>
              <w:top w:val="nil"/>
              <w:left w:val="nil"/>
              <w:bottom w:val="single" w:sz="8" w:space="0" w:color="auto"/>
              <w:right w:val="single" w:sz="8" w:space="0" w:color="auto"/>
            </w:tcBorders>
            <w:vAlign w:val="center"/>
            <w:hideMark/>
          </w:tcPr>
          <w:p w14:paraId="0E6AD62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 KVA</w:t>
            </w:r>
          </w:p>
        </w:tc>
        <w:tc>
          <w:tcPr>
            <w:tcW w:w="1200" w:type="dxa"/>
            <w:tcBorders>
              <w:top w:val="nil"/>
              <w:left w:val="nil"/>
              <w:bottom w:val="single" w:sz="8" w:space="0" w:color="auto"/>
              <w:right w:val="single" w:sz="8" w:space="0" w:color="auto"/>
            </w:tcBorders>
            <w:noWrap/>
            <w:vAlign w:val="center"/>
            <w:hideMark/>
          </w:tcPr>
          <w:p w14:paraId="33A5FFF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025A6FBF"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627D95E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6839F1C"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3E3CECA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11</w:t>
            </w:r>
          </w:p>
        </w:tc>
        <w:tc>
          <w:tcPr>
            <w:tcW w:w="1200" w:type="dxa"/>
            <w:tcBorders>
              <w:top w:val="nil"/>
              <w:left w:val="nil"/>
              <w:bottom w:val="single" w:sz="8" w:space="0" w:color="auto"/>
              <w:right w:val="single" w:sz="8" w:space="0" w:color="auto"/>
            </w:tcBorders>
            <w:vAlign w:val="center"/>
            <w:hideMark/>
          </w:tcPr>
          <w:p w14:paraId="4250DE0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PDU-01</w:t>
            </w:r>
          </w:p>
        </w:tc>
        <w:tc>
          <w:tcPr>
            <w:tcW w:w="1200" w:type="dxa"/>
            <w:tcBorders>
              <w:top w:val="nil"/>
              <w:left w:val="nil"/>
              <w:bottom w:val="single" w:sz="8" w:space="0" w:color="auto"/>
              <w:right w:val="single" w:sz="8" w:space="0" w:color="auto"/>
            </w:tcBorders>
            <w:vAlign w:val="center"/>
            <w:hideMark/>
          </w:tcPr>
          <w:p w14:paraId="33626DF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622151C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 PDU-A</w:t>
            </w:r>
          </w:p>
        </w:tc>
        <w:tc>
          <w:tcPr>
            <w:tcW w:w="1200" w:type="dxa"/>
            <w:tcBorders>
              <w:top w:val="nil"/>
              <w:left w:val="nil"/>
              <w:bottom w:val="single" w:sz="8" w:space="0" w:color="auto"/>
              <w:right w:val="single" w:sz="8" w:space="0" w:color="auto"/>
            </w:tcBorders>
            <w:vAlign w:val="center"/>
            <w:hideMark/>
          </w:tcPr>
          <w:p w14:paraId="334B303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hideMark/>
          </w:tcPr>
          <w:p w14:paraId="6685573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246EC8E5"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491DC7B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7CEC5B14"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527BB0A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w:t>
            </w:r>
          </w:p>
        </w:tc>
        <w:tc>
          <w:tcPr>
            <w:tcW w:w="1200" w:type="dxa"/>
            <w:tcBorders>
              <w:top w:val="nil"/>
              <w:left w:val="nil"/>
              <w:bottom w:val="single" w:sz="8" w:space="0" w:color="auto"/>
              <w:right w:val="single" w:sz="8" w:space="0" w:color="auto"/>
            </w:tcBorders>
            <w:vAlign w:val="center"/>
            <w:hideMark/>
          </w:tcPr>
          <w:p w14:paraId="6E354C2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PDU-02</w:t>
            </w:r>
          </w:p>
        </w:tc>
        <w:tc>
          <w:tcPr>
            <w:tcW w:w="1200" w:type="dxa"/>
            <w:tcBorders>
              <w:top w:val="nil"/>
              <w:left w:val="nil"/>
              <w:bottom w:val="single" w:sz="8" w:space="0" w:color="auto"/>
              <w:right w:val="single" w:sz="8" w:space="0" w:color="auto"/>
            </w:tcBorders>
            <w:vAlign w:val="center"/>
            <w:hideMark/>
          </w:tcPr>
          <w:p w14:paraId="0DB6C78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hideMark/>
          </w:tcPr>
          <w:p w14:paraId="3810BC8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 PDU-A</w:t>
            </w:r>
          </w:p>
        </w:tc>
        <w:tc>
          <w:tcPr>
            <w:tcW w:w="1200" w:type="dxa"/>
            <w:tcBorders>
              <w:top w:val="nil"/>
              <w:left w:val="nil"/>
              <w:bottom w:val="single" w:sz="8" w:space="0" w:color="auto"/>
              <w:right w:val="single" w:sz="8" w:space="0" w:color="auto"/>
            </w:tcBorders>
            <w:vAlign w:val="center"/>
            <w:hideMark/>
          </w:tcPr>
          <w:p w14:paraId="751DCCB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hideMark/>
          </w:tcPr>
          <w:p w14:paraId="1342F5A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0AD7B11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0FB063AB"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8181419" w14:textId="77777777" w:rsidTr="002168A9">
        <w:trPr>
          <w:trHeight w:val="293"/>
          <w:jc w:val="center"/>
        </w:trPr>
        <w:tc>
          <w:tcPr>
            <w:tcW w:w="9600"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126F04C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Centro de Cómputo y Resguardo Documental (CECYRD-Pachuca, Hidalgo)</w:t>
            </w:r>
            <w:r w:rsidRPr="0056754A">
              <w:rPr>
                <w:rFonts w:ascii="Arial" w:hAnsi="Arial" w:cs="Arial"/>
                <w:color w:val="000000" w:themeColor="text1"/>
                <w:sz w:val="16"/>
                <w:szCs w:val="16"/>
                <w:lang w:eastAsia="es-MX"/>
              </w:rPr>
              <w:t> </w:t>
            </w:r>
          </w:p>
        </w:tc>
      </w:tr>
      <w:tr w:rsidR="0079043D" w:rsidRPr="0056754A" w14:paraId="3D03E137" w14:textId="77777777" w:rsidTr="0017614E">
        <w:trPr>
          <w:trHeight w:val="368"/>
          <w:jc w:val="center"/>
        </w:trPr>
        <w:tc>
          <w:tcPr>
            <w:tcW w:w="1200" w:type="dxa"/>
            <w:tcBorders>
              <w:top w:val="nil"/>
              <w:left w:val="single" w:sz="8" w:space="0" w:color="auto"/>
              <w:bottom w:val="single" w:sz="8" w:space="0" w:color="auto"/>
              <w:right w:val="single" w:sz="8" w:space="0" w:color="auto"/>
            </w:tcBorders>
            <w:vAlign w:val="center"/>
            <w:hideMark/>
          </w:tcPr>
          <w:p w14:paraId="5EC7E4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13</w:t>
            </w:r>
          </w:p>
        </w:tc>
        <w:tc>
          <w:tcPr>
            <w:tcW w:w="1200" w:type="dxa"/>
            <w:tcBorders>
              <w:top w:val="nil"/>
              <w:left w:val="nil"/>
              <w:bottom w:val="single" w:sz="8" w:space="0" w:color="auto"/>
              <w:right w:val="single" w:sz="8" w:space="0" w:color="auto"/>
            </w:tcBorders>
            <w:vAlign w:val="center"/>
            <w:hideMark/>
          </w:tcPr>
          <w:p w14:paraId="35A6AD9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UPS-11</w:t>
            </w:r>
          </w:p>
        </w:tc>
        <w:tc>
          <w:tcPr>
            <w:tcW w:w="1200" w:type="dxa"/>
            <w:tcBorders>
              <w:top w:val="nil"/>
              <w:left w:val="nil"/>
              <w:bottom w:val="single" w:sz="8" w:space="0" w:color="auto"/>
              <w:right w:val="single" w:sz="8" w:space="0" w:color="auto"/>
            </w:tcBorders>
            <w:vAlign w:val="center"/>
            <w:hideMark/>
          </w:tcPr>
          <w:p w14:paraId="565D807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MITSUBISHI</w:t>
            </w:r>
          </w:p>
        </w:tc>
        <w:tc>
          <w:tcPr>
            <w:tcW w:w="1200" w:type="dxa"/>
            <w:tcBorders>
              <w:top w:val="nil"/>
              <w:left w:val="nil"/>
              <w:bottom w:val="single" w:sz="8" w:space="0" w:color="auto"/>
              <w:right w:val="single" w:sz="8" w:space="0" w:color="auto"/>
            </w:tcBorders>
            <w:vAlign w:val="center"/>
            <w:hideMark/>
          </w:tcPr>
          <w:p w14:paraId="5C1671E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UP9733A-D104SU-2</w:t>
            </w:r>
          </w:p>
        </w:tc>
        <w:tc>
          <w:tcPr>
            <w:tcW w:w="1200" w:type="dxa"/>
            <w:tcBorders>
              <w:top w:val="nil"/>
              <w:left w:val="nil"/>
              <w:bottom w:val="single" w:sz="8" w:space="0" w:color="auto"/>
              <w:right w:val="single" w:sz="8" w:space="0" w:color="auto"/>
            </w:tcBorders>
            <w:vAlign w:val="center"/>
            <w:hideMark/>
          </w:tcPr>
          <w:p w14:paraId="641CA3D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hideMark/>
          </w:tcPr>
          <w:p w14:paraId="39C6C27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191FABD2"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6F0F6789"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C004F2E"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58E3CAE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14</w:t>
            </w:r>
          </w:p>
        </w:tc>
        <w:tc>
          <w:tcPr>
            <w:tcW w:w="1200" w:type="dxa"/>
            <w:tcBorders>
              <w:top w:val="nil"/>
              <w:left w:val="nil"/>
              <w:bottom w:val="single" w:sz="8" w:space="0" w:color="auto"/>
              <w:right w:val="single" w:sz="8" w:space="0" w:color="auto"/>
            </w:tcBorders>
            <w:vAlign w:val="center"/>
            <w:hideMark/>
          </w:tcPr>
          <w:p w14:paraId="35ECDF0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PDU-03</w:t>
            </w:r>
          </w:p>
        </w:tc>
        <w:tc>
          <w:tcPr>
            <w:tcW w:w="1200" w:type="dxa"/>
            <w:tcBorders>
              <w:top w:val="nil"/>
              <w:left w:val="nil"/>
              <w:bottom w:val="single" w:sz="8" w:space="0" w:color="auto"/>
              <w:right w:val="single" w:sz="8" w:space="0" w:color="auto"/>
            </w:tcBorders>
            <w:vAlign w:val="center"/>
            <w:hideMark/>
          </w:tcPr>
          <w:p w14:paraId="5B35163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POWER-ALL</w:t>
            </w:r>
          </w:p>
        </w:tc>
        <w:tc>
          <w:tcPr>
            <w:tcW w:w="1200" w:type="dxa"/>
            <w:tcBorders>
              <w:top w:val="nil"/>
              <w:left w:val="nil"/>
              <w:bottom w:val="single" w:sz="8" w:space="0" w:color="auto"/>
              <w:right w:val="single" w:sz="8" w:space="0" w:color="auto"/>
            </w:tcBorders>
            <w:vAlign w:val="center"/>
            <w:hideMark/>
          </w:tcPr>
          <w:p w14:paraId="1EA118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PDU-100 KVA</w:t>
            </w:r>
          </w:p>
        </w:tc>
        <w:tc>
          <w:tcPr>
            <w:tcW w:w="1200" w:type="dxa"/>
            <w:tcBorders>
              <w:top w:val="nil"/>
              <w:left w:val="nil"/>
              <w:bottom w:val="single" w:sz="8" w:space="0" w:color="auto"/>
              <w:right w:val="single" w:sz="8" w:space="0" w:color="auto"/>
            </w:tcBorders>
            <w:vAlign w:val="center"/>
            <w:hideMark/>
          </w:tcPr>
          <w:p w14:paraId="25467F7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hideMark/>
          </w:tcPr>
          <w:p w14:paraId="1C93B3C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69645C5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4A3846C8"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6ABE176"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62EA807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w:t>
            </w:r>
          </w:p>
        </w:tc>
        <w:tc>
          <w:tcPr>
            <w:tcW w:w="1200" w:type="dxa"/>
            <w:tcBorders>
              <w:top w:val="nil"/>
              <w:left w:val="nil"/>
              <w:bottom w:val="single" w:sz="8" w:space="0" w:color="auto"/>
              <w:right w:val="single" w:sz="8" w:space="0" w:color="auto"/>
            </w:tcBorders>
            <w:vAlign w:val="center"/>
            <w:hideMark/>
          </w:tcPr>
          <w:p w14:paraId="594F064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PDU-04</w:t>
            </w:r>
          </w:p>
        </w:tc>
        <w:tc>
          <w:tcPr>
            <w:tcW w:w="1200" w:type="dxa"/>
            <w:tcBorders>
              <w:top w:val="nil"/>
              <w:left w:val="nil"/>
              <w:bottom w:val="single" w:sz="8" w:space="0" w:color="auto"/>
              <w:right w:val="single" w:sz="8" w:space="0" w:color="auto"/>
            </w:tcBorders>
            <w:vAlign w:val="center"/>
            <w:hideMark/>
          </w:tcPr>
          <w:p w14:paraId="47B1DD9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POWER-ALL</w:t>
            </w:r>
          </w:p>
        </w:tc>
        <w:tc>
          <w:tcPr>
            <w:tcW w:w="1200" w:type="dxa"/>
            <w:tcBorders>
              <w:top w:val="nil"/>
              <w:left w:val="nil"/>
              <w:bottom w:val="single" w:sz="8" w:space="0" w:color="auto"/>
              <w:right w:val="single" w:sz="8" w:space="0" w:color="auto"/>
            </w:tcBorders>
            <w:vAlign w:val="center"/>
            <w:hideMark/>
          </w:tcPr>
          <w:p w14:paraId="0D8DC77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PDU-100 KVA</w:t>
            </w:r>
          </w:p>
        </w:tc>
        <w:tc>
          <w:tcPr>
            <w:tcW w:w="1200" w:type="dxa"/>
            <w:tcBorders>
              <w:top w:val="nil"/>
              <w:left w:val="nil"/>
              <w:bottom w:val="single" w:sz="8" w:space="0" w:color="auto"/>
              <w:right w:val="single" w:sz="8" w:space="0" w:color="auto"/>
            </w:tcBorders>
            <w:vAlign w:val="center"/>
            <w:hideMark/>
          </w:tcPr>
          <w:p w14:paraId="132AC8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hideMark/>
          </w:tcPr>
          <w:p w14:paraId="6B6051A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6929939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7B0EED2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1CA7731"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hideMark/>
          </w:tcPr>
          <w:p w14:paraId="0AF510A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16</w:t>
            </w:r>
          </w:p>
        </w:tc>
        <w:tc>
          <w:tcPr>
            <w:tcW w:w="1200" w:type="dxa"/>
            <w:tcBorders>
              <w:top w:val="nil"/>
              <w:left w:val="nil"/>
              <w:bottom w:val="single" w:sz="8" w:space="0" w:color="auto"/>
              <w:right w:val="single" w:sz="8" w:space="0" w:color="auto"/>
            </w:tcBorders>
            <w:vAlign w:val="center"/>
            <w:hideMark/>
          </w:tcPr>
          <w:p w14:paraId="768CDDF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UPS-12</w:t>
            </w:r>
          </w:p>
        </w:tc>
        <w:tc>
          <w:tcPr>
            <w:tcW w:w="1200" w:type="dxa"/>
            <w:tcBorders>
              <w:top w:val="nil"/>
              <w:left w:val="nil"/>
              <w:bottom w:val="single" w:sz="8" w:space="0" w:color="auto"/>
              <w:right w:val="single" w:sz="8" w:space="0" w:color="auto"/>
            </w:tcBorders>
            <w:vAlign w:val="center"/>
            <w:hideMark/>
          </w:tcPr>
          <w:p w14:paraId="152D0E6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POWER-ALL</w:t>
            </w:r>
          </w:p>
        </w:tc>
        <w:tc>
          <w:tcPr>
            <w:tcW w:w="1200" w:type="dxa"/>
            <w:tcBorders>
              <w:top w:val="nil"/>
              <w:left w:val="nil"/>
              <w:bottom w:val="single" w:sz="8" w:space="0" w:color="auto"/>
              <w:right w:val="single" w:sz="8" w:space="0" w:color="auto"/>
            </w:tcBorders>
            <w:vAlign w:val="center"/>
            <w:hideMark/>
          </w:tcPr>
          <w:p w14:paraId="7C8E30A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MULTIPOWER</w:t>
            </w:r>
          </w:p>
        </w:tc>
        <w:tc>
          <w:tcPr>
            <w:tcW w:w="1200" w:type="dxa"/>
            <w:tcBorders>
              <w:top w:val="nil"/>
              <w:left w:val="nil"/>
              <w:bottom w:val="single" w:sz="8" w:space="0" w:color="auto"/>
              <w:right w:val="single" w:sz="8" w:space="0" w:color="auto"/>
            </w:tcBorders>
            <w:vAlign w:val="center"/>
            <w:hideMark/>
          </w:tcPr>
          <w:p w14:paraId="75ED49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hideMark/>
          </w:tcPr>
          <w:p w14:paraId="2B19C9B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hideMark/>
          </w:tcPr>
          <w:p w14:paraId="175BC9D9"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375B39F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2822C7F7"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tcPr>
          <w:p w14:paraId="0F4B65D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17</w:t>
            </w:r>
          </w:p>
        </w:tc>
        <w:tc>
          <w:tcPr>
            <w:tcW w:w="1200" w:type="dxa"/>
            <w:tcBorders>
              <w:top w:val="nil"/>
              <w:left w:val="nil"/>
              <w:bottom w:val="single" w:sz="8" w:space="0" w:color="auto"/>
              <w:right w:val="single" w:sz="8" w:space="0" w:color="auto"/>
            </w:tcBorders>
            <w:vAlign w:val="center"/>
          </w:tcPr>
          <w:p w14:paraId="5A8E0D0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UPS-13</w:t>
            </w:r>
          </w:p>
        </w:tc>
        <w:tc>
          <w:tcPr>
            <w:tcW w:w="1200" w:type="dxa"/>
            <w:tcBorders>
              <w:top w:val="nil"/>
              <w:left w:val="nil"/>
              <w:bottom w:val="single" w:sz="8" w:space="0" w:color="auto"/>
              <w:right w:val="single" w:sz="8" w:space="0" w:color="auto"/>
            </w:tcBorders>
            <w:vAlign w:val="center"/>
          </w:tcPr>
          <w:p w14:paraId="169649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POWER-ALL</w:t>
            </w:r>
          </w:p>
        </w:tc>
        <w:tc>
          <w:tcPr>
            <w:tcW w:w="1200" w:type="dxa"/>
            <w:tcBorders>
              <w:top w:val="nil"/>
              <w:left w:val="nil"/>
              <w:bottom w:val="single" w:sz="8" w:space="0" w:color="auto"/>
              <w:right w:val="single" w:sz="8" w:space="0" w:color="auto"/>
            </w:tcBorders>
            <w:vAlign w:val="center"/>
          </w:tcPr>
          <w:p w14:paraId="1E91F85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MULTIPOWER</w:t>
            </w:r>
          </w:p>
        </w:tc>
        <w:tc>
          <w:tcPr>
            <w:tcW w:w="1200" w:type="dxa"/>
            <w:tcBorders>
              <w:top w:val="nil"/>
              <w:left w:val="nil"/>
              <w:bottom w:val="single" w:sz="8" w:space="0" w:color="auto"/>
              <w:right w:val="single" w:sz="8" w:space="0" w:color="auto"/>
            </w:tcBorders>
            <w:vAlign w:val="center"/>
          </w:tcPr>
          <w:p w14:paraId="60F16E0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KVA</w:t>
            </w:r>
          </w:p>
        </w:tc>
        <w:tc>
          <w:tcPr>
            <w:tcW w:w="1200" w:type="dxa"/>
            <w:tcBorders>
              <w:top w:val="nil"/>
              <w:left w:val="nil"/>
              <w:bottom w:val="single" w:sz="8" w:space="0" w:color="auto"/>
              <w:right w:val="single" w:sz="8" w:space="0" w:color="auto"/>
            </w:tcBorders>
            <w:noWrap/>
            <w:vAlign w:val="center"/>
          </w:tcPr>
          <w:p w14:paraId="2916305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200" w:type="dxa"/>
            <w:tcBorders>
              <w:top w:val="nil"/>
              <w:left w:val="nil"/>
              <w:bottom w:val="single" w:sz="8" w:space="0" w:color="auto"/>
              <w:right w:val="single" w:sz="8" w:space="0" w:color="auto"/>
            </w:tcBorders>
            <w:noWrap/>
            <w:vAlign w:val="center"/>
          </w:tcPr>
          <w:p w14:paraId="53499634"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single" w:sz="8" w:space="0" w:color="auto"/>
              <w:right w:val="single" w:sz="8" w:space="0" w:color="auto"/>
            </w:tcBorders>
            <w:noWrap/>
            <w:vAlign w:val="center"/>
          </w:tcPr>
          <w:p w14:paraId="49143ADB"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08D1E28C" w14:textId="77777777" w:rsidTr="002168A9">
        <w:trPr>
          <w:trHeight w:val="293"/>
          <w:jc w:val="center"/>
        </w:trPr>
        <w:tc>
          <w:tcPr>
            <w:tcW w:w="9600" w:type="dxa"/>
            <w:gridSpan w:val="8"/>
            <w:tcBorders>
              <w:top w:val="nil"/>
              <w:left w:val="single" w:sz="8" w:space="0" w:color="auto"/>
              <w:bottom w:val="single" w:sz="8" w:space="0" w:color="auto"/>
              <w:right w:val="single" w:sz="8" w:space="0" w:color="auto"/>
            </w:tcBorders>
            <w:shd w:val="clear" w:color="auto" w:fill="A6A6A6" w:themeFill="background1" w:themeFillShade="A6"/>
            <w:vAlign w:val="center"/>
          </w:tcPr>
          <w:p w14:paraId="595E117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Guadalajara</w:t>
            </w:r>
          </w:p>
        </w:tc>
      </w:tr>
      <w:tr w:rsidR="0079043D" w:rsidRPr="0056754A" w14:paraId="7813B1BB" w14:textId="77777777" w:rsidTr="0017614E">
        <w:trPr>
          <w:trHeight w:val="293"/>
          <w:jc w:val="center"/>
        </w:trPr>
        <w:tc>
          <w:tcPr>
            <w:tcW w:w="1200" w:type="dxa"/>
            <w:tcBorders>
              <w:top w:val="nil"/>
              <w:left w:val="single" w:sz="8" w:space="0" w:color="auto"/>
              <w:bottom w:val="single" w:sz="8" w:space="0" w:color="auto"/>
              <w:right w:val="single" w:sz="8" w:space="0" w:color="auto"/>
            </w:tcBorders>
            <w:vAlign w:val="center"/>
          </w:tcPr>
          <w:p w14:paraId="76ECCB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18</w:t>
            </w:r>
          </w:p>
        </w:tc>
        <w:tc>
          <w:tcPr>
            <w:tcW w:w="1200" w:type="dxa"/>
            <w:tcBorders>
              <w:top w:val="nil"/>
              <w:left w:val="nil"/>
              <w:bottom w:val="single" w:sz="8" w:space="0" w:color="auto"/>
              <w:right w:val="single" w:sz="8" w:space="0" w:color="auto"/>
            </w:tcBorders>
            <w:vAlign w:val="center"/>
          </w:tcPr>
          <w:p w14:paraId="753B97F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UPS-14</w:t>
            </w:r>
          </w:p>
        </w:tc>
        <w:tc>
          <w:tcPr>
            <w:tcW w:w="1200" w:type="dxa"/>
            <w:tcBorders>
              <w:top w:val="nil"/>
              <w:left w:val="nil"/>
              <w:bottom w:val="single" w:sz="8" w:space="0" w:color="auto"/>
              <w:right w:val="single" w:sz="8" w:space="0" w:color="auto"/>
            </w:tcBorders>
            <w:vAlign w:val="center"/>
          </w:tcPr>
          <w:p w14:paraId="0A430E3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EATON</w:t>
            </w:r>
          </w:p>
        </w:tc>
        <w:tc>
          <w:tcPr>
            <w:tcW w:w="1200" w:type="dxa"/>
            <w:tcBorders>
              <w:top w:val="nil"/>
              <w:left w:val="nil"/>
              <w:bottom w:val="single" w:sz="8" w:space="0" w:color="auto"/>
              <w:right w:val="single" w:sz="8" w:space="0" w:color="auto"/>
            </w:tcBorders>
            <w:vAlign w:val="center"/>
          </w:tcPr>
          <w:p w14:paraId="49863D0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93E-60/60</w:t>
            </w:r>
          </w:p>
        </w:tc>
        <w:tc>
          <w:tcPr>
            <w:tcW w:w="1200" w:type="dxa"/>
            <w:tcBorders>
              <w:top w:val="nil"/>
              <w:left w:val="nil"/>
              <w:bottom w:val="single" w:sz="8" w:space="0" w:color="auto"/>
              <w:right w:val="single" w:sz="8" w:space="0" w:color="auto"/>
            </w:tcBorders>
            <w:vAlign w:val="center"/>
          </w:tcPr>
          <w:p w14:paraId="3DE14EC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60 KVA</w:t>
            </w:r>
          </w:p>
        </w:tc>
        <w:tc>
          <w:tcPr>
            <w:tcW w:w="1200" w:type="dxa"/>
            <w:tcBorders>
              <w:top w:val="nil"/>
              <w:left w:val="nil"/>
              <w:bottom w:val="single" w:sz="8" w:space="0" w:color="auto"/>
              <w:right w:val="single" w:sz="8" w:space="0" w:color="auto"/>
            </w:tcBorders>
            <w:noWrap/>
            <w:vAlign w:val="center"/>
          </w:tcPr>
          <w:p w14:paraId="0798ECF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BJ355LXX06</w:t>
            </w:r>
          </w:p>
        </w:tc>
        <w:tc>
          <w:tcPr>
            <w:tcW w:w="1200" w:type="dxa"/>
            <w:tcBorders>
              <w:top w:val="nil"/>
              <w:left w:val="nil"/>
              <w:bottom w:val="single" w:sz="8" w:space="0" w:color="auto"/>
              <w:right w:val="single" w:sz="8" w:space="0" w:color="auto"/>
            </w:tcBorders>
            <w:noWrap/>
            <w:vAlign w:val="center"/>
          </w:tcPr>
          <w:p w14:paraId="10C74EB8"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single" w:sz="8" w:space="0" w:color="auto"/>
              <w:right w:val="single" w:sz="8" w:space="0" w:color="auto"/>
            </w:tcBorders>
            <w:noWrap/>
            <w:vAlign w:val="center"/>
          </w:tcPr>
          <w:p w14:paraId="4923A8E8"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1D12546D" w14:textId="77777777" w:rsidTr="0017614E">
        <w:trPr>
          <w:trHeight w:val="293"/>
          <w:jc w:val="center"/>
        </w:trPr>
        <w:tc>
          <w:tcPr>
            <w:tcW w:w="1200" w:type="dxa"/>
            <w:tcBorders>
              <w:top w:val="nil"/>
              <w:left w:val="nil"/>
              <w:bottom w:val="nil"/>
              <w:right w:val="nil"/>
            </w:tcBorders>
            <w:vAlign w:val="center"/>
            <w:hideMark/>
          </w:tcPr>
          <w:p w14:paraId="269650E4"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6FA9FB57"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671C2181"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3D3E3718"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16D45668"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single" w:sz="8" w:space="0" w:color="auto"/>
            </w:tcBorders>
            <w:noWrap/>
            <w:vAlign w:val="center"/>
            <w:hideMark/>
          </w:tcPr>
          <w:p w14:paraId="6B03A09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053454F1"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SUBTOTAL</w:t>
            </w:r>
          </w:p>
        </w:tc>
        <w:tc>
          <w:tcPr>
            <w:tcW w:w="1200" w:type="dxa"/>
            <w:tcBorders>
              <w:top w:val="nil"/>
              <w:left w:val="nil"/>
              <w:bottom w:val="single" w:sz="8" w:space="0" w:color="auto"/>
              <w:right w:val="single" w:sz="8" w:space="0" w:color="auto"/>
            </w:tcBorders>
            <w:noWrap/>
            <w:vAlign w:val="center"/>
            <w:hideMark/>
          </w:tcPr>
          <w:p w14:paraId="43AB48B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FE1CAB4" w14:textId="77777777" w:rsidTr="0017614E">
        <w:trPr>
          <w:trHeight w:val="293"/>
          <w:jc w:val="center"/>
        </w:trPr>
        <w:tc>
          <w:tcPr>
            <w:tcW w:w="1200" w:type="dxa"/>
            <w:tcBorders>
              <w:top w:val="nil"/>
              <w:left w:val="nil"/>
              <w:bottom w:val="nil"/>
              <w:right w:val="nil"/>
            </w:tcBorders>
            <w:vAlign w:val="center"/>
            <w:hideMark/>
          </w:tcPr>
          <w:p w14:paraId="633DA44D"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4ED4FB7C"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5BC091E5"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05A9F3D5"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63FBEC99"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single" w:sz="8" w:space="0" w:color="auto"/>
            </w:tcBorders>
            <w:noWrap/>
            <w:vAlign w:val="center"/>
            <w:hideMark/>
          </w:tcPr>
          <w:p w14:paraId="52B0889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5974EEFB"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1200" w:type="dxa"/>
            <w:tcBorders>
              <w:top w:val="nil"/>
              <w:left w:val="nil"/>
              <w:bottom w:val="single" w:sz="8" w:space="0" w:color="auto"/>
              <w:right w:val="single" w:sz="8" w:space="0" w:color="auto"/>
            </w:tcBorders>
            <w:noWrap/>
            <w:vAlign w:val="center"/>
            <w:hideMark/>
          </w:tcPr>
          <w:p w14:paraId="7601032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E19AAE8" w14:textId="77777777" w:rsidTr="0017614E">
        <w:trPr>
          <w:trHeight w:val="293"/>
          <w:jc w:val="center"/>
        </w:trPr>
        <w:tc>
          <w:tcPr>
            <w:tcW w:w="1200" w:type="dxa"/>
            <w:tcBorders>
              <w:top w:val="nil"/>
              <w:left w:val="nil"/>
              <w:bottom w:val="nil"/>
              <w:right w:val="nil"/>
            </w:tcBorders>
            <w:vAlign w:val="center"/>
            <w:hideMark/>
          </w:tcPr>
          <w:p w14:paraId="342A1A68" w14:textId="77777777" w:rsidR="0079043D" w:rsidRPr="0056754A" w:rsidRDefault="0079043D" w:rsidP="0017614E">
            <w:pP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4E43D867"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1BD1D258"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5B7F3529"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nil"/>
            </w:tcBorders>
            <w:vAlign w:val="center"/>
            <w:hideMark/>
          </w:tcPr>
          <w:p w14:paraId="3A2752C4" w14:textId="77777777" w:rsidR="0079043D" w:rsidRPr="0056754A" w:rsidRDefault="0079043D" w:rsidP="0017614E">
            <w:pPr>
              <w:jc w:val="center"/>
              <w:rPr>
                <w:rFonts w:ascii="Arial" w:hAnsi="Arial" w:cs="Arial"/>
                <w:color w:val="000000" w:themeColor="text1"/>
                <w:sz w:val="16"/>
                <w:szCs w:val="16"/>
                <w:lang w:eastAsia="es-MX"/>
              </w:rPr>
            </w:pPr>
          </w:p>
        </w:tc>
        <w:tc>
          <w:tcPr>
            <w:tcW w:w="1200" w:type="dxa"/>
            <w:tcBorders>
              <w:top w:val="nil"/>
              <w:left w:val="nil"/>
              <w:bottom w:val="nil"/>
              <w:right w:val="single" w:sz="8" w:space="0" w:color="auto"/>
            </w:tcBorders>
            <w:noWrap/>
            <w:vAlign w:val="center"/>
            <w:hideMark/>
          </w:tcPr>
          <w:p w14:paraId="119F002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200" w:type="dxa"/>
            <w:tcBorders>
              <w:top w:val="nil"/>
              <w:left w:val="nil"/>
              <w:bottom w:val="single" w:sz="8" w:space="0" w:color="auto"/>
              <w:right w:val="single" w:sz="8" w:space="0" w:color="auto"/>
            </w:tcBorders>
            <w:noWrap/>
            <w:vAlign w:val="center"/>
            <w:hideMark/>
          </w:tcPr>
          <w:p w14:paraId="1BD473B7"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1200" w:type="dxa"/>
            <w:tcBorders>
              <w:top w:val="nil"/>
              <w:left w:val="nil"/>
              <w:bottom w:val="single" w:sz="8" w:space="0" w:color="auto"/>
              <w:right w:val="single" w:sz="8" w:space="0" w:color="auto"/>
            </w:tcBorders>
            <w:noWrap/>
            <w:vAlign w:val="center"/>
            <w:hideMark/>
          </w:tcPr>
          <w:p w14:paraId="4067EDC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bl>
    <w:p w14:paraId="69BE6849" w14:textId="77777777" w:rsidR="0079043D" w:rsidRPr="0056754A" w:rsidRDefault="0079043D" w:rsidP="0079043D">
      <w:pPr>
        <w:suppressAutoHyphens/>
        <w:rPr>
          <w:rFonts w:ascii="Arial" w:hAnsi="Arial" w:cs="Arial"/>
          <w:b/>
          <w:color w:val="000000" w:themeColor="text1"/>
        </w:rPr>
      </w:pPr>
    </w:p>
    <w:p w14:paraId="48B3A8D6" w14:textId="70A186F7" w:rsidR="0079043D" w:rsidRPr="0056754A" w:rsidRDefault="006468F0" w:rsidP="0079043D">
      <w:pPr>
        <w:suppressAutoHyphens/>
        <w:rPr>
          <w:rFonts w:ascii="Arial" w:hAnsi="Arial" w:cs="Arial"/>
          <w:b/>
          <w:color w:val="000000" w:themeColor="text1"/>
        </w:rPr>
      </w:pPr>
      <w:r>
        <w:rPr>
          <w:rFonts w:ascii="Arial" w:hAnsi="Arial" w:cs="Arial"/>
          <w:b/>
          <w:color w:val="000000" w:themeColor="text1"/>
        </w:rPr>
        <w:lastRenderedPageBreak/>
        <w:t>Monto total</w:t>
      </w:r>
      <w:r w:rsidR="0079043D" w:rsidRPr="0056754A">
        <w:rPr>
          <w:rFonts w:ascii="Arial" w:hAnsi="Arial" w:cs="Arial"/>
          <w:b/>
          <w:color w:val="000000" w:themeColor="text1"/>
        </w:rPr>
        <w:t xml:space="preserve"> antes de I.V.A. </w:t>
      </w:r>
      <w:r>
        <w:rPr>
          <w:rFonts w:ascii="Arial" w:hAnsi="Arial" w:cs="Arial"/>
          <w:b/>
          <w:color w:val="000000" w:themeColor="text1"/>
        </w:rPr>
        <w:t xml:space="preserve">(Subtotal) </w:t>
      </w:r>
      <w:r w:rsidR="0079043D" w:rsidRPr="0056754A">
        <w:rPr>
          <w:rFonts w:ascii="Arial" w:hAnsi="Arial" w:cs="Arial"/>
          <w:b/>
          <w:color w:val="000000" w:themeColor="text1"/>
        </w:rPr>
        <w:t>con letra: _____________________________________________________________________</w:t>
      </w:r>
    </w:p>
    <w:p w14:paraId="2F60FE4C" w14:textId="77777777" w:rsidR="0079043D" w:rsidRPr="0056754A" w:rsidRDefault="0079043D" w:rsidP="0079043D">
      <w:pPr>
        <w:suppressAutoHyphens/>
        <w:jc w:val="center"/>
        <w:rPr>
          <w:rFonts w:ascii="Arial" w:hAnsi="Arial" w:cs="Arial"/>
          <w:i/>
          <w:color w:val="000000" w:themeColor="text1"/>
        </w:rPr>
      </w:pPr>
      <w:r w:rsidRPr="0056754A">
        <w:rPr>
          <w:rFonts w:ascii="Arial" w:hAnsi="Arial" w:cs="Arial"/>
          <w:i/>
          <w:color w:val="000000" w:themeColor="text1"/>
        </w:rPr>
        <w:t>(En pesos mexicanos con dos decimales)</w:t>
      </w:r>
    </w:p>
    <w:p w14:paraId="39746C1C" w14:textId="77777777" w:rsidR="0079043D" w:rsidRPr="0056754A" w:rsidRDefault="0079043D" w:rsidP="0079043D">
      <w:pPr>
        <w:jc w:val="both"/>
        <w:outlineLvl w:val="0"/>
        <w:rPr>
          <w:rFonts w:ascii="Arial" w:eastAsia="Calibri" w:hAnsi="Arial" w:cs="Arial"/>
          <w:b/>
          <w:bCs/>
          <w:color w:val="000000" w:themeColor="text1"/>
          <w:sz w:val="18"/>
          <w:szCs w:val="18"/>
        </w:rPr>
      </w:pPr>
    </w:p>
    <w:p w14:paraId="42644191" w14:textId="77777777" w:rsidR="0079043D" w:rsidRPr="0056754A" w:rsidRDefault="0079043D" w:rsidP="0079043D">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t>NOTAS:</w:t>
      </w:r>
    </w:p>
    <w:p w14:paraId="3D50BBA2" w14:textId="77777777" w:rsidR="0079043D" w:rsidRPr="0056754A" w:rsidRDefault="0079043D" w:rsidP="0079043D">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5BC459D4" w14:textId="3659BE6B"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16B6F342" w14:textId="7FC399A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A962BA">
        <w:rPr>
          <w:rFonts w:ascii="Arial" w:hAnsi="Arial" w:cs="Arial"/>
          <w:color w:val="000000" w:themeColor="text1"/>
          <w:sz w:val="16"/>
          <w:szCs w:val="16"/>
          <w:lang w:eastAsia="es-MX"/>
        </w:rPr>
        <w:t xml:space="preserve"> y en su caso, convenientes</w:t>
      </w:r>
      <w:r w:rsidRPr="0056754A">
        <w:rPr>
          <w:rFonts w:ascii="Arial" w:hAnsi="Arial" w:cs="Arial"/>
          <w:color w:val="000000" w:themeColor="text1"/>
          <w:sz w:val="16"/>
          <w:szCs w:val="16"/>
          <w:lang w:eastAsia="es-MX"/>
        </w:rPr>
        <w:t>.</w:t>
      </w:r>
    </w:p>
    <w:p w14:paraId="039EEB45" w14:textId="1A1AAF75"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6468F0">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6468F0">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945546">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02B463B4" w14:textId="7777777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Entendiéndose que, con la presentación de la propuesta económica por parte de los licitantes, aceptan dicha consideración.</w:t>
      </w:r>
    </w:p>
    <w:p w14:paraId="5D619541" w14:textId="77777777" w:rsidR="0079043D" w:rsidRPr="0056754A" w:rsidRDefault="0079043D" w:rsidP="0079043D">
      <w:pPr>
        <w:rPr>
          <w:rFonts w:ascii="Arial" w:hAnsi="Arial" w:cs="Arial"/>
          <w:b/>
          <w:bCs/>
          <w:color w:val="000000" w:themeColor="text1"/>
          <w:sz w:val="24"/>
          <w:szCs w:val="24"/>
        </w:rPr>
      </w:pPr>
    </w:p>
    <w:p w14:paraId="03A7C68C" w14:textId="77777777" w:rsidR="0079043D" w:rsidRPr="0056754A" w:rsidRDefault="0079043D" w:rsidP="0079043D">
      <w:pPr>
        <w:rPr>
          <w:rFonts w:ascii="Arial" w:hAnsi="Arial" w:cs="Arial"/>
          <w:b/>
          <w:bCs/>
          <w:color w:val="000000" w:themeColor="text1"/>
          <w:sz w:val="24"/>
          <w:szCs w:val="24"/>
        </w:rPr>
      </w:pPr>
      <w:r w:rsidRPr="0056754A">
        <w:rPr>
          <w:rFonts w:ascii="Arial" w:hAnsi="Arial" w:cs="Arial"/>
          <w:b/>
          <w:bCs/>
          <w:color w:val="000000" w:themeColor="text1"/>
          <w:sz w:val="24"/>
          <w:szCs w:val="24"/>
        </w:rPr>
        <w:t>Guardias presenciales por hora.</w:t>
      </w:r>
    </w:p>
    <w:p w14:paraId="56788A80" w14:textId="77777777" w:rsidR="0079043D" w:rsidRPr="0056754A" w:rsidRDefault="0079043D" w:rsidP="0079043D">
      <w:pPr>
        <w:rPr>
          <w:rFonts w:ascii="Arial" w:hAnsi="Arial" w:cs="Arial"/>
          <w:b/>
          <w:bCs/>
          <w:color w:val="000000" w:themeColor="text1"/>
          <w:sz w:val="24"/>
          <w:szCs w:val="2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65"/>
        <w:gridCol w:w="5235"/>
      </w:tblGrid>
      <w:tr w:rsidR="0079043D" w:rsidRPr="0056754A" w14:paraId="129AE906" w14:textId="77777777" w:rsidTr="002168A9">
        <w:trPr>
          <w:trHeight w:val="792"/>
        </w:trPr>
        <w:tc>
          <w:tcPr>
            <w:tcW w:w="2245" w:type="pct"/>
            <w:shd w:val="clear" w:color="auto" w:fill="A6A6A6" w:themeFill="background1" w:themeFillShade="A6"/>
            <w:vAlign w:val="center"/>
            <w:hideMark/>
          </w:tcPr>
          <w:p w14:paraId="69663FB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w:t>
            </w:r>
          </w:p>
        </w:tc>
        <w:tc>
          <w:tcPr>
            <w:tcW w:w="2755" w:type="pct"/>
            <w:shd w:val="clear" w:color="auto" w:fill="A6A6A6" w:themeFill="background1" w:themeFillShade="A6"/>
            <w:vAlign w:val="center"/>
            <w:hideMark/>
          </w:tcPr>
          <w:p w14:paraId="12A6586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HORA</w:t>
            </w:r>
          </w:p>
        </w:tc>
      </w:tr>
      <w:tr w:rsidR="0079043D" w:rsidRPr="0056754A" w14:paraId="700387E1" w14:textId="77777777" w:rsidTr="0017614E">
        <w:trPr>
          <w:trHeight w:val="288"/>
        </w:trPr>
        <w:tc>
          <w:tcPr>
            <w:tcW w:w="2245" w:type="pct"/>
            <w:noWrap/>
            <w:vAlign w:val="center"/>
            <w:hideMark/>
          </w:tcPr>
          <w:p w14:paraId="5BEA5116" w14:textId="77777777" w:rsidR="0079043D" w:rsidRPr="0056754A" w:rsidRDefault="0079043D" w:rsidP="0017614E">
            <w:pP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GUARDIA PRESENCIAL POR HORA</w:t>
            </w:r>
          </w:p>
        </w:tc>
        <w:tc>
          <w:tcPr>
            <w:tcW w:w="2755" w:type="pct"/>
            <w:noWrap/>
            <w:vAlign w:val="center"/>
            <w:hideMark/>
          </w:tcPr>
          <w:p w14:paraId="4735A4E4"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4BB56143" w14:textId="77777777" w:rsidTr="0017614E">
        <w:trPr>
          <w:trHeight w:val="288"/>
        </w:trPr>
        <w:tc>
          <w:tcPr>
            <w:tcW w:w="2245" w:type="pct"/>
            <w:noWrap/>
            <w:vAlign w:val="center"/>
            <w:hideMark/>
          </w:tcPr>
          <w:p w14:paraId="5280C6C3"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2755" w:type="pct"/>
            <w:noWrap/>
            <w:vAlign w:val="center"/>
            <w:hideMark/>
          </w:tcPr>
          <w:p w14:paraId="315602C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78286D15" w14:textId="77777777" w:rsidTr="0017614E">
        <w:trPr>
          <w:trHeight w:val="288"/>
        </w:trPr>
        <w:tc>
          <w:tcPr>
            <w:tcW w:w="2245" w:type="pct"/>
            <w:noWrap/>
            <w:vAlign w:val="center"/>
            <w:hideMark/>
          </w:tcPr>
          <w:p w14:paraId="0861206F"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2755" w:type="pct"/>
            <w:noWrap/>
            <w:vAlign w:val="center"/>
            <w:hideMark/>
          </w:tcPr>
          <w:p w14:paraId="1125F4AE"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bl>
    <w:p w14:paraId="41EDAF79" w14:textId="77777777" w:rsidR="0079043D" w:rsidRPr="0056754A" w:rsidRDefault="0079043D" w:rsidP="0079043D">
      <w:pPr>
        <w:jc w:val="center"/>
        <w:rPr>
          <w:rFonts w:ascii="Arial" w:hAnsi="Arial" w:cs="Arial"/>
          <w:color w:val="000000" w:themeColor="text1"/>
          <w:sz w:val="18"/>
          <w:szCs w:val="18"/>
        </w:rPr>
      </w:pPr>
    </w:p>
    <w:p w14:paraId="56717DB6" w14:textId="77777777" w:rsidR="0079043D" w:rsidRPr="0056754A" w:rsidRDefault="0079043D" w:rsidP="0079043D">
      <w:pPr>
        <w:tabs>
          <w:tab w:val="left" w:pos="3750"/>
        </w:tabs>
        <w:jc w:val="both"/>
        <w:rPr>
          <w:rFonts w:ascii="Arial" w:hAnsi="Arial" w:cs="Arial"/>
          <w:color w:val="000000" w:themeColor="text1"/>
        </w:rPr>
      </w:pPr>
      <w:r w:rsidRPr="0056754A">
        <w:rPr>
          <w:rFonts w:ascii="Arial" w:hAnsi="Arial" w:cs="Arial"/>
          <w:b/>
          <w:color w:val="000000" w:themeColor="text1"/>
        </w:rPr>
        <w:t>Subtotal (antes de IVA) con letra:</w:t>
      </w:r>
      <w:r w:rsidRPr="0056754A">
        <w:rPr>
          <w:rFonts w:ascii="Arial" w:hAnsi="Arial" w:cs="Arial"/>
          <w:color w:val="000000" w:themeColor="text1"/>
        </w:rPr>
        <w:t xml:space="preserve"> __________________________________________</w:t>
      </w:r>
    </w:p>
    <w:p w14:paraId="5AF09744" w14:textId="77777777" w:rsidR="0079043D" w:rsidRPr="0056754A" w:rsidRDefault="0079043D" w:rsidP="0079043D">
      <w:pPr>
        <w:jc w:val="center"/>
        <w:rPr>
          <w:rFonts w:ascii="Arial" w:hAnsi="Arial" w:cs="Arial"/>
          <w:bCs/>
          <w:color w:val="000000" w:themeColor="text1"/>
        </w:rPr>
      </w:pPr>
      <w:r w:rsidRPr="0056754A">
        <w:rPr>
          <w:rFonts w:ascii="Arial" w:hAnsi="Arial" w:cs="Arial"/>
          <w:bCs/>
          <w:color w:val="000000" w:themeColor="text1"/>
        </w:rPr>
        <w:t xml:space="preserve">                (En pesos mexicanos con dos decimales)</w:t>
      </w:r>
    </w:p>
    <w:p w14:paraId="5AE7F7F9" w14:textId="77777777" w:rsidR="0079043D" w:rsidRPr="0056754A" w:rsidRDefault="0079043D" w:rsidP="0079043D">
      <w:pPr>
        <w:jc w:val="center"/>
        <w:rPr>
          <w:rFonts w:ascii="Arial" w:hAnsi="Arial" w:cs="Arial"/>
          <w:bCs/>
          <w:color w:val="000000" w:themeColor="text1"/>
        </w:rPr>
      </w:pPr>
    </w:p>
    <w:p w14:paraId="027096F5" w14:textId="1F97E144" w:rsidR="0079043D" w:rsidRPr="00A962BA" w:rsidRDefault="0079043D" w:rsidP="0079043D">
      <w:pPr>
        <w:jc w:val="both"/>
        <w:outlineLvl w:val="0"/>
        <w:rPr>
          <w:rFonts w:ascii="Arial" w:hAnsi="Arial" w:cs="Arial"/>
          <w:b/>
          <w:bCs/>
          <w:color w:val="000000" w:themeColor="text1"/>
        </w:rPr>
      </w:pPr>
      <w:r w:rsidRPr="0056754A">
        <w:rPr>
          <w:rFonts w:ascii="Arial" w:hAnsi="Arial" w:cs="Arial"/>
          <w:b/>
          <w:bCs/>
          <w:color w:val="000000" w:themeColor="text1"/>
        </w:rPr>
        <w:tab/>
      </w:r>
    </w:p>
    <w:p w14:paraId="345BD5AC" w14:textId="47E39524" w:rsidR="0079043D" w:rsidRDefault="0079043D" w:rsidP="0079043D">
      <w:pPr>
        <w:pStyle w:val="pf0"/>
        <w:spacing w:before="0" w:beforeAutospacing="0" w:after="0" w:afterAutospacing="0"/>
        <w:jc w:val="both"/>
        <w:rPr>
          <w:rFonts w:ascii="Arial" w:hAnsi="Arial" w:cs="Arial"/>
          <w:color w:val="000000" w:themeColor="text1"/>
          <w:sz w:val="20"/>
          <w:szCs w:val="20"/>
        </w:rPr>
      </w:pPr>
      <w:r w:rsidRPr="0056754A">
        <w:rPr>
          <w:rFonts w:ascii="Arial" w:hAnsi="Arial" w:cs="Arial"/>
          <w:color w:val="000000" w:themeColor="text1"/>
          <w:sz w:val="20"/>
          <w:szCs w:val="20"/>
        </w:rPr>
        <w:t xml:space="preserve">Se verificará que </w:t>
      </w:r>
      <w:r w:rsidR="00A962BA">
        <w:rPr>
          <w:rFonts w:ascii="Arial" w:hAnsi="Arial" w:cs="Arial"/>
          <w:color w:val="000000" w:themeColor="text1"/>
          <w:sz w:val="20"/>
          <w:szCs w:val="20"/>
        </w:rPr>
        <w:t>el</w:t>
      </w:r>
      <w:r w:rsidRPr="0056754A">
        <w:rPr>
          <w:rFonts w:ascii="Arial" w:hAnsi="Arial" w:cs="Arial"/>
          <w:color w:val="000000" w:themeColor="text1"/>
          <w:sz w:val="20"/>
          <w:szCs w:val="20"/>
        </w:rPr>
        <w:t xml:space="preserve"> precio unitario sea</w:t>
      </w:r>
      <w:r w:rsidR="00A962BA">
        <w:rPr>
          <w:rFonts w:ascii="Arial" w:hAnsi="Arial" w:cs="Arial"/>
          <w:color w:val="000000" w:themeColor="text1"/>
          <w:sz w:val="20"/>
          <w:szCs w:val="20"/>
        </w:rPr>
        <w:t xml:space="preserve"> un</w:t>
      </w:r>
      <w:r w:rsidRPr="0056754A">
        <w:rPr>
          <w:rFonts w:ascii="Arial" w:hAnsi="Arial" w:cs="Arial"/>
          <w:color w:val="000000" w:themeColor="text1"/>
          <w:sz w:val="20"/>
          <w:szCs w:val="20"/>
        </w:rPr>
        <w:t xml:space="preserve"> precio aceptable y en caso de que no lo sea, se adjudicará hasta el precio que resulte aceptable de conformidad con el análisis de precios que se realice en términos del artículo 68 de las POBALINES.</w:t>
      </w:r>
    </w:p>
    <w:p w14:paraId="29341562" w14:textId="77777777" w:rsidR="00A962BA" w:rsidRDefault="00A962BA" w:rsidP="0079043D">
      <w:pPr>
        <w:pStyle w:val="pf0"/>
        <w:spacing w:before="0" w:beforeAutospacing="0" w:after="0" w:afterAutospacing="0"/>
        <w:jc w:val="both"/>
        <w:rPr>
          <w:rFonts w:ascii="Arial" w:hAnsi="Arial" w:cs="Arial"/>
          <w:color w:val="000000" w:themeColor="text1"/>
          <w:sz w:val="20"/>
          <w:szCs w:val="20"/>
        </w:rPr>
      </w:pPr>
    </w:p>
    <w:p w14:paraId="192D94DD" w14:textId="77777777" w:rsidR="00A962BA" w:rsidRPr="0056754A" w:rsidRDefault="00A962BA" w:rsidP="00A962BA">
      <w:pPr>
        <w:jc w:val="both"/>
        <w:outlineLvl w:val="0"/>
        <w:rPr>
          <w:rFonts w:ascii="Arial" w:hAnsi="Arial" w:cs="Arial"/>
          <w:color w:val="000000" w:themeColor="text1"/>
        </w:rPr>
      </w:pPr>
      <w:r w:rsidRPr="0056754A">
        <w:rPr>
          <w:rFonts w:ascii="Arial" w:hAnsi="Arial" w:cs="Arial"/>
          <w:color w:val="000000" w:themeColor="text1"/>
        </w:rPr>
        <w:t>Entendiéndose que, con la presentación de la propuesta económica por parte de los licitantes, aceptan dicha consideración.</w:t>
      </w:r>
    </w:p>
    <w:p w14:paraId="7D7C0089" w14:textId="77777777" w:rsidR="00A962BA" w:rsidRPr="0056754A" w:rsidRDefault="00A962BA" w:rsidP="0079043D">
      <w:pPr>
        <w:pStyle w:val="pf0"/>
        <w:spacing w:before="0" w:beforeAutospacing="0" w:after="0" w:afterAutospacing="0"/>
        <w:jc w:val="both"/>
        <w:rPr>
          <w:rStyle w:val="cf01"/>
          <w:rFonts w:ascii="Arial" w:hAnsi="Arial" w:cs="Arial"/>
          <w:color w:val="000000" w:themeColor="text1"/>
        </w:rPr>
      </w:pPr>
    </w:p>
    <w:p w14:paraId="422108D2" w14:textId="77777777" w:rsidR="0079043D" w:rsidRPr="0056754A" w:rsidRDefault="0079043D" w:rsidP="0079043D">
      <w:pPr>
        <w:rPr>
          <w:rFonts w:ascii="Arial" w:hAnsi="Arial" w:cs="Arial"/>
          <w:b/>
          <w:color w:val="000000" w:themeColor="text1"/>
        </w:rPr>
      </w:pPr>
    </w:p>
    <w:p w14:paraId="085C28E6" w14:textId="77777777" w:rsidR="0079043D" w:rsidRPr="0056754A" w:rsidRDefault="0079043D" w:rsidP="0079043D">
      <w:pPr>
        <w:rPr>
          <w:rFonts w:ascii="Arial" w:hAnsi="Arial" w:cs="Arial"/>
          <w:b/>
          <w:color w:val="000000" w:themeColor="text1"/>
        </w:rPr>
      </w:pPr>
    </w:p>
    <w:p w14:paraId="5299B367" w14:textId="77777777" w:rsidR="0079043D" w:rsidRPr="0056754A" w:rsidRDefault="0079043D" w:rsidP="0079043D">
      <w:pPr>
        <w:rPr>
          <w:rFonts w:ascii="Arial" w:hAnsi="Arial" w:cs="Arial"/>
          <w:b/>
          <w:color w:val="000000" w:themeColor="text1"/>
        </w:rPr>
      </w:pPr>
    </w:p>
    <w:p w14:paraId="6D846AEE"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0C07179D"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07218BED"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2D01A4D1" w14:textId="77777777" w:rsidR="0079043D" w:rsidRPr="0056754A" w:rsidRDefault="0079043D" w:rsidP="0079043D">
      <w:pPr>
        <w:rPr>
          <w:rFonts w:ascii="Arial" w:hAnsi="Arial" w:cs="Arial"/>
          <w:b/>
          <w:color w:val="000000" w:themeColor="text1"/>
        </w:rPr>
      </w:pPr>
    </w:p>
    <w:p w14:paraId="331CB5BA" w14:textId="77777777" w:rsidR="0079043D" w:rsidRPr="0056754A" w:rsidRDefault="0079043D" w:rsidP="0079043D">
      <w:pPr>
        <w:rPr>
          <w:rFonts w:ascii="Arial" w:hAnsi="Arial" w:cs="Arial"/>
          <w:b/>
          <w:color w:val="000000" w:themeColor="text1"/>
        </w:rPr>
      </w:pPr>
    </w:p>
    <w:p w14:paraId="6F746534" w14:textId="1F102972" w:rsidR="00A962BA" w:rsidRDefault="00A962BA">
      <w:pPr>
        <w:rPr>
          <w:rFonts w:ascii="Arial" w:hAnsi="Arial" w:cs="Arial"/>
          <w:b/>
          <w:color w:val="000000" w:themeColor="text1"/>
        </w:rPr>
      </w:pPr>
      <w:r>
        <w:rPr>
          <w:rFonts w:ascii="Arial" w:hAnsi="Arial" w:cs="Arial"/>
          <w:b/>
          <w:color w:val="000000" w:themeColor="text1"/>
        </w:rPr>
        <w:br w:type="page"/>
      </w:r>
    </w:p>
    <w:p w14:paraId="4A12B83B" w14:textId="77777777" w:rsidR="0079043D" w:rsidRPr="0056754A" w:rsidRDefault="0079043D" w:rsidP="0079043D">
      <w:pPr>
        <w:rPr>
          <w:rFonts w:ascii="Arial" w:hAnsi="Arial" w:cs="Arial"/>
          <w:b/>
          <w:color w:val="000000" w:themeColor="text1"/>
        </w:rPr>
      </w:pPr>
    </w:p>
    <w:p w14:paraId="5F5B646A" w14:textId="77777777" w:rsidR="0079043D" w:rsidRPr="0056754A" w:rsidRDefault="0079043D" w:rsidP="0079043D">
      <w:pPr>
        <w:rPr>
          <w:rFonts w:ascii="Arial" w:hAnsi="Arial" w:cs="Arial"/>
          <w:b/>
          <w:color w:val="000000" w:themeColor="text1"/>
        </w:rPr>
      </w:pPr>
      <w:r w:rsidRPr="0056754A">
        <w:rPr>
          <w:rFonts w:ascii="Arial" w:hAnsi="Arial" w:cs="Arial"/>
          <w:b/>
          <w:color w:val="000000" w:themeColor="text1"/>
        </w:rPr>
        <w:t>PARTIDA 7</w:t>
      </w:r>
    </w:p>
    <w:p w14:paraId="50281F55" w14:textId="77777777" w:rsidR="0079043D" w:rsidRPr="0056754A" w:rsidRDefault="0079043D" w:rsidP="0079043D">
      <w:pPr>
        <w:rPr>
          <w:rFonts w:ascii="Arial" w:hAnsi="Arial" w:cs="Arial"/>
          <w:b/>
          <w:color w:val="000000" w:themeColor="text1"/>
        </w:rPr>
      </w:pPr>
    </w:p>
    <w:p w14:paraId="2E46DE24" w14:textId="77777777" w:rsidR="0079043D" w:rsidRPr="0056754A" w:rsidRDefault="0079043D" w:rsidP="0079043D">
      <w:pPr>
        <w:jc w:val="both"/>
        <w:rPr>
          <w:rFonts w:ascii="Arial" w:hAnsi="Arial" w:cs="Arial"/>
          <w:b/>
          <w:color w:val="000000" w:themeColor="text1"/>
        </w:rPr>
      </w:pPr>
      <w:r w:rsidRPr="0056754A">
        <w:rPr>
          <w:rFonts w:ascii="Arial" w:hAnsi="Arial" w:cs="Arial"/>
          <w:b/>
          <w:color w:val="000000" w:themeColor="text1"/>
        </w:rPr>
        <w:t>SERVICIO DE MANTENIMIENTO PREVENTIVO Y CORRECTIVO A EQUIPOS DE ENERGÍA ININTERRUMPIDA (UPS), UNIDADES DE DISTRIBUCIÓN DE POTENCIA (PDU) Y SWITCH DE TRANSFERENCIA ESTÁTICO (STS) MARCA LIEBERT</w:t>
      </w:r>
    </w:p>
    <w:p w14:paraId="6FC4D1E2" w14:textId="77777777" w:rsidR="0079043D" w:rsidRPr="0056754A" w:rsidRDefault="0079043D" w:rsidP="0079043D">
      <w:pPr>
        <w:rPr>
          <w:rFonts w:ascii="Arial" w:hAnsi="Arial" w:cs="Arial"/>
          <w:b/>
          <w:color w:val="000000" w:themeColor="text1"/>
          <w:sz w:val="24"/>
          <w:szCs w:val="24"/>
        </w:rPr>
      </w:pPr>
    </w:p>
    <w:p w14:paraId="6CE5B828" w14:textId="77777777" w:rsidR="0079043D" w:rsidRPr="0056754A" w:rsidRDefault="0079043D" w:rsidP="0079043D">
      <w:pPr>
        <w:rPr>
          <w:rFonts w:ascii="Arial" w:hAnsi="Arial" w:cs="Arial"/>
          <w:b/>
          <w:color w:val="000000" w:themeColor="text1"/>
        </w:rPr>
      </w:pPr>
    </w:p>
    <w:tbl>
      <w:tblPr>
        <w:tblW w:w="9600" w:type="dxa"/>
        <w:jc w:val="center"/>
        <w:tblCellMar>
          <w:left w:w="70" w:type="dxa"/>
          <w:right w:w="70" w:type="dxa"/>
        </w:tblCellMar>
        <w:tblLook w:val="04A0" w:firstRow="1" w:lastRow="0" w:firstColumn="1" w:lastColumn="0" w:noHBand="0" w:noVBand="1"/>
      </w:tblPr>
      <w:tblGrid>
        <w:gridCol w:w="919"/>
        <w:gridCol w:w="1142"/>
        <w:gridCol w:w="1153"/>
        <w:gridCol w:w="1582"/>
        <w:gridCol w:w="1185"/>
        <w:gridCol w:w="1158"/>
        <w:gridCol w:w="1162"/>
        <w:gridCol w:w="1153"/>
        <w:gridCol w:w="146"/>
      </w:tblGrid>
      <w:tr w:rsidR="0079043D" w:rsidRPr="0056754A" w14:paraId="1F7AEFC7" w14:textId="77777777" w:rsidTr="002168A9">
        <w:trPr>
          <w:gridAfter w:val="1"/>
          <w:wAfter w:w="36" w:type="dxa"/>
          <w:trHeight w:val="285"/>
          <w:jc w:val="center"/>
        </w:trPr>
        <w:tc>
          <w:tcPr>
            <w:tcW w:w="9564" w:type="dxa"/>
            <w:gridSpan w:val="8"/>
            <w:tcBorders>
              <w:top w:val="single" w:sz="8" w:space="0" w:color="auto"/>
              <w:left w:val="single" w:sz="8" w:space="0" w:color="auto"/>
              <w:bottom w:val="nil"/>
              <w:right w:val="single" w:sz="8" w:space="0" w:color="000000"/>
            </w:tcBorders>
            <w:shd w:val="clear" w:color="auto" w:fill="A6A6A6" w:themeFill="background1" w:themeFillShade="A6"/>
            <w:vAlign w:val="center"/>
            <w:hideMark/>
          </w:tcPr>
          <w:p w14:paraId="43D6B8C3"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OFERTA ECONÓMICA</w:t>
            </w:r>
          </w:p>
        </w:tc>
      </w:tr>
      <w:tr w:rsidR="0079043D" w:rsidRPr="0056754A" w14:paraId="151F660F" w14:textId="77777777" w:rsidTr="002168A9">
        <w:trPr>
          <w:gridAfter w:val="1"/>
          <w:wAfter w:w="36" w:type="dxa"/>
          <w:trHeight w:val="293"/>
          <w:jc w:val="center"/>
        </w:trPr>
        <w:tc>
          <w:tcPr>
            <w:tcW w:w="9564" w:type="dxa"/>
            <w:gridSpan w:val="8"/>
            <w:tcBorders>
              <w:top w:val="nil"/>
              <w:left w:val="single" w:sz="8" w:space="0" w:color="auto"/>
              <w:bottom w:val="single" w:sz="8" w:space="0" w:color="auto"/>
              <w:right w:val="single" w:sz="8" w:space="0" w:color="000000"/>
            </w:tcBorders>
            <w:shd w:val="clear" w:color="auto" w:fill="A6A6A6" w:themeFill="background1" w:themeFillShade="A6"/>
            <w:vAlign w:val="center"/>
            <w:hideMark/>
          </w:tcPr>
          <w:p w14:paraId="4A4D5E1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 7</w:t>
            </w:r>
          </w:p>
        </w:tc>
      </w:tr>
      <w:tr w:rsidR="0079043D" w:rsidRPr="0056754A" w14:paraId="6835B103" w14:textId="77777777" w:rsidTr="002168A9">
        <w:trPr>
          <w:gridAfter w:val="1"/>
          <w:wAfter w:w="36" w:type="dxa"/>
          <w:trHeight w:val="360"/>
          <w:jc w:val="center"/>
        </w:trPr>
        <w:tc>
          <w:tcPr>
            <w:tcW w:w="1131"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09B0EC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w:t>
            </w:r>
          </w:p>
        </w:tc>
        <w:tc>
          <w:tcPr>
            <w:tcW w:w="1142"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7931DD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ID</w:t>
            </w:r>
          </w:p>
        </w:tc>
        <w:tc>
          <w:tcPr>
            <w:tcW w:w="1153"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1ECC5CE"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Marca</w:t>
            </w:r>
          </w:p>
        </w:tc>
        <w:tc>
          <w:tcPr>
            <w:tcW w:w="1480"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36D3D9C"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Modelo</w:t>
            </w:r>
          </w:p>
        </w:tc>
        <w:tc>
          <w:tcPr>
            <w:tcW w:w="1185"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0E1785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Capacidad</w:t>
            </w:r>
          </w:p>
        </w:tc>
        <w:tc>
          <w:tcPr>
            <w:tcW w:w="1158" w:type="dxa"/>
            <w:tcBorders>
              <w:top w:val="nil"/>
              <w:left w:val="nil"/>
              <w:bottom w:val="nil"/>
              <w:right w:val="single" w:sz="8" w:space="0" w:color="auto"/>
            </w:tcBorders>
            <w:shd w:val="clear" w:color="auto" w:fill="A6A6A6" w:themeFill="background1" w:themeFillShade="A6"/>
            <w:vAlign w:val="center"/>
            <w:hideMark/>
          </w:tcPr>
          <w:p w14:paraId="14D28650"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No. de Servicios</w:t>
            </w:r>
          </w:p>
        </w:tc>
        <w:tc>
          <w:tcPr>
            <w:tcW w:w="1162" w:type="dxa"/>
            <w:tcBorders>
              <w:top w:val="nil"/>
              <w:left w:val="nil"/>
              <w:bottom w:val="nil"/>
              <w:right w:val="single" w:sz="8" w:space="0" w:color="auto"/>
            </w:tcBorders>
            <w:shd w:val="clear" w:color="auto" w:fill="A6A6A6" w:themeFill="background1" w:themeFillShade="A6"/>
            <w:vAlign w:val="center"/>
            <w:hideMark/>
          </w:tcPr>
          <w:p w14:paraId="6B77635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antes de IVA</w:t>
            </w:r>
          </w:p>
        </w:tc>
        <w:tc>
          <w:tcPr>
            <w:tcW w:w="1153" w:type="dxa"/>
            <w:vMerge w:val="restart"/>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5E2A9D87"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 xml:space="preserve"> Importe total antes de IVA </w:t>
            </w:r>
          </w:p>
          <w:p w14:paraId="23EA226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 (a) * (b)</w:t>
            </w:r>
          </w:p>
        </w:tc>
      </w:tr>
      <w:tr w:rsidR="0079043D" w:rsidRPr="0056754A" w14:paraId="16A631CF" w14:textId="77777777" w:rsidTr="002168A9">
        <w:trPr>
          <w:gridAfter w:val="1"/>
          <w:wAfter w:w="36" w:type="dxa"/>
          <w:trHeight w:val="293"/>
          <w:jc w:val="center"/>
        </w:trPr>
        <w:tc>
          <w:tcPr>
            <w:tcW w:w="1131"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6ED4AEC2" w14:textId="77777777" w:rsidR="0079043D" w:rsidRPr="0056754A" w:rsidRDefault="0079043D" w:rsidP="0017614E">
            <w:pPr>
              <w:rPr>
                <w:rFonts w:ascii="Arial" w:hAnsi="Arial" w:cs="Arial"/>
                <w:b/>
                <w:bCs/>
                <w:color w:val="000000" w:themeColor="text1"/>
                <w:sz w:val="16"/>
                <w:szCs w:val="16"/>
                <w:lang w:eastAsia="es-MX"/>
              </w:rPr>
            </w:pPr>
          </w:p>
        </w:tc>
        <w:tc>
          <w:tcPr>
            <w:tcW w:w="1142"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70412D2D" w14:textId="77777777" w:rsidR="0079043D" w:rsidRPr="0056754A" w:rsidRDefault="0079043D" w:rsidP="0017614E">
            <w:pPr>
              <w:rPr>
                <w:rFonts w:ascii="Arial" w:hAnsi="Arial" w:cs="Arial"/>
                <w:b/>
                <w:bCs/>
                <w:color w:val="000000" w:themeColor="text1"/>
                <w:sz w:val="16"/>
                <w:szCs w:val="16"/>
                <w:lang w:eastAsia="es-MX"/>
              </w:rPr>
            </w:pPr>
          </w:p>
        </w:tc>
        <w:tc>
          <w:tcPr>
            <w:tcW w:w="1153"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0F6F1C59" w14:textId="77777777" w:rsidR="0079043D" w:rsidRPr="0056754A" w:rsidRDefault="0079043D" w:rsidP="0017614E">
            <w:pPr>
              <w:rPr>
                <w:rFonts w:ascii="Arial" w:hAnsi="Arial" w:cs="Arial"/>
                <w:b/>
                <w:bCs/>
                <w:color w:val="000000" w:themeColor="text1"/>
                <w:sz w:val="16"/>
                <w:szCs w:val="16"/>
                <w:lang w:eastAsia="es-MX"/>
              </w:rPr>
            </w:pPr>
          </w:p>
        </w:tc>
        <w:tc>
          <w:tcPr>
            <w:tcW w:w="1480" w:type="dxa"/>
            <w:vMerge/>
            <w:tcBorders>
              <w:top w:val="nil"/>
              <w:left w:val="single" w:sz="8" w:space="0" w:color="auto"/>
              <w:bottom w:val="single" w:sz="8" w:space="0" w:color="000000"/>
              <w:right w:val="single" w:sz="8" w:space="0" w:color="auto"/>
            </w:tcBorders>
            <w:shd w:val="clear" w:color="auto" w:fill="A6A6A6" w:themeFill="background1" w:themeFillShade="A6"/>
            <w:vAlign w:val="center"/>
            <w:hideMark/>
          </w:tcPr>
          <w:p w14:paraId="349F45B2" w14:textId="77777777" w:rsidR="0079043D" w:rsidRPr="0056754A" w:rsidRDefault="0079043D" w:rsidP="0017614E">
            <w:pPr>
              <w:rPr>
                <w:rFonts w:ascii="Arial" w:hAnsi="Arial" w:cs="Arial"/>
                <w:b/>
                <w:bCs/>
                <w:color w:val="000000" w:themeColor="text1"/>
                <w:sz w:val="16"/>
                <w:szCs w:val="16"/>
                <w:lang w:eastAsia="es-MX"/>
              </w:rPr>
            </w:pPr>
          </w:p>
        </w:tc>
        <w:tc>
          <w:tcPr>
            <w:tcW w:w="1185" w:type="dxa"/>
            <w:vMerge/>
            <w:tcBorders>
              <w:top w:val="nil"/>
              <w:left w:val="single" w:sz="8" w:space="0" w:color="auto"/>
              <w:bottom w:val="single" w:sz="8" w:space="0" w:color="000000"/>
              <w:right w:val="single" w:sz="8" w:space="0" w:color="auto"/>
            </w:tcBorders>
            <w:vAlign w:val="center"/>
            <w:hideMark/>
          </w:tcPr>
          <w:p w14:paraId="5D417C74" w14:textId="77777777" w:rsidR="0079043D" w:rsidRPr="0056754A" w:rsidRDefault="0079043D" w:rsidP="0017614E">
            <w:pPr>
              <w:rPr>
                <w:rFonts w:ascii="Arial" w:hAnsi="Arial" w:cs="Arial"/>
                <w:b/>
                <w:bCs/>
                <w:color w:val="000000" w:themeColor="text1"/>
                <w:sz w:val="16"/>
                <w:szCs w:val="16"/>
                <w:lang w:eastAsia="es-MX"/>
              </w:rPr>
            </w:pPr>
          </w:p>
        </w:tc>
        <w:tc>
          <w:tcPr>
            <w:tcW w:w="1158" w:type="dxa"/>
            <w:tcBorders>
              <w:top w:val="nil"/>
              <w:left w:val="nil"/>
              <w:bottom w:val="single" w:sz="8" w:space="0" w:color="auto"/>
              <w:right w:val="single" w:sz="8" w:space="0" w:color="auto"/>
            </w:tcBorders>
            <w:shd w:val="clear" w:color="auto" w:fill="A6A6A6" w:themeFill="background1" w:themeFillShade="A6"/>
            <w:vAlign w:val="center"/>
            <w:hideMark/>
          </w:tcPr>
          <w:p w14:paraId="3450503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(a)</w:t>
            </w:r>
          </w:p>
        </w:tc>
        <w:tc>
          <w:tcPr>
            <w:tcW w:w="1162" w:type="dxa"/>
            <w:tcBorders>
              <w:top w:val="nil"/>
              <w:left w:val="nil"/>
              <w:bottom w:val="single" w:sz="8" w:space="0" w:color="auto"/>
              <w:right w:val="single" w:sz="8" w:space="0" w:color="auto"/>
            </w:tcBorders>
            <w:shd w:val="clear" w:color="auto" w:fill="A6A6A6" w:themeFill="background1" w:themeFillShade="A6"/>
            <w:vAlign w:val="center"/>
            <w:hideMark/>
          </w:tcPr>
          <w:p w14:paraId="08226BA2"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(b)</w:t>
            </w:r>
          </w:p>
        </w:tc>
        <w:tc>
          <w:tcPr>
            <w:tcW w:w="1153" w:type="dxa"/>
            <w:vMerge/>
            <w:tcBorders>
              <w:top w:val="nil"/>
              <w:left w:val="single" w:sz="8" w:space="0" w:color="auto"/>
              <w:bottom w:val="single" w:sz="8" w:space="0" w:color="000000"/>
              <w:right w:val="single" w:sz="8" w:space="0" w:color="auto"/>
            </w:tcBorders>
            <w:vAlign w:val="center"/>
            <w:hideMark/>
          </w:tcPr>
          <w:p w14:paraId="2B87DFEC" w14:textId="77777777" w:rsidR="0079043D" w:rsidRPr="0056754A" w:rsidRDefault="0079043D" w:rsidP="0017614E">
            <w:pPr>
              <w:rPr>
                <w:rFonts w:ascii="Arial" w:hAnsi="Arial" w:cs="Arial"/>
                <w:b/>
                <w:bCs/>
                <w:color w:val="000000" w:themeColor="text1"/>
                <w:sz w:val="16"/>
                <w:szCs w:val="16"/>
                <w:lang w:eastAsia="es-MX"/>
              </w:rPr>
            </w:pPr>
          </w:p>
        </w:tc>
      </w:tr>
      <w:tr w:rsidR="0079043D" w:rsidRPr="0056754A" w14:paraId="0415AC17" w14:textId="77777777" w:rsidTr="002168A9">
        <w:trPr>
          <w:gridAfter w:val="1"/>
          <w:wAfter w:w="36" w:type="dxa"/>
          <w:trHeight w:val="293"/>
          <w:jc w:val="center"/>
        </w:trPr>
        <w:tc>
          <w:tcPr>
            <w:tcW w:w="9564"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00D19A36"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Conjunto Tlalpan</w:t>
            </w:r>
          </w:p>
        </w:tc>
      </w:tr>
      <w:tr w:rsidR="0079043D" w:rsidRPr="0056754A" w14:paraId="489DCCEF" w14:textId="77777777" w:rsidTr="0017614E">
        <w:trPr>
          <w:gridAfter w:val="1"/>
          <w:wAfter w:w="36" w:type="dxa"/>
          <w:trHeight w:val="293"/>
          <w:jc w:val="center"/>
        </w:trPr>
        <w:tc>
          <w:tcPr>
            <w:tcW w:w="1131" w:type="dxa"/>
            <w:tcBorders>
              <w:top w:val="nil"/>
              <w:left w:val="single" w:sz="8" w:space="0" w:color="auto"/>
              <w:bottom w:val="single" w:sz="8" w:space="0" w:color="auto"/>
              <w:right w:val="single" w:sz="8" w:space="0" w:color="auto"/>
            </w:tcBorders>
            <w:vAlign w:val="center"/>
            <w:hideMark/>
          </w:tcPr>
          <w:p w14:paraId="4E7790C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w:t>
            </w:r>
          </w:p>
        </w:tc>
        <w:tc>
          <w:tcPr>
            <w:tcW w:w="1142" w:type="dxa"/>
            <w:tcBorders>
              <w:top w:val="nil"/>
              <w:left w:val="nil"/>
              <w:bottom w:val="single" w:sz="8" w:space="0" w:color="auto"/>
              <w:right w:val="single" w:sz="8" w:space="0" w:color="auto"/>
            </w:tcBorders>
            <w:vAlign w:val="center"/>
            <w:hideMark/>
          </w:tcPr>
          <w:p w14:paraId="5BF8E30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UPS-01</w:t>
            </w:r>
          </w:p>
        </w:tc>
        <w:tc>
          <w:tcPr>
            <w:tcW w:w="1153" w:type="dxa"/>
            <w:tcBorders>
              <w:top w:val="nil"/>
              <w:left w:val="nil"/>
              <w:bottom w:val="single" w:sz="8" w:space="0" w:color="auto"/>
              <w:right w:val="single" w:sz="8" w:space="0" w:color="auto"/>
            </w:tcBorders>
            <w:vAlign w:val="center"/>
            <w:hideMark/>
          </w:tcPr>
          <w:p w14:paraId="762A9D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5BDE5C1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EXM</w:t>
            </w:r>
          </w:p>
        </w:tc>
        <w:tc>
          <w:tcPr>
            <w:tcW w:w="1185" w:type="dxa"/>
            <w:tcBorders>
              <w:top w:val="nil"/>
              <w:left w:val="nil"/>
              <w:bottom w:val="single" w:sz="8" w:space="0" w:color="auto"/>
              <w:right w:val="single" w:sz="8" w:space="0" w:color="auto"/>
            </w:tcBorders>
            <w:vAlign w:val="center"/>
            <w:hideMark/>
          </w:tcPr>
          <w:p w14:paraId="7C7FA3D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150KVA</w:t>
            </w:r>
          </w:p>
        </w:tc>
        <w:tc>
          <w:tcPr>
            <w:tcW w:w="1158" w:type="dxa"/>
            <w:tcBorders>
              <w:top w:val="nil"/>
              <w:left w:val="nil"/>
              <w:bottom w:val="single" w:sz="8" w:space="0" w:color="auto"/>
              <w:right w:val="nil"/>
            </w:tcBorders>
            <w:noWrap/>
            <w:vAlign w:val="center"/>
            <w:hideMark/>
          </w:tcPr>
          <w:p w14:paraId="47BC4B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1D96940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34B96D2B"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5E914B7" w14:textId="77777777" w:rsidTr="0017614E">
        <w:trPr>
          <w:gridAfter w:val="1"/>
          <w:wAfter w:w="36" w:type="dxa"/>
          <w:trHeight w:val="293"/>
          <w:jc w:val="center"/>
        </w:trPr>
        <w:tc>
          <w:tcPr>
            <w:tcW w:w="1131" w:type="dxa"/>
            <w:tcBorders>
              <w:top w:val="nil"/>
              <w:left w:val="single" w:sz="8" w:space="0" w:color="auto"/>
              <w:bottom w:val="single" w:sz="8" w:space="0" w:color="auto"/>
              <w:right w:val="single" w:sz="8" w:space="0" w:color="auto"/>
            </w:tcBorders>
            <w:vAlign w:val="center"/>
            <w:hideMark/>
          </w:tcPr>
          <w:p w14:paraId="68CBBD2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w:t>
            </w:r>
          </w:p>
        </w:tc>
        <w:tc>
          <w:tcPr>
            <w:tcW w:w="1142" w:type="dxa"/>
            <w:tcBorders>
              <w:top w:val="nil"/>
              <w:left w:val="nil"/>
              <w:bottom w:val="single" w:sz="8" w:space="0" w:color="auto"/>
              <w:right w:val="single" w:sz="8" w:space="0" w:color="auto"/>
            </w:tcBorders>
            <w:vAlign w:val="center"/>
            <w:hideMark/>
          </w:tcPr>
          <w:p w14:paraId="6B2429DA"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UPS-02</w:t>
            </w:r>
          </w:p>
        </w:tc>
        <w:tc>
          <w:tcPr>
            <w:tcW w:w="1153" w:type="dxa"/>
            <w:tcBorders>
              <w:top w:val="nil"/>
              <w:left w:val="nil"/>
              <w:bottom w:val="single" w:sz="8" w:space="0" w:color="auto"/>
              <w:right w:val="single" w:sz="8" w:space="0" w:color="auto"/>
            </w:tcBorders>
            <w:vAlign w:val="center"/>
            <w:hideMark/>
          </w:tcPr>
          <w:p w14:paraId="6566823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289F235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EXM</w:t>
            </w:r>
          </w:p>
        </w:tc>
        <w:tc>
          <w:tcPr>
            <w:tcW w:w="1185" w:type="dxa"/>
            <w:tcBorders>
              <w:top w:val="nil"/>
              <w:left w:val="nil"/>
              <w:bottom w:val="single" w:sz="8" w:space="0" w:color="auto"/>
              <w:right w:val="single" w:sz="8" w:space="0" w:color="auto"/>
            </w:tcBorders>
            <w:vAlign w:val="center"/>
            <w:hideMark/>
          </w:tcPr>
          <w:p w14:paraId="7C1ACD5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150 KVA</w:t>
            </w:r>
          </w:p>
        </w:tc>
        <w:tc>
          <w:tcPr>
            <w:tcW w:w="1158" w:type="dxa"/>
            <w:tcBorders>
              <w:top w:val="nil"/>
              <w:left w:val="nil"/>
              <w:bottom w:val="single" w:sz="8" w:space="0" w:color="auto"/>
              <w:right w:val="nil"/>
            </w:tcBorders>
            <w:noWrap/>
            <w:vAlign w:val="center"/>
            <w:hideMark/>
          </w:tcPr>
          <w:p w14:paraId="2B455B0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1EC2DBB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3473B4BA"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B022DFF" w14:textId="77777777" w:rsidTr="002168A9">
        <w:trPr>
          <w:gridAfter w:val="1"/>
          <w:wAfter w:w="36" w:type="dxa"/>
          <w:trHeight w:val="293"/>
          <w:jc w:val="center"/>
        </w:trPr>
        <w:tc>
          <w:tcPr>
            <w:tcW w:w="9564"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69CCA5D1"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Acoxpa</w:t>
            </w:r>
          </w:p>
        </w:tc>
      </w:tr>
      <w:tr w:rsidR="0079043D" w:rsidRPr="0056754A" w14:paraId="60C14D3E" w14:textId="77777777" w:rsidTr="0017614E">
        <w:trPr>
          <w:gridAfter w:val="1"/>
          <w:wAfter w:w="36" w:type="dxa"/>
          <w:trHeight w:val="923"/>
          <w:jc w:val="center"/>
        </w:trPr>
        <w:tc>
          <w:tcPr>
            <w:tcW w:w="1131" w:type="dxa"/>
            <w:tcBorders>
              <w:top w:val="nil"/>
              <w:left w:val="single" w:sz="8" w:space="0" w:color="auto"/>
              <w:bottom w:val="single" w:sz="8" w:space="0" w:color="auto"/>
              <w:right w:val="single" w:sz="8" w:space="0" w:color="auto"/>
            </w:tcBorders>
            <w:vAlign w:val="center"/>
            <w:hideMark/>
          </w:tcPr>
          <w:p w14:paraId="4DAB7F2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w:t>
            </w:r>
          </w:p>
        </w:tc>
        <w:tc>
          <w:tcPr>
            <w:tcW w:w="1142" w:type="dxa"/>
            <w:tcBorders>
              <w:top w:val="nil"/>
              <w:left w:val="nil"/>
              <w:bottom w:val="single" w:sz="8" w:space="0" w:color="auto"/>
              <w:right w:val="single" w:sz="8" w:space="0" w:color="auto"/>
            </w:tcBorders>
            <w:vAlign w:val="center"/>
            <w:hideMark/>
          </w:tcPr>
          <w:p w14:paraId="4738F99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UPS-03</w:t>
            </w:r>
          </w:p>
        </w:tc>
        <w:tc>
          <w:tcPr>
            <w:tcW w:w="1153" w:type="dxa"/>
            <w:tcBorders>
              <w:top w:val="nil"/>
              <w:left w:val="nil"/>
              <w:bottom w:val="single" w:sz="8" w:space="0" w:color="auto"/>
              <w:right w:val="single" w:sz="8" w:space="0" w:color="auto"/>
            </w:tcBorders>
            <w:vAlign w:val="center"/>
            <w:hideMark/>
          </w:tcPr>
          <w:p w14:paraId="6FCCFA1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25A2259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N POWER</w:t>
            </w:r>
          </w:p>
        </w:tc>
        <w:tc>
          <w:tcPr>
            <w:tcW w:w="1185" w:type="dxa"/>
            <w:tcBorders>
              <w:top w:val="nil"/>
              <w:left w:val="nil"/>
              <w:bottom w:val="single" w:sz="8" w:space="0" w:color="auto"/>
              <w:right w:val="single" w:sz="8" w:space="0" w:color="auto"/>
            </w:tcBorders>
            <w:vAlign w:val="center"/>
            <w:hideMark/>
          </w:tcPr>
          <w:p w14:paraId="5888A30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50 KVA voltaje 220/127VCA</w:t>
            </w:r>
          </w:p>
        </w:tc>
        <w:tc>
          <w:tcPr>
            <w:tcW w:w="1158" w:type="dxa"/>
            <w:tcBorders>
              <w:top w:val="nil"/>
              <w:left w:val="nil"/>
              <w:bottom w:val="single" w:sz="8" w:space="0" w:color="auto"/>
              <w:right w:val="nil"/>
            </w:tcBorders>
            <w:noWrap/>
            <w:vAlign w:val="center"/>
            <w:hideMark/>
          </w:tcPr>
          <w:p w14:paraId="0CE29A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6C58CBB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258B0165"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02CD8E46" w14:textId="77777777" w:rsidTr="0017614E">
        <w:trPr>
          <w:gridAfter w:val="1"/>
          <w:wAfter w:w="36" w:type="dxa"/>
          <w:trHeight w:val="743"/>
          <w:jc w:val="center"/>
        </w:trPr>
        <w:tc>
          <w:tcPr>
            <w:tcW w:w="1131" w:type="dxa"/>
            <w:tcBorders>
              <w:top w:val="nil"/>
              <w:left w:val="single" w:sz="8" w:space="0" w:color="auto"/>
              <w:bottom w:val="single" w:sz="8" w:space="0" w:color="auto"/>
              <w:right w:val="single" w:sz="8" w:space="0" w:color="auto"/>
            </w:tcBorders>
            <w:vAlign w:val="center"/>
            <w:hideMark/>
          </w:tcPr>
          <w:p w14:paraId="72BD1D4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4</w:t>
            </w:r>
          </w:p>
        </w:tc>
        <w:tc>
          <w:tcPr>
            <w:tcW w:w="1142" w:type="dxa"/>
            <w:tcBorders>
              <w:top w:val="nil"/>
              <w:left w:val="nil"/>
              <w:bottom w:val="single" w:sz="8" w:space="0" w:color="auto"/>
              <w:right w:val="single" w:sz="8" w:space="0" w:color="auto"/>
            </w:tcBorders>
            <w:vAlign w:val="center"/>
            <w:hideMark/>
          </w:tcPr>
          <w:p w14:paraId="5C196A9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UPS-04</w:t>
            </w:r>
          </w:p>
        </w:tc>
        <w:tc>
          <w:tcPr>
            <w:tcW w:w="1153" w:type="dxa"/>
            <w:tcBorders>
              <w:top w:val="nil"/>
              <w:left w:val="nil"/>
              <w:bottom w:val="single" w:sz="8" w:space="0" w:color="auto"/>
              <w:right w:val="single" w:sz="8" w:space="0" w:color="auto"/>
            </w:tcBorders>
            <w:vAlign w:val="center"/>
            <w:hideMark/>
          </w:tcPr>
          <w:p w14:paraId="561ADA1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5F2D061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N POWER</w:t>
            </w:r>
          </w:p>
        </w:tc>
        <w:tc>
          <w:tcPr>
            <w:tcW w:w="1185" w:type="dxa"/>
            <w:tcBorders>
              <w:top w:val="nil"/>
              <w:left w:val="nil"/>
              <w:bottom w:val="single" w:sz="8" w:space="0" w:color="auto"/>
              <w:right w:val="single" w:sz="8" w:space="0" w:color="auto"/>
            </w:tcBorders>
            <w:vAlign w:val="center"/>
            <w:hideMark/>
          </w:tcPr>
          <w:p w14:paraId="5D4F452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50 KVA voltaje 220/127VCA</w:t>
            </w:r>
          </w:p>
        </w:tc>
        <w:tc>
          <w:tcPr>
            <w:tcW w:w="1158" w:type="dxa"/>
            <w:tcBorders>
              <w:top w:val="nil"/>
              <w:left w:val="nil"/>
              <w:bottom w:val="single" w:sz="8" w:space="0" w:color="auto"/>
              <w:right w:val="nil"/>
            </w:tcBorders>
            <w:noWrap/>
            <w:vAlign w:val="center"/>
            <w:hideMark/>
          </w:tcPr>
          <w:p w14:paraId="451C7D6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71038D8A"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3059DF05"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A7529C6" w14:textId="77777777" w:rsidTr="002168A9">
        <w:trPr>
          <w:gridAfter w:val="1"/>
          <w:wAfter w:w="36" w:type="dxa"/>
          <w:trHeight w:val="293"/>
          <w:jc w:val="center"/>
        </w:trPr>
        <w:tc>
          <w:tcPr>
            <w:tcW w:w="9564"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22D7C38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Edificio Quantum</w:t>
            </w:r>
          </w:p>
        </w:tc>
      </w:tr>
      <w:tr w:rsidR="0079043D" w:rsidRPr="0056754A" w14:paraId="1A9FDA95" w14:textId="77777777" w:rsidTr="0017614E">
        <w:trPr>
          <w:gridAfter w:val="1"/>
          <w:wAfter w:w="36" w:type="dxa"/>
          <w:trHeight w:val="293"/>
          <w:jc w:val="center"/>
        </w:trPr>
        <w:tc>
          <w:tcPr>
            <w:tcW w:w="1131" w:type="dxa"/>
            <w:tcBorders>
              <w:top w:val="nil"/>
              <w:left w:val="single" w:sz="8" w:space="0" w:color="auto"/>
              <w:bottom w:val="single" w:sz="8" w:space="0" w:color="auto"/>
              <w:right w:val="single" w:sz="8" w:space="0" w:color="auto"/>
            </w:tcBorders>
            <w:vAlign w:val="center"/>
            <w:hideMark/>
          </w:tcPr>
          <w:p w14:paraId="0BD07AF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5</w:t>
            </w:r>
          </w:p>
        </w:tc>
        <w:tc>
          <w:tcPr>
            <w:tcW w:w="1142" w:type="dxa"/>
            <w:tcBorders>
              <w:top w:val="nil"/>
              <w:left w:val="nil"/>
              <w:bottom w:val="single" w:sz="8" w:space="0" w:color="auto"/>
              <w:right w:val="single" w:sz="8" w:space="0" w:color="auto"/>
            </w:tcBorders>
            <w:vAlign w:val="center"/>
            <w:hideMark/>
          </w:tcPr>
          <w:p w14:paraId="5809BD4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UPS-05</w:t>
            </w:r>
          </w:p>
        </w:tc>
        <w:tc>
          <w:tcPr>
            <w:tcW w:w="1153" w:type="dxa"/>
            <w:tcBorders>
              <w:top w:val="nil"/>
              <w:left w:val="nil"/>
              <w:bottom w:val="single" w:sz="8" w:space="0" w:color="auto"/>
              <w:right w:val="single" w:sz="8" w:space="0" w:color="auto"/>
            </w:tcBorders>
            <w:vAlign w:val="center"/>
            <w:hideMark/>
          </w:tcPr>
          <w:p w14:paraId="08B02AF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696BE53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 EXM</w:t>
            </w:r>
          </w:p>
        </w:tc>
        <w:tc>
          <w:tcPr>
            <w:tcW w:w="1185" w:type="dxa"/>
            <w:tcBorders>
              <w:top w:val="nil"/>
              <w:left w:val="nil"/>
              <w:bottom w:val="single" w:sz="8" w:space="0" w:color="auto"/>
              <w:right w:val="single" w:sz="8" w:space="0" w:color="auto"/>
            </w:tcBorders>
            <w:vAlign w:val="center"/>
            <w:hideMark/>
          </w:tcPr>
          <w:p w14:paraId="6B46743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80 KVA</w:t>
            </w:r>
          </w:p>
        </w:tc>
        <w:tc>
          <w:tcPr>
            <w:tcW w:w="1158" w:type="dxa"/>
            <w:tcBorders>
              <w:top w:val="nil"/>
              <w:left w:val="nil"/>
              <w:bottom w:val="single" w:sz="8" w:space="0" w:color="auto"/>
              <w:right w:val="nil"/>
            </w:tcBorders>
            <w:noWrap/>
            <w:vAlign w:val="center"/>
            <w:hideMark/>
          </w:tcPr>
          <w:p w14:paraId="08E5ED2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77C8A6FE"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67BB61B2"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3F91B07C" w14:textId="77777777" w:rsidTr="002168A9">
        <w:trPr>
          <w:gridAfter w:val="1"/>
          <w:wAfter w:w="36" w:type="dxa"/>
          <w:trHeight w:val="293"/>
          <w:jc w:val="center"/>
        </w:trPr>
        <w:tc>
          <w:tcPr>
            <w:tcW w:w="9564"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019155B5"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Centro Nacional de Impresión</w:t>
            </w:r>
          </w:p>
        </w:tc>
      </w:tr>
      <w:tr w:rsidR="0079043D" w:rsidRPr="0056754A" w14:paraId="27CC1727" w14:textId="77777777" w:rsidTr="0017614E">
        <w:trPr>
          <w:gridAfter w:val="1"/>
          <w:wAfter w:w="36" w:type="dxa"/>
          <w:trHeight w:val="593"/>
          <w:jc w:val="center"/>
        </w:trPr>
        <w:tc>
          <w:tcPr>
            <w:tcW w:w="1131" w:type="dxa"/>
            <w:tcBorders>
              <w:top w:val="nil"/>
              <w:left w:val="single" w:sz="8" w:space="0" w:color="auto"/>
              <w:bottom w:val="single" w:sz="8" w:space="0" w:color="auto"/>
              <w:right w:val="single" w:sz="8" w:space="0" w:color="auto"/>
            </w:tcBorders>
            <w:vAlign w:val="center"/>
            <w:hideMark/>
          </w:tcPr>
          <w:p w14:paraId="532C5392"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6</w:t>
            </w:r>
          </w:p>
        </w:tc>
        <w:tc>
          <w:tcPr>
            <w:tcW w:w="1142" w:type="dxa"/>
            <w:tcBorders>
              <w:top w:val="nil"/>
              <w:left w:val="nil"/>
              <w:bottom w:val="single" w:sz="8" w:space="0" w:color="auto"/>
              <w:right w:val="single" w:sz="8" w:space="0" w:color="auto"/>
            </w:tcBorders>
            <w:vAlign w:val="center"/>
            <w:hideMark/>
          </w:tcPr>
          <w:p w14:paraId="668EFB2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UPS-06</w:t>
            </w:r>
          </w:p>
        </w:tc>
        <w:tc>
          <w:tcPr>
            <w:tcW w:w="1153" w:type="dxa"/>
            <w:tcBorders>
              <w:top w:val="nil"/>
              <w:left w:val="nil"/>
              <w:bottom w:val="single" w:sz="8" w:space="0" w:color="auto"/>
              <w:right w:val="single" w:sz="8" w:space="0" w:color="auto"/>
            </w:tcBorders>
            <w:vAlign w:val="center"/>
            <w:hideMark/>
          </w:tcPr>
          <w:p w14:paraId="1644FAD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6F5768A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32-01201722-160-47SA160AC</w:t>
            </w:r>
          </w:p>
        </w:tc>
        <w:tc>
          <w:tcPr>
            <w:tcW w:w="1185" w:type="dxa"/>
            <w:tcBorders>
              <w:top w:val="nil"/>
              <w:left w:val="nil"/>
              <w:bottom w:val="single" w:sz="8" w:space="0" w:color="auto"/>
              <w:right w:val="single" w:sz="8" w:space="0" w:color="auto"/>
            </w:tcBorders>
            <w:vAlign w:val="center"/>
            <w:hideMark/>
          </w:tcPr>
          <w:p w14:paraId="0758015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160KVA</w:t>
            </w:r>
          </w:p>
        </w:tc>
        <w:tc>
          <w:tcPr>
            <w:tcW w:w="1158" w:type="dxa"/>
            <w:tcBorders>
              <w:top w:val="nil"/>
              <w:left w:val="nil"/>
              <w:bottom w:val="single" w:sz="8" w:space="0" w:color="auto"/>
              <w:right w:val="nil"/>
            </w:tcBorders>
            <w:noWrap/>
            <w:vAlign w:val="center"/>
            <w:hideMark/>
          </w:tcPr>
          <w:p w14:paraId="5637C1D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341341A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61CA4529"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4B29A6A9" w14:textId="77777777" w:rsidTr="002168A9">
        <w:trPr>
          <w:gridAfter w:val="1"/>
          <w:wAfter w:w="36" w:type="dxa"/>
          <w:trHeight w:val="293"/>
          <w:jc w:val="center"/>
        </w:trPr>
        <w:tc>
          <w:tcPr>
            <w:tcW w:w="9564" w:type="dxa"/>
            <w:gridSpan w:val="8"/>
            <w:tcBorders>
              <w:top w:val="single" w:sz="8" w:space="0" w:color="auto"/>
              <w:left w:val="single" w:sz="8" w:space="0" w:color="auto"/>
              <w:bottom w:val="single" w:sz="8" w:space="0" w:color="auto"/>
              <w:right w:val="single" w:sz="8" w:space="0" w:color="000000"/>
            </w:tcBorders>
            <w:shd w:val="clear" w:color="auto" w:fill="A6A6A6" w:themeFill="background1" w:themeFillShade="A6"/>
            <w:vAlign w:val="center"/>
            <w:hideMark/>
          </w:tcPr>
          <w:p w14:paraId="5BA1042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Centro de Cómputo y Resguardo Documental (CECYRD-Pachuca, Hidalgo)</w:t>
            </w:r>
            <w:r w:rsidRPr="0056754A">
              <w:rPr>
                <w:rFonts w:ascii="Arial" w:hAnsi="Arial" w:cs="Arial"/>
                <w:color w:val="000000" w:themeColor="text1"/>
                <w:sz w:val="16"/>
                <w:szCs w:val="16"/>
                <w:lang w:eastAsia="es-MX"/>
              </w:rPr>
              <w:t> </w:t>
            </w:r>
          </w:p>
        </w:tc>
      </w:tr>
      <w:tr w:rsidR="0079043D" w:rsidRPr="0056754A" w14:paraId="69DBD035" w14:textId="77777777" w:rsidTr="0017614E">
        <w:trPr>
          <w:gridAfter w:val="1"/>
          <w:wAfter w:w="36" w:type="dxa"/>
          <w:trHeight w:val="593"/>
          <w:jc w:val="center"/>
        </w:trPr>
        <w:tc>
          <w:tcPr>
            <w:tcW w:w="1131" w:type="dxa"/>
            <w:tcBorders>
              <w:top w:val="nil"/>
              <w:left w:val="single" w:sz="8" w:space="0" w:color="auto"/>
              <w:bottom w:val="single" w:sz="8" w:space="0" w:color="auto"/>
              <w:right w:val="single" w:sz="8" w:space="0" w:color="auto"/>
            </w:tcBorders>
            <w:vAlign w:val="center"/>
            <w:hideMark/>
          </w:tcPr>
          <w:p w14:paraId="17EB6E5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42" w:type="dxa"/>
            <w:tcBorders>
              <w:top w:val="nil"/>
              <w:left w:val="nil"/>
              <w:bottom w:val="single" w:sz="8" w:space="0" w:color="auto"/>
              <w:right w:val="single" w:sz="8" w:space="0" w:color="auto"/>
            </w:tcBorders>
            <w:vAlign w:val="center"/>
            <w:hideMark/>
          </w:tcPr>
          <w:p w14:paraId="3DF514B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UPS-07</w:t>
            </w:r>
          </w:p>
        </w:tc>
        <w:tc>
          <w:tcPr>
            <w:tcW w:w="1153" w:type="dxa"/>
            <w:tcBorders>
              <w:top w:val="nil"/>
              <w:left w:val="nil"/>
              <w:bottom w:val="single" w:sz="8" w:space="0" w:color="auto"/>
              <w:right w:val="single" w:sz="8" w:space="0" w:color="auto"/>
            </w:tcBorders>
            <w:vAlign w:val="center"/>
            <w:hideMark/>
          </w:tcPr>
          <w:p w14:paraId="7E2875C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713BA0E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 Liebert NX 480</w:t>
            </w:r>
          </w:p>
        </w:tc>
        <w:tc>
          <w:tcPr>
            <w:tcW w:w="1185" w:type="dxa"/>
            <w:tcBorders>
              <w:top w:val="nil"/>
              <w:left w:val="nil"/>
              <w:bottom w:val="single" w:sz="8" w:space="0" w:color="auto"/>
              <w:right w:val="single" w:sz="8" w:space="0" w:color="auto"/>
            </w:tcBorders>
            <w:vAlign w:val="center"/>
            <w:hideMark/>
          </w:tcPr>
          <w:p w14:paraId="17985B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120KVA voltaje 480/208 VCA</w:t>
            </w:r>
          </w:p>
        </w:tc>
        <w:tc>
          <w:tcPr>
            <w:tcW w:w="1158" w:type="dxa"/>
            <w:tcBorders>
              <w:top w:val="nil"/>
              <w:left w:val="nil"/>
              <w:bottom w:val="single" w:sz="8" w:space="0" w:color="auto"/>
              <w:right w:val="nil"/>
            </w:tcBorders>
            <w:noWrap/>
            <w:vAlign w:val="center"/>
            <w:hideMark/>
          </w:tcPr>
          <w:p w14:paraId="4AF027B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7A309668"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35070872"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651AF2B9" w14:textId="77777777" w:rsidTr="0017614E">
        <w:trPr>
          <w:gridAfter w:val="1"/>
          <w:wAfter w:w="36" w:type="dxa"/>
          <w:trHeight w:val="593"/>
          <w:jc w:val="center"/>
        </w:trPr>
        <w:tc>
          <w:tcPr>
            <w:tcW w:w="1131" w:type="dxa"/>
            <w:tcBorders>
              <w:top w:val="nil"/>
              <w:left w:val="single" w:sz="8" w:space="0" w:color="auto"/>
              <w:bottom w:val="single" w:sz="8" w:space="0" w:color="auto"/>
              <w:right w:val="single" w:sz="8" w:space="0" w:color="auto"/>
            </w:tcBorders>
            <w:vAlign w:val="center"/>
            <w:hideMark/>
          </w:tcPr>
          <w:p w14:paraId="30CF7671"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8</w:t>
            </w:r>
          </w:p>
        </w:tc>
        <w:tc>
          <w:tcPr>
            <w:tcW w:w="1142" w:type="dxa"/>
            <w:tcBorders>
              <w:top w:val="nil"/>
              <w:left w:val="nil"/>
              <w:bottom w:val="single" w:sz="8" w:space="0" w:color="auto"/>
              <w:right w:val="single" w:sz="8" w:space="0" w:color="auto"/>
            </w:tcBorders>
            <w:vAlign w:val="center"/>
            <w:hideMark/>
          </w:tcPr>
          <w:p w14:paraId="21FFAA3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UPS-08</w:t>
            </w:r>
          </w:p>
        </w:tc>
        <w:tc>
          <w:tcPr>
            <w:tcW w:w="1153" w:type="dxa"/>
            <w:tcBorders>
              <w:top w:val="nil"/>
              <w:left w:val="nil"/>
              <w:bottom w:val="single" w:sz="8" w:space="0" w:color="auto"/>
              <w:right w:val="single" w:sz="8" w:space="0" w:color="auto"/>
            </w:tcBorders>
            <w:vAlign w:val="center"/>
            <w:hideMark/>
          </w:tcPr>
          <w:p w14:paraId="6830C4C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31FB1D1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 Liebert NX  480</w:t>
            </w:r>
          </w:p>
        </w:tc>
        <w:tc>
          <w:tcPr>
            <w:tcW w:w="1185" w:type="dxa"/>
            <w:tcBorders>
              <w:top w:val="nil"/>
              <w:left w:val="nil"/>
              <w:bottom w:val="single" w:sz="8" w:space="0" w:color="auto"/>
              <w:right w:val="single" w:sz="8" w:space="0" w:color="auto"/>
            </w:tcBorders>
            <w:vAlign w:val="center"/>
            <w:hideMark/>
          </w:tcPr>
          <w:p w14:paraId="099766F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120KVA voltaje 480/208 VCA</w:t>
            </w:r>
          </w:p>
        </w:tc>
        <w:tc>
          <w:tcPr>
            <w:tcW w:w="1158" w:type="dxa"/>
            <w:tcBorders>
              <w:top w:val="nil"/>
              <w:left w:val="nil"/>
              <w:bottom w:val="single" w:sz="8" w:space="0" w:color="auto"/>
              <w:right w:val="nil"/>
            </w:tcBorders>
            <w:noWrap/>
            <w:vAlign w:val="center"/>
            <w:hideMark/>
          </w:tcPr>
          <w:p w14:paraId="10564F1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5A2465F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41689B4F"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7CA655A1" w14:textId="77777777" w:rsidTr="0017614E">
        <w:trPr>
          <w:gridAfter w:val="1"/>
          <w:wAfter w:w="36" w:type="dxa"/>
          <w:trHeight w:val="398"/>
          <w:jc w:val="center"/>
        </w:trPr>
        <w:tc>
          <w:tcPr>
            <w:tcW w:w="1131" w:type="dxa"/>
            <w:tcBorders>
              <w:top w:val="nil"/>
              <w:left w:val="single" w:sz="8" w:space="0" w:color="auto"/>
              <w:bottom w:val="single" w:sz="8" w:space="0" w:color="auto"/>
              <w:right w:val="single" w:sz="8" w:space="0" w:color="auto"/>
            </w:tcBorders>
            <w:vAlign w:val="center"/>
            <w:hideMark/>
          </w:tcPr>
          <w:p w14:paraId="55DE98E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9</w:t>
            </w:r>
          </w:p>
        </w:tc>
        <w:tc>
          <w:tcPr>
            <w:tcW w:w="1142" w:type="dxa"/>
            <w:tcBorders>
              <w:top w:val="nil"/>
              <w:left w:val="nil"/>
              <w:bottom w:val="single" w:sz="8" w:space="0" w:color="auto"/>
              <w:right w:val="single" w:sz="8" w:space="0" w:color="auto"/>
            </w:tcBorders>
            <w:vAlign w:val="center"/>
            <w:hideMark/>
          </w:tcPr>
          <w:p w14:paraId="579D56E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STS-01</w:t>
            </w:r>
          </w:p>
        </w:tc>
        <w:tc>
          <w:tcPr>
            <w:tcW w:w="1153" w:type="dxa"/>
            <w:tcBorders>
              <w:top w:val="nil"/>
              <w:left w:val="nil"/>
              <w:bottom w:val="single" w:sz="8" w:space="0" w:color="auto"/>
              <w:right w:val="single" w:sz="8" w:space="0" w:color="auto"/>
            </w:tcBorders>
            <w:vAlign w:val="center"/>
            <w:hideMark/>
          </w:tcPr>
          <w:p w14:paraId="4A1C769F"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tcBorders>
              <w:top w:val="nil"/>
              <w:left w:val="nil"/>
              <w:bottom w:val="single" w:sz="8" w:space="0" w:color="auto"/>
              <w:right w:val="single" w:sz="8" w:space="0" w:color="auto"/>
            </w:tcBorders>
            <w:vAlign w:val="center"/>
            <w:hideMark/>
          </w:tcPr>
          <w:p w14:paraId="40FF984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STC 0250P110772</w:t>
            </w:r>
          </w:p>
        </w:tc>
        <w:tc>
          <w:tcPr>
            <w:tcW w:w="1185" w:type="dxa"/>
            <w:tcBorders>
              <w:top w:val="nil"/>
              <w:left w:val="nil"/>
              <w:bottom w:val="single" w:sz="8" w:space="0" w:color="auto"/>
              <w:right w:val="single" w:sz="8" w:space="0" w:color="auto"/>
            </w:tcBorders>
            <w:vAlign w:val="center"/>
            <w:hideMark/>
          </w:tcPr>
          <w:p w14:paraId="28812EC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250 amperes</w:t>
            </w:r>
          </w:p>
        </w:tc>
        <w:tc>
          <w:tcPr>
            <w:tcW w:w="1158" w:type="dxa"/>
            <w:tcBorders>
              <w:top w:val="nil"/>
              <w:left w:val="nil"/>
              <w:bottom w:val="single" w:sz="8" w:space="0" w:color="auto"/>
              <w:right w:val="nil"/>
            </w:tcBorders>
            <w:noWrap/>
            <w:vAlign w:val="center"/>
            <w:hideMark/>
          </w:tcPr>
          <w:p w14:paraId="7EEBC24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358A37E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128E6ADD"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5D81F175" w14:textId="77777777" w:rsidTr="0017614E">
        <w:trPr>
          <w:gridAfter w:val="1"/>
          <w:wAfter w:w="36" w:type="dxa"/>
          <w:trHeight w:val="451"/>
          <w:jc w:val="center"/>
        </w:trPr>
        <w:tc>
          <w:tcPr>
            <w:tcW w:w="1131" w:type="dxa"/>
            <w:vMerge w:val="restart"/>
            <w:tcBorders>
              <w:top w:val="nil"/>
              <w:left w:val="single" w:sz="8" w:space="0" w:color="auto"/>
              <w:bottom w:val="single" w:sz="8" w:space="0" w:color="000000"/>
              <w:right w:val="single" w:sz="8" w:space="0" w:color="auto"/>
            </w:tcBorders>
            <w:vAlign w:val="center"/>
            <w:hideMark/>
          </w:tcPr>
          <w:p w14:paraId="14300E4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w:t>
            </w:r>
          </w:p>
        </w:tc>
        <w:tc>
          <w:tcPr>
            <w:tcW w:w="1142" w:type="dxa"/>
            <w:vMerge w:val="restart"/>
            <w:tcBorders>
              <w:top w:val="nil"/>
              <w:left w:val="single" w:sz="8" w:space="0" w:color="auto"/>
              <w:bottom w:val="single" w:sz="8" w:space="0" w:color="000000"/>
              <w:right w:val="single" w:sz="8" w:space="0" w:color="auto"/>
            </w:tcBorders>
            <w:vAlign w:val="center"/>
            <w:hideMark/>
          </w:tcPr>
          <w:p w14:paraId="12A09F53"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PDU-01</w:t>
            </w:r>
          </w:p>
        </w:tc>
        <w:tc>
          <w:tcPr>
            <w:tcW w:w="1153" w:type="dxa"/>
            <w:vMerge w:val="restart"/>
            <w:tcBorders>
              <w:top w:val="nil"/>
              <w:left w:val="single" w:sz="8" w:space="0" w:color="auto"/>
              <w:bottom w:val="single" w:sz="8" w:space="0" w:color="000000"/>
              <w:right w:val="single" w:sz="8" w:space="0" w:color="auto"/>
            </w:tcBorders>
            <w:vAlign w:val="center"/>
            <w:hideMark/>
          </w:tcPr>
          <w:p w14:paraId="370CEB5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Liebert</w:t>
            </w:r>
          </w:p>
        </w:tc>
        <w:tc>
          <w:tcPr>
            <w:tcW w:w="1480" w:type="dxa"/>
            <w:vMerge w:val="restart"/>
            <w:tcBorders>
              <w:top w:val="nil"/>
              <w:left w:val="single" w:sz="8" w:space="0" w:color="auto"/>
              <w:bottom w:val="single" w:sz="8" w:space="0" w:color="000000"/>
              <w:right w:val="single" w:sz="8" w:space="0" w:color="auto"/>
            </w:tcBorders>
            <w:vAlign w:val="center"/>
            <w:hideMark/>
          </w:tcPr>
          <w:p w14:paraId="05AD980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FPA10C217VA7747</w:t>
            </w:r>
          </w:p>
        </w:tc>
        <w:tc>
          <w:tcPr>
            <w:tcW w:w="1185" w:type="dxa"/>
            <w:vMerge w:val="restart"/>
            <w:tcBorders>
              <w:top w:val="nil"/>
              <w:left w:val="single" w:sz="8" w:space="0" w:color="auto"/>
              <w:bottom w:val="single" w:sz="8" w:space="0" w:color="000000"/>
              <w:right w:val="single" w:sz="8" w:space="0" w:color="auto"/>
            </w:tcBorders>
            <w:vAlign w:val="center"/>
            <w:hideMark/>
          </w:tcPr>
          <w:p w14:paraId="6FAD8D6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amperes</w:t>
            </w:r>
          </w:p>
        </w:tc>
        <w:tc>
          <w:tcPr>
            <w:tcW w:w="1158" w:type="dxa"/>
            <w:vMerge w:val="restart"/>
            <w:tcBorders>
              <w:top w:val="nil"/>
              <w:left w:val="single" w:sz="8" w:space="0" w:color="auto"/>
              <w:bottom w:val="single" w:sz="8" w:space="0" w:color="000000"/>
              <w:right w:val="single" w:sz="8" w:space="0" w:color="auto"/>
            </w:tcBorders>
            <w:noWrap/>
            <w:vAlign w:val="center"/>
            <w:hideMark/>
          </w:tcPr>
          <w:p w14:paraId="7016418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vMerge w:val="restart"/>
            <w:tcBorders>
              <w:top w:val="nil"/>
              <w:left w:val="single" w:sz="8" w:space="0" w:color="auto"/>
              <w:bottom w:val="single" w:sz="8" w:space="0" w:color="000000"/>
              <w:right w:val="single" w:sz="8" w:space="0" w:color="auto"/>
            </w:tcBorders>
            <w:noWrap/>
            <w:vAlign w:val="center"/>
            <w:hideMark/>
          </w:tcPr>
          <w:p w14:paraId="20DC5F77"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vMerge w:val="restart"/>
            <w:tcBorders>
              <w:top w:val="nil"/>
              <w:left w:val="single" w:sz="8" w:space="0" w:color="auto"/>
              <w:bottom w:val="single" w:sz="8" w:space="0" w:color="000000"/>
              <w:right w:val="single" w:sz="8" w:space="0" w:color="auto"/>
            </w:tcBorders>
            <w:noWrap/>
            <w:vAlign w:val="center"/>
            <w:hideMark/>
          </w:tcPr>
          <w:p w14:paraId="41470B1B"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r>
      <w:tr w:rsidR="0079043D" w:rsidRPr="0056754A" w14:paraId="1ED018FA" w14:textId="77777777" w:rsidTr="0017614E">
        <w:trPr>
          <w:trHeight w:val="293"/>
          <w:jc w:val="center"/>
        </w:trPr>
        <w:tc>
          <w:tcPr>
            <w:tcW w:w="1131" w:type="dxa"/>
            <w:vMerge/>
            <w:tcBorders>
              <w:top w:val="nil"/>
              <w:left w:val="single" w:sz="8" w:space="0" w:color="auto"/>
              <w:bottom w:val="single" w:sz="8" w:space="0" w:color="000000"/>
              <w:right w:val="single" w:sz="8" w:space="0" w:color="auto"/>
            </w:tcBorders>
            <w:vAlign w:val="center"/>
            <w:hideMark/>
          </w:tcPr>
          <w:p w14:paraId="5D190FDC" w14:textId="77777777" w:rsidR="0079043D" w:rsidRPr="0056754A" w:rsidRDefault="0079043D" w:rsidP="0017614E">
            <w:pPr>
              <w:rPr>
                <w:rFonts w:ascii="Arial" w:hAnsi="Arial" w:cs="Arial"/>
                <w:color w:val="000000" w:themeColor="text1"/>
                <w:sz w:val="16"/>
                <w:szCs w:val="16"/>
                <w:lang w:eastAsia="es-MX"/>
              </w:rPr>
            </w:pPr>
          </w:p>
        </w:tc>
        <w:tc>
          <w:tcPr>
            <w:tcW w:w="1142" w:type="dxa"/>
            <w:vMerge/>
            <w:tcBorders>
              <w:top w:val="nil"/>
              <w:left w:val="single" w:sz="8" w:space="0" w:color="auto"/>
              <w:bottom w:val="single" w:sz="8" w:space="0" w:color="000000"/>
              <w:right w:val="single" w:sz="8" w:space="0" w:color="auto"/>
            </w:tcBorders>
            <w:vAlign w:val="center"/>
            <w:hideMark/>
          </w:tcPr>
          <w:p w14:paraId="25825C84" w14:textId="77777777" w:rsidR="0079043D" w:rsidRPr="0056754A" w:rsidRDefault="0079043D" w:rsidP="0017614E">
            <w:pPr>
              <w:rPr>
                <w:rFonts w:ascii="Arial" w:hAnsi="Arial" w:cs="Arial"/>
                <w:color w:val="000000" w:themeColor="text1"/>
                <w:sz w:val="16"/>
                <w:szCs w:val="16"/>
                <w:lang w:eastAsia="es-MX"/>
              </w:rPr>
            </w:pPr>
          </w:p>
        </w:tc>
        <w:tc>
          <w:tcPr>
            <w:tcW w:w="1153" w:type="dxa"/>
            <w:vMerge/>
            <w:tcBorders>
              <w:top w:val="nil"/>
              <w:left w:val="single" w:sz="8" w:space="0" w:color="auto"/>
              <w:bottom w:val="single" w:sz="8" w:space="0" w:color="000000"/>
              <w:right w:val="single" w:sz="8" w:space="0" w:color="auto"/>
            </w:tcBorders>
            <w:vAlign w:val="center"/>
            <w:hideMark/>
          </w:tcPr>
          <w:p w14:paraId="1523F585" w14:textId="77777777" w:rsidR="0079043D" w:rsidRPr="0056754A" w:rsidRDefault="0079043D" w:rsidP="0017614E">
            <w:pPr>
              <w:rPr>
                <w:rFonts w:ascii="Arial" w:hAnsi="Arial" w:cs="Arial"/>
                <w:color w:val="000000" w:themeColor="text1"/>
                <w:sz w:val="16"/>
                <w:szCs w:val="16"/>
                <w:lang w:eastAsia="es-MX"/>
              </w:rPr>
            </w:pPr>
          </w:p>
        </w:tc>
        <w:tc>
          <w:tcPr>
            <w:tcW w:w="1480" w:type="dxa"/>
            <w:vMerge/>
            <w:tcBorders>
              <w:top w:val="nil"/>
              <w:left w:val="single" w:sz="8" w:space="0" w:color="auto"/>
              <w:bottom w:val="single" w:sz="8" w:space="0" w:color="000000"/>
              <w:right w:val="single" w:sz="8" w:space="0" w:color="auto"/>
            </w:tcBorders>
            <w:vAlign w:val="center"/>
            <w:hideMark/>
          </w:tcPr>
          <w:p w14:paraId="1F8EA052" w14:textId="77777777" w:rsidR="0079043D" w:rsidRPr="0056754A" w:rsidRDefault="0079043D" w:rsidP="0017614E">
            <w:pPr>
              <w:rPr>
                <w:rFonts w:ascii="Arial" w:hAnsi="Arial" w:cs="Arial"/>
                <w:color w:val="000000" w:themeColor="text1"/>
                <w:sz w:val="16"/>
                <w:szCs w:val="16"/>
                <w:lang w:eastAsia="es-MX"/>
              </w:rPr>
            </w:pPr>
          </w:p>
        </w:tc>
        <w:tc>
          <w:tcPr>
            <w:tcW w:w="1185" w:type="dxa"/>
            <w:vMerge/>
            <w:tcBorders>
              <w:top w:val="nil"/>
              <w:left w:val="single" w:sz="8" w:space="0" w:color="auto"/>
              <w:bottom w:val="single" w:sz="8" w:space="0" w:color="000000"/>
              <w:right w:val="single" w:sz="8" w:space="0" w:color="auto"/>
            </w:tcBorders>
            <w:vAlign w:val="center"/>
            <w:hideMark/>
          </w:tcPr>
          <w:p w14:paraId="3DA93BB0" w14:textId="77777777" w:rsidR="0079043D" w:rsidRPr="0056754A" w:rsidRDefault="0079043D" w:rsidP="0017614E">
            <w:pPr>
              <w:rPr>
                <w:rFonts w:ascii="Arial" w:hAnsi="Arial" w:cs="Arial"/>
                <w:color w:val="000000" w:themeColor="text1"/>
                <w:sz w:val="16"/>
                <w:szCs w:val="16"/>
                <w:lang w:eastAsia="es-MX"/>
              </w:rPr>
            </w:pPr>
          </w:p>
        </w:tc>
        <w:tc>
          <w:tcPr>
            <w:tcW w:w="1158" w:type="dxa"/>
            <w:vMerge/>
            <w:tcBorders>
              <w:top w:val="nil"/>
              <w:left w:val="single" w:sz="8" w:space="0" w:color="auto"/>
              <w:bottom w:val="single" w:sz="8" w:space="0" w:color="000000"/>
              <w:right w:val="single" w:sz="8" w:space="0" w:color="auto"/>
            </w:tcBorders>
            <w:vAlign w:val="center"/>
            <w:hideMark/>
          </w:tcPr>
          <w:p w14:paraId="206396DF" w14:textId="77777777" w:rsidR="0079043D" w:rsidRPr="0056754A" w:rsidRDefault="0079043D" w:rsidP="0017614E">
            <w:pPr>
              <w:rPr>
                <w:rFonts w:ascii="Arial" w:hAnsi="Arial" w:cs="Arial"/>
                <w:color w:val="000000" w:themeColor="text1"/>
                <w:sz w:val="16"/>
                <w:szCs w:val="16"/>
                <w:lang w:eastAsia="es-MX"/>
              </w:rPr>
            </w:pPr>
          </w:p>
        </w:tc>
        <w:tc>
          <w:tcPr>
            <w:tcW w:w="1162" w:type="dxa"/>
            <w:vMerge/>
            <w:tcBorders>
              <w:top w:val="nil"/>
              <w:left w:val="single" w:sz="8" w:space="0" w:color="auto"/>
              <w:bottom w:val="single" w:sz="8" w:space="0" w:color="000000"/>
              <w:right w:val="single" w:sz="8" w:space="0" w:color="auto"/>
            </w:tcBorders>
            <w:vAlign w:val="center"/>
            <w:hideMark/>
          </w:tcPr>
          <w:p w14:paraId="279FAAE0" w14:textId="77777777" w:rsidR="0079043D" w:rsidRPr="0056754A" w:rsidRDefault="0079043D" w:rsidP="0017614E">
            <w:pPr>
              <w:rPr>
                <w:rFonts w:ascii="Arial" w:hAnsi="Arial" w:cs="Arial"/>
                <w:color w:val="000000" w:themeColor="text1"/>
                <w:sz w:val="16"/>
                <w:szCs w:val="16"/>
                <w:lang w:eastAsia="es-MX"/>
              </w:rPr>
            </w:pPr>
          </w:p>
        </w:tc>
        <w:tc>
          <w:tcPr>
            <w:tcW w:w="1153" w:type="dxa"/>
            <w:vMerge/>
            <w:tcBorders>
              <w:top w:val="nil"/>
              <w:left w:val="single" w:sz="8" w:space="0" w:color="auto"/>
              <w:bottom w:val="single" w:sz="8" w:space="0" w:color="000000"/>
              <w:right w:val="single" w:sz="8" w:space="0" w:color="auto"/>
            </w:tcBorders>
            <w:vAlign w:val="center"/>
            <w:hideMark/>
          </w:tcPr>
          <w:p w14:paraId="336B2041"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2FC11F07"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2E8F25B0" w14:textId="77777777" w:rsidTr="0017614E">
        <w:trPr>
          <w:trHeight w:val="285"/>
          <w:jc w:val="center"/>
        </w:trPr>
        <w:tc>
          <w:tcPr>
            <w:tcW w:w="1131" w:type="dxa"/>
            <w:vMerge w:val="restart"/>
            <w:tcBorders>
              <w:top w:val="nil"/>
              <w:left w:val="single" w:sz="8" w:space="0" w:color="auto"/>
              <w:bottom w:val="single" w:sz="8" w:space="0" w:color="000000"/>
              <w:right w:val="single" w:sz="8" w:space="0" w:color="auto"/>
            </w:tcBorders>
            <w:vAlign w:val="center"/>
            <w:hideMark/>
          </w:tcPr>
          <w:p w14:paraId="305AE2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11</w:t>
            </w:r>
          </w:p>
        </w:tc>
        <w:tc>
          <w:tcPr>
            <w:tcW w:w="1142" w:type="dxa"/>
            <w:vMerge w:val="restart"/>
            <w:tcBorders>
              <w:top w:val="nil"/>
              <w:left w:val="single" w:sz="8" w:space="0" w:color="auto"/>
              <w:bottom w:val="single" w:sz="8" w:space="0" w:color="000000"/>
              <w:right w:val="single" w:sz="8" w:space="0" w:color="auto"/>
            </w:tcBorders>
            <w:vAlign w:val="center"/>
            <w:hideMark/>
          </w:tcPr>
          <w:p w14:paraId="29B3CEC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PDU-02</w:t>
            </w:r>
          </w:p>
        </w:tc>
        <w:tc>
          <w:tcPr>
            <w:tcW w:w="1153" w:type="dxa"/>
            <w:vMerge w:val="restart"/>
            <w:tcBorders>
              <w:top w:val="nil"/>
              <w:left w:val="single" w:sz="8" w:space="0" w:color="auto"/>
              <w:bottom w:val="single" w:sz="8" w:space="0" w:color="000000"/>
              <w:right w:val="single" w:sz="8" w:space="0" w:color="auto"/>
            </w:tcBorders>
            <w:vAlign w:val="center"/>
            <w:hideMark/>
          </w:tcPr>
          <w:p w14:paraId="720FFE1B"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Liebert</w:t>
            </w:r>
          </w:p>
        </w:tc>
        <w:tc>
          <w:tcPr>
            <w:tcW w:w="1480" w:type="dxa"/>
            <w:vMerge w:val="restart"/>
            <w:tcBorders>
              <w:top w:val="nil"/>
              <w:left w:val="single" w:sz="8" w:space="0" w:color="auto"/>
              <w:bottom w:val="single" w:sz="8" w:space="0" w:color="000000"/>
              <w:right w:val="single" w:sz="8" w:space="0" w:color="auto"/>
            </w:tcBorders>
            <w:vAlign w:val="center"/>
            <w:hideMark/>
          </w:tcPr>
          <w:p w14:paraId="6A9447E5"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FPA10C217VA7747</w:t>
            </w:r>
          </w:p>
        </w:tc>
        <w:tc>
          <w:tcPr>
            <w:tcW w:w="1185" w:type="dxa"/>
            <w:vMerge w:val="restart"/>
            <w:tcBorders>
              <w:top w:val="nil"/>
              <w:left w:val="single" w:sz="8" w:space="0" w:color="auto"/>
              <w:bottom w:val="single" w:sz="8" w:space="0" w:color="000000"/>
              <w:right w:val="single" w:sz="8" w:space="0" w:color="auto"/>
            </w:tcBorders>
            <w:vAlign w:val="center"/>
            <w:hideMark/>
          </w:tcPr>
          <w:p w14:paraId="5597003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amperes</w:t>
            </w:r>
          </w:p>
        </w:tc>
        <w:tc>
          <w:tcPr>
            <w:tcW w:w="1158" w:type="dxa"/>
            <w:vMerge w:val="restart"/>
            <w:tcBorders>
              <w:top w:val="nil"/>
              <w:left w:val="single" w:sz="8" w:space="0" w:color="auto"/>
              <w:bottom w:val="single" w:sz="8" w:space="0" w:color="000000"/>
              <w:right w:val="single" w:sz="8" w:space="0" w:color="auto"/>
            </w:tcBorders>
            <w:noWrap/>
            <w:vAlign w:val="center"/>
            <w:hideMark/>
          </w:tcPr>
          <w:p w14:paraId="1CF050F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vMerge w:val="restart"/>
            <w:tcBorders>
              <w:top w:val="nil"/>
              <w:left w:val="single" w:sz="8" w:space="0" w:color="auto"/>
              <w:bottom w:val="single" w:sz="8" w:space="0" w:color="000000"/>
              <w:right w:val="single" w:sz="8" w:space="0" w:color="auto"/>
            </w:tcBorders>
            <w:noWrap/>
            <w:vAlign w:val="center"/>
            <w:hideMark/>
          </w:tcPr>
          <w:p w14:paraId="4A5FE249"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vMerge w:val="restart"/>
            <w:tcBorders>
              <w:top w:val="nil"/>
              <w:left w:val="single" w:sz="8" w:space="0" w:color="auto"/>
              <w:bottom w:val="single" w:sz="8" w:space="0" w:color="000000"/>
              <w:right w:val="single" w:sz="8" w:space="0" w:color="auto"/>
            </w:tcBorders>
            <w:noWrap/>
            <w:vAlign w:val="center"/>
            <w:hideMark/>
          </w:tcPr>
          <w:p w14:paraId="5B78E555"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4802CD6A"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2FF01410" w14:textId="77777777" w:rsidTr="0017614E">
        <w:trPr>
          <w:trHeight w:val="293"/>
          <w:jc w:val="center"/>
        </w:trPr>
        <w:tc>
          <w:tcPr>
            <w:tcW w:w="1131" w:type="dxa"/>
            <w:vMerge/>
            <w:tcBorders>
              <w:top w:val="nil"/>
              <w:left w:val="single" w:sz="8" w:space="0" w:color="auto"/>
              <w:bottom w:val="single" w:sz="8" w:space="0" w:color="000000"/>
              <w:right w:val="single" w:sz="8" w:space="0" w:color="auto"/>
            </w:tcBorders>
            <w:vAlign w:val="center"/>
            <w:hideMark/>
          </w:tcPr>
          <w:p w14:paraId="44A5A408" w14:textId="77777777" w:rsidR="0079043D" w:rsidRPr="0056754A" w:rsidRDefault="0079043D" w:rsidP="0017614E">
            <w:pPr>
              <w:rPr>
                <w:rFonts w:ascii="Arial" w:hAnsi="Arial" w:cs="Arial"/>
                <w:color w:val="000000" w:themeColor="text1"/>
                <w:sz w:val="16"/>
                <w:szCs w:val="16"/>
                <w:lang w:eastAsia="es-MX"/>
              </w:rPr>
            </w:pPr>
          </w:p>
        </w:tc>
        <w:tc>
          <w:tcPr>
            <w:tcW w:w="1142" w:type="dxa"/>
            <w:vMerge/>
            <w:tcBorders>
              <w:top w:val="nil"/>
              <w:left w:val="single" w:sz="8" w:space="0" w:color="auto"/>
              <w:bottom w:val="single" w:sz="8" w:space="0" w:color="000000"/>
              <w:right w:val="single" w:sz="8" w:space="0" w:color="auto"/>
            </w:tcBorders>
            <w:vAlign w:val="center"/>
            <w:hideMark/>
          </w:tcPr>
          <w:p w14:paraId="2192B19B" w14:textId="77777777" w:rsidR="0079043D" w:rsidRPr="0056754A" w:rsidRDefault="0079043D" w:rsidP="0017614E">
            <w:pPr>
              <w:rPr>
                <w:rFonts w:ascii="Arial" w:hAnsi="Arial" w:cs="Arial"/>
                <w:color w:val="000000" w:themeColor="text1"/>
                <w:sz w:val="16"/>
                <w:szCs w:val="16"/>
                <w:lang w:eastAsia="es-MX"/>
              </w:rPr>
            </w:pPr>
          </w:p>
        </w:tc>
        <w:tc>
          <w:tcPr>
            <w:tcW w:w="1153" w:type="dxa"/>
            <w:vMerge/>
            <w:tcBorders>
              <w:top w:val="nil"/>
              <w:left w:val="single" w:sz="8" w:space="0" w:color="auto"/>
              <w:bottom w:val="single" w:sz="8" w:space="0" w:color="000000"/>
              <w:right w:val="single" w:sz="8" w:space="0" w:color="auto"/>
            </w:tcBorders>
            <w:vAlign w:val="center"/>
            <w:hideMark/>
          </w:tcPr>
          <w:p w14:paraId="13B453F7" w14:textId="77777777" w:rsidR="0079043D" w:rsidRPr="0056754A" w:rsidRDefault="0079043D" w:rsidP="0017614E">
            <w:pPr>
              <w:rPr>
                <w:rFonts w:ascii="Arial" w:hAnsi="Arial" w:cs="Arial"/>
                <w:color w:val="000000" w:themeColor="text1"/>
                <w:sz w:val="16"/>
                <w:szCs w:val="16"/>
                <w:lang w:eastAsia="es-MX"/>
              </w:rPr>
            </w:pPr>
          </w:p>
        </w:tc>
        <w:tc>
          <w:tcPr>
            <w:tcW w:w="1480" w:type="dxa"/>
            <w:vMerge/>
            <w:tcBorders>
              <w:top w:val="nil"/>
              <w:left w:val="single" w:sz="8" w:space="0" w:color="auto"/>
              <w:bottom w:val="single" w:sz="8" w:space="0" w:color="000000"/>
              <w:right w:val="single" w:sz="8" w:space="0" w:color="auto"/>
            </w:tcBorders>
            <w:vAlign w:val="center"/>
            <w:hideMark/>
          </w:tcPr>
          <w:p w14:paraId="0805D73E" w14:textId="77777777" w:rsidR="0079043D" w:rsidRPr="0056754A" w:rsidRDefault="0079043D" w:rsidP="0017614E">
            <w:pPr>
              <w:rPr>
                <w:rFonts w:ascii="Arial" w:hAnsi="Arial" w:cs="Arial"/>
                <w:color w:val="000000" w:themeColor="text1"/>
                <w:sz w:val="16"/>
                <w:szCs w:val="16"/>
                <w:lang w:eastAsia="es-MX"/>
              </w:rPr>
            </w:pPr>
          </w:p>
        </w:tc>
        <w:tc>
          <w:tcPr>
            <w:tcW w:w="1185" w:type="dxa"/>
            <w:vMerge/>
            <w:tcBorders>
              <w:top w:val="nil"/>
              <w:left w:val="single" w:sz="8" w:space="0" w:color="auto"/>
              <w:bottom w:val="single" w:sz="8" w:space="0" w:color="000000"/>
              <w:right w:val="single" w:sz="8" w:space="0" w:color="auto"/>
            </w:tcBorders>
            <w:vAlign w:val="center"/>
            <w:hideMark/>
          </w:tcPr>
          <w:p w14:paraId="631F14F4" w14:textId="77777777" w:rsidR="0079043D" w:rsidRPr="0056754A" w:rsidRDefault="0079043D" w:rsidP="0017614E">
            <w:pPr>
              <w:rPr>
                <w:rFonts w:ascii="Arial" w:hAnsi="Arial" w:cs="Arial"/>
                <w:color w:val="000000" w:themeColor="text1"/>
                <w:sz w:val="16"/>
                <w:szCs w:val="16"/>
                <w:lang w:eastAsia="es-MX"/>
              </w:rPr>
            </w:pPr>
          </w:p>
        </w:tc>
        <w:tc>
          <w:tcPr>
            <w:tcW w:w="1158" w:type="dxa"/>
            <w:vMerge/>
            <w:tcBorders>
              <w:top w:val="nil"/>
              <w:left w:val="single" w:sz="8" w:space="0" w:color="auto"/>
              <w:bottom w:val="single" w:sz="8" w:space="0" w:color="000000"/>
              <w:right w:val="single" w:sz="8" w:space="0" w:color="auto"/>
            </w:tcBorders>
            <w:vAlign w:val="center"/>
            <w:hideMark/>
          </w:tcPr>
          <w:p w14:paraId="3A73ADA8" w14:textId="77777777" w:rsidR="0079043D" w:rsidRPr="0056754A" w:rsidRDefault="0079043D" w:rsidP="0017614E">
            <w:pPr>
              <w:rPr>
                <w:rFonts w:ascii="Arial" w:hAnsi="Arial" w:cs="Arial"/>
                <w:color w:val="000000" w:themeColor="text1"/>
                <w:sz w:val="16"/>
                <w:szCs w:val="16"/>
                <w:lang w:eastAsia="es-MX"/>
              </w:rPr>
            </w:pPr>
          </w:p>
        </w:tc>
        <w:tc>
          <w:tcPr>
            <w:tcW w:w="1162" w:type="dxa"/>
            <w:vMerge/>
            <w:tcBorders>
              <w:top w:val="nil"/>
              <w:left w:val="single" w:sz="8" w:space="0" w:color="auto"/>
              <w:bottom w:val="single" w:sz="8" w:space="0" w:color="000000"/>
              <w:right w:val="single" w:sz="8" w:space="0" w:color="auto"/>
            </w:tcBorders>
            <w:vAlign w:val="center"/>
            <w:hideMark/>
          </w:tcPr>
          <w:p w14:paraId="02D9D7C8" w14:textId="77777777" w:rsidR="0079043D" w:rsidRPr="0056754A" w:rsidRDefault="0079043D" w:rsidP="0017614E">
            <w:pPr>
              <w:rPr>
                <w:rFonts w:ascii="Arial" w:hAnsi="Arial" w:cs="Arial"/>
                <w:color w:val="000000" w:themeColor="text1"/>
                <w:sz w:val="16"/>
                <w:szCs w:val="16"/>
                <w:lang w:eastAsia="es-MX"/>
              </w:rPr>
            </w:pPr>
          </w:p>
        </w:tc>
        <w:tc>
          <w:tcPr>
            <w:tcW w:w="1153" w:type="dxa"/>
            <w:vMerge/>
            <w:tcBorders>
              <w:top w:val="nil"/>
              <w:left w:val="single" w:sz="8" w:space="0" w:color="auto"/>
              <w:bottom w:val="single" w:sz="8" w:space="0" w:color="000000"/>
              <w:right w:val="single" w:sz="8" w:space="0" w:color="auto"/>
            </w:tcBorders>
            <w:vAlign w:val="center"/>
            <w:hideMark/>
          </w:tcPr>
          <w:p w14:paraId="7A37CDA6" w14:textId="77777777" w:rsidR="0079043D" w:rsidRPr="0056754A" w:rsidRDefault="0079043D" w:rsidP="0017614E">
            <w:pPr>
              <w:rPr>
                <w:rFonts w:ascii="Arial" w:hAnsi="Arial" w:cs="Arial"/>
                <w:color w:val="000000" w:themeColor="text1"/>
                <w:sz w:val="16"/>
                <w:szCs w:val="16"/>
                <w:lang w:eastAsia="es-MX"/>
              </w:rPr>
            </w:pPr>
          </w:p>
        </w:tc>
        <w:tc>
          <w:tcPr>
            <w:tcW w:w="36" w:type="dxa"/>
            <w:tcBorders>
              <w:top w:val="nil"/>
              <w:left w:val="nil"/>
              <w:bottom w:val="nil"/>
              <w:right w:val="nil"/>
            </w:tcBorders>
            <w:noWrap/>
            <w:vAlign w:val="bottom"/>
            <w:hideMark/>
          </w:tcPr>
          <w:p w14:paraId="49D949C6"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1874219B" w14:textId="77777777" w:rsidTr="0017614E">
        <w:trPr>
          <w:trHeight w:val="398"/>
          <w:jc w:val="center"/>
        </w:trPr>
        <w:tc>
          <w:tcPr>
            <w:tcW w:w="1131" w:type="dxa"/>
            <w:tcBorders>
              <w:top w:val="nil"/>
              <w:left w:val="single" w:sz="8" w:space="0" w:color="auto"/>
              <w:bottom w:val="single" w:sz="8" w:space="0" w:color="auto"/>
              <w:right w:val="single" w:sz="8" w:space="0" w:color="auto"/>
            </w:tcBorders>
            <w:vAlign w:val="center"/>
            <w:hideMark/>
          </w:tcPr>
          <w:p w14:paraId="283E693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12</w:t>
            </w:r>
          </w:p>
        </w:tc>
        <w:tc>
          <w:tcPr>
            <w:tcW w:w="1142" w:type="dxa"/>
            <w:tcBorders>
              <w:top w:val="nil"/>
              <w:left w:val="nil"/>
              <w:bottom w:val="single" w:sz="8" w:space="0" w:color="auto"/>
              <w:right w:val="single" w:sz="8" w:space="0" w:color="auto"/>
            </w:tcBorders>
            <w:vAlign w:val="center"/>
            <w:hideMark/>
          </w:tcPr>
          <w:p w14:paraId="7D56BCFD"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PDU-03</w:t>
            </w:r>
          </w:p>
        </w:tc>
        <w:tc>
          <w:tcPr>
            <w:tcW w:w="1153" w:type="dxa"/>
            <w:tcBorders>
              <w:top w:val="nil"/>
              <w:left w:val="nil"/>
              <w:bottom w:val="single" w:sz="8" w:space="0" w:color="auto"/>
              <w:right w:val="single" w:sz="8" w:space="0" w:color="auto"/>
            </w:tcBorders>
            <w:vAlign w:val="center"/>
            <w:hideMark/>
          </w:tcPr>
          <w:p w14:paraId="039D329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Liebert</w:t>
            </w:r>
          </w:p>
        </w:tc>
        <w:tc>
          <w:tcPr>
            <w:tcW w:w="1480" w:type="dxa"/>
            <w:tcBorders>
              <w:top w:val="nil"/>
              <w:left w:val="nil"/>
              <w:bottom w:val="single" w:sz="8" w:space="0" w:color="auto"/>
              <w:right w:val="single" w:sz="8" w:space="0" w:color="auto"/>
            </w:tcBorders>
            <w:vAlign w:val="center"/>
            <w:hideMark/>
          </w:tcPr>
          <w:p w14:paraId="40AAAE4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FPA03C112VA0550</w:t>
            </w:r>
          </w:p>
        </w:tc>
        <w:tc>
          <w:tcPr>
            <w:tcW w:w="1185" w:type="dxa"/>
            <w:tcBorders>
              <w:top w:val="nil"/>
              <w:left w:val="nil"/>
              <w:bottom w:val="single" w:sz="8" w:space="0" w:color="auto"/>
              <w:right w:val="single" w:sz="8" w:space="0" w:color="auto"/>
            </w:tcBorders>
            <w:vAlign w:val="center"/>
            <w:hideMark/>
          </w:tcPr>
          <w:p w14:paraId="6EED01C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amperes</w:t>
            </w:r>
          </w:p>
        </w:tc>
        <w:tc>
          <w:tcPr>
            <w:tcW w:w="1158" w:type="dxa"/>
            <w:tcBorders>
              <w:top w:val="nil"/>
              <w:left w:val="nil"/>
              <w:bottom w:val="single" w:sz="8" w:space="0" w:color="auto"/>
              <w:right w:val="nil"/>
            </w:tcBorders>
            <w:noWrap/>
            <w:vAlign w:val="center"/>
            <w:hideMark/>
          </w:tcPr>
          <w:p w14:paraId="156A38A4"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270B9D1C"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0396F120"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50AD03B5"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54C64D93" w14:textId="77777777" w:rsidTr="0017614E">
        <w:trPr>
          <w:trHeight w:val="398"/>
          <w:jc w:val="center"/>
        </w:trPr>
        <w:tc>
          <w:tcPr>
            <w:tcW w:w="1131" w:type="dxa"/>
            <w:tcBorders>
              <w:top w:val="nil"/>
              <w:left w:val="single" w:sz="8" w:space="0" w:color="auto"/>
              <w:bottom w:val="single" w:sz="8" w:space="0" w:color="auto"/>
              <w:right w:val="single" w:sz="8" w:space="0" w:color="auto"/>
            </w:tcBorders>
            <w:vAlign w:val="center"/>
            <w:hideMark/>
          </w:tcPr>
          <w:p w14:paraId="3A39EB8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13</w:t>
            </w:r>
          </w:p>
        </w:tc>
        <w:tc>
          <w:tcPr>
            <w:tcW w:w="1142" w:type="dxa"/>
            <w:tcBorders>
              <w:top w:val="nil"/>
              <w:left w:val="nil"/>
              <w:bottom w:val="single" w:sz="8" w:space="0" w:color="auto"/>
              <w:right w:val="single" w:sz="8" w:space="0" w:color="auto"/>
            </w:tcBorders>
            <w:vAlign w:val="center"/>
            <w:hideMark/>
          </w:tcPr>
          <w:p w14:paraId="5B0DB166"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PDU-04</w:t>
            </w:r>
          </w:p>
        </w:tc>
        <w:tc>
          <w:tcPr>
            <w:tcW w:w="1153" w:type="dxa"/>
            <w:tcBorders>
              <w:top w:val="nil"/>
              <w:left w:val="nil"/>
              <w:bottom w:val="single" w:sz="8" w:space="0" w:color="auto"/>
              <w:right w:val="single" w:sz="8" w:space="0" w:color="auto"/>
            </w:tcBorders>
            <w:vAlign w:val="center"/>
            <w:hideMark/>
          </w:tcPr>
          <w:p w14:paraId="375B6C99"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val="en-US" w:eastAsia="es-MX"/>
              </w:rPr>
              <w:t>Liebert</w:t>
            </w:r>
          </w:p>
        </w:tc>
        <w:tc>
          <w:tcPr>
            <w:tcW w:w="1480" w:type="dxa"/>
            <w:tcBorders>
              <w:top w:val="nil"/>
              <w:left w:val="nil"/>
              <w:bottom w:val="single" w:sz="8" w:space="0" w:color="auto"/>
              <w:right w:val="single" w:sz="8" w:space="0" w:color="auto"/>
            </w:tcBorders>
            <w:vAlign w:val="center"/>
            <w:hideMark/>
          </w:tcPr>
          <w:p w14:paraId="4961FB8E"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FPA03C112VA0550</w:t>
            </w:r>
          </w:p>
        </w:tc>
        <w:tc>
          <w:tcPr>
            <w:tcW w:w="1185" w:type="dxa"/>
            <w:tcBorders>
              <w:top w:val="nil"/>
              <w:left w:val="nil"/>
              <w:bottom w:val="single" w:sz="8" w:space="0" w:color="auto"/>
              <w:right w:val="single" w:sz="8" w:space="0" w:color="auto"/>
            </w:tcBorders>
            <w:vAlign w:val="center"/>
            <w:hideMark/>
          </w:tcPr>
          <w:p w14:paraId="4EFC457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100 amperes</w:t>
            </w:r>
          </w:p>
        </w:tc>
        <w:tc>
          <w:tcPr>
            <w:tcW w:w="1158" w:type="dxa"/>
            <w:tcBorders>
              <w:top w:val="nil"/>
              <w:left w:val="nil"/>
              <w:bottom w:val="single" w:sz="8" w:space="0" w:color="auto"/>
              <w:right w:val="nil"/>
            </w:tcBorders>
            <w:noWrap/>
            <w:vAlign w:val="center"/>
            <w:hideMark/>
          </w:tcPr>
          <w:p w14:paraId="3F028A27"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7</w:t>
            </w:r>
          </w:p>
        </w:tc>
        <w:tc>
          <w:tcPr>
            <w:tcW w:w="1162" w:type="dxa"/>
            <w:tcBorders>
              <w:top w:val="nil"/>
              <w:left w:val="single" w:sz="8" w:space="0" w:color="auto"/>
              <w:bottom w:val="single" w:sz="8" w:space="0" w:color="auto"/>
              <w:right w:val="single" w:sz="8" w:space="0" w:color="auto"/>
            </w:tcBorders>
            <w:noWrap/>
            <w:vAlign w:val="center"/>
            <w:hideMark/>
          </w:tcPr>
          <w:p w14:paraId="5F7AC76B"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1153" w:type="dxa"/>
            <w:tcBorders>
              <w:top w:val="nil"/>
              <w:left w:val="nil"/>
              <w:bottom w:val="single" w:sz="8" w:space="0" w:color="auto"/>
              <w:right w:val="single" w:sz="8" w:space="0" w:color="auto"/>
            </w:tcBorders>
            <w:noWrap/>
            <w:vAlign w:val="center"/>
            <w:hideMark/>
          </w:tcPr>
          <w:p w14:paraId="04413821"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5512FED0"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32841243" w14:textId="77777777" w:rsidTr="0017614E">
        <w:trPr>
          <w:trHeight w:val="293"/>
          <w:jc w:val="center"/>
        </w:trPr>
        <w:tc>
          <w:tcPr>
            <w:tcW w:w="1131" w:type="dxa"/>
            <w:tcBorders>
              <w:top w:val="nil"/>
              <w:left w:val="nil"/>
              <w:bottom w:val="nil"/>
              <w:right w:val="nil"/>
            </w:tcBorders>
            <w:vAlign w:val="center"/>
            <w:hideMark/>
          </w:tcPr>
          <w:p w14:paraId="569ADC57" w14:textId="77777777" w:rsidR="0079043D" w:rsidRPr="0056754A" w:rsidRDefault="0079043D" w:rsidP="0017614E">
            <w:pPr>
              <w:rPr>
                <w:rFonts w:ascii="Arial" w:hAnsi="Arial" w:cs="Arial"/>
                <w:color w:val="000000" w:themeColor="text1"/>
                <w:sz w:val="16"/>
                <w:szCs w:val="16"/>
                <w:lang w:eastAsia="es-MX"/>
              </w:rPr>
            </w:pPr>
          </w:p>
        </w:tc>
        <w:tc>
          <w:tcPr>
            <w:tcW w:w="1142" w:type="dxa"/>
            <w:tcBorders>
              <w:top w:val="nil"/>
              <w:left w:val="nil"/>
              <w:bottom w:val="nil"/>
              <w:right w:val="nil"/>
            </w:tcBorders>
            <w:noWrap/>
            <w:vAlign w:val="center"/>
            <w:hideMark/>
          </w:tcPr>
          <w:p w14:paraId="0E03CA94" w14:textId="77777777" w:rsidR="0079043D" w:rsidRPr="0056754A" w:rsidRDefault="0079043D" w:rsidP="0017614E">
            <w:pPr>
              <w:rPr>
                <w:rFonts w:ascii="Arial" w:hAnsi="Arial" w:cs="Arial"/>
                <w:color w:val="000000" w:themeColor="text1"/>
                <w:sz w:val="16"/>
                <w:szCs w:val="16"/>
                <w:lang w:eastAsia="es-MX"/>
              </w:rPr>
            </w:pPr>
          </w:p>
        </w:tc>
        <w:tc>
          <w:tcPr>
            <w:tcW w:w="1153" w:type="dxa"/>
            <w:tcBorders>
              <w:top w:val="nil"/>
              <w:left w:val="nil"/>
              <w:bottom w:val="nil"/>
              <w:right w:val="nil"/>
            </w:tcBorders>
            <w:noWrap/>
            <w:vAlign w:val="center"/>
            <w:hideMark/>
          </w:tcPr>
          <w:p w14:paraId="427F427E" w14:textId="77777777" w:rsidR="0079043D" w:rsidRPr="0056754A" w:rsidRDefault="0079043D" w:rsidP="0017614E">
            <w:pPr>
              <w:rPr>
                <w:rFonts w:ascii="Arial" w:hAnsi="Arial" w:cs="Arial"/>
                <w:color w:val="000000" w:themeColor="text1"/>
                <w:sz w:val="16"/>
                <w:szCs w:val="16"/>
                <w:lang w:eastAsia="es-MX"/>
              </w:rPr>
            </w:pPr>
          </w:p>
        </w:tc>
        <w:tc>
          <w:tcPr>
            <w:tcW w:w="1480" w:type="dxa"/>
            <w:tcBorders>
              <w:top w:val="nil"/>
              <w:left w:val="nil"/>
              <w:bottom w:val="nil"/>
              <w:right w:val="nil"/>
            </w:tcBorders>
            <w:noWrap/>
            <w:vAlign w:val="center"/>
            <w:hideMark/>
          </w:tcPr>
          <w:p w14:paraId="2726B47E" w14:textId="77777777" w:rsidR="0079043D" w:rsidRPr="0056754A" w:rsidRDefault="0079043D" w:rsidP="0017614E">
            <w:pPr>
              <w:rPr>
                <w:rFonts w:ascii="Arial" w:hAnsi="Arial" w:cs="Arial"/>
                <w:color w:val="000000" w:themeColor="text1"/>
                <w:sz w:val="16"/>
                <w:szCs w:val="16"/>
                <w:lang w:eastAsia="es-MX"/>
              </w:rPr>
            </w:pPr>
          </w:p>
        </w:tc>
        <w:tc>
          <w:tcPr>
            <w:tcW w:w="1185" w:type="dxa"/>
            <w:tcBorders>
              <w:top w:val="nil"/>
              <w:left w:val="nil"/>
              <w:bottom w:val="nil"/>
              <w:right w:val="nil"/>
            </w:tcBorders>
            <w:noWrap/>
            <w:vAlign w:val="center"/>
            <w:hideMark/>
          </w:tcPr>
          <w:p w14:paraId="12E6FBA6" w14:textId="77777777" w:rsidR="0079043D" w:rsidRPr="0056754A" w:rsidRDefault="0079043D" w:rsidP="0017614E">
            <w:pPr>
              <w:rPr>
                <w:rFonts w:ascii="Arial" w:hAnsi="Arial" w:cs="Arial"/>
                <w:color w:val="000000" w:themeColor="text1"/>
                <w:sz w:val="16"/>
                <w:szCs w:val="16"/>
                <w:lang w:eastAsia="es-MX"/>
              </w:rPr>
            </w:pPr>
          </w:p>
        </w:tc>
        <w:tc>
          <w:tcPr>
            <w:tcW w:w="1158" w:type="dxa"/>
            <w:tcBorders>
              <w:top w:val="nil"/>
              <w:left w:val="nil"/>
              <w:bottom w:val="nil"/>
              <w:right w:val="nil"/>
            </w:tcBorders>
            <w:noWrap/>
            <w:vAlign w:val="center"/>
            <w:hideMark/>
          </w:tcPr>
          <w:p w14:paraId="4250D9C9" w14:textId="77777777" w:rsidR="0079043D" w:rsidRPr="0056754A" w:rsidRDefault="0079043D" w:rsidP="0017614E">
            <w:pPr>
              <w:rPr>
                <w:rFonts w:ascii="Arial" w:hAnsi="Arial" w:cs="Arial"/>
                <w:color w:val="000000" w:themeColor="text1"/>
                <w:sz w:val="16"/>
                <w:szCs w:val="16"/>
                <w:lang w:eastAsia="es-MX"/>
              </w:rPr>
            </w:pPr>
          </w:p>
        </w:tc>
        <w:tc>
          <w:tcPr>
            <w:tcW w:w="1162" w:type="dxa"/>
            <w:tcBorders>
              <w:top w:val="nil"/>
              <w:left w:val="single" w:sz="8" w:space="0" w:color="auto"/>
              <w:bottom w:val="single" w:sz="8" w:space="0" w:color="auto"/>
              <w:right w:val="single" w:sz="8" w:space="0" w:color="auto"/>
            </w:tcBorders>
            <w:noWrap/>
            <w:vAlign w:val="center"/>
            <w:hideMark/>
          </w:tcPr>
          <w:p w14:paraId="32BFBCA0"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SUBTOTAL</w:t>
            </w:r>
          </w:p>
        </w:tc>
        <w:tc>
          <w:tcPr>
            <w:tcW w:w="1153" w:type="dxa"/>
            <w:tcBorders>
              <w:top w:val="nil"/>
              <w:left w:val="nil"/>
              <w:bottom w:val="single" w:sz="8" w:space="0" w:color="auto"/>
              <w:right w:val="single" w:sz="8" w:space="0" w:color="auto"/>
            </w:tcBorders>
            <w:noWrap/>
            <w:vAlign w:val="center"/>
            <w:hideMark/>
          </w:tcPr>
          <w:p w14:paraId="00B42058"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194977C2"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3A1B26BE" w14:textId="77777777" w:rsidTr="0017614E">
        <w:trPr>
          <w:trHeight w:val="293"/>
          <w:jc w:val="center"/>
        </w:trPr>
        <w:tc>
          <w:tcPr>
            <w:tcW w:w="1131" w:type="dxa"/>
            <w:tcBorders>
              <w:top w:val="nil"/>
              <w:left w:val="nil"/>
              <w:bottom w:val="nil"/>
              <w:right w:val="nil"/>
            </w:tcBorders>
            <w:vAlign w:val="center"/>
            <w:hideMark/>
          </w:tcPr>
          <w:p w14:paraId="0FBD6FF1" w14:textId="77777777" w:rsidR="0079043D" w:rsidRPr="0056754A" w:rsidRDefault="0079043D" w:rsidP="0017614E">
            <w:pPr>
              <w:jc w:val="center"/>
              <w:rPr>
                <w:rFonts w:ascii="Arial" w:hAnsi="Arial" w:cs="Arial"/>
                <w:color w:val="000000" w:themeColor="text1"/>
                <w:sz w:val="16"/>
                <w:szCs w:val="16"/>
                <w:lang w:eastAsia="es-MX"/>
              </w:rPr>
            </w:pPr>
          </w:p>
        </w:tc>
        <w:tc>
          <w:tcPr>
            <w:tcW w:w="1142" w:type="dxa"/>
            <w:tcBorders>
              <w:top w:val="nil"/>
              <w:left w:val="nil"/>
              <w:bottom w:val="nil"/>
              <w:right w:val="nil"/>
            </w:tcBorders>
            <w:noWrap/>
            <w:vAlign w:val="center"/>
            <w:hideMark/>
          </w:tcPr>
          <w:p w14:paraId="717C3957" w14:textId="77777777" w:rsidR="0079043D" w:rsidRPr="0056754A" w:rsidRDefault="0079043D" w:rsidP="0017614E">
            <w:pPr>
              <w:jc w:val="center"/>
              <w:rPr>
                <w:rFonts w:ascii="Arial" w:hAnsi="Arial" w:cs="Arial"/>
                <w:color w:val="000000" w:themeColor="text1"/>
                <w:sz w:val="16"/>
                <w:szCs w:val="16"/>
                <w:lang w:eastAsia="es-MX"/>
              </w:rPr>
            </w:pPr>
          </w:p>
        </w:tc>
        <w:tc>
          <w:tcPr>
            <w:tcW w:w="1153" w:type="dxa"/>
            <w:tcBorders>
              <w:top w:val="nil"/>
              <w:left w:val="nil"/>
              <w:bottom w:val="nil"/>
              <w:right w:val="nil"/>
            </w:tcBorders>
            <w:noWrap/>
            <w:vAlign w:val="center"/>
            <w:hideMark/>
          </w:tcPr>
          <w:p w14:paraId="45B0BD6C" w14:textId="77777777" w:rsidR="0079043D" w:rsidRPr="0056754A" w:rsidRDefault="0079043D" w:rsidP="0017614E">
            <w:pPr>
              <w:rPr>
                <w:rFonts w:ascii="Arial" w:hAnsi="Arial" w:cs="Arial"/>
                <w:color w:val="000000" w:themeColor="text1"/>
                <w:sz w:val="16"/>
                <w:szCs w:val="16"/>
                <w:lang w:eastAsia="es-MX"/>
              </w:rPr>
            </w:pPr>
          </w:p>
        </w:tc>
        <w:tc>
          <w:tcPr>
            <w:tcW w:w="1480" w:type="dxa"/>
            <w:tcBorders>
              <w:top w:val="nil"/>
              <w:left w:val="nil"/>
              <w:bottom w:val="nil"/>
              <w:right w:val="nil"/>
            </w:tcBorders>
            <w:noWrap/>
            <w:vAlign w:val="center"/>
            <w:hideMark/>
          </w:tcPr>
          <w:p w14:paraId="285FAF61" w14:textId="77777777" w:rsidR="0079043D" w:rsidRPr="0056754A" w:rsidRDefault="0079043D" w:rsidP="0017614E">
            <w:pPr>
              <w:rPr>
                <w:rFonts w:ascii="Arial" w:hAnsi="Arial" w:cs="Arial"/>
                <w:color w:val="000000" w:themeColor="text1"/>
                <w:sz w:val="16"/>
                <w:szCs w:val="16"/>
                <w:lang w:eastAsia="es-MX"/>
              </w:rPr>
            </w:pPr>
          </w:p>
        </w:tc>
        <w:tc>
          <w:tcPr>
            <w:tcW w:w="1185" w:type="dxa"/>
            <w:tcBorders>
              <w:top w:val="nil"/>
              <w:left w:val="nil"/>
              <w:bottom w:val="nil"/>
              <w:right w:val="nil"/>
            </w:tcBorders>
            <w:noWrap/>
            <w:vAlign w:val="center"/>
            <w:hideMark/>
          </w:tcPr>
          <w:p w14:paraId="79D7D93A" w14:textId="77777777" w:rsidR="0079043D" w:rsidRPr="0056754A" w:rsidRDefault="0079043D" w:rsidP="0017614E">
            <w:pPr>
              <w:rPr>
                <w:rFonts w:ascii="Arial" w:hAnsi="Arial" w:cs="Arial"/>
                <w:color w:val="000000" w:themeColor="text1"/>
                <w:sz w:val="16"/>
                <w:szCs w:val="16"/>
                <w:lang w:eastAsia="es-MX"/>
              </w:rPr>
            </w:pPr>
          </w:p>
        </w:tc>
        <w:tc>
          <w:tcPr>
            <w:tcW w:w="1158" w:type="dxa"/>
            <w:tcBorders>
              <w:top w:val="nil"/>
              <w:left w:val="nil"/>
              <w:bottom w:val="nil"/>
              <w:right w:val="nil"/>
            </w:tcBorders>
            <w:noWrap/>
            <w:vAlign w:val="center"/>
            <w:hideMark/>
          </w:tcPr>
          <w:p w14:paraId="68B580BA" w14:textId="77777777" w:rsidR="0079043D" w:rsidRPr="0056754A" w:rsidRDefault="0079043D" w:rsidP="0017614E">
            <w:pPr>
              <w:rPr>
                <w:rFonts w:ascii="Arial" w:hAnsi="Arial" w:cs="Arial"/>
                <w:color w:val="000000" w:themeColor="text1"/>
                <w:sz w:val="16"/>
                <w:szCs w:val="16"/>
                <w:lang w:eastAsia="es-MX"/>
              </w:rPr>
            </w:pPr>
          </w:p>
        </w:tc>
        <w:tc>
          <w:tcPr>
            <w:tcW w:w="1162" w:type="dxa"/>
            <w:tcBorders>
              <w:top w:val="nil"/>
              <w:left w:val="single" w:sz="8" w:space="0" w:color="auto"/>
              <w:bottom w:val="single" w:sz="8" w:space="0" w:color="auto"/>
              <w:right w:val="single" w:sz="8" w:space="0" w:color="auto"/>
            </w:tcBorders>
            <w:noWrap/>
            <w:vAlign w:val="center"/>
            <w:hideMark/>
          </w:tcPr>
          <w:p w14:paraId="161846C0"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1153" w:type="dxa"/>
            <w:tcBorders>
              <w:top w:val="nil"/>
              <w:left w:val="nil"/>
              <w:bottom w:val="single" w:sz="8" w:space="0" w:color="auto"/>
              <w:right w:val="single" w:sz="8" w:space="0" w:color="auto"/>
            </w:tcBorders>
            <w:noWrap/>
            <w:vAlign w:val="center"/>
            <w:hideMark/>
          </w:tcPr>
          <w:p w14:paraId="3C5EEBCC"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2088C5DB" w14:textId="77777777" w:rsidR="0079043D" w:rsidRPr="0056754A" w:rsidRDefault="0079043D" w:rsidP="0017614E">
            <w:pPr>
              <w:rPr>
                <w:rFonts w:ascii="Arial" w:hAnsi="Arial" w:cs="Arial"/>
                <w:color w:val="000000" w:themeColor="text1"/>
                <w:sz w:val="16"/>
                <w:szCs w:val="16"/>
                <w:lang w:eastAsia="es-MX"/>
              </w:rPr>
            </w:pPr>
          </w:p>
        </w:tc>
      </w:tr>
      <w:tr w:rsidR="0079043D" w:rsidRPr="0056754A" w14:paraId="11BC67E7" w14:textId="77777777" w:rsidTr="0017614E">
        <w:trPr>
          <w:trHeight w:val="293"/>
          <w:jc w:val="center"/>
        </w:trPr>
        <w:tc>
          <w:tcPr>
            <w:tcW w:w="1131" w:type="dxa"/>
            <w:tcBorders>
              <w:top w:val="nil"/>
              <w:left w:val="nil"/>
              <w:bottom w:val="nil"/>
              <w:right w:val="nil"/>
            </w:tcBorders>
            <w:vAlign w:val="center"/>
            <w:hideMark/>
          </w:tcPr>
          <w:p w14:paraId="3EAA2C1A" w14:textId="77777777" w:rsidR="0079043D" w:rsidRPr="0056754A" w:rsidRDefault="0079043D" w:rsidP="0017614E">
            <w:pPr>
              <w:jc w:val="center"/>
              <w:rPr>
                <w:rFonts w:ascii="Arial" w:hAnsi="Arial" w:cs="Arial"/>
                <w:color w:val="000000" w:themeColor="text1"/>
                <w:sz w:val="16"/>
                <w:szCs w:val="16"/>
                <w:lang w:eastAsia="es-MX"/>
              </w:rPr>
            </w:pPr>
          </w:p>
        </w:tc>
        <w:tc>
          <w:tcPr>
            <w:tcW w:w="1142" w:type="dxa"/>
            <w:tcBorders>
              <w:top w:val="nil"/>
              <w:left w:val="nil"/>
              <w:bottom w:val="nil"/>
              <w:right w:val="nil"/>
            </w:tcBorders>
            <w:noWrap/>
            <w:vAlign w:val="center"/>
            <w:hideMark/>
          </w:tcPr>
          <w:p w14:paraId="216ABC8F" w14:textId="77777777" w:rsidR="0079043D" w:rsidRPr="0056754A" w:rsidRDefault="0079043D" w:rsidP="0017614E">
            <w:pPr>
              <w:jc w:val="center"/>
              <w:rPr>
                <w:rFonts w:ascii="Arial" w:hAnsi="Arial" w:cs="Arial"/>
                <w:color w:val="000000" w:themeColor="text1"/>
                <w:sz w:val="16"/>
                <w:szCs w:val="16"/>
                <w:lang w:eastAsia="es-MX"/>
              </w:rPr>
            </w:pPr>
          </w:p>
        </w:tc>
        <w:tc>
          <w:tcPr>
            <w:tcW w:w="1153" w:type="dxa"/>
            <w:tcBorders>
              <w:top w:val="nil"/>
              <w:left w:val="nil"/>
              <w:bottom w:val="nil"/>
              <w:right w:val="nil"/>
            </w:tcBorders>
            <w:noWrap/>
            <w:vAlign w:val="center"/>
            <w:hideMark/>
          </w:tcPr>
          <w:p w14:paraId="16D08EFF" w14:textId="77777777" w:rsidR="0079043D" w:rsidRPr="0056754A" w:rsidRDefault="0079043D" w:rsidP="0017614E">
            <w:pPr>
              <w:rPr>
                <w:rFonts w:ascii="Arial" w:hAnsi="Arial" w:cs="Arial"/>
                <w:color w:val="000000" w:themeColor="text1"/>
                <w:sz w:val="16"/>
                <w:szCs w:val="16"/>
                <w:lang w:eastAsia="es-MX"/>
              </w:rPr>
            </w:pPr>
          </w:p>
        </w:tc>
        <w:tc>
          <w:tcPr>
            <w:tcW w:w="1480" w:type="dxa"/>
            <w:tcBorders>
              <w:top w:val="nil"/>
              <w:left w:val="nil"/>
              <w:bottom w:val="nil"/>
              <w:right w:val="nil"/>
            </w:tcBorders>
            <w:noWrap/>
            <w:vAlign w:val="center"/>
            <w:hideMark/>
          </w:tcPr>
          <w:p w14:paraId="5A0A8655" w14:textId="77777777" w:rsidR="0079043D" w:rsidRPr="0056754A" w:rsidRDefault="0079043D" w:rsidP="0017614E">
            <w:pPr>
              <w:rPr>
                <w:rFonts w:ascii="Arial" w:hAnsi="Arial" w:cs="Arial"/>
                <w:color w:val="000000" w:themeColor="text1"/>
                <w:sz w:val="16"/>
                <w:szCs w:val="16"/>
                <w:lang w:eastAsia="es-MX"/>
              </w:rPr>
            </w:pPr>
          </w:p>
        </w:tc>
        <w:tc>
          <w:tcPr>
            <w:tcW w:w="1185" w:type="dxa"/>
            <w:tcBorders>
              <w:top w:val="nil"/>
              <w:left w:val="nil"/>
              <w:bottom w:val="nil"/>
              <w:right w:val="nil"/>
            </w:tcBorders>
            <w:noWrap/>
            <w:vAlign w:val="center"/>
            <w:hideMark/>
          </w:tcPr>
          <w:p w14:paraId="60D03F79" w14:textId="77777777" w:rsidR="0079043D" w:rsidRPr="0056754A" w:rsidRDefault="0079043D" w:rsidP="0017614E">
            <w:pPr>
              <w:rPr>
                <w:rFonts w:ascii="Arial" w:hAnsi="Arial" w:cs="Arial"/>
                <w:color w:val="000000" w:themeColor="text1"/>
                <w:sz w:val="16"/>
                <w:szCs w:val="16"/>
                <w:lang w:eastAsia="es-MX"/>
              </w:rPr>
            </w:pPr>
          </w:p>
        </w:tc>
        <w:tc>
          <w:tcPr>
            <w:tcW w:w="1158" w:type="dxa"/>
            <w:tcBorders>
              <w:top w:val="nil"/>
              <w:left w:val="nil"/>
              <w:bottom w:val="nil"/>
              <w:right w:val="nil"/>
            </w:tcBorders>
            <w:noWrap/>
            <w:vAlign w:val="center"/>
            <w:hideMark/>
          </w:tcPr>
          <w:p w14:paraId="301FE192" w14:textId="77777777" w:rsidR="0079043D" w:rsidRPr="0056754A" w:rsidRDefault="0079043D" w:rsidP="0017614E">
            <w:pPr>
              <w:rPr>
                <w:rFonts w:ascii="Arial" w:hAnsi="Arial" w:cs="Arial"/>
                <w:color w:val="000000" w:themeColor="text1"/>
                <w:sz w:val="16"/>
                <w:szCs w:val="16"/>
                <w:lang w:eastAsia="es-MX"/>
              </w:rPr>
            </w:pPr>
          </w:p>
        </w:tc>
        <w:tc>
          <w:tcPr>
            <w:tcW w:w="1162" w:type="dxa"/>
            <w:tcBorders>
              <w:top w:val="nil"/>
              <w:left w:val="single" w:sz="8" w:space="0" w:color="auto"/>
              <w:bottom w:val="single" w:sz="8" w:space="0" w:color="auto"/>
              <w:right w:val="single" w:sz="8" w:space="0" w:color="auto"/>
            </w:tcBorders>
            <w:noWrap/>
            <w:vAlign w:val="center"/>
            <w:hideMark/>
          </w:tcPr>
          <w:p w14:paraId="521D64FF"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1153" w:type="dxa"/>
            <w:tcBorders>
              <w:top w:val="nil"/>
              <w:left w:val="nil"/>
              <w:bottom w:val="single" w:sz="8" w:space="0" w:color="auto"/>
              <w:right w:val="single" w:sz="8" w:space="0" w:color="auto"/>
            </w:tcBorders>
            <w:noWrap/>
            <w:vAlign w:val="center"/>
            <w:hideMark/>
          </w:tcPr>
          <w:p w14:paraId="4CB86500" w14:textId="77777777" w:rsidR="0079043D" w:rsidRPr="0056754A" w:rsidRDefault="0079043D" w:rsidP="0017614E">
            <w:pPr>
              <w:jc w:val="cente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w:t>
            </w:r>
          </w:p>
        </w:tc>
        <w:tc>
          <w:tcPr>
            <w:tcW w:w="36" w:type="dxa"/>
            <w:vAlign w:val="center"/>
            <w:hideMark/>
          </w:tcPr>
          <w:p w14:paraId="59078D16" w14:textId="77777777" w:rsidR="0079043D" w:rsidRPr="0056754A" w:rsidRDefault="0079043D" w:rsidP="0017614E">
            <w:pPr>
              <w:rPr>
                <w:rFonts w:ascii="Arial" w:hAnsi="Arial" w:cs="Arial"/>
                <w:color w:val="000000" w:themeColor="text1"/>
                <w:sz w:val="16"/>
                <w:szCs w:val="16"/>
                <w:lang w:eastAsia="es-MX"/>
              </w:rPr>
            </w:pPr>
          </w:p>
        </w:tc>
      </w:tr>
    </w:tbl>
    <w:p w14:paraId="03EAB368" w14:textId="77777777" w:rsidR="0079043D" w:rsidRPr="0056754A" w:rsidRDefault="0079043D" w:rsidP="0079043D">
      <w:pPr>
        <w:rPr>
          <w:rFonts w:ascii="Arial" w:hAnsi="Arial" w:cs="Arial"/>
          <w:b/>
          <w:color w:val="000000" w:themeColor="text1"/>
        </w:rPr>
      </w:pPr>
    </w:p>
    <w:p w14:paraId="5DF14FE1" w14:textId="761158CD" w:rsidR="0079043D" w:rsidRPr="0056754A" w:rsidRDefault="006468F0" w:rsidP="0079043D">
      <w:pPr>
        <w:suppressAutoHyphens/>
        <w:rPr>
          <w:rFonts w:ascii="Arial" w:hAnsi="Arial" w:cs="Arial"/>
          <w:b/>
          <w:color w:val="000000" w:themeColor="text1"/>
        </w:rPr>
      </w:pPr>
      <w:r>
        <w:rPr>
          <w:rFonts w:ascii="Arial" w:hAnsi="Arial" w:cs="Arial"/>
          <w:b/>
          <w:color w:val="000000" w:themeColor="text1"/>
        </w:rPr>
        <w:t>Monto total</w:t>
      </w:r>
      <w:r w:rsidR="0079043D" w:rsidRPr="0056754A">
        <w:rPr>
          <w:rFonts w:ascii="Arial" w:hAnsi="Arial" w:cs="Arial"/>
          <w:b/>
          <w:color w:val="000000" w:themeColor="text1"/>
        </w:rPr>
        <w:t xml:space="preserve"> antes de I.V.A. </w:t>
      </w:r>
      <w:r>
        <w:rPr>
          <w:rFonts w:ascii="Arial" w:hAnsi="Arial" w:cs="Arial"/>
          <w:b/>
          <w:color w:val="000000" w:themeColor="text1"/>
        </w:rPr>
        <w:t xml:space="preserve">(Subtotal) </w:t>
      </w:r>
      <w:r w:rsidR="0079043D" w:rsidRPr="0056754A">
        <w:rPr>
          <w:rFonts w:ascii="Arial" w:hAnsi="Arial" w:cs="Arial"/>
          <w:b/>
          <w:color w:val="000000" w:themeColor="text1"/>
        </w:rPr>
        <w:t>con letra: _____________________________________________________________________</w:t>
      </w:r>
    </w:p>
    <w:p w14:paraId="0D92664C" w14:textId="77777777" w:rsidR="0079043D" w:rsidRPr="0056754A" w:rsidRDefault="0079043D" w:rsidP="0079043D">
      <w:pPr>
        <w:suppressAutoHyphens/>
        <w:jc w:val="center"/>
        <w:rPr>
          <w:rFonts w:ascii="Arial" w:hAnsi="Arial" w:cs="Arial"/>
          <w:b/>
          <w:color w:val="000000" w:themeColor="text1"/>
        </w:rPr>
      </w:pPr>
      <w:r w:rsidRPr="0056754A">
        <w:rPr>
          <w:rFonts w:ascii="Arial" w:hAnsi="Arial" w:cs="Arial"/>
          <w:i/>
          <w:color w:val="000000" w:themeColor="text1"/>
        </w:rPr>
        <w:t>(En pesos mexicanos con dos decimales)</w:t>
      </w:r>
    </w:p>
    <w:p w14:paraId="71906B92" w14:textId="77777777" w:rsidR="0079043D" w:rsidRPr="0056754A" w:rsidRDefault="0079043D" w:rsidP="0079043D">
      <w:pPr>
        <w:jc w:val="both"/>
        <w:outlineLvl w:val="0"/>
        <w:rPr>
          <w:rFonts w:ascii="Arial" w:eastAsia="Calibri" w:hAnsi="Arial" w:cs="Arial"/>
          <w:b/>
          <w:bCs/>
          <w:color w:val="000000" w:themeColor="text1"/>
          <w:sz w:val="18"/>
          <w:szCs w:val="18"/>
        </w:rPr>
      </w:pPr>
    </w:p>
    <w:p w14:paraId="4C7BBDEB" w14:textId="77777777" w:rsidR="0079043D" w:rsidRPr="0056754A" w:rsidRDefault="0079043D" w:rsidP="0079043D">
      <w:pPr>
        <w:jc w:val="both"/>
        <w:outlineLvl w:val="0"/>
        <w:rPr>
          <w:rFonts w:ascii="Arial" w:eastAsia="Calibri" w:hAnsi="Arial" w:cs="Arial"/>
          <w:b/>
          <w:bCs/>
          <w:color w:val="000000" w:themeColor="text1"/>
          <w:sz w:val="18"/>
          <w:szCs w:val="18"/>
        </w:rPr>
      </w:pPr>
      <w:r w:rsidRPr="0056754A">
        <w:rPr>
          <w:rFonts w:ascii="Arial" w:eastAsia="Calibri" w:hAnsi="Arial" w:cs="Arial"/>
          <w:b/>
          <w:bCs/>
          <w:color w:val="000000" w:themeColor="text1"/>
          <w:sz w:val="18"/>
          <w:szCs w:val="18"/>
        </w:rPr>
        <w:t>NOTAS:</w:t>
      </w:r>
    </w:p>
    <w:p w14:paraId="09A770F2" w14:textId="77777777" w:rsidR="0079043D" w:rsidRPr="0056754A" w:rsidRDefault="0079043D" w:rsidP="0079043D">
      <w:pPr>
        <w:numPr>
          <w:ilvl w:val="0"/>
          <w:numId w:val="319"/>
        </w:numPr>
        <w:ind w:left="714" w:hanging="357"/>
        <w:contextualSpacing/>
        <w:jc w:val="both"/>
        <w:outlineLvl w:val="0"/>
        <w:rPr>
          <w:rFonts w:ascii="Arial" w:hAnsi="Arial" w:cs="Arial"/>
          <w:color w:val="000000" w:themeColor="text1"/>
          <w:sz w:val="16"/>
          <w:szCs w:val="16"/>
        </w:rPr>
      </w:pPr>
      <w:r w:rsidRPr="0056754A">
        <w:rPr>
          <w:rFonts w:ascii="Arial" w:hAnsi="Arial" w:cs="Arial"/>
          <w:color w:val="000000" w:themeColor="text1"/>
          <w:sz w:val="16"/>
          <w:szCs w:val="16"/>
        </w:rPr>
        <w:t>Los LICITANTES podrán presentar 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p w14:paraId="30DC5C4E" w14:textId="0CDEB550"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Para efecto de evaluación económica se tomará en cuenta el monto total antes de IVA (Subtotal).</w:t>
      </w:r>
    </w:p>
    <w:p w14:paraId="10CDE984" w14:textId="1288A98F"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Se verificará que los precios sean precios aceptables</w:t>
      </w:r>
      <w:r w:rsidR="0027226B">
        <w:rPr>
          <w:rFonts w:ascii="Arial" w:hAnsi="Arial" w:cs="Arial"/>
          <w:color w:val="000000" w:themeColor="text1"/>
          <w:sz w:val="16"/>
          <w:szCs w:val="16"/>
          <w:lang w:eastAsia="es-MX"/>
        </w:rPr>
        <w:t xml:space="preserve"> y en su caso, convenientes</w:t>
      </w:r>
      <w:r w:rsidRPr="0056754A">
        <w:rPr>
          <w:rFonts w:ascii="Arial" w:hAnsi="Arial" w:cs="Arial"/>
          <w:color w:val="000000" w:themeColor="text1"/>
          <w:sz w:val="16"/>
          <w:szCs w:val="16"/>
          <w:lang w:eastAsia="es-MX"/>
        </w:rPr>
        <w:t>.</w:t>
      </w:r>
    </w:p>
    <w:p w14:paraId="468423E0" w14:textId="42B2C894"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 xml:space="preserve">En caso de que el monto Total antes del IVA (Subtotal) resulte aceptable y el más bajo; pero alguno o algunos de los conceptos resulte(n) ser precios no aceptables, dicho (s) </w:t>
      </w:r>
      <w:r w:rsidR="006468F0">
        <w:rPr>
          <w:rFonts w:ascii="Arial" w:hAnsi="Arial" w:cs="Arial"/>
          <w:color w:val="000000" w:themeColor="text1"/>
          <w:sz w:val="16"/>
          <w:szCs w:val="16"/>
          <w:lang w:eastAsia="es-MX"/>
        </w:rPr>
        <w:t>concepto</w:t>
      </w:r>
      <w:r w:rsidRPr="0056754A">
        <w:rPr>
          <w:rFonts w:ascii="Arial" w:hAnsi="Arial" w:cs="Arial"/>
          <w:color w:val="000000" w:themeColor="text1"/>
          <w:sz w:val="16"/>
          <w:szCs w:val="16"/>
          <w:lang w:eastAsia="es-MX"/>
        </w:rPr>
        <w:t xml:space="preserve"> (s) que se encuentren en ese supuesto, se adjudicará</w:t>
      </w:r>
      <w:r w:rsidR="006468F0">
        <w:rPr>
          <w:rFonts w:ascii="Arial" w:hAnsi="Arial" w:cs="Arial"/>
          <w:color w:val="000000" w:themeColor="text1"/>
          <w:sz w:val="16"/>
          <w:szCs w:val="16"/>
          <w:lang w:eastAsia="es-MX"/>
        </w:rPr>
        <w:t>n</w:t>
      </w:r>
      <w:r w:rsidRPr="0056754A">
        <w:rPr>
          <w:rFonts w:ascii="Arial" w:hAnsi="Arial" w:cs="Arial"/>
          <w:color w:val="000000" w:themeColor="text1"/>
          <w:sz w:val="16"/>
          <w:szCs w:val="16"/>
          <w:lang w:eastAsia="es-MX"/>
        </w:rPr>
        <w:t xml:space="preserve"> hasta por el precio aceptable que resulte de la evaluación económica efectuada en términos de lo dispuesto en el Artículo 68 de la</w:t>
      </w:r>
      <w:r w:rsidR="00945546">
        <w:rPr>
          <w:rFonts w:ascii="Arial" w:hAnsi="Arial" w:cs="Arial"/>
          <w:color w:val="000000" w:themeColor="text1"/>
          <w:sz w:val="16"/>
          <w:szCs w:val="16"/>
          <w:lang w:eastAsia="es-MX"/>
        </w:rPr>
        <w:t>s</w:t>
      </w:r>
      <w:r w:rsidRPr="0056754A">
        <w:rPr>
          <w:rFonts w:ascii="Arial" w:hAnsi="Arial" w:cs="Arial"/>
          <w:color w:val="000000" w:themeColor="text1"/>
          <w:sz w:val="16"/>
          <w:szCs w:val="16"/>
          <w:lang w:eastAsia="es-MX"/>
        </w:rPr>
        <w:t xml:space="preserve"> Políticas Bases y Lineamientos en materia de Adquisiciones, Arrendamientos de Bienes Muebles y Servicios del Instituto Federal Electoral.</w:t>
      </w:r>
    </w:p>
    <w:p w14:paraId="566127AF" w14:textId="77777777" w:rsidR="0079043D" w:rsidRPr="0056754A" w:rsidRDefault="0079043D" w:rsidP="0079043D">
      <w:pPr>
        <w:numPr>
          <w:ilvl w:val="0"/>
          <w:numId w:val="319"/>
        </w:numPr>
        <w:tabs>
          <w:tab w:val="left" w:pos="993"/>
        </w:tabs>
        <w:ind w:left="714" w:hanging="357"/>
        <w:jc w:val="both"/>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Entendiéndose que, con la presentación de la propuesta económica por parte de los licitantes, aceptan dicha consideración.</w:t>
      </w:r>
    </w:p>
    <w:p w14:paraId="683C4036" w14:textId="77777777" w:rsidR="0079043D" w:rsidRPr="0056754A" w:rsidRDefault="0079043D" w:rsidP="0079043D">
      <w:pPr>
        <w:rPr>
          <w:rFonts w:ascii="Arial" w:hAnsi="Arial" w:cs="Arial"/>
          <w:color w:val="000000" w:themeColor="text1"/>
          <w:sz w:val="18"/>
          <w:szCs w:val="18"/>
        </w:rPr>
      </w:pPr>
    </w:p>
    <w:p w14:paraId="6A783713" w14:textId="77777777" w:rsidR="0079043D" w:rsidRPr="0056754A" w:rsidRDefault="0079043D" w:rsidP="0079043D">
      <w:pPr>
        <w:rPr>
          <w:rFonts w:ascii="Arial" w:hAnsi="Arial" w:cs="Arial"/>
          <w:b/>
          <w:bCs/>
          <w:color w:val="000000" w:themeColor="text1"/>
          <w:sz w:val="24"/>
          <w:szCs w:val="24"/>
        </w:rPr>
      </w:pPr>
      <w:r w:rsidRPr="0056754A">
        <w:rPr>
          <w:rFonts w:ascii="Arial" w:hAnsi="Arial" w:cs="Arial"/>
          <w:b/>
          <w:bCs/>
          <w:color w:val="000000" w:themeColor="text1"/>
          <w:sz w:val="24"/>
          <w:szCs w:val="24"/>
        </w:rPr>
        <w:t>Guardias presenciales por hora.</w:t>
      </w:r>
    </w:p>
    <w:p w14:paraId="20E5BD7B" w14:textId="77777777" w:rsidR="0079043D" w:rsidRPr="0056754A" w:rsidRDefault="0079043D" w:rsidP="0079043D">
      <w:pPr>
        <w:rPr>
          <w:rFonts w:ascii="Arial" w:hAnsi="Arial" w:cs="Arial"/>
          <w:b/>
          <w:bCs/>
          <w:color w:val="000000" w:themeColor="text1"/>
          <w:sz w:val="24"/>
          <w:szCs w:val="24"/>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4265"/>
        <w:gridCol w:w="5235"/>
      </w:tblGrid>
      <w:tr w:rsidR="0079043D" w:rsidRPr="0056754A" w14:paraId="3A99DAE5" w14:textId="77777777" w:rsidTr="002168A9">
        <w:trPr>
          <w:trHeight w:val="792"/>
        </w:trPr>
        <w:tc>
          <w:tcPr>
            <w:tcW w:w="2245" w:type="pct"/>
            <w:shd w:val="clear" w:color="auto" w:fill="A6A6A6" w:themeFill="background1" w:themeFillShade="A6"/>
            <w:vAlign w:val="center"/>
            <w:hideMark/>
          </w:tcPr>
          <w:p w14:paraId="28A2C88A"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PARTIDA</w:t>
            </w:r>
          </w:p>
        </w:tc>
        <w:tc>
          <w:tcPr>
            <w:tcW w:w="2755" w:type="pct"/>
            <w:shd w:val="clear" w:color="auto" w:fill="A6A6A6" w:themeFill="background1" w:themeFillShade="A6"/>
            <w:vAlign w:val="center"/>
            <w:hideMark/>
          </w:tcPr>
          <w:p w14:paraId="07F41A19" w14:textId="77777777" w:rsidR="0079043D" w:rsidRPr="0056754A" w:rsidRDefault="0079043D" w:rsidP="0017614E">
            <w:pPr>
              <w:jc w:val="cente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PRECIO UNITARIO POR HORA</w:t>
            </w:r>
          </w:p>
        </w:tc>
      </w:tr>
      <w:tr w:rsidR="0079043D" w:rsidRPr="0056754A" w14:paraId="2227003D" w14:textId="77777777" w:rsidTr="0017614E">
        <w:trPr>
          <w:trHeight w:val="288"/>
        </w:trPr>
        <w:tc>
          <w:tcPr>
            <w:tcW w:w="2245" w:type="pct"/>
            <w:noWrap/>
            <w:vAlign w:val="center"/>
            <w:hideMark/>
          </w:tcPr>
          <w:p w14:paraId="3B6F444E" w14:textId="77777777" w:rsidR="0079043D" w:rsidRPr="0056754A" w:rsidRDefault="0079043D" w:rsidP="0017614E">
            <w:pPr>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GUARDIA PRESENCIAL POR HORA</w:t>
            </w:r>
          </w:p>
        </w:tc>
        <w:tc>
          <w:tcPr>
            <w:tcW w:w="2755" w:type="pct"/>
            <w:noWrap/>
            <w:vAlign w:val="center"/>
            <w:hideMark/>
          </w:tcPr>
          <w:p w14:paraId="369C3842"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1B64B64A" w14:textId="77777777" w:rsidTr="0017614E">
        <w:trPr>
          <w:trHeight w:val="288"/>
        </w:trPr>
        <w:tc>
          <w:tcPr>
            <w:tcW w:w="2245" w:type="pct"/>
            <w:noWrap/>
            <w:vAlign w:val="center"/>
            <w:hideMark/>
          </w:tcPr>
          <w:p w14:paraId="4D40E9D8"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IVA</w:t>
            </w:r>
          </w:p>
        </w:tc>
        <w:tc>
          <w:tcPr>
            <w:tcW w:w="2755" w:type="pct"/>
            <w:noWrap/>
            <w:vAlign w:val="center"/>
            <w:hideMark/>
          </w:tcPr>
          <w:p w14:paraId="4E57DA76"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r w:rsidR="0079043D" w:rsidRPr="0056754A" w14:paraId="2D9ACD2D" w14:textId="77777777" w:rsidTr="0017614E">
        <w:trPr>
          <w:trHeight w:val="288"/>
        </w:trPr>
        <w:tc>
          <w:tcPr>
            <w:tcW w:w="2245" w:type="pct"/>
            <w:noWrap/>
            <w:vAlign w:val="center"/>
            <w:hideMark/>
          </w:tcPr>
          <w:p w14:paraId="01B1EB0F" w14:textId="77777777" w:rsidR="0079043D" w:rsidRPr="0056754A" w:rsidRDefault="0079043D" w:rsidP="0017614E">
            <w:pPr>
              <w:jc w:val="right"/>
              <w:rPr>
                <w:rFonts w:ascii="Arial" w:hAnsi="Arial" w:cs="Arial"/>
                <w:b/>
                <w:bCs/>
                <w:color w:val="000000" w:themeColor="text1"/>
                <w:sz w:val="16"/>
                <w:szCs w:val="16"/>
                <w:lang w:eastAsia="es-MX"/>
              </w:rPr>
            </w:pPr>
            <w:r w:rsidRPr="0056754A">
              <w:rPr>
                <w:rFonts w:ascii="Arial" w:hAnsi="Arial" w:cs="Arial"/>
                <w:b/>
                <w:bCs/>
                <w:color w:val="000000" w:themeColor="text1"/>
                <w:sz w:val="16"/>
                <w:szCs w:val="16"/>
                <w:lang w:eastAsia="es-MX"/>
              </w:rPr>
              <w:t>TOTAL</w:t>
            </w:r>
          </w:p>
        </w:tc>
        <w:tc>
          <w:tcPr>
            <w:tcW w:w="2755" w:type="pct"/>
            <w:noWrap/>
            <w:vAlign w:val="center"/>
            <w:hideMark/>
          </w:tcPr>
          <w:p w14:paraId="21935E71" w14:textId="77777777" w:rsidR="0079043D" w:rsidRPr="0056754A" w:rsidRDefault="0079043D" w:rsidP="0017614E">
            <w:pPr>
              <w:rPr>
                <w:rFonts w:ascii="Arial" w:hAnsi="Arial" w:cs="Arial"/>
                <w:color w:val="000000" w:themeColor="text1"/>
                <w:sz w:val="16"/>
                <w:szCs w:val="16"/>
                <w:lang w:eastAsia="es-MX"/>
              </w:rPr>
            </w:pPr>
            <w:r w:rsidRPr="0056754A">
              <w:rPr>
                <w:rFonts w:ascii="Arial" w:hAnsi="Arial" w:cs="Arial"/>
                <w:color w:val="000000" w:themeColor="text1"/>
                <w:sz w:val="16"/>
                <w:szCs w:val="16"/>
                <w:lang w:eastAsia="es-MX"/>
              </w:rPr>
              <w:t>$</w:t>
            </w:r>
          </w:p>
        </w:tc>
      </w:tr>
    </w:tbl>
    <w:p w14:paraId="26BE03B4" w14:textId="77777777" w:rsidR="0079043D" w:rsidRPr="0056754A" w:rsidRDefault="0079043D" w:rsidP="0079043D">
      <w:pPr>
        <w:jc w:val="center"/>
        <w:rPr>
          <w:rFonts w:ascii="Arial" w:hAnsi="Arial" w:cs="Arial"/>
          <w:color w:val="000000" w:themeColor="text1"/>
          <w:sz w:val="18"/>
          <w:szCs w:val="18"/>
        </w:rPr>
      </w:pPr>
    </w:p>
    <w:p w14:paraId="62A0C763" w14:textId="77777777" w:rsidR="0079043D" w:rsidRPr="0056754A" w:rsidRDefault="0079043D" w:rsidP="0079043D">
      <w:pPr>
        <w:tabs>
          <w:tab w:val="left" w:pos="3750"/>
        </w:tabs>
        <w:jc w:val="both"/>
        <w:rPr>
          <w:rFonts w:ascii="Arial" w:hAnsi="Arial" w:cs="Arial"/>
          <w:color w:val="000000" w:themeColor="text1"/>
        </w:rPr>
      </w:pPr>
      <w:r w:rsidRPr="0056754A">
        <w:rPr>
          <w:rFonts w:ascii="Arial" w:hAnsi="Arial" w:cs="Arial"/>
          <w:b/>
          <w:color w:val="000000" w:themeColor="text1"/>
        </w:rPr>
        <w:t>Subtotal (antes de IVA) con letra:</w:t>
      </w:r>
      <w:r w:rsidRPr="0056754A">
        <w:rPr>
          <w:rFonts w:ascii="Arial" w:hAnsi="Arial" w:cs="Arial"/>
          <w:color w:val="000000" w:themeColor="text1"/>
        </w:rPr>
        <w:t xml:space="preserve"> __________________________________________</w:t>
      </w:r>
    </w:p>
    <w:p w14:paraId="4D0E073E" w14:textId="77777777" w:rsidR="0079043D" w:rsidRPr="0056754A" w:rsidRDefault="0079043D" w:rsidP="0079043D">
      <w:pPr>
        <w:jc w:val="center"/>
        <w:rPr>
          <w:rFonts w:ascii="Arial" w:hAnsi="Arial" w:cs="Arial"/>
          <w:bCs/>
          <w:color w:val="000000" w:themeColor="text1"/>
        </w:rPr>
      </w:pPr>
      <w:r w:rsidRPr="0056754A">
        <w:rPr>
          <w:rFonts w:ascii="Arial" w:hAnsi="Arial" w:cs="Arial"/>
          <w:bCs/>
          <w:color w:val="000000" w:themeColor="text1"/>
        </w:rPr>
        <w:t xml:space="preserve">                (En pesos mexicanos con dos decimales)</w:t>
      </w:r>
    </w:p>
    <w:p w14:paraId="2E38AD0B" w14:textId="77777777" w:rsidR="0079043D" w:rsidRPr="0056754A" w:rsidRDefault="0079043D" w:rsidP="0079043D">
      <w:pPr>
        <w:jc w:val="center"/>
        <w:rPr>
          <w:rFonts w:ascii="Arial" w:hAnsi="Arial" w:cs="Arial"/>
          <w:bCs/>
          <w:color w:val="000000" w:themeColor="text1"/>
        </w:rPr>
      </w:pPr>
    </w:p>
    <w:p w14:paraId="52728000" w14:textId="23E9D1FD" w:rsidR="0079043D" w:rsidRDefault="0079043D" w:rsidP="0079043D">
      <w:pPr>
        <w:pStyle w:val="pf0"/>
        <w:spacing w:before="0" w:beforeAutospacing="0" w:after="0" w:afterAutospacing="0"/>
        <w:jc w:val="both"/>
        <w:rPr>
          <w:rFonts w:ascii="Arial" w:hAnsi="Arial" w:cs="Arial"/>
          <w:color w:val="000000" w:themeColor="text1"/>
          <w:sz w:val="20"/>
          <w:szCs w:val="20"/>
        </w:rPr>
      </w:pPr>
      <w:r w:rsidRPr="0056754A">
        <w:rPr>
          <w:rFonts w:ascii="Arial" w:hAnsi="Arial" w:cs="Arial"/>
          <w:color w:val="000000" w:themeColor="text1"/>
          <w:sz w:val="20"/>
          <w:szCs w:val="20"/>
        </w:rPr>
        <w:t xml:space="preserve">Se verificará que </w:t>
      </w:r>
      <w:r w:rsidR="0027226B">
        <w:rPr>
          <w:rFonts w:ascii="Arial" w:hAnsi="Arial" w:cs="Arial"/>
          <w:color w:val="000000" w:themeColor="text1"/>
          <w:sz w:val="20"/>
          <w:szCs w:val="20"/>
        </w:rPr>
        <w:t>el</w:t>
      </w:r>
      <w:r w:rsidRPr="0056754A">
        <w:rPr>
          <w:rFonts w:ascii="Arial" w:hAnsi="Arial" w:cs="Arial"/>
          <w:color w:val="000000" w:themeColor="text1"/>
          <w:sz w:val="20"/>
          <w:szCs w:val="20"/>
        </w:rPr>
        <w:t xml:space="preserve"> precio unitario sea</w:t>
      </w:r>
      <w:r w:rsidR="0027226B">
        <w:rPr>
          <w:rFonts w:ascii="Arial" w:hAnsi="Arial" w:cs="Arial"/>
          <w:color w:val="000000" w:themeColor="text1"/>
          <w:sz w:val="20"/>
          <w:szCs w:val="20"/>
        </w:rPr>
        <w:t xml:space="preserve"> un </w:t>
      </w:r>
      <w:r w:rsidRPr="0056754A">
        <w:rPr>
          <w:rFonts w:ascii="Arial" w:hAnsi="Arial" w:cs="Arial"/>
          <w:color w:val="000000" w:themeColor="text1"/>
          <w:sz w:val="20"/>
          <w:szCs w:val="20"/>
        </w:rPr>
        <w:t>precio aceptable y en caso de que no lo sea, se adjudicará hasta el precio que resulte aceptable de conformidad con el análisis de precios que se realice en términos del artículo 68 de las POBALINES.</w:t>
      </w:r>
    </w:p>
    <w:p w14:paraId="560162D9" w14:textId="77777777" w:rsidR="0027226B" w:rsidRDefault="0027226B" w:rsidP="0079043D">
      <w:pPr>
        <w:pStyle w:val="pf0"/>
        <w:spacing w:before="0" w:beforeAutospacing="0" w:after="0" w:afterAutospacing="0"/>
        <w:jc w:val="both"/>
        <w:rPr>
          <w:rFonts w:ascii="Arial" w:hAnsi="Arial" w:cs="Arial"/>
          <w:color w:val="000000" w:themeColor="text1"/>
          <w:sz w:val="20"/>
          <w:szCs w:val="20"/>
        </w:rPr>
      </w:pPr>
    </w:p>
    <w:p w14:paraId="415BCB53" w14:textId="77777777" w:rsidR="0027226B" w:rsidRPr="0056754A" w:rsidRDefault="0027226B" w:rsidP="0027226B">
      <w:pPr>
        <w:jc w:val="both"/>
        <w:outlineLvl w:val="0"/>
        <w:rPr>
          <w:rFonts w:ascii="Arial" w:hAnsi="Arial" w:cs="Arial"/>
          <w:color w:val="000000" w:themeColor="text1"/>
        </w:rPr>
      </w:pPr>
      <w:r w:rsidRPr="0056754A">
        <w:rPr>
          <w:rFonts w:ascii="Arial" w:hAnsi="Arial" w:cs="Arial"/>
          <w:color w:val="000000" w:themeColor="text1"/>
        </w:rPr>
        <w:t>Entendiéndose que, con la presentación de la propuesta económica por parte de los licitantes, aceptan dicha consideración.</w:t>
      </w:r>
    </w:p>
    <w:p w14:paraId="64FC6281" w14:textId="77777777" w:rsidR="0027226B" w:rsidRPr="0056754A" w:rsidRDefault="0027226B" w:rsidP="0079043D">
      <w:pPr>
        <w:pStyle w:val="pf0"/>
        <w:spacing w:before="0" w:beforeAutospacing="0" w:after="0" w:afterAutospacing="0"/>
        <w:jc w:val="both"/>
        <w:rPr>
          <w:rStyle w:val="cf01"/>
          <w:rFonts w:ascii="Arial" w:hAnsi="Arial" w:cs="Arial"/>
          <w:color w:val="000000" w:themeColor="text1"/>
        </w:rPr>
      </w:pPr>
    </w:p>
    <w:p w14:paraId="0DA5738B" w14:textId="77777777" w:rsidR="0079043D" w:rsidRPr="0056754A" w:rsidRDefault="0079043D" w:rsidP="0079043D">
      <w:pPr>
        <w:jc w:val="center"/>
        <w:rPr>
          <w:rFonts w:ascii="Arial" w:hAnsi="Arial" w:cs="Arial"/>
          <w:i/>
          <w:color w:val="000000" w:themeColor="text1"/>
        </w:rPr>
      </w:pPr>
    </w:p>
    <w:p w14:paraId="1F4E526C" w14:textId="77777777" w:rsidR="0079043D" w:rsidRPr="0056754A" w:rsidRDefault="0079043D" w:rsidP="0079043D">
      <w:pPr>
        <w:jc w:val="center"/>
        <w:rPr>
          <w:rFonts w:ascii="Arial" w:hAnsi="Arial" w:cs="Arial"/>
          <w:color w:val="000000" w:themeColor="text1"/>
          <w:sz w:val="18"/>
          <w:szCs w:val="18"/>
        </w:rPr>
      </w:pPr>
    </w:p>
    <w:p w14:paraId="1ABCB22F" w14:textId="77777777" w:rsidR="0079043D" w:rsidRPr="0056754A" w:rsidRDefault="0079043D" w:rsidP="0079043D">
      <w:pPr>
        <w:jc w:val="center"/>
        <w:rPr>
          <w:rFonts w:ascii="Arial" w:hAnsi="Arial" w:cs="Arial"/>
          <w:color w:val="000000" w:themeColor="text1"/>
          <w:sz w:val="18"/>
          <w:szCs w:val="18"/>
        </w:rPr>
      </w:pPr>
    </w:p>
    <w:p w14:paraId="540C6A59" w14:textId="77777777" w:rsidR="0079043D" w:rsidRPr="0056754A" w:rsidRDefault="0079043D" w:rsidP="0079043D">
      <w:pPr>
        <w:jc w:val="center"/>
        <w:rPr>
          <w:rFonts w:ascii="Arial" w:hAnsi="Arial" w:cs="Arial"/>
          <w:color w:val="000000" w:themeColor="text1"/>
          <w:sz w:val="18"/>
          <w:szCs w:val="18"/>
        </w:rPr>
      </w:pPr>
    </w:p>
    <w:p w14:paraId="7B58B7CA"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____________________________________________________</w:t>
      </w:r>
    </w:p>
    <w:p w14:paraId="158FA9F6"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Nombre del Licitante y nombre y firma del</w:t>
      </w:r>
    </w:p>
    <w:p w14:paraId="4377F34C" w14:textId="77777777" w:rsidR="0079043D" w:rsidRPr="0056754A" w:rsidRDefault="0079043D" w:rsidP="0079043D">
      <w:pPr>
        <w:jc w:val="center"/>
        <w:rPr>
          <w:rFonts w:ascii="Arial" w:hAnsi="Arial" w:cs="Arial"/>
          <w:b/>
          <w:bCs/>
          <w:color w:val="000000" w:themeColor="text1"/>
          <w:lang w:val="es-ES"/>
        </w:rPr>
      </w:pPr>
      <w:r w:rsidRPr="0056754A">
        <w:rPr>
          <w:rFonts w:ascii="Arial" w:hAnsi="Arial" w:cs="Arial"/>
          <w:b/>
          <w:bCs/>
          <w:color w:val="000000" w:themeColor="text1"/>
          <w:lang w:val="es-ES"/>
        </w:rPr>
        <w:t>Representante Legal</w:t>
      </w:r>
    </w:p>
    <w:p w14:paraId="1B174664" w14:textId="77777777" w:rsidR="0079043D" w:rsidRPr="004A1108" w:rsidRDefault="0079043D" w:rsidP="00DA0B0F">
      <w:pPr>
        <w:pStyle w:val="Textoindependiente"/>
        <w:rPr>
          <w:rFonts w:cs="Arial"/>
        </w:rPr>
      </w:pPr>
    </w:p>
    <w:p w14:paraId="1E87E6A3" w14:textId="79E5AFCE" w:rsidR="005038E6" w:rsidRDefault="005038E6">
      <w:pPr>
        <w:rPr>
          <w:rFonts w:ascii="Arial Narrow" w:hAnsi="Arial Narrow"/>
          <w:b/>
          <w:bCs/>
          <w:i/>
        </w:rPr>
      </w:pPr>
      <w:r>
        <w:rPr>
          <w:rFonts w:ascii="Arial Narrow" w:hAnsi="Arial Narrow"/>
          <w:b/>
          <w:bCs/>
          <w:i/>
        </w:rPr>
        <w:br w:type="page"/>
      </w:r>
    </w:p>
    <w:p w14:paraId="303BEE13" w14:textId="648882D1" w:rsidR="008F679E" w:rsidRPr="004A1108" w:rsidRDefault="008F679E" w:rsidP="00EE6C2D">
      <w:pPr>
        <w:pStyle w:val="Textoindependiente"/>
        <w:jc w:val="center"/>
        <w:rPr>
          <w:rFonts w:cs="Arial"/>
          <w:b/>
          <w:bCs/>
          <w:i/>
          <w:sz w:val="20"/>
        </w:rPr>
      </w:pPr>
      <w:r w:rsidRPr="004A1108">
        <w:rPr>
          <w:rFonts w:cs="Arial"/>
          <w:b/>
          <w:bCs/>
          <w:color w:val="CC0066"/>
          <w:kern w:val="32"/>
          <w:sz w:val="32"/>
          <w:szCs w:val="32"/>
        </w:rPr>
        <w:lastRenderedPageBreak/>
        <w:t xml:space="preserve">ANEXO </w:t>
      </w:r>
      <w:bookmarkEnd w:id="1610"/>
      <w:r w:rsidR="00A152D4" w:rsidRPr="004A1108">
        <w:rPr>
          <w:rFonts w:cs="Arial"/>
          <w:b/>
          <w:bCs/>
          <w:color w:val="CC0066"/>
          <w:kern w:val="32"/>
          <w:sz w:val="32"/>
          <w:szCs w:val="32"/>
        </w:rPr>
        <w:t>8</w:t>
      </w:r>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5F5E850D"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297E93">
        <w:rPr>
          <w:rFonts w:ascii="Arial" w:hAnsi="Arial" w:cs="Arial"/>
        </w:rPr>
        <w:t>6</w:t>
      </w:r>
      <w:r w:rsidRPr="004A1108">
        <w:rPr>
          <w:rFonts w:ascii="Arial" w:hAnsi="Arial" w:cs="Arial"/>
        </w:rPr>
        <w:t>, de fecha de firma [____________________] por un monto</w:t>
      </w:r>
      <w:r w:rsidR="00011F93">
        <w:rPr>
          <w:rFonts w:ascii="Arial" w:hAnsi="Arial" w:cs="Arial"/>
        </w:rPr>
        <w:t xml:space="preserve"> máximo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612" w:name="_Toc226453216"/>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612"/>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613" w:name="_Toc452121428"/>
      <w:bookmarkStart w:id="1614" w:name="_Toc464498347"/>
      <w:bookmarkStart w:id="1615" w:name="_Toc464498753"/>
      <w:bookmarkStart w:id="1616" w:name="_Toc487209366"/>
      <w:bookmarkStart w:id="1617" w:name="_Toc488428680"/>
      <w:bookmarkStart w:id="1618" w:name="_Toc491181006"/>
      <w:bookmarkStart w:id="1619" w:name="_Toc492377968"/>
      <w:bookmarkStart w:id="1620" w:name="_Toc493501671"/>
      <w:bookmarkStart w:id="1621" w:name="_Toc494211629"/>
      <w:bookmarkStart w:id="1622" w:name="_Toc496883365"/>
      <w:bookmarkStart w:id="1623" w:name="_Toc498523248"/>
      <w:bookmarkStart w:id="1624" w:name="_Toc505704932"/>
      <w:bookmarkStart w:id="1625" w:name="_Toc510612369"/>
      <w:bookmarkStart w:id="1626" w:name="_Toc3539036"/>
      <w:bookmarkStart w:id="1627" w:name="_Toc19704309"/>
      <w:bookmarkStart w:id="1628" w:name="_Toc23410288"/>
      <w:bookmarkStart w:id="1629" w:name="_Toc23958054"/>
      <w:bookmarkStart w:id="1630" w:name="_Toc80883816"/>
      <w:bookmarkStart w:id="1631" w:name="_Toc80890487"/>
      <w:bookmarkStart w:id="1632" w:name="_Toc82529198"/>
      <w:bookmarkStart w:id="1633" w:name="_Toc119663182"/>
      <w:bookmarkStart w:id="1634" w:name="_Toc128403884"/>
      <w:bookmarkStart w:id="1635" w:name="_Toc139655598"/>
      <w:bookmarkStart w:id="1636" w:name="_Toc161343791"/>
      <w:bookmarkStart w:id="1637" w:name="_Toc163151940"/>
      <w:bookmarkStart w:id="1638" w:name="_Toc184325980"/>
      <w:bookmarkStart w:id="1639" w:name="_Toc192504917"/>
      <w:bookmarkStart w:id="1640" w:name="_Toc193296158"/>
      <w:bookmarkStart w:id="1641" w:name="_Toc193881384"/>
      <w:bookmarkStart w:id="1642" w:name="_Toc197702699"/>
      <w:bookmarkStart w:id="1643" w:name="_Toc226453217"/>
      <w:r w:rsidRPr="004A1108">
        <w:rPr>
          <w:rFonts w:cs="Arial"/>
          <w:kern w:val="32"/>
          <w:sz w:val="28"/>
          <w:szCs w:val="32"/>
        </w:rPr>
        <w:t>Tipo y modelo de contrato</w:t>
      </w:r>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44" w:name="_Toc289064613"/>
      <w:bookmarkStart w:id="1645" w:name="_Toc311547470"/>
    </w:p>
    <w:p w14:paraId="764D7332" w14:textId="27FC8A0A" w:rsidR="002F2708" w:rsidRPr="004A1108" w:rsidRDefault="002F2708" w:rsidP="002F2708">
      <w:pPr>
        <w:ind w:right="-94"/>
        <w:jc w:val="both"/>
        <w:rPr>
          <w:rFonts w:ascii="Arial" w:hAnsi="Arial" w:cs="Arial"/>
          <w:sz w:val="17"/>
          <w:szCs w:val="17"/>
        </w:rPr>
      </w:pPr>
      <w:bookmarkStart w:id="1646"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B41ABE">
        <w:rPr>
          <w:rFonts w:ascii="Arial" w:hAnsi="Arial" w:cs="Arial"/>
          <w:sz w:val="17"/>
          <w:szCs w:val="17"/>
          <w:u w:val="dotted"/>
        </w:rPr>
        <w:t xml:space="preserve">el Mtro. </w:t>
      </w:r>
      <w:r w:rsidR="00C05899">
        <w:rPr>
          <w:rFonts w:ascii="Arial" w:hAnsi="Arial" w:cs="Arial"/>
          <w:sz w:val="17"/>
          <w:szCs w:val="17"/>
          <w:u w:val="dotted"/>
        </w:rPr>
        <w:t>Jesús</w:t>
      </w:r>
      <w:r w:rsidR="00B41ABE">
        <w:rPr>
          <w:rFonts w:ascii="Arial" w:hAnsi="Arial" w:cs="Arial"/>
          <w:sz w:val="17"/>
          <w:szCs w:val="17"/>
          <w:u w:val="dotted"/>
        </w:rPr>
        <w:t xml:space="preserve"> Octavio García</w:t>
      </w:r>
      <w:r w:rsidR="00C05899">
        <w:rPr>
          <w:rFonts w:ascii="Arial" w:hAnsi="Arial" w:cs="Arial"/>
          <w:sz w:val="17"/>
          <w:szCs w:val="17"/>
          <w:u w:val="dotted"/>
        </w:rPr>
        <w:t xml:space="preserve">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C05899">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Licenciado ________________,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 xml:space="preserve">__ de __ </w:t>
      </w:r>
      <w:proofErr w:type="spellStart"/>
      <w:r w:rsidRPr="006806EA">
        <w:rPr>
          <w:rFonts w:cs="Arial"/>
          <w:sz w:val="17"/>
          <w:szCs w:val="17"/>
          <w:highlight w:val="lightGray"/>
          <w:u w:val="dotted"/>
        </w:rPr>
        <w:t>de</w:t>
      </w:r>
      <w:proofErr w:type="spellEnd"/>
      <w:r w:rsidRPr="006806EA">
        <w:rPr>
          <w:rFonts w:cs="Arial"/>
          <w:sz w:val="17"/>
          <w:szCs w:val="17"/>
          <w:highlight w:val="lightGray"/>
          <w:u w:val="dotted"/>
        </w:rPr>
        <w:t xml:space="preserv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w:t>
      </w:r>
      <w:proofErr w:type="spellStart"/>
      <w:r w:rsidRPr="004A1108">
        <w:rPr>
          <w:rFonts w:ascii="Arial" w:hAnsi="Arial" w:cs="Arial"/>
          <w:sz w:val="17"/>
          <w:szCs w:val="17"/>
        </w:rPr>
        <w:t>de</w:t>
      </w:r>
      <w:proofErr w:type="spellEnd"/>
      <w:r w:rsidRPr="004A1108">
        <w:rPr>
          <w:rFonts w:ascii="Arial" w:hAnsi="Arial" w:cs="Arial"/>
          <w:sz w:val="17"/>
          <w:szCs w:val="17"/>
        </w:rPr>
        <w:t xml:space="preserv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proofErr w:type="gramStart"/>
      <w:r w:rsidRPr="006806EA">
        <w:rPr>
          <w:rFonts w:ascii="Arial" w:hAnsi="Arial" w:cs="Arial"/>
          <w:sz w:val="17"/>
          <w:szCs w:val="17"/>
          <w:highlight w:val="lightGray"/>
          <w:lang w:val="es-ES"/>
        </w:rPr>
        <w:t>)</w:t>
      </w:r>
      <w:r w:rsidRPr="004A1108">
        <w:rPr>
          <w:rFonts w:ascii="Arial" w:hAnsi="Arial" w:cs="Arial"/>
          <w:sz w:val="17"/>
          <w:szCs w:val="17"/>
          <w:lang w:val="es-ES"/>
        </w:rPr>
        <w:t>,,</w:t>
      </w:r>
      <w:proofErr w:type="gramEnd"/>
      <w:r w:rsidRPr="004A1108">
        <w:rPr>
          <w:rFonts w:ascii="Arial" w:hAnsi="Arial" w:cs="Arial"/>
          <w:sz w:val="17"/>
          <w:szCs w:val="17"/>
          <w:lang w:val="es-ES"/>
        </w:rPr>
        <w:t xml:space="preserve">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lastRenderedPageBreak/>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 xml:space="preserve">En el presente contrato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proofErr w:type="spellStart"/>
      <w:r w:rsidRPr="004A1108">
        <w:rPr>
          <w:rFonts w:cs="Arial"/>
          <w:b/>
          <w:bCs/>
          <w:sz w:val="17"/>
          <w:szCs w:val="17"/>
          <w:lang w:val="es-ES_tradnl" w:eastAsia="es-MX"/>
        </w:rPr>
        <w:t>CFDI´s</w:t>
      </w:r>
      <w:proofErr w:type="spellEnd"/>
      <w:r w:rsidRPr="004A1108">
        <w:rPr>
          <w:rFonts w:cs="Arial"/>
          <w:b/>
          <w:bCs/>
          <w:sz w:val="17"/>
          <w:szCs w:val="17"/>
          <w:lang w:val="es-ES_tradnl"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75"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76"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 xml:space="preserve">___ de ___ </w:t>
      </w:r>
      <w:proofErr w:type="spellStart"/>
      <w:r w:rsidRPr="006806EA">
        <w:rPr>
          <w:rFonts w:cs="Arial"/>
          <w:sz w:val="17"/>
          <w:szCs w:val="17"/>
          <w:highlight w:val="lightGray"/>
        </w:rPr>
        <w:t>de</w:t>
      </w:r>
      <w:proofErr w:type="spellEnd"/>
      <w:r w:rsidRPr="006806EA">
        <w:rPr>
          <w:rFonts w:cs="Arial"/>
          <w:sz w:val="17"/>
          <w:szCs w:val="17"/>
          <w:highlight w:val="lightGray"/>
        </w:rPr>
        <w:t xml:space="preserve"> ___ al ___</w:t>
      </w:r>
      <w:r w:rsidRPr="006806EA">
        <w:rPr>
          <w:rFonts w:cs="Arial"/>
          <w:sz w:val="17"/>
          <w:szCs w:val="17"/>
          <w:highlight w:val="lightGray"/>
          <w:shd w:val="clear" w:color="auto" w:fill="FFFFFF"/>
        </w:rPr>
        <w:t xml:space="preserve"> de ___ </w:t>
      </w:r>
      <w:proofErr w:type="spellStart"/>
      <w:r w:rsidRPr="006806EA">
        <w:rPr>
          <w:rFonts w:cs="Arial"/>
          <w:sz w:val="17"/>
          <w:szCs w:val="17"/>
          <w:highlight w:val="lightGray"/>
          <w:shd w:val="clear" w:color="auto" w:fill="FFFFFF"/>
        </w:rPr>
        <w:t>de</w:t>
      </w:r>
      <w:proofErr w:type="spellEnd"/>
      <w:r w:rsidRPr="006806EA">
        <w:rPr>
          <w:rFonts w:cs="Arial"/>
          <w:sz w:val="17"/>
          <w:szCs w:val="17"/>
          <w:highlight w:val="lightGray"/>
          <w:shd w:val="clear" w:color="auto" w:fill="FFFFFF"/>
        </w:rPr>
        <w:t xml:space="preserv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Sexta.-</w:t>
      </w:r>
      <w:proofErr w:type="gramEnd"/>
      <w:r w:rsidRPr="004A1108">
        <w:rPr>
          <w:rFonts w:cs="Arial"/>
          <w:sz w:val="17"/>
          <w:szCs w:val="17"/>
          <w:u w:val="single"/>
        </w:rPr>
        <w:t xml:space="preserve">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2C32EB">
      <w:pPr>
        <w:numPr>
          <w:ilvl w:val="0"/>
          <w:numId w:val="87"/>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2C32EB">
      <w:pPr>
        <w:numPr>
          <w:ilvl w:val="0"/>
          <w:numId w:val="87"/>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2C32EB">
      <w:pPr>
        <w:numPr>
          <w:ilvl w:val="0"/>
          <w:numId w:val="87"/>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2C32EB">
      <w:pPr>
        <w:pStyle w:val="E2"/>
        <w:numPr>
          <w:ilvl w:val="0"/>
          <w:numId w:val="88"/>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2C32EB">
      <w:pPr>
        <w:pStyle w:val="E2"/>
        <w:numPr>
          <w:ilvl w:val="0"/>
          <w:numId w:val="88"/>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2C32EB">
      <w:pPr>
        <w:pStyle w:val="E2"/>
        <w:numPr>
          <w:ilvl w:val="0"/>
          <w:numId w:val="88"/>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Octava.-</w:t>
      </w:r>
      <w:proofErr w:type="gramEnd"/>
      <w:r w:rsidRPr="006806EA">
        <w:rPr>
          <w:rFonts w:ascii="Arial" w:hAnsi="Arial" w:cs="Arial"/>
          <w:b/>
          <w:bCs/>
          <w:sz w:val="17"/>
          <w:szCs w:val="17"/>
          <w:highlight w:val="lightGray"/>
          <w:u w:val="single"/>
        </w:rPr>
        <w:t xml:space="preserve">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Novena.-</w:t>
      </w:r>
      <w:proofErr w:type="gramEnd"/>
      <w:r w:rsidRPr="006806EA">
        <w:rPr>
          <w:rFonts w:ascii="Arial" w:hAnsi="Arial" w:cs="Arial"/>
          <w:b/>
          <w:bCs/>
          <w:sz w:val="17"/>
          <w:szCs w:val="17"/>
          <w:highlight w:val="lightGray"/>
          <w:u w:val="single"/>
        </w:rPr>
        <w:t xml:space="preserve">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2C32EB">
      <w:pPr>
        <w:pStyle w:val="Prrafodelista"/>
        <w:numPr>
          <w:ilvl w:val="0"/>
          <w:numId w:val="85"/>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2C32EB">
      <w:pPr>
        <w:pStyle w:val="Prrafodelista"/>
        <w:numPr>
          <w:ilvl w:val="0"/>
          <w:numId w:val="86"/>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2C32EB">
      <w:pPr>
        <w:pStyle w:val="Prrafodelista"/>
        <w:numPr>
          <w:ilvl w:val="0"/>
          <w:numId w:val="86"/>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w:t>
      </w:r>
      <w:proofErr w:type="spellStart"/>
      <w:r w:rsidRPr="004A1108">
        <w:rPr>
          <w:rFonts w:ascii="Arial" w:hAnsi="Arial" w:cs="Arial"/>
          <w:color w:val="000000"/>
          <w:sz w:val="17"/>
          <w:szCs w:val="17"/>
          <w:lang w:eastAsia="es-MX"/>
        </w:rPr>
        <w:t>lX</w:t>
      </w:r>
      <w:proofErr w:type="spellEnd"/>
      <w:r w:rsidRPr="004A1108">
        <w:rPr>
          <w:rFonts w:ascii="Arial" w:hAnsi="Arial" w:cs="Arial"/>
          <w:color w:val="000000"/>
          <w:sz w:val="17"/>
          <w:szCs w:val="17"/>
          <w:lang w:eastAsia="es-MX"/>
        </w:rPr>
        <w:t xml:space="preserve">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Impuesto al Valor Agregado </w:t>
      </w:r>
      <w:proofErr w:type="gramStart"/>
      <w:r w:rsidRPr="004A1108">
        <w:rPr>
          <w:rFonts w:cs="Arial"/>
          <w:sz w:val="17"/>
          <w:szCs w:val="17"/>
        </w:rPr>
        <w:t>de acuerdo a</w:t>
      </w:r>
      <w:proofErr w:type="gramEnd"/>
      <w:r w:rsidRPr="004A1108">
        <w:rPr>
          <w:rFonts w:cs="Arial"/>
          <w:sz w:val="17"/>
          <w:szCs w:val="17"/>
        </w:rPr>
        <w:t xml:space="preserve">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 xml:space="preserve">Décima </w:t>
      </w:r>
      <w:proofErr w:type="gramStart"/>
      <w:r w:rsidRPr="004A1108">
        <w:rPr>
          <w:rFonts w:cs="Arial"/>
          <w:b/>
          <w:sz w:val="17"/>
          <w:szCs w:val="17"/>
          <w:u w:val="single"/>
        </w:rPr>
        <w:t>Quinta.-</w:t>
      </w:r>
      <w:proofErr w:type="gramEnd"/>
      <w:r w:rsidRPr="004A1108">
        <w:rPr>
          <w:rFonts w:cs="Arial"/>
          <w:b/>
          <w:sz w:val="17"/>
          <w:szCs w:val="17"/>
          <w:u w:val="single"/>
        </w:rPr>
        <w:t xml:space="preserve">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Octava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w:t>
      </w:r>
      <w:proofErr w:type="spellStart"/>
      <w:r w:rsidRPr="004A1108">
        <w:rPr>
          <w:rFonts w:cs="Arial"/>
          <w:sz w:val="17"/>
          <w:szCs w:val="17"/>
        </w:rPr>
        <w:t>a caso</w:t>
      </w:r>
      <w:proofErr w:type="spellEnd"/>
      <w:r w:rsidRPr="004A1108">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A1108">
        <w:rPr>
          <w:rFonts w:cs="Arial"/>
          <w:sz w:val="17"/>
          <w:szCs w:val="17"/>
        </w:rPr>
        <w:t>nulificarlo</w:t>
      </w:r>
      <w:proofErr w:type="spellEnd"/>
      <w:r w:rsidRPr="004A1108">
        <w:rPr>
          <w:rFonts w:cs="Arial"/>
          <w:sz w:val="17"/>
          <w:szCs w:val="17"/>
        </w:rPr>
        <w:t>.</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proofErr w:type="gramStart"/>
      <w:r w:rsidRPr="004A1108">
        <w:rPr>
          <w:rFonts w:ascii="Arial" w:hAnsi="Arial" w:cs="Arial"/>
          <w:b/>
          <w:sz w:val="17"/>
          <w:szCs w:val="17"/>
        </w:rPr>
        <w:t>II.</w:t>
      </w:r>
      <w:r w:rsidRPr="006806EA">
        <w:rPr>
          <w:rFonts w:ascii="Arial" w:hAnsi="Arial" w:cs="Arial"/>
          <w:b/>
          <w:sz w:val="17"/>
          <w:szCs w:val="17"/>
          <w:highlight w:val="lightGray"/>
        </w:rPr>
        <w:t>_</w:t>
      </w:r>
      <w:proofErr w:type="gramEnd"/>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contrato, y en caso de que alguno cambie de domicilio, se obliga a comunicarlo por escrito al otro con 15 </w:t>
      </w:r>
      <w:r w:rsidRPr="004A1108">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0D8CB325"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C05899" w:rsidRPr="00C05899">
                    <w:rPr>
                      <w:rFonts w:ascii="Arial" w:hAnsi="Arial" w:cs="Arial"/>
                      <w:b/>
                      <w:sz w:val="17"/>
                      <w:szCs w:val="17"/>
                    </w:rPr>
                    <w:t>Mtro. Jesús Octavio García González</w:t>
                  </w:r>
                </w:p>
                <w:p w14:paraId="49430DEB" w14:textId="3811299F"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C05899">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w:t>
      </w:r>
      <w:proofErr w:type="gramStart"/>
      <w:r w:rsidRPr="006806EA">
        <w:rPr>
          <w:rFonts w:ascii="Arial" w:hAnsi="Arial" w:cs="Arial"/>
          <w:b/>
          <w:sz w:val="17"/>
          <w:szCs w:val="17"/>
          <w:highlight w:val="lightGray"/>
          <w:u w:val="single"/>
        </w:rPr>
        <w:t>contrato)</w:t>
      </w:r>
      <w:r w:rsidRPr="006806EA">
        <w:rPr>
          <w:rFonts w:ascii="Arial" w:hAnsi="Arial" w:cs="Arial"/>
          <w:b/>
          <w:sz w:val="17"/>
          <w:szCs w:val="17"/>
          <w:highlight w:val="lightGray"/>
        </w:rPr>
        <w:t>/</w:t>
      </w:r>
      <w:proofErr w:type="gramEnd"/>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47"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648" w:name="_Toc226453218"/>
      <w:r w:rsidRPr="004A1108">
        <w:rPr>
          <w:rFonts w:cs="Arial"/>
          <w:color w:val="CC0066"/>
          <w:kern w:val="32"/>
          <w:sz w:val="32"/>
          <w:szCs w:val="32"/>
        </w:rPr>
        <w:lastRenderedPageBreak/>
        <w:t>ANEXO 10</w:t>
      </w:r>
      <w:bookmarkStart w:id="1649" w:name="_Toc188291952"/>
      <w:bookmarkEnd w:id="1644"/>
      <w:bookmarkEnd w:id="1645"/>
      <w:bookmarkEnd w:id="1646"/>
      <w:bookmarkEnd w:id="1647"/>
      <w:bookmarkEnd w:id="1648"/>
      <w:r w:rsidR="007F4E84" w:rsidRPr="007F4E84">
        <w:rPr>
          <w:rFonts w:cs="Arial"/>
          <w:color w:val="CC0066"/>
          <w:kern w:val="32"/>
          <w:sz w:val="32"/>
          <w:szCs w:val="32"/>
        </w:rPr>
        <w:t xml:space="preserve"> </w:t>
      </w:r>
      <w:bookmarkEnd w:id="1649"/>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50" w:name="_Toc104199046"/>
      <w:bookmarkStart w:id="1651" w:name="_Toc127378604"/>
      <w:bookmarkStart w:id="1652" w:name="_Toc127981564"/>
      <w:bookmarkStart w:id="1653" w:name="_Toc144317535"/>
      <w:bookmarkStart w:id="1654" w:name="_Toc149156164"/>
      <w:bookmarkStart w:id="1655" w:name="_Toc188291953"/>
      <w:bookmarkStart w:id="1656" w:name="_Toc193296160"/>
      <w:bookmarkStart w:id="1657" w:name="_Toc193881386"/>
      <w:bookmarkStart w:id="1658" w:name="_Toc197702701"/>
      <w:bookmarkStart w:id="1659" w:name="_Toc226453219"/>
      <w:r w:rsidRPr="00EF4A7F">
        <w:rPr>
          <w:rFonts w:cs="Arial"/>
          <w:kern w:val="32"/>
          <w:sz w:val="28"/>
          <w:szCs w:val="32"/>
        </w:rPr>
        <w:t>Solicitud de expedición de Certificado Digital de usuarios externos</w:t>
      </w:r>
      <w:bookmarkEnd w:id="1650"/>
      <w:bookmarkEnd w:id="1651"/>
      <w:bookmarkEnd w:id="1652"/>
      <w:bookmarkEnd w:id="1653"/>
      <w:bookmarkEnd w:id="1654"/>
      <w:bookmarkEnd w:id="1655"/>
      <w:bookmarkEnd w:id="1656"/>
      <w:bookmarkEnd w:id="1657"/>
      <w:bookmarkEnd w:id="1658"/>
      <w:bookmarkEnd w:id="1659"/>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gramStart"/>
            <w:r w:rsidRPr="00EF4A7F">
              <w:rPr>
                <w:rFonts w:ascii="Arial" w:hAnsi="Arial" w:cs="Arial"/>
                <w:lang w:val="es-ES"/>
              </w:rPr>
              <w:t>Click</w:t>
            </w:r>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7F4E8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77" o:title=""/>
                </v:shape>
                <o:OLEObject Type="Embed" ProgID="Acrobat.Document.DC" ShapeID="_x0000_i1025" DrawAspect="Icon" ObjectID="_1837949539" r:id="rId78"/>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58247"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79">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bookmarkStart w:id="1660" w:name="_Toc188291954"/>
    <w:bookmarkStart w:id="1661" w:name="_Toc226453220"/>
    <w:p w14:paraId="69654F87" w14:textId="7AE3C68A" w:rsidR="007F4E84" w:rsidRPr="00EF4A7F" w:rsidRDefault="0055176E" w:rsidP="007F4E84">
      <w:pPr>
        <w:pStyle w:val="Ttulo1"/>
        <w:spacing w:before="240" w:after="60"/>
        <w:rPr>
          <w:rFonts w:cs="Arial"/>
          <w:color w:val="CC0066"/>
          <w:kern w:val="32"/>
          <w:sz w:val="32"/>
          <w:szCs w:val="32"/>
        </w:rPr>
      </w:pPr>
      <w:r>
        <w:rPr>
          <w:noProof/>
        </w:rPr>
        <w:lastRenderedPageBreak/>
        <mc:AlternateContent>
          <mc:Choice Requires="wpg">
            <w:drawing>
              <wp:anchor distT="0" distB="0" distL="114300" distR="114300" simplePos="0" relativeHeight="25165824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0024DACB" w:rsidR="007F4E84" w:rsidRDefault="007F4E84" w:rsidP="007F4E84">
                              <w:pPr>
                                <w:jc w:val="center"/>
                                <w:rPr>
                                  <w:rFonts w:ascii="Arial" w:hAnsi="Arial" w:cs="Arial"/>
                                  <w:b/>
                                  <w:szCs w:val="24"/>
                                </w:rPr>
                              </w:pPr>
                              <w:r>
                                <w:rPr>
                                  <w:rFonts w:ascii="Arial" w:hAnsi="Arial" w:cs="Arial"/>
                                  <w:b/>
                                  <w:szCs w:val="24"/>
                                </w:rPr>
                                <w:t>No. LP-INE-</w:t>
                              </w:r>
                              <w:r w:rsidR="00B2357E">
                                <w:rPr>
                                  <w:rFonts w:ascii="Arial" w:hAnsi="Arial" w:cs="Arial"/>
                                  <w:b/>
                                  <w:szCs w:val="24"/>
                                </w:rPr>
                                <w:t>004</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5824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0024DACB" w:rsidR="007F4E84" w:rsidRDefault="007F4E84" w:rsidP="007F4E84">
                        <w:pPr>
                          <w:jc w:val="center"/>
                          <w:rPr>
                            <w:rFonts w:ascii="Arial" w:hAnsi="Arial" w:cs="Arial"/>
                            <w:b/>
                            <w:szCs w:val="24"/>
                          </w:rPr>
                        </w:pPr>
                        <w:r>
                          <w:rPr>
                            <w:rFonts w:ascii="Arial" w:hAnsi="Arial" w:cs="Arial"/>
                            <w:b/>
                            <w:szCs w:val="24"/>
                          </w:rPr>
                          <w:t>No. LP-INE-</w:t>
                        </w:r>
                        <w:r w:rsidR="00B2357E">
                          <w:rPr>
                            <w:rFonts w:ascii="Arial" w:hAnsi="Arial" w:cs="Arial"/>
                            <w:b/>
                            <w:szCs w:val="24"/>
                          </w:rPr>
                          <w:t>004</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81" o:title="LG CONTAMXS- INST"/>
                  </v:shape>
                </v:group>
              </v:group>
            </w:pict>
          </mc:Fallback>
        </mc:AlternateContent>
      </w:r>
      <w:r w:rsidR="007F4E84" w:rsidRPr="00EF4A7F">
        <w:rPr>
          <w:rFonts w:cs="Arial"/>
          <w:color w:val="CC0066"/>
          <w:kern w:val="32"/>
          <w:sz w:val="32"/>
          <w:szCs w:val="32"/>
        </w:rPr>
        <w:t>ANEXO 1</w:t>
      </w:r>
      <w:bookmarkEnd w:id="1660"/>
      <w:r w:rsidR="007F4E84">
        <w:rPr>
          <w:rFonts w:cs="Arial"/>
          <w:color w:val="CC0066"/>
          <w:kern w:val="32"/>
          <w:sz w:val="32"/>
          <w:szCs w:val="32"/>
        </w:rPr>
        <w:t>1</w:t>
      </w:r>
      <w:bookmarkEnd w:id="1661"/>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62" w:name="_Toc492377972"/>
      <w:bookmarkStart w:id="1663" w:name="_Toc3539038"/>
      <w:bookmarkStart w:id="1664" w:name="_Toc464498757"/>
      <w:bookmarkStart w:id="1665" w:name="_Toc23958056"/>
      <w:bookmarkStart w:id="1666" w:name="_Toc96092367"/>
      <w:bookmarkStart w:id="1667" w:name="_Toc505704936"/>
      <w:bookmarkStart w:id="1668" w:name="_Toc94701586"/>
      <w:bookmarkStart w:id="1669" w:name="_Toc493501676"/>
      <w:bookmarkStart w:id="1670" w:name="_Toc494211634"/>
      <w:bookmarkStart w:id="1671" w:name="_Toc496883370"/>
      <w:bookmarkStart w:id="1672" w:name="_Toc498523252"/>
      <w:bookmarkStart w:id="1673" w:name="_Toc452121432"/>
      <w:bookmarkStart w:id="1674" w:name="_Toc491181010"/>
      <w:bookmarkStart w:id="1675" w:name="_Toc89112392"/>
      <w:bookmarkStart w:id="1676" w:name="_Toc487209370"/>
      <w:bookmarkStart w:id="1677" w:name="_Toc488428684"/>
      <w:bookmarkStart w:id="1678" w:name="_Toc23410290"/>
      <w:bookmarkStart w:id="1679" w:name="_Toc510612373"/>
      <w:bookmarkStart w:id="1680" w:name="_Toc464498351"/>
      <w:bookmarkStart w:id="1681" w:name="_Toc104199048"/>
      <w:bookmarkStart w:id="1682" w:name="_Toc127378606"/>
      <w:bookmarkStart w:id="1683" w:name="_Toc127981566"/>
      <w:bookmarkStart w:id="1684" w:name="_Toc144317537"/>
      <w:bookmarkStart w:id="1685" w:name="_Toc149156166"/>
      <w:bookmarkStart w:id="1686" w:name="_Toc188291955"/>
      <w:bookmarkStart w:id="1687" w:name="_Toc193296162"/>
      <w:bookmarkStart w:id="1688" w:name="_Toc193881388"/>
      <w:bookmarkStart w:id="1689" w:name="_Toc197702703"/>
      <w:bookmarkStart w:id="1690" w:name="_Toc226453221"/>
      <w:r w:rsidRPr="00EF4A7F">
        <w:rPr>
          <w:rFonts w:cs="Arial"/>
          <w:kern w:val="32"/>
          <w:sz w:val="28"/>
          <w:szCs w:val="32"/>
        </w:rPr>
        <w:t>Registro de participación</w:t>
      </w:r>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82">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58245"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58242"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91" w:name="_Toc306816242"/>
      <w:bookmarkStart w:id="1692" w:name="_Toc306816243"/>
      <w:bookmarkEnd w:id="1691"/>
      <w:bookmarkEnd w:id="1692"/>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0E27EA71" w14:textId="77777777" w:rsidR="00AF2A23" w:rsidRDefault="00AF2A23" w:rsidP="00931D84">
            <w:pPr>
              <w:jc w:val="both"/>
              <w:rPr>
                <w:rFonts w:ascii="Arial" w:hAnsi="Arial" w:cs="Arial"/>
                <w:b/>
                <w:bCs/>
              </w:rPr>
            </w:pPr>
          </w:p>
          <w:p w14:paraId="2B672724" w14:textId="07182A71" w:rsidR="007F4E84" w:rsidRPr="00F1169E" w:rsidRDefault="002812BE" w:rsidP="00931D84">
            <w:pPr>
              <w:jc w:val="both"/>
              <w:rPr>
                <w:rFonts w:ascii="Arial" w:hAnsi="Arial" w:cs="Arial"/>
                <w:b/>
                <w:bCs/>
              </w:rPr>
            </w:pPr>
            <w:r>
              <w:rPr>
                <w:rFonts w:ascii="Arial" w:hAnsi="Arial" w:cs="Arial"/>
                <w:b/>
                <w:bCs/>
              </w:rPr>
              <w:t>Servicio</w:t>
            </w:r>
            <w:r w:rsidR="00B84AD9">
              <w:rPr>
                <w:rFonts w:ascii="Arial" w:hAnsi="Arial" w:cs="Arial"/>
                <w:b/>
                <w:bCs/>
              </w:rPr>
              <w:t>s</w:t>
            </w:r>
            <w:r>
              <w:rPr>
                <w:rFonts w:ascii="Arial" w:hAnsi="Arial" w:cs="Arial"/>
                <w:b/>
                <w:bCs/>
              </w:rPr>
              <w:t xml:space="preserve"> de Mantenimiento</w:t>
            </w:r>
            <w:r w:rsidR="00AF2A23" w:rsidRPr="00AF2A23">
              <w:rPr>
                <w:rFonts w:ascii="Arial" w:hAnsi="Arial" w:cs="Arial"/>
                <w:b/>
                <w:bCs/>
              </w:rPr>
              <w:t xml:space="preserve"> Preventivo, Correctivo y Soporte Técnico a Equipos que se encuentran en los Inmuebles del Instituto Nacional Electoral, ubicados en la Ciudad de México y en el CECYRD de Pachuca, Hidalgo</w:t>
            </w:r>
          </w:p>
          <w:p w14:paraId="2F5562F3" w14:textId="43784E95" w:rsidR="007F4E84" w:rsidRPr="00EF4A7F" w:rsidRDefault="007F4E84" w:rsidP="00931D84">
            <w:pPr>
              <w:jc w:val="both"/>
              <w:rPr>
                <w:rFonts w:ascii="Arial" w:hAnsi="Arial" w:cs="Arial"/>
                <w:b/>
                <w:bCs/>
              </w:rPr>
            </w:pP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83" w:history="1">
              <w:r>
                <w:rPr>
                  <w:rStyle w:val="Hipervnculo"/>
                  <w:rFonts w:ascii="Arial" w:hAnsi="Arial" w:cs="Arial"/>
                </w:rPr>
                <w:t>roberto.medina@ine.mx</w:t>
              </w:r>
            </w:hyperlink>
            <w:r>
              <w:t xml:space="preserve"> </w:t>
            </w:r>
            <w:r w:rsidRPr="00887F1E">
              <w:rPr>
                <w:rFonts w:ascii="Arial" w:hAnsi="Arial" w:cs="Arial"/>
              </w:rPr>
              <w:t xml:space="preserve"> y </w:t>
            </w:r>
            <w:hyperlink r:id="rId84"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58244"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58243"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93" w:name="_Toc119663187"/>
      <w:bookmarkStart w:id="1694" w:name="_Toc226453222"/>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93"/>
      <w:bookmarkEnd w:id="1694"/>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95" w:name="_Toc452121434"/>
      <w:bookmarkStart w:id="1696" w:name="_Toc464498353"/>
      <w:bookmarkStart w:id="1697" w:name="_Toc464498759"/>
      <w:bookmarkStart w:id="1698" w:name="_Toc487209372"/>
      <w:bookmarkStart w:id="1699" w:name="_Toc488428688"/>
      <w:bookmarkStart w:id="1700" w:name="_Toc491181012"/>
      <w:bookmarkStart w:id="1701" w:name="_Toc492377974"/>
      <w:bookmarkStart w:id="1702" w:name="_Toc493501678"/>
      <w:bookmarkStart w:id="1703" w:name="_Toc494211636"/>
      <w:bookmarkStart w:id="1704" w:name="_Toc496883372"/>
      <w:bookmarkStart w:id="1705" w:name="_Toc498523254"/>
      <w:bookmarkStart w:id="1706" w:name="_Toc505704938"/>
      <w:bookmarkStart w:id="1707" w:name="_Toc510612375"/>
      <w:bookmarkStart w:id="1708" w:name="_Toc3539040"/>
      <w:bookmarkStart w:id="1709" w:name="_Toc19704313"/>
      <w:bookmarkStart w:id="1710" w:name="_Toc23410292"/>
      <w:bookmarkStart w:id="1711" w:name="_Toc23958058"/>
      <w:bookmarkStart w:id="1712" w:name="_Toc80883820"/>
      <w:bookmarkStart w:id="1713" w:name="_Toc80890491"/>
      <w:bookmarkStart w:id="1714" w:name="_Toc82529202"/>
      <w:bookmarkStart w:id="1715" w:name="_Toc119663188"/>
      <w:bookmarkStart w:id="1716" w:name="_Toc128403890"/>
      <w:bookmarkStart w:id="1717" w:name="_Toc139655604"/>
      <w:bookmarkStart w:id="1718" w:name="_Toc161343797"/>
      <w:bookmarkStart w:id="1719" w:name="_Toc163151946"/>
      <w:bookmarkStart w:id="1720" w:name="_Toc184325986"/>
      <w:bookmarkStart w:id="1721" w:name="_Toc192504923"/>
      <w:bookmarkStart w:id="1722" w:name="_Toc193296164"/>
      <w:bookmarkStart w:id="1723" w:name="_Toc193881390"/>
      <w:bookmarkStart w:id="1724" w:name="_Toc197702705"/>
      <w:bookmarkStart w:id="1725" w:name="_Toc226453223"/>
      <w:r w:rsidRPr="004A1108">
        <w:rPr>
          <w:rFonts w:cs="Arial"/>
          <w:kern w:val="32"/>
          <w:sz w:val="28"/>
          <w:szCs w:val="32"/>
        </w:rPr>
        <w:t>Constancia de recepción de documentos</w:t>
      </w:r>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2C32EB">
            <w:pPr>
              <w:pStyle w:val="Texto0"/>
              <w:numPr>
                <w:ilvl w:val="0"/>
                <w:numId w:val="13"/>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2C32EB">
            <w:pPr>
              <w:pStyle w:val="Texto0"/>
              <w:numPr>
                <w:ilvl w:val="0"/>
                <w:numId w:val="23"/>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05D88CD4"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rsidP="002C32EB">
            <w:pPr>
              <w:pStyle w:val="Texto0"/>
              <w:numPr>
                <w:ilvl w:val="0"/>
                <w:numId w:val="13"/>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2C32EB">
            <w:pPr>
              <w:pStyle w:val="Texto0"/>
              <w:numPr>
                <w:ilvl w:val="0"/>
                <w:numId w:val="13"/>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2C32EB">
            <w:pPr>
              <w:pStyle w:val="Texto0"/>
              <w:numPr>
                <w:ilvl w:val="0"/>
                <w:numId w:val="13"/>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2C32EB">
            <w:pPr>
              <w:pStyle w:val="Texto0"/>
              <w:numPr>
                <w:ilvl w:val="0"/>
                <w:numId w:val="13"/>
              </w:numPr>
              <w:spacing w:before="120" w:after="120" w:line="240" w:lineRule="auto"/>
              <w:ind w:left="173" w:hanging="239"/>
              <w:rPr>
                <w:rFonts w:cs="Arial"/>
                <w:sz w:val="20"/>
                <w:u w:val="single"/>
              </w:rPr>
            </w:pPr>
            <w:r w:rsidRPr="004A1108">
              <w:rPr>
                <w:rFonts w:cs="Arial"/>
                <w:sz w:val="20"/>
              </w:rPr>
              <w:t xml:space="preserve">En caso de pertenecer al Sector de </w:t>
            </w:r>
            <w:proofErr w:type="spellStart"/>
            <w:r w:rsidRPr="004A1108">
              <w:rPr>
                <w:rFonts w:cs="Arial"/>
                <w:sz w:val="20"/>
              </w:rPr>
              <w:t>MIPyMES</w:t>
            </w:r>
            <w:proofErr w:type="spellEnd"/>
            <w:r w:rsidRPr="004A1108">
              <w:rPr>
                <w:rFonts w:cs="Arial"/>
                <w:sz w:val="20"/>
              </w:rPr>
              <w:t xml:space="preserve">,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2C32EB">
            <w:pPr>
              <w:pStyle w:val="Texto0"/>
              <w:numPr>
                <w:ilvl w:val="0"/>
                <w:numId w:val="13"/>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w:t>
            </w:r>
            <w:proofErr w:type="spellStart"/>
            <w:r w:rsidRPr="004A1108">
              <w:rPr>
                <w:rFonts w:cs="Arial"/>
                <w:sz w:val="20"/>
                <w:lang w:val="es-MX"/>
              </w:rPr>
              <w:t>requisitar</w:t>
            </w:r>
            <w:proofErr w:type="spellEnd"/>
            <w:r w:rsidRPr="004A1108">
              <w:rPr>
                <w:rFonts w:cs="Arial"/>
                <w:sz w:val="20"/>
                <w:lang w:val="es-MX"/>
              </w:rPr>
              <w:t xml:space="preserve">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13734" w14:textId="77777777" w:rsidR="00312F9D" w:rsidRDefault="00312F9D">
      <w:r>
        <w:separator/>
      </w:r>
    </w:p>
  </w:endnote>
  <w:endnote w:type="continuationSeparator" w:id="0">
    <w:p w14:paraId="7E595855" w14:textId="77777777" w:rsidR="00312F9D" w:rsidRDefault="00312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SFUI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29084" w14:textId="77777777" w:rsidR="00D14053" w:rsidRDefault="00D14053" w:rsidP="00CF61F9">
    <w:pPr>
      <w:pStyle w:val="Piedepgina"/>
      <w:tabs>
        <w:tab w:val="right" w:pos="9781"/>
      </w:tabs>
      <w:jc w:val="right"/>
      <w:rPr>
        <w:rFonts w:ascii="Century Gothic" w:hAnsi="Century Gothic" w:cs="Arial"/>
        <w:sz w:val="14"/>
        <w:szCs w:val="18"/>
      </w:rPr>
    </w:pPr>
  </w:p>
  <w:p w14:paraId="345EFE15" w14:textId="77777777" w:rsidR="00D14053" w:rsidRPr="001952AB" w:rsidRDefault="00D14053" w:rsidP="001952AB">
    <w:pPr>
      <w:pStyle w:val="Piedepgina"/>
      <w:jc w:val="right"/>
      <w:rPr>
        <w:rFonts w:ascii="Arial" w:hAnsi="Arial" w:cs="Arial"/>
        <w:b/>
        <w:bCs/>
      </w:rPr>
    </w:pPr>
    <w:r w:rsidRPr="001952AB">
      <w:rPr>
        <w:rFonts w:ascii="Arial" w:hAnsi="Arial" w:cs="Arial"/>
        <w:b/>
        <w:bCs/>
      </w:rPr>
      <w:t xml:space="preserve">Página </w:t>
    </w:r>
    <w:r w:rsidRPr="001952AB">
      <w:rPr>
        <w:rFonts w:ascii="Arial" w:hAnsi="Arial" w:cs="Arial"/>
        <w:b/>
        <w:bCs/>
      </w:rPr>
      <w:fldChar w:fldCharType="begin"/>
    </w:r>
    <w:r w:rsidRPr="001952AB">
      <w:rPr>
        <w:rFonts w:ascii="Arial" w:hAnsi="Arial" w:cs="Arial"/>
        <w:b/>
        <w:bCs/>
      </w:rPr>
      <w:instrText>PAGE</w:instrText>
    </w:r>
    <w:r w:rsidRPr="001952AB">
      <w:rPr>
        <w:rFonts w:ascii="Arial" w:hAnsi="Arial" w:cs="Arial"/>
        <w:b/>
        <w:bCs/>
      </w:rPr>
      <w:fldChar w:fldCharType="separate"/>
    </w:r>
    <w:r w:rsidRPr="001952AB">
      <w:rPr>
        <w:rFonts w:ascii="Arial" w:hAnsi="Arial" w:cs="Arial"/>
        <w:b/>
        <w:bCs/>
      </w:rPr>
      <w:t>1</w:t>
    </w:r>
    <w:r w:rsidRPr="001952AB">
      <w:rPr>
        <w:rFonts w:ascii="Arial" w:hAnsi="Arial" w:cs="Arial"/>
        <w:b/>
        <w:bCs/>
      </w:rPr>
      <w:fldChar w:fldCharType="end"/>
    </w:r>
    <w:r w:rsidRPr="001952AB">
      <w:rPr>
        <w:rFonts w:ascii="Arial" w:hAnsi="Arial" w:cs="Arial"/>
        <w:b/>
        <w:bCs/>
      </w:rPr>
      <w:t xml:space="preserve"> de </w:t>
    </w:r>
    <w:r w:rsidRPr="001952AB">
      <w:rPr>
        <w:rFonts w:ascii="Arial" w:hAnsi="Arial" w:cs="Arial"/>
        <w:b/>
        <w:bCs/>
      </w:rPr>
      <w:fldChar w:fldCharType="begin"/>
    </w:r>
    <w:r w:rsidRPr="001952AB">
      <w:rPr>
        <w:rFonts w:ascii="Arial" w:hAnsi="Arial" w:cs="Arial"/>
        <w:b/>
        <w:bCs/>
      </w:rPr>
      <w:instrText>NUMPAGES</w:instrText>
    </w:r>
    <w:r w:rsidRPr="001952AB">
      <w:rPr>
        <w:rFonts w:ascii="Arial" w:hAnsi="Arial" w:cs="Arial"/>
        <w:b/>
        <w:bCs/>
      </w:rPr>
      <w:fldChar w:fldCharType="separate"/>
    </w:r>
    <w:r w:rsidRPr="001952AB">
      <w:rPr>
        <w:rFonts w:ascii="Arial" w:hAnsi="Arial" w:cs="Arial"/>
        <w:b/>
        <w:bCs/>
      </w:rPr>
      <w:t>41</w:t>
    </w:r>
    <w:r w:rsidRPr="001952AB">
      <w:rPr>
        <w:rFonts w:ascii="Arial" w:hAnsi="Arial" w:cs="Arial"/>
        <w:b/>
        <w:bCs/>
      </w:rPr>
      <w:fldChar w:fldCharType="end"/>
    </w:r>
  </w:p>
  <w:p w14:paraId="3B463536" w14:textId="77777777" w:rsidR="00D14053" w:rsidRPr="00907463" w:rsidRDefault="00D14053" w:rsidP="00CF61F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3C0D" w14:textId="77777777" w:rsidR="00312F9D" w:rsidRDefault="00312F9D">
      <w:r>
        <w:separator/>
      </w:r>
    </w:p>
  </w:footnote>
  <w:footnote w:type="continuationSeparator" w:id="0">
    <w:p w14:paraId="68CE07AE" w14:textId="77777777" w:rsidR="00312F9D" w:rsidRDefault="00312F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820D7" w14:textId="77777777" w:rsidR="00D14053" w:rsidRPr="001C4AF8" w:rsidRDefault="00D14053" w:rsidP="00CF61F9">
    <w:pPr>
      <w:rPr>
        <w:rFonts w:ascii="Arial" w:hAnsi="Arial" w:cs="Arial"/>
        <w:noProof/>
        <w:sz w:val="18"/>
      </w:rPr>
    </w:pPr>
    <w:r w:rsidRPr="001C4AF8">
      <w:rPr>
        <w:rFonts w:ascii="Arial" w:hAnsi="Arial" w:cs="Arial"/>
        <w:noProof/>
        <w:lang w:eastAsia="es-MX"/>
      </w:rPr>
      <w:drawing>
        <wp:anchor distT="0" distB="0" distL="114300" distR="114300" simplePos="0" relativeHeight="251659776" behindDoc="0" locked="0" layoutInCell="1" allowOverlap="1" wp14:anchorId="7948BF84" wp14:editId="76E82A7A">
          <wp:simplePos x="0" y="0"/>
          <wp:positionH relativeFrom="margin">
            <wp:align>left</wp:align>
          </wp:positionH>
          <wp:positionV relativeFrom="paragraph">
            <wp:posOffset>9525</wp:posOffset>
          </wp:positionV>
          <wp:extent cx="1762125" cy="619125"/>
          <wp:effectExtent l="0" t="0" r="9525" b="0"/>
          <wp:wrapNone/>
          <wp:docPr id="2100058268" name="Imagen 2100058268" descr="cid:image001.gif@01CF54D4.2A982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cid:image001.gif@01CF54D4.2A982E1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76212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4AF8">
      <w:rPr>
        <w:rFonts w:ascii="Arial" w:hAnsi="Arial" w:cs="Arial"/>
        <w:noProof/>
        <w:sz w:val="18"/>
      </w:rPr>
      <w:t xml:space="preserve">                                    </w:t>
    </w:r>
  </w:p>
  <w:p w14:paraId="3C3F7165" w14:textId="1647D55C" w:rsidR="00B35BE2" w:rsidRDefault="00B35BE2" w:rsidP="00B35BE2">
    <w:pPr>
      <w:pStyle w:val="Encabezado"/>
      <w:jc w:val="right"/>
      <w:rPr>
        <w:rFonts w:ascii="Arial" w:hAnsi="Arial" w:cs="Arial"/>
        <w:color w:val="808080"/>
        <w:szCs w:val="22"/>
      </w:rPr>
    </w:pPr>
    <w:r>
      <w:rPr>
        <w:rFonts w:ascii="Arial" w:hAnsi="Arial" w:cs="Arial"/>
        <w:color w:val="808080"/>
        <w:szCs w:val="22"/>
      </w:rPr>
      <w:t>Dirección Ejecutiva de Administración</w:t>
    </w:r>
  </w:p>
  <w:p w14:paraId="68EDFBAB" w14:textId="77777777" w:rsidR="00B35BE2" w:rsidRDefault="00B35BE2" w:rsidP="00B35BE2">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0CDCB002" w14:textId="77777777" w:rsidR="00B35BE2" w:rsidRDefault="00B35BE2" w:rsidP="00B35BE2">
    <w:pPr>
      <w:pStyle w:val="Encabezado"/>
      <w:jc w:val="right"/>
      <w:rPr>
        <w:rFonts w:ascii="Arial" w:hAnsi="Arial" w:cs="Arial"/>
        <w:color w:val="808080"/>
        <w:szCs w:val="22"/>
      </w:rPr>
    </w:pPr>
    <w:r>
      <w:rPr>
        <w:rFonts w:ascii="Arial" w:hAnsi="Arial" w:cs="Arial"/>
        <w:color w:val="808080"/>
        <w:szCs w:val="22"/>
      </w:rPr>
      <w:t>Licitación Pública Nacional Presencial</w:t>
    </w:r>
  </w:p>
  <w:p w14:paraId="0958EAE3" w14:textId="4425F5E2" w:rsidR="00B35BE2" w:rsidRDefault="00B35BE2" w:rsidP="00B35BE2">
    <w:pPr>
      <w:pStyle w:val="Encabezado"/>
      <w:jc w:val="right"/>
      <w:rPr>
        <w:rFonts w:ascii="Arial" w:hAnsi="Arial" w:cs="Arial"/>
        <w:color w:val="808080"/>
        <w:szCs w:val="22"/>
      </w:rPr>
    </w:pPr>
    <w:r>
      <w:rPr>
        <w:rFonts w:ascii="Arial" w:hAnsi="Arial" w:cs="Arial"/>
        <w:color w:val="808080"/>
        <w:szCs w:val="22"/>
      </w:rPr>
      <w:t>No. LP-INE-</w:t>
    </w:r>
    <w:r w:rsidR="002148EC">
      <w:rPr>
        <w:rFonts w:ascii="Arial" w:hAnsi="Arial" w:cs="Arial"/>
        <w:color w:val="808080"/>
        <w:szCs w:val="22"/>
      </w:rPr>
      <w:t>004</w:t>
    </w:r>
    <w:r>
      <w:rPr>
        <w:rFonts w:ascii="Arial" w:hAnsi="Arial" w:cs="Arial"/>
        <w:color w:val="808080"/>
        <w:szCs w:val="22"/>
      </w:rPr>
      <w:t>/2026</w:t>
    </w:r>
  </w:p>
  <w:p w14:paraId="3124B96C" w14:textId="77777777" w:rsidR="00D14053" w:rsidRPr="00CF61F9" w:rsidRDefault="00D14053" w:rsidP="00CF61F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6704" behindDoc="0" locked="0" layoutInCell="1" allowOverlap="1" wp14:anchorId="32D37F8F" wp14:editId="321A02D3">
          <wp:simplePos x="0" y="0"/>
          <wp:positionH relativeFrom="column">
            <wp:posOffset>121341</wp:posOffset>
          </wp:positionH>
          <wp:positionV relativeFrom="paragraph">
            <wp:posOffset>9653</wp:posOffset>
          </wp:positionV>
          <wp:extent cx="2095500" cy="638175"/>
          <wp:effectExtent l="0" t="0" r="12700" b="0"/>
          <wp:wrapNone/>
          <wp:docPr id="1410436414" name="Imagen 1410436414"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58494F28"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5124C5">
      <w:rPr>
        <w:rFonts w:ascii="Arial" w:hAnsi="Arial" w:cs="Arial"/>
        <w:color w:val="808080"/>
        <w:szCs w:val="22"/>
      </w:rPr>
      <w:t>004</w:t>
    </w:r>
    <w:r>
      <w:rPr>
        <w:rFonts w:ascii="Arial" w:hAnsi="Arial" w:cs="Arial"/>
        <w:color w:val="808080"/>
        <w:szCs w:val="22"/>
      </w:rPr>
      <w:t>/202</w:t>
    </w:r>
    <w:r w:rsidR="00826EFB">
      <w:rPr>
        <w:rFonts w:ascii="Arial" w:hAnsi="Arial" w:cs="Arial"/>
        <w:color w:val="808080"/>
        <w:szCs w:val="22"/>
      </w:rPr>
      <w:t>6</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6E1DB4"/>
    <w:multiLevelType w:val="hybridMultilevel"/>
    <w:tmpl w:val="589E06C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4" w15:restartNumberingAfterBreak="0">
    <w:nsid w:val="01735758"/>
    <w:multiLevelType w:val="hybridMultilevel"/>
    <w:tmpl w:val="1B90BB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1A11B0F"/>
    <w:multiLevelType w:val="hybridMultilevel"/>
    <w:tmpl w:val="6B98192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7" w15:restartNumberingAfterBreak="0">
    <w:nsid w:val="028441F8"/>
    <w:multiLevelType w:val="hybridMultilevel"/>
    <w:tmpl w:val="B9EAFAC6"/>
    <w:lvl w:ilvl="0" w:tplc="08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3C431D6"/>
    <w:multiLevelType w:val="hybridMultilevel"/>
    <w:tmpl w:val="3698E47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4207157"/>
    <w:multiLevelType w:val="multilevel"/>
    <w:tmpl w:val="38D8290A"/>
    <w:lvl w:ilvl="0">
      <w:start w:val="1"/>
      <w:numFmt w:val="upperRoman"/>
      <w:lvlText w:val="%1."/>
      <w:lvlJc w:val="left"/>
      <w:pPr>
        <w:ind w:left="8942" w:hanging="720"/>
      </w:pPr>
      <w:rPr>
        <w:rFonts w:hint="default"/>
      </w:rPr>
    </w:lvl>
    <w:lvl w:ilvl="1">
      <w:start w:val="3"/>
      <w:numFmt w:val="decimal"/>
      <w:isLgl/>
      <w:lvlText w:val="%1.%2"/>
      <w:lvlJc w:val="left"/>
      <w:pPr>
        <w:ind w:left="8582" w:hanging="360"/>
      </w:pPr>
      <w:rPr>
        <w:rFonts w:hint="default"/>
      </w:rPr>
    </w:lvl>
    <w:lvl w:ilvl="2">
      <w:start w:val="1"/>
      <w:numFmt w:val="decimal"/>
      <w:isLgl/>
      <w:lvlText w:val="%1.%2.%3"/>
      <w:lvlJc w:val="left"/>
      <w:pPr>
        <w:ind w:left="8942" w:hanging="720"/>
      </w:pPr>
      <w:rPr>
        <w:rFonts w:hint="default"/>
      </w:rPr>
    </w:lvl>
    <w:lvl w:ilvl="3">
      <w:start w:val="1"/>
      <w:numFmt w:val="decimal"/>
      <w:isLgl/>
      <w:lvlText w:val="%1.%2.%3.%4"/>
      <w:lvlJc w:val="left"/>
      <w:pPr>
        <w:ind w:left="9302" w:hanging="1080"/>
      </w:pPr>
      <w:rPr>
        <w:rFonts w:hint="default"/>
      </w:rPr>
    </w:lvl>
    <w:lvl w:ilvl="4">
      <w:start w:val="1"/>
      <w:numFmt w:val="decimal"/>
      <w:isLgl/>
      <w:lvlText w:val="%1.%2.%3.%4.%5"/>
      <w:lvlJc w:val="left"/>
      <w:pPr>
        <w:ind w:left="9302" w:hanging="1080"/>
      </w:pPr>
      <w:rPr>
        <w:rFonts w:hint="default"/>
      </w:rPr>
    </w:lvl>
    <w:lvl w:ilvl="5">
      <w:start w:val="1"/>
      <w:numFmt w:val="decimal"/>
      <w:isLgl/>
      <w:lvlText w:val="%1.%2.%3.%4.%5.%6"/>
      <w:lvlJc w:val="left"/>
      <w:pPr>
        <w:ind w:left="9662" w:hanging="1440"/>
      </w:pPr>
      <w:rPr>
        <w:rFonts w:hint="default"/>
      </w:rPr>
    </w:lvl>
    <w:lvl w:ilvl="6">
      <w:start w:val="1"/>
      <w:numFmt w:val="decimal"/>
      <w:isLgl/>
      <w:lvlText w:val="%1.%2.%3.%4.%5.%6.%7"/>
      <w:lvlJc w:val="left"/>
      <w:pPr>
        <w:ind w:left="9662" w:hanging="1440"/>
      </w:pPr>
      <w:rPr>
        <w:rFonts w:hint="default"/>
      </w:rPr>
    </w:lvl>
    <w:lvl w:ilvl="7">
      <w:start w:val="1"/>
      <w:numFmt w:val="decimal"/>
      <w:isLgl/>
      <w:lvlText w:val="%1.%2.%3.%4.%5.%6.%7.%8"/>
      <w:lvlJc w:val="left"/>
      <w:pPr>
        <w:ind w:left="10022" w:hanging="1800"/>
      </w:pPr>
      <w:rPr>
        <w:rFonts w:hint="default"/>
      </w:rPr>
    </w:lvl>
    <w:lvl w:ilvl="8">
      <w:start w:val="1"/>
      <w:numFmt w:val="decimal"/>
      <w:isLgl/>
      <w:lvlText w:val="%1.%2.%3.%4.%5.%6.%7.%8.%9"/>
      <w:lvlJc w:val="left"/>
      <w:pPr>
        <w:ind w:left="10022" w:hanging="1800"/>
      </w:pPr>
      <w:rPr>
        <w:rFonts w:hint="default"/>
      </w:rPr>
    </w:lvl>
  </w:abstractNum>
  <w:abstractNum w:abstractNumId="20" w15:restartNumberingAfterBreak="0">
    <w:nsid w:val="063264F8"/>
    <w:multiLevelType w:val="multilevel"/>
    <w:tmpl w:val="B32E7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713A7E"/>
    <w:multiLevelType w:val="hybridMultilevel"/>
    <w:tmpl w:val="4F36358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3"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5" w15:restartNumberingAfterBreak="0">
    <w:nsid w:val="0929174F"/>
    <w:multiLevelType w:val="hybridMultilevel"/>
    <w:tmpl w:val="D188D6D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09B340D1"/>
    <w:multiLevelType w:val="hybridMultilevel"/>
    <w:tmpl w:val="80E43C48"/>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8" w15:restartNumberingAfterBreak="0">
    <w:nsid w:val="0ACA14D1"/>
    <w:multiLevelType w:val="hybridMultilevel"/>
    <w:tmpl w:val="EEA247AC"/>
    <w:lvl w:ilvl="0" w:tplc="82A44ED0">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0B9C0B3A"/>
    <w:multiLevelType w:val="hybridMultilevel"/>
    <w:tmpl w:val="9FF28D60"/>
    <w:lvl w:ilvl="0" w:tplc="FFFFFFFF">
      <w:start w:val="1"/>
      <w:numFmt w:val="lowerLetter"/>
      <w:lvlText w:val="%1)"/>
      <w:lvlJc w:val="left"/>
      <w:pPr>
        <w:ind w:left="720" w:hanging="360"/>
      </w:pPr>
      <w:rPr>
        <w:rFonts w:hint="default"/>
      </w:rPr>
    </w:lvl>
    <w:lvl w:ilvl="1" w:tplc="FFFFFFFF">
      <w:start w:val="1"/>
      <w:numFmt w:val="upperRoman"/>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0B9C0FB4"/>
    <w:multiLevelType w:val="hybridMultilevel"/>
    <w:tmpl w:val="7FF6867C"/>
    <w:lvl w:ilvl="0" w:tplc="5B541CA6">
      <w:start w:val="1"/>
      <w:numFmt w:val="lowerLetter"/>
      <w:lvlText w:val="%1)"/>
      <w:lvlJc w:val="left"/>
      <w:pPr>
        <w:ind w:left="720" w:hanging="360"/>
      </w:pPr>
      <w:rPr>
        <w:rFonts w:ascii="Century Gothic" w:hAnsi="Century Gothic" w:cs="Arial"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BA8524A"/>
    <w:multiLevelType w:val="hybridMultilevel"/>
    <w:tmpl w:val="ED5A3A7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0BD76BB2"/>
    <w:multiLevelType w:val="hybridMultilevel"/>
    <w:tmpl w:val="7B74B4D0"/>
    <w:lvl w:ilvl="0" w:tplc="11789442">
      <w:start w:val="1"/>
      <w:numFmt w:val="bullet"/>
      <w:lvlText w:val=""/>
      <w:lvlJc w:val="left"/>
      <w:pPr>
        <w:ind w:left="720" w:hanging="360"/>
      </w:pPr>
      <w:rPr>
        <w:rFonts w:ascii="Symbol" w:hAnsi="Symbol" w:hint="default"/>
        <w:sz w:val="20"/>
        <w:szCs w:val="2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3"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0CF950AF"/>
    <w:multiLevelType w:val="hybridMultilevel"/>
    <w:tmpl w:val="3F169CA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0D5113F6"/>
    <w:multiLevelType w:val="hybridMultilevel"/>
    <w:tmpl w:val="021C63F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0E7B49BC"/>
    <w:multiLevelType w:val="hybridMultilevel"/>
    <w:tmpl w:val="4766942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1" w15:restartNumberingAfterBreak="0">
    <w:nsid w:val="0F817332"/>
    <w:multiLevelType w:val="hybridMultilevel"/>
    <w:tmpl w:val="148A33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0FD75528"/>
    <w:multiLevelType w:val="hybridMultilevel"/>
    <w:tmpl w:val="5CC2FFF0"/>
    <w:lvl w:ilvl="0" w:tplc="33DA79FC">
      <w:numFmt w:val="bullet"/>
      <w:lvlText w:val="•"/>
      <w:lvlJc w:val="left"/>
      <w:pPr>
        <w:ind w:left="1068" w:hanging="708"/>
      </w:pPr>
      <w:rPr>
        <w:rFonts w:ascii="Arial" w:eastAsia="Times New Roman" w:hAnsi="Arial" w:hint="default"/>
        <w:b/>
        <w:bCs/>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43" w15:restartNumberingAfterBreak="0">
    <w:nsid w:val="108164C3"/>
    <w:multiLevelType w:val="hybridMultilevel"/>
    <w:tmpl w:val="000E56E0"/>
    <w:lvl w:ilvl="0" w:tplc="33DA79FC">
      <w:numFmt w:val="bullet"/>
      <w:lvlText w:val="•"/>
      <w:lvlJc w:val="left"/>
      <w:pPr>
        <w:ind w:left="1068" w:hanging="708"/>
      </w:pPr>
      <w:rPr>
        <w:rFonts w:ascii="Arial" w:eastAsia="Times New Roman" w:hAnsi="Arial"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44" w15:restartNumberingAfterBreak="0">
    <w:nsid w:val="11603D46"/>
    <w:multiLevelType w:val="hybridMultilevel"/>
    <w:tmpl w:val="E544E68A"/>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117026F6"/>
    <w:multiLevelType w:val="hybridMultilevel"/>
    <w:tmpl w:val="BF84D6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48"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49" w15:restartNumberingAfterBreak="0">
    <w:nsid w:val="12242A9E"/>
    <w:multiLevelType w:val="hybridMultilevel"/>
    <w:tmpl w:val="1F5EBD9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12F27E01"/>
    <w:multiLevelType w:val="hybridMultilevel"/>
    <w:tmpl w:val="7EBA32B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1"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52"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4"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56"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58" w15:restartNumberingAfterBreak="0">
    <w:nsid w:val="15A76A84"/>
    <w:multiLevelType w:val="hybridMultilevel"/>
    <w:tmpl w:val="1DA00DE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60"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1"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62"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17223914"/>
    <w:multiLevelType w:val="hybridMultilevel"/>
    <w:tmpl w:val="C75C933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183D1B13"/>
    <w:multiLevelType w:val="hybridMultilevel"/>
    <w:tmpl w:val="4CA839B6"/>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18FA69FA"/>
    <w:multiLevelType w:val="hybridMultilevel"/>
    <w:tmpl w:val="D292DE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9434AA4"/>
    <w:multiLevelType w:val="hybridMultilevel"/>
    <w:tmpl w:val="9A6830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8"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1A5609A3"/>
    <w:multiLevelType w:val="hybridMultilevel"/>
    <w:tmpl w:val="C744360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1A596FA2"/>
    <w:multiLevelType w:val="hybridMultilevel"/>
    <w:tmpl w:val="19EAAC38"/>
    <w:lvl w:ilvl="0" w:tplc="CF66FF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4"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5" w15:restartNumberingAfterBreak="0">
    <w:nsid w:val="1CC0260E"/>
    <w:multiLevelType w:val="multilevel"/>
    <w:tmpl w:val="53F410C2"/>
    <w:lvl w:ilvl="0">
      <w:start w:val="1"/>
      <w:numFmt w:val="upperRoman"/>
      <w:lvlText w:val="%1."/>
      <w:lvlJc w:val="left"/>
      <w:pPr>
        <w:ind w:left="2847" w:hanging="720"/>
      </w:pPr>
      <w:rPr>
        <w:rFonts w:hint="default"/>
        <w:b/>
        <w:bCs/>
      </w:rPr>
    </w:lvl>
    <w:lvl w:ilvl="1">
      <w:start w:val="4"/>
      <w:numFmt w:val="decimal"/>
      <w:isLgl/>
      <w:lvlText w:val="%1.%2."/>
      <w:lvlJc w:val="left"/>
      <w:pPr>
        <w:ind w:left="1070" w:hanging="360"/>
      </w:pPr>
      <w:rPr>
        <w:rFonts w:hint="default"/>
      </w:rPr>
    </w:lvl>
    <w:lvl w:ilvl="2">
      <w:start w:val="1"/>
      <w:numFmt w:val="decimal"/>
      <w:isLgl/>
      <w:lvlText w:val="%1.%2.%3."/>
      <w:lvlJc w:val="left"/>
      <w:pPr>
        <w:ind w:left="1780" w:hanging="720"/>
      </w:pPr>
      <w:rPr>
        <w:rFonts w:hint="default"/>
      </w:rPr>
    </w:lvl>
    <w:lvl w:ilvl="3">
      <w:start w:val="1"/>
      <w:numFmt w:val="decimal"/>
      <w:isLgl/>
      <w:lvlText w:val="%1.%2.%3.%4."/>
      <w:lvlJc w:val="left"/>
      <w:pPr>
        <w:ind w:left="2130" w:hanging="720"/>
      </w:pPr>
      <w:rPr>
        <w:rFonts w:hint="default"/>
      </w:rPr>
    </w:lvl>
    <w:lvl w:ilvl="4">
      <w:start w:val="1"/>
      <w:numFmt w:val="decimal"/>
      <w:isLgl/>
      <w:lvlText w:val="%1.%2.%3.%4.%5."/>
      <w:lvlJc w:val="left"/>
      <w:pPr>
        <w:ind w:left="2840" w:hanging="1080"/>
      </w:pPr>
      <w:rPr>
        <w:rFonts w:hint="default"/>
      </w:rPr>
    </w:lvl>
    <w:lvl w:ilvl="5">
      <w:start w:val="1"/>
      <w:numFmt w:val="decimal"/>
      <w:isLgl/>
      <w:lvlText w:val="%1.%2.%3.%4.%5.%6."/>
      <w:lvlJc w:val="left"/>
      <w:pPr>
        <w:ind w:left="3190" w:hanging="1080"/>
      </w:pPr>
      <w:rPr>
        <w:rFonts w:hint="default"/>
      </w:rPr>
    </w:lvl>
    <w:lvl w:ilvl="6">
      <w:start w:val="1"/>
      <w:numFmt w:val="decimal"/>
      <w:isLgl/>
      <w:lvlText w:val="%1.%2.%3.%4.%5.%6.%7."/>
      <w:lvlJc w:val="left"/>
      <w:pPr>
        <w:ind w:left="3900" w:hanging="1440"/>
      </w:pPr>
      <w:rPr>
        <w:rFonts w:hint="default"/>
      </w:rPr>
    </w:lvl>
    <w:lvl w:ilvl="7">
      <w:start w:val="1"/>
      <w:numFmt w:val="decimal"/>
      <w:isLgl/>
      <w:lvlText w:val="%1.%2.%3.%4.%5.%6.%7.%8."/>
      <w:lvlJc w:val="left"/>
      <w:pPr>
        <w:ind w:left="4250" w:hanging="1440"/>
      </w:pPr>
      <w:rPr>
        <w:rFonts w:hint="default"/>
      </w:rPr>
    </w:lvl>
    <w:lvl w:ilvl="8">
      <w:start w:val="1"/>
      <w:numFmt w:val="decimal"/>
      <w:isLgl/>
      <w:lvlText w:val="%1.%2.%3.%4.%5.%6.%7.%8.%9."/>
      <w:lvlJc w:val="left"/>
      <w:pPr>
        <w:ind w:left="4960" w:hanging="1800"/>
      </w:pPr>
      <w:rPr>
        <w:rFonts w:hint="default"/>
      </w:rPr>
    </w:lvl>
  </w:abstractNum>
  <w:abstractNum w:abstractNumId="76" w15:restartNumberingAfterBreak="0">
    <w:nsid w:val="1DB86277"/>
    <w:multiLevelType w:val="hybridMultilevel"/>
    <w:tmpl w:val="BB16EFB8"/>
    <w:lvl w:ilvl="0" w:tplc="FDE02E5A">
      <w:start w:val="1"/>
      <w:numFmt w:val="lowerLetter"/>
      <w:lvlText w:val="%1)"/>
      <w:lvlJc w:val="left"/>
      <w:pPr>
        <w:ind w:left="720" w:hanging="360"/>
      </w:pPr>
      <w:rPr>
        <w:rFonts w:hint="default"/>
        <w:sz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1E280CA5"/>
    <w:multiLevelType w:val="hybridMultilevel"/>
    <w:tmpl w:val="9FF28D60"/>
    <w:lvl w:ilvl="0" w:tplc="080A0017">
      <w:start w:val="1"/>
      <w:numFmt w:val="lowerLetter"/>
      <w:lvlText w:val="%1)"/>
      <w:lvlJc w:val="left"/>
      <w:pPr>
        <w:ind w:left="720" w:hanging="360"/>
      </w:pPr>
      <w:rPr>
        <w:rFonts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79" w15:restartNumberingAfterBreak="0">
    <w:nsid w:val="1E6D661E"/>
    <w:multiLevelType w:val="hybridMultilevel"/>
    <w:tmpl w:val="C012ED8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1F360DC2"/>
    <w:multiLevelType w:val="hybridMultilevel"/>
    <w:tmpl w:val="E726246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1"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2" w15:restartNumberingAfterBreak="0">
    <w:nsid w:val="20C263E1"/>
    <w:multiLevelType w:val="hybridMultilevel"/>
    <w:tmpl w:val="E0EC4BE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4" w15:restartNumberingAfterBreak="0">
    <w:nsid w:val="21D356CA"/>
    <w:multiLevelType w:val="hybridMultilevel"/>
    <w:tmpl w:val="8C3086E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86"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87"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88" w15:restartNumberingAfterBreak="0">
    <w:nsid w:val="222363A9"/>
    <w:multiLevelType w:val="hybridMultilevel"/>
    <w:tmpl w:val="1650735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15:restartNumberingAfterBreak="0">
    <w:nsid w:val="23954E14"/>
    <w:multiLevelType w:val="hybridMultilevel"/>
    <w:tmpl w:val="C1EE68E4"/>
    <w:lvl w:ilvl="0" w:tplc="080A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15:restartNumberingAfterBreak="0">
    <w:nsid w:val="23C03A4C"/>
    <w:multiLevelType w:val="hybridMultilevel"/>
    <w:tmpl w:val="73EE06A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15:restartNumberingAfterBreak="0">
    <w:nsid w:val="23F347B4"/>
    <w:multiLevelType w:val="hybridMultilevel"/>
    <w:tmpl w:val="FEDCF674"/>
    <w:lvl w:ilvl="0" w:tplc="080A0001">
      <w:start w:val="1"/>
      <w:numFmt w:val="bullet"/>
      <w:lvlText w:val=""/>
      <w:lvlJc w:val="left"/>
      <w:pPr>
        <w:ind w:left="766" w:hanging="360"/>
      </w:pPr>
      <w:rPr>
        <w:rFonts w:ascii="Symbol" w:hAnsi="Symbol" w:hint="default"/>
      </w:rPr>
    </w:lvl>
    <w:lvl w:ilvl="1" w:tplc="080A0003" w:tentative="1">
      <w:start w:val="1"/>
      <w:numFmt w:val="bullet"/>
      <w:lvlText w:val="o"/>
      <w:lvlJc w:val="left"/>
      <w:pPr>
        <w:ind w:left="1486" w:hanging="360"/>
      </w:pPr>
      <w:rPr>
        <w:rFonts w:ascii="Courier New" w:hAnsi="Courier New" w:cs="Courier New" w:hint="default"/>
      </w:rPr>
    </w:lvl>
    <w:lvl w:ilvl="2" w:tplc="080A0005" w:tentative="1">
      <w:start w:val="1"/>
      <w:numFmt w:val="bullet"/>
      <w:lvlText w:val=""/>
      <w:lvlJc w:val="left"/>
      <w:pPr>
        <w:ind w:left="2206" w:hanging="360"/>
      </w:pPr>
      <w:rPr>
        <w:rFonts w:ascii="Wingdings" w:hAnsi="Wingdings" w:hint="default"/>
      </w:rPr>
    </w:lvl>
    <w:lvl w:ilvl="3" w:tplc="080A0001" w:tentative="1">
      <w:start w:val="1"/>
      <w:numFmt w:val="bullet"/>
      <w:lvlText w:val=""/>
      <w:lvlJc w:val="left"/>
      <w:pPr>
        <w:ind w:left="2926" w:hanging="360"/>
      </w:pPr>
      <w:rPr>
        <w:rFonts w:ascii="Symbol" w:hAnsi="Symbol" w:hint="default"/>
      </w:rPr>
    </w:lvl>
    <w:lvl w:ilvl="4" w:tplc="080A0003" w:tentative="1">
      <w:start w:val="1"/>
      <w:numFmt w:val="bullet"/>
      <w:lvlText w:val="o"/>
      <w:lvlJc w:val="left"/>
      <w:pPr>
        <w:ind w:left="3646" w:hanging="360"/>
      </w:pPr>
      <w:rPr>
        <w:rFonts w:ascii="Courier New" w:hAnsi="Courier New" w:cs="Courier New" w:hint="default"/>
      </w:rPr>
    </w:lvl>
    <w:lvl w:ilvl="5" w:tplc="080A0005" w:tentative="1">
      <w:start w:val="1"/>
      <w:numFmt w:val="bullet"/>
      <w:lvlText w:val=""/>
      <w:lvlJc w:val="left"/>
      <w:pPr>
        <w:ind w:left="4366" w:hanging="360"/>
      </w:pPr>
      <w:rPr>
        <w:rFonts w:ascii="Wingdings" w:hAnsi="Wingdings" w:hint="default"/>
      </w:rPr>
    </w:lvl>
    <w:lvl w:ilvl="6" w:tplc="080A0001" w:tentative="1">
      <w:start w:val="1"/>
      <w:numFmt w:val="bullet"/>
      <w:lvlText w:val=""/>
      <w:lvlJc w:val="left"/>
      <w:pPr>
        <w:ind w:left="5086" w:hanging="360"/>
      </w:pPr>
      <w:rPr>
        <w:rFonts w:ascii="Symbol" w:hAnsi="Symbol" w:hint="default"/>
      </w:rPr>
    </w:lvl>
    <w:lvl w:ilvl="7" w:tplc="080A0003" w:tentative="1">
      <w:start w:val="1"/>
      <w:numFmt w:val="bullet"/>
      <w:lvlText w:val="o"/>
      <w:lvlJc w:val="left"/>
      <w:pPr>
        <w:ind w:left="5806" w:hanging="360"/>
      </w:pPr>
      <w:rPr>
        <w:rFonts w:ascii="Courier New" w:hAnsi="Courier New" w:cs="Courier New" w:hint="default"/>
      </w:rPr>
    </w:lvl>
    <w:lvl w:ilvl="8" w:tplc="080A0005" w:tentative="1">
      <w:start w:val="1"/>
      <w:numFmt w:val="bullet"/>
      <w:lvlText w:val=""/>
      <w:lvlJc w:val="left"/>
      <w:pPr>
        <w:ind w:left="6526" w:hanging="360"/>
      </w:pPr>
      <w:rPr>
        <w:rFonts w:ascii="Wingdings" w:hAnsi="Wingdings" w:hint="default"/>
      </w:rPr>
    </w:lvl>
  </w:abstractNum>
  <w:abstractNum w:abstractNumId="94"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95"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96" w15:restartNumberingAfterBreak="0">
    <w:nsid w:val="250B5FC4"/>
    <w:multiLevelType w:val="hybridMultilevel"/>
    <w:tmpl w:val="3586C43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5392742"/>
    <w:multiLevelType w:val="hybridMultilevel"/>
    <w:tmpl w:val="B2E6B78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15:restartNumberingAfterBreak="0">
    <w:nsid w:val="25BB2FF4"/>
    <w:multiLevelType w:val="hybridMultilevel"/>
    <w:tmpl w:val="CD12AD22"/>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261B11DB"/>
    <w:multiLevelType w:val="hybridMultilevel"/>
    <w:tmpl w:val="AFC257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01" w15:restartNumberingAfterBreak="0">
    <w:nsid w:val="280D463E"/>
    <w:multiLevelType w:val="hybridMultilevel"/>
    <w:tmpl w:val="B9D2222E"/>
    <w:lvl w:ilvl="0" w:tplc="A4B67F2E">
      <w:start w:val="1"/>
      <w:numFmt w:val="decimal"/>
      <w:lvlText w:val="%1."/>
      <w:lvlJc w:val="left"/>
      <w:pPr>
        <w:ind w:left="1080" w:hanging="360"/>
      </w:pPr>
      <w:rPr>
        <w:rFonts w:hint="default"/>
      </w:rPr>
    </w:lvl>
    <w:lvl w:ilvl="1" w:tplc="080A0019">
      <w:start w:val="1"/>
      <w:numFmt w:val="lowerLetter"/>
      <w:lvlText w:val="%2."/>
      <w:lvlJc w:val="left"/>
      <w:pPr>
        <w:ind w:left="1800" w:hanging="360"/>
      </w:pPr>
    </w:lvl>
    <w:lvl w:ilvl="2" w:tplc="C576D3E2">
      <w:numFmt w:val="bullet"/>
      <w:lvlText w:val="•"/>
      <w:lvlJc w:val="left"/>
      <w:pPr>
        <w:ind w:left="2700" w:hanging="360"/>
      </w:pPr>
      <w:rPr>
        <w:rFonts w:ascii="Century Gothic" w:eastAsia="Calibri" w:hAnsi="Century Gothic" w:cs="Arial"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2" w15:restartNumberingAfterBreak="0">
    <w:nsid w:val="28575740"/>
    <w:multiLevelType w:val="hybridMultilevel"/>
    <w:tmpl w:val="D3889A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3" w15:restartNumberingAfterBreak="0">
    <w:nsid w:val="28615D11"/>
    <w:multiLevelType w:val="multilevel"/>
    <w:tmpl w:val="1A0EE2D2"/>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5" w15:restartNumberingAfterBreak="0">
    <w:nsid w:val="292229C0"/>
    <w:multiLevelType w:val="hybridMultilevel"/>
    <w:tmpl w:val="EDF0D68C"/>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297A7A9E"/>
    <w:multiLevelType w:val="multilevel"/>
    <w:tmpl w:val="AA02C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99C009C"/>
    <w:multiLevelType w:val="hybridMultilevel"/>
    <w:tmpl w:val="2644525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9" w15:restartNumberingAfterBreak="0">
    <w:nsid w:val="29D21874"/>
    <w:multiLevelType w:val="hybridMultilevel"/>
    <w:tmpl w:val="9A42590C"/>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1" w15:restartNumberingAfterBreak="0">
    <w:nsid w:val="2AA23782"/>
    <w:multiLevelType w:val="hybridMultilevel"/>
    <w:tmpl w:val="F3B277E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B0F2AAD"/>
    <w:multiLevelType w:val="multilevel"/>
    <w:tmpl w:val="DCC02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B15726B"/>
    <w:multiLevelType w:val="hybridMultilevel"/>
    <w:tmpl w:val="A44EAFA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5" w15:restartNumberingAfterBreak="0">
    <w:nsid w:val="2B8E1C4E"/>
    <w:multiLevelType w:val="hybridMultilevel"/>
    <w:tmpl w:val="36DCE87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CB903BB"/>
    <w:multiLevelType w:val="hybridMultilevel"/>
    <w:tmpl w:val="913E6154"/>
    <w:lvl w:ilvl="0" w:tplc="080A0001">
      <w:start w:val="1"/>
      <w:numFmt w:val="bullet"/>
      <w:lvlText w:val=""/>
      <w:lvlJc w:val="left"/>
      <w:pPr>
        <w:ind w:left="720" w:hanging="360"/>
      </w:pPr>
      <w:rPr>
        <w:rFonts w:ascii="Symbol" w:hAnsi="Symbol" w:cs="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117"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11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9"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20" w15:restartNumberingAfterBreak="0">
    <w:nsid w:val="2E594CE5"/>
    <w:multiLevelType w:val="hybridMultilevel"/>
    <w:tmpl w:val="7660CA6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1"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22" w15:restartNumberingAfterBreak="0">
    <w:nsid w:val="2E8A1FCD"/>
    <w:multiLevelType w:val="multilevel"/>
    <w:tmpl w:val="4D32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E8B4369"/>
    <w:multiLevelType w:val="hybridMultilevel"/>
    <w:tmpl w:val="8D46284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2F493C92"/>
    <w:multiLevelType w:val="hybridMultilevel"/>
    <w:tmpl w:val="B512E43E"/>
    <w:lvl w:ilvl="0" w:tplc="9942E8D8">
      <w:start w:val="1"/>
      <w:numFmt w:val="bullet"/>
      <w:lvlText w:val=""/>
      <w:lvlJc w:val="left"/>
      <w:pPr>
        <w:ind w:left="720" w:hanging="360"/>
      </w:pPr>
      <w:rPr>
        <w:rFonts w:ascii="Symbol" w:hAnsi="Symbol"/>
      </w:rPr>
    </w:lvl>
    <w:lvl w:ilvl="1" w:tplc="250CBE1A">
      <w:start w:val="1"/>
      <w:numFmt w:val="bullet"/>
      <w:lvlText w:val=""/>
      <w:lvlJc w:val="left"/>
      <w:pPr>
        <w:ind w:left="720" w:hanging="360"/>
      </w:pPr>
      <w:rPr>
        <w:rFonts w:ascii="Symbol" w:hAnsi="Symbol"/>
      </w:rPr>
    </w:lvl>
    <w:lvl w:ilvl="2" w:tplc="94AC2934">
      <w:start w:val="1"/>
      <w:numFmt w:val="bullet"/>
      <w:lvlText w:val=""/>
      <w:lvlJc w:val="left"/>
      <w:pPr>
        <w:ind w:left="720" w:hanging="360"/>
      </w:pPr>
      <w:rPr>
        <w:rFonts w:ascii="Symbol" w:hAnsi="Symbol"/>
      </w:rPr>
    </w:lvl>
    <w:lvl w:ilvl="3" w:tplc="3BB64200">
      <w:start w:val="1"/>
      <w:numFmt w:val="bullet"/>
      <w:lvlText w:val=""/>
      <w:lvlJc w:val="left"/>
      <w:pPr>
        <w:ind w:left="720" w:hanging="360"/>
      </w:pPr>
      <w:rPr>
        <w:rFonts w:ascii="Symbol" w:hAnsi="Symbol"/>
      </w:rPr>
    </w:lvl>
    <w:lvl w:ilvl="4" w:tplc="764CABB4">
      <w:start w:val="1"/>
      <w:numFmt w:val="bullet"/>
      <w:lvlText w:val=""/>
      <w:lvlJc w:val="left"/>
      <w:pPr>
        <w:ind w:left="720" w:hanging="360"/>
      </w:pPr>
      <w:rPr>
        <w:rFonts w:ascii="Symbol" w:hAnsi="Symbol"/>
      </w:rPr>
    </w:lvl>
    <w:lvl w:ilvl="5" w:tplc="9B3A8D74">
      <w:start w:val="1"/>
      <w:numFmt w:val="bullet"/>
      <w:lvlText w:val=""/>
      <w:lvlJc w:val="left"/>
      <w:pPr>
        <w:ind w:left="720" w:hanging="360"/>
      </w:pPr>
      <w:rPr>
        <w:rFonts w:ascii="Symbol" w:hAnsi="Symbol"/>
      </w:rPr>
    </w:lvl>
    <w:lvl w:ilvl="6" w:tplc="34D8C950">
      <w:start w:val="1"/>
      <w:numFmt w:val="bullet"/>
      <w:lvlText w:val=""/>
      <w:lvlJc w:val="left"/>
      <w:pPr>
        <w:ind w:left="720" w:hanging="360"/>
      </w:pPr>
      <w:rPr>
        <w:rFonts w:ascii="Symbol" w:hAnsi="Symbol"/>
      </w:rPr>
    </w:lvl>
    <w:lvl w:ilvl="7" w:tplc="94C6D56E">
      <w:start w:val="1"/>
      <w:numFmt w:val="bullet"/>
      <w:lvlText w:val=""/>
      <w:lvlJc w:val="left"/>
      <w:pPr>
        <w:ind w:left="720" w:hanging="360"/>
      </w:pPr>
      <w:rPr>
        <w:rFonts w:ascii="Symbol" w:hAnsi="Symbol"/>
      </w:rPr>
    </w:lvl>
    <w:lvl w:ilvl="8" w:tplc="8410FFB2">
      <w:start w:val="1"/>
      <w:numFmt w:val="bullet"/>
      <w:lvlText w:val=""/>
      <w:lvlJc w:val="left"/>
      <w:pPr>
        <w:ind w:left="720" w:hanging="360"/>
      </w:pPr>
      <w:rPr>
        <w:rFonts w:ascii="Symbol" w:hAnsi="Symbol"/>
      </w:rPr>
    </w:lvl>
  </w:abstractNum>
  <w:abstractNum w:abstractNumId="125" w15:restartNumberingAfterBreak="0">
    <w:nsid w:val="3047599D"/>
    <w:multiLevelType w:val="hybridMultilevel"/>
    <w:tmpl w:val="39A83DE2"/>
    <w:lvl w:ilvl="0" w:tplc="080A0001">
      <w:start w:val="1"/>
      <w:numFmt w:val="bullet"/>
      <w:lvlText w:val=""/>
      <w:lvlJc w:val="left"/>
      <w:pPr>
        <w:ind w:left="1080" w:hanging="720"/>
      </w:pPr>
      <w:rPr>
        <w:rFonts w:ascii="Symbol" w:hAnsi="Symbol" w:cs="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306B39FF"/>
    <w:multiLevelType w:val="hybridMultilevel"/>
    <w:tmpl w:val="694E7656"/>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127"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8" w15:restartNumberingAfterBreak="0">
    <w:nsid w:val="30E15B8E"/>
    <w:multiLevelType w:val="multilevel"/>
    <w:tmpl w:val="481C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1FB35C9"/>
    <w:multiLevelType w:val="hybridMultilevel"/>
    <w:tmpl w:val="D8D4E88A"/>
    <w:lvl w:ilvl="0" w:tplc="A878AB08">
      <w:start w:val="3"/>
      <w:numFmt w:val="upperLetter"/>
      <w:lvlText w:val="%1)"/>
      <w:lvlJc w:val="left"/>
      <w:pPr>
        <w:ind w:left="420" w:hanging="360"/>
      </w:pPr>
      <w:rPr>
        <w:rFonts w:hint="default"/>
      </w:rPr>
    </w:lvl>
    <w:lvl w:ilvl="1" w:tplc="080A0019">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30" w15:restartNumberingAfterBreak="0">
    <w:nsid w:val="32506C89"/>
    <w:multiLevelType w:val="hybridMultilevel"/>
    <w:tmpl w:val="B782798E"/>
    <w:lvl w:ilvl="0" w:tplc="B57A82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32AD4849"/>
    <w:multiLevelType w:val="hybridMultilevel"/>
    <w:tmpl w:val="DBC0F8F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337B2129"/>
    <w:multiLevelType w:val="hybridMultilevel"/>
    <w:tmpl w:val="BD2CE6DA"/>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35" w15:restartNumberingAfterBreak="0">
    <w:nsid w:val="34A96F43"/>
    <w:multiLevelType w:val="hybridMultilevel"/>
    <w:tmpl w:val="4C829A9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37" w15:restartNumberingAfterBreak="0">
    <w:nsid w:val="34C356D8"/>
    <w:multiLevelType w:val="hybridMultilevel"/>
    <w:tmpl w:val="4984AB14"/>
    <w:lvl w:ilvl="0" w:tplc="04090003">
      <w:start w:val="1"/>
      <w:numFmt w:val="bullet"/>
      <w:lvlText w:val="o"/>
      <w:lvlJc w:val="left"/>
      <w:pPr>
        <w:ind w:left="720" w:hanging="360"/>
      </w:pPr>
      <w:rPr>
        <w:rFonts w:ascii="Courier New" w:hAnsi="Courier New" w:cs="Courier New"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9" w15:restartNumberingAfterBreak="0">
    <w:nsid w:val="35BD446C"/>
    <w:multiLevelType w:val="hybridMultilevel"/>
    <w:tmpl w:val="4B148D54"/>
    <w:lvl w:ilvl="0" w:tplc="93CEC7C4">
      <w:start w:val="2"/>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0"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2"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43"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4"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45" w15:restartNumberingAfterBreak="0">
    <w:nsid w:val="37A4496C"/>
    <w:multiLevelType w:val="hybridMultilevel"/>
    <w:tmpl w:val="FDCE950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47"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48" w15:restartNumberingAfterBreak="0">
    <w:nsid w:val="39314168"/>
    <w:multiLevelType w:val="multilevel"/>
    <w:tmpl w:val="D28AB7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96803FE"/>
    <w:multiLevelType w:val="multilevel"/>
    <w:tmpl w:val="92D8D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9E2518A"/>
    <w:multiLevelType w:val="multilevel"/>
    <w:tmpl w:val="7A347C2A"/>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b/>
        <w:bCs/>
      </w:rPr>
    </w:lvl>
    <w:lvl w:ilvl="4">
      <w:start w:val="1"/>
      <w:numFmt w:val="decimal"/>
      <w:isLgl/>
      <w:lvlText w:val="%1.%2.%3.%4.%5."/>
      <w:lvlJc w:val="left"/>
      <w:pPr>
        <w:ind w:left="1440" w:hanging="1080"/>
      </w:pPr>
      <w:rPr>
        <w:rFonts w:hint="default"/>
        <w:b/>
        <w:bCs/>
      </w:rPr>
    </w:lvl>
    <w:lvl w:ilvl="5">
      <w:start w:val="1"/>
      <w:numFmt w:val="decimal"/>
      <w:isLgl/>
      <w:lvlText w:val="%1.%2.%3.%4.%5.%6."/>
      <w:lvlJc w:val="left"/>
      <w:pPr>
        <w:ind w:left="1440" w:hanging="1080"/>
      </w:pPr>
      <w:rPr>
        <w:rFonts w:hint="default"/>
        <w:b/>
        <w:bCs/>
      </w:rPr>
    </w:lvl>
    <w:lvl w:ilvl="6">
      <w:start w:val="1"/>
      <w:numFmt w:val="decimal"/>
      <w:isLgl/>
      <w:lvlText w:val="%1.%2.%3.%4.%5.%6.%7."/>
      <w:lvlJc w:val="left"/>
      <w:pPr>
        <w:ind w:left="1800" w:hanging="1440"/>
      </w:pPr>
      <w:rPr>
        <w:rFonts w:hint="default"/>
        <w:b/>
        <w:bCs/>
      </w:rPr>
    </w:lvl>
    <w:lvl w:ilvl="7">
      <w:start w:val="1"/>
      <w:numFmt w:val="decimal"/>
      <w:isLgl/>
      <w:lvlText w:val="%1.%2.%3.%4.%5.%6.%7.%8."/>
      <w:lvlJc w:val="left"/>
      <w:pPr>
        <w:ind w:left="1800" w:hanging="1440"/>
      </w:pPr>
      <w:rPr>
        <w:rFonts w:hint="default"/>
        <w:b/>
        <w:bCs/>
      </w:rPr>
    </w:lvl>
    <w:lvl w:ilvl="8">
      <w:start w:val="1"/>
      <w:numFmt w:val="decimal"/>
      <w:isLgl/>
      <w:lvlText w:val="%1.%2.%3.%4.%5.%6.%7.%8.%9."/>
      <w:lvlJc w:val="left"/>
      <w:pPr>
        <w:ind w:left="2160" w:hanging="1800"/>
      </w:pPr>
      <w:rPr>
        <w:rFonts w:hint="default"/>
        <w:b/>
        <w:bCs/>
      </w:rPr>
    </w:lvl>
  </w:abstractNum>
  <w:abstractNum w:abstractNumId="151" w15:restartNumberingAfterBreak="0">
    <w:nsid w:val="39E84635"/>
    <w:multiLevelType w:val="hybridMultilevel"/>
    <w:tmpl w:val="867A7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2" w15:restartNumberingAfterBreak="0">
    <w:nsid w:val="3A336A0F"/>
    <w:multiLevelType w:val="hybridMultilevel"/>
    <w:tmpl w:val="048019F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54"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5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57" w15:restartNumberingAfterBreak="0">
    <w:nsid w:val="3BEE5D8E"/>
    <w:multiLevelType w:val="multilevel"/>
    <w:tmpl w:val="9E64FAD0"/>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8" w15:restartNumberingAfterBreak="0">
    <w:nsid w:val="3CE84527"/>
    <w:multiLevelType w:val="hybridMultilevel"/>
    <w:tmpl w:val="4C1AFB9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9"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3CFE16B4"/>
    <w:multiLevelType w:val="multilevel"/>
    <w:tmpl w:val="4C4A3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D7B62E5"/>
    <w:multiLevelType w:val="hybridMultilevel"/>
    <w:tmpl w:val="79EE33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3D9004C5"/>
    <w:multiLevelType w:val="hybridMultilevel"/>
    <w:tmpl w:val="77546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3F002BB0"/>
    <w:multiLevelType w:val="hybridMultilevel"/>
    <w:tmpl w:val="D7D23A66"/>
    <w:lvl w:ilvl="0" w:tplc="C5561A6A">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4" w15:restartNumberingAfterBreak="0">
    <w:nsid w:val="3F752F98"/>
    <w:multiLevelType w:val="multilevel"/>
    <w:tmpl w:val="4D74E172"/>
    <w:lvl w:ilvl="0">
      <w:start w:val="1"/>
      <w:numFmt w:val="upperRoman"/>
      <w:lvlText w:val="%1."/>
      <w:lvlJc w:val="left"/>
      <w:pPr>
        <w:ind w:left="1080" w:hanging="720"/>
      </w:pPr>
      <w:rPr>
        <w:rFonts w:hint="default"/>
      </w:rPr>
    </w:lvl>
    <w:lvl w:ilvl="1">
      <w:start w:val="1"/>
      <w:numFmt w:val="decimal"/>
      <w:isLgl/>
      <w:lvlText w:val="%1.%2."/>
      <w:lvlJc w:val="left"/>
      <w:pPr>
        <w:ind w:left="818" w:hanging="45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5" w15:restartNumberingAfterBreak="0">
    <w:nsid w:val="3FD5174D"/>
    <w:multiLevelType w:val="hybridMultilevel"/>
    <w:tmpl w:val="23AE0F8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40400839"/>
    <w:multiLevelType w:val="hybridMultilevel"/>
    <w:tmpl w:val="327E8BFE"/>
    <w:lvl w:ilvl="0" w:tplc="B6CAF4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7" w15:restartNumberingAfterBreak="0">
    <w:nsid w:val="40541435"/>
    <w:multiLevelType w:val="hybridMultilevel"/>
    <w:tmpl w:val="E51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8"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69"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0" w15:restartNumberingAfterBreak="0">
    <w:nsid w:val="41906AB4"/>
    <w:multiLevelType w:val="hybridMultilevel"/>
    <w:tmpl w:val="A0E27CE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1"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7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3" w15:restartNumberingAfterBreak="0">
    <w:nsid w:val="4340308D"/>
    <w:multiLevelType w:val="hybridMultilevel"/>
    <w:tmpl w:val="9426F66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5" w15:restartNumberingAfterBreak="0">
    <w:nsid w:val="43D75475"/>
    <w:multiLevelType w:val="hybridMultilevel"/>
    <w:tmpl w:val="C5F4B87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77" w15:restartNumberingAfterBreak="0">
    <w:nsid w:val="443C6482"/>
    <w:multiLevelType w:val="hybridMultilevel"/>
    <w:tmpl w:val="5CFC9100"/>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44BD5224"/>
    <w:multiLevelType w:val="hybridMultilevel"/>
    <w:tmpl w:val="5572905A"/>
    <w:lvl w:ilvl="0" w:tplc="73E8ED2C">
      <w:start w:val="1"/>
      <w:numFmt w:val="upperLetter"/>
      <w:lvlText w:val="%1)"/>
      <w:lvlJc w:val="left"/>
      <w:pPr>
        <w:ind w:left="420" w:hanging="360"/>
      </w:pPr>
      <w:rPr>
        <w:rFonts w:hint="default"/>
      </w:rPr>
    </w:lvl>
    <w:lvl w:ilvl="1" w:tplc="080A0019">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79"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80" w15:restartNumberingAfterBreak="0">
    <w:nsid w:val="45DA1173"/>
    <w:multiLevelType w:val="hybridMultilevel"/>
    <w:tmpl w:val="53C40E6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82" w15:restartNumberingAfterBreak="0">
    <w:nsid w:val="46881AB0"/>
    <w:multiLevelType w:val="hybridMultilevel"/>
    <w:tmpl w:val="091822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3" w15:restartNumberingAfterBreak="0">
    <w:nsid w:val="46933FC7"/>
    <w:multiLevelType w:val="hybridMultilevel"/>
    <w:tmpl w:val="E6DE5D3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4"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15:restartNumberingAfterBreak="0">
    <w:nsid w:val="46F277B8"/>
    <w:multiLevelType w:val="hybridMultilevel"/>
    <w:tmpl w:val="5DF4EB1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87"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88" w15:restartNumberingAfterBreak="0">
    <w:nsid w:val="47F07407"/>
    <w:multiLevelType w:val="hybridMultilevel"/>
    <w:tmpl w:val="27E0413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9" w15:restartNumberingAfterBreak="0">
    <w:nsid w:val="483E3822"/>
    <w:multiLevelType w:val="hybridMultilevel"/>
    <w:tmpl w:val="4D8C5CC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48925734"/>
    <w:multiLevelType w:val="hybridMultilevel"/>
    <w:tmpl w:val="6950B90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2" w15:restartNumberingAfterBreak="0">
    <w:nsid w:val="493417A1"/>
    <w:multiLevelType w:val="hybridMultilevel"/>
    <w:tmpl w:val="4330E348"/>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95619F4"/>
    <w:multiLevelType w:val="hybridMultilevel"/>
    <w:tmpl w:val="EA86D446"/>
    <w:lvl w:ilvl="0" w:tplc="5C1E47B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95"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96" w15:restartNumberingAfterBreak="0">
    <w:nsid w:val="4A1016C7"/>
    <w:multiLevelType w:val="hybridMultilevel"/>
    <w:tmpl w:val="E4F64C4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7"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98" w15:restartNumberingAfterBreak="0">
    <w:nsid w:val="4C940CCD"/>
    <w:multiLevelType w:val="hybridMultilevel"/>
    <w:tmpl w:val="A75AAE5E"/>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15:restartNumberingAfterBreak="0">
    <w:nsid w:val="4CD706D9"/>
    <w:multiLevelType w:val="hybridMultilevel"/>
    <w:tmpl w:val="8FDEBB12"/>
    <w:lvl w:ilvl="0" w:tplc="EC44716A">
      <w:numFmt w:val="bullet"/>
      <w:lvlText w:val=""/>
      <w:lvlJc w:val="left"/>
      <w:pPr>
        <w:ind w:left="720" w:hanging="360"/>
      </w:pPr>
      <w:rPr>
        <w:rFonts w:ascii="Symbol" w:eastAsiaTheme="minorHAnsi" w:hAnsi="Symbol" w:cs="Arial" w:hint="default"/>
        <w:b/>
        <w:sz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0"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201"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2"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03" w15:restartNumberingAfterBreak="0">
    <w:nsid w:val="4D8705CF"/>
    <w:multiLevelType w:val="hybridMultilevel"/>
    <w:tmpl w:val="37ECC06A"/>
    <w:lvl w:ilvl="0" w:tplc="B360DBAE">
      <w:start w:val="1"/>
      <w:numFmt w:val="upperLetter"/>
      <w:lvlText w:val="%1."/>
      <w:lvlJc w:val="left"/>
      <w:pPr>
        <w:ind w:left="1068" w:hanging="708"/>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D9D3A5E"/>
    <w:multiLevelType w:val="hybridMultilevel"/>
    <w:tmpl w:val="D7C6676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206" w15:restartNumberingAfterBreak="0">
    <w:nsid w:val="4EA138EB"/>
    <w:multiLevelType w:val="hybridMultilevel"/>
    <w:tmpl w:val="986CE6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EDD2831"/>
    <w:multiLevelType w:val="hybridMultilevel"/>
    <w:tmpl w:val="3C4C83C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8" w15:restartNumberingAfterBreak="0">
    <w:nsid w:val="4EFF4FE2"/>
    <w:multiLevelType w:val="hybridMultilevel"/>
    <w:tmpl w:val="8F12330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4F1172FB"/>
    <w:multiLevelType w:val="hybridMultilevel"/>
    <w:tmpl w:val="1B9E0280"/>
    <w:lvl w:ilvl="0" w:tplc="7FC06C2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F680157"/>
    <w:multiLevelType w:val="hybridMultilevel"/>
    <w:tmpl w:val="C2D061DC"/>
    <w:lvl w:ilvl="0" w:tplc="080A0009">
      <w:start w:val="1"/>
      <w:numFmt w:val="bullet"/>
      <w:lvlText w:val=""/>
      <w:lvlJc w:val="left"/>
      <w:pPr>
        <w:ind w:left="720" w:hanging="360"/>
      </w:pPr>
      <w:rPr>
        <w:rFonts w:ascii="Wingdings" w:hAnsi="Wingdings" w:hint="default"/>
      </w:rPr>
    </w:lvl>
    <w:lvl w:ilvl="1" w:tplc="9F4E0A7E">
      <w:numFmt w:val="bullet"/>
      <w:lvlText w:val="•"/>
      <w:lvlJc w:val="left"/>
      <w:pPr>
        <w:ind w:left="2040" w:hanging="960"/>
      </w:pPr>
      <w:rPr>
        <w:rFonts w:ascii="Century Gothic" w:eastAsia="Calibri" w:hAnsi="Century Gothic"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1"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2"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13" w15:restartNumberingAfterBreak="0">
    <w:nsid w:val="505A47D2"/>
    <w:multiLevelType w:val="hybridMultilevel"/>
    <w:tmpl w:val="1E5E638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4"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215" w15:restartNumberingAfterBreak="0">
    <w:nsid w:val="50F80324"/>
    <w:multiLevelType w:val="hybridMultilevel"/>
    <w:tmpl w:val="4B205D0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6" w15:restartNumberingAfterBreak="0">
    <w:nsid w:val="51056F6E"/>
    <w:multiLevelType w:val="hybridMultilevel"/>
    <w:tmpl w:val="687494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7" w15:restartNumberingAfterBreak="0">
    <w:nsid w:val="511B479A"/>
    <w:multiLevelType w:val="hybridMultilevel"/>
    <w:tmpl w:val="50B2522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511C7152"/>
    <w:multiLevelType w:val="hybridMultilevel"/>
    <w:tmpl w:val="40B6D7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0" w15:restartNumberingAfterBreak="0">
    <w:nsid w:val="528D3444"/>
    <w:multiLevelType w:val="hybridMultilevel"/>
    <w:tmpl w:val="C77A353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529201C8"/>
    <w:multiLevelType w:val="hybridMultilevel"/>
    <w:tmpl w:val="24A88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2" w15:restartNumberingAfterBreak="0">
    <w:nsid w:val="547B278F"/>
    <w:multiLevelType w:val="hybridMultilevel"/>
    <w:tmpl w:val="C4E4E8C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3" w15:restartNumberingAfterBreak="0">
    <w:nsid w:val="55090F30"/>
    <w:multiLevelType w:val="hybridMultilevel"/>
    <w:tmpl w:val="A7F4D5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4" w15:restartNumberingAfterBreak="0">
    <w:nsid w:val="56611610"/>
    <w:multiLevelType w:val="multilevel"/>
    <w:tmpl w:val="080A001F"/>
    <w:lvl w:ilvl="0">
      <w:start w:val="1"/>
      <w:numFmt w:val="decimal"/>
      <w:lvlText w:val="%1."/>
      <w:lvlJc w:val="left"/>
      <w:pPr>
        <w:ind w:left="360" w:hanging="360"/>
      </w:pPr>
      <w:rPr>
        <w:rFonts w:hint="default"/>
        <w:b/>
        <w:bCs/>
        <w:color w:val="000000" w:themeColor="text1"/>
        <w:sz w:val="20"/>
        <w:szCs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5"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6"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7" w15:restartNumberingAfterBreak="0">
    <w:nsid w:val="56C46066"/>
    <w:multiLevelType w:val="hybridMultilevel"/>
    <w:tmpl w:val="6B0E843E"/>
    <w:lvl w:ilvl="0" w:tplc="080A0001">
      <w:start w:val="1"/>
      <w:numFmt w:val="bullet"/>
      <w:lvlText w:val=""/>
      <w:lvlJc w:val="left"/>
      <w:pPr>
        <w:ind w:left="1440" w:hanging="360"/>
      </w:pPr>
      <w:rPr>
        <w:rFonts w:ascii="Symbol" w:hAnsi="Symbol" w:cs="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cs="Wingdings" w:hint="default"/>
      </w:rPr>
    </w:lvl>
    <w:lvl w:ilvl="3" w:tplc="080A0001" w:tentative="1">
      <w:start w:val="1"/>
      <w:numFmt w:val="bullet"/>
      <w:lvlText w:val=""/>
      <w:lvlJc w:val="left"/>
      <w:pPr>
        <w:ind w:left="3600" w:hanging="360"/>
      </w:pPr>
      <w:rPr>
        <w:rFonts w:ascii="Symbol" w:hAnsi="Symbol" w:cs="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cs="Wingdings" w:hint="default"/>
      </w:rPr>
    </w:lvl>
    <w:lvl w:ilvl="6" w:tplc="080A0001" w:tentative="1">
      <w:start w:val="1"/>
      <w:numFmt w:val="bullet"/>
      <w:lvlText w:val=""/>
      <w:lvlJc w:val="left"/>
      <w:pPr>
        <w:ind w:left="5760" w:hanging="360"/>
      </w:pPr>
      <w:rPr>
        <w:rFonts w:ascii="Symbol" w:hAnsi="Symbol" w:cs="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cs="Wingdings" w:hint="default"/>
      </w:rPr>
    </w:lvl>
  </w:abstractNum>
  <w:abstractNum w:abstractNumId="228" w15:restartNumberingAfterBreak="0">
    <w:nsid w:val="57397D50"/>
    <w:multiLevelType w:val="hybridMultilevel"/>
    <w:tmpl w:val="792277E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57651156"/>
    <w:multiLevelType w:val="hybridMultilevel"/>
    <w:tmpl w:val="A72012D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231"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2" w15:restartNumberingAfterBreak="0">
    <w:nsid w:val="59223BCB"/>
    <w:multiLevelType w:val="hybridMultilevel"/>
    <w:tmpl w:val="2E84C740"/>
    <w:lvl w:ilvl="0" w:tplc="1F2058E0">
      <w:start w:val="1"/>
      <w:numFmt w:val="lowerLetter"/>
      <w:lvlText w:val="%1)"/>
      <w:lvlJc w:val="left"/>
      <w:pPr>
        <w:ind w:left="720" w:hanging="360"/>
      </w:pPr>
      <w:rPr>
        <w:b/>
        <w:sz w:val="22"/>
        <w:szCs w:val="22"/>
      </w:rPr>
    </w:lvl>
    <w:lvl w:ilvl="1" w:tplc="55449D64">
      <w:start w:val="1"/>
      <w:numFmt w:val="decimal"/>
      <w:lvlText w:val="%2."/>
      <w:lvlJc w:val="left"/>
      <w:pPr>
        <w:ind w:left="1788" w:hanging="708"/>
      </w:pPr>
      <w:rPr>
        <w:rFonts w:hint="default"/>
      </w:rPr>
    </w:lvl>
    <w:lvl w:ilvl="2" w:tplc="8C02C796">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34"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235"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36" w15:restartNumberingAfterBreak="0">
    <w:nsid w:val="59C646A4"/>
    <w:multiLevelType w:val="hybridMultilevel"/>
    <w:tmpl w:val="7EA0494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9C76899"/>
    <w:multiLevelType w:val="hybridMultilevel"/>
    <w:tmpl w:val="12525742"/>
    <w:lvl w:ilvl="0" w:tplc="D382B04A">
      <w:start w:val="1"/>
      <w:numFmt w:val="decimal"/>
      <w:lvlText w:val="%1."/>
      <w:lvlJc w:val="left"/>
      <w:pPr>
        <w:ind w:left="720" w:hanging="360"/>
      </w:pPr>
      <w:rPr>
        <w:rFonts w:hint="default"/>
        <w:b/>
        <w:bCs/>
        <w:color w:val="000000" w:themeColor="text1"/>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ACD23C2"/>
    <w:multiLevelType w:val="hybridMultilevel"/>
    <w:tmpl w:val="4F3079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0" w15:restartNumberingAfterBreak="0">
    <w:nsid w:val="5C296A48"/>
    <w:multiLevelType w:val="hybridMultilevel"/>
    <w:tmpl w:val="1DEA014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2"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3"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4"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5"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46"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7" w15:restartNumberingAfterBreak="0">
    <w:nsid w:val="5ED67FF5"/>
    <w:multiLevelType w:val="multilevel"/>
    <w:tmpl w:val="85E0628A"/>
    <w:lvl w:ilvl="0">
      <w:start w:val="1"/>
      <w:numFmt w:val="upperRoman"/>
      <w:lvlText w:val="%1."/>
      <w:lvlJc w:val="left"/>
      <w:pPr>
        <w:ind w:left="1080" w:hanging="720"/>
      </w:pPr>
      <w:rPr>
        <w:rFonts w:hint="default"/>
      </w:rPr>
    </w:lvl>
    <w:lvl w:ilvl="1">
      <w:start w:val="1"/>
      <w:numFmt w:val="decimal"/>
      <w:isLgl/>
      <w:lvlText w:val="%1.%2."/>
      <w:lvlJc w:val="left"/>
      <w:pPr>
        <w:ind w:left="818" w:hanging="45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8" w15:restartNumberingAfterBreak="0">
    <w:nsid w:val="5EEE1094"/>
    <w:multiLevelType w:val="hybridMultilevel"/>
    <w:tmpl w:val="60D42E1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50" w15:restartNumberingAfterBreak="0">
    <w:nsid w:val="5FA86A7C"/>
    <w:multiLevelType w:val="hybridMultilevel"/>
    <w:tmpl w:val="C0946F30"/>
    <w:lvl w:ilvl="0" w:tplc="08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1"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2"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53" w15:restartNumberingAfterBreak="0">
    <w:nsid w:val="60D10454"/>
    <w:multiLevelType w:val="hybridMultilevel"/>
    <w:tmpl w:val="85F485E6"/>
    <w:lvl w:ilvl="0" w:tplc="5DDC521A">
      <w:start w:val="1"/>
      <w:numFmt w:val="bullet"/>
      <w:lvlText w:val=""/>
      <w:lvlJc w:val="left"/>
      <w:pPr>
        <w:ind w:left="720" w:hanging="360"/>
      </w:pPr>
      <w:rPr>
        <w:rFonts w:ascii="Symbol" w:hAnsi="Symbol"/>
      </w:rPr>
    </w:lvl>
    <w:lvl w:ilvl="1" w:tplc="08D88942">
      <w:start w:val="1"/>
      <w:numFmt w:val="bullet"/>
      <w:lvlText w:val=""/>
      <w:lvlJc w:val="left"/>
      <w:pPr>
        <w:ind w:left="720" w:hanging="360"/>
      </w:pPr>
      <w:rPr>
        <w:rFonts w:ascii="Symbol" w:hAnsi="Symbol"/>
      </w:rPr>
    </w:lvl>
    <w:lvl w:ilvl="2" w:tplc="248C8114">
      <w:start w:val="1"/>
      <w:numFmt w:val="bullet"/>
      <w:lvlText w:val=""/>
      <w:lvlJc w:val="left"/>
      <w:pPr>
        <w:ind w:left="720" w:hanging="360"/>
      </w:pPr>
      <w:rPr>
        <w:rFonts w:ascii="Symbol" w:hAnsi="Symbol"/>
      </w:rPr>
    </w:lvl>
    <w:lvl w:ilvl="3" w:tplc="659C7DF4">
      <w:start w:val="1"/>
      <w:numFmt w:val="bullet"/>
      <w:lvlText w:val=""/>
      <w:lvlJc w:val="left"/>
      <w:pPr>
        <w:ind w:left="720" w:hanging="360"/>
      </w:pPr>
      <w:rPr>
        <w:rFonts w:ascii="Symbol" w:hAnsi="Symbol"/>
      </w:rPr>
    </w:lvl>
    <w:lvl w:ilvl="4" w:tplc="7F7084F0">
      <w:start w:val="1"/>
      <w:numFmt w:val="bullet"/>
      <w:lvlText w:val=""/>
      <w:lvlJc w:val="left"/>
      <w:pPr>
        <w:ind w:left="720" w:hanging="360"/>
      </w:pPr>
      <w:rPr>
        <w:rFonts w:ascii="Symbol" w:hAnsi="Symbol"/>
      </w:rPr>
    </w:lvl>
    <w:lvl w:ilvl="5" w:tplc="8B187DDA">
      <w:start w:val="1"/>
      <w:numFmt w:val="bullet"/>
      <w:lvlText w:val=""/>
      <w:lvlJc w:val="left"/>
      <w:pPr>
        <w:ind w:left="720" w:hanging="360"/>
      </w:pPr>
      <w:rPr>
        <w:rFonts w:ascii="Symbol" w:hAnsi="Symbol"/>
      </w:rPr>
    </w:lvl>
    <w:lvl w:ilvl="6" w:tplc="9738D282">
      <w:start w:val="1"/>
      <w:numFmt w:val="bullet"/>
      <w:lvlText w:val=""/>
      <w:lvlJc w:val="left"/>
      <w:pPr>
        <w:ind w:left="720" w:hanging="360"/>
      </w:pPr>
      <w:rPr>
        <w:rFonts w:ascii="Symbol" w:hAnsi="Symbol"/>
      </w:rPr>
    </w:lvl>
    <w:lvl w:ilvl="7" w:tplc="8126152C">
      <w:start w:val="1"/>
      <w:numFmt w:val="bullet"/>
      <w:lvlText w:val=""/>
      <w:lvlJc w:val="left"/>
      <w:pPr>
        <w:ind w:left="720" w:hanging="360"/>
      </w:pPr>
      <w:rPr>
        <w:rFonts w:ascii="Symbol" w:hAnsi="Symbol"/>
      </w:rPr>
    </w:lvl>
    <w:lvl w:ilvl="8" w:tplc="8A94EED8">
      <w:start w:val="1"/>
      <w:numFmt w:val="bullet"/>
      <w:lvlText w:val=""/>
      <w:lvlJc w:val="left"/>
      <w:pPr>
        <w:ind w:left="720" w:hanging="360"/>
      </w:pPr>
      <w:rPr>
        <w:rFonts w:ascii="Symbol" w:hAnsi="Symbol"/>
      </w:rPr>
    </w:lvl>
  </w:abstractNum>
  <w:abstractNum w:abstractNumId="254"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5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56"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7" w15:restartNumberingAfterBreak="0">
    <w:nsid w:val="6242392B"/>
    <w:multiLevelType w:val="hybridMultilevel"/>
    <w:tmpl w:val="2FC29042"/>
    <w:lvl w:ilvl="0" w:tplc="11068E3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9" w15:restartNumberingAfterBreak="0">
    <w:nsid w:val="629A7336"/>
    <w:multiLevelType w:val="hybridMultilevel"/>
    <w:tmpl w:val="7C6000E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0" w15:restartNumberingAfterBreak="0">
    <w:nsid w:val="644B5C0F"/>
    <w:multiLevelType w:val="hybridMultilevel"/>
    <w:tmpl w:val="94CA7F0E"/>
    <w:lvl w:ilvl="0" w:tplc="3C4233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262" w15:restartNumberingAfterBreak="0">
    <w:nsid w:val="653155A4"/>
    <w:multiLevelType w:val="hybridMultilevel"/>
    <w:tmpl w:val="7536F672"/>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F6A639A">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63" w15:restartNumberingAfterBreak="0">
    <w:nsid w:val="653A3249"/>
    <w:multiLevelType w:val="hybridMultilevel"/>
    <w:tmpl w:val="8AAA007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4" w15:restartNumberingAfterBreak="0">
    <w:nsid w:val="6579156C"/>
    <w:multiLevelType w:val="hybridMultilevel"/>
    <w:tmpl w:val="0E4A681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66" w15:restartNumberingAfterBreak="0">
    <w:nsid w:val="66587AAB"/>
    <w:multiLevelType w:val="hybridMultilevel"/>
    <w:tmpl w:val="A9F4849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7"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68"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269"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70" w15:restartNumberingAfterBreak="0">
    <w:nsid w:val="688C21B0"/>
    <w:multiLevelType w:val="hybridMultilevel"/>
    <w:tmpl w:val="4144405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1"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2" w15:restartNumberingAfterBreak="0">
    <w:nsid w:val="692462E4"/>
    <w:multiLevelType w:val="multilevel"/>
    <w:tmpl w:val="5860F11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3" w15:restartNumberingAfterBreak="0">
    <w:nsid w:val="69622AE1"/>
    <w:multiLevelType w:val="hybridMultilevel"/>
    <w:tmpl w:val="6F8EF6D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69825F80"/>
    <w:multiLevelType w:val="hybridMultilevel"/>
    <w:tmpl w:val="146CDDD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6A120A44"/>
    <w:multiLevelType w:val="hybridMultilevel"/>
    <w:tmpl w:val="17F42B9A"/>
    <w:lvl w:ilvl="0" w:tplc="FD0660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6"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77" w15:restartNumberingAfterBreak="0">
    <w:nsid w:val="6AC72B80"/>
    <w:multiLevelType w:val="hybridMultilevel"/>
    <w:tmpl w:val="0860843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AE53364"/>
    <w:multiLevelType w:val="hybridMultilevel"/>
    <w:tmpl w:val="8AE8756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6BA43860"/>
    <w:multiLevelType w:val="hybridMultilevel"/>
    <w:tmpl w:val="D084EB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0"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81"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3" w15:restartNumberingAfterBreak="0">
    <w:nsid w:val="6CBD4CC4"/>
    <w:multiLevelType w:val="hybridMultilevel"/>
    <w:tmpl w:val="74E27D7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4"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285" w15:restartNumberingAfterBreak="0">
    <w:nsid w:val="6D826C23"/>
    <w:multiLevelType w:val="hybridMultilevel"/>
    <w:tmpl w:val="7D5CD33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DEF2A45"/>
    <w:multiLevelType w:val="hybridMultilevel"/>
    <w:tmpl w:val="89B8F9D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88" w15:restartNumberingAfterBreak="0">
    <w:nsid w:val="6E6F6330"/>
    <w:multiLevelType w:val="hybridMultilevel"/>
    <w:tmpl w:val="E9284A8A"/>
    <w:lvl w:ilvl="0" w:tplc="255811AE">
      <w:start w:val="1"/>
      <w:numFmt w:val="bullet"/>
      <w:lvlText w:val=""/>
      <w:lvlJc w:val="left"/>
      <w:pPr>
        <w:ind w:left="720" w:hanging="360"/>
      </w:pPr>
      <w:rPr>
        <w:rFonts w:ascii="Symbol" w:hAnsi="Symbol"/>
      </w:rPr>
    </w:lvl>
    <w:lvl w:ilvl="1" w:tplc="9EC4678A">
      <w:start w:val="1"/>
      <w:numFmt w:val="bullet"/>
      <w:lvlText w:val=""/>
      <w:lvlJc w:val="left"/>
      <w:pPr>
        <w:ind w:left="720" w:hanging="360"/>
      </w:pPr>
      <w:rPr>
        <w:rFonts w:ascii="Symbol" w:hAnsi="Symbol"/>
      </w:rPr>
    </w:lvl>
    <w:lvl w:ilvl="2" w:tplc="AD262F12">
      <w:start w:val="1"/>
      <w:numFmt w:val="bullet"/>
      <w:lvlText w:val=""/>
      <w:lvlJc w:val="left"/>
      <w:pPr>
        <w:ind w:left="720" w:hanging="360"/>
      </w:pPr>
      <w:rPr>
        <w:rFonts w:ascii="Symbol" w:hAnsi="Symbol"/>
      </w:rPr>
    </w:lvl>
    <w:lvl w:ilvl="3" w:tplc="44221D16">
      <w:start w:val="1"/>
      <w:numFmt w:val="bullet"/>
      <w:lvlText w:val=""/>
      <w:lvlJc w:val="left"/>
      <w:pPr>
        <w:ind w:left="720" w:hanging="360"/>
      </w:pPr>
      <w:rPr>
        <w:rFonts w:ascii="Symbol" w:hAnsi="Symbol"/>
      </w:rPr>
    </w:lvl>
    <w:lvl w:ilvl="4" w:tplc="1E84149C">
      <w:start w:val="1"/>
      <w:numFmt w:val="bullet"/>
      <w:lvlText w:val=""/>
      <w:lvlJc w:val="left"/>
      <w:pPr>
        <w:ind w:left="720" w:hanging="360"/>
      </w:pPr>
      <w:rPr>
        <w:rFonts w:ascii="Symbol" w:hAnsi="Symbol"/>
      </w:rPr>
    </w:lvl>
    <w:lvl w:ilvl="5" w:tplc="E9D2BA10">
      <w:start w:val="1"/>
      <w:numFmt w:val="bullet"/>
      <w:lvlText w:val=""/>
      <w:lvlJc w:val="left"/>
      <w:pPr>
        <w:ind w:left="720" w:hanging="360"/>
      </w:pPr>
      <w:rPr>
        <w:rFonts w:ascii="Symbol" w:hAnsi="Symbol"/>
      </w:rPr>
    </w:lvl>
    <w:lvl w:ilvl="6" w:tplc="909412D4">
      <w:start w:val="1"/>
      <w:numFmt w:val="bullet"/>
      <w:lvlText w:val=""/>
      <w:lvlJc w:val="left"/>
      <w:pPr>
        <w:ind w:left="720" w:hanging="360"/>
      </w:pPr>
      <w:rPr>
        <w:rFonts w:ascii="Symbol" w:hAnsi="Symbol"/>
      </w:rPr>
    </w:lvl>
    <w:lvl w:ilvl="7" w:tplc="C8C24FF2">
      <w:start w:val="1"/>
      <w:numFmt w:val="bullet"/>
      <w:lvlText w:val=""/>
      <w:lvlJc w:val="left"/>
      <w:pPr>
        <w:ind w:left="720" w:hanging="360"/>
      </w:pPr>
      <w:rPr>
        <w:rFonts w:ascii="Symbol" w:hAnsi="Symbol"/>
      </w:rPr>
    </w:lvl>
    <w:lvl w:ilvl="8" w:tplc="57362726">
      <w:start w:val="1"/>
      <w:numFmt w:val="bullet"/>
      <w:lvlText w:val=""/>
      <w:lvlJc w:val="left"/>
      <w:pPr>
        <w:ind w:left="720" w:hanging="360"/>
      </w:pPr>
      <w:rPr>
        <w:rFonts w:ascii="Symbol" w:hAnsi="Symbol"/>
      </w:rPr>
    </w:lvl>
  </w:abstractNum>
  <w:abstractNum w:abstractNumId="289"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0" w15:restartNumberingAfterBreak="0">
    <w:nsid w:val="6EF02C60"/>
    <w:multiLevelType w:val="hybridMultilevel"/>
    <w:tmpl w:val="4C2A65C2"/>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2" w15:restartNumberingAfterBreak="0">
    <w:nsid w:val="6F99024C"/>
    <w:multiLevelType w:val="hybridMultilevel"/>
    <w:tmpl w:val="A1A6E9A6"/>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700F4A98"/>
    <w:multiLevelType w:val="hybridMultilevel"/>
    <w:tmpl w:val="E95878B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70BD485D"/>
    <w:multiLevelType w:val="multilevel"/>
    <w:tmpl w:val="A534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712F7A52"/>
    <w:multiLevelType w:val="multilevel"/>
    <w:tmpl w:val="19DA36B0"/>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6"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97"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8" w15:restartNumberingAfterBreak="0">
    <w:nsid w:val="73C80BE8"/>
    <w:multiLevelType w:val="hybridMultilevel"/>
    <w:tmpl w:val="BB7E4C5C"/>
    <w:lvl w:ilvl="0" w:tplc="5FD60B8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7464696D"/>
    <w:multiLevelType w:val="multilevel"/>
    <w:tmpl w:val="287EEA8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74A64E9B"/>
    <w:multiLevelType w:val="hybridMultilevel"/>
    <w:tmpl w:val="C77C7AC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750D325D"/>
    <w:multiLevelType w:val="hybridMultilevel"/>
    <w:tmpl w:val="968E39D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75133D9C"/>
    <w:multiLevelType w:val="hybridMultilevel"/>
    <w:tmpl w:val="8814D6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3"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304" w15:restartNumberingAfterBreak="0">
    <w:nsid w:val="75ED4853"/>
    <w:multiLevelType w:val="multilevel"/>
    <w:tmpl w:val="FE2A4F40"/>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768C3AB3"/>
    <w:multiLevelType w:val="hybridMultilevel"/>
    <w:tmpl w:val="3522B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6"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307"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08"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309" w15:restartNumberingAfterBreak="0">
    <w:nsid w:val="77B538E6"/>
    <w:multiLevelType w:val="hybridMultilevel"/>
    <w:tmpl w:val="F95CD2D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0" w15:restartNumberingAfterBreak="0">
    <w:nsid w:val="77E262C1"/>
    <w:multiLevelType w:val="hybridMultilevel"/>
    <w:tmpl w:val="AA2CE8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78855081"/>
    <w:multiLevelType w:val="hybridMultilevel"/>
    <w:tmpl w:val="BFEAEC84"/>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2"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13" w15:restartNumberingAfterBreak="0">
    <w:nsid w:val="79352C7D"/>
    <w:multiLevelType w:val="multilevel"/>
    <w:tmpl w:val="DD6651D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4" w15:restartNumberingAfterBreak="0">
    <w:nsid w:val="797A18CE"/>
    <w:multiLevelType w:val="multilevel"/>
    <w:tmpl w:val="3DD21EE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color w:val="FF000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5"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7" w15:restartNumberingAfterBreak="0">
    <w:nsid w:val="7A32169E"/>
    <w:multiLevelType w:val="hybridMultilevel"/>
    <w:tmpl w:val="B72EF5F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8" w15:restartNumberingAfterBreak="0">
    <w:nsid w:val="7A585D78"/>
    <w:multiLevelType w:val="hybridMultilevel"/>
    <w:tmpl w:val="2FE6D47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9"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0" w15:restartNumberingAfterBreak="0">
    <w:nsid w:val="7B456BB6"/>
    <w:multiLevelType w:val="hybridMultilevel"/>
    <w:tmpl w:val="0080B12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1"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2"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3"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24" w15:restartNumberingAfterBreak="0">
    <w:nsid w:val="7CF92CA7"/>
    <w:multiLevelType w:val="hybridMultilevel"/>
    <w:tmpl w:val="89F0434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5" w15:restartNumberingAfterBreak="0">
    <w:nsid w:val="7D1B48D3"/>
    <w:multiLevelType w:val="hybridMultilevel"/>
    <w:tmpl w:val="1734ABA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D347635"/>
    <w:multiLevelType w:val="hybridMultilevel"/>
    <w:tmpl w:val="54DABD6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28"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329"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31"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2"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114"/>
  </w:num>
  <w:num w:numId="2" w16cid:durableId="947932685">
    <w:abstractNumId w:val="230"/>
  </w:num>
  <w:num w:numId="3" w16cid:durableId="1245653239">
    <w:abstractNumId w:val="87"/>
  </w:num>
  <w:num w:numId="4" w16cid:durableId="1155099519">
    <w:abstractNumId w:val="328"/>
  </w:num>
  <w:num w:numId="5" w16cid:durableId="100296983">
    <w:abstractNumId w:val="327"/>
  </w:num>
  <w:num w:numId="6" w16cid:durableId="553852693">
    <w:abstractNumId w:val="153"/>
  </w:num>
  <w:num w:numId="7" w16cid:durableId="1266960993">
    <w:abstractNumId w:val="233"/>
  </w:num>
  <w:num w:numId="8" w16cid:durableId="159540724">
    <w:abstractNumId w:val="181"/>
  </w:num>
  <w:num w:numId="9" w16cid:durableId="1003972146">
    <w:abstractNumId w:val="241"/>
  </w:num>
  <w:num w:numId="10" w16cid:durableId="1823545497">
    <w:abstractNumId w:val="276"/>
  </w:num>
  <w:num w:numId="11" w16cid:durableId="1391268881">
    <w:abstractNumId w:val="144"/>
  </w:num>
  <w:num w:numId="12" w16cid:durableId="1435127239">
    <w:abstractNumId w:val="83"/>
  </w:num>
  <w:num w:numId="13" w16cid:durableId="1055423151">
    <w:abstractNumId w:val="231"/>
  </w:num>
  <w:num w:numId="14" w16cid:durableId="809828352">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49155155">
    <w:abstractNumId w:val="47"/>
  </w:num>
  <w:num w:numId="16" w16cid:durableId="634215834">
    <w:abstractNumId w:val="6"/>
  </w:num>
  <w:num w:numId="17" w16cid:durableId="178348945">
    <w:abstractNumId w:val="61"/>
  </w:num>
  <w:num w:numId="18" w16cid:durableId="183059711">
    <w:abstractNumId w:val="60"/>
  </w:num>
  <w:num w:numId="19" w16cid:durableId="1472864446">
    <w:abstractNumId w:val="8"/>
  </w:num>
  <w:num w:numId="20" w16cid:durableId="1199322493">
    <w:abstractNumId w:val="197"/>
  </w:num>
  <w:num w:numId="21" w16cid:durableId="134640756">
    <w:abstractNumId w:val="267"/>
  </w:num>
  <w:num w:numId="22" w16cid:durableId="1783496987">
    <w:abstractNumId w:val="202"/>
  </w:num>
  <w:num w:numId="23" w16cid:durableId="70658040">
    <w:abstractNumId w:val="226"/>
  </w:num>
  <w:num w:numId="24" w16cid:durableId="747843170">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9750805">
    <w:abstractNumId w:val="2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30634786">
    <w:abstractNumId w:val="176"/>
  </w:num>
  <w:num w:numId="27" w16cid:durableId="819541454">
    <w:abstractNumId w:val="331"/>
  </w:num>
  <w:num w:numId="28" w16cid:durableId="187333058">
    <w:abstractNumId w:val="7"/>
  </w:num>
  <w:num w:numId="29" w16cid:durableId="1810517851">
    <w:abstractNumId w:val="3"/>
  </w:num>
  <w:num w:numId="30" w16cid:durableId="1777939997">
    <w:abstractNumId w:val="2"/>
  </w:num>
  <w:num w:numId="31" w16cid:durableId="936792022">
    <w:abstractNumId w:val="1"/>
  </w:num>
  <w:num w:numId="32" w16cid:durableId="1852640393">
    <w:abstractNumId w:val="0"/>
  </w:num>
  <w:num w:numId="33" w16cid:durableId="1324624471">
    <w:abstractNumId w:val="5"/>
  </w:num>
  <w:num w:numId="34" w16cid:durableId="1871797743">
    <w:abstractNumId w:val="4"/>
  </w:num>
  <w:num w:numId="35" w16cid:durableId="1391266790">
    <w:abstractNumId w:val="134"/>
  </w:num>
  <w:num w:numId="36" w16cid:durableId="1328702797">
    <w:abstractNumId w:val="200"/>
  </w:num>
  <w:num w:numId="37" w16cid:durableId="384181443">
    <w:abstractNumId w:val="252"/>
  </w:num>
  <w:num w:numId="38" w16cid:durableId="57287220">
    <w:abstractNumId w:val="269"/>
  </w:num>
  <w:num w:numId="39" w16cid:durableId="1612282615">
    <w:abstractNumId w:val="212"/>
  </w:num>
  <w:num w:numId="40" w16cid:durableId="1468626221">
    <w:abstractNumId w:val="254"/>
  </w:num>
  <w:num w:numId="41" w16cid:durableId="773865391">
    <w:abstractNumId w:val="306"/>
  </w:num>
  <w:num w:numId="42" w16cid:durableId="297684852">
    <w:abstractNumId w:val="13"/>
  </w:num>
  <w:num w:numId="43" w16cid:durableId="1535271232">
    <w:abstractNumId w:val="187"/>
  </w:num>
  <w:num w:numId="44" w16cid:durableId="482703020">
    <w:abstractNumId w:val="255"/>
  </w:num>
  <w:num w:numId="45" w16cid:durableId="308561550">
    <w:abstractNumId w:val="214"/>
  </w:num>
  <w:num w:numId="46" w16cid:durableId="1945573949">
    <w:abstractNumId w:val="147"/>
  </w:num>
  <w:num w:numId="47" w16cid:durableId="1452938267">
    <w:abstractNumId w:val="179"/>
  </w:num>
  <w:num w:numId="48" w16cid:durableId="1939867090">
    <w:abstractNumId w:val="156"/>
  </w:num>
  <w:num w:numId="49" w16cid:durableId="1633711944">
    <w:abstractNumId w:val="57"/>
  </w:num>
  <w:num w:numId="50" w16cid:durableId="2007632820">
    <w:abstractNumId w:val="45"/>
  </w:num>
  <w:num w:numId="51" w16cid:durableId="1628706067">
    <w:abstractNumId w:val="245"/>
  </w:num>
  <w:num w:numId="52" w16cid:durableId="286468573">
    <w:abstractNumId w:val="155"/>
  </w:num>
  <w:num w:numId="53" w16cid:durableId="1710718381">
    <w:abstractNumId w:val="78"/>
  </w:num>
  <w:num w:numId="54" w16cid:durableId="1803420800">
    <w:abstractNumId w:val="24"/>
  </w:num>
  <w:num w:numId="55" w16cid:durableId="1107236217">
    <w:abstractNumId w:val="51"/>
  </w:num>
  <w:num w:numId="56" w16cid:durableId="1561597905">
    <w:abstractNumId w:val="234"/>
  </w:num>
  <w:num w:numId="57" w16cid:durableId="123499754">
    <w:abstractNumId w:val="171"/>
  </w:num>
  <w:num w:numId="58" w16cid:durableId="336159082">
    <w:abstractNumId w:val="94"/>
  </w:num>
  <w:num w:numId="59" w16cid:durableId="1406533803">
    <w:abstractNumId w:val="284"/>
  </w:num>
  <w:num w:numId="60" w16cid:durableId="1759982904">
    <w:abstractNumId w:val="303"/>
  </w:num>
  <w:num w:numId="61" w16cid:durableId="1260794088">
    <w:abstractNumId w:val="95"/>
  </w:num>
  <w:num w:numId="62" w16cid:durableId="1956135943">
    <w:abstractNumId w:val="121"/>
  </w:num>
  <w:num w:numId="63" w16cid:durableId="290092801">
    <w:abstractNumId w:val="265"/>
  </w:num>
  <w:num w:numId="64" w16cid:durableId="836572705">
    <w:abstractNumId w:val="55"/>
  </w:num>
  <w:num w:numId="65" w16cid:durableId="12540494">
    <w:abstractNumId w:val="119"/>
  </w:num>
  <w:num w:numId="66" w16cid:durableId="875462123">
    <w:abstractNumId w:val="280"/>
  </w:num>
  <w:num w:numId="67" w16cid:durableId="552237212">
    <w:abstractNumId w:val="172"/>
  </w:num>
  <w:num w:numId="68" w16cid:durableId="37173455">
    <w:abstractNumId w:val="136"/>
  </w:num>
  <w:num w:numId="69" w16cid:durableId="414935346">
    <w:abstractNumId w:val="142"/>
  </w:num>
  <w:num w:numId="70" w16cid:durableId="1891651901">
    <w:abstractNumId w:val="73"/>
  </w:num>
  <w:num w:numId="71" w16cid:durableId="1589539243">
    <w:abstractNumId w:val="64"/>
  </w:num>
  <w:num w:numId="72" w16cid:durableId="139345430">
    <w:abstractNumId w:val="37"/>
  </w:num>
  <w:num w:numId="73" w16cid:durableId="157578113">
    <w:abstractNumId w:val="307"/>
  </w:num>
  <w:num w:numId="74" w16cid:durableId="513307758">
    <w:abstractNumId w:val="186"/>
  </w:num>
  <w:num w:numId="75" w16cid:durableId="1186480566">
    <w:abstractNumId w:val="319"/>
  </w:num>
  <w:num w:numId="76" w16cid:durableId="484785332">
    <w:abstractNumId w:val="238"/>
  </w:num>
  <w:num w:numId="77" w16cid:durableId="1118524586">
    <w:abstractNumId w:val="194"/>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8" w16cid:durableId="1675919115">
    <w:abstractNumId w:val="291"/>
  </w:num>
  <w:num w:numId="79" w16cid:durableId="1442915842">
    <w:abstractNumId w:val="132"/>
  </w:num>
  <w:num w:numId="80" w16cid:durableId="1899436641">
    <w:abstractNumId w:val="316"/>
  </w:num>
  <w:num w:numId="81" w16cid:durableId="795565408">
    <w:abstractNumId w:val="59"/>
  </w:num>
  <w:num w:numId="82" w16cid:durableId="1025324589">
    <w:abstractNumId w:val="22"/>
  </w:num>
  <w:num w:numId="83" w16cid:durableId="1132134439">
    <w:abstractNumId w:val="211"/>
  </w:num>
  <w:num w:numId="84" w16cid:durableId="1998797745">
    <w:abstractNumId w:val="27"/>
  </w:num>
  <w:num w:numId="85" w16cid:durableId="368265891">
    <w:abstractNumId w:val="16"/>
  </w:num>
  <w:num w:numId="86" w16cid:durableId="260139936">
    <w:abstractNumId w:val="143"/>
  </w:num>
  <w:num w:numId="87" w16cid:durableId="254291873">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787816480">
    <w:abstractNumId w:val="308"/>
  </w:num>
  <w:num w:numId="89" w16cid:durableId="1499884588">
    <w:abstractNumId w:val="127"/>
  </w:num>
  <w:num w:numId="90" w16cid:durableId="1423532039">
    <w:abstractNumId w:val="330"/>
  </w:num>
  <w:num w:numId="91" w16cid:durableId="646318999">
    <w:abstractNumId w:val="54"/>
  </w:num>
  <w:num w:numId="92" w16cid:durableId="93214049">
    <w:abstractNumId w:val="169"/>
  </w:num>
  <w:num w:numId="93" w16cid:durableId="3822948">
    <w:abstractNumId w:val="184"/>
  </w:num>
  <w:num w:numId="94" w16cid:durableId="702099222">
    <w:abstractNumId w:val="92"/>
  </w:num>
  <w:num w:numId="95" w16cid:durableId="473181117">
    <w:abstractNumId w:val="219"/>
  </w:num>
  <w:num w:numId="96" w16cid:durableId="2112898081">
    <w:abstractNumId w:val="53"/>
  </w:num>
  <w:num w:numId="97" w16cid:durableId="1717117764">
    <w:abstractNumId w:val="85"/>
  </w:num>
  <w:num w:numId="98" w16cid:durableId="313073744">
    <w:abstractNumId w:val="48"/>
  </w:num>
  <w:num w:numId="99" w16cid:durableId="252665580">
    <w:abstractNumId w:val="118"/>
  </w:num>
  <w:num w:numId="100" w16cid:durableId="1150974440">
    <w:abstractNumId w:val="195"/>
  </w:num>
  <w:num w:numId="101" w16cid:durableId="98107568">
    <w:abstractNumId w:val="281"/>
  </w:num>
  <w:num w:numId="102" w16cid:durableId="145560755">
    <w:abstractNumId w:val="154"/>
  </w:num>
  <w:num w:numId="103" w16cid:durableId="1512795386">
    <w:abstractNumId w:val="71"/>
  </w:num>
  <w:num w:numId="104" w16cid:durableId="2120250159">
    <w:abstractNumId w:val="322"/>
  </w:num>
  <w:num w:numId="105" w16cid:durableId="441269496">
    <w:abstractNumId w:val="174"/>
  </w:num>
  <w:num w:numId="106" w16cid:durableId="783228025">
    <w:abstractNumId w:val="297"/>
  </w:num>
  <w:num w:numId="107" w16cid:durableId="230963325">
    <w:abstractNumId w:val="36"/>
  </w:num>
  <w:num w:numId="108" w16cid:durableId="1189023278">
    <w:abstractNumId w:val="39"/>
  </w:num>
  <w:num w:numId="109" w16cid:durableId="569775222">
    <w:abstractNumId w:val="251"/>
  </w:num>
  <w:num w:numId="110" w16cid:durableId="431559509">
    <w:abstractNumId w:val="108"/>
  </w:num>
  <w:num w:numId="111" w16cid:durableId="1626547227">
    <w:abstractNumId w:val="110"/>
  </w:num>
  <w:num w:numId="112" w16cid:durableId="1611818469">
    <w:abstractNumId w:val="289"/>
  </w:num>
  <w:num w:numId="113" w16cid:durableId="1052508542">
    <w:abstractNumId w:val="332"/>
  </w:num>
  <w:num w:numId="114" w16cid:durableId="2123450309">
    <w:abstractNumId w:val="138"/>
  </w:num>
  <w:num w:numId="115" w16cid:durableId="330105450">
    <w:abstractNumId w:val="242"/>
  </w:num>
  <w:num w:numId="116" w16cid:durableId="1030423215">
    <w:abstractNumId w:val="89"/>
  </w:num>
  <w:num w:numId="117" w16cid:durableId="535627177">
    <w:abstractNumId w:val="246"/>
  </w:num>
  <w:num w:numId="118" w16cid:durableId="1197545580">
    <w:abstractNumId w:val="244"/>
  </w:num>
  <w:num w:numId="119" w16cid:durableId="209348503">
    <w:abstractNumId w:val="329"/>
  </w:num>
  <w:num w:numId="120" w16cid:durableId="2128313784">
    <w:abstractNumId w:val="262"/>
  </w:num>
  <w:num w:numId="121" w16cid:durableId="1661081209">
    <w:abstractNumId w:val="321"/>
  </w:num>
  <w:num w:numId="122" w16cid:durableId="1573009188">
    <w:abstractNumId w:val="52"/>
  </w:num>
  <w:num w:numId="123" w16cid:durableId="1148546987">
    <w:abstractNumId w:val="33"/>
  </w:num>
  <w:num w:numId="124" w16cid:durableId="21321653">
    <w:abstractNumId w:val="72"/>
  </w:num>
  <w:num w:numId="125" w16cid:durableId="622006667">
    <w:abstractNumId w:val="312"/>
  </w:num>
  <w:num w:numId="126" w16cid:durableId="1571889901">
    <w:abstractNumId w:val="243"/>
  </w:num>
  <w:num w:numId="127" w16cid:durableId="948705435">
    <w:abstractNumId w:val="191"/>
  </w:num>
  <w:num w:numId="128" w16cid:durableId="831213989">
    <w:abstractNumId w:val="159"/>
  </w:num>
  <w:num w:numId="129" w16cid:durableId="2021541601">
    <w:abstractNumId w:val="168"/>
  </w:num>
  <w:num w:numId="130" w16cid:durableId="1570965762">
    <w:abstractNumId w:val="271"/>
  </w:num>
  <w:num w:numId="131" w16cid:durableId="1136995879">
    <w:abstractNumId w:val="258"/>
  </w:num>
  <w:num w:numId="132" w16cid:durableId="1092312304">
    <w:abstractNumId w:val="141"/>
  </w:num>
  <w:num w:numId="133" w16cid:durableId="1315531123">
    <w:abstractNumId w:val="235"/>
  </w:num>
  <w:num w:numId="134" w16cid:durableId="389696885">
    <w:abstractNumId w:val="201"/>
  </w:num>
  <w:num w:numId="135" w16cid:durableId="1424180501">
    <w:abstractNumId w:val="23"/>
  </w:num>
  <w:num w:numId="136" w16cid:durableId="629629306">
    <w:abstractNumId w:val="225"/>
  </w:num>
  <w:num w:numId="137" w16cid:durableId="315962946">
    <w:abstractNumId w:val="287"/>
  </w:num>
  <w:num w:numId="138" w16cid:durableId="1615818742">
    <w:abstractNumId w:val="323"/>
  </w:num>
  <w:num w:numId="139" w16cid:durableId="615911852">
    <w:abstractNumId w:val="68"/>
  </w:num>
  <w:num w:numId="140" w16cid:durableId="653610462">
    <w:abstractNumId w:val="315"/>
  </w:num>
  <w:num w:numId="141" w16cid:durableId="389311111">
    <w:abstractNumId w:val="40"/>
  </w:num>
  <w:num w:numId="142" w16cid:durableId="495921888">
    <w:abstractNumId w:val="38"/>
  </w:num>
  <w:num w:numId="143" w16cid:durableId="1062365068">
    <w:abstractNumId w:val="104"/>
  </w:num>
  <w:num w:numId="144" w16cid:durableId="1067266855">
    <w:abstractNumId w:val="62"/>
  </w:num>
  <w:num w:numId="145" w16cid:durableId="1681588564">
    <w:abstractNumId w:val="56"/>
  </w:num>
  <w:num w:numId="146" w16cid:durableId="1706172077">
    <w:abstractNumId w:val="74"/>
  </w:num>
  <w:num w:numId="147" w16cid:durableId="1311136666">
    <w:abstractNumId w:val="256"/>
  </w:num>
  <w:num w:numId="148" w16cid:durableId="957636738">
    <w:abstractNumId w:val="261"/>
  </w:num>
  <w:num w:numId="149" w16cid:durableId="1833520223">
    <w:abstractNumId w:val="268"/>
  </w:num>
  <w:num w:numId="150" w16cid:durableId="1581593881">
    <w:abstractNumId w:val="117"/>
  </w:num>
  <w:num w:numId="151" w16cid:durableId="1089546125">
    <w:abstractNumId w:val="81"/>
  </w:num>
  <w:num w:numId="152" w16cid:durableId="1155074357">
    <w:abstractNumId w:val="205"/>
  </w:num>
  <w:num w:numId="153" w16cid:durableId="1383603616">
    <w:abstractNumId w:val="140"/>
  </w:num>
  <w:num w:numId="154" w16cid:durableId="1716660011">
    <w:abstractNumId w:val="296"/>
  </w:num>
  <w:num w:numId="155" w16cid:durableId="978194020">
    <w:abstractNumId w:val="28"/>
  </w:num>
  <w:num w:numId="156" w16cid:durableId="1966961602">
    <w:abstractNumId w:val="65"/>
  </w:num>
  <w:num w:numId="157" w16cid:durableId="1744377326">
    <w:abstractNumId w:val="282"/>
  </w:num>
  <w:num w:numId="158" w16cid:durableId="1254633639">
    <w:abstractNumId w:val="67"/>
  </w:num>
  <w:num w:numId="159" w16cid:durableId="1939242950">
    <w:abstractNumId w:val="126"/>
  </w:num>
  <w:num w:numId="160" w16cid:durableId="660276589">
    <w:abstractNumId w:val="213"/>
  </w:num>
  <w:num w:numId="161" w16cid:durableId="904990365">
    <w:abstractNumId w:val="80"/>
  </w:num>
  <w:num w:numId="162" w16cid:durableId="172120151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759181023">
    <w:abstractNumId w:val="101"/>
  </w:num>
  <w:num w:numId="164" w16cid:durableId="95252051">
    <w:abstractNumId w:val="31"/>
  </w:num>
  <w:num w:numId="165" w16cid:durableId="1439833766">
    <w:abstractNumId w:val="77"/>
  </w:num>
  <w:num w:numId="166" w16cid:durableId="293217567">
    <w:abstractNumId w:val="46"/>
  </w:num>
  <w:num w:numId="167" w16cid:durableId="1269196520">
    <w:abstractNumId w:val="105"/>
  </w:num>
  <w:num w:numId="168" w16cid:durableId="1443721566">
    <w:abstractNumId w:val="290"/>
  </w:num>
  <w:num w:numId="169" w16cid:durableId="1709791022">
    <w:abstractNumId w:val="98"/>
  </w:num>
  <w:num w:numId="170" w16cid:durableId="462425350">
    <w:abstractNumId w:val="44"/>
  </w:num>
  <w:num w:numId="171" w16cid:durableId="582956327">
    <w:abstractNumId w:val="109"/>
  </w:num>
  <w:num w:numId="172" w16cid:durableId="1766883093">
    <w:abstractNumId w:val="177"/>
  </w:num>
  <w:num w:numId="173" w16cid:durableId="777719957">
    <w:abstractNumId w:val="192"/>
  </w:num>
  <w:num w:numId="174" w16cid:durableId="338045102">
    <w:abstractNumId w:val="292"/>
  </w:num>
  <w:num w:numId="175" w16cid:durableId="120802669">
    <w:abstractNumId w:val="232"/>
  </w:num>
  <w:num w:numId="176" w16cid:durableId="958141491">
    <w:abstractNumId w:val="151"/>
  </w:num>
  <w:num w:numId="177" w16cid:durableId="452987859">
    <w:abstractNumId w:val="102"/>
  </w:num>
  <w:num w:numId="178" w16cid:durableId="1069301135">
    <w:abstractNumId w:val="167"/>
  </w:num>
  <w:num w:numId="179" w16cid:durableId="1690527974">
    <w:abstractNumId w:val="97"/>
  </w:num>
  <w:num w:numId="180" w16cid:durableId="1800801592">
    <w:abstractNumId w:val="313"/>
  </w:num>
  <w:num w:numId="181" w16cid:durableId="1511796353">
    <w:abstractNumId w:val="145"/>
  </w:num>
  <w:num w:numId="182" w16cid:durableId="1792092422">
    <w:abstractNumId w:val="273"/>
  </w:num>
  <w:num w:numId="183" w16cid:durableId="1140339604">
    <w:abstractNumId w:val="82"/>
  </w:num>
  <w:num w:numId="184" w16cid:durableId="1591428410">
    <w:abstractNumId w:val="220"/>
  </w:num>
  <w:num w:numId="185" w16cid:durableId="1895698891">
    <w:abstractNumId w:val="206"/>
  </w:num>
  <w:num w:numId="186" w16cid:durableId="342782232">
    <w:abstractNumId w:val="96"/>
  </w:num>
  <w:num w:numId="187" w16cid:durableId="80025307">
    <w:abstractNumId w:val="240"/>
  </w:num>
  <w:num w:numId="188" w16cid:durableId="1382628086">
    <w:abstractNumId w:val="130"/>
  </w:num>
  <w:num w:numId="189" w16cid:durableId="408232408">
    <w:abstractNumId w:val="131"/>
  </w:num>
  <w:num w:numId="190" w16cid:durableId="6176446">
    <w:abstractNumId w:val="35"/>
  </w:num>
  <w:num w:numId="191" w16cid:durableId="841118561">
    <w:abstractNumId w:val="317"/>
  </w:num>
  <w:num w:numId="192" w16cid:durableId="1789468619">
    <w:abstractNumId w:val="113"/>
  </w:num>
  <w:num w:numId="193" w16cid:durableId="2061903792">
    <w:abstractNumId w:val="320"/>
  </w:num>
  <w:num w:numId="194" w16cid:durableId="348337739">
    <w:abstractNumId w:val="161"/>
  </w:num>
  <w:num w:numId="195" w16cid:durableId="990911561">
    <w:abstractNumId w:val="286"/>
  </w:num>
  <w:num w:numId="196" w16cid:durableId="1857112415">
    <w:abstractNumId w:val="293"/>
  </w:num>
  <w:num w:numId="197" w16cid:durableId="2101485195">
    <w:abstractNumId w:val="175"/>
  </w:num>
  <w:num w:numId="198" w16cid:durableId="1266383981">
    <w:abstractNumId w:val="247"/>
  </w:num>
  <w:num w:numId="199" w16cid:durableId="2018145130">
    <w:abstractNumId w:val="123"/>
  </w:num>
  <w:num w:numId="200" w16cid:durableId="1474522957">
    <w:abstractNumId w:val="285"/>
  </w:num>
  <w:num w:numId="201" w16cid:durableId="187258751">
    <w:abstractNumId w:val="301"/>
  </w:num>
  <w:num w:numId="202" w16cid:durableId="2024628415">
    <w:abstractNumId w:val="326"/>
  </w:num>
  <w:num w:numId="203" w16cid:durableId="617956757">
    <w:abstractNumId w:val="259"/>
  </w:num>
  <w:num w:numId="204" w16cid:durableId="2058314450">
    <w:abstractNumId w:val="58"/>
  </w:num>
  <w:num w:numId="205" w16cid:durableId="233394029">
    <w:abstractNumId w:val="180"/>
  </w:num>
  <w:num w:numId="206" w16cid:durableId="432826786">
    <w:abstractNumId w:val="15"/>
  </w:num>
  <w:num w:numId="207" w16cid:durableId="178785646">
    <w:abstractNumId w:val="324"/>
  </w:num>
  <w:num w:numId="208" w16cid:durableId="1699232341">
    <w:abstractNumId w:val="173"/>
  </w:num>
  <w:num w:numId="209" w16cid:durableId="1589851890">
    <w:abstractNumId w:val="163"/>
  </w:num>
  <w:num w:numId="210" w16cid:durableId="10957904">
    <w:abstractNumId w:val="309"/>
  </w:num>
  <w:num w:numId="211" w16cid:durableId="565529667">
    <w:abstractNumId w:val="170"/>
  </w:num>
  <w:num w:numId="212" w16cid:durableId="1410273222">
    <w:abstractNumId w:val="236"/>
  </w:num>
  <w:num w:numId="213" w16cid:durableId="546071301">
    <w:abstractNumId w:val="185"/>
  </w:num>
  <w:num w:numId="214" w16cid:durableId="1738088536">
    <w:abstractNumId w:val="34"/>
  </w:num>
  <w:num w:numId="215" w16cid:durableId="1972977263">
    <w:abstractNumId w:val="183"/>
  </w:num>
  <w:num w:numId="216" w16cid:durableId="200753308">
    <w:abstractNumId w:val="217"/>
  </w:num>
  <w:num w:numId="217" w16cid:durableId="1752044392">
    <w:abstractNumId w:val="12"/>
  </w:num>
  <w:num w:numId="218" w16cid:durableId="1147553799">
    <w:abstractNumId w:val="196"/>
  </w:num>
  <w:num w:numId="219" w16cid:durableId="274950504">
    <w:abstractNumId w:val="157"/>
  </w:num>
  <w:num w:numId="220" w16cid:durableId="1730347757">
    <w:abstractNumId w:val="264"/>
  </w:num>
  <w:num w:numId="221" w16cid:durableId="1234512981">
    <w:abstractNumId w:val="310"/>
  </w:num>
  <w:num w:numId="222" w16cid:durableId="1875387961">
    <w:abstractNumId w:val="69"/>
  </w:num>
  <w:num w:numId="223" w16cid:durableId="1199122155">
    <w:abstractNumId w:val="41"/>
  </w:num>
  <w:num w:numId="224" w16cid:durableId="267739411">
    <w:abstractNumId w:val="218"/>
  </w:num>
  <w:num w:numId="225" w16cid:durableId="612828463">
    <w:abstractNumId w:val="272"/>
  </w:num>
  <w:num w:numId="226" w16cid:durableId="912273016">
    <w:abstractNumId w:val="165"/>
  </w:num>
  <w:num w:numId="227" w16cid:durableId="1885096594">
    <w:abstractNumId w:val="283"/>
  </w:num>
  <w:num w:numId="228" w16cid:durableId="1530147245">
    <w:abstractNumId w:val="66"/>
  </w:num>
  <w:num w:numId="229" w16cid:durableId="2069063283">
    <w:abstractNumId w:val="270"/>
  </w:num>
  <w:num w:numId="230" w16cid:durableId="740180987">
    <w:abstractNumId w:val="188"/>
  </w:num>
  <w:num w:numId="231" w16cid:durableId="593173858">
    <w:abstractNumId w:val="229"/>
  </w:num>
  <w:num w:numId="232" w16cid:durableId="1504736601">
    <w:abstractNumId w:val="228"/>
  </w:num>
  <w:num w:numId="233" w16cid:durableId="648636520">
    <w:abstractNumId w:val="152"/>
  </w:num>
  <w:num w:numId="234" w16cid:durableId="1473130457">
    <w:abstractNumId w:val="84"/>
  </w:num>
  <w:num w:numId="235" w16cid:durableId="1700010008">
    <w:abstractNumId w:val="295"/>
  </w:num>
  <w:num w:numId="236" w16cid:durableId="1834300109">
    <w:abstractNumId w:val="21"/>
  </w:num>
  <w:num w:numId="237" w16cid:durableId="2016421214">
    <w:abstractNumId w:val="91"/>
  </w:num>
  <w:num w:numId="238" w16cid:durableId="232128921">
    <w:abstractNumId w:val="300"/>
  </w:num>
  <w:num w:numId="239" w16cid:durableId="1212618410">
    <w:abstractNumId w:val="63"/>
  </w:num>
  <w:num w:numId="240" w16cid:durableId="1708942847">
    <w:abstractNumId w:val="266"/>
  </w:num>
  <w:num w:numId="241" w16cid:durableId="1451515474">
    <w:abstractNumId w:val="209"/>
  </w:num>
  <w:num w:numId="242" w16cid:durableId="759178749">
    <w:abstractNumId w:val="263"/>
  </w:num>
  <w:num w:numId="243" w16cid:durableId="784160366">
    <w:abstractNumId w:val="25"/>
  </w:num>
  <w:num w:numId="244" w16cid:durableId="1825506473">
    <w:abstractNumId w:val="318"/>
  </w:num>
  <w:num w:numId="245" w16cid:durableId="263541762">
    <w:abstractNumId w:val="79"/>
  </w:num>
  <w:num w:numId="246" w16cid:durableId="1472747195">
    <w:abstractNumId w:val="274"/>
  </w:num>
  <w:num w:numId="247" w16cid:durableId="746147273">
    <w:abstractNumId w:val="125"/>
  </w:num>
  <w:num w:numId="248" w16cid:durableId="622418253">
    <w:abstractNumId w:val="278"/>
  </w:num>
  <w:num w:numId="249" w16cid:durableId="1061059148">
    <w:abstractNumId w:val="190"/>
  </w:num>
  <w:num w:numId="250" w16cid:durableId="1116410658">
    <w:abstractNumId w:val="325"/>
  </w:num>
  <w:num w:numId="251" w16cid:durableId="1609049240">
    <w:abstractNumId w:val="135"/>
  </w:num>
  <w:num w:numId="252" w16cid:durableId="865755838">
    <w:abstractNumId w:val="193"/>
  </w:num>
  <w:num w:numId="253" w16cid:durableId="188105744">
    <w:abstractNumId w:val="277"/>
  </w:num>
  <w:num w:numId="254" w16cid:durableId="1200051107">
    <w:abstractNumId w:val="248"/>
  </w:num>
  <w:num w:numId="255" w16cid:durableId="411699930">
    <w:abstractNumId w:val="164"/>
  </w:num>
  <w:num w:numId="256" w16cid:durableId="649597701">
    <w:abstractNumId w:val="189"/>
  </w:num>
  <w:num w:numId="257" w16cid:durableId="1800494224">
    <w:abstractNumId w:val="208"/>
  </w:num>
  <w:num w:numId="258" w16cid:durableId="1783070403">
    <w:abstractNumId w:val="207"/>
  </w:num>
  <w:num w:numId="259" w16cid:durableId="1484275626">
    <w:abstractNumId w:val="204"/>
  </w:num>
  <w:num w:numId="260" w16cid:durableId="477578042">
    <w:abstractNumId w:val="88"/>
  </w:num>
  <w:num w:numId="261" w16cid:durableId="203178442">
    <w:abstractNumId w:val="115"/>
  </w:num>
  <w:num w:numId="262" w16cid:durableId="730271374">
    <w:abstractNumId w:val="107"/>
  </w:num>
  <w:num w:numId="263" w16cid:durableId="1125271467">
    <w:abstractNumId w:val="275"/>
  </w:num>
  <w:num w:numId="264" w16cid:durableId="1639606022">
    <w:abstractNumId w:val="18"/>
  </w:num>
  <w:num w:numId="265" w16cid:durableId="580986395">
    <w:abstractNumId w:val="116"/>
  </w:num>
  <w:num w:numId="266" w16cid:durableId="920060345">
    <w:abstractNumId w:val="178"/>
  </w:num>
  <w:num w:numId="267" w16cid:durableId="141115941">
    <w:abstractNumId w:val="203"/>
  </w:num>
  <w:num w:numId="268" w16cid:durableId="560756624">
    <w:abstractNumId w:val="120"/>
  </w:num>
  <w:num w:numId="269" w16cid:durableId="404255970">
    <w:abstractNumId w:val="129"/>
  </w:num>
  <w:num w:numId="270" w16cid:durableId="689449850">
    <w:abstractNumId w:val="26"/>
  </w:num>
  <w:num w:numId="271" w16cid:durableId="688259420">
    <w:abstractNumId w:val="90"/>
  </w:num>
  <w:num w:numId="272" w16cid:durableId="1367831090">
    <w:abstractNumId w:val="311"/>
  </w:num>
  <w:num w:numId="273" w16cid:durableId="795874094">
    <w:abstractNumId w:val="198"/>
  </w:num>
  <w:num w:numId="274" w16cid:durableId="2023781285">
    <w:abstractNumId w:val="17"/>
  </w:num>
  <w:num w:numId="275" w16cid:durableId="1171532691">
    <w:abstractNumId w:val="250"/>
  </w:num>
  <w:num w:numId="276" w16cid:durableId="1626422914">
    <w:abstractNumId w:val="137"/>
  </w:num>
  <w:num w:numId="277" w16cid:durableId="1139884110">
    <w:abstractNumId w:val="50"/>
  </w:num>
  <w:num w:numId="278" w16cid:durableId="699550464">
    <w:abstractNumId w:val="76"/>
  </w:num>
  <w:num w:numId="279" w16cid:durableId="88939866">
    <w:abstractNumId w:val="103"/>
  </w:num>
  <w:num w:numId="280" w16cid:durableId="1628733252">
    <w:abstractNumId w:val="227"/>
  </w:num>
  <w:num w:numId="281" w16cid:durableId="629435615">
    <w:abstractNumId w:val="237"/>
  </w:num>
  <w:num w:numId="282" w16cid:durableId="1800956332">
    <w:abstractNumId w:val="139"/>
  </w:num>
  <w:num w:numId="283" w16cid:durableId="1320034543">
    <w:abstractNumId w:val="29"/>
  </w:num>
  <w:num w:numId="284" w16cid:durableId="1353074743">
    <w:abstractNumId w:val="30"/>
  </w:num>
  <w:num w:numId="285" w16cid:durableId="1057431199">
    <w:abstractNumId w:val="111"/>
  </w:num>
  <w:num w:numId="286" w16cid:durableId="1607810748">
    <w:abstractNumId w:val="221"/>
  </w:num>
  <w:num w:numId="287" w16cid:durableId="966132253">
    <w:abstractNumId w:val="20"/>
  </w:num>
  <w:num w:numId="288" w16cid:durableId="542594095">
    <w:abstractNumId w:val="216"/>
  </w:num>
  <w:num w:numId="289" w16cid:durableId="315376279">
    <w:abstractNumId w:val="210"/>
  </w:num>
  <w:num w:numId="290" w16cid:durableId="1523779355">
    <w:abstractNumId w:val="299"/>
  </w:num>
  <w:num w:numId="291" w16cid:durableId="183978560">
    <w:abstractNumId w:val="133"/>
  </w:num>
  <w:num w:numId="292" w16cid:durableId="402801350">
    <w:abstractNumId w:val="314"/>
  </w:num>
  <w:num w:numId="293" w16cid:durableId="627130978">
    <w:abstractNumId w:val="42"/>
  </w:num>
  <w:num w:numId="294" w16cid:durableId="1914006212">
    <w:abstractNumId w:val="70"/>
  </w:num>
  <w:num w:numId="295" w16cid:durableId="1020350421">
    <w:abstractNumId w:val="150"/>
  </w:num>
  <w:num w:numId="296" w16cid:durableId="1299917524">
    <w:abstractNumId w:val="19"/>
  </w:num>
  <w:num w:numId="297" w16cid:durableId="1957179527">
    <w:abstractNumId w:val="298"/>
  </w:num>
  <w:num w:numId="298" w16cid:durableId="749080248">
    <w:abstractNumId w:val="43"/>
  </w:num>
  <w:num w:numId="299" w16cid:durableId="2078934919">
    <w:abstractNumId w:val="260"/>
  </w:num>
  <w:num w:numId="300" w16cid:durableId="1035157217">
    <w:abstractNumId w:val="166"/>
  </w:num>
  <w:num w:numId="301" w16cid:durableId="1732381272">
    <w:abstractNumId w:val="257"/>
  </w:num>
  <w:num w:numId="302" w16cid:durableId="91518457">
    <w:abstractNumId w:val="75"/>
  </w:num>
  <w:num w:numId="303" w16cid:durableId="1100418926">
    <w:abstractNumId w:val="158"/>
  </w:num>
  <w:num w:numId="304" w16cid:durableId="337657870">
    <w:abstractNumId w:val="304"/>
  </w:num>
  <w:num w:numId="305" w16cid:durableId="607663704">
    <w:abstractNumId w:val="222"/>
  </w:num>
  <w:num w:numId="306" w16cid:durableId="28460962">
    <w:abstractNumId w:val="162"/>
  </w:num>
  <w:num w:numId="307" w16cid:durableId="743142940">
    <w:abstractNumId w:val="215"/>
  </w:num>
  <w:num w:numId="308" w16cid:durableId="1181969243">
    <w:abstractNumId w:val="182"/>
  </w:num>
  <w:num w:numId="309" w16cid:durableId="2027555307">
    <w:abstractNumId w:val="93"/>
  </w:num>
  <w:num w:numId="310" w16cid:durableId="1460338848">
    <w:abstractNumId w:val="99"/>
  </w:num>
  <w:num w:numId="311" w16cid:durableId="1014267784">
    <w:abstractNumId w:val="279"/>
  </w:num>
  <w:num w:numId="312" w16cid:durableId="1274288479">
    <w:abstractNumId w:val="49"/>
  </w:num>
  <w:num w:numId="313" w16cid:durableId="760564775">
    <w:abstractNumId w:val="302"/>
  </w:num>
  <w:num w:numId="314" w16cid:durableId="883104662">
    <w:abstractNumId w:val="305"/>
  </w:num>
  <w:num w:numId="315" w16cid:durableId="9455941">
    <w:abstractNumId w:val="148"/>
  </w:num>
  <w:num w:numId="316" w16cid:durableId="1448043763">
    <w:abstractNumId w:val="122"/>
  </w:num>
  <w:num w:numId="317" w16cid:durableId="622879529">
    <w:abstractNumId w:val="224"/>
  </w:num>
  <w:num w:numId="318" w16cid:durableId="178400247">
    <w:abstractNumId w:val="223"/>
  </w:num>
  <w:num w:numId="319" w16cid:durableId="936140429">
    <w:abstractNumId w:val="32"/>
  </w:num>
  <w:num w:numId="320" w16cid:durableId="1087995694">
    <w:abstractNumId w:val="199"/>
  </w:num>
  <w:num w:numId="321" w16cid:durableId="549725246">
    <w:abstractNumId w:val="288"/>
  </w:num>
  <w:num w:numId="322" w16cid:durableId="956643719">
    <w:abstractNumId w:val="253"/>
  </w:num>
  <w:num w:numId="323" w16cid:durableId="214703155">
    <w:abstractNumId w:val="124"/>
  </w:num>
  <w:num w:numId="324" w16cid:durableId="718435915">
    <w:abstractNumId w:val="160"/>
  </w:num>
  <w:num w:numId="325" w16cid:durableId="1483737846">
    <w:abstractNumId w:val="294"/>
  </w:num>
  <w:num w:numId="326" w16cid:durableId="864639716">
    <w:abstractNumId w:val="149"/>
  </w:num>
  <w:num w:numId="327" w16cid:durableId="506025254">
    <w:abstractNumId w:val="239"/>
  </w:num>
  <w:num w:numId="328" w16cid:durableId="1630352451">
    <w:abstractNumId w:val="112"/>
  </w:num>
  <w:num w:numId="329" w16cid:durableId="259993180">
    <w:abstractNumId w:val="106"/>
  </w:num>
  <w:num w:numId="330" w16cid:durableId="39980295">
    <w:abstractNumId w:val="128"/>
  </w:num>
  <w:num w:numId="331" w16cid:durableId="267200267">
    <w:abstractNumId w:val="14"/>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0CB"/>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141"/>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1F93"/>
    <w:rsid w:val="00012080"/>
    <w:rsid w:val="000125AE"/>
    <w:rsid w:val="00012631"/>
    <w:rsid w:val="00012B21"/>
    <w:rsid w:val="00012EBA"/>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6F9"/>
    <w:rsid w:val="00031C33"/>
    <w:rsid w:val="00031C94"/>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5EB3"/>
    <w:rsid w:val="0004616D"/>
    <w:rsid w:val="00046E4D"/>
    <w:rsid w:val="000471F6"/>
    <w:rsid w:val="0004728E"/>
    <w:rsid w:val="0004782C"/>
    <w:rsid w:val="00047866"/>
    <w:rsid w:val="000478F4"/>
    <w:rsid w:val="00047A19"/>
    <w:rsid w:val="00047A1A"/>
    <w:rsid w:val="00047CC0"/>
    <w:rsid w:val="00047F1E"/>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54"/>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0E8F"/>
    <w:rsid w:val="0007104D"/>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211"/>
    <w:rsid w:val="00083916"/>
    <w:rsid w:val="0008399C"/>
    <w:rsid w:val="00083A07"/>
    <w:rsid w:val="00083D6D"/>
    <w:rsid w:val="0008444D"/>
    <w:rsid w:val="0008479B"/>
    <w:rsid w:val="00084CE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132"/>
    <w:rsid w:val="00090768"/>
    <w:rsid w:val="000907E4"/>
    <w:rsid w:val="00090BE5"/>
    <w:rsid w:val="00090CA5"/>
    <w:rsid w:val="00090D36"/>
    <w:rsid w:val="00091105"/>
    <w:rsid w:val="00091283"/>
    <w:rsid w:val="0009128A"/>
    <w:rsid w:val="00091556"/>
    <w:rsid w:val="000915C2"/>
    <w:rsid w:val="000918CB"/>
    <w:rsid w:val="00091A4F"/>
    <w:rsid w:val="00091A94"/>
    <w:rsid w:val="00091C13"/>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4F63"/>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D5A"/>
    <w:rsid w:val="000B1E9A"/>
    <w:rsid w:val="000B21B3"/>
    <w:rsid w:val="000B2234"/>
    <w:rsid w:val="000B259B"/>
    <w:rsid w:val="000B25B5"/>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B94"/>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3FA2"/>
    <w:rsid w:val="000E43ED"/>
    <w:rsid w:val="000E4466"/>
    <w:rsid w:val="000E45B1"/>
    <w:rsid w:val="000E4A67"/>
    <w:rsid w:val="000E4E67"/>
    <w:rsid w:val="000E50BF"/>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6F9"/>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D91"/>
    <w:rsid w:val="000F7E53"/>
    <w:rsid w:val="001004FB"/>
    <w:rsid w:val="0010051E"/>
    <w:rsid w:val="001005A3"/>
    <w:rsid w:val="0010076A"/>
    <w:rsid w:val="001007FD"/>
    <w:rsid w:val="00100C2E"/>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504"/>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484"/>
    <w:rsid w:val="001135E0"/>
    <w:rsid w:val="001136D5"/>
    <w:rsid w:val="001138AF"/>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5F8F"/>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2C3"/>
    <w:rsid w:val="001273B6"/>
    <w:rsid w:val="00127539"/>
    <w:rsid w:val="001275DF"/>
    <w:rsid w:val="0012786D"/>
    <w:rsid w:val="00130044"/>
    <w:rsid w:val="00130421"/>
    <w:rsid w:val="001307A3"/>
    <w:rsid w:val="0013088B"/>
    <w:rsid w:val="00131063"/>
    <w:rsid w:val="0013107E"/>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579"/>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03E"/>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9BA"/>
    <w:rsid w:val="0015721D"/>
    <w:rsid w:val="00157231"/>
    <w:rsid w:val="00157329"/>
    <w:rsid w:val="00157AEE"/>
    <w:rsid w:val="00157ED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F7"/>
    <w:rsid w:val="001656D4"/>
    <w:rsid w:val="00165E14"/>
    <w:rsid w:val="00166462"/>
    <w:rsid w:val="001665DC"/>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3E1"/>
    <w:rsid w:val="00171472"/>
    <w:rsid w:val="00171939"/>
    <w:rsid w:val="001719B3"/>
    <w:rsid w:val="00171A8D"/>
    <w:rsid w:val="00171A93"/>
    <w:rsid w:val="00171CB1"/>
    <w:rsid w:val="0017228F"/>
    <w:rsid w:val="001724DC"/>
    <w:rsid w:val="001725AC"/>
    <w:rsid w:val="00172922"/>
    <w:rsid w:val="00172AC9"/>
    <w:rsid w:val="00172B4F"/>
    <w:rsid w:val="00172D49"/>
    <w:rsid w:val="00172EDA"/>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B55"/>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7D1"/>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2AB"/>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2FE"/>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260"/>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D1"/>
    <w:rsid w:val="001B4B92"/>
    <w:rsid w:val="001B5551"/>
    <w:rsid w:val="001B582B"/>
    <w:rsid w:val="001B5E4C"/>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5F"/>
    <w:rsid w:val="001C338E"/>
    <w:rsid w:val="001C39B9"/>
    <w:rsid w:val="001C39FE"/>
    <w:rsid w:val="001C3ABE"/>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08"/>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132"/>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1860"/>
    <w:rsid w:val="001E2085"/>
    <w:rsid w:val="001E2135"/>
    <w:rsid w:val="001E2781"/>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519"/>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3D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8EC"/>
    <w:rsid w:val="00214A45"/>
    <w:rsid w:val="00214C24"/>
    <w:rsid w:val="00215018"/>
    <w:rsid w:val="00215837"/>
    <w:rsid w:val="00215AF7"/>
    <w:rsid w:val="002168A9"/>
    <w:rsid w:val="00216942"/>
    <w:rsid w:val="00216C0E"/>
    <w:rsid w:val="00216C8B"/>
    <w:rsid w:val="00216DA2"/>
    <w:rsid w:val="00216EAE"/>
    <w:rsid w:val="00217450"/>
    <w:rsid w:val="00217F0C"/>
    <w:rsid w:val="00220374"/>
    <w:rsid w:val="0022048B"/>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0F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5F5"/>
    <w:rsid w:val="00245625"/>
    <w:rsid w:val="00245AFE"/>
    <w:rsid w:val="00245C9C"/>
    <w:rsid w:val="00246303"/>
    <w:rsid w:val="0024644D"/>
    <w:rsid w:val="002464C5"/>
    <w:rsid w:val="002464E1"/>
    <w:rsid w:val="002467EF"/>
    <w:rsid w:val="00246823"/>
    <w:rsid w:val="00246E12"/>
    <w:rsid w:val="002470A7"/>
    <w:rsid w:val="002470E9"/>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C74"/>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B24"/>
    <w:rsid w:val="00264D5F"/>
    <w:rsid w:val="002650EE"/>
    <w:rsid w:val="00265273"/>
    <w:rsid w:val="002653E8"/>
    <w:rsid w:val="00265464"/>
    <w:rsid w:val="00265A1F"/>
    <w:rsid w:val="00265EB8"/>
    <w:rsid w:val="00266220"/>
    <w:rsid w:val="00266364"/>
    <w:rsid w:val="0026636C"/>
    <w:rsid w:val="00266515"/>
    <w:rsid w:val="00266587"/>
    <w:rsid w:val="00266A2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91D"/>
    <w:rsid w:val="00271A7F"/>
    <w:rsid w:val="00271B93"/>
    <w:rsid w:val="00271D0D"/>
    <w:rsid w:val="00271D48"/>
    <w:rsid w:val="00271D4D"/>
    <w:rsid w:val="0027206F"/>
    <w:rsid w:val="002720E7"/>
    <w:rsid w:val="0027213D"/>
    <w:rsid w:val="0027226B"/>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2BE"/>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5AF"/>
    <w:rsid w:val="002846CA"/>
    <w:rsid w:val="002847E8"/>
    <w:rsid w:val="0028497B"/>
    <w:rsid w:val="00284BBA"/>
    <w:rsid w:val="00284C89"/>
    <w:rsid w:val="00284E3C"/>
    <w:rsid w:val="00284E47"/>
    <w:rsid w:val="00284E56"/>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3D6"/>
    <w:rsid w:val="00293BFA"/>
    <w:rsid w:val="00293D9F"/>
    <w:rsid w:val="00293EBC"/>
    <w:rsid w:val="002942D1"/>
    <w:rsid w:val="0029459A"/>
    <w:rsid w:val="0029476A"/>
    <w:rsid w:val="00294861"/>
    <w:rsid w:val="002948A6"/>
    <w:rsid w:val="00294A75"/>
    <w:rsid w:val="00294A86"/>
    <w:rsid w:val="00294FBE"/>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93"/>
    <w:rsid w:val="00297EFF"/>
    <w:rsid w:val="00297F56"/>
    <w:rsid w:val="002A0092"/>
    <w:rsid w:val="002A00AB"/>
    <w:rsid w:val="002A05B4"/>
    <w:rsid w:val="002A085F"/>
    <w:rsid w:val="002A0AF8"/>
    <w:rsid w:val="002A0D7D"/>
    <w:rsid w:val="002A0DEF"/>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0B1"/>
    <w:rsid w:val="002B2121"/>
    <w:rsid w:val="002B2478"/>
    <w:rsid w:val="002B2979"/>
    <w:rsid w:val="002B29CB"/>
    <w:rsid w:val="002B3059"/>
    <w:rsid w:val="002B325B"/>
    <w:rsid w:val="002B361A"/>
    <w:rsid w:val="002B395C"/>
    <w:rsid w:val="002B3D28"/>
    <w:rsid w:val="002B3D8F"/>
    <w:rsid w:val="002B3DB4"/>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0F8E"/>
    <w:rsid w:val="002C1143"/>
    <w:rsid w:val="002C11C9"/>
    <w:rsid w:val="002C196C"/>
    <w:rsid w:val="002C2088"/>
    <w:rsid w:val="002C22C5"/>
    <w:rsid w:val="002C24AC"/>
    <w:rsid w:val="002C2CF4"/>
    <w:rsid w:val="002C2F9F"/>
    <w:rsid w:val="002C3216"/>
    <w:rsid w:val="002C32EB"/>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0E5C"/>
    <w:rsid w:val="002D10A7"/>
    <w:rsid w:val="002D12AA"/>
    <w:rsid w:val="002D154C"/>
    <w:rsid w:val="002D1A92"/>
    <w:rsid w:val="002D1BA9"/>
    <w:rsid w:val="002D2112"/>
    <w:rsid w:val="002D233F"/>
    <w:rsid w:val="002D27D7"/>
    <w:rsid w:val="002D2A37"/>
    <w:rsid w:val="002D2C2D"/>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54"/>
    <w:rsid w:val="002D5173"/>
    <w:rsid w:val="002D56E1"/>
    <w:rsid w:val="002D57FC"/>
    <w:rsid w:val="002D5AF5"/>
    <w:rsid w:val="002D5C8C"/>
    <w:rsid w:val="002D5D6A"/>
    <w:rsid w:val="002D5D9A"/>
    <w:rsid w:val="002D62CB"/>
    <w:rsid w:val="002D62E9"/>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6B1"/>
    <w:rsid w:val="002F4990"/>
    <w:rsid w:val="002F4C68"/>
    <w:rsid w:val="002F4E90"/>
    <w:rsid w:val="002F52EA"/>
    <w:rsid w:val="002F554F"/>
    <w:rsid w:val="002F5574"/>
    <w:rsid w:val="002F565C"/>
    <w:rsid w:val="002F5751"/>
    <w:rsid w:val="002F58EA"/>
    <w:rsid w:val="002F6494"/>
    <w:rsid w:val="002F6851"/>
    <w:rsid w:val="002F6867"/>
    <w:rsid w:val="002F6BF0"/>
    <w:rsid w:val="002F6C2E"/>
    <w:rsid w:val="002F6DAA"/>
    <w:rsid w:val="002F6DEC"/>
    <w:rsid w:val="002F6E7E"/>
    <w:rsid w:val="002F7078"/>
    <w:rsid w:val="002F7674"/>
    <w:rsid w:val="002F7DD1"/>
    <w:rsid w:val="00300061"/>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2F9D"/>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560"/>
    <w:rsid w:val="00316657"/>
    <w:rsid w:val="003169F8"/>
    <w:rsid w:val="00316F69"/>
    <w:rsid w:val="00316FA5"/>
    <w:rsid w:val="00317252"/>
    <w:rsid w:val="003177CD"/>
    <w:rsid w:val="00317918"/>
    <w:rsid w:val="00317955"/>
    <w:rsid w:val="00317BB0"/>
    <w:rsid w:val="00317CEE"/>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3CB2"/>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EA"/>
    <w:rsid w:val="003304FF"/>
    <w:rsid w:val="003309BB"/>
    <w:rsid w:val="003309BF"/>
    <w:rsid w:val="00330E2A"/>
    <w:rsid w:val="00330F89"/>
    <w:rsid w:val="00331A49"/>
    <w:rsid w:val="00331E25"/>
    <w:rsid w:val="00331E80"/>
    <w:rsid w:val="00331F75"/>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30"/>
    <w:rsid w:val="003379B9"/>
    <w:rsid w:val="00337D20"/>
    <w:rsid w:val="00337E24"/>
    <w:rsid w:val="00340229"/>
    <w:rsid w:val="003402B8"/>
    <w:rsid w:val="003409BF"/>
    <w:rsid w:val="00340B28"/>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B9"/>
    <w:rsid w:val="0035582C"/>
    <w:rsid w:val="00355A7A"/>
    <w:rsid w:val="00355AD1"/>
    <w:rsid w:val="00356566"/>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223"/>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67B85"/>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310"/>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9F"/>
    <w:rsid w:val="003B0CE9"/>
    <w:rsid w:val="003B0DEF"/>
    <w:rsid w:val="003B1097"/>
    <w:rsid w:val="003B1158"/>
    <w:rsid w:val="003B12DB"/>
    <w:rsid w:val="003B14E6"/>
    <w:rsid w:val="003B1838"/>
    <w:rsid w:val="003B1B79"/>
    <w:rsid w:val="003B2153"/>
    <w:rsid w:val="003B237F"/>
    <w:rsid w:val="003B25DB"/>
    <w:rsid w:val="003B269A"/>
    <w:rsid w:val="003B2793"/>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69B"/>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47"/>
    <w:rsid w:val="003E5EED"/>
    <w:rsid w:val="003E6009"/>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10D9"/>
    <w:rsid w:val="003F12FA"/>
    <w:rsid w:val="003F16A3"/>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436"/>
    <w:rsid w:val="003F6701"/>
    <w:rsid w:val="003F6AB0"/>
    <w:rsid w:val="003F6D96"/>
    <w:rsid w:val="003F7088"/>
    <w:rsid w:val="003F7454"/>
    <w:rsid w:val="003F7902"/>
    <w:rsid w:val="003F7DB5"/>
    <w:rsid w:val="003F7F1F"/>
    <w:rsid w:val="004000D9"/>
    <w:rsid w:val="00400144"/>
    <w:rsid w:val="00400603"/>
    <w:rsid w:val="00400BFB"/>
    <w:rsid w:val="00400DC8"/>
    <w:rsid w:val="00401097"/>
    <w:rsid w:val="004010B6"/>
    <w:rsid w:val="004011FC"/>
    <w:rsid w:val="004013C4"/>
    <w:rsid w:val="004019FD"/>
    <w:rsid w:val="00401B09"/>
    <w:rsid w:val="004020F2"/>
    <w:rsid w:val="00402224"/>
    <w:rsid w:val="0040245F"/>
    <w:rsid w:val="004028E2"/>
    <w:rsid w:val="00402B47"/>
    <w:rsid w:val="00402DC5"/>
    <w:rsid w:val="00402F42"/>
    <w:rsid w:val="004030C4"/>
    <w:rsid w:val="00403133"/>
    <w:rsid w:val="0040317D"/>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E2D"/>
    <w:rsid w:val="00406F64"/>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07"/>
    <w:rsid w:val="00420D6E"/>
    <w:rsid w:val="004212BB"/>
    <w:rsid w:val="0042153D"/>
    <w:rsid w:val="0042156F"/>
    <w:rsid w:val="00421D8B"/>
    <w:rsid w:val="00421E4C"/>
    <w:rsid w:val="00421FE0"/>
    <w:rsid w:val="00422093"/>
    <w:rsid w:val="00422219"/>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27F97"/>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E1"/>
    <w:rsid w:val="00446BB8"/>
    <w:rsid w:val="00447289"/>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943"/>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044"/>
    <w:rsid w:val="00470130"/>
    <w:rsid w:val="00470B9E"/>
    <w:rsid w:val="00471190"/>
    <w:rsid w:val="00471319"/>
    <w:rsid w:val="00471645"/>
    <w:rsid w:val="004717B6"/>
    <w:rsid w:val="004718D3"/>
    <w:rsid w:val="00471965"/>
    <w:rsid w:val="00471BE8"/>
    <w:rsid w:val="00471C8A"/>
    <w:rsid w:val="00471F97"/>
    <w:rsid w:val="00472146"/>
    <w:rsid w:val="004722E8"/>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E93"/>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D82"/>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0B"/>
    <w:rsid w:val="004B6868"/>
    <w:rsid w:val="004B6D63"/>
    <w:rsid w:val="004B6DCD"/>
    <w:rsid w:val="004B7057"/>
    <w:rsid w:val="004B7219"/>
    <w:rsid w:val="004B74E7"/>
    <w:rsid w:val="004B7A8D"/>
    <w:rsid w:val="004B7CF5"/>
    <w:rsid w:val="004B7DE0"/>
    <w:rsid w:val="004B7EB7"/>
    <w:rsid w:val="004B7EE4"/>
    <w:rsid w:val="004C0266"/>
    <w:rsid w:val="004C0402"/>
    <w:rsid w:val="004C051F"/>
    <w:rsid w:val="004C063B"/>
    <w:rsid w:val="004C071C"/>
    <w:rsid w:val="004C0740"/>
    <w:rsid w:val="004C0BBE"/>
    <w:rsid w:val="004C0BD7"/>
    <w:rsid w:val="004C0C9A"/>
    <w:rsid w:val="004C0F77"/>
    <w:rsid w:val="004C13BB"/>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DFB"/>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1CE8"/>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EF4"/>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DD1"/>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29E"/>
    <w:rsid w:val="004F55C0"/>
    <w:rsid w:val="004F61E8"/>
    <w:rsid w:val="004F6463"/>
    <w:rsid w:val="004F65CF"/>
    <w:rsid w:val="004F68EB"/>
    <w:rsid w:val="004F71B3"/>
    <w:rsid w:val="004F7619"/>
    <w:rsid w:val="004F77D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4AD"/>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8E6"/>
    <w:rsid w:val="0050391D"/>
    <w:rsid w:val="005039F4"/>
    <w:rsid w:val="00503C76"/>
    <w:rsid w:val="00503CC4"/>
    <w:rsid w:val="005043FB"/>
    <w:rsid w:val="005045FB"/>
    <w:rsid w:val="00504628"/>
    <w:rsid w:val="00504720"/>
    <w:rsid w:val="00504754"/>
    <w:rsid w:val="00504802"/>
    <w:rsid w:val="005048DA"/>
    <w:rsid w:val="00504B24"/>
    <w:rsid w:val="00504CDE"/>
    <w:rsid w:val="00505033"/>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4C5"/>
    <w:rsid w:val="005125D2"/>
    <w:rsid w:val="0051290E"/>
    <w:rsid w:val="00512C97"/>
    <w:rsid w:val="00512DB3"/>
    <w:rsid w:val="00513215"/>
    <w:rsid w:val="0051352A"/>
    <w:rsid w:val="005136B6"/>
    <w:rsid w:val="00513CBE"/>
    <w:rsid w:val="0051418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B7C"/>
    <w:rsid w:val="00525C63"/>
    <w:rsid w:val="00525C74"/>
    <w:rsid w:val="00525CD0"/>
    <w:rsid w:val="00525DD2"/>
    <w:rsid w:val="00525DDF"/>
    <w:rsid w:val="00525FB9"/>
    <w:rsid w:val="0052610B"/>
    <w:rsid w:val="00526142"/>
    <w:rsid w:val="005262AB"/>
    <w:rsid w:val="0052692A"/>
    <w:rsid w:val="00526C4D"/>
    <w:rsid w:val="00526E59"/>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BAC"/>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6BDC"/>
    <w:rsid w:val="005670CC"/>
    <w:rsid w:val="00567157"/>
    <w:rsid w:val="00567222"/>
    <w:rsid w:val="0056738E"/>
    <w:rsid w:val="005673F8"/>
    <w:rsid w:val="0056754A"/>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690"/>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617"/>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1F5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457"/>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C81"/>
    <w:rsid w:val="005B2FDE"/>
    <w:rsid w:val="005B317C"/>
    <w:rsid w:val="005B3456"/>
    <w:rsid w:val="005B34C0"/>
    <w:rsid w:val="005B3843"/>
    <w:rsid w:val="005B3868"/>
    <w:rsid w:val="005B3ABF"/>
    <w:rsid w:val="005B3C55"/>
    <w:rsid w:val="005B41A1"/>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E73"/>
    <w:rsid w:val="005C619B"/>
    <w:rsid w:val="005C620E"/>
    <w:rsid w:val="005C6411"/>
    <w:rsid w:val="005C6855"/>
    <w:rsid w:val="005C6908"/>
    <w:rsid w:val="005C6CAA"/>
    <w:rsid w:val="005C711F"/>
    <w:rsid w:val="005C71A6"/>
    <w:rsid w:val="005C71C7"/>
    <w:rsid w:val="005C72C4"/>
    <w:rsid w:val="005C77D1"/>
    <w:rsid w:val="005C7880"/>
    <w:rsid w:val="005C78A7"/>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0C2"/>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874"/>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590"/>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604"/>
    <w:rsid w:val="005F3623"/>
    <w:rsid w:val="005F3A0B"/>
    <w:rsid w:val="005F3AD7"/>
    <w:rsid w:val="005F3CD6"/>
    <w:rsid w:val="005F3CE3"/>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56A1"/>
    <w:rsid w:val="0060616B"/>
    <w:rsid w:val="00606225"/>
    <w:rsid w:val="006062DD"/>
    <w:rsid w:val="0060656A"/>
    <w:rsid w:val="006065D1"/>
    <w:rsid w:val="006066A0"/>
    <w:rsid w:val="006069C4"/>
    <w:rsid w:val="00606A0F"/>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5F71"/>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5C5E"/>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111F"/>
    <w:rsid w:val="0064141E"/>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E61"/>
    <w:rsid w:val="00645F04"/>
    <w:rsid w:val="00645F6C"/>
    <w:rsid w:val="006464D8"/>
    <w:rsid w:val="006466BB"/>
    <w:rsid w:val="006466EE"/>
    <w:rsid w:val="006468F0"/>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4F"/>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92D"/>
    <w:rsid w:val="00663B39"/>
    <w:rsid w:val="00663F31"/>
    <w:rsid w:val="0066477C"/>
    <w:rsid w:val="006648F9"/>
    <w:rsid w:val="00664979"/>
    <w:rsid w:val="006649B3"/>
    <w:rsid w:val="00664B8A"/>
    <w:rsid w:val="00664DDE"/>
    <w:rsid w:val="00664EE3"/>
    <w:rsid w:val="00664FB7"/>
    <w:rsid w:val="0066504F"/>
    <w:rsid w:val="00665460"/>
    <w:rsid w:val="0066557E"/>
    <w:rsid w:val="0066586F"/>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6D1"/>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59B"/>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3"/>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5AA"/>
    <w:rsid w:val="006A3875"/>
    <w:rsid w:val="006A3A90"/>
    <w:rsid w:val="006A3BC3"/>
    <w:rsid w:val="006A3CBB"/>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4E5"/>
    <w:rsid w:val="006B4928"/>
    <w:rsid w:val="006B4A0F"/>
    <w:rsid w:val="006B4B2E"/>
    <w:rsid w:val="006B4BE5"/>
    <w:rsid w:val="006B4FE8"/>
    <w:rsid w:val="006B50F3"/>
    <w:rsid w:val="006B5880"/>
    <w:rsid w:val="006B59D9"/>
    <w:rsid w:val="006B5E20"/>
    <w:rsid w:val="006B60CE"/>
    <w:rsid w:val="006B6183"/>
    <w:rsid w:val="006B64D9"/>
    <w:rsid w:val="006B674B"/>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7D"/>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62C"/>
    <w:rsid w:val="006D47F4"/>
    <w:rsid w:val="006D48CE"/>
    <w:rsid w:val="006D498F"/>
    <w:rsid w:val="006D49AC"/>
    <w:rsid w:val="006D49C4"/>
    <w:rsid w:val="006D4D01"/>
    <w:rsid w:val="006D5197"/>
    <w:rsid w:val="006D53B4"/>
    <w:rsid w:val="006D5587"/>
    <w:rsid w:val="006D5BAF"/>
    <w:rsid w:val="006D5FDB"/>
    <w:rsid w:val="006D6098"/>
    <w:rsid w:val="006D6228"/>
    <w:rsid w:val="006D6363"/>
    <w:rsid w:val="006D6485"/>
    <w:rsid w:val="006D64D6"/>
    <w:rsid w:val="006D6707"/>
    <w:rsid w:val="006D69A0"/>
    <w:rsid w:val="006D6D8A"/>
    <w:rsid w:val="006D6E3D"/>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155"/>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003"/>
    <w:rsid w:val="006F096E"/>
    <w:rsid w:val="006F09F2"/>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2B6"/>
    <w:rsid w:val="006F3791"/>
    <w:rsid w:val="006F3AB0"/>
    <w:rsid w:val="006F3B07"/>
    <w:rsid w:val="006F3B19"/>
    <w:rsid w:val="006F3CFE"/>
    <w:rsid w:val="006F3D56"/>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39D"/>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3A"/>
    <w:rsid w:val="007222EB"/>
    <w:rsid w:val="00722319"/>
    <w:rsid w:val="007225BC"/>
    <w:rsid w:val="007227A7"/>
    <w:rsid w:val="007228A1"/>
    <w:rsid w:val="00722A05"/>
    <w:rsid w:val="00722A37"/>
    <w:rsid w:val="00722A40"/>
    <w:rsid w:val="00722C16"/>
    <w:rsid w:val="00723202"/>
    <w:rsid w:val="0072331B"/>
    <w:rsid w:val="00723643"/>
    <w:rsid w:val="00723768"/>
    <w:rsid w:val="00723792"/>
    <w:rsid w:val="007238B8"/>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7E4"/>
    <w:rsid w:val="00734890"/>
    <w:rsid w:val="00734926"/>
    <w:rsid w:val="00734EA1"/>
    <w:rsid w:val="0073518D"/>
    <w:rsid w:val="00735341"/>
    <w:rsid w:val="00735887"/>
    <w:rsid w:val="00735BE5"/>
    <w:rsid w:val="00735C6B"/>
    <w:rsid w:val="00736255"/>
    <w:rsid w:val="00736346"/>
    <w:rsid w:val="00736668"/>
    <w:rsid w:val="00736915"/>
    <w:rsid w:val="007369BE"/>
    <w:rsid w:val="00736B4B"/>
    <w:rsid w:val="00736BF5"/>
    <w:rsid w:val="00736BFF"/>
    <w:rsid w:val="007370F7"/>
    <w:rsid w:val="007371E1"/>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6C6"/>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B38"/>
    <w:rsid w:val="00756CBE"/>
    <w:rsid w:val="00756DFF"/>
    <w:rsid w:val="00756F0A"/>
    <w:rsid w:val="00757433"/>
    <w:rsid w:val="00757710"/>
    <w:rsid w:val="007579A4"/>
    <w:rsid w:val="007579F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5F6"/>
    <w:rsid w:val="0076177E"/>
    <w:rsid w:val="00761D0E"/>
    <w:rsid w:val="00761D59"/>
    <w:rsid w:val="00761F3A"/>
    <w:rsid w:val="00761F92"/>
    <w:rsid w:val="00762159"/>
    <w:rsid w:val="00762166"/>
    <w:rsid w:val="00762496"/>
    <w:rsid w:val="007624C4"/>
    <w:rsid w:val="0076295C"/>
    <w:rsid w:val="00762C42"/>
    <w:rsid w:val="00762D92"/>
    <w:rsid w:val="00762DC0"/>
    <w:rsid w:val="00762F9F"/>
    <w:rsid w:val="00763083"/>
    <w:rsid w:val="0076335C"/>
    <w:rsid w:val="00763720"/>
    <w:rsid w:val="0076378E"/>
    <w:rsid w:val="007637FD"/>
    <w:rsid w:val="00763902"/>
    <w:rsid w:val="00763AA3"/>
    <w:rsid w:val="00763B89"/>
    <w:rsid w:val="00763C93"/>
    <w:rsid w:val="00763EED"/>
    <w:rsid w:val="0076428F"/>
    <w:rsid w:val="007647B1"/>
    <w:rsid w:val="007648C4"/>
    <w:rsid w:val="00764BE7"/>
    <w:rsid w:val="00764DC9"/>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305"/>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579"/>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4CD"/>
    <w:rsid w:val="00784533"/>
    <w:rsid w:val="007849DD"/>
    <w:rsid w:val="00784A81"/>
    <w:rsid w:val="00784B12"/>
    <w:rsid w:val="00784F3E"/>
    <w:rsid w:val="0078508B"/>
    <w:rsid w:val="0078511E"/>
    <w:rsid w:val="0078514B"/>
    <w:rsid w:val="00785216"/>
    <w:rsid w:val="007852DF"/>
    <w:rsid w:val="00785394"/>
    <w:rsid w:val="00785600"/>
    <w:rsid w:val="0078574E"/>
    <w:rsid w:val="00785787"/>
    <w:rsid w:val="00785935"/>
    <w:rsid w:val="00785AFF"/>
    <w:rsid w:val="00785B29"/>
    <w:rsid w:val="00785CB9"/>
    <w:rsid w:val="00785DFB"/>
    <w:rsid w:val="00785FB6"/>
    <w:rsid w:val="00786164"/>
    <w:rsid w:val="00786351"/>
    <w:rsid w:val="007863F6"/>
    <w:rsid w:val="007864BC"/>
    <w:rsid w:val="0078678D"/>
    <w:rsid w:val="00786CA9"/>
    <w:rsid w:val="00786CEF"/>
    <w:rsid w:val="00786E67"/>
    <w:rsid w:val="00787018"/>
    <w:rsid w:val="0078712C"/>
    <w:rsid w:val="00787839"/>
    <w:rsid w:val="007879C2"/>
    <w:rsid w:val="00787A55"/>
    <w:rsid w:val="00787B7B"/>
    <w:rsid w:val="00790030"/>
    <w:rsid w:val="0079026C"/>
    <w:rsid w:val="0079043D"/>
    <w:rsid w:val="00790484"/>
    <w:rsid w:val="00790543"/>
    <w:rsid w:val="0079062A"/>
    <w:rsid w:val="0079074B"/>
    <w:rsid w:val="00790986"/>
    <w:rsid w:val="00790CA3"/>
    <w:rsid w:val="00790D7C"/>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D4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47A"/>
    <w:rsid w:val="007A067C"/>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4E5D"/>
    <w:rsid w:val="007A512D"/>
    <w:rsid w:val="007A5154"/>
    <w:rsid w:val="007A54BF"/>
    <w:rsid w:val="007A5BA4"/>
    <w:rsid w:val="007A5C43"/>
    <w:rsid w:val="007A61EB"/>
    <w:rsid w:val="007A6243"/>
    <w:rsid w:val="007A64D3"/>
    <w:rsid w:val="007A6543"/>
    <w:rsid w:val="007A67C9"/>
    <w:rsid w:val="007A6840"/>
    <w:rsid w:val="007A6A91"/>
    <w:rsid w:val="007A6FBB"/>
    <w:rsid w:val="007A7378"/>
    <w:rsid w:val="007A746A"/>
    <w:rsid w:val="007A769E"/>
    <w:rsid w:val="007A76B3"/>
    <w:rsid w:val="007A7B0F"/>
    <w:rsid w:val="007A7D27"/>
    <w:rsid w:val="007A7E95"/>
    <w:rsid w:val="007A7F55"/>
    <w:rsid w:val="007A7FD7"/>
    <w:rsid w:val="007B014F"/>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48"/>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B7FBF"/>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51"/>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B6C"/>
    <w:rsid w:val="007D3C56"/>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0C2"/>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0F8"/>
    <w:rsid w:val="007E53E3"/>
    <w:rsid w:val="007E5410"/>
    <w:rsid w:val="007E560C"/>
    <w:rsid w:val="007E5C9E"/>
    <w:rsid w:val="007E5CD6"/>
    <w:rsid w:val="007E5CEF"/>
    <w:rsid w:val="007E5DAB"/>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3F1C"/>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4D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262"/>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6EFB"/>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A72"/>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D76"/>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4BB"/>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A56"/>
    <w:rsid w:val="00876D76"/>
    <w:rsid w:val="00876F4C"/>
    <w:rsid w:val="0087724E"/>
    <w:rsid w:val="00877270"/>
    <w:rsid w:val="008773E3"/>
    <w:rsid w:val="008774C3"/>
    <w:rsid w:val="0087752D"/>
    <w:rsid w:val="00877E15"/>
    <w:rsid w:val="00877F46"/>
    <w:rsid w:val="00880235"/>
    <w:rsid w:val="008804BD"/>
    <w:rsid w:val="0088051C"/>
    <w:rsid w:val="00880910"/>
    <w:rsid w:val="00880A46"/>
    <w:rsid w:val="00880B57"/>
    <w:rsid w:val="00881338"/>
    <w:rsid w:val="0088139D"/>
    <w:rsid w:val="00881415"/>
    <w:rsid w:val="0088141C"/>
    <w:rsid w:val="00881674"/>
    <w:rsid w:val="008817A6"/>
    <w:rsid w:val="00881A80"/>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6FE"/>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6F8C"/>
    <w:rsid w:val="008870DE"/>
    <w:rsid w:val="00887103"/>
    <w:rsid w:val="00887A94"/>
    <w:rsid w:val="00887B71"/>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A2"/>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6F2D"/>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4BA"/>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55"/>
    <w:rsid w:val="00910FBB"/>
    <w:rsid w:val="009110E1"/>
    <w:rsid w:val="009111A7"/>
    <w:rsid w:val="009113D2"/>
    <w:rsid w:val="0091191E"/>
    <w:rsid w:val="0091195B"/>
    <w:rsid w:val="00911C4B"/>
    <w:rsid w:val="00911CBA"/>
    <w:rsid w:val="0091208B"/>
    <w:rsid w:val="0091271D"/>
    <w:rsid w:val="00912A45"/>
    <w:rsid w:val="00912B3E"/>
    <w:rsid w:val="00912B97"/>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D24"/>
    <w:rsid w:val="00924DA1"/>
    <w:rsid w:val="00924EF1"/>
    <w:rsid w:val="0092564F"/>
    <w:rsid w:val="00925732"/>
    <w:rsid w:val="00925840"/>
    <w:rsid w:val="009258D8"/>
    <w:rsid w:val="00925AC6"/>
    <w:rsid w:val="00925AEA"/>
    <w:rsid w:val="00925C3E"/>
    <w:rsid w:val="00925EB6"/>
    <w:rsid w:val="00925EDE"/>
    <w:rsid w:val="0092600F"/>
    <w:rsid w:val="009265D9"/>
    <w:rsid w:val="0092662D"/>
    <w:rsid w:val="009266C7"/>
    <w:rsid w:val="009269DC"/>
    <w:rsid w:val="00927097"/>
    <w:rsid w:val="009270A6"/>
    <w:rsid w:val="00927421"/>
    <w:rsid w:val="0092749D"/>
    <w:rsid w:val="009274F0"/>
    <w:rsid w:val="0092771F"/>
    <w:rsid w:val="00927D36"/>
    <w:rsid w:val="00930492"/>
    <w:rsid w:val="0093059D"/>
    <w:rsid w:val="009305FF"/>
    <w:rsid w:val="0093067C"/>
    <w:rsid w:val="0093091C"/>
    <w:rsid w:val="00930E6A"/>
    <w:rsid w:val="0093108A"/>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283"/>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D9E"/>
    <w:rsid w:val="00944DCF"/>
    <w:rsid w:val="00944FF2"/>
    <w:rsid w:val="009451A4"/>
    <w:rsid w:val="00945271"/>
    <w:rsid w:val="009453D8"/>
    <w:rsid w:val="00945545"/>
    <w:rsid w:val="00945546"/>
    <w:rsid w:val="009455E4"/>
    <w:rsid w:val="009456E7"/>
    <w:rsid w:val="00945701"/>
    <w:rsid w:val="0094583D"/>
    <w:rsid w:val="009458B9"/>
    <w:rsid w:val="00945D6F"/>
    <w:rsid w:val="009460E5"/>
    <w:rsid w:val="009460E6"/>
    <w:rsid w:val="009462F2"/>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4C"/>
    <w:rsid w:val="009666C8"/>
    <w:rsid w:val="0096693E"/>
    <w:rsid w:val="00966A8B"/>
    <w:rsid w:val="00966BBE"/>
    <w:rsid w:val="00966D44"/>
    <w:rsid w:val="009670D7"/>
    <w:rsid w:val="009673C0"/>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C3A"/>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C8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ABB"/>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2C8"/>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1F91"/>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6C5"/>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5E5"/>
    <w:rsid w:val="009E6785"/>
    <w:rsid w:val="009E69A4"/>
    <w:rsid w:val="009E6AEB"/>
    <w:rsid w:val="009E6B1E"/>
    <w:rsid w:val="009E6D77"/>
    <w:rsid w:val="009E74D9"/>
    <w:rsid w:val="009E75A0"/>
    <w:rsid w:val="009E7770"/>
    <w:rsid w:val="009E7879"/>
    <w:rsid w:val="009E78E0"/>
    <w:rsid w:val="009E7977"/>
    <w:rsid w:val="009E799C"/>
    <w:rsid w:val="009E7AB8"/>
    <w:rsid w:val="009E7DD6"/>
    <w:rsid w:val="009F002D"/>
    <w:rsid w:val="009F04AC"/>
    <w:rsid w:val="009F0551"/>
    <w:rsid w:val="009F0565"/>
    <w:rsid w:val="009F0601"/>
    <w:rsid w:val="009F0775"/>
    <w:rsid w:val="009F18D2"/>
    <w:rsid w:val="009F1D3F"/>
    <w:rsid w:val="009F20AE"/>
    <w:rsid w:val="009F2161"/>
    <w:rsid w:val="009F2221"/>
    <w:rsid w:val="009F25D8"/>
    <w:rsid w:val="009F276F"/>
    <w:rsid w:val="009F27B2"/>
    <w:rsid w:val="009F2F10"/>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2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CE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8BE"/>
    <w:rsid w:val="00A279B7"/>
    <w:rsid w:val="00A27BAA"/>
    <w:rsid w:val="00A27C18"/>
    <w:rsid w:val="00A30258"/>
    <w:rsid w:val="00A30849"/>
    <w:rsid w:val="00A30B04"/>
    <w:rsid w:val="00A31177"/>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841"/>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268"/>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767A"/>
    <w:rsid w:val="00A476AF"/>
    <w:rsid w:val="00A476F9"/>
    <w:rsid w:val="00A477CA"/>
    <w:rsid w:val="00A478EF"/>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AE"/>
    <w:rsid w:val="00A660FA"/>
    <w:rsid w:val="00A66349"/>
    <w:rsid w:val="00A663E7"/>
    <w:rsid w:val="00A664CE"/>
    <w:rsid w:val="00A66D10"/>
    <w:rsid w:val="00A67834"/>
    <w:rsid w:val="00A67BD1"/>
    <w:rsid w:val="00A7034A"/>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791"/>
    <w:rsid w:val="00A74917"/>
    <w:rsid w:val="00A7531D"/>
    <w:rsid w:val="00A756D3"/>
    <w:rsid w:val="00A75766"/>
    <w:rsid w:val="00A75791"/>
    <w:rsid w:val="00A75ADE"/>
    <w:rsid w:val="00A75F6E"/>
    <w:rsid w:val="00A762C1"/>
    <w:rsid w:val="00A762D9"/>
    <w:rsid w:val="00A768F6"/>
    <w:rsid w:val="00A76900"/>
    <w:rsid w:val="00A76CE9"/>
    <w:rsid w:val="00A76F24"/>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0EF7"/>
    <w:rsid w:val="00A81031"/>
    <w:rsid w:val="00A811D3"/>
    <w:rsid w:val="00A8128B"/>
    <w:rsid w:val="00A815CC"/>
    <w:rsid w:val="00A816D7"/>
    <w:rsid w:val="00A81D79"/>
    <w:rsid w:val="00A81EC6"/>
    <w:rsid w:val="00A82015"/>
    <w:rsid w:val="00A82523"/>
    <w:rsid w:val="00A8291D"/>
    <w:rsid w:val="00A82B76"/>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2BA"/>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70C"/>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140"/>
    <w:rsid w:val="00AB6E13"/>
    <w:rsid w:val="00AB6F4F"/>
    <w:rsid w:val="00AB6F97"/>
    <w:rsid w:val="00AB6FAA"/>
    <w:rsid w:val="00AB7564"/>
    <w:rsid w:val="00AB7640"/>
    <w:rsid w:val="00AB7754"/>
    <w:rsid w:val="00AB7E56"/>
    <w:rsid w:val="00AB7E63"/>
    <w:rsid w:val="00AC069A"/>
    <w:rsid w:val="00AC0702"/>
    <w:rsid w:val="00AC0D7F"/>
    <w:rsid w:val="00AC0E4A"/>
    <w:rsid w:val="00AC195D"/>
    <w:rsid w:val="00AC1A2F"/>
    <w:rsid w:val="00AC1AC6"/>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33"/>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7DA"/>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A1A"/>
    <w:rsid w:val="00AF2A23"/>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5BEA"/>
    <w:rsid w:val="00B06213"/>
    <w:rsid w:val="00B06350"/>
    <w:rsid w:val="00B06404"/>
    <w:rsid w:val="00B06519"/>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5B1"/>
    <w:rsid w:val="00B116D5"/>
    <w:rsid w:val="00B117A8"/>
    <w:rsid w:val="00B1182C"/>
    <w:rsid w:val="00B11AC9"/>
    <w:rsid w:val="00B11C84"/>
    <w:rsid w:val="00B12393"/>
    <w:rsid w:val="00B126E3"/>
    <w:rsid w:val="00B12AE7"/>
    <w:rsid w:val="00B12EA3"/>
    <w:rsid w:val="00B12FB6"/>
    <w:rsid w:val="00B13096"/>
    <w:rsid w:val="00B133BF"/>
    <w:rsid w:val="00B1391D"/>
    <w:rsid w:val="00B139E4"/>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A34"/>
    <w:rsid w:val="00B22C86"/>
    <w:rsid w:val="00B22DEE"/>
    <w:rsid w:val="00B22DF4"/>
    <w:rsid w:val="00B23061"/>
    <w:rsid w:val="00B230A8"/>
    <w:rsid w:val="00B23167"/>
    <w:rsid w:val="00B231D8"/>
    <w:rsid w:val="00B23304"/>
    <w:rsid w:val="00B23424"/>
    <w:rsid w:val="00B23539"/>
    <w:rsid w:val="00B2357E"/>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DD"/>
    <w:rsid w:val="00B26AD1"/>
    <w:rsid w:val="00B26AE4"/>
    <w:rsid w:val="00B270F7"/>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50D"/>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5BE2"/>
    <w:rsid w:val="00B36171"/>
    <w:rsid w:val="00B36653"/>
    <w:rsid w:val="00B366A7"/>
    <w:rsid w:val="00B366F5"/>
    <w:rsid w:val="00B369AF"/>
    <w:rsid w:val="00B36CE6"/>
    <w:rsid w:val="00B370EA"/>
    <w:rsid w:val="00B371B5"/>
    <w:rsid w:val="00B37686"/>
    <w:rsid w:val="00B378E7"/>
    <w:rsid w:val="00B400BD"/>
    <w:rsid w:val="00B40122"/>
    <w:rsid w:val="00B403A0"/>
    <w:rsid w:val="00B404D7"/>
    <w:rsid w:val="00B4068C"/>
    <w:rsid w:val="00B40692"/>
    <w:rsid w:val="00B40828"/>
    <w:rsid w:val="00B40876"/>
    <w:rsid w:val="00B40ACF"/>
    <w:rsid w:val="00B40B38"/>
    <w:rsid w:val="00B40B77"/>
    <w:rsid w:val="00B41061"/>
    <w:rsid w:val="00B41554"/>
    <w:rsid w:val="00B4170F"/>
    <w:rsid w:val="00B417D0"/>
    <w:rsid w:val="00B41ABC"/>
    <w:rsid w:val="00B41ABE"/>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BF5"/>
    <w:rsid w:val="00B60E15"/>
    <w:rsid w:val="00B60F4D"/>
    <w:rsid w:val="00B61391"/>
    <w:rsid w:val="00B61479"/>
    <w:rsid w:val="00B6162C"/>
    <w:rsid w:val="00B61742"/>
    <w:rsid w:val="00B6177A"/>
    <w:rsid w:val="00B61D12"/>
    <w:rsid w:val="00B621EF"/>
    <w:rsid w:val="00B622E7"/>
    <w:rsid w:val="00B62506"/>
    <w:rsid w:val="00B6297B"/>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56"/>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0BEC"/>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AD9"/>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5E0C"/>
    <w:rsid w:val="00B960F8"/>
    <w:rsid w:val="00B96119"/>
    <w:rsid w:val="00B962D9"/>
    <w:rsid w:val="00B96331"/>
    <w:rsid w:val="00B964CC"/>
    <w:rsid w:val="00B9683A"/>
    <w:rsid w:val="00B969D4"/>
    <w:rsid w:val="00B96BBA"/>
    <w:rsid w:val="00B96CB1"/>
    <w:rsid w:val="00B9706E"/>
    <w:rsid w:val="00B97474"/>
    <w:rsid w:val="00B97610"/>
    <w:rsid w:val="00B97641"/>
    <w:rsid w:val="00B977AD"/>
    <w:rsid w:val="00B979CB"/>
    <w:rsid w:val="00B97B16"/>
    <w:rsid w:val="00B97D5B"/>
    <w:rsid w:val="00B97E68"/>
    <w:rsid w:val="00B97FDA"/>
    <w:rsid w:val="00BA0721"/>
    <w:rsid w:val="00BA0E6F"/>
    <w:rsid w:val="00BA0F23"/>
    <w:rsid w:val="00BA0F83"/>
    <w:rsid w:val="00BA0FAD"/>
    <w:rsid w:val="00BA1061"/>
    <w:rsid w:val="00BA125A"/>
    <w:rsid w:val="00BA170B"/>
    <w:rsid w:val="00BA195F"/>
    <w:rsid w:val="00BA19C3"/>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6A0"/>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18B"/>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884"/>
    <w:rsid w:val="00BC5DC4"/>
    <w:rsid w:val="00BC60E0"/>
    <w:rsid w:val="00BC628F"/>
    <w:rsid w:val="00BC63F2"/>
    <w:rsid w:val="00BC66DF"/>
    <w:rsid w:val="00BC699E"/>
    <w:rsid w:val="00BC6ABF"/>
    <w:rsid w:val="00BC6ADE"/>
    <w:rsid w:val="00BC6BA5"/>
    <w:rsid w:val="00BC6BCF"/>
    <w:rsid w:val="00BC6E50"/>
    <w:rsid w:val="00BC701B"/>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5F74"/>
    <w:rsid w:val="00BD64CE"/>
    <w:rsid w:val="00BD65E3"/>
    <w:rsid w:val="00BD698A"/>
    <w:rsid w:val="00BD6A45"/>
    <w:rsid w:val="00BD6E33"/>
    <w:rsid w:val="00BD7110"/>
    <w:rsid w:val="00BD7753"/>
    <w:rsid w:val="00BD79B0"/>
    <w:rsid w:val="00BD7A63"/>
    <w:rsid w:val="00BD7C03"/>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899"/>
    <w:rsid w:val="00C05A4D"/>
    <w:rsid w:val="00C05B07"/>
    <w:rsid w:val="00C05B0B"/>
    <w:rsid w:val="00C05D2A"/>
    <w:rsid w:val="00C05D70"/>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9F4"/>
    <w:rsid w:val="00C21F37"/>
    <w:rsid w:val="00C223FF"/>
    <w:rsid w:val="00C22720"/>
    <w:rsid w:val="00C2285F"/>
    <w:rsid w:val="00C22872"/>
    <w:rsid w:val="00C22C4A"/>
    <w:rsid w:val="00C22D84"/>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5F"/>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6C0"/>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4B1"/>
    <w:rsid w:val="00C44550"/>
    <w:rsid w:val="00C4474C"/>
    <w:rsid w:val="00C44835"/>
    <w:rsid w:val="00C44901"/>
    <w:rsid w:val="00C4493D"/>
    <w:rsid w:val="00C44ABF"/>
    <w:rsid w:val="00C44D20"/>
    <w:rsid w:val="00C44D35"/>
    <w:rsid w:val="00C44E4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DAF"/>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0E3"/>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757"/>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2F65"/>
    <w:rsid w:val="00C73024"/>
    <w:rsid w:val="00C7307C"/>
    <w:rsid w:val="00C73577"/>
    <w:rsid w:val="00C73650"/>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DF2"/>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9D8"/>
    <w:rsid w:val="00C91CF7"/>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2DE"/>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29"/>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540"/>
    <w:rsid w:val="00CB08A1"/>
    <w:rsid w:val="00CB0A41"/>
    <w:rsid w:val="00CB0C45"/>
    <w:rsid w:val="00CB0CE0"/>
    <w:rsid w:val="00CB0DF2"/>
    <w:rsid w:val="00CB0FF0"/>
    <w:rsid w:val="00CB119C"/>
    <w:rsid w:val="00CB157A"/>
    <w:rsid w:val="00CB16CC"/>
    <w:rsid w:val="00CB173A"/>
    <w:rsid w:val="00CB1A2D"/>
    <w:rsid w:val="00CB1CC0"/>
    <w:rsid w:val="00CB1DF0"/>
    <w:rsid w:val="00CB1F06"/>
    <w:rsid w:val="00CB1FAA"/>
    <w:rsid w:val="00CB218A"/>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57"/>
    <w:rsid w:val="00CD79DB"/>
    <w:rsid w:val="00CD7D2A"/>
    <w:rsid w:val="00CD7E11"/>
    <w:rsid w:val="00CD7E50"/>
    <w:rsid w:val="00CD7F8F"/>
    <w:rsid w:val="00CE0643"/>
    <w:rsid w:val="00CE0A29"/>
    <w:rsid w:val="00CE0B64"/>
    <w:rsid w:val="00CE0C16"/>
    <w:rsid w:val="00CE0C70"/>
    <w:rsid w:val="00CE0CBD"/>
    <w:rsid w:val="00CE0F71"/>
    <w:rsid w:val="00CE114A"/>
    <w:rsid w:val="00CE1252"/>
    <w:rsid w:val="00CE1418"/>
    <w:rsid w:val="00CE15B7"/>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2F"/>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8EC"/>
    <w:rsid w:val="00CF7D46"/>
    <w:rsid w:val="00D00025"/>
    <w:rsid w:val="00D002E3"/>
    <w:rsid w:val="00D00711"/>
    <w:rsid w:val="00D0074D"/>
    <w:rsid w:val="00D00A44"/>
    <w:rsid w:val="00D00B8D"/>
    <w:rsid w:val="00D00C52"/>
    <w:rsid w:val="00D00D4E"/>
    <w:rsid w:val="00D014A7"/>
    <w:rsid w:val="00D01694"/>
    <w:rsid w:val="00D01A6C"/>
    <w:rsid w:val="00D01CBF"/>
    <w:rsid w:val="00D01E50"/>
    <w:rsid w:val="00D01E9D"/>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053"/>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3B9"/>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51C"/>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9D6"/>
    <w:rsid w:val="00D479DA"/>
    <w:rsid w:val="00D47E3C"/>
    <w:rsid w:val="00D47F6F"/>
    <w:rsid w:val="00D501C1"/>
    <w:rsid w:val="00D508D1"/>
    <w:rsid w:val="00D50AD0"/>
    <w:rsid w:val="00D51187"/>
    <w:rsid w:val="00D51234"/>
    <w:rsid w:val="00D513D7"/>
    <w:rsid w:val="00D51411"/>
    <w:rsid w:val="00D5179E"/>
    <w:rsid w:val="00D51AF2"/>
    <w:rsid w:val="00D51B97"/>
    <w:rsid w:val="00D51BAD"/>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60"/>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3994"/>
    <w:rsid w:val="00D7402E"/>
    <w:rsid w:val="00D74666"/>
    <w:rsid w:val="00D746D0"/>
    <w:rsid w:val="00D747D4"/>
    <w:rsid w:val="00D74D1F"/>
    <w:rsid w:val="00D75054"/>
    <w:rsid w:val="00D7559E"/>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A8E"/>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76"/>
    <w:rsid w:val="00DA408F"/>
    <w:rsid w:val="00DA43C3"/>
    <w:rsid w:val="00DA4A5B"/>
    <w:rsid w:val="00DA4B39"/>
    <w:rsid w:val="00DA57AB"/>
    <w:rsid w:val="00DA592B"/>
    <w:rsid w:val="00DA6094"/>
    <w:rsid w:val="00DA616B"/>
    <w:rsid w:val="00DA61D3"/>
    <w:rsid w:val="00DA66F5"/>
    <w:rsid w:val="00DA6DA0"/>
    <w:rsid w:val="00DA6FB7"/>
    <w:rsid w:val="00DA706F"/>
    <w:rsid w:val="00DA7848"/>
    <w:rsid w:val="00DA79D6"/>
    <w:rsid w:val="00DA7BE8"/>
    <w:rsid w:val="00DB001D"/>
    <w:rsid w:val="00DB01BE"/>
    <w:rsid w:val="00DB0438"/>
    <w:rsid w:val="00DB0603"/>
    <w:rsid w:val="00DB0779"/>
    <w:rsid w:val="00DB13AF"/>
    <w:rsid w:val="00DB16EC"/>
    <w:rsid w:val="00DB2EF5"/>
    <w:rsid w:val="00DB30F5"/>
    <w:rsid w:val="00DB3490"/>
    <w:rsid w:val="00DB37D2"/>
    <w:rsid w:val="00DB3BEC"/>
    <w:rsid w:val="00DB4294"/>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B0"/>
    <w:rsid w:val="00DC62BB"/>
    <w:rsid w:val="00DC62C8"/>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760"/>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5268"/>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D98"/>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E"/>
    <w:rsid w:val="00DF41E5"/>
    <w:rsid w:val="00DF4A47"/>
    <w:rsid w:val="00DF4B28"/>
    <w:rsid w:val="00DF4D1F"/>
    <w:rsid w:val="00DF4D2E"/>
    <w:rsid w:val="00DF5305"/>
    <w:rsid w:val="00DF54A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E42"/>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26F"/>
    <w:rsid w:val="00E062F9"/>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856"/>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79F"/>
    <w:rsid w:val="00E20BD9"/>
    <w:rsid w:val="00E20BDC"/>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8DF"/>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E7C"/>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5FC6"/>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7DC"/>
    <w:rsid w:val="00E5286E"/>
    <w:rsid w:val="00E52870"/>
    <w:rsid w:val="00E52A07"/>
    <w:rsid w:val="00E52A08"/>
    <w:rsid w:val="00E52A6B"/>
    <w:rsid w:val="00E52C97"/>
    <w:rsid w:val="00E52CD1"/>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538"/>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676"/>
    <w:rsid w:val="00E70AC4"/>
    <w:rsid w:val="00E70CF7"/>
    <w:rsid w:val="00E70D87"/>
    <w:rsid w:val="00E70DA0"/>
    <w:rsid w:val="00E71015"/>
    <w:rsid w:val="00E71402"/>
    <w:rsid w:val="00E7148A"/>
    <w:rsid w:val="00E7190C"/>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12D9"/>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1CC"/>
    <w:rsid w:val="00E86877"/>
    <w:rsid w:val="00E8690A"/>
    <w:rsid w:val="00E86BC9"/>
    <w:rsid w:val="00E8700C"/>
    <w:rsid w:val="00E87904"/>
    <w:rsid w:val="00E9031A"/>
    <w:rsid w:val="00E90346"/>
    <w:rsid w:val="00E903D0"/>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0C6"/>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111"/>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0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8BD"/>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4FC0"/>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38C5"/>
    <w:rsid w:val="00EF39BE"/>
    <w:rsid w:val="00EF39D6"/>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2F8"/>
    <w:rsid w:val="00F06600"/>
    <w:rsid w:val="00F06860"/>
    <w:rsid w:val="00F06A87"/>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6E9"/>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2AC"/>
    <w:rsid w:val="00F32477"/>
    <w:rsid w:val="00F33648"/>
    <w:rsid w:val="00F336B4"/>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1E2"/>
    <w:rsid w:val="00F363FE"/>
    <w:rsid w:val="00F36599"/>
    <w:rsid w:val="00F366F3"/>
    <w:rsid w:val="00F36EB2"/>
    <w:rsid w:val="00F36EBE"/>
    <w:rsid w:val="00F370AB"/>
    <w:rsid w:val="00F37903"/>
    <w:rsid w:val="00F37AF3"/>
    <w:rsid w:val="00F37E62"/>
    <w:rsid w:val="00F403C0"/>
    <w:rsid w:val="00F404D3"/>
    <w:rsid w:val="00F405FD"/>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C3"/>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FF3"/>
    <w:rsid w:val="00F6302F"/>
    <w:rsid w:val="00F630AB"/>
    <w:rsid w:val="00F63238"/>
    <w:rsid w:val="00F6328C"/>
    <w:rsid w:val="00F63666"/>
    <w:rsid w:val="00F63763"/>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D44"/>
    <w:rsid w:val="00F7004C"/>
    <w:rsid w:val="00F7004E"/>
    <w:rsid w:val="00F70298"/>
    <w:rsid w:val="00F70338"/>
    <w:rsid w:val="00F70339"/>
    <w:rsid w:val="00F70501"/>
    <w:rsid w:val="00F70673"/>
    <w:rsid w:val="00F70FCA"/>
    <w:rsid w:val="00F70FF4"/>
    <w:rsid w:val="00F70FF7"/>
    <w:rsid w:val="00F7126B"/>
    <w:rsid w:val="00F7174C"/>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41"/>
    <w:rsid w:val="00F76396"/>
    <w:rsid w:val="00F763D7"/>
    <w:rsid w:val="00F765D0"/>
    <w:rsid w:val="00F767ED"/>
    <w:rsid w:val="00F76933"/>
    <w:rsid w:val="00F76B8C"/>
    <w:rsid w:val="00F76C02"/>
    <w:rsid w:val="00F76CF6"/>
    <w:rsid w:val="00F76F42"/>
    <w:rsid w:val="00F76F87"/>
    <w:rsid w:val="00F7718C"/>
    <w:rsid w:val="00F771F6"/>
    <w:rsid w:val="00F772C2"/>
    <w:rsid w:val="00F77CE3"/>
    <w:rsid w:val="00F77FB6"/>
    <w:rsid w:val="00F803B4"/>
    <w:rsid w:val="00F8049F"/>
    <w:rsid w:val="00F80624"/>
    <w:rsid w:val="00F80C83"/>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155"/>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E4D"/>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97E35"/>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6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38F"/>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1B4B"/>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982"/>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4D7"/>
    <w:rsid w:val="00FF3539"/>
    <w:rsid w:val="00FF358D"/>
    <w:rsid w:val="00FF4082"/>
    <w:rsid w:val="00FF42A5"/>
    <w:rsid w:val="00FF4667"/>
    <w:rsid w:val="00FF467A"/>
    <w:rsid w:val="00FF47AE"/>
    <w:rsid w:val="00FF47EC"/>
    <w:rsid w:val="00FF4914"/>
    <w:rsid w:val="00FF4BFA"/>
    <w:rsid w:val="00FF4C70"/>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51EB862F"/>
    <w:rsid w:val="56FF8030"/>
    <w:rsid w:val="5B04E8F9"/>
    <w:rsid w:val="5CF39E2E"/>
    <w:rsid w:val="5F299384"/>
    <w:rsid w:val="6562CCDA"/>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99"/>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uiPriority w:val="9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5"/>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7"/>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6"/>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8"/>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9"/>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6"/>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6"/>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9"/>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3"/>
      </w:numPr>
      <w:tabs>
        <w:tab w:val="clear" w:pos="1069"/>
        <w:tab w:val="num" w:pos="360"/>
        <w:tab w:val="num" w:pos="2798"/>
      </w:tabs>
      <w:ind w:left="2798"/>
    </w:pPr>
  </w:style>
  <w:style w:type="paragraph" w:customStyle="1" w:styleId="N4">
    <w:name w:val="N4"/>
    <w:basedOn w:val="N1"/>
    <w:uiPriority w:val="99"/>
    <w:rsid w:val="00A27612"/>
    <w:pPr>
      <w:numPr>
        <w:numId w:val="37"/>
      </w:numPr>
      <w:tabs>
        <w:tab w:val="clear" w:pos="360"/>
      </w:tabs>
      <w:ind w:left="1418" w:hanging="357"/>
    </w:pPr>
  </w:style>
  <w:style w:type="paragraph" w:customStyle="1" w:styleId="N2">
    <w:name w:val="N2"/>
    <w:basedOn w:val="N1"/>
    <w:uiPriority w:val="99"/>
    <w:rsid w:val="00A27612"/>
    <w:pPr>
      <w:numPr>
        <w:numId w:val="42"/>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8"/>
      </w:numPr>
      <w:tabs>
        <w:tab w:val="clear" w:pos="360"/>
        <w:tab w:val="left" w:pos="284"/>
      </w:tabs>
      <w:spacing w:before="60"/>
      <w:jc w:val="left"/>
    </w:pPr>
  </w:style>
  <w:style w:type="paragraph" w:customStyle="1" w:styleId="N2Liste1">
    <w:name w:val="N2 Liste 1"/>
    <w:basedOn w:val="N2"/>
    <w:uiPriority w:val="99"/>
    <w:rsid w:val="00A27612"/>
    <w:pPr>
      <w:numPr>
        <w:numId w:val="44"/>
      </w:numPr>
      <w:tabs>
        <w:tab w:val="clear" w:pos="1069"/>
        <w:tab w:val="num" w:pos="2568"/>
        <w:tab w:val="num" w:pos="2798"/>
      </w:tabs>
      <w:ind w:left="717"/>
    </w:pPr>
  </w:style>
  <w:style w:type="paragraph" w:customStyle="1" w:styleId="Liste2">
    <w:name w:val="Liste2"/>
    <w:basedOn w:val="Normal"/>
    <w:uiPriority w:val="99"/>
    <w:rsid w:val="00A27612"/>
    <w:pPr>
      <w:numPr>
        <w:numId w:val="45"/>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1"/>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7"/>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8"/>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5"/>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0"/>
      </w:numPr>
      <w:tabs>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0"/>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1"/>
      </w:numPr>
      <w:tabs>
        <w:tab w:val="clear" w:pos="2439"/>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3"/>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4"/>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5"/>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6"/>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7"/>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0"/>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2"/>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3"/>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4"/>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2"/>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aliases w:val="Título2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7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7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7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79"/>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89"/>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0"/>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0"/>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98"/>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98"/>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98"/>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98"/>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98"/>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9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5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49"/>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6"/>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uiPriority w:val="99"/>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9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uiPriority w:val="59"/>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99"/>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0"/>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link w:val="SIGETIC-TtuloN2Car"/>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0"/>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1"/>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19"/>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2"/>
      </w:numPr>
    </w:pPr>
  </w:style>
  <w:style w:type="numbering" w:customStyle="1" w:styleId="Estilo7">
    <w:name w:val="Estilo7"/>
    <w:uiPriority w:val="99"/>
    <w:rsid w:val="00732C50"/>
    <w:pPr>
      <w:numPr>
        <w:numId w:val="103"/>
      </w:numPr>
    </w:pPr>
  </w:style>
  <w:style w:type="numbering" w:customStyle="1" w:styleId="Estilo5">
    <w:name w:val="Estilo5"/>
    <w:uiPriority w:val="99"/>
    <w:rsid w:val="00732C50"/>
    <w:pPr>
      <w:numPr>
        <w:numId w:val="104"/>
      </w:numPr>
    </w:pPr>
  </w:style>
  <w:style w:type="numbering" w:customStyle="1" w:styleId="Estilo6">
    <w:name w:val="Estilo6"/>
    <w:uiPriority w:val="99"/>
    <w:rsid w:val="00732C50"/>
    <w:pPr>
      <w:numPr>
        <w:numId w:val="105"/>
      </w:numPr>
    </w:pPr>
  </w:style>
  <w:style w:type="numbering" w:customStyle="1" w:styleId="Estilo8">
    <w:name w:val="Estilo8"/>
    <w:uiPriority w:val="99"/>
    <w:rsid w:val="00732C50"/>
    <w:pPr>
      <w:numPr>
        <w:numId w:val="106"/>
      </w:numPr>
    </w:pPr>
  </w:style>
  <w:style w:type="numbering" w:customStyle="1" w:styleId="Estilo9">
    <w:name w:val="Estilo9"/>
    <w:uiPriority w:val="99"/>
    <w:rsid w:val="00732C50"/>
    <w:pPr>
      <w:numPr>
        <w:numId w:val="107"/>
      </w:numPr>
    </w:pPr>
  </w:style>
  <w:style w:type="numbering" w:customStyle="1" w:styleId="Estilo10">
    <w:name w:val="Estilo10"/>
    <w:uiPriority w:val="99"/>
    <w:rsid w:val="00732C50"/>
    <w:pPr>
      <w:numPr>
        <w:numId w:val="108"/>
      </w:numPr>
    </w:pPr>
  </w:style>
  <w:style w:type="numbering" w:customStyle="1" w:styleId="Estilo11">
    <w:name w:val="Estilo11"/>
    <w:uiPriority w:val="99"/>
    <w:rsid w:val="00732C50"/>
    <w:pPr>
      <w:numPr>
        <w:numId w:val="109"/>
      </w:numPr>
    </w:pPr>
  </w:style>
  <w:style w:type="numbering" w:customStyle="1" w:styleId="Estilo12">
    <w:name w:val="Estilo12"/>
    <w:uiPriority w:val="99"/>
    <w:rsid w:val="00732C50"/>
    <w:pPr>
      <w:numPr>
        <w:numId w:val="110"/>
      </w:numPr>
    </w:pPr>
  </w:style>
  <w:style w:type="numbering" w:customStyle="1" w:styleId="Estilo13">
    <w:name w:val="Estilo13"/>
    <w:uiPriority w:val="99"/>
    <w:rsid w:val="00732C50"/>
    <w:pPr>
      <w:numPr>
        <w:numId w:val="111"/>
      </w:numPr>
    </w:pPr>
  </w:style>
  <w:style w:type="numbering" w:customStyle="1" w:styleId="Estilo14">
    <w:name w:val="Estilo14"/>
    <w:uiPriority w:val="99"/>
    <w:rsid w:val="00732C50"/>
    <w:pPr>
      <w:numPr>
        <w:numId w:val="112"/>
      </w:numPr>
    </w:pPr>
  </w:style>
  <w:style w:type="numbering" w:customStyle="1" w:styleId="Estilo15">
    <w:name w:val="Estilo15"/>
    <w:uiPriority w:val="99"/>
    <w:rsid w:val="00732C50"/>
    <w:pPr>
      <w:numPr>
        <w:numId w:val="113"/>
      </w:numPr>
    </w:pPr>
  </w:style>
  <w:style w:type="numbering" w:customStyle="1" w:styleId="Estilo16">
    <w:name w:val="Estilo16"/>
    <w:uiPriority w:val="99"/>
    <w:rsid w:val="00732C50"/>
    <w:pPr>
      <w:numPr>
        <w:numId w:val="114"/>
      </w:numPr>
    </w:pPr>
  </w:style>
  <w:style w:type="numbering" w:customStyle="1" w:styleId="Estilo17">
    <w:name w:val="Estilo17"/>
    <w:uiPriority w:val="99"/>
    <w:rsid w:val="00732C50"/>
    <w:pPr>
      <w:numPr>
        <w:numId w:val="115"/>
      </w:numPr>
    </w:pPr>
  </w:style>
  <w:style w:type="numbering" w:customStyle="1" w:styleId="Estilo18">
    <w:name w:val="Estilo18"/>
    <w:uiPriority w:val="99"/>
    <w:rsid w:val="00732C50"/>
    <w:pPr>
      <w:numPr>
        <w:numId w:val="116"/>
      </w:numPr>
    </w:pPr>
  </w:style>
  <w:style w:type="numbering" w:customStyle="1" w:styleId="Estilo19">
    <w:name w:val="Estilo19"/>
    <w:uiPriority w:val="99"/>
    <w:rsid w:val="00732C50"/>
    <w:pPr>
      <w:numPr>
        <w:numId w:val="117"/>
      </w:numPr>
    </w:pPr>
  </w:style>
  <w:style w:type="numbering" w:customStyle="1" w:styleId="Estilo20">
    <w:name w:val="Estilo20"/>
    <w:uiPriority w:val="99"/>
    <w:rsid w:val="00732C50"/>
    <w:pPr>
      <w:numPr>
        <w:numId w:val="118"/>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9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9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9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BlockQuotationChar">
    <w:name w:val="Block Quotation Char"/>
    <w:basedOn w:val="Fuentedeprrafopredeter"/>
    <w:link w:val="BlockQuotation"/>
    <w:locked/>
    <w:rsid w:val="00723768"/>
    <w:rPr>
      <w:rFonts w:ascii="Garamond" w:hAnsi="Garamond"/>
      <w:i/>
      <w:sz w:val="22"/>
      <w:lang w:val="es-ES" w:bidi="es-ES"/>
    </w:rPr>
  </w:style>
  <w:style w:type="paragraph" w:customStyle="1" w:styleId="BlockQuotation">
    <w:name w:val="Block Quotation"/>
    <w:basedOn w:val="Textoindependiente"/>
    <w:link w:val="BlockQuotationChar"/>
    <w:rsid w:val="00723768"/>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723768"/>
  </w:style>
  <w:style w:type="paragraph" w:customStyle="1" w:styleId="TitleCover">
    <w:name w:val="Title Cover"/>
    <w:basedOn w:val="Normal"/>
    <w:next w:val="SubtitleCover"/>
    <w:rsid w:val="00723768"/>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723768"/>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723768"/>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723768"/>
    <w:pPr>
      <w:keepNext/>
      <w:spacing w:before="40"/>
      <w:jc w:val="both"/>
    </w:pPr>
    <w:rPr>
      <w:rFonts w:ascii="Arial" w:hAnsi="Arial" w:cs="Garamond"/>
      <w:sz w:val="18"/>
      <w:szCs w:val="18"/>
      <w:lang w:val="es-ES" w:bidi="es-ES"/>
    </w:rPr>
  </w:style>
  <w:style w:type="paragraph" w:customStyle="1" w:styleId="Percentage">
    <w:name w:val="Percentage"/>
    <w:basedOn w:val="Normal"/>
    <w:rsid w:val="00723768"/>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723768"/>
    <w:rPr>
      <w:rFonts w:ascii="Garamond" w:hAnsi="Garamond"/>
      <w:sz w:val="22"/>
      <w:lang w:val="es-ES" w:bidi="es-ES"/>
    </w:rPr>
  </w:style>
  <w:style w:type="paragraph" w:customStyle="1" w:styleId="NumberedList">
    <w:name w:val="Numbered List"/>
    <w:basedOn w:val="Normal"/>
    <w:link w:val="NumberedListChar"/>
    <w:rsid w:val="00723768"/>
    <w:pPr>
      <w:numPr>
        <w:numId w:val="151"/>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723768"/>
    <w:rPr>
      <w:rFonts w:ascii="Garamond" w:hAnsi="Garamond"/>
      <w:sz w:val="22"/>
      <w:lang w:val="es-ES" w:bidi="es-ES"/>
    </w:rPr>
  </w:style>
  <w:style w:type="paragraph" w:customStyle="1" w:styleId="NumberedListBold">
    <w:name w:val="Numbered List Bold"/>
    <w:basedOn w:val="NumberedList"/>
    <w:link w:val="NumberedListBoldChar"/>
    <w:rsid w:val="00723768"/>
  </w:style>
  <w:style w:type="paragraph" w:customStyle="1" w:styleId="LineSpace">
    <w:name w:val="Line Space"/>
    <w:basedOn w:val="Normal"/>
    <w:rsid w:val="00723768"/>
    <w:pPr>
      <w:jc w:val="both"/>
    </w:pPr>
    <w:rPr>
      <w:rFonts w:ascii="Verdana" w:hAnsi="Verdana" w:cs="Verdana"/>
      <w:sz w:val="12"/>
      <w:szCs w:val="12"/>
      <w:lang w:val="es-ES" w:bidi="es-ES"/>
    </w:rPr>
  </w:style>
  <w:style w:type="character" w:customStyle="1" w:styleId="Lead-inEmphasis">
    <w:name w:val="Lead-in Emphasis"/>
    <w:rsid w:val="00723768"/>
    <w:rPr>
      <w:caps/>
      <w:sz w:val="18"/>
      <w:lang w:val="es-ES" w:eastAsia="es-ES" w:bidi="es-ES"/>
    </w:rPr>
  </w:style>
  <w:style w:type="paragraph" w:customStyle="1" w:styleId="IFE">
    <w:name w:val="IFE"/>
    <w:basedOn w:val="Ttulo1"/>
    <w:link w:val="IFECar"/>
    <w:qFormat/>
    <w:rsid w:val="00723768"/>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723768"/>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723768"/>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723768"/>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723768"/>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723768"/>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723768"/>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723768"/>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723768"/>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723768"/>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normal2">
    <w:name w:val="Plain Table 2"/>
    <w:basedOn w:val="Tablanormal"/>
    <w:uiPriority w:val="42"/>
    <w:rsid w:val="00723768"/>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723768"/>
    <w:rPr>
      <w:rFonts w:ascii=".SFUIText" w:hAnsi=".SFUIText" w:hint="default"/>
      <w:b w:val="0"/>
      <w:bCs w:val="0"/>
      <w:i w:val="0"/>
      <w:iCs w:val="0"/>
      <w:sz w:val="34"/>
      <w:szCs w:val="34"/>
    </w:rPr>
  </w:style>
  <w:style w:type="paragraph" w:customStyle="1" w:styleId="4Parr">
    <w:name w:val="4 Parr"/>
    <w:basedOn w:val="Normal"/>
    <w:link w:val="4ParrCar"/>
    <w:qFormat/>
    <w:rsid w:val="00723768"/>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723768"/>
    <w:pPr>
      <w:widowControl/>
      <w:numPr>
        <w:numId w:val="152"/>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723768"/>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723768"/>
    <w:rPr>
      <w:rFonts w:ascii="Arial Narrow" w:eastAsiaTheme="minorHAnsi" w:hAnsi="Arial Narrow" w:cstheme="minorBidi"/>
      <w:sz w:val="22"/>
      <w:szCs w:val="22"/>
      <w:lang w:eastAsia="es-MX"/>
    </w:rPr>
  </w:style>
  <w:style w:type="paragraph" w:customStyle="1" w:styleId="Arial12">
    <w:name w:val="Arial12"/>
    <w:basedOn w:val="Normal"/>
    <w:link w:val="Arial12Car"/>
    <w:qFormat/>
    <w:rsid w:val="00723768"/>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723768"/>
    <w:rPr>
      <w:rFonts w:ascii="Arial" w:eastAsiaTheme="minorHAnsi" w:hAnsi="Arial" w:cs="Arial"/>
      <w:sz w:val="24"/>
      <w:szCs w:val="22"/>
      <w:lang w:eastAsia="en-US"/>
    </w:rPr>
  </w:style>
  <w:style w:type="paragraph" w:customStyle="1" w:styleId="SIGETIC-Ttuloportada">
    <w:name w:val="SIGETIC-Título portada"/>
    <w:basedOn w:val="Normal"/>
    <w:link w:val="SIGETIC-TtuloportadaCar"/>
    <w:qFormat/>
    <w:rsid w:val="00723768"/>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723768"/>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723768"/>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723768"/>
    <w:rPr>
      <w:rFonts w:ascii="Calibri" w:hAnsi="Calibri" w:cs="Arial"/>
      <w:b/>
      <w:sz w:val="22"/>
      <w:szCs w:val="22"/>
      <w:lang w:eastAsia="en-US"/>
    </w:rPr>
  </w:style>
  <w:style w:type="character" w:customStyle="1" w:styleId="SIGETIC-TtuloN2Car">
    <w:name w:val="SIGETIC-Título N2 Car"/>
    <w:basedOn w:val="PrrafodelistaCar"/>
    <w:link w:val="SIGETIC-TtuloN2"/>
    <w:rsid w:val="00723768"/>
    <w:rPr>
      <w:rFonts w:ascii="Calibri" w:hAnsi="Calibri" w:cs="Arial"/>
      <w:b/>
      <w:snapToGrid/>
      <w:color w:val="000000"/>
      <w:sz w:val="22"/>
      <w:szCs w:val="22"/>
      <w:lang w:val="es-ES" w:eastAsia="es-ES"/>
    </w:rPr>
  </w:style>
  <w:style w:type="table" w:styleId="Tablaconcuadrcula5oscura">
    <w:name w:val="Grid Table 5 Dark"/>
    <w:basedOn w:val="Tablanormal"/>
    <w:uiPriority w:val="50"/>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9AIncisos">
    <w:name w:val="9A_Incisos"/>
    <w:basedOn w:val="6Parr"/>
    <w:link w:val="9AIncisosCar"/>
    <w:qFormat/>
    <w:rsid w:val="00723768"/>
    <w:pPr>
      <w:numPr>
        <w:numId w:val="153"/>
      </w:numPr>
      <w:jc w:val="left"/>
    </w:pPr>
    <w:rPr>
      <w:rFonts w:eastAsiaTheme="minorEastAsia"/>
    </w:rPr>
  </w:style>
  <w:style w:type="character" w:customStyle="1" w:styleId="9AIncisosCar">
    <w:name w:val="9A_Incisos Car"/>
    <w:basedOn w:val="6ParrCar"/>
    <w:link w:val="9AIncisos"/>
    <w:rsid w:val="00723768"/>
    <w:rPr>
      <w:rFonts w:ascii="Arial" w:eastAsiaTheme="minorEastAsia" w:hAnsi="Arial" w:cs="Arial"/>
      <w:lang w:eastAsia="es-MX"/>
    </w:rPr>
  </w:style>
  <w:style w:type="table" w:customStyle="1" w:styleId="TableGrid1">
    <w:name w:val="TableGrid1"/>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aconcuadrcula1001">
    <w:name w:val="Tabla con cuadrícula1001"/>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723768"/>
  </w:style>
  <w:style w:type="numbering" w:customStyle="1" w:styleId="Sinlista9">
    <w:name w:val="Sin lista9"/>
    <w:next w:val="Sinlista"/>
    <w:uiPriority w:val="99"/>
    <w:semiHidden/>
    <w:unhideWhenUsed/>
    <w:rsid w:val="00723768"/>
  </w:style>
  <w:style w:type="table" w:customStyle="1" w:styleId="Tablaconcuadrcula1002">
    <w:name w:val="Tabla con cuadrícula1002"/>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723768"/>
  </w:style>
  <w:style w:type="table" w:customStyle="1" w:styleId="Tablaconcuadrcula1051">
    <w:name w:val="Tabla con cuadrícula105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03">
    <w:name w:val="Tabla con cuadrícula1003"/>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723768"/>
  </w:style>
  <w:style w:type="numbering" w:customStyle="1" w:styleId="Sinlista13">
    <w:name w:val="Sin lista13"/>
    <w:next w:val="Sinlista"/>
    <w:uiPriority w:val="99"/>
    <w:semiHidden/>
    <w:unhideWhenUsed/>
    <w:rsid w:val="00723768"/>
  </w:style>
  <w:style w:type="numbering" w:customStyle="1" w:styleId="Sinlista14">
    <w:name w:val="Sin lista14"/>
    <w:next w:val="Sinlista"/>
    <w:uiPriority w:val="99"/>
    <w:semiHidden/>
    <w:unhideWhenUsed/>
    <w:rsid w:val="00723768"/>
  </w:style>
  <w:style w:type="table" w:customStyle="1" w:styleId="Tablaconcuadrcula1004">
    <w:name w:val="Tabla con cuadrícula1004"/>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723768"/>
  </w:style>
  <w:style w:type="numbering" w:customStyle="1" w:styleId="Sinlista16">
    <w:name w:val="Sin lista16"/>
    <w:next w:val="Sinlista"/>
    <w:uiPriority w:val="99"/>
    <w:semiHidden/>
    <w:unhideWhenUsed/>
    <w:rsid w:val="00723768"/>
  </w:style>
  <w:style w:type="paragraph" w:customStyle="1" w:styleId="HEADING2INE">
    <w:name w:val="HEADING 2 INE"/>
    <w:basedOn w:val="Ttulo2"/>
    <w:autoRedefine/>
    <w:qFormat/>
    <w:rsid w:val="00723768"/>
    <w:pPr>
      <w:keepLines/>
      <w:numPr>
        <w:ilvl w:val="3"/>
        <w:numId w:val="154"/>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171">
    <w:name w:val="Tabla con cuadrícula1171"/>
    <w:basedOn w:val="Tablanormal"/>
    <w:next w:val="Tablaconcuadrcula"/>
    <w:rsid w:val="0072376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2">
    <w:name w:val="Tabla con cuadrícula1172"/>
    <w:basedOn w:val="Tablanormal"/>
    <w:next w:val="Tablaconcuadrcula"/>
    <w:rsid w:val="00723768"/>
    <w:rPr>
      <w:lang w:eastAsia="es-MX"/>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listanominal.ine.mx/scpln/" TargetMode="External"/><Relationship Id="rId21" Type="http://schemas.openxmlformats.org/officeDocument/2006/relationships/hyperlink" Target="mailto:daniel.aguilar@ine.mx" TargetMode="External"/><Relationship Id="rId42" Type="http://schemas.openxmlformats.org/officeDocument/2006/relationships/hyperlink" Target="mailto:daniel.aguilar@ine.mx" TargetMode="External"/><Relationship Id="rId47" Type="http://schemas.openxmlformats.org/officeDocument/2006/relationships/hyperlink" Target="mailto:mario.burciaga@ine.mx" TargetMode="External"/><Relationship Id="rId63" Type="http://schemas.openxmlformats.org/officeDocument/2006/relationships/hyperlink" Target="mailto:daniel.aguilar@ine.mx" TargetMode="External"/><Relationship Id="rId68" Type="http://schemas.openxmlformats.org/officeDocument/2006/relationships/hyperlink" Target="mailto:mario.burciaga@ine.mx" TargetMode="External"/><Relationship Id="rId84" Type="http://schemas.openxmlformats.org/officeDocument/2006/relationships/hyperlink" Target="mailto:ary.rodriguez@ine.mx" TargetMode="External"/><Relationship Id="rId16" Type="http://schemas.openxmlformats.org/officeDocument/2006/relationships/hyperlink" Target="mailto:roberto.medina@ine.mx" TargetMode="External"/><Relationship Id="rId11" Type="http://schemas.openxmlformats.org/officeDocument/2006/relationships/image" Target="media/image1.png"/><Relationship Id="rId32" Type="http://schemas.openxmlformats.org/officeDocument/2006/relationships/hyperlink" Target="mailto:xochitl.apaez@ine.mx" TargetMode="External"/><Relationship Id="rId37" Type="http://schemas.openxmlformats.org/officeDocument/2006/relationships/hyperlink" Target="mailto:daniel.aguilar@ine.mx" TargetMode="External"/><Relationship Id="rId53" Type="http://schemas.openxmlformats.org/officeDocument/2006/relationships/hyperlink" Target="mailto:mario.burciaga@ine.mx" TargetMode="External"/><Relationship Id="rId58" Type="http://schemas.openxmlformats.org/officeDocument/2006/relationships/hyperlink" Target="mailto:Israel.nunez@ine.mx" TargetMode="External"/><Relationship Id="rId74" Type="http://schemas.openxmlformats.org/officeDocument/2006/relationships/footer" Target="footer2.xml"/><Relationship Id="rId79" Type="http://schemas.openxmlformats.org/officeDocument/2006/relationships/image" Target="media/image5.png"/><Relationship Id="rId5" Type="http://schemas.openxmlformats.org/officeDocument/2006/relationships/numbering" Target="numbering.xml"/><Relationship Id="rId19" Type="http://schemas.openxmlformats.org/officeDocument/2006/relationships/hyperlink" Target="mailto:marco.flores@ine.mx" TargetMode="External"/><Relationship Id="rId14" Type="http://schemas.openxmlformats.org/officeDocument/2006/relationships/hyperlink" Target="https://www.ine.mx/licitaciones-contrataciones-presenciales/" TargetMode="External"/><Relationship Id="rId22" Type="http://schemas.openxmlformats.org/officeDocument/2006/relationships/hyperlink" Target="mailto:israel.nunez@ine.mx" TargetMode="External"/><Relationship Id="rId27" Type="http://schemas.openxmlformats.org/officeDocument/2006/relationships/hyperlink" Target="https://www.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yperlink" Target="mailto:Israel.nunez@ine.mx" TargetMode="External"/><Relationship Id="rId48" Type="http://schemas.openxmlformats.org/officeDocument/2006/relationships/hyperlink" Target="mailto:daniel.aguilar@ine.mx" TargetMode="External"/><Relationship Id="rId56" Type="http://schemas.openxmlformats.org/officeDocument/2006/relationships/hyperlink" Target="mailto:mario.burciaga@ine.mx" TargetMode="External"/><Relationship Id="rId64" Type="http://schemas.openxmlformats.org/officeDocument/2006/relationships/hyperlink" Target="mailto:Israel.nunez@ine.mx" TargetMode="External"/><Relationship Id="rId69" Type="http://schemas.openxmlformats.org/officeDocument/2006/relationships/hyperlink" Target="mailto:daniel.aguilar@ine.mx" TargetMode="External"/><Relationship Id="rId77" Type="http://schemas.openxmlformats.org/officeDocument/2006/relationships/image" Target="media/image4.emf"/><Relationship Id="rId8" Type="http://schemas.openxmlformats.org/officeDocument/2006/relationships/webSettings" Target="webSettings.xml"/><Relationship Id="rId51" Type="http://schemas.openxmlformats.org/officeDocument/2006/relationships/hyperlink" Target="mailto:daniel.aguilar@ine.mx" TargetMode="External"/><Relationship Id="rId72" Type="http://schemas.openxmlformats.org/officeDocument/2006/relationships/footer" Target="footer1.xml"/><Relationship Id="rId80" Type="http://schemas.openxmlformats.org/officeDocument/2006/relationships/image" Target="media/image6.png"/><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mailto:daniel.aguilar@ine.mx" TargetMode="External"/><Relationship Id="rId33" Type="http://schemas.openxmlformats.org/officeDocument/2006/relationships/hyperlink" Target="mailto:autoridad.certificadora@ine.mx" TargetMode="External"/><Relationship Id="rId38" Type="http://schemas.openxmlformats.org/officeDocument/2006/relationships/hyperlink" Target="mailto:Israel.nunez@ine.mx" TargetMode="External"/><Relationship Id="rId46" Type="http://schemas.openxmlformats.org/officeDocument/2006/relationships/hyperlink" Target="mailto:Israel.nunez@ine.mx" TargetMode="External"/><Relationship Id="rId59" Type="http://schemas.openxmlformats.org/officeDocument/2006/relationships/hyperlink" Target="mailto:mario.burciaga@ine.mx" TargetMode="External"/><Relationship Id="rId67" Type="http://schemas.openxmlformats.org/officeDocument/2006/relationships/hyperlink" Target="mailto:israel.nunez@ine.mx" TargetMode="External"/><Relationship Id="rId20" Type="http://schemas.openxmlformats.org/officeDocument/2006/relationships/hyperlink" Target="https://www.ine.mx/licitaciones-contrataciones-presenciales/" TargetMode="External"/><Relationship Id="rId41" Type="http://schemas.openxmlformats.org/officeDocument/2006/relationships/hyperlink" Target="mailto:mario.burciaga@ine.mx" TargetMode="External"/><Relationship Id="rId54" Type="http://schemas.openxmlformats.org/officeDocument/2006/relationships/hyperlink" Target="mailto:daniel.aguilar@ine.mx" TargetMode="External"/><Relationship Id="rId62" Type="http://schemas.openxmlformats.org/officeDocument/2006/relationships/hyperlink" Target="mailto:mario.burciaga@ine.mx" TargetMode="External"/><Relationship Id="rId70" Type="http://schemas.openxmlformats.org/officeDocument/2006/relationships/hyperlink" Target="mailto:Israel.nunez@ine.mx" TargetMode="External"/><Relationship Id="rId75" Type="http://schemas.openxmlformats.org/officeDocument/2006/relationships/hyperlink" Target="mailto:complementodepago.scp@ine.mx" TargetMode="External"/><Relationship Id="rId83" Type="http://schemas.openxmlformats.org/officeDocument/2006/relationships/hyperlink" Target="mailto:roberto.medina@ine.mx"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complementodepago.scp@ine.mx" TargetMode="External"/><Relationship Id="rId28" Type="http://schemas.openxmlformats.org/officeDocument/2006/relationships/hyperlink" Target="mailto:roberto.medina@ine.mx" TargetMode="External"/><Relationship Id="rId36" Type="http://schemas.openxmlformats.org/officeDocument/2006/relationships/hyperlink" Target="mailto:beatriz.ledesma@ine.mx" TargetMode="External"/><Relationship Id="rId49" Type="http://schemas.openxmlformats.org/officeDocument/2006/relationships/hyperlink" Target="mailto:Israel.nunez@ine.mx" TargetMode="External"/><Relationship Id="rId57" Type="http://schemas.openxmlformats.org/officeDocument/2006/relationships/hyperlink" Target="mailto:daniel.aguilar@ine.mx" TargetMode="External"/><Relationship Id="rId10" Type="http://schemas.openxmlformats.org/officeDocument/2006/relationships/endnotes" Target="endnotes.xml"/><Relationship Id="rId31" Type="http://schemas.openxmlformats.org/officeDocument/2006/relationships/hyperlink" Target="mailto:antonio.lara@ine.mx" TargetMode="External"/><Relationship Id="rId44" Type="http://schemas.openxmlformats.org/officeDocument/2006/relationships/hyperlink" Target="mailto:mario.burciaga@ine.mx" TargetMode="External"/><Relationship Id="rId52" Type="http://schemas.openxmlformats.org/officeDocument/2006/relationships/hyperlink" Target="mailto:Israel.nunez@ine.mx" TargetMode="External"/><Relationship Id="rId60" Type="http://schemas.openxmlformats.org/officeDocument/2006/relationships/hyperlink" Target="mailto:daniel.aguilar@ine.mx" TargetMode="External"/><Relationship Id="rId65" Type="http://schemas.openxmlformats.org/officeDocument/2006/relationships/hyperlink" Target="https://www.ine.mx/conoce-el-codigo-de-etica-de-la-funcion-publica-electoral-y-el-codigo-de-conducta-del-ine/" TargetMode="External"/><Relationship Id="rId73" Type="http://schemas.openxmlformats.org/officeDocument/2006/relationships/header" Target="header2.xml"/><Relationship Id="rId78" Type="http://schemas.openxmlformats.org/officeDocument/2006/relationships/oleObject" Target="embeddings/oleObject1.bin"/><Relationship Id="rId81" Type="http://schemas.openxmlformats.org/officeDocument/2006/relationships/image" Target="media/image7.png"/><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39" Type="http://schemas.openxmlformats.org/officeDocument/2006/relationships/hyperlink" Target="mailto:daniel.aguilar@ine.mx" TargetMode="External"/><Relationship Id="rId34" Type="http://schemas.openxmlformats.org/officeDocument/2006/relationships/hyperlink" Target="mailto:antonio.lara@ine.mx" TargetMode="External"/><Relationship Id="rId50" Type="http://schemas.openxmlformats.org/officeDocument/2006/relationships/hyperlink" Target="mailto:mario.burciaga@ine.mx" TargetMode="External"/><Relationship Id="rId55" Type="http://schemas.openxmlformats.org/officeDocument/2006/relationships/hyperlink" Target="mailto:Israel.nunez@ine.mx" TargetMode="External"/><Relationship Id="rId76" Type="http://schemas.openxmlformats.org/officeDocument/2006/relationships/hyperlink" Target="mailto:_______@ine.mx" TargetMode="External"/><Relationship Id="rId7" Type="http://schemas.openxmlformats.org/officeDocument/2006/relationships/settings" Target="settings.xml"/><Relationship Id="rId71" Type="http://schemas.openxmlformats.org/officeDocument/2006/relationships/header" Target="header1.xml"/><Relationship Id="rId2" Type="http://schemas.openxmlformats.org/officeDocument/2006/relationships/customXml" Target="../customXml/item2.xml"/><Relationship Id="rId29" Type="http://schemas.openxmlformats.org/officeDocument/2006/relationships/hyperlink" Target="https://www.ine.mx/licitaciones-contrataciones-presenciales/" TargetMode="External"/><Relationship Id="rId24" Type="http://schemas.openxmlformats.org/officeDocument/2006/relationships/hyperlink" Target="mailto:mario.burciaga@ine.mx" TargetMode="External"/><Relationship Id="rId40" Type="http://schemas.openxmlformats.org/officeDocument/2006/relationships/hyperlink" Target="mailto:Israel.nunez@ine.mx" TargetMode="External"/><Relationship Id="rId45" Type="http://schemas.openxmlformats.org/officeDocument/2006/relationships/hyperlink" Target="mailto:daniel.aguilar@ine.mx" TargetMode="External"/><Relationship Id="rId66" Type="http://schemas.openxmlformats.org/officeDocument/2006/relationships/hyperlink" Target="mailto:daniel.aguilar@ine.mx" TargetMode="External"/><Relationship Id="rId61" Type="http://schemas.openxmlformats.org/officeDocument/2006/relationships/hyperlink" Target="mailto:Israel.nunez@ine.mx" TargetMode="External"/><Relationship Id="rId82" Type="http://schemas.openxmlformats.org/officeDocument/2006/relationships/image" Target="media/image7.jpeg"/></Relationships>
</file>

<file path=word/_rels/header1.xml.rels><?xml version="1.0" encoding="UTF-8" standalone="yes"?>
<Relationships xmlns="http://schemas.openxmlformats.org/package/2006/relationships"><Relationship Id="rId2" Type="http://schemas.openxmlformats.org/officeDocument/2006/relationships/image" Target="cid:image001.gif@01CF54D4.2A982E10" TargetMode="External"/><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2.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D9065A-1E92-421A-B35F-21311A862F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182</Pages>
  <Words>61406</Words>
  <Characters>337734</Characters>
  <Application>Microsoft Office Word</Application>
  <DocSecurity>0</DocSecurity>
  <Lines>2814</Lines>
  <Paragraphs>796</Paragraphs>
  <ScaleCrop>false</ScaleCrop>
  <Company>IFE</Company>
  <LinksUpToDate>false</LinksUpToDate>
  <CharactersWithSpaces>398344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SANTILLAN GUTIERREZ MARA ALEJANDRA</cp:lastModifiedBy>
  <cp:revision>34</cp:revision>
  <cp:lastPrinted>2025-05-28T05:00:00Z</cp:lastPrinted>
  <dcterms:created xsi:type="dcterms:W3CDTF">2026-04-17T17:58:00Z</dcterms:created>
  <dcterms:modified xsi:type="dcterms:W3CDTF">2026-04-17T22:45:00Z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