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84DB6" w14:textId="1A0D6CC6" w:rsidR="002F5A94" w:rsidRDefault="001B257A" w:rsidP="00AD7ECF">
      <w:pPr>
        <w:tabs>
          <w:tab w:val="left" w:pos="3686"/>
          <w:tab w:val="center" w:pos="4618"/>
          <w:tab w:val="left" w:pos="5220"/>
        </w:tabs>
        <w:rPr>
          <w:rFonts w:ascii="Arial" w:hAnsi="Arial" w:cs="Arial"/>
          <w:sz w:val="22"/>
          <w:szCs w:val="22"/>
        </w:rPr>
      </w:pPr>
      <w:r>
        <w:rPr>
          <w:rFonts w:ascii="Arial" w:hAnsi="Arial" w:cs="Arial"/>
          <w:noProof/>
          <w:sz w:val="28"/>
          <w:szCs w:val="28"/>
          <w:lang w:eastAsia="es-MX"/>
        </w:rPr>
        <w:drawing>
          <wp:anchor distT="0" distB="0" distL="114300" distR="114300" simplePos="0" relativeHeight="251662848" behindDoc="1" locked="0" layoutInCell="1" allowOverlap="1" wp14:anchorId="5FA564AB" wp14:editId="5DE783D8">
            <wp:simplePos x="0" y="0"/>
            <wp:positionH relativeFrom="page">
              <wp:align>right</wp:align>
            </wp:positionH>
            <wp:positionV relativeFrom="paragraph">
              <wp:posOffset>-1587500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r w:rsidR="00AF03C4">
        <w:rPr>
          <w:noProof/>
          <w:lang w:eastAsia="es-MX"/>
        </w:rPr>
        <w:drawing>
          <wp:anchor distT="0" distB="0" distL="114300" distR="114300" simplePos="0" relativeHeight="251660800" behindDoc="0" locked="0" layoutInCell="1" allowOverlap="1" wp14:anchorId="54A50FB2" wp14:editId="1D4CB805">
            <wp:simplePos x="0" y="0"/>
            <wp:positionH relativeFrom="column">
              <wp:posOffset>1480820</wp:posOffset>
            </wp:positionH>
            <wp:positionV relativeFrom="paragraph">
              <wp:posOffset>11430</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341A0793" w14:textId="7970E07A" w:rsidR="009F6DDB" w:rsidRPr="009F6DDB" w:rsidRDefault="00AD7ECF" w:rsidP="000B20F2">
      <w:pPr>
        <w:tabs>
          <w:tab w:val="left" w:pos="3686"/>
          <w:tab w:val="center" w:pos="4618"/>
          <w:tab w:val="left" w:pos="5220"/>
        </w:tabs>
        <w:rPr>
          <w:rFonts w:ascii="Arial" w:hAnsi="Arial" w:cs="Arial"/>
          <w:sz w:val="28"/>
          <w:szCs w:val="28"/>
        </w:rPr>
      </w:pPr>
      <w:r>
        <w:rPr>
          <w:rFonts w:ascii="Arial" w:hAnsi="Arial" w:cs="Arial"/>
          <w:sz w:val="22"/>
          <w:szCs w:val="22"/>
        </w:rPr>
        <w:tab/>
      </w:r>
      <w:r>
        <w:rPr>
          <w:rFonts w:ascii="Arial" w:hAnsi="Arial" w:cs="Arial"/>
          <w:sz w:val="22"/>
          <w:szCs w:val="22"/>
        </w:rPr>
        <w:tab/>
      </w:r>
    </w:p>
    <w:p w14:paraId="65A15EAD" w14:textId="77777777" w:rsidR="009F6DDB" w:rsidRPr="009F6DDB" w:rsidRDefault="009F6DDB" w:rsidP="009F6DDB">
      <w:pPr>
        <w:rPr>
          <w:rFonts w:ascii="Arial" w:hAnsi="Arial" w:cs="Arial"/>
          <w:sz w:val="28"/>
          <w:szCs w:val="28"/>
        </w:rPr>
      </w:pPr>
    </w:p>
    <w:p w14:paraId="7ABA0F9A" w14:textId="77777777" w:rsidR="009F6DDB" w:rsidRPr="009F6DDB" w:rsidRDefault="009F6DDB" w:rsidP="009F6DDB">
      <w:pPr>
        <w:rPr>
          <w:rFonts w:ascii="Arial" w:hAnsi="Arial" w:cs="Arial"/>
          <w:sz w:val="28"/>
          <w:szCs w:val="28"/>
        </w:rPr>
      </w:pPr>
    </w:p>
    <w:p w14:paraId="4EF57158" w14:textId="77777777" w:rsidR="009F6DDB" w:rsidRPr="009F6DDB" w:rsidRDefault="009F6DDB" w:rsidP="009F6DDB">
      <w:pPr>
        <w:rPr>
          <w:rFonts w:ascii="Arial" w:hAnsi="Arial" w:cs="Arial"/>
          <w:sz w:val="28"/>
          <w:szCs w:val="28"/>
        </w:rPr>
      </w:pPr>
    </w:p>
    <w:p w14:paraId="390A141C" w14:textId="77777777" w:rsidR="009F6DDB" w:rsidRPr="009F6DDB" w:rsidRDefault="009F6DDB" w:rsidP="009F6DDB">
      <w:pPr>
        <w:rPr>
          <w:rFonts w:ascii="Arial" w:hAnsi="Arial" w:cs="Arial"/>
          <w:sz w:val="28"/>
          <w:szCs w:val="28"/>
        </w:rPr>
      </w:pPr>
    </w:p>
    <w:p w14:paraId="52B25987" w14:textId="77777777" w:rsidR="009F6DDB" w:rsidRPr="009F6DDB" w:rsidRDefault="009F6DDB" w:rsidP="009F6DDB">
      <w:pPr>
        <w:rPr>
          <w:rFonts w:ascii="Arial" w:hAnsi="Arial" w:cs="Arial"/>
          <w:sz w:val="28"/>
          <w:szCs w:val="28"/>
        </w:rPr>
      </w:pPr>
    </w:p>
    <w:p w14:paraId="1F216457" w14:textId="77777777" w:rsidR="009F6DDB" w:rsidRPr="009F6DDB" w:rsidRDefault="009F6DDB" w:rsidP="009F6DDB">
      <w:pPr>
        <w:rPr>
          <w:rFonts w:ascii="Arial" w:hAnsi="Arial" w:cs="Arial"/>
          <w:sz w:val="28"/>
          <w:szCs w:val="28"/>
        </w:rPr>
      </w:pPr>
    </w:p>
    <w:p w14:paraId="5F131E58" w14:textId="77777777" w:rsidR="009F6DDB" w:rsidRPr="009F6DDB" w:rsidRDefault="00AD7ECF" w:rsidP="00AD7ECF">
      <w:pPr>
        <w:tabs>
          <w:tab w:val="left" w:pos="6324"/>
        </w:tabs>
        <w:rPr>
          <w:rFonts w:ascii="Arial" w:hAnsi="Arial" w:cs="Arial"/>
          <w:sz w:val="28"/>
          <w:szCs w:val="28"/>
        </w:rPr>
      </w:pPr>
      <w:r>
        <w:rPr>
          <w:rFonts w:ascii="Arial" w:hAnsi="Arial" w:cs="Arial"/>
          <w:sz w:val="28"/>
          <w:szCs w:val="28"/>
        </w:rPr>
        <w:tab/>
      </w:r>
    </w:p>
    <w:p w14:paraId="7B7FED68" w14:textId="77777777" w:rsidR="009F6DDB" w:rsidRPr="009F6DDB" w:rsidRDefault="009F6DDB" w:rsidP="009F6DDB">
      <w:pPr>
        <w:rPr>
          <w:rFonts w:ascii="Arial" w:hAnsi="Arial" w:cs="Arial"/>
          <w:sz w:val="28"/>
          <w:szCs w:val="28"/>
        </w:rPr>
      </w:pPr>
    </w:p>
    <w:p w14:paraId="6EF76D0C" w14:textId="10389E6A" w:rsidR="009F6DDB" w:rsidRPr="009F6DDB" w:rsidRDefault="00AD7ECF" w:rsidP="00AF03C4">
      <w:pPr>
        <w:tabs>
          <w:tab w:val="left" w:pos="7164"/>
        </w:tabs>
        <w:rPr>
          <w:rFonts w:ascii="Arial" w:hAnsi="Arial" w:cs="Arial"/>
          <w:sz w:val="28"/>
          <w:szCs w:val="28"/>
        </w:rPr>
      </w:pPr>
      <w:r>
        <w:rPr>
          <w:rFonts w:ascii="Arial" w:hAnsi="Arial" w:cs="Arial"/>
          <w:sz w:val="28"/>
          <w:szCs w:val="28"/>
        </w:rPr>
        <w:tab/>
      </w:r>
    </w:p>
    <w:p w14:paraId="3F18279D" w14:textId="77777777" w:rsidR="007B27E0" w:rsidRDefault="007B27E0" w:rsidP="007B27E0">
      <w:pPr>
        <w:tabs>
          <w:tab w:val="left" w:pos="7248"/>
        </w:tabs>
        <w:jc w:val="center"/>
        <w:rPr>
          <w:rFonts w:ascii="Arial Rounded MT Bold" w:hAnsi="Arial Rounded MT Bold" w:cs="Calibri"/>
          <w:b/>
          <w:smallCaps/>
          <w:sz w:val="36"/>
          <w:szCs w:val="36"/>
        </w:rPr>
      </w:pPr>
    </w:p>
    <w:p w14:paraId="1CB488CE" w14:textId="77777777" w:rsidR="00E47934" w:rsidRDefault="00CC0829" w:rsidP="00211FAA">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E47934" w:rsidRPr="00211FAA">
        <w:rPr>
          <w:rFonts w:ascii="Arial Rounded MT Bold" w:hAnsi="Arial Rounded MT Bold" w:cs="Calibri"/>
          <w:b/>
          <w:smallCaps/>
          <w:sz w:val="36"/>
          <w:szCs w:val="36"/>
        </w:rPr>
        <w:t xml:space="preserve">invitación </w:t>
      </w:r>
      <w:r w:rsidR="00A05603" w:rsidRPr="00211FAA">
        <w:rPr>
          <w:rFonts w:ascii="Arial Rounded MT Bold" w:hAnsi="Arial Rounded MT Bold" w:cs="Calibri"/>
          <w:b/>
          <w:smallCaps/>
          <w:sz w:val="36"/>
          <w:szCs w:val="36"/>
        </w:rPr>
        <w:t>a cuando</w:t>
      </w:r>
    </w:p>
    <w:p w14:paraId="54F10759" w14:textId="743AEACA" w:rsidR="00CC0829" w:rsidRPr="00211FAA" w:rsidRDefault="00A05603" w:rsidP="00211FAA">
      <w:pPr>
        <w:tabs>
          <w:tab w:val="left" w:pos="7248"/>
        </w:tabs>
        <w:jc w:val="right"/>
        <w:outlineLvl w:val="0"/>
        <w:rPr>
          <w:rFonts w:ascii="Arial Rounded MT Bold" w:hAnsi="Arial Rounded MT Bold" w:cs="Calibri"/>
          <w:b/>
          <w:smallCaps/>
          <w:sz w:val="36"/>
          <w:szCs w:val="36"/>
        </w:rPr>
      </w:pPr>
      <w:r w:rsidRPr="00211FAA">
        <w:rPr>
          <w:rFonts w:ascii="Arial Rounded MT Bold" w:hAnsi="Arial Rounded MT Bold" w:cs="Calibri"/>
          <w:b/>
          <w:smallCaps/>
          <w:sz w:val="36"/>
          <w:szCs w:val="36"/>
        </w:rPr>
        <w:t xml:space="preserve"> menos tres personas</w:t>
      </w:r>
      <w:r w:rsidR="00211FAA" w:rsidRPr="00211FAA">
        <w:rPr>
          <w:rFonts w:ascii="Arial Rounded MT Bold" w:hAnsi="Arial Rounded MT Bold" w:cs="Calibri"/>
          <w:b/>
          <w:smallCaps/>
          <w:sz w:val="36"/>
          <w:szCs w:val="36"/>
        </w:rPr>
        <w:t xml:space="preserve"> </w:t>
      </w:r>
      <w:r w:rsidR="00EF15B7">
        <w:rPr>
          <w:rFonts w:ascii="Arial Rounded MT Bold" w:hAnsi="Arial Rounded MT Bold" w:cs="Calibri"/>
          <w:b/>
          <w:smallCaps/>
          <w:sz w:val="36"/>
          <w:szCs w:val="36"/>
        </w:rPr>
        <w:t>N</w:t>
      </w:r>
      <w:r w:rsidR="00BC463E">
        <w:rPr>
          <w:rFonts w:ascii="Arial Rounded MT Bold" w:hAnsi="Arial Rounded MT Bold" w:cs="Calibri"/>
          <w:b/>
          <w:smallCaps/>
          <w:sz w:val="36"/>
          <w:szCs w:val="36"/>
        </w:rPr>
        <w:t>acional Presencial</w:t>
      </w:r>
      <w:r w:rsidR="00CC0829" w:rsidRPr="00211FAA">
        <w:rPr>
          <w:rFonts w:ascii="Arial Rounded MT Bold" w:hAnsi="Arial Rounded MT Bold" w:cs="Calibri"/>
          <w:b/>
          <w:smallCaps/>
          <w:sz w:val="36"/>
          <w:szCs w:val="36"/>
        </w:rPr>
        <w:t xml:space="preserve"> </w:t>
      </w:r>
    </w:p>
    <w:p w14:paraId="3DB3CA3B" w14:textId="0A42508C" w:rsidR="00CC0829" w:rsidRPr="004329FA" w:rsidRDefault="00CC0829" w:rsidP="00EE5879">
      <w:pPr>
        <w:pStyle w:val="Encabezado"/>
        <w:spacing w:line="360" w:lineRule="auto"/>
        <w:jc w:val="right"/>
        <w:outlineLvl w:val="0"/>
        <w:rPr>
          <w:rFonts w:ascii="Arial Rounded MT Bold" w:hAnsi="Arial Rounded MT Bold" w:cs="Calibri"/>
          <w:b/>
          <w:smallCaps/>
          <w:color w:val="0070C0"/>
          <w:sz w:val="32"/>
          <w:szCs w:val="32"/>
        </w:rPr>
      </w:pPr>
      <w:r w:rsidRPr="00CC0829">
        <w:rPr>
          <w:rFonts w:ascii="Arial Rounded MT Bold" w:hAnsi="Arial Rounded MT Bold" w:cs="Calibri"/>
          <w:b/>
          <w:smallCaps/>
          <w:sz w:val="32"/>
          <w:szCs w:val="32"/>
        </w:rPr>
        <w:t xml:space="preserve">No. </w:t>
      </w:r>
      <w:r w:rsidR="00387E5E">
        <w:rPr>
          <w:rFonts w:ascii="Arial Rounded MT Bold" w:hAnsi="Arial Rounded MT Bold" w:cs="Calibri"/>
          <w:b/>
          <w:smallCaps/>
          <w:sz w:val="32"/>
          <w:szCs w:val="32"/>
        </w:rPr>
        <w:t>IA3-INE</w:t>
      </w:r>
      <w:r w:rsidR="00D04C2C">
        <w:rPr>
          <w:rFonts w:ascii="Arial Rounded MT Bold" w:hAnsi="Arial Rounded MT Bold" w:cs="Calibri"/>
          <w:b/>
          <w:smallCaps/>
          <w:sz w:val="32"/>
          <w:szCs w:val="32"/>
        </w:rPr>
        <w:t>-</w:t>
      </w:r>
      <w:r w:rsidR="00097B41">
        <w:rPr>
          <w:rFonts w:ascii="Arial Rounded MT Bold" w:hAnsi="Arial Rounded MT Bold" w:cs="Calibri"/>
          <w:b/>
          <w:smallCaps/>
          <w:sz w:val="32"/>
          <w:szCs w:val="32"/>
        </w:rPr>
        <w:t>002</w:t>
      </w:r>
      <w:r w:rsidR="00D04C2C">
        <w:rPr>
          <w:rFonts w:ascii="Arial Rounded MT Bold" w:hAnsi="Arial Rounded MT Bold" w:cs="Calibri"/>
          <w:b/>
          <w:smallCaps/>
          <w:sz w:val="32"/>
          <w:szCs w:val="32"/>
        </w:rPr>
        <w:t>/</w:t>
      </w:r>
      <w:r w:rsidR="00387E5E">
        <w:rPr>
          <w:rFonts w:ascii="Arial Rounded MT Bold" w:hAnsi="Arial Rounded MT Bold" w:cs="Calibri"/>
          <w:b/>
          <w:smallCaps/>
          <w:sz w:val="32"/>
          <w:szCs w:val="32"/>
        </w:rPr>
        <w:t>202</w:t>
      </w:r>
      <w:r w:rsidR="00B14121">
        <w:rPr>
          <w:rFonts w:ascii="Arial Rounded MT Bold" w:hAnsi="Arial Rounded MT Bold" w:cs="Calibri"/>
          <w:b/>
          <w:smallCaps/>
          <w:sz w:val="32"/>
          <w:szCs w:val="32"/>
        </w:rPr>
        <w:t>6</w:t>
      </w:r>
    </w:p>
    <w:p w14:paraId="35621EAA" w14:textId="77777777" w:rsidR="00CC0829" w:rsidRPr="004329FA" w:rsidRDefault="00CC0829" w:rsidP="00CC0829">
      <w:pPr>
        <w:rPr>
          <w:rFonts w:ascii="Arial" w:hAnsi="Arial" w:cs="Arial"/>
          <w:color w:val="0070C0"/>
          <w:sz w:val="28"/>
          <w:szCs w:val="28"/>
        </w:rPr>
      </w:pPr>
    </w:p>
    <w:p w14:paraId="103F2272" w14:textId="06DB0631" w:rsidR="00CC0829" w:rsidRDefault="00AD7ECF" w:rsidP="00AD7ECF">
      <w:pPr>
        <w:tabs>
          <w:tab w:val="left" w:pos="6516"/>
        </w:tabs>
        <w:rPr>
          <w:rFonts w:ascii="Arial" w:hAnsi="Arial" w:cs="Arial"/>
          <w:color w:val="0070C0"/>
          <w:sz w:val="28"/>
          <w:szCs w:val="28"/>
        </w:rPr>
      </w:pPr>
      <w:r>
        <w:rPr>
          <w:rFonts w:ascii="Arial" w:hAnsi="Arial" w:cs="Arial"/>
          <w:color w:val="0070C0"/>
          <w:sz w:val="28"/>
          <w:szCs w:val="28"/>
        </w:rPr>
        <w:tab/>
      </w:r>
    </w:p>
    <w:p w14:paraId="1B89360F" w14:textId="49538F2F" w:rsidR="00AF03C4" w:rsidRDefault="00AF03C4" w:rsidP="00AF03C4">
      <w:pPr>
        <w:tabs>
          <w:tab w:val="left" w:pos="6516"/>
        </w:tabs>
        <w:rPr>
          <w:rFonts w:ascii="Arial" w:hAnsi="Arial" w:cs="Arial"/>
          <w:color w:val="0070C0"/>
          <w:sz w:val="28"/>
          <w:szCs w:val="28"/>
        </w:rPr>
      </w:pPr>
      <w:r>
        <w:rPr>
          <w:rFonts w:ascii="Arial" w:hAnsi="Arial" w:cs="Arial"/>
          <w:color w:val="0070C0"/>
          <w:sz w:val="28"/>
          <w:szCs w:val="28"/>
        </w:rPr>
        <w:tab/>
      </w:r>
    </w:p>
    <w:p w14:paraId="25A8DB96" w14:textId="77777777" w:rsidR="00AF03C4" w:rsidRDefault="00AF03C4" w:rsidP="00AF03C4">
      <w:pPr>
        <w:tabs>
          <w:tab w:val="left" w:pos="6516"/>
        </w:tabs>
        <w:rPr>
          <w:rFonts w:ascii="Arial" w:hAnsi="Arial" w:cs="Arial"/>
          <w:color w:val="0070C0"/>
          <w:sz w:val="28"/>
          <w:szCs w:val="28"/>
        </w:rPr>
      </w:pPr>
    </w:p>
    <w:p w14:paraId="61193C37" w14:textId="77777777" w:rsidR="00AD7ECF" w:rsidRDefault="00AD7ECF" w:rsidP="00AF03C4">
      <w:pPr>
        <w:tabs>
          <w:tab w:val="left" w:pos="4992"/>
          <w:tab w:val="left" w:pos="6516"/>
        </w:tabs>
        <w:jc w:val="center"/>
        <w:rPr>
          <w:rFonts w:ascii="Arial" w:hAnsi="Arial" w:cs="Arial"/>
          <w:color w:val="0070C0"/>
          <w:sz w:val="28"/>
          <w:szCs w:val="28"/>
        </w:rPr>
      </w:pPr>
    </w:p>
    <w:p w14:paraId="366714EF" w14:textId="3420C60B" w:rsidR="00B621EF" w:rsidRDefault="001F05FC" w:rsidP="00A71627">
      <w:pPr>
        <w:tabs>
          <w:tab w:val="left" w:pos="3686"/>
          <w:tab w:val="center" w:pos="4394"/>
          <w:tab w:val="left" w:pos="6516"/>
        </w:tabs>
        <w:rPr>
          <w:rFonts w:ascii="Arial" w:hAnsi="Arial" w:cs="Arial"/>
          <w:b/>
          <w:smallCaps/>
          <w:sz w:val="28"/>
          <w:szCs w:val="28"/>
        </w:rPr>
      </w:pPr>
      <w:r>
        <w:rPr>
          <w:rFonts w:ascii="Arial" w:hAnsi="Arial" w:cs="Arial"/>
          <w:b/>
          <w:smallCaps/>
          <w:sz w:val="28"/>
          <w:szCs w:val="28"/>
        </w:rPr>
        <w:tab/>
      </w:r>
      <w:r w:rsidR="00A600FD">
        <w:rPr>
          <w:rFonts w:ascii="Arial" w:hAnsi="Arial" w:cs="Arial"/>
          <w:b/>
          <w:smallCaps/>
          <w:sz w:val="28"/>
          <w:szCs w:val="28"/>
        </w:rPr>
        <w:tab/>
      </w:r>
    </w:p>
    <w:p w14:paraId="2B9AEE97" w14:textId="77777777" w:rsidR="00CF6206" w:rsidRDefault="00CF6206" w:rsidP="001F05FC">
      <w:pPr>
        <w:tabs>
          <w:tab w:val="left" w:pos="3686"/>
          <w:tab w:val="left" w:pos="6348"/>
        </w:tabs>
        <w:rPr>
          <w:rFonts w:ascii="Arial" w:hAnsi="Arial" w:cs="Arial"/>
          <w:b/>
          <w:smallCaps/>
          <w:sz w:val="28"/>
          <w:szCs w:val="28"/>
        </w:rPr>
      </w:pPr>
    </w:p>
    <w:p w14:paraId="71BFE18E" w14:textId="77777777" w:rsidR="00CF6206" w:rsidRDefault="00CF6206" w:rsidP="001F05FC">
      <w:pPr>
        <w:tabs>
          <w:tab w:val="left" w:pos="3686"/>
          <w:tab w:val="left" w:pos="6348"/>
        </w:tabs>
        <w:rPr>
          <w:rFonts w:ascii="Arial" w:hAnsi="Arial" w:cs="Arial"/>
          <w:b/>
          <w:smallCaps/>
          <w:sz w:val="28"/>
          <w:szCs w:val="28"/>
        </w:rPr>
      </w:pPr>
    </w:p>
    <w:p w14:paraId="14D16CB0" w14:textId="329A2EE4" w:rsidR="00532BE5" w:rsidRDefault="002C214F" w:rsidP="002C214F">
      <w:pPr>
        <w:jc w:val="center"/>
        <w:rPr>
          <w:rFonts w:ascii="Arial" w:hAnsi="Arial" w:cs="Arial"/>
          <w:b/>
          <w:bCs/>
          <w:sz w:val="28"/>
          <w:szCs w:val="28"/>
        </w:rPr>
      </w:pPr>
      <w:r w:rsidRPr="00D7651E">
        <w:rPr>
          <w:rFonts w:ascii="Arial" w:hAnsi="Arial" w:cs="Arial"/>
          <w:b/>
          <w:bCs/>
          <w:sz w:val="28"/>
          <w:szCs w:val="28"/>
        </w:rPr>
        <w:t xml:space="preserve">Servicio especializado de </w:t>
      </w:r>
      <w:r w:rsidRPr="00B1702A">
        <w:rPr>
          <w:rFonts w:ascii="Arial" w:hAnsi="Arial" w:cs="Arial"/>
          <w:b/>
          <w:bCs/>
          <w:sz w:val="28"/>
          <w:szCs w:val="28"/>
        </w:rPr>
        <w:t>asesoría</w:t>
      </w:r>
      <w:r w:rsidRPr="002C214F">
        <w:rPr>
          <w:rFonts w:ascii="Arial" w:hAnsi="Arial" w:cs="Arial"/>
          <w:b/>
          <w:bCs/>
          <w:sz w:val="28"/>
          <w:szCs w:val="28"/>
        </w:rPr>
        <w:t xml:space="preserve"> para realizar auditoría externa para la revisión de la información financiera, fiscal y presupuestal del Instituto Nacional Electoral del ejercicio de 2025</w:t>
      </w:r>
    </w:p>
    <w:p w14:paraId="1527E479" w14:textId="77777777" w:rsidR="00532BE5" w:rsidRDefault="00532BE5" w:rsidP="007230D2">
      <w:pPr>
        <w:jc w:val="both"/>
        <w:rPr>
          <w:rFonts w:ascii="Arial" w:hAnsi="Arial" w:cs="Arial"/>
          <w:b/>
          <w:bCs/>
          <w:sz w:val="28"/>
          <w:szCs w:val="28"/>
        </w:rPr>
      </w:pPr>
    </w:p>
    <w:p w14:paraId="37523971" w14:textId="77777777" w:rsidR="00532BE5" w:rsidRDefault="00532BE5" w:rsidP="007230D2">
      <w:pPr>
        <w:jc w:val="both"/>
        <w:rPr>
          <w:rFonts w:ascii="Arial" w:hAnsi="Arial" w:cs="Arial"/>
          <w:b/>
          <w:smallCaps/>
          <w:sz w:val="28"/>
          <w:szCs w:val="28"/>
        </w:rPr>
      </w:pPr>
    </w:p>
    <w:p w14:paraId="18EBFE64" w14:textId="308B0251" w:rsidR="009D0325" w:rsidRDefault="009D0325" w:rsidP="009D0325">
      <w:pPr>
        <w:rPr>
          <w:rFonts w:ascii="Arial" w:hAnsi="Arial" w:cs="Arial"/>
          <w:b/>
          <w:smallCaps/>
          <w:sz w:val="28"/>
          <w:szCs w:val="28"/>
        </w:rPr>
      </w:pPr>
    </w:p>
    <w:p w14:paraId="5FE4BBE9" w14:textId="6509B55B" w:rsidR="009D0325" w:rsidRDefault="009D0325" w:rsidP="009D0325">
      <w:pPr>
        <w:rPr>
          <w:rFonts w:ascii="Arial" w:hAnsi="Arial" w:cs="Arial"/>
          <w:b/>
          <w:smallCaps/>
          <w:sz w:val="28"/>
          <w:szCs w:val="28"/>
        </w:rPr>
      </w:pPr>
    </w:p>
    <w:p w14:paraId="407F4A7C" w14:textId="6E595C7F" w:rsidR="009D0325" w:rsidRDefault="009D0325" w:rsidP="009D0325">
      <w:pPr>
        <w:rPr>
          <w:rFonts w:ascii="Arial" w:hAnsi="Arial" w:cs="Arial"/>
          <w:b/>
          <w:smallCaps/>
          <w:sz w:val="28"/>
          <w:szCs w:val="28"/>
        </w:rPr>
      </w:pPr>
    </w:p>
    <w:p w14:paraId="753E7217" w14:textId="77ABC33B" w:rsidR="009D0325" w:rsidRDefault="009D0325" w:rsidP="009D0325">
      <w:pPr>
        <w:rPr>
          <w:rFonts w:ascii="Arial" w:hAnsi="Arial" w:cs="Arial"/>
          <w:b/>
          <w:smallCaps/>
          <w:sz w:val="28"/>
          <w:szCs w:val="28"/>
        </w:rPr>
      </w:pPr>
    </w:p>
    <w:p w14:paraId="136D9769" w14:textId="6E565D0D" w:rsidR="009D0325" w:rsidRDefault="009D0325" w:rsidP="009D0325">
      <w:pPr>
        <w:rPr>
          <w:rFonts w:ascii="Arial" w:hAnsi="Arial" w:cs="Arial"/>
          <w:b/>
          <w:smallCaps/>
          <w:sz w:val="28"/>
          <w:szCs w:val="28"/>
        </w:rPr>
      </w:pPr>
    </w:p>
    <w:p w14:paraId="023CA7A0" w14:textId="6BF747D0" w:rsidR="009D0325" w:rsidRDefault="009D0325" w:rsidP="009D0325">
      <w:pPr>
        <w:rPr>
          <w:rFonts w:ascii="Arial" w:hAnsi="Arial" w:cs="Arial"/>
          <w:b/>
          <w:smallCaps/>
          <w:sz w:val="28"/>
          <w:szCs w:val="28"/>
        </w:rPr>
      </w:pPr>
    </w:p>
    <w:p w14:paraId="088AFA98" w14:textId="56BC3F5B" w:rsidR="009D0325" w:rsidRDefault="009D0325" w:rsidP="009D0325">
      <w:pPr>
        <w:rPr>
          <w:rFonts w:ascii="Arial" w:hAnsi="Arial" w:cs="Arial"/>
          <w:b/>
          <w:smallCaps/>
          <w:sz w:val="28"/>
          <w:szCs w:val="28"/>
        </w:rPr>
      </w:pPr>
    </w:p>
    <w:p w14:paraId="0ED7715C" w14:textId="6005C0BC" w:rsidR="002C214F" w:rsidRDefault="002C214F">
      <w:pPr>
        <w:rPr>
          <w:rFonts w:ascii="Arial" w:hAnsi="Arial" w:cs="Arial"/>
          <w:b/>
          <w:sz w:val="28"/>
          <w:szCs w:val="22"/>
        </w:rPr>
      </w:pPr>
      <w:r>
        <w:rPr>
          <w:rFonts w:ascii="Arial" w:hAnsi="Arial" w:cs="Arial"/>
          <w:b/>
          <w:sz w:val="28"/>
          <w:szCs w:val="22"/>
        </w:rPr>
        <w:br w:type="page"/>
      </w:r>
    </w:p>
    <w:p w14:paraId="57BFD951" w14:textId="77777777" w:rsidR="009D0325" w:rsidRDefault="009D0325" w:rsidP="009D0325">
      <w:pPr>
        <w:rPr>
          <w:rFonts w:ascii="Arial" w:hAnsi="Arial" w:cs="Arial"/>
          <w:b/>
          <w:sz w:val="28"/>
          <w:szCs w:val="22"/>
        </w:rPr>
      </w:pPr>
    </w:p>
    <w:p w14:paraId="2EAB0388" w14:textId="1F250C5A" w:rsidR="001F05FC" w:rsidRDefault="00A8069E" w:rsidP="00A8069E">
      <w:pPr>
        <w:jc w:val="center"/>
        <w:rPr>
          <w:rFonts w:ascii="Arial" w:hAnsi="Arial" w:cs="Arial"/>
          <w:b/>
          <w:sz w:val="28"/>
          <w:szCs w:val="22"/>
        </w:rPr>
      </w:pPr>
      <w:r>
        <w:rPr>
          <w:rFonts w:ascii="Arial" w:hAnsi="Arial" w:cs="Arial"/>
          <w:b/>
          <w:sz w:val="28"/>
          <w:szCs w:val="22"/>
        </w:rPr>
        <w:t xml:space="preserve">  </w:t>
      </w:r>
      <w:r w:rsidR="001F05FC" w:rsidRPr="001F05FC">
        <w:rPr>
          <w:rFonts w:ascii="Arial" w:hAnsi="Arial" w:cs="Arial"/>
          <w:b/>
          <w:sz w:val="28"/>
          <w:szCs w:val="22"/>
        </w:rPr>
        <w:t>C</w:t>
      </w:r>
      <w:r w:rsidR="001F05FC">
        <w:rPr>
          <w:rFonts w:ascii="Arial" w:hAnsi="Arial" w:cs="Arial"/>
          <w:b/>
          <w:sz w:val="28"/>
          <w:szCs w:val="22"/>
        </w:rPr>
        <w:t xml:space="preserve"> </w:t>
      </w:r>
      <w:r w:rsidR="001F05FC" w:rsidRPr="001F05FC">
        <w:rPr>
          <w:rFonts w:ascii="Arial" w:hAnsi="Arial" w:cs="Arial"/>
          <w:b/>
          <w:sz w:val="28"/>
          <w:szCs w:val="22"/>
        </w:rPr>
        <w:t>O N V O C A T O R I A</w:t>
      </w:r>
    </w:p>
    <w:p w14:paraId="0A0CB43F" w14:textId="77777777" w:rsidR="00532BE5" w:rsidRDefault="00532BE5" w:rsidP="00A8069E">
      <w:pPr>
        <w:jc w:val="center"/>
        <w:rPr>
          <w:rFonts w:ascii="Arial" w:hAnsi="Arial" w:cs="Arial"/>
          <w:b/>
          <w:sz w:val="28"/>
          <w:szCs w:val="22"/>
        </w:rPr>
      </w:pPr>
    </w:p>
    <w:p w14:paraId="6D19E3AA" w14:textId="77777777" w:rsidR="00A8069E" w:rsidRPr="001F05FC" w:rsidRDefault="00A8069E" w:rsidP="00A8069E">
      <w:pPr>
        <w:jc w:val="center"/>
        <w:rPr>
          <w:rFonts w:ascii="Arial" w:hAnsi="Arial" w:cs="Arial"/>
          <w:b/>
          <w:sz w:val="28"/>
          <w:szCs w:val="22"/>
        </w:rPr>
      </w:pPr>
    </w:p>
    <w:p w14:paraId="71B34AE6"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064D593D" w14:textId="77777777" w:rsidR="001D4D26" w:rsidRPr="001A19C9" w:rsidRDefault="001D4D26" w:rsidP="001D4D26">
      <w:pPr>
        <w:tabs>
          <w:tab w:val="left" w:pos="3780"/>
        </w:tabs>
        <w:spacing w:line="276" w:lineRule="auto"/>
        <w:rPr>
          <w:rFonts w:ascii="Arial" w:hAnsi="Arial" w:cs="Arial"/>
          <w:b/>
          <w:sz w:val="16"/>
          <w:szCs w:val="16"/>
        </w:rPr>
      </w:pPr>
    </w:p>
    <w:p w14:paraId="60651A0D" w14:textId="77777777" w:rsidR="005F6B2C" w:rsidRDefault="005F6B2C" w:rsidP="001D4D26">
      <w:pPr>
        <w:tabs>
          <w:tab w:val="left" w:pos="3780"/>
        </w:tabs>
        <w:spacing w:line="276" w:lineRule="auto"/>
        <w:rPr>
          <w:rFonts w:ascii="Arial" w:hAnsi="Arial" w:cs="Arial"/>
          <w:b/>
          <w:sz w:val="16"/>
          <w:szCs w:val="16"/>
        </w:rPr>
      </w:pPr>
    </w:p>
    <w:p w14:paraId="21A55AF6" w14:textId="05553905"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Pr="00723DBF">
        <w:rPr>
          <w:rFonts w:ascii="Arial" w:hAnsi="Arial" w:cs="Arial"/>
          <w:b/>
          <w:sz w:val="22"/>
          <w:szCs w:val="22"/>
        </w:rPr>
        <w:t xml:space="preserve">Periférico Sur No. 4124, </w:t>
      </w:r>
      <w:r w:rsidR="00CF1133">
        <w:rPr>
          <w:rFonts w:ascii="Arial" w:hAnsi="Arial" w:cs="Arial"/>
          <w:b/>
          <w:sz w:val="22"/>
          <w:szCs w:val="22"/>
        </w:rPr>
        <w:t>sexto piso,</w:t>
      </w:r>
      <w:r w:rsidR="00434445">
        <w:rPr>
          <w:rFonts w:ascii="Arial" w:hAnsi="Arial" w:cs="Arial"/>
          <w:b/>
          <w:sz w:val="22"/>
          <w:szCs w:val="22"/>
        </w:rPr>
        <w:t xml:space="preserve"> torre zafiro II</w:t>
      </w:r>
      <w:r w:rsidR="00CF1133">
        <w:rPr>
          <w:rFonts w:ascii="Arial" w:hAnsi="Arial" w:cs="Arial"/>
          <w:b/>
          <w:sz w:val="22"/>
          <w:szCs w:val="22"/>
        </w:rPr>
        <w:t xml:space="preserve"> </w:t>
      </w:r>
      <w:r w:rsidRPr="00723DBF">
        <w:rPr>
          <w:rFonts w:ascii="Arial" w:hAnsi="Arial" w:cs="Arial"/>
          <w:b/>
          <w:sz w:val="22"/>
          <w:szCs w:val="22"/>
        </w:rPr>
        <w:t xml:space="preserve">Colonia </w:t>
      </w:r>
      <w:r w:rsidR="001F05FC">
        <w:rPr>
          <w:rFonts w:ascii="Arial" w:hAnsi="Arial" w:cs="Arial"/>
          <w:b/>
          <w:sz w:val="22"/>
          <w:szCs w:val="22"/>
        </w:rPr>
        <w:t>Jardines del Pedregal</w:t>
      </w:r>
      <w:r w:rsidRPr="00723DBF">
        <w:rPr>
          <w:rFonts w:ascii="Arial" w:hAnsi="Arial" w:cs="Arial"/>
          <w:b/>
          <w:sz w:val="22"/>
          <w:szCs w:val="22"/>
        </w:rPr>
        <w:t xml:space="preserve">, </w:t>
      </w:r>
      <w:r w:rsidR="00FB1330">
        <w:rPr>
          <w:rFonts w:ascii="Arial" w:hAnsi="Arial" w:cs="Arial"/>
          <w:b/>
          <w:sz w:val="22"/>
          <w:szCs w:val="22"/>
        </w:rPr>
        <w:t>Alcaldía Álvaro Obregón</w:t>
      </w:r>
      <w:r w:rsidRPr="00723DBF">
        <w:rPr>
          <w:rFonts w:ascii="Arial" w:hAnsi="Arial" w:cs="Arial"/>
          <w:b/>
          <w:sz w:val="22"/>
          <w:szCs w:val="22"/>
        </w:rPr>
        <w:t>, C.P. 01</w:t>
      </w:r>
      <w:r w:rsidR="006B0342">
        <w:rPr>
          <w:rFonts w:ascii="Arial" w:hAnsi="Arial" w:cs="Arial"/>
          <w:b/>
          <w:sz w:val="22"/>
          <w:szCs w:val="22"/>
        </w:rPr>
        <w:t>900</w:t>
      </w:r>
      <w:r w:rsidRPr="00723DBF">
        <w:rPr>
          <w:rFonts w:ascii="Arial" w:hAnsi="Arial" w:cs="Arial"/>
          <w:b/>
          <w:sz w:val="22"/>
          <w:szCs w:val="22"/>
        </w:rPr>
        <w:t xml:space="preserve">, </w:t>
      </w:r>
      <w:r w:rsidR="00366EA9">
        <w:rPr>
          <w:rFonts w:ascii="Arial" w:hAnsi="Arial" w:cs="Arial"/>
          <w:b/>
          <w:sz w:val="22"/>
          <w:szCs w:val="22"/>
        </w:rPr>
        <w:t>Ciudad de México.</w:t>
      </w:r>
      <w:r w:rsidR="00434445">
        <w:rPr>
          <w:rFonts w:ascii="Arial" w:hAnsi="Arial" w:cs="Arial"/>
          <w:b/>
          <w:sz w:val="22"/>
          <w:szCs w:val="22"/>
        </w:rPr>
        <w:t xml:space="preserve"> </w:t>
      </w:r>
    </w:p>
    <w:p w14:paraId="7F71C07E" w14:textId="77777777" w:rsidR="000B20F2" w:rsidRPr="00723DBF" w:rsidRDefault="000B20F2" w:rsidP="00F13B7E">
      <w:pPr>
        <w:tabs>
          <w:tab w:val="left" w:pos="3780"/>
        </w:tabs>
        <w:spacing w:line="276" w:lineRule="auto"/>
        <w:rPr>
          <w:rFonts w:ascii="Arial" w:hAnsi="Arial" w:cs="Arial"/>
          <w:sz w:val="22"/>
          <w:szCs w:val="22"/>
        </w:rPr>
      </w:pPr>
    </w:p>
    <w:p w14:paraId="22908DBB" w14:textId="65BA6B1F" w:rsidR="00E47934" w:rsidRDefault="001D4D26" w:rsidP="00BC463E">
      <w:pPr>
        <w:tabs>
          <w:tab w:val="left" w:pos="3828"/>
        </w:tabs>
        <w:spacing w:line="276" w:lineRule="auto"/>
        <w:ind w:left="3404" w:hanging="1986"/>
        <w:rPr>
          <w:rFonts w:ascii="Arial" w:hAnsi="Arial" w:cs="Arial"/>
          <w:b/>
          <w:sz w:val="22"/>
          <w:szCs w:val="22"/>
        </w:rPr>
      </w:pPr>
      <w:r w:rsidRPr="00723DBF">
        <w:rPr>
          <w:rFonts w:ascii="Arial" w:hAnsi="Arial" w:cs="Arial"/>
          <w:sz w:val="22"/>
          <w:szCs w:val="22"/>
        </w:rPr>
        <w:t>Procedimiento</w:t>
      </w:r>
      <w:r w:rsidR="00D600BD">
        <w:rPr>
          <w:rFonts w:ascii="Arial" w:hAnsi="Arial" w:cs="Arial"/>
          <w:sz w:val="22"/>
          <w:szCs w:val="22"/>
        </w:rPr>
        <w:t>:</w:t>
      </w:r>
      <w:r w:rsidRPr="00723DBF">
        <w:rPr>
          <w:rFonts w:ascii="Arial" w:hAnsi="Arial" w:cs="Arial"/>
          <w:sz w:val="22"/>
          <w:szCs w:val="22"/>
        </w:rPr>
        <w:tab/>
      </w:r>
      <w:r w:rsidR="00ED70E2">
        <w:rPr>
          <w:rFonts w:ascii="Arial" w:hAnsi="Arial" w:cs="Arial"/>
          <w:sz w:val="22"/>
          <w:szCs w:val="22"/>
        </w:rPr>
        <w:tab/>
      </w:r>
      <w:r w:rsidR="00ED70E2" w:rsidRPr="000C1108">
        <w:rPr>
          <w:rFonts w:ascii="Arial" w:hAnsi="Arial" w:cs="Arial"/>
          <w:b/>
          <w:sz w:val="22"/>
          <w:szCs w:val="22"/>
        </w:rPr>
        <w:t>I</w:t>
      </w:r>
      <w:r w:rsidR="00ED70E2" w:rsidRPr="00211FAA">
        <w:rPr>
          <w:rFonts w:ascii="Arial" w:hAnsi="Arial" w:cs="Arial"/>
          <w:b/>
          <w:sz w:val="22"/>
          <w:szCs w:val="22"/>
        </w:rPr>
        <w:t>nvitaci</w:t>
      </w:r>
      <w:r w:rsidR="00ED70E2">
        <w:rPr>
          <w:rFonts w:ascii="Arial" w:hAnsi="Arial" w:cs="Arial"/>
          <w:b/>
          <w:sz w:val="22"/>
          <w:szCs w:val="22"/>
        </w:rPr>
        <w:t>ón a Cuando Menos</w:t>
      </w:r>
      <w:r w:rsidR="00BC463E">
        <w:rPr>
          <w:rFonts w:ascii="Arial" w:hAnsi="Arial" w:cs="Arial"/>
          <w:b/>
          <w:sz w:val="22"/>
          <w:szCs w:val="22"/>
        </w:rPr>
        <w:t xml:space="preserve"> </w:t>
      </w:r>
      <w:r w:rsidR="00ED70E2">
        <w:rPr>
          <w:rFonts w:ascii="Arial" w:hAnsi="Arial" w:cs="Arial"/>
          <w:b/>
          <w:sz w:val="22"/>
          <w:szCs w:val="22"/>
        </w:rPr>
        <w:t>Tres Personas</w:t>
      </w:r>
      <w:r w:rsidR="00BC463E">
        <w:rPr>
          <w:rFonts w:ascii="Arial" w:hAnsi="Arial" w:cs="Arial"/>
          <w:b/>
          <w:sz w:val="22"/>
          <w:szCs w:val="22"/>
        </w:rPr>
        <w:t xml:space="preserve"> Nacional</w:t>
      </w:r>
    </w:p>
    <w:p w14:paraId="3BAC7D32" w14:textId="77777777" w:rsidR="00977018" w:rsidRDefault="00977018" w:rsidP="00BC463E">
      <w:pPr>
        <w:tabs>
          <w:tab w:val="left" w:pos="3828"/>
        </w:tabs>
        <w:spacing w:line="276" w:lineRule="auto"/>
        <w:ind w:left="3404" w:hanging="1986"/>
        <w:rPr>
          <w:rFonts w:ascii="Arial" w:hAnsi="Arial" w:cs="Arial"/>
          <w:b/>
          <w:sz w:val="22"/>
          <w:szCs w:val="22"/>
        </w:rPr>
      </w:pPr>
    </w:p>
    <w:p w14:paraId="1E9A08E4" w14:textId="77777777" w:rsidR="000B20F2" w:rsidRDefault="000B20F2" w:rsidP="006C5BB2">
      <w:pPr>
        <w:tabs>
          <w:tab w:val="left" w:pos="3828"/>
        </w:tabs>
        <w:spacing w:line="276" w:lineRule="auto"/>
        <w:ind w:left="1418"/>
        <w:rPr>
          <w:rFonts w:ascii="Arial" w:hAnsi="Arial" w:cs="Arial"/>
          <w:sz w:val="22"/>
          <w:szCs w:val="22"/>
        </w:rPr>
      </w:pPr>
    </w:p>
    <w:p w14:paraId="041AE426" w14:textId="6C9361CC"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sidR="00D600BD">
        <w:rPr>
          <w:rFonts w:ascii="Arial" w:hAnsi="Arial" w:cs="Arial"/>
          <w:sz w:val="22"/>
          <w:szCs w:val="22"/>
        </w:rPr>
        <w:t>:</w:t>
      </w:r>
      <w:r>
        <w:rPr>
          <w:rFonts w:ascii="Arial" w:hAnsi="Arial" w:cs="Arial"/>
          <w:sz w:val="22"/>
          <w:szCs w:val="22"/>
        </w:rPr>
        <w:tab/>
      </w:r>
      <w:r w:rsidR="00366257">
        <w:rPr>
          <w:rFonts w:ascii="Arial" w:hAnsi="Arial" w:cs="Arial"/>
          <w:b/>
          <w:sz w:val="22"/>
          <w:szCs w:val="22"/>
        </w:rPr>
        <w:t>202</w:t>
      </w:r>
      <w:r w:rsidR="002C214F">
        <w:rPr>
          <w:rFonts w:ascii="Arial" w:hAnsi="Arial" w:cs="Arial"/>
          <w:b/>
          <w:sz w:val="22"/>
          <w:szCs w:val="22"/>
        </w:rPr>
        <w:t>6</w:t>
      </w:r>
    </w:p>
    <w:p w14:paraId="16AF32D7" w14:textId="77777777" w:rsidR="008945E3" w:rsidRDefault="008945E3" w:rsidP="001D4D26">
      <w:pPr>
        <w:tabs>
          <w:tab w:val="left" w:pos="3828"/>
        </w:tabs>
        <w:spacing w:line="276" w:lineRule="auto"/>
        <w:ind w:left="1416"/>
        <w:rPr>
          <w:rFonts w:ascii="Arial" w:hAnsi="Arial" w:cs="Arial"/>
          <w:sz w:val="16"/>
          <w:szCs w:val="16"/>
        </w:rPr>
      </w:pPr>
    </w:p>
    <w:p w14:paraId="5A3E1BF3" w14:textId="77777777" w:rsidR="000B20F2" w:rsidRDefault="000B20F2" w:rsidP="001D4D26">
      <w:pPr>
        <w:tabs>
          <w:tab w:val="left" w:pos="3828"/>
        </w:tabs>
        <w:spacing w:line="276" w:lineRule="auto"/>
        <w:ind w:left="1416"/>
        <w:rPr>
          <w:rFonts w:ascii="Arial" w:hAnsi="Arial" w:cs="Arial"/>
          <w:sz w:val="16"/>
          <w:szCs w:val="16"/>
        </w:rPr>
      </w:pPr>
    </w:p>
    <w:p w14:paraId="1BC31BD0" w14:textId="77777777" w:rsidR="000B20F2" w:rsidRPr="001A19C9" w:rsidRDefault="000B20F2" w:rsidP="001D4D26">
      <w:pPr>
        <w:tabs>
          <w:tab w:val="left" w:pos="3828"/>
        </w:tabs>
        <w:spacing w:line="276" w:lineRule="auto"/>
        <w:ind w:left="1416"/>
        <w:rPr>
          <w:rFonts w:ascii="Arial" w:hAnsi="Arial" w:cs="Arial"/>
          <w:sz w:val="16"/>
          <w:szCs w:val="16"/>
        </w:rPr>
      </w:pPr>
    </w:p>
    <w:p w14:paraId="270EA892" w14:textId="06AF57B7"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Número:                 </w:t>
      </w:r>
      <w:r w:rsidRPr="00723DBF">
        <w:rPr>
          <w:rFonts w:ascii="Arial" w:hAnsi="Arial" w:cs="Arial"/>
          <w:sz w:val="22"/>
          <w:szCs w:val="22"/>
        </w:rPr>
        <w:tab/>
      </w:r>
      <w:r w:rsidR="00387E5E">
        <w:rPr>
          <w:rFonts w:ascii="Arial" w:hAnsi="Arial" w:cs="Arial"/>
          <w:b/>
          <w:sz w:val="22"/>
          <w:szCs w:val="22"/>
        </w:rPr>
        <w:t>IA3-INE-</w:t>
      </w:r>
      <w:r w:rsidR="00097B41">
        <w:rPr>
          <w:rFonts w:ascii="Arial" w:hAnsi="Arial" w:cs="Arial"/>
          <w:b/>
          <w:sz w:val="22"/>
          <w:szCs w:val="22"/>
        </w:rPr>
        <w:t>002</w:t>
      </w:r>
      <w:r w:rsidR="00387E5E">
        <w:rPr>
          <w:rFonts w:ascii="Arial" w:hAnsi="Arial" w:cs="Arial"/>
          <w:b/>
          <w:sz w:val="22"/>
          <w:szCs w:val="22"/>
        </w:rPr>
        <w:t>/202</w:t>
      </w:r>
      <w:r w:rsidR="002C214F">
        <w:rPr>
          <w:rFonts w:ascii="Arial" w:hAnsi="Arial" w:cs="Arial"/>
          <w:b/>
          <w:sz w:val="22"/>
          <w:szCs w:val="22"/>
        </w:rPr>
        <w:t>6</w:t>
      </w:r>
    </w:p>
    <w:p w14:paraId="6519373A" w14:textId="77777777" w:rsidR="003F588F" w:rsidRPr="00D04C2C" w:rsidRDefault="003F588F" w:rsidP="001D4D26">
      <w:pPr>
        <w:tabs>
          <w:tab w:val="left" w:pos="3828"/>
        </w:tabs>
        <w:spacing w:line="276" w:lineRule="auto"/>
        <w:ind w:left="1416"/>
        <w:rPr>
          <w:rFonts w:ascii="Arial" w:hAnsi="Arial" w:cs="Arial"/>
          <w:sz w:val="18"/>
          <w:szCs w:val="18"/>
        </w:rPr>
      </w:pPr>
    </w:p>
    <w:p w14:paraId="703A62B4" w14:textId="77777777" w:rsidR="001D4D26" w:rsidRPr="00D43BE8" w:rsidRDefault="001D4D26" w:rsidP="00F13B7E">
      <w:pPr>
        <w:tabs>
          <w:tab w:val="left" w:pos="3828"/>
        </w:tabs>
        <w:spacing w:line="276" w:lineRule="auto"/>
        <w:rPr>
          <w:rFonts w:ascii="Arial" w:hAnsi="Arial" w:cs="Arial"/>
          <w:sz w:val="22"/>
          <w:szCs w:val="22"/>
        </w:rPr>
      </w:pPr>
      <w:r w:rsidRPr="00D43BE8">
        <w:rPr>
          <w:rFonts w:ascii="Arial" w:hAnsi="Arial" w:cs="Arial"/>
          <w:sz w:val="22"/>
          <w:szCs w:val="22"/>
        </w:rPr>
        <w:t xml:space="preserve">       </w:t>
      </w:r>
    </w:p>
    <w:p w14:paraId="6768914A" w14:textId="6A1B98FD" w:rsidR="007230D2" w:rsidRPr="007230D2" w:rsidRDefault="001D4D26" w:rsidP="007230D2">
      <w:pPr>
        <w:tabs>
          <w:tab w:val="left" w:pos="3969"/>
        </w:tabs>
        <w:ind w:left="3828" w:hanging="2410"/>
        <w:jc w:val="both"/>
        <w:rPr>
          <w:rFonts w:ascii="Arial" w:hAnsi="Arial" w:cs="Arial"/>
          <w:b/>
          <w:bCs/>
          <w:sz w:val="22"/>
          <w:szCs w:val="22"/>
        </w:rPr>
      </w:pPr>
      <w:r w:rsidRPr="00D43BE8">
        <w:rPr>
          <w:rFonts w:ascii="Arial" w:hAnsi="Arial" w:cs="Arial"/>
          <w:sz w:val="22"/>
          <w:szCs w:val="22"/>
        </w:rPr>
        <w:t xml:space="preserve">Contratación:           </w:t>
      </w:r>
      <w:r w:rsidRPr="00D43BE8">
        <w:rPr>
          <w:rFonts w:ascii="Arial" w:hAnsi="Arial" w:cs="Arial"/>
          <w:sz w:val="22"/>
          <w:szCs w:val="22"/>
        </w:rPr>
        <w:tab/>
      </w:r>
      <w:r w:rsidR="002C214F" w:rsidRPr="002C214F">
        <w:rPr>
          <w:rFonts w:ascii="Arial" w:hAnsi="Arial" w:cs="Arial"/>
          <w:b/>
          <w:bCs/>
          <w:sz w:val="22"/>
          <w:szCs w:val="22"/>
        </w:rPr>
        <w:t>Servicio especializado de asesoría para realizar auditoría externa para la revisión de la información financiera, fiscal y presupuestal del Instituto Nacional Electoral del ejercicio de 2025</w:t>
      </w:r>
      <w:r w:rsidR="007230D2" w:rsidRPr="002C214F">
        <w:rPr>
          <w:rFonts w:ascii="Arial" w:hAnsi="Arial" w:cs="Arial"/>
          <w:b/>
          <w:bCs/>
          <w:sz w:val="22"/>
          <w:szCs w:val="22"/>
        </w:rPr>
        <w:t>.</w:t>
      </w:r>
    </w:p>
    <w:p w14:paraId="3A3932CA" w14:textId="319AAB0F" w:rsidR="00A8069E" w:rsidRPr="00A8069E" w:rsidRDefault="00A8069E" w:rsidP="007230D2">
      <w:pPr>
        <w:tabs>
          <w:tab w:val="left" w:pos="3969"/>
        </w:tabs>
        <w:ind w:left="3828" w:hanging="2410"/>
        <w:jc w:val="both"/>
        <w:rPr>
          <w:rFonts w:ascii="Arial" w:hAnsi="Arial" w:cs="Arial"/>
          <w:b/>
          <w:sz w:val="22"/>
          <w:szCs w:val="22"/>
        </w:rPr>
      </w:pPr>
    </w:p>
    <w:p w14:paraId="7D6837F6" w14:textId="21293732" w:rsidR="001D4D26" w:rsidRPr="00723DBF" w:rsidRDefault="001D4D26" w:rsidP="00EE5879">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2237C5D7" w14:textId="4080C783" w:rsidR="00D12DA3" w:rsidRDefault="001D4D26" w:rsidP="00EE5879">
      <w:pPr>
        <w:spacing w:line="276" w:lineRule="auto"/>
        <w:ind w:left="3828" w:hanging="2410"/>
        <w:jc w:val="both"/>
        <w:outlineLvl w:val="0"/>
        <w:rPr>
          <w:rFonts w:ascii="Arial" w:hAnsi="Arial" w:cs="Arial"/>
          <w:b/>
          <w:sz w:val="22"/>
          <w:szCs w:val="22"/>
        </w:rPr>
      </w:pPr>
      <w:r w:rsidRPr="00211FAA">
        <w:rPr>
          <w:rFonts w:ascii="Arial" w:hAnsi="Arial" w:cs="Arial"/>
          <w:sz w:val="22"/>
          <w:szCs w:val="22"/>
        </w:rPr>
        <w:t>Evaluación:</w:t>
      </w:r>
      <w:r w:rsidRPr="00211FAA">
        <w:rPr>
          <w:rFonts w:ascii="Arial" w:hAnsi="Arial" w:cs="Arial"/>
          <w:b/>
          <w:sz w:val="22"/>
          <w:szCs w:val="22"/>
        </w:rPr>
        <w:tab/>
      </w:r>
      <w:r w:rsidR="00BC463E">
        <w:rPr>
          <w:rFonts w:ascii="Arial" w:hAnsi="Arial" w:cs="Arial"/>
          <w:b/>
          <w:sz w:val="22"/>
          <w:szCs w:val="22"/>
        </w:rPr>
        <w:t>Puntos y porcentajes</w:t>
      </w:r>
    </w:p>
    <w:p w14:paraId="2CBED8B7" w14:textId="67D7C5BF" w:rsidR="000B20F2" w:rsidRDefault="00091724" w:rsidP="001D4D26">
      <w:pPr>
        <w:spacing w:line="276" w:lineRule="auto"/>
        <w:ind w:left="3828" w:hanging="2410"/>
        <w:jc w:val="both"/>
        <w:rPr>
          <w:rFonts w:ascii="Arial" w:hAnsi="Arial" w:cs="Arial"/>
          <w:b/>
          <w:sz w:val="22"/>
          <w:szCs w:val="22"/>
        </w:rPr>
      </w:pPr>
      <w:r>
        <w:rPr>
          <w:rFonts w:ascii="Arial" w:hAnsi="Arial" w:cs="Arial"/>
          <w:b/>
          <w:sz w:val="22"/>
          <w:szCs w:val="22"/>
        </w:rPr>
        <w:t xml:space="preserve"> </w:t>
      </w:r>
    </w:p>
    <w:p w14:paraId="2B5E120C" w14:textId="77777777" w:rsidR="00D657B3" w:rsidRDefault="00D657B3" w:rsidP="00A8069E">
      <w:pPr>
        <w:jc w:val="both"/>
        <w:rPr>
          <w:rFonts w:ascii="Arial" w:hAnsi="Arial" w:cs="Arial"/>
          <w:bCs/>
          <w:szCs w:val="22"/>
        </w:rPr>
      </w:pPr>
    </w:p>
    <w:p w14:paraId="38210E50" w14:textId="7B2A6741" w:rsidR="00270021" w:rsidRPr="00270021" w:rsidRDefault="00270021" w:rsidP="00A8069E">
      <w:pPr>
        <w:jc w:val="both"/>
        <w:rPr>
          <w:rFonts w:ascii="Arial" w:hAnsi="Arial" w:cs="Arial"/>
          <w:bCs/>
          <w:szCs w:val="22"/>
        </w:rPr>
      </w:pPr>
      <w:r w:rsidRPr="00270021">
        <w:rPr>
          <w:rFonts w:ascii="Arial" w:hAnsi="Arial" w:cs="Arial"/>
          <w:bCs/>
          <w:szCs w:val="22"/>
        </w:rPr>
        <w:t xml:space="preserve">Con fundamento en el artículo 32 fracción I del Reglamento del Instituto Nacional Electoral en </w:t>
      </w:r>
      <w:r w:rsidR="00E679E7">
        <w:rPr>
          <w:rFonts w:ascii="Arial" w:hAnsi="Arial" w:cs="Arial"/>
          <w:bCs/>
          <w:szCs w:val="22"/>
        </w:rPr>
        <w:t>M</w:t>
      </w:r>
      <w:r w:rsidRPr="00270021">
        <w:rPr>
          <w:rFonts w:ascii="Arial" w:hAnsi="Arial" w:cs="Arial"/>
          <w:bCs/>
          <w:szCs w:val="22"/>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672EDA3E" w14:textId="77777777" w:rsidR="00270021" w:rsidRPr="00270021" w:rsidRDefault="00270021" w:rsidP="00270021">
      <w:pPr>
        <w:spacing w:line="276" w:lineRule="auto"/>
        <w:jc w:val="both"/>
        <w:rPr>
          <w:rFonts w:ascii="Arial" w:hAnsi="Arial" w:cs="Arial"/>
          <w:bCs/>
          <w:szCs w:val="22"/>
        </w:rPr>
      </w:pPr>
    </w:p>
    <w:p w14:paraId="0B776BCC" w14:textId="77777777" w:rsidR="00270021" w:rsidRPr="00270021" w:rsidRDefault="00270021" w:rsidP="00A8069E">
      <w:pPr>
        <w:jc w:val="both"/>
        <w:rPr>
          <w:rFonts w:ascii="Arial" w:hAnsi="Arial" w:cs="Arial"/>
          <w:bCs/>
          <w:szCs w:val="22"/>
        </w:rPr>
      </w:pPr>
      <w:r w:rsidRPr="00270021">
        <w:rPr>
          <w:rFonts w:ascii="Arial" w:hAnsi="Arial" w:cs="Arial"/>
          <w:bCs/>
          <w:szCs w:val="22"/>
        </w:rPr>
        <w:t>Para el presente procedimiento de contratación, las definiciones que se aplicarán en la comprensión de lectura de esta convocatoria serán las establecidas en el artículo 2 del REGLAMENTO.</w:t>
      </w:r>
    </w:p>
    <w:p w14:paraId="7F6F1A77" w14:textId="77777777" w:rsidR="00270021" w:rsidRPr="00270021" w:rsidRDefault="00270021" w:rsidP="00270021">
      <w:pPr>
        <w:spacing w:line="276" w:lineRule="auto"/>
        <w:jc w:val="both"/>
        <w:rPr>
          <w:rFonts w:ascii="Arial" w:hAnsi="Arial" w:cs="Arial"/>
          <w:bCs/>
          <w:szCs w:val="22"/>
        </w:rPr>
      </w:pPr>
    </w:p>
    <w:p w14:paraId="6457519F" w14:textId="442C305E" w:rsidR="00270021" w:rsidRPr="00270021" w:rsidRDefault="00270021" w:rsidP="00A8069E">
      <w:pPr>
        <w:jc w:val="both"/>
        <w:rPr>
          <w:rFonts w:ascii="Arial" w:hAnsi="Arial" w:cs="Arial"/>
          <w:bCs/>
          <w:szCs w:val="22"/>
        </w:rPr>
      </w:pPr>
      <w:r w:rsidRPr="009A6057">
        <w:rPr>
          <w:rFonts w:ascii="Arial" w:hAnsi="Arial" w:cs="Arial"/>
          <w:b/>
          <w:szCs w:val="22"/>
        </w:rPr>
        <w:t>Estimados LICITANTES</w:t>
      </w:r>
      <w:r w:rsidRPr="00270021">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3" w:history="1">
        <w:r w:rsidR="009A6057" w:rsidRPr="00D3164F">
          <w:rPr>
            <w:rStyle w:val="Hipervnculo"/>
            <w:rFonts w:ascii="Arial" w:hAnsi="Arial" w:cs="Arial"/>
            <w:bCs/>
            <w:szCs w:val="22"/>
          </w:rPr>
          <w:t>https://denuncias-oic.ine.mx/</w:t>
        </w:r>
      </w:hyperlink>
      <w:r w:rsidR="009A6057">
        <w:rPr>
          <w:rFonts w:ascii="Arial" w:hAnsi="Arial" w:cs="Arial"/>
          <w:bCs/>
          <w:szCs w:val="22"/>
        </w:rPr>
        <w:t xml:space="preserve"> </w:t>
      </w:r>
    </w:p>
    <w:p w14:paraId="2E24F374" w14:textId="04E32D7D" w:rsidR="003F588F" w:rsidRPr="003F588F" w:rsidRDefault="003F588F" w:rsidP="00270021">
      <w:pPr>
        <w:spacing w:line="276" w:lineRule="auto"/>
        <w:jc w:val="both"/>
        <w:rPr>
          <w:rFonts w:ascii="Arial" w:hAnsi="Arial" w:cs="Arial"/>
          <w:bCs/>
          <w:szCs w:val="22"/>
        </w:rPr>
      </w:pPr>
    </w:p>
    <w:p w14:paraId="3D1FE0C3" w14:textId="77777777" w:rsidR="002337DD" w:rsidRDefault="002337DD" w:rsidP="002337DD">
      <w:pPr>
        <w:tabs>
          <w:tab w:val="left" w:pos="3686"/>
        </w:tabs>
        <w:jc w:val="center"/>
        <w:rPr>
          <w:rFonts w:ascii="Arial" w:hAnsi="Arial" w:cs="Arial"/>
          <w:b/>
          <w:smallCaps/>
          <w:sz w:val="28"/>
          <w:szCs w:val="28"/>
        </w:rPr>
      </w:pPr>
    </w:p>
    <w:p w14:paraId="0AFE6BB7" w14:textId="77777777" w:rsidR="00953DAB" w:rsidRDefault="00953DAB" w:rsidP="002337DD">
      <w:pPr>
        <w:tabs>
          <w:tab w:val="left" w:pos="3686"/>
        </w:tabs>
        <w:jc w:val="center"/>
        <w:rPr>
          <w:rFonts w:ascii="Arial" w:hAnsi="Arial" w:cs="Arial"/>
          <w:b/>
          <w:smallCaps/>
          <w:sz w:val="28"/>
          <w:szCs w:val="28"/>
        </w:rPr>
      </w:pPr>
    </w:p>
    <w:p w14:paraId="5D76FAE9" w14:textId="77777777" w:rsidR="002337DD" w:rsidRDefault="002337DD" w:rsidP="002337DD">
      <w:pPr>
        <w:tabs>
          <w:tab w:val="left" w:pos="3686"/>
        </w:tabs>
        <w:jc w:val="center"/>
        <w:rPr>
          <w:rFonts w:ascii="Arial" w:hAnsi="Arial" w:cs="Arial"/>
          <w:b/>
          <w:smallCaps/>
          <w:sz w:val="28"/>
          <w:szCs w:val="28"/>
        </w:rPr>
      </w:pPr>
    </w:p>
    <w:p w14:paraId="388495A9" w14:textId="77777777" w:rsidR="00CA2090" w:rsidRDefault="00CA2090" w:rsidP="002337DD">
      <w:pPr>
        <w:tabs>
          <w:tab w:val="left" w:pos="3686"/>
        </w:tabs>
        <w:jc w:val="center"/>
        <w:rPr>
          <w:rFonts w:ascii="Arial" w:hAnsi="Arial" w:cs="Arial"/>
          <w:b/>
          <w:smallCaps/>
          <w:sz w:val="28"/>
          <w:szCs w:val="28"/>
        </w:rPr>
      </w:pPr>
    </w:p>
    <w:p w14:paraId="516E4624" w14:textId="77777777" w:rsidR="00CA2090" w:rsidRDefault="00CA2090" w:rsidP="002337DD">
      <w:pPr>
        <w:tabs>
          <w:tab w:val="left" w:pos="3686"/>
        </w:tabs>
        <w:jc w:val="center"/>
        <w:rPr>
          <w:rFonts w:ascii="Arial" w:hAnsi="Arial" w:cs="Arial"/>
          <w:b/>
          <w:smallCaps/>
          <w:sz w:val="28"/>
          <w:szCs w:val="28"/>
        </w:rPr>
      </w:pPr>
    </w:p>
    <w:p w14:paraId="0E85B370" w14:textId="77777777" w:rsidR="00CA2090" w:rsidRDefault="00CA2090" w:rsidP="002337DD">
      <w:pPr>
        <w:tabs>
          <w:tab w:val="left" w:pos="3686"/>
        </w:tabs>
        <w:jc w:val="center"/>
        <w:rPr>
          <w:rFonts w:ascii="Arial" w:hAnsi="Arial" w:cs="Arial"/>
          <w:b/>
          <w:smallCaps/>
          <w:sz w:val="28"/>
          <w:szCs w:val="28"/>
        </w:rPr>
      </w:pPr>
    </w:p>
    <w:p w14:paraId="3A4199CB" w14:textId="77777777" w:rsidR="002337DD" w:rsidRDefault="002337DD" w:rsidP="002337DD">
      <w:pPr>
        <w:tabs>
          <w:tab w:val="left" w:pos="3686"/>
        </w:tabs>
        <w:jc w:val="center"/>
        <w:rPr>
          <w:rFonts w:ascii="Arial" w:hAnsi="Arial" w:cs="Arial"/>
          <w:b/>
          <w:smallCaps/>
          <w:sz w:val="28"/>
          <w:szCs w:val="28"/>
        </w:rPr>
      </w:pPr>
    </w:p>
    <w:p w14:paraId="01B5CCE1" w14:textId="77777777" w:rsidR="006C5BB2" w:rsidRDefault="006C5BB2" w:rsidP="002337DD">
      <w:pPr>
        <w:tabs>
          <w:tab w:val="left" w:pos="3686"/>
        </w:tabs>
        <w:jc w:val="center"/>
        <w:rPr>
          <w:rFonts w:ascii="Arial" w:hAnsi="Arial" w:cs="Arial"/>
          <w:b/>
          <w:smallCaps/>
          <w:sz w:val="28"/>
          <w:szCs w:val="28"/>
        </w:rPr>
      </w:pPr>
    </w:p>
    <w:p w14:paraId="368175D5" w14:textId="77777777" w:rsidR="006C5BB2" w:rsidRDefault="006C5BB2" w:rsidP="002337DD">
      <w:pPr>
        <w:tabs>
          <w:tab w:val="left" w:pos="3686"/>
        </w:tabs>
        <w:jc w:val="center"/>
        <w:rPr>
          <w:rFonts w:ascii="Arial" w:hAnsi="Arial" w:cs="Arial"/>
          <w:b/>
          <w:smallCaps/>
          <w:sz w:val="28"/>
          <w:szCs w:val="28"/>
        </w:rPr>
      </w:pPr>
    </w:p>
    <w:p w14:paraId="1F9238A9" w14:textId="77777777" w:rsidR="006C5BB2" w:rsidRDefault="006C5BB2" w:rsidP="002337DD">
      <w:pPr>
        <w:tabs>
          <w:tab w:val="left" w:pos="3686"/>
        </w:tabs>
        <w:jc w:val="center"/>
        <w:rPr>
          <w:rFonts w:ascii="Arial" w:hAnsi="Arial" w:cs="Arial"/>
          <w:b/>
          <w:smallCaps/>
          <w:sz w:val="28"/>
          <w:szCs w:val="28"/>
        </w:rPr>
      </w:pPr>
    </w:p>
    <w:p w14:paraId="4794726D" w14:textId="77777777" w:rsidR="006C5BB2" w:rsidRDefault="006C5BB2" w:rsidP="002337DD">
      <w:pPr>
        <w:tabs>
          <w:tab w:val="left" w:pos="3686"/>
        </w:tabs>
        <w:jc w:val="center"/>
        <w:rPr>
          <w:rFonts w:ascii="Arial" w:hAnsi="Arial" w:cs="Arial"/>
          <w:b/>
          <w:smallCaps/>
          <w:sz w:val="28"/>
          <w:szCs w:val="28"/>
        </w:rPr>
      </w:pPr>
    </w:p>
    <w:p w14:paraId="24F6A0EE" w14:textId="77777777" w:rsidR="006C5BB2" w:rsidRPr="005D5688" w:rsidRDefault="006C5BB2" w:rsidP="002337DD">
      <w:pPr>
        <w:tabs>
          <w:tab w:val="left" w:pos="3686"/>
        </w:tabs>
        <w:jc w:val="center"/>
        <w:rPr>
          <w:rFonts w:ascii="Arial" w:hAnsi="Arial" w:cs="Arial"/>
          <w:b/>
          <w:smallCaps/>
          <w:sz w:val="28"/>
          <w:szCs w:val="28"/>
        </w:rPr>
      </w:pPr>
    </w:p>
    <w:p w14:paraId="1DEA3043" w14:textId="582D897F" w:rsidR="000B10E7" w:rsidRPr="00AD0F8C" w:rsidRDefault="000B10E7" w:rsidP="000B10E7">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El presente documento se emite en el marco de los artículos 41</w:t>
      </w:r>
      <w:r w:rsidR="0063090F">
        <w:rPr>
          <w:rFonts w:ascii="Arial" w:hAnsi="Arial" w:cs="Arial"/>
          <w:b w:val="0"/>
          <w:bCs w:val="0"/>
          <w:color w:val="000000"/>
          <w:sz w:val="22"/>
          <w:szCs w:val="22"/>
          <w:lang w:eastAsia="es-ES"/>
        </w:rPr>
        <w:t xml:space="preserve"> </w:t>
      </w:r>
      <w:r w:rsidR="000B4825">
        <w:rPr>
          <w:rFonts w:ascii="Arial" w:hAnsi="Arial" w:cs="Arial"/>
          <w:b w:val="0"/>
          <w:bCs w:val="0"/>
          <w:color w:val="000000"/>
          <w:sz w:val="22"/>
          <w:szCs w:val="22"/>
          <w:lang w:eastAsia="es-ES"/>
        </w:rPr>
        <w:t>párrafo</w:t>
      </w:r>
      <w:r w:rsidR="0063090F">
        <w:rPr>
          <w:rFonts w:ascii="Arial" w:hAnsi="Arial" w:cs="Arial"/>
          <w:b w:val="0"/>
          <w:bCs w:val="0"/>
          <w:color w:val="000000"/>
          <w:sz w:val="22"/>
          <w:szCs w:val="22"/>
          <w:lang w:eastAsia="es-ES"/>
        </w:rPr>
        <w:t xml:space="preserve"> tercero</w:t>
      </w:r>
      <w:r w:rsidRPr="00276A73">
        <w:rPr>
          <w:rFonts w:ascii="Arial" w:hAnsi="Arial" w:cs="Arial"/>
          <w:b w:val="0"/>
          <w:bCs w:val="0"/>
          <w:color w:val="000000"/>
          <w:sz w:val="22"/>
          <w:szCs w:val="22"/>
          <w:lang w:eastAsia="es-ES"/>
        </w:rPr>
        <w:t xml:space="preserve"> base V, Apartado A y 134 párrafo primero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2488A26E" w14:textId="2CFA6B11" w:rsidR="002337DD" w:rsidRPr="00AD0F8C" w:rsidRDefault="002337DD" w:rsidP="002337DD">
      <w:pPr>
        <w:pStyle w:val="Titulo1"/>
        <w:spacing w:line="360" w:lineRule="auto"/>
        <w:rPr>
          <w:rFonts w:ascii="Arial" w:hAnsi="Arial" w:cs="Arial"/>
          <w:b w:val="0"/>
          <w:bCs w:val="0"/>
          <w:color w:val="000000"/>
          <w:sz w:val="22"/>
          <w:szCs w:val="22"/>
          <w:lang w:eastAsia="es-ES"/>
        </w:rPr>
      </w:pPr>
    </w:p>
    <w:p w14:paraId="28CC12E1" w14:textId="77777777" w:rsidR="002337DD" w:rsidRPr="005D5688" w:rsidRDefault="002337DD" w:rsidP="002337DD">
      <w:pPr>
        <w:tabs>
          <w:tab w:val="left" w:pos="3686"/>
        </w:tabs>
        <w:jc w:val="center"/>
        <w:rPr>
          <w:rFonts w:ascii="Arial" w:hAnsi="Arial" w:cs="Arial"/>
          <w:b/>
          <w:smallCaps/>
          <w:sz w:val="28"/>
          <w:szCs w:val="28"/>
        </w:rPr>
      </w:pPr>
    </w:p>
    <w:p w14:paraId="37FD0F11" w14:textId="77777777" w:rsidR="002337DD" w:rsidRDefault="002337DD" w:rsidP="002337DD">
      <w:pPr>
        <w:tabs>
          <w:tab w:val="left" w:pos="3686"/>
        </w:tabs>
        <w:jc w:val="center"/>
        <w:rPr>
          <w:rFonts w:ascii="Arial" w:hAnsi="Arial" w:cs="Arial"/>
          <w:b/>
          <w:smallCaps/>
          <w:sz w:val="28"/>
          <w:szCs w:val="28"/>
        </w:rPr>
      </w:pPr>
    </w:p>
    <w:p w14:paraId="0237C40A" w14:textId="77777777" w:rsidR="002337DD" w:rsidRDefault="002337DD" w:rsidP="002337DD">
      <w:pPr>
        <w:tabs>
          <w:tab w:val="left" w:pos="3686"/>
        </w:tabs>
        <w:jc w:val="center"/>
        <w:rPr>
          <w:rFonts w:ascii="Arial" w:hAnsi="Arial" w:cs="Arial"/>
          <w:b/>
          <w:smallCaps/>
          <w:sz w:val="28"/>
          <w:szCs w:val="28"/>
        </w:rPr>
      </w:pPr>
    </w:p>
    <w:p w14:paraId="30686456" w14:textId="77777777" w:rsidR="002337DD" w:rsidRDefault="002337DD" w:rsidP="002337DD">
      <w:pPr>
        <w:tabs>
          <w:tab w:val="left" w:pos="3686"/>
        </w:tabs>
        <w:jc w:val="center"/>
        <w:rPr>
          <w:rFonts w:ascii="Arial" w:hAnsi="Arial" w:cs="Arial"/>
          <w:b/>
          <w:smallCaps/>
          <w:sz w:val="28"/>
          <w:szCs w:val="28"/>
        </w:rPr>
      </w:pPr>
    </w:p>
    <w:p w14:paraId="2FDE13A2" w14:textId="77777777" w:rsidR="002337DD" w:rsidRDefault="002337DD" w:rsidP="002337DD">
      <w:pPr>
        <w:tabs>
          <w:tab w:val="left" w:pos="3686"/>
        </w:tabs>
        <w:jc w:val="center"/>
        <w:rPr>
          <w:rFonts w:ascii="Arial" w:hAnsi="Arial" w:cs="Arial"/>
          <w:b/>
          <w:smallCaps/>
          <w:sz w:val="28"/>
          <w:szCs w:val="28"/>
        </w:rPr>
      </w:pPr>
    </w:p>
    <w:p w14:paraId="75A3F6E7" w14:textId="77777777" w:rsidR="002337DD" w:rsidRDefault="002337DD" w:rsidP="002337DD">
      <w:pPr>
        <w:tabs>
          <w:tab w:val="left" w:pos="3686"/>
        </w:tabs>
        <w:jc w:val="center"/>
        <w:rPr>
          <w:rFonts w:ascii="Arial" w:hAnsi="Arial" w:cs="Arial"/>
          <w:b/>
          <w:smallCaps/>
          <w:sz w:val="28"/>
          <w:szCs w:val="28"/>
        </w:rPr>
      </w:pPr>
    </w:p>
    <w:p w14:paraId="2E43FFF1" w14:textId="77777777" w:rsidR="002337DD" w:rsidRDefault="002337DD" w:rsidP="002337DD">
      <w:pPr>
        <w:tabs>
          <w:tab w:val="left" w:pos="3686"/>
        </w:tabs>
        <w:jc w:val="center"/>
        <w:rPr>
          <w:rFonts w:ascii="Arial" w:hAnsi="Arial" w:cs="Arial"/>
          <w:b/>
          <w:smallCaps/>
          <w:sz w:val="28"/>
          <w:szCs w:val="28"/>
        </w:rPr>
      </w:pPr>
    </w:p>
    <w:p w14:paraId="01BE9C7E" w14:textId="77777777" w:rsidR="002337DD" w:rsidRDefault="002337DD" w:rsidP="002337DD">
      <w:pPr>
        <w:tabs>
          <w:tab w:val="left" w:pos="3686"/>
        </w:tabs>
        <w:jc w:val="center"/>
        <w:rPr>
          <w:rFonts w:ascii="Arial" w:hAnsi="Arial" w:cs="Arial"/>
          <w:b/>
          <w:smallCaps/>
          <w:sz w:val="28"/>
          <w:szCs w:val="28"/>
        </w:rPr>
      </w:pPr>
    </w:p>
    <w:p w14:paraId="08863C62" w14:textId="77777777" w:rsidR="002337DD" w:rsidRDefault="002337DD" w:rsidP="002337DD">
      <w:pPr>
        <w:tabs>
          <w:tab w:val="left" w:pos="3686"/>
        </w:tabs>
        <w:jc w:val="center"/>
        <w:rPr>
          <w:rFonts w:ascii="Arial" w:hAnsi="Arial" w:cs="Arial"/>
          <w:b/>
          <w:smallCaps/>
          <w:sz w:val="28"/>
          <w:szCs w:val="28"/>
        </w:rPr>
      </w:pPr>
    </w:p>
    <w:p w14:paraId="20C72E55" w14:textId="77777777" w:rsidR="002337DD" w:rsidRDefault="002337DD" w:rsidP="002337DD">
      <w:pPr>
        <w:tabs>
          <w:tab w:val="left" w:pos="3686"/>
        </w:tabs>
        <w:jc w:val="center"/>
        <w:rPr>
          <w:rFonts w:ascii="Arial" w:hAnsi="Arial" w:cs="Arial"/>
          <w:b/>
          <w:smallCaps/>
          <w:sz w:val="28"/>
          <w:szCs w:val="28"/>
        </w:rPr>
      </w:pPr>
    </w:p>
    <w:p w14:paraId="14493C3A" w14:textId="77777777" w:rsidR="002337DD" w:rsidRDefault="002337DD" w:rsidP="002337DD">
      <w:pPr>
        <w:tabs>
          <w:tab w:val="left" w:pos="3686"/>
        </w:tabs>
        <w:jc w:val="center"/>
        <w:rPr>
          <w:rFonts w:ascii="Arial" w:hAnsi="Arial" w:cs="Arial"/>
          <w:b/>
          <w:smallCaps/>
          <w:sz w:val="28"/>
          <w:szCs w:val="28"/>
        </w:rPr>
      </w:pPr>
    </w:p>
    <w:p w14:paraId="589840FE" w14:textId="77777777" w:rsidR="002337DD" w:rsidRDefault="002337DD" w:rsidP="002337DD">
      <w:pPr>
        <w:tabs>
          <w:tab w:val="left" w:pos="3686"/>
        </w:tabs>
        <w:jc w:val="center"/>
        <w:rPr>
          <w:rFonts w:ascii="Arial" w:hAnsi="Arial" w:cs="Arial"/>
          <w:b/>
          <w:smallCaps/>
          <w:sz w:val="28"/>
          <w:szCs w:val="28"/>
        </w:rPr>
      </w:pPr>
    </w:p>
    <w:p w14:paraId="64023024" w14:textId="77777777" w:rsidR="002337DD" w:rsidRDefault="002337DD" w:rsidP="002337DD">
      <w:pPr>
        <w:tabs>
          <w:tab w:val="left" w:pos="3686"/>
        </w:tabs>
        <w:jc w:val="center"/>
        <w:rPr>
          <w:rFonts w:ascii="Arial" w:hAnsi="Arial" w:cs="Arial"/>
          <w:b/>
          <w:smallCaps/>
          <w:sz w:val="28"/>
          <w:szCs w:val="28"/>
        </w:rPr>
      </w:pPr>
    </w:p>
    <w:p w14:paraId="42FDD1C2" w14:textId="77777777" w:rsidR="002337DD" w:rsidRDefault="002337DD" w:rsidP="002337DD">
      <w:pPr>
        <w:tabs>
          <w:tab w:val="left" w:pos="3686"/>
        </w:tabs>
        <w:jc w:val="center"/>
        <w:rPr>
          <w:rFonts w:ascii="Arial" w:hAnsi="Arial" w:cs="Arial"/>
          <w:b/>
          <w:smallCaps/>
          <w:sz w:val="28"/>
          <w:szCs w:val="28"/>
        </w:rPr>
      </w:pPr>
    </w:p>
    <w:p w14:paraId="1E64E2E9" w14:textId="77777777" w:rsidR="002337DD" w:rsidRDefault="002337DD" w:rsidP="002337DD">
      <w:pPr>
        <w:tabs>
          <w:tab w:val="left" w:pos="3686"/>
        </w:tabs>
        <w:jc w:val="center"/>
        <w:rPr>
          <w:rFonts w:ascii="Arial" w:hAnsi="Arial" w:cs="Arial"/>
          <w:b/>
          <w:smallCaps/>
          <w:sz w:val="28"/>
          <w:szCs w:val="28"/>
        </w:rPr>
      </w:pPr>
    </w:p>
    <w:p w14:paraId="1F61B98C" w14:textId="77777777" w:rsidR="002337DD" w:rsidRDefault="002337DD" w:rsidP="002337DD">
      <w:pPr>
        <w:tabs>
          <w:tab w:val="left" w:pos="3686"/>
        </w:tabs>
        <w:jc w:val="center"/>
        <w:rPr>
          <w:rFonts w:ascii="Arial" w:hAnsi="Arial" w:cs="Arial"/>
          <w:b/>
          <w:smallCaps/>
          <w:sz w:val="28"/>
          <w:szCs w:val="28"/>
        </w:rPr>
      </w:pPr>
    </w:p>
    <w:p w14:paraId="0317EC7B" w14:textId="77777777" w:rsidR="006C5BB2" w:rsidRDefault="006C5BB2" w:rsidP="002337DD">
      <w:pPr>
        <w:tabs>
          <w:tab w:val="left" w:pos="3686"/>
        </w:tabs>
        <w:jc w:val="center"/>
        <w:rPr>
          <w:rFonts w:ascii="Arial" w:hAnsi="Arial" w:cs="Arial"/>
          <w:b/>
          <w:smallCaps/>
          <w:sz w:val="28"/>
          <w:szCs w:val="28"/>
        </w:rPr>
      </w:pPr>
    </w:p>
    <w:p w14:paraId="47D7DC23" w14:textId="2772BABE" w:rsidR="006C5BB2" w:rsidRDefault="006C5BB2" w:rsidP="002337DD">
      <w:pPr>
        <w:tabs>
          <w:tab w:val="left" w:pos="3686"/>
        </w:tabs>
        <w:jc w:val="center"/>
        <w:rPr>
          <w:rFonts w:ascii="Arial" w:hAnsi="Arial" w:cs="Arial"/>
          <w:b/>
          <w:smallCaps/>
          <w:sz w:val="28"/>
          <w:szCs w:val="28"/>
        </w:rPr>
      </w:pPr>
    </w:p>
    <w:p w14:paraId="7772CFCE" w14:textId="0A9B084D" w:rsidR="00BC463E" w:rsidRDefault="00BC463E" w:rsidP="002337DD">
      <w:pPr>
        <w:tabs>
          <w:tab w:val="left" w:pos="3686"/>
        </w:tabs>
        <w:jc w:val="center"/>
        <w:rPr>
          <w:rFonts w:ascii="Arial" w:hAnsi="Arial" w:cs="Arial"/>
          <w:b/>
          <w:smallCaps/>
          <w:sz w:val="28"/>
          <w:szCs w:val="28"/>
        </w:rPr>
      </w:pPr>
    </w:p>
    <w:p w14:paraId="789A2C30" w14:textId="4D9E32CF" w:rsidR="00BC463E" w:rsidRDefault="00BC463E" w:rsidP="002337DD">
      <w:pPr>
        <w:tabs>
          <w:tab w:val="left" w:pos="3686"/>
        </w:tabs>
        <w:jc w:val="center"/>
        <w:rPr>
          <w:rFonts w:ascii="Arial" w:hAnsi="Arial" w:cs="Arial"/>
          <w:b/>
          <w:smallCaps/>
          <w:sz w:val="28"/>
          <w:szCs w:val="28"/>
        </w:rPr>
      </w:pPr>
    </w:p>
    <w:p w14:paraId="49101554" w14:textId="77777777" w:rsidR="00BC463E" w:rsidRDefault="00BC463E" w:rsidP="002337DD">
      <w:pPr>
        <w:tabs>
          <w:tab w:val="left" w:pos="3686"/>
        </w:tabs>
        <w:jc w:val="center"/>
        <w:rPr>
          <w:rFonts w:ascii="Arial" w:hAnsi="Arial" w:cs="Arial"/>
          <w:b/>
          <w:smallCaps/>
          <w:sz w:val="28"/>
          <w:szCs w:val="28"/>
        </w:rPr>
      </w:pPr>
    </w:p>
    <w:p w14:paraId="2C7ACEB8" w14:textId="77777777" w:rsidR="00C02E4E" w:rsidRDefault="00C02E4E" w:rsidP="002337DD">
      <w:pPr>
        <w:tabs>
          <w:tab w:val="left" w:pos="3686"/>
        </w:tabs>
        <w:jc w:val="center"/>
        <w:rPr>
          <w:rFonts w:ascii="Arial" w:hAnsi="Arial" w:cs="Arial"/>
          <w:b/>
          <w:smallCaps/>
          <w:sz w:val="28"/>
          <w:szCs w:val="28"/>
        </w:rPr>
      </w:pPr>
    </w:p>
    <w:p w14:paraId="21F3DCBD" w14:textId="56DC540A" w:rsidR="00852532" w:rsidRPr="00C31366"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lastRenderedPageBreak/>
        <w:t>Calendario del Procedimiento</w:t>
      </w:r>
    </w:p>
    <w:p w14:paraId="0D370691" w14:textId="5ABB7C9A" w:rsidR="00EF15B7" w:rsidRDefault="00EF15B7" w:rsidP="00EF15B7">
      <w:pPr>
        <w:rPr>
          <w:rFonts w:ascii="Arial" w:hAnsi="Arial" w:cs="Arial"/>
          <w:b/>
        </w:rPr>
      </w:pPr>
    </w:p>
    <w:p w14:paraId="7B28C307" w14:textId="77777777" w:rsidR="00C17D76" w:rsidRDefault="00C17D76" w:rsidP="00C17D76">
      <w:pPr>
        <w:rPr>
          <w:rFonts w:ascii="Arial" w:hAnsi="Arial" w:cs="Arial"/>
          <w:b/>
        </w:rPr>
      </w:pPr>
    </w:p>
    <w:p w14:paraId="584A36D4" w14:textId="77777777" w:rsidR="000219C0" w:rsidRPr="00C31366" w:rsidRDefault="000219C0" w:rsidP="00BC463E">
      <w:pPr>
        <w:tabs>
          <w:tab w:val="left" w:pos="3686"/>
        </w:tabs>
        <w:outlineLvl w:val="0"/>
        <w:rPr>
          <w:rFonts w:ascii="Arial" w:hAnsi="Arial" w:cs="Arial"/>
          <w:b/>
          <w:smallCaps/>
          <w:sz w:val="28"/>
          <w:szCs w:val="28"/>
        </w:rPr>
      </w:pPr>
    </w:p>
    <w:p w14:paraId="71521120" w14:textId="77777777" w:rsidR="00BC463E" w:rsidRPr="00EA0BF6" w:rsidRDefault="00BC463E" w:rsidP="00BC463E">
      <w:pPr>
        <w:rPr>
          <w:rFonts w:ascii="Arial" w:hAnsi="Arial" w:cs="Arial"/>
          <w:b/>
        </w:rPr>
      </w:pPr>
    </w:p>
    <w:p w14:paraId="36B11CE6" w14:textId="77777777" w:rsidR="00EF15B7" w:rsidRPr="008B0FF7" w:rsidRDefault="00EF15B7" w:rsidP="00EF15B7">
      <w:pPr>
        <w:jc w:val="center"/>
        <w:rPr>
          <w:rFonts w:ascii="Arial" w:hAnsi="Arial" w:cs="Arial"/>
          <w:b/>
        </w:rPr>
      </w:pPr>
    </w:p>
    <w:p w14:paraId="43AE7E85" w14:textId="77777777" w:rsidR="00EF15B7" w:rsidRPr="008B0FF7" w:rsidRDefault="00EF15B7" w:rsidP="00EF15B7">
      <w:pPr>
        <w:jc w:val="center"/>
        <w:outlineLvl w:val="0"/>
        <w:rPr>
          <w:rFonts w:ascii="Arial" w:hAnsi="Arial" w:cs="Arial"/>
          <w:b/>
        </w:rPr>
      </w:pPr>
      <w:r w:rsidRPr="008B0FF7">
        <w:rPr>
          <w:rFonts w:ascii="Arial" w:hAnsi="Arial" w:cs="Arial"/>
          <w:b/>
        </w:rPr>
        <w:t>ACTO DE PRESENTACIÓN Y APERTURA DE PROPOSICIONES:</w:t>
      </w:r>
    </w:p>
    <w:p w14:paraId="18387B6D" w14:textId="77777777" w:rsidR="00EF15B7" w:rsidRPr="008B0FF7"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83"/>
        <w:gridCol w:w="837"/>
        <w:gridCol w:w="1080"/>
        <w:gridCol w:w="900"/>
        <w:gridCol w:w="1260"/>
      </w:tblGrid>
      <w:tr w:rsidR="00EF15B7" w:rsidRPr="00412321" w14:paraId="3335CF6E" w14:textId="77777777" w:rsidTr="00EF15B7">
        <w:trPr>
          <w:trHeight w:val="413"/>
        </w:trPr>
        <w:tc>
          <w:tcPr>
            <w:tcW w:w="1260" w:type="dxa"/>
            <w:shd w:val="clear" w:color="auto" w:fill="D9D9D9" w:themeFill="background1" w:themeFillShade="D9"/>
            <w:vAlign w:val="center"/>
          </w:tcPr>
          <w:p w14:paraId="49E3C689" w14:textId="77777777" w:rsidR="00EF15B7" w:rsidRPr="00C97994" w:rsidRDefault="00EF15B7" w:rsidP="00EF15B7">
            <w:pPr>
              <w:jc w:val="center"/>
              <w:rPr>
                <w:rFonts w:ascii="Arial" w:hAnsi="Arial" w:cs="Arial"/>
                <w:b/>
              </w:rPr>
            </w:pPr>
            <w:r w:rsidRPr="00C97994">
              <w:rPr>
                <w:rFonts w:ascii="Arial" w:hAnsi="Arial" w:cs="Arial"/>
                <w:b/>
              </w:rPr>
              <w:t>DÍA:</w:t>
            </w:r>
          </w:p>
        </w:tc>
        <w:tc>
          <w:tcPr>
            <w:tcW w:w="1080" w:type="dxa"/>
            <w:shd w:val="clear" w:color="auto" w:fill="D9D9D9" w:themeFill="background1" w:themeFillShade="D9"/>
            <w:vAlign w:val="center"/>
          </w:tcPr>
          <w:p w14:paraId="4244499D" w14:textId="0AC92938" w:rsidR="00EF15B7" w:rsidRPr="00C97994" w:rsidRDefault="00097B41" w:rsidP="00EF15B7">
            <w:pPr>
              <w:jc w:val="center"/>
              <w:rPr>
                <w:rFonts w:ascii="Arial" w:hAnsi="Arial" w:cs="Arial"/>
                <w:b/>
              </w:rPr>
            </w:pPr>
            <w:r>
              <w:rPr>
                <w:rFonts w:ascii="Arial" w:hAnsi="Arial" w:cs="Arial"/>
                <w:b/>
              </w:rPr>
              <w:t>13</w:t>
            </w:r>
          </w:p>
        </w:tc>
        <w:tc>
          <w:tcPr>
            <w:tcW w:w="900" w:type="dxa"/>
            <w:shd w:val="clear" w:color="auto" w:fill="D9D9D9" w:themeFill="background1" w:themeFillShade="D9"/>
            <w:vAlign w:val="center"/>
          </w:tcPr>
          <w:p w14:paraId="50C8EFB0" w14:textId="77777777" w:rsidR="00EF15B7" w:rsidRPr="00C97994" w:rsidRDefault="00EF15B7" w:rsidP="00EF15B7">
            <w:pPr>
              <w:jc w:val="center"/>
              <w:rPr>
                <w:rFonts w:ascii="Arial" w:hAnsi="Arial" w:cs="Arial"/>
                <w:b/>
              </w:rPr>
            </w:pPr>
            <w:r w:rsidRPr="00C97994">
              <w:rPr>
                <w:rFonts w:ascii="Arial" w:hAnsi="Arial" w:cs="Arial"/>
                <w:b/>
              </w:rPr>
              <w:t>MES:</w:t>
            </w:r>
          </w:p>
        </w:tc>
        <w:tc>
          <w:tcPr>
            <w:tcW w:w="1683" w:type="dxa"/>
            <w:shd w:val="clear" w:color="auto" w:fill="D9D9D9" w:themeFill="background1" w:themeFillShade="D9"/>
            <w:vAlign w:val="center"/>
          </w:tcPr>
          <w:p w14:paraId="47A0231B" w14:textId="4D897ECB" w:rsidR="00EF15B7" w:rsidRPr="00C97994" w:rsidRDefault="00097B41" w:rsidP="00EF15B7">
            <w:pPr>
              <w:jc w:val="center"/>
              <w:rPr>
                <w:rFonts w:ascii="Arial" w:hAnsi="Arial" w:cs="Arial"/>
                <w:b/>
              </w:rPr>
            </w:pPr>
            <w:r>
              <w:rPr>
                <w:rFonts w:ascii="Arial" w:hAnsi="Arial" w:cs="Arial"/>
                <w:b/>
              </w:rPr>
              <w:t>FEBRERO</w:t>
            </w:r>
          </w:p>
        </w:tc>
        <w:tc>
          <w:tcPr>
            <w:tcW w:w="837" w:type="dxa"/>
            <w:shd w:val="clear" w:color="auto" w:fill="D9D9D9" w:themeFill="background1" w:themeFillShade="D9"/>
            <w:vAlign w:val="center"/>
          </w:tcPr>
          <w:p w14:paraId="656F996C" w14:textId="77777777" w:rsidR="00EF15B7" w:rsidRPr="00C97994" w:rsidRDefault="00EF15B7" w:rsidP="00EF15B7">
            <w:pPr>
              <w:jc w:val="center"/>
              <w:rPr>
                <w:rFonts w:ascii="Arial" w:hAnsi="Arial" w:cs="Arial"/>
                <w:b/>
              </w:rPr>
            </w:pPr>
            <w:r w:rsidRPr="00C97994">
              <w:rPr>
                <w:rFonts w:ascii="Arial" w:hAnsi="Arial" w:cs="Arial"/>
                <w:b/>
              </w:rPr>
              <w:t>AÑO:</w:t>
            </w:r>
          </w:p>
        </w:tc>
        <w:tc>
          <w:tcPr>
            <w:tcW w:w="1080" w:type="dxa"/>
            <w:shd w:val="clear" w:color="auto" w:fill="D9D9D9" w:themeFill="background1" w:themeFillShade="D9"/>
            <w:vAlign w:val="center"/>
          </w:tcPr>
          <w:p w14:paraId="055DC38B" w14:textId="2911E0D0" w:rsidR="00EF15B7" w:rsidRPr="00C97994" w:rsidRDefault="000B5E62" w:rsidP="000B5E62">
            <w:pPr>
              <w:jc w:val="center"/>
              <w:rPr>
                <w:rFonts w:ascii="Arial" w:hAnsi="Arial" w:cs="Arial"/>
                <w:b/>
              </w:rPr>
            </w:pPr>
            <w:r w:rsidRPr="00C97994">
              <w:rPr>
                <w:rFonts w:ascii="Arial" w:hAnsi="Arial" w:cs="Arial"/>
                <w:b/>
              </w:rPr>
              <w:t>202</w:t>
            </w:r>
            <w:r w:rsidR="00913BA9" w:rsidRPr="00C97994">
              <w:rPr>
                <w:rFonts w:ascii="Arial" w:hAnsi="Arial" w:cs="Arial"/>
                <w:b/>
              </w:rPr>
              <w:t>6</w:t>
            </w:r>
          </w:p>
        </w:tc>
        <w:tc>
          <w:tcPr>
            <w:tcW w:w="900" w:type="dxa"/>
            <w:shd w:val="clear" w:color="auto" w:fill="D9D9D9" w:themeFill="background1" w:themeFillShade="D9"/>
            <w:vAlign w:val="center"/>
          </w:tcPr>
          <w:p w14:paraId="79234FE8" w14:textId="1BDD130F" w:rsidR="00EF15B7" w:rsidRPr="00C97994" w:rsidRDefault="00EF15B7" w:rsidP="00EF15B7">
            <w:pPr>
              <w:jc w:val="center"/>
              <w:rPr>
                <w:rFonts w:ascii="Arial" w:hAnsi="Arial" w:cs="Arial"/>
                <w:b/>
              </w:rPr>
            </w:pPr>
            <w:r w:rsidRPr="00C97994">
              <w:rPr>
                <w:rFonts w:ascii="Arial" w:hAnsi="Arial" w:cs="Arial"/>
                <w:b/>
              </w:rPr>
              <w:t>HORA:</w:t>
            </w:r>
          </w:p>
        </w:tc>
        <w:tc>
          <w:tcPr>
            <w:tcW w:w="1260" w:type="dxa"/>
            <w:shd w:val="clear" w:color="auto" w:fill="D9D9D9" w:themeFill="background1" w:themeFillShade="D9"/>
            <w:vAlign w:val="center"/>
          </w:tcPr>
          <w:p w14:paraId="5ABD821F" w14:textId="0011B0DD" w:rsidR="00EF15B7" w:rsidRPr="00C97994" w:rsidRDefault="00097B41" w:rsidP="00DA7837">
            <w:pPr>
              <w:rPr>
                <w:rFonts w:ascii="Arial" w:hAnsi="Arial" w:cs="Arial"/>
                <w:b/>
              </w:rPr>
            </w:pPr>
            <w:r>
              <w:rPr>
                <w:rFonts w:ascii="Arial" w:hAnsi="Arial" w:cs="Arial"/>
                <w:b/>
              </w:rPr>
              <w:t>10:00:00</w:t>
            </w:r>
          </w:p>
        </w:tc>
      </w:tr>
      <w:tr w:rsidR="00EF15B7" w:rsidRPr="00CD19C6" w14:paraId="2F0857B5" w14:textId="77777777" w:rsidTr="00EF15B7">
        <w:trPr>
          <w:trHeight w:val="364"/>
        </w:trPr>
        <w:tc>
          <w:tcPr>
            <w:tcW w:w="9000" w:type="dxa"/>
            <w:gridSpan w:val="8"/>
            <w:vAlign w:val="center"/>
          </w:tcPr>
          <w:p w14:paraId="32638594" w14:textId="56BC3C45" w:rsidR="00EF15B7" w:rsidRPr="00BE43ED" w:rsidRDefault="00CA5679" w:rsidP="00EF15B7">
            <w:pPr>
              <w:pStyle w:val="Texto0"/>
              <w:tabs>
                <w:tab w:val="left" w:pos="709"/>
              </w:tabs>
              <w:spacing w:before="120" w:after="120" w:line="240" w:lineRule="auto"/>
              <w:ind w:left="708" w:firstLine="0"/>
              <w:rPr>
                <w:sz w:val="20"/>
                <w:lang w:eastAsia="es-MX"/>
              </w:rPr>
            </w:pPr>
            <w:r w:rsidRPr="00CA5679">
              <w:rPr>
                <w:sz w:val="20"/>
                <w:lang w:eastAsia="es-MX"/>
              </w:rPr>
              <w:t>Sala de Juntas de la Dirección de Recursos Materiales y Servicios ubicada en Periférico Sur No. 4124, sexto piso, Col. Jardines del Pedregal, Álvaro Obregón, C.P. 01900, Ciudad de México.</w:t>
            </w:r>
          </w:p>
        </w:tc>
      </w:tr>
    </w:tbl>
    <w:p w14:paraId="6E198588" w14:textId="77777777" w:rsidR="00EF15B7" w:rsidRDefault="00EF15B7" w:rsidP="00EF15B7">
      <w:pPr>
        <w:rPr>
          <w:rFonts w:ascii="Arial" w:hAnsi="Arial" w:cs="Arial"/>
          <w:b/>
        </w:rPr>
      </w:pPr>
    </w:p>
    <w:p w14:paraId="642496E2" w14:textId="77777777" w:rsidR="00EF15B7" w:rsidRDefault="00EF15B7" w:rsidP="00EF15B7">
      <w:pPr>
        <w:rPr>
          <w:rFonts w:ascii="Arial" w:hAnsi="Arial" w:cs="Arial"/>
          <w:b/>
        </w:rPr>
      </w:pPr>
    </w:p>
    <w:p w14:paraId="5AAEF9F0" w14:textId="77777777" w:rsidR="002B6213" w:rsidRDefault="002B6213" w:rsidP="00EF15B7">
      <w:pPr>
        <w:rPr>
          <w:rFonts w:ascii="Arial" w:hAnsi="Arial" w:cs="Arial"/>
          <w:b/>
        </w:rPr>
      </w:pPr>
    </w:p>
    <w:p w14:paraId="591498AB" w14:textId="77777777" w:rsidR="007C475D" w:rsidRDefault="007C475D" w:rsidP="00EF15B7">
      <w:pPr>
        <w:rPr>
          <w:rFonts w:ascii="Arial" w:hAnsi="Arial" w:cs="Arial"/>
          <w:b/>
        </w:rPr>
      </w:pPr>
    </w:p>
    <w:p w14:paraId="3DCF61A8" w14:textId="77777777" w:rsidR="007C475D" w:rsidRDefault="007C475D" w:rsidP="00EF15B7">
      <w:pPr>
        <w:rPr>
          <w:rFonts w:ascii="Arial" w:hAnsi="Arial" w:cs="Arial"/>
          <w:b/>
        </w:rPr>
      </w:pPr>
    </w:p>
    <w:p w14:paraId="44898060" w14:textId="77777777" w:rsidR="000219C0" w:rsidRDefault="000219C0" w:rsidP="00EF15B7">
      <w:pPr>
        <w:rPr>
          <w:rFonts w:ascii="Arial" w:hAnsi="Arial" w:cs="Arial"/>
          <w:b/>
        </w:rPr>
      </w:pPr>
    </w:p>
    <w:p w14:paraId="7B23C9AE" w14:textId="77777777" w:rsidR="00EF15B7" w:rsidRDefault="00EF15B7" w:rsidP="00EF15B7">
      <w:pPr>
        <w:jc w:val="center"/>
        <w:rPr>
          <w:rFonts w:ascii="Arial" w:hAnsi="Arial" w:cs="Arial"/>
          <w:b/>
        </w:rPr>
      </w:pPr>
    </w:p>
    <w:p w14:paraId="26FD1784" w14:textId="77777777" w:rsidR="00EF15B7" w:rsidRPr="00CD19C6" w:rsidRDefault="00EF15B7" w:rsidP="00EF15B7">
      <w:pPr>
        <w:jc w:val="center"/>
        <w:outlineLvl w:val="0"/>
        <w:rPr>
          <w:rFonts w:ascii="Arial" w:hAnsi="Arial" w:cs="Arial"/>
          <w:b/>
        </w:rPr>
      </w:pPr>
      <w:r w:rsidRPr="00CD19C6">
        <w:rPr>
          <w:rFonts w:ascii="Arial" w:hAnsi="Arial" w:cs="Arial"/>
          <w:b/>
        </w:rPr>
        <w:t xml:space="preserve">ACTO DE FALLO: </w:t>
      </w:r>
    </w:p>
    <w:p w14:paraId="567BEDCE" w14:textId="77777777" w:rsidR="00EF15B7" w:rsidRPr="00CD19C6"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446"/>
        <w:gridCol w:w="1418"/>
        <w:gridCol w:w="1701"/>
        <w:gridCol w:w="1843"/>
        <w:gridCol w:w="1417"/>
        <w:gridCol w:w="1175"/>
      </w:tblGrid>
      <w:tr w:rsidR="00EF15B7" w:rsidRPr="00412321" w14:paraId="00032DAE" w14:textId="77777777" w:rsidTr="00EF15B7">
        <w:trPr>
          <w:trHeight w:val="413"/>
        </w:trPr>
        <w:tc>
          <w:tcPr>
            <w:tcW w:w="1446" w:type="dxa"/>
            <w:shd w:val="clear" w:color="auto" w:fill="D9D9D9" w:themeFill="background1" w:themeFillShade="D9"/>
            <w:vAlign w:val="center"/>
          </w:tcPr>
          <w:p w14:paraId="6B5EE348" w14:textId="77777777" w:rsidR="00EF15B7" w:rsidRPr="00C97994" w:rsidRDefault="00EF15B7" w:rsidP="00EF15B7">
            <w:pPr>
              <w:jc w:val="center"/>
              <w:rPr>
                <w:rFonts w:ascii="Arial" w:hAnsi="Arial" w:cs="Arial"/>
                <w:b/>
              </w:rPr>
            </w:pPr>
            <w:r w:rsidRPr="00C97994">
              <w:rPr>
                <w:rFonts w:ascii="Arial" w:hAnsi="Arial" w:cs="Arial"/>
                <w:b/>
              </w:rPr>
              <w:t>DÍA:</w:t>
            </w:r>
          </w:p>
        </w:tc>
        <w:tc>
          <w:tcPr>
            <w:tcW w:w="1418" w:type="dxa"/>
            <w:shd w:val="clear" w:color="auto" w:fill="D9D9D9" w:themeFill="background1" w:themeFillShade="D9"/>
            <w:vAlign w:val="center"/>
          </w:tcPr>
          <w:p w14:paraId="32422D21" w14:textId="1907E508" w:rsidR="00EF15B7" w:rsidRPr="00C97994" w:rsidRDefault="00097B41" w:rsidP="00EF15B7">
            <w:pPr>
              <w:jc w:val="center"/>
              <w:rPr>
                <w:rFonts w:ascii="Arial" w:hAnsi="Arial" w:cs="Arial"/>
                <w:b/>
              </w:rPr>
            </w:pPr>
            <w:r>
              <w:rPr>
                <w:rFonts w:ascii="Arial" w:hAnsi="Arial" w:cs="Arial"/>
                <w:b/>
              </w:rPr>
              <w:t>24</w:t>
            </w:r>
          </w:p>
        </w:tc>
        <w:tc>
          <w:tcPr>
            <w:tcW w:w="1701" w:type="dxa"/>
            <w:shd w:val="clear" w:color="auto" w:fill="D9D9D9" w:themeFill="background1" w:themeFillShade="D9"/>
            <w:vAlign w:val="center"/>
          </w:tcPr>
          <w:p w14:paraId="2FCA1B17" w14:textId="77777777" w:rsidR="00EF15B7" w:rsidRPr="00C97994" w:rsidRDefault="00EF15B7" w:rsidP="00EF15B7">
            <w:pPr>
              <w:jc w:val="center"/>
              <w:rPr>
                <w:rFonts w:ascii="Arial" w:hAnsi="Arial" w:cs="Arial"/>
                <w:b/>
              </w:rPr>
            </w:pPr>
            <w:r w:rsidRPr="00C97994">
              <w:rPr>
                <w:rFonts w:ascii="Arial" w:hAnsi="Arial" w:cs="Arial"/>
                <w:b/>
              </w:rPr>
              <w:t>MES:</w:t>
            </w:r>
          </w:p>
        </w:tc>
        <w:tc>
          <w:tcPr>
            <w:tcW w:w="1843" w:type="dxa"/>
            <w:shd w:val="clear" w:color="auto" w:fill="D9D9D9" w:themeFill="background1" w:themeFillShade="D9"/>
            <w:vAlign w:val="center"/>
          </w:tcPr>
          <w:p w14:paraId="777DFB7F" w14:textId="7EC9E3FD" w:rsidR="00EF15B7" w:rsidRPr="00C97994" w:rsidRDefault="00097B41" w:rsidP="00EF15B7">
            <w:pPr>
              <w:jc w:val="center"/>
              <w:rPr>
                <w:rFonts w:ascii="Arial" w:hAnsi="Arial" w:cs="Arial"/>
                <w:b/>
              </w:rPr>
            </w:pPr>
            <w:r>
              <w:rPr>
                <w:rFonts w:ascii="Arial" w:hAnsi="Arial" w:cs="Arial"/>
                <w:b/>
              </w:rPr>
              <w:t>FEBRERO</w:t>
            </w:r>
          </w:p>
        </w:tc>
        <w:tc>
          <w:tcPr>
            <w:tcW w:w="1417" w:type="dxa"/>
            <w:shd w:val="clear" w:color="auto" w:fill="D9D9D9" w:themeFill="background1" w:themeFillShade="D9"/>
            <w:vAlign w:val="center"/>
          </w:tcPr>
          <w:p w14:paraId="3726358B" w14:textId="77777777" w:rsidR="00EF15B7" w:rsidRPr="00C97994" w:rsidRDefault="00EF15B7" w:rsidP="00EF15B7">
            <w:pPr>
              <w:jc w:val="center"/>
              <w:rPr>
                <w:rFonts w:ascii="Arial" w:hAnsi="Arial" w:cs="Arial"/>
                <w:b/>
              </w:rPr>
            </w:pPr>
            <w:r w:rsidRPr="00C97994">
              <w:rPr>
                <w:rFonts w:ascii="Arial" w:hAnsi="Arial" w:cs="Arial"/>
                <w:b/>
              </w:rPr>
              <w:t>AÑO:</w:t>
            </w:r>
          </w:p>
        </w:tc>
        <w:tc>
          <w:tcPr>
            <w:tcW w:w="1175" w:type="dxa"/>
            <w:shd w:val="clear" w:color="auto" w:fill="D9D9D9" w:themeFill="background1" w:themeFillShade="D9"/>
            <w:vAlign w:val="center"/>
          </w:tcPr>
          <w:p w14:paraId="4FE0D975" w14:textId="7BFE3609" w:rsidR="00EF15B7" w:rsidRPr="00C97994" w:rsidRDefault="00097B41" w:rsidP="00EF15B7">
            <w:pPr>
              <w:jc w:val="center"/>
              <w:rPr>
                <w:rFonts w:ascii="Arial" w:hAnsi="Arial" w:cs="Arial"/>
                <w:b/>
              </w:rPr>
            </w:pPr>
            <w:r>
              <w:rPr>
                <w:rFonts w:ascii="Arial" w:hAnsi="Arial" w:cs="Arial"/>
                <w:b/>
              </w:rPr>
              <w:t>2026</w:t>
            </w:r>
          </w:p>
        </w:tc>
      </w:tr>
      <w:tr w:rsidR="00EF15B7" w:rsidRPr="00CD19C6" w14:paraId="29639D13" w14:textId="77777777" w:rsidTr="00EF15B7">
        <w:trPr>
          <w:trHeight w:val="593"/>
        </w:trPr>
        <w:tc>
          <w:tcPr>
            <w:tcW w:w="9000" w:type="dxa"/>
            <w:gridSpan w:val="6"/>
            <w:vAlign w:val="center"/>
          </w:tcPr>
          <w:p w14:paraId="14FC2D54" w14:textId="02639B27" w:rsidR="00EF15B7" w:rsidRPr="003172B7" w:rsidRDefault="00A8656E" w:rsidP="00EF15B7">
            <w:pPr>
              <w:jc w:val="center"/>
              <w:rPr>
                <w:rFonts w:ascii="Arial" w:hAnsi="Arial" w:cs="Arial"/>
              </w:rPr>
            </w:pPr>
            <w:r w:rsidRPr="00A8656E">
              <w:rPr>
                <w:rFonts w:ascii="Arial" w:hAnsi="Arial" w:cs="Arial"/>
              </w:rPr>
              <w:t>De conformidad con el quinto párrafo del artículo 45 del REGLAMENTO, el fallo se notificará por escrito.</w:t>
            </w:r>
          </w:p>
        </w:tc>
      </w:tr>
    </w:tbl>
    <w:p w14:paraId="4A30A651" w14:textId="176933BD" w:rsidR="00276E55" w:rsidRDefault="00276E55" w:rsidP="0017289A">
      <w:pPr>
        <w:spacing w:line="276" w:lineRule="auto"/>
        <w:jc w:val="both"/>
        <w:rPr>
          <w:rFonts w:ascii="Arial" w:hAnsi="Arial" w:cs="Arial"/>
        </w:rPr>
      </w:pPr>
    </w:p>
    <w:p w14:paraId="2FC84CD1" w14:textId="2432DB7B" w:rsidR="009646C8" w:rsidRDefault="009646C8" w:rsidP="0017289A">
      <w:pPr>
        <w:spacing w:line="276" w:lineRule="auto"/>
        <w:jc w:val="both"/>
        <w:rPr>
          <w:rFonts w:ascii="Arial" w:hAnsi="Arial" w:cs="Arial"/>
        </w:rPr>
      </w:pPr>
    </w:p>
    <w:p w14:paraId="4E1ABD99" w14:textId="6F7BE383" w:rsidR="00115A6B" w:rsidRDefault="00115A6B" w:rsidP="0017289A">
      <w:pPr>
        <w:spacing w:line="276" w:lineRule="auto"/>
        <w:jc w:val="both"/>
        <w:rPr>
          <w:rFonts w:ascii="Arial" w:hAnsi="Arial" w:cs="Arial"/>
        </w:rPr>
      </w:pPr>
    </w:p>
    <w:p w14:paraId="7ED3FE44" w14:textId="77777777" w:rsidR="00F65034" w:rsidRDefault="00F65034" w:rsidP="0017289A">
      <w:pPr>
        <w:spacing w:line="276" w:lineRule="auto"/>
        <w:jc w:val="both"/>
        <w:rPr>
          <w:rFonts w:ascii="Arial" w:hAnsi="Arial" w:cs="Arial"/>
        </w:rPr>
      </w:pPr>
    </w:p>
    <w:p w14:paraId="5689E20F" w14:textId="7A248E17" w:rsidR="00115A6B" w:rsidRDefault="00115A6B" w:rsidP="0017289A">
      <w:pPr>
        <w:spacing w:line="276" w:lineRule="auto"/>
        <w:jc w:val="both"/>
        <w:rPr>
          <w:rFonts w:ascii="Arial" w:hAnsi="Arial" w:cs="Arial"/>
        </w:rPr>
      </w:pPr>
    </w:p>
    <w:p w14:paraId="676C06FB" w14:textId="3654CA7D" w:rsidR="009D0325" w:rsidRDefault="009D0325" w:rsidP="0017289A">
      <w:pPr>
        <w:spacing w:line="276" w:lineRule="auto"/>
        <w:jc w:val="both"/>
        <w:rPr>
          <w:rFonts w:ascii="Arial" w:hAnsi="Arial" w:cs="Arial"/>
        </w:rPr>
      </w:pPr>
    </w:p>
    <w:p w14:paraId="6DE8E830" w14:textId="77777777" w:rsidR="009D0325" w:rsidRDefault="009D0325" w:rsidP="0017289A">
      <w:pPr>
        <w:spacing w:line="276" w:lineRule="auto"/>
        <w:jc w:val="both"/>
        <w:rPr>
          <w:rFonts w:ascii="Arial" w:hAnsi="Arial" w:cs="Arial"/>
        </w:rPr>
      </w:pPr>
    </w:p>
    <w:p w14:paraId="1EBFCEC6" w14:textId="77777777" w:rsidR="007C475D" w:rsidRDefault="007C475D" w:rsidP="0017289A">
      <w:pPr>
        <w:spacing w:line="276" w:lineRule="auto"/>
        <w:jc w:val="both"/>
        <w:rPr>
          <w:rFonts w:ascii="Arial" w:hAnsi="Arial" w:cs="Arial"/>
        </w:rPr>
      </w:pPr>
    </w:p>
    <w:p w14:paraId="34BFAEA9" w14:textId="77777777" w:rsidR="007C475D" w:rsidRDefault="007C475D" w:rsidP="0017289A">
      <w:pPr>
        <w:spacing w:line="276" w:lineRule="auto"/>
        <w:jc w:val="both"/>
        <w:rPr>
          <w:rFonts w:ascii="Arial" w:hAnsi="Arial" w:cs="Arial"/>
        </w:rPr>
      </w:pPr>
    </w:p>
    <w:p w14:paraId="636C7CE6" w14:textId="77777777" w:rsidR="007C475D" w:rsidRDefault="007C475D" w:rsidP="0017289A">
      <w:pPr>
        <w:spacing w:line="276" w:lineRule="auto"/>
        <w:jc w:val="both"/>
        <w:rPr>
          <w:rFonts w:ascii="Arial" w:hAnsi="Arial" w:cs="Arial"/>
        </w:rPr>
      </w:pPr>
    </w:p>
    <w:p w14:paraId="2D453AC7" w14:textId="77777777" w:rsidR="007C475D" w:rsidRDefault="007C475D" w:rsidP="0017289A">
      <w:pPr>
        <w:spacing w:line="276" w:lineRule="auto"/>
        <w:jc w:val="both"/>
        <w:rPr>
          <w:rFonts w:ascii="Arial" w:hAnsi="Arial" w:cs="Arial"/>
        </w:rPr>
      </w:pPr>
    </w:p>
    <w:p w14:paraId="3B5B3AA1" w14:textId="77777777" w:rsidR="007C475D" w:rsidRDefault="007C475D" w:rsidP="0017289A">
      <w:pPr>
        <w:spacing w:line="276" w:lineRule="auto"/>
        <w:jc w:val="both"/>
        <w:rPr>
          <w:rFonts w:ascii="Arial" w:hAnsi="Arial" w:cs="Arial"/>
        </w:rPr>
      </w:pPr>
    </w:p>
    <w:p w14:paraId="2DEBD1A4" w14:textId="77777777" w:rsidR="007C475D" w:rsidRDefault="007C475D" w:rsidP="0017289A">
      <w:pPr>
        <w:spacing w:line="276" w:lineRule="auto"/>
        <w:jc w:val="both"/>
        <w:rPr>
          <w:rFonts w:ascii="Arial" w:hAnsi="Arial" w:cs="Arial"/>
        </w:rPr>
      </w:pPr>
    </w:p>
    <w:p w14:paraId="17838428" w14:textId="77777777" w:rsidR="007C475D" w:rsidRDefault="007C475D" w:rsidP="0017289A">
      <w:pPr>
        <w:spacing w:line="276" w:lineRule="auto"/>
        <w:jc w:val="both"/>
        <w:rPr>
          <w:rFonts w:ascii="Arial" w:hAnsi="Arial" w:cs="Arial"/>
        </w:rPr>
      </w:pPr>
    </w:p>
    <w:p w14:paraId="4302E080" w14:textId="77777777" w:rsidR="007C475D" w:rsidRDefault="007C475D" w:rsidP="0017289A">
      <w:pPr>
        <w:spacing w:line="276" w:lineRule="auto"/>
        <w:jc w:val="both"/>
        <w:rPr>
          <w:rFonts w:ascii="Arial" w:hAnsi="Arial" w:cs="Arial"/>
        </w:rPr>
      </w:pPr>
    </w:p>
    <w:p w14:paraId="1429DC4C" w14:textId="77777777" w:rsidR="007C475D" w:rsidRDefault="007C475D" w:rsidP="0017289A">
      <w:pPr>
        <w:spacing w:line="276" w:lineRule="auto"/>
        <w:jc w:val="both"/>
        <w:rPr>
          <w:rFonts w:ascii="Arial" w:hAnsi="Arial" w:cs="Arial"/>
        </w:rPr>
      </w:pPr>
    </w:p>
    <w:p w14:paraId="6798283F" w14:textId="77777777" w:rsidR="007C475D" w:rsidRDefault="007C475D" w:rsidP="0017289A">
      <w:pPr>
        <w:spacing w:line="276" w:lineRule="auto"/>
        <w:jc w:val="both"/>
        <w:rPr>
          <w:rFonts w:ascii="Arial" w:hAnsi="Arial" w:cs="Arial"/>
        </w:rPr>
      </w:pPr>
    </w:p>
    <w:p w14:paraId="491F8E7F" w14:textId="77777777" w:rsidR="007C475D" w:rsidRDefault="007C475D" w:rsidP="0017289A">
      <w:pPr>
        <w:spacing w:line="276" w:lineRule="auto"/>
        <w:jc w:val="both"/>
        <w:rPr>
          <w:rFonts w:ascii="Arial" w:hAnsi="Arial" w:cs="Arial"/>
        </w:rPr>
      </w:pPr>
    </w:p>
    <w:p w14:paraId="57C10F64" w14:textId="77777777" w:rsidR="007C475D" w:rsidRDefault="007C475D" w:rsidP="0017289A">
      <w:pPr>
        <w:spacing w:line="276" w:lineRule="auto"/>
        <w:jc w:val="both"/>
        <w:rPr>
          <w:rFonts w:ascii="Arial" w:hAnsi="Arial" w:cs="Arial"/>
        </w:rPr>
      </w:pPr>
    </w:p>
    <w:p w14:paraId="34DE10D4" w14:textId="77777777" w:rsidR="007C475D" w:rsidRDefault="007C475D" w:rsidP="0017289A">
      <w:pPr>
        <w:spacing w:line="276" w:lineRule="auto"/>
        <w:jc w:val="both"/>
        <w:rPr>
          <w:rFonts w:ascii="Arial" w:hAnsi="Arial" w:cs="Arial"/>
        </w:rPr>
      </w:pPr>
    </w:p>
    <w:p w14:paraId="36232F40" w14:textId="2B2BA87C" w:rsidR="00CC3371" w:rsidRDefault="00CC3371">
      <w:pPr>
        <w:rPr>
          <w:rFonts w:ascii="Arial" w:hAnsi="Arial" w:cs="Arial"/>
        </w:rPr>
      </w:pPr>
      <w:r>
        <w:rPr>
          <w:rFonts w:ascii="Arial" w:hAnsi="Arial" w:cs="Arial"/>
        </w:rPr>
        <w:br w:type="page"/>
      </w:r>
    </w:p>
    <w:p w14:paraId="44EB6906" w14:textId="77777777" w:rsidR="00A41309" w:rsidRDefault="00A41309">
      <w:pPr>
        <w:rPr>
          <w:rFonts w:ascii="Arial" w:hAnsi="Arial" w:cs="Arial"/>
        </w:rPr>
      </w:pPr>
    </w:p>
    <w:p w14:paraId="06078BA0" w14:textId="77777777" w:rsidR="007147E2" w:rsidRPr="002B0D41" w:rsidRDefault="007147E2" w:rsidP="007147E2">
      <w:pPr>
        <w:tabs>
          <w:tab w:val="left" w:pos="3686"/>
        </w:tabs>
        <w:jc w:val="center"/>
        <w:rPr>
          <w:rFonts w:ascii="Arial" w:hAnsi="Arial" w:cs="Arial"/>
          <w:b/>
          <w:smallCaps/>
          <w:sz w:val="28"/>
          <w:szCs w:val="28"/>
        </w:rPr>
      </w:pPr>
      <w:r w:rsidRPr="002B0D41">
        <w:rPr>
          <w:rFonts w:ascii="Arial" w:hAnsi="Arial" w:cs="Arial"/>
          <w:b/>
          <w:smallCaps/>
          <w:sz w:val="28"/>
          <w:szCs w:val="28"/>
        </w:rPr>
        <w:t xml:space="preserve">Difusión de la convocatoria </w:t>
      </w:r>
    </w:p>
    <w:p w14:paraId="6A84336B" w14:textId="77777777" w:rsidR="007147E2" w:rsidRPr="002B0D41" w:rsidRDefault="007147E2" w:rsidP="007147E2">
      <w:pPr>
        <w:tabs>
          <w:tab w:val="left" w:pos="3686"/>
        </w:tabs>
        <w:jc w:val="center"/>
        <w:rPr>
          <w:rFonts w:ascii="Arial" w:hAnsi="Arial" w:cs="Arial"/>
          <w:b/>
          <w:smallCaps/>
          <w:sz w:val="18"/>
          <w:szCs w:val="28"/>
        </w:rPr>
      </w:pPr>
    </w:p>
    <w:p w14:paraId="31E0B35A" w14:textId="63D5F07B" w:rsidR="00C246E1" w:rsidRPr="00563C1D" w:rsidRDefault="00A600FD" w:rsidP="00A600FD">
      <w:pPr>
        <w:spacing w:before="120" w:after="120"/>
        <w:jc w:val="both"/>
        <w:rPr>
          <w:rFonts w:ascii="Arial" w:hAnsi="Arial" w:cs="Arial"/>
          <w:bCs/>
        </w:rPr>
      </w:pPr>
      <w:r w:rsidRPr="00563C1D">
        <w:rPr>
          <w:rFonts w:ascii="Arial" w:hAnsi="Arial" w:cs="Arial"/>
          <w:bCs/>
        </w:rPr>
        <w:t xml:space="preserve">Con fundamento en el </w:t>
      </w:r>
      <w:r w:rsidRPr="00097B41">
        <w:rPr>
          <w:rFonts w:ascii="Arial" w:hAnsi="Arial" w:cs="Arial"/>
          <w:bCs/>
        </w:rPr>
        <w:t>artículo 52</w:t>
      </w:r>
      <w:r w:rsidR="00A355C0" w:rsidRPr="00097B41">
        <w:rPr>
          <w:rFonts w:ascii="Arial" w:hAnsi="Arial" w:cs="Arial"/>
          <w:bCs/>
        </w:rPr>
        <w:t xml:space="preserve">, primer párrafo, </w:t>
      </w:r>
      <w:r w:rsidRPr="00097B41">
        <w:rPr>
          <w:rFonts w:ascii="Arial" w:hAnsi="Arial" w:cs="Arial"/>
          <w:bCs/>
        </w:rPr>
        <w:t>fracción I</w:t>
      </w:r>
      <w:r w:rsidRPr="00563C1D">
        <w:rPr>
          <w:rFonts w:ascii="Arial" w:hAnsi="Arial" w:cs="Arial"/>
          <w:bCs/>
        </w:rPr>
        <w:t xml:space="preserve"> del REGLAMENTO, la publicación de la presente convocatoria se realiza por medio de la página web del Instituto Nacional Electoral (en lo sucesivo, el INSTITUTO) en el siguiente vínculo y ruta: </w:t>
      </w:r>
      <w:hyperlink r:id="rId14" w:history="1">
        <w:r w:rsidR="005A7295" w:rsidRPr="00563C1D">
          <w:rPr>
            <w:rStyle w:val="Hipervnculo"/>
            <w:rFonts w:ascii="Arial" w:hAnsi="Arial" w:cs="Arial"/>
          </w:rPr>
          <w:t>https://www.ine.mx/licitaciones-contrataciones-presenciales/</w:t>
        </w:r>
      </w:hyperlink>
      <w:r w:rsidR="005A7295" w:rsidRPr="00563C1D">
        <w:rPr>
          <w:rStyle w:val="Hipervnculo"/>
          <w:rFonts w:ascii="Arial" w:hAnsi="Arial" w:cs="Arial"/>
        </w:rPr>
        <w:t xml:space="preserve"> </w:t>
      </w:r>
    </w:p>
    <w:p w14:paraId="1007A584" w14:textId="04EE8517" w:rsidR="00EF15B7" w:rsidRPr="00563C1D" w:rsidRDefault="00EF15B7" w:rsidP="00A600FD">
      <w:pPr>
        <w:spacing w:before="120" w:after="120"/>
        <w:jc w:val="both"/>
        <w:rPr>
          <w:rFonts w:ascii="Arial" w:hAnsi="Arial" w:cs="Arial"/>
          <w:bCs/>
        </w:rPr>
      </w:pPr>
      <w:r w:rsidRPr="00563C1D">
        <w:rPr>
          <w:rFonts w:ascii="Arial" w:hAnsi="Arial" w:cs="Arial"/>
          <w:bCs/>
        </w:rPr>
        <w:t xml:space="preserve">De conformidad con lo señalado en el artículo 97 de las </w:t>
      </w:r>
      <w:r w:rsidRPr="00563C1D">
        <w:rPr>
          <w:rFonts w:ascii="Arial" w:hAnsi="Arial" w:cs="Arial"/>
        </w:rPr>
        <w:t xml:space="preserve">Políticas, Bases y Lineamientos en materia de Adquisiciones, Arrendamiento de Bienes Muebles y Servicios del Instituto Federal Electoral, en lo sucesivo las </w:t>
      </w:r>
      <w:r w:rsidRPr="00563C1D">
        <w:rPr>
          <w:rFonts w:ascii="Arial" w:hAnsi="Arial" w:cs="Arial"/>
          <w:bCs/>
        </w:rPr>
        <w:t>POBALINES, la publicación de la presente convocatoria es de carácter informativo.</w:t>
      </w:r>
    </w:p>
    <w:p w14:paraId="7541DCD9" w14:textId="77777777" w:rsidR="00BC463E" w:rsidRDefault="00BC463E" w:rsidP="007147E2">
      <w:pPr>
        <w:spacing w:before="120" w:after="120"/>
        <w:jc w:val="center"/>
        <w:rPr>
          <w:rFonts w:ascii="Arial" w:hAnsi="Arial" w:cs="Arial"/>
          <w:b/>
          <w:smallCaps/>
          <w:sz w:val="28"/>
          <w:szCs w:val="28"/>
        </w:rPr>
      </w:pPr>
    </w:p>
    <w:p w14:paraId="54A8ED0F" w14:textId="16CA984F" w:rsidR="007147E2" w:rsidRPr="00563C1D" w:rsidRDefault="007147E2" w:rsidP="007147E2">
      <w:pPr>
        <w:spacing w:before="120" w:after="120"/>
        <w:jc w:val="center"/>
        <w:rPr>
          <w:rFonts w:ascii="Arial" w:hAnsi="Arial" w:cs="Arial"/>
          <w:b/>
          <w:smallCaps/>
          <w:sz w:val="28"/>
          <w:szCs w:val="28"/>
        </w:rPr>
      </w:pPr>
      <w:r w:rsidRPr="00563C1D">
        <w:rPr>
          <w:rFonts w:ascii="Arial" w:hAnsi="Arial" w:cs="Arial"/>
          <w:b/>
          <w:smallCaps/>
          <w:sz w:val="28"/>
          <w:szCs w:val="28"/>
        </w:rPr>
        <w:t>Introducción</w:t>
      </w:r>
    </w:p>
    <w:p w14:paraId="6F9B3D00" w14:textId="5C3422F5" w:rsidR="00D64E1A" w:rsidRPr="004660D0" w:rsidRDefault="00D64E1A" w:rsidP="00D64E1A">
      <w:pPr>
        <w:spacing w:before="120" w:after="120"/>
        <w:jc w:val="both"/>
        <w:rPr>
          <w:rFonts w:ascii="Arial" w:hAnsi="Arial" w:cs="Arial"/>
        </w:rPr>
      </w:pPr>
      <w:r w:rsidRPr="00563C1D">
        <w:rPr>
          <w:rFonts w:ascii="Arial" w:hAnsi="Arial" w:cs="Arial"/>
        </w:rPr>
        <w:t xml:space="preserve">El INSTITUTO, por conducto de la Dirección Ejecutiva de Administración, a través de la Subdirección de Adquisiciones de la Dirección de Recursos Materiales y Servicios, sita en </w:t>
      </w:r>
      <w:r w:rsidRPr="00563C1D">
        <w:rPr>
          <w:rFonts w:ascii="Arial" w:hAnsi="Arial" w:cs="Arial"/>
          <w:bCs/>
        </w:rPr>
        <w:t>Periférico Sur 4124</w:t>
      </w:r>
      <w:r w:rsidRPr="004660D0">
        <w:rPr>
          <w:rFonts w:ascii="Arial" w:hAnsi="Arial" w:cs="Arial"/>
          <w:bCs/>
        </w:rPr>
        <w:t>, Torre Zafiro II, sexto piso, colonia Jardines del Pedregal,</w:t>
      </w:r>
      <w:r w:rsidR="00095AC0">
        <w:rPr>
          <w:rFonts w:ascii="Arial" w:hAnsi="Arial" w:cs="Arial"/>
          <w:bCs/>
        </w:rPr>
        <w:t xml:space="preserve"> C.P. 01900,</w:t>
      </w:r>
      <w:r w:rsidRPr="004660D0">
        <w:rPr>
          <w:rFonts w:ascii="Arial" w:hAnsi="Arial" w:cs="Arial"/>
          <w:bCs/>
        </w:rPr>
        <w:t xml:space="preserve"> </w:t>
      </w:r>
      <w:r w:rsidR="00FB1330">
        <w:rPr>
          <w:rFonts w:ascii="Arial" w:hAnsi="Arial" w:cs="Arial"/>
          <w:bCs/>
        </w:rPr>
        <w:t>Álvaro Obregón</w:t>
      </w:r>
      <w:r w:rsidRPr="004660D0">
        <w:rPr>
          <w:rFonts w:ascii="Arial" w:hAnsi="Arial" w:cs="Arial"/>
          <w:bCs/>
        </w:rPr>
        <w:t xml:space="preserve">, en la Ciudad de México, </w:t>
      </w:r>
      <w:r w:rsidRPr="004660D0">
        <w:rPr>
          <w:rFonts w:ascii="Arial" w:hAnsi="Arial" w:cs="Arial"/>
        </w:rPr>
        <w:t xml:space="preserve">realizará la contratación con personas físicas y/o morales cuyas actividades </w:t>
      </w:r>
      <w:r w:rsidRPr="00C00971">
        <w:rPr>
          <w:rFonts w:ascii="Arial" w:hAnsi="Arial" w:cs="Arial"/>
        </w:rPr>
        <w:t xml:space="preserve">comerciales estén relacionadas con el objeto del presente procedimiento de contratación, en cumplimiento a lo establecido en los artículos 134 párrafo </w:t>
      </w:r>
      <w:r w:rsidR="00A355C0" w:rsidRPr="00C00971">
        <w:rPr>
          <w:rFonts w:ascii="Arial" w:hAnsi="Arial" w:cs="Arial"/>
        </w:rPr>
        <w:t>quinto</w:t>
      </w:r>
      <w:r w:rsidRPr="00C00971">
        <w:rPr>
          <w:rFonts w:ascii="Arial" w:hAnsi="Arial" w:cs="Arial"/>
        </w:rPr>
        <w:t xml:space="preserve"> de la Constitución Política de los Estados Unidos Mexicanos; artículos 29 y 59 incisos a), b) y h) y sexto transitorio de la Ley General de Instituciones y Procedimientos Electorales; artículos 23, </w:t>
      </w:r>
      <w:r w:rsidR="00275CD7" w:rsidRPr="00C00971">
        <w:rPr>
          <w:rFonts w:ascii="Arial" w:hAnsi="Arial" w:cs="Arial"/>
        </w:rPr>
        <w:t>31</w:t>
      </w:r>
      <w:r w:rsidR="00A355C0" w:rsidRPr="00C00971">
        <w:rPr>
          <w:rFonts w:ascii="Arial" w:hAnsi="Arial" w:cs="Arial"/>
        </w:rPr>
        <w:t xml:space="preserve"> primer párrafo</w:t>
      </w:r>
      <w:r w:rsidR="00275CD7" w:rsidRPr="00C00971">
        <w:rPr>
          <w:rFonts w:ascii="Arial" w:hAnsi="Arial" w:cs="Arial"/>
        </w:rPr>
        <w:t xml:space="preserve"> fracción II, 32 fracción </w:t>
      </w:r>
      <w:r w:rsidR="005F0984" w:rsidRPr="00C00971">
        <w:rPr>
          <w:rFonts w:ascii="Arial" w:hAnsi="Arial" w:cs="Arial"/>
        </w:rPr>
        <w:t>I</w:t>
      </w:r>
      <w:r w:rsidRPr="00C00971">
        <w:rPr>
          <w:rFonts w:ascii="Arial" w:hAnsi="Arial" w:cs="Arial"/>
        </w:rPr>
        <w:t>, 35 frac</w:t>
      </w:r>
      <w:r w:rsidR="00161661" w:rsidRPr="00C00971">
        <w:rPr>
          <w:rFonts w:ascii="Arial" w:hAnsi="Arial" w:cs="Arial"/>
        </w:rPr>
        <w:t>ción I</w:t>
      </w:r>
      <w:r w:rsidR="007230D2" w:rsidRPr="00C00971">
        <w:rPr>
          <w:rFonts w:ascii="Arial" w:hAnsi="Arial" w:cs="Arial"/>
        </w:rPr>
        <w:t xml:space="preserve">, </w:t>
      </w:r>
      <w:r w:rsidR="00161661" w:rsidRPr="00C00971">
        <w:rPr>
          <w:rFonts w:ascii="Arial" w:hAnsi="Arial" w:cs="Arial"/>
        </w:rPr>
        <w:t xml:space="preserve">43 </w:t>
      </w:r>
      <w:r w:rsidR="007F03CD" w:rsidRPr="00C00971">
        <w:rPr>
          <w:rFonts w:ascii="Arial" w:hAnsi="Arial" w:cs="Arial"/>
        </w:rPr>
        <w:t>tercer</w:t>
      </w:r>
      <w:r w:rsidR="00161661" w:rsidRPr="00C00971">
        <w:rPr>
          <w:rFonts w:ascii="Arial" w:hAnsi="Arial" w:cs="Arial"/>
        </w:rPr>
        <w:t xml:space="preserve"> párrafo,</w:t>
      </w:r>
      <w:r w:rsidR="00A355C0" w:rsidRPr="00C00971">
        <w:rPr>
          <w:rFonts w:ascii="Arial" w:hAnsi="Arial" w:cs="Arial"/>
        </w:rPr>
        <w:t xml:space="preserve"> 49, </w:t>
      </w:r>
      <w:r w:rsidR="00C00971" w:rsidRPr="00C00971">
        <w:rPr>
          <w:rFonts w:ascii="Arial" w:hAnsi="Arial" w:cs="Arial"/>
        </w:rPr>
        <w:t>último</w:t>
      </w:r>
      <w:r w:rsidR="00A355C0" w:rsidRPr="00C00971">
        <w:rPr>
          <w:rFonts w:ascii="Arial" w:hAnsi="Arial" w:cs="Arial"/>
        </w:rPr>
        <w:t xml:space="preserve"> párrafo,</w:t>
      </w:r>
      <w:r w:rsidR="00161661" w:rsidRPr="00C00971">
        <w:rPr>
          <w:rFonts w:ascii="Arial" w:hAnsi="Arial" w:cs="Arial"/>
        </w:rPr>
        <w:t xml:space="preserve"> 51</w:t>
      </w:r>
      <w:r w:rsidR="00C27855" w:rsidRPr="00C00971">
        <w:rPr>
          <w:rFonts w:ascii="Arial" w:hAnsi="Arial" w:cs="Arial"/>
        </w:rPr>
        <w:t xml:space="preserve"> y</w:t>
      </w:r>
      <w:r w:rsidR="00F638B9" w:rsidRPr="00C00971">
        <w:rPr>
          <w:rFonts w:ascii="Arial" w:hAnsi="Arial" w:cs="Arial"/>
        </w:rPr>
        <w:t xml:space="preserve"> 52</w:t>
      </w:r>
      <w:r w:rsidR="00F664D0" w:rsidRPr="00C00971">
        <w:rPr>
          <w:rFonts w:ascii="Arial" w:hAnsi="Arial" w:cs="Arial"/>
        </w:rPr>
        <w:t xml:space="preserve"> </w:t>
      </w:r>
      <w:r w:rsidRPr="00C00971">
        <w:rPr>
          <w:rFonts w:ascii="Arial" w:hAnsi="Arial" w:cs="Arial"/>
        </w:rPr>
        <w:t xml:space="preserve">del REGLAMENTO; las POBALINES, y las leyes y ordenamientos relativos y aplicables vigentes. </w:t>
      </w:r>
    </w:p>
    <w:p w14:paraId="31802010" w14:textId="6512E450" w:rsidR="00D64E1A" w:rsidRPr="004660D0" w:rsidRDefault="00D64E1A" w:rsidP="00D64E1A">
      <w:pPr>
        <w:spacing w:before="120" w:after="120"/>
        <w:jc w:val="both"/>
        <w:rPr>
          <w:rFonts w:ascii="Arial" w:hAnsi="Arial" w:cs="Arial"/>
          <w:b/>
        </w:rPr>
      </w:pPr>
      <w:r w:rsidRPr="004660D0">
        <w:rPr>
          <w:rFonts w:ascii="Arial" w:hAnsi="Arial" w:cs="Arial"/>
        </w:rPr>
        <w:t xml:space="preserve">El INSTITUTO informa que podrán participar en el presente procedimiento de </w:t>
      </w:r>
      <w:r w:rsidRPr="004660D0">
        <w:rPr>
          <w:rFonts w:ascii="Arial" w:hAnsi="Arial" w:cs="Arial"/>
          <w:b/>
        </w:rPr>
        <w:t xml:space="preserve">Invitación a Cuando Menos Tres Personas </w:t>
      </w:r>
      <w:r w:rsidR="00EF15B7">
        <w:rPr>
          <w:rFonts w:ascii="Arial" w:hAnsi="Arial" w:cs="Arial"/>
          <w:b/>
        </w:rPr>
        <w:t xml:space="preserve">Nacional </w:t>
      </w:r>
      <w:r w:rsidR="001816BC">
        <w:rPr>
          <w:rFonts w:ascii="Arial" w:hAnsi="Arial" w:cs="Arial"/>
          <w:b/>
        </w:rPr>
        <w:t>Presencial</w:t>
      </w:r>
      <w:r w:rsidRPr="004660D0">
        <w:rPr>
          <w:rFonts w:ascii="Arial" w:hAnsi="Arial" w:cs="Arial"/>
        </w:rPr>
        <w:t>, las personas que no se encuentren en alguno de los supuestos que se establecen en los artículos 59 y 7</w:t>
      </w:r>
      <w:r w:rsidR="008D0F6F">
        <w:rPr>
          <w:rFonts w:ascii="Arial" w:hAnsi="Arial" w:cs="Arial"/>
        </w:rPr>
        <w:t>8</w:t>
      </w:r>
      <w:r w:rsidRPr="004660D0">
        <w:rPr>
          <w:rFonts w:ascii="Arial" w:hAnsi="Arial" w:cs="Arial"/>
        </w:rPr>
        <w:t xml:space="preserve"> del REGLAMENTO;</w:t>
      </w:r>
      <w:r w:rsidRPr="004660D0">
        <w:rPr>
          <w:rFonts w:ascii="Arial" w:hAnsi="Arial" w:cs="Arial"/>
          <w:b/>
        </w:rPr>
        <w:t xml:space="preserve"> </w:t>
      </w:r>
      <w:r w:rsidRPr="004660D0">
        <w:rPr>
          <w:rFonts w:ascii="Arial" w:hAnsi="Arial" w:cs="Arial"/>
        </w:rPr>
        <w:t xml:space="preserve">y </w:t>
      </w:r>
      <w:r w:rsidRPr="007D6013">
        <w:rPr>
          <w:rFonts w:ascii="Arial" w:hAnsi="Arial" w:cs="Arial"/>
        </w:rPr>
        <w:t xml:space="preserve">artículo </w:t>
      </w:r>
      <w:r w:rsidRPr="0067295A">
        <w:rPr>
          <w:rFonts w:ascii="Arial" w:hAnsi="Arial" w:cs="Arial"/>
        </w:rPr>
        <w:t>49 fracción IX de la Ley General de Responsabilidades Administrativas</w:t>
      </w:r>
      <w:r>
        <w:rPr>
          <w:rFonts w:ascii="Arial" w:hAnsi="Arial" w:cs="Arial"/>
        </w:rPr>
        <w:t>.</w:t>
      </w:r>
    </w:p>
    <w:p w14:paraId="1B5AD16B" w14:textId="125B4D69" w:rsidR="00D64E1A" w:rsidRPr="004660D0" w:rsidRDefault="00D64E1A" w:rsidP="00D64E1A">
      <w:pPr>
        <w:pStyle w:val="GREEN4"/>
        <w:spacing w:before="120" w:after="120"/>
        <w:ind w:right="-114"/>
        <w:rPr>
          <w:rFonts w:ascii="Arial" w:hAnsi="Arial" w:cs="Arial"/>
          <w:lang w:val="es-MX"/>
        </w:rPr>
      </w:pPr>
      <w:r w:rsidRPr="004660D0">
        <w:rPr>
          <w:rFonts w:ascii="Arial" w:hAnsi="Arial" w:cs="Arial"/>
          <w:lang w:val="es-MX"/>
        </w:rPr>
        <w:t>Los/las interesados/as que satisfagan los términos de la convocatoria tendrán derecho a presentar sus proposiciones en el día, fecha, hora y lugar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w:t>
      </w:r>
      <w:r w:rsidR="00D04074">
        <w:rPr>
          <w:rFonts w:ascii="Arial" w:hAnsi="Arial" w:cs="Arial"/>
          <w:lang w:val="es-MX"/>
        </w:rPr>
        <w:t>s</w:t>
      </w:r>
      <w:r w:rsidR="00ED5FED">
        <w:rPr>
          <w:rFonts w:ascii="Arial" w:hAnsi="Arial" w:cs="Arial"/>
          <w:lang w:val="es-MX"/>
        </w:rPr>
        <w:t xml:space="preserve"> </w:t>
      </w:r>
      <w:r w:rsidR="00D04074">
        <w:rPr>
          <w:rFonts w:ascii="Arial" w:hAnsi="Arial" w:cs="Arial"/>
          <w:lang w:val="es-MX"/>
        </w:rPr>
        <w:t>solicitudes</w:t>
      </w:r>
      <w:r w:rsidR="00B310B8">
        <w:rPr>
          <w:rFonts w:ascii="Arial" w:eastAsia="MS Mincho" w:hAnsi="Arial" w:cs="Arial"/>
        </w:rPr>
        <w:t xml:space="preserve"> de aclaración que se presenten</w:t>
      </w:r>
      <w:r w:rsidRPr="004660D0">
        <w:rPr>
          <w:rFonts w:ascii="Arial" w:hAnsi="Arial" w:cs="Arial"/>
          <w:lang w:val="es-MX"/>
        </w:rPr>
        <w:t xml:space="preserve">, ya que </w:t>
      </w:r>
      <w:r w:rsidRPr="004660D0">
        <w:rPr>
          <w:rFonts w:ascii="Arial" w:hAnsi="Arial" w:cs="Arial"/>
          <w:u w:val="single"/>
          <w:lang w:val="es-MX"/>
        </w:rPr>
        <w:t>son las condiciones o cláusulas necesarias para regular tanto el procedimiento de invitación a cuando menos tres personas como el contrato</w:t>
      </w:r>
      <w:r w:rsidRPr="004660D0">
        <w:rPr>
          <w:rFonts w:ascii="Arial" w:hAnsi="Arial" w:cs="Arial"/>
          <w:lang w:val="es-MX"/>
        </w:rPr>
        <w:t>, por lo que en términos del principio de igualdad, el cumplimiento de los requisitos establecidos</w:t>
      </w:r>
      <w:r w:rsidRPr="004660D0">
        <w:rPr>
          <w:rFonts w:ascii="Arial" w:hAnsi="Arial" w:cs="Arial"/>
          <w:color w:val="7F7F7F"/>
          <w:lang w:val="es-MX"/>
        </w:rPr>
        <w:t xml:space="preserve">, </w:t>
      </w:r>
      <w:r w:rsidRPr="004660D0">
        <w:rPr>
          <w:rFonts w:ascii="Arial" w:hAnsi="Arial" w:cs="Arial"/>
          <w:lang w:val="es-MX"/>
        </w:rPr>
        <w:t xml:space="preserve">así como las prerrogativas que se otorguen a los LICITANTES en la presente convocatoria, sus anexos o lo derivado de la(s) </w:t>
      </w:r>
      <w:r w:rsidR="00D04074">
        <w:rPr>
          <w:rFonts w:ascii="Arial" w:hAnsi="Arial" w:cs="Arial"/>
          <w:lang w:val="es-MX"/>
        </w:rPr>
        <w:t>solicitudes</w:t>
      </w:r>
      <w:r w:rsidR="00B310B8">
        <w:rPr>
          <w:rFonts w:ascii="Arial" w:hAnsi="Arial" w:cs="Arial"/>
          <w:lang w:val="es-MX"/>
        </w:rPr>
        <w:t xml:space="preserve"> de </w:t>
      </w:r>
      <w:r w:rsidR="00D657B3">
        <w:rPr>
          <w:rFonts w:ascii="Arial" w:hAnsi="Arial" w:cs="Arial"/>
          <w:lang w:val="es-MX"/>
        </w:rPr>
        <w:t>aclaraciones</w:t>
      </w:r>
      <w:r w:rsidR="00B310B8">
        <w:rPr>
          <w:rFonts w:ascii="Arial" w:hAnsi="Arial" w:cs="Arial"/>
          <w:lang w:val="es-MX"/>
        </w:rPr>
        <w:t xml:space="preserve"> que se presenten</w:t>
      </w:r>
      <w:r w:rsidRPr="004660D0">
        <w:rPr>
          <w:rFonts w:ascii="Arial" w:hAnsi="Arial" w:cs="Arial"/>
          <w:lang w:val="es-MX"/>
        </w:rPr>
        <w:t xml:space="preserve">, aplicará a todos los LICITANTES por igual y se obligan a respetarlas y cumplirlas cabalmente durante el procedimiento. </w:t>
      </w:r>
      <w:r w:rsidRPr="004660D0">
        <w:rPr>
          <w:rFonts w:ascii="Arial" w:hAnsi="Arial" w:cs="Arial"/>
          <w:b/>
          <w:u w:val="single"/>
          <w:lang w:val="es-MX"/>
        </w:rPr>
        <w:t>No se aceptarán cartas que manifiesten apegarse o cumplir con los aspectos solicitados en la convocatoria o sus anexos o a las modificaciones</w:t>
      </w:r>
      <w:r w:rsidR="00B46A99">
        <w:rPr>
          <w:rFonts w:ascii="Arial" w:hAnsi="Arial" w:cs="Arial"/>
          <w:b/>
          <w:u w:val="single"/>
          <w:lang w:val="es-MX"/>
        </w:rPr>
        <w:t xml:space="preserve"> derivadas</w:t>
      </w:r>
      <w:r w:rsidRPr="004660D0">
        <w:rPr>
          <w:rFonts w:ascii="Arial" w:hAnsi="Arial" w:cs="Arial"/>
          <w:b/>
          <w:u w:val="single"/>
          <w:lang w:val="es-MX"/>
        </w:rPr>
        <w:t xml:space="preserve"> de la(s) </w:t>
      </w:r>
      <w:r w:rsidR="00D04074">
        <w:rPr>
          <w:rFonts w:ascii="Arial" w:hAnsi="Arial" w:cs="Arial"/>
          <w:b/>
          <w:u w:val="single"/>
          <w:lang w:val="es-MX"/>
        </w:rPr>
        <w:t>solicitudes</w:t>
      </w:r>
      <w:r w:rsidR="00CC05BE" w:rsidRPr="00CC05BE">
        <w:rPr>
          <w:rFonts w:ascii="Arial" w:hAnsi="Arial" w:cs="Arial"/>
          <w:b/>
          <w:u w:val="single"/>
          <w:lang w:val="es-MX"/>
        </w:rPr>
        <w:t xml:space="preserve"> de aclaraciones </w:t>
      </w:r>
      <w:r w:rsidRPr="004660D0">
        <w:rPr>
          <w:rFonts w:ascii="Arial" w:hAnsi="Arial" w:cs="Arial"/>
          <w:b/>
          <w:u w:val="single"/>
          <w:lang w:val="es-MX"/>
        </w:rPr>
        <w:t>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4660D0">
        <w:rPr>
          <w:rFonts w:ascii="Arial" w:hAnsi="Arial" w:cs="Arial"/>
          <w:lang w:val="es-MX"/>
        </w:rPr>
        <w:t>; y en caso de resultar ganadores, con toda su fuerza legal y para todos los efectos legales y administrativos, de conformidad con los artículos 2243, 2244, 2245 y demás relativos y aplicables del Código Civil Federal.</w:t>
      </w:r>
    </w:p>
    <w:p w14:paraId="0620B3EA" w14:textId="5B14861C" w:rsidR="00D64E1A" w:rsidRPr="007230D2" w:rsidRDefault="00D64E1A" w:rsidP="00910782">
      <w:pPr>
        <w:jc w:val="both"/>
        <w:rPr>
          <w:rFonts w:ascii="Arial" w:hAnsi="Arial" w:cs="Arial"/>
          <w:b/>
        </w:rPr>
      </w:pPr>
      <w:r w:rsidRPr="00893D5C">
        <w:rPr>
          <w:rFonts w:ascii="Arial" w:hAnsi="Arial" w:cs="Arial"/>
        </w:rPr>
        <w:t>El presente pr</w:t>
      </w:r>
      <w:r>
        <w:rPr>
          <w:rFonts w:ascii="Arial" w:hAnsi="Arial" w:cs="Arial"/>
        </w:rPr>
        <w:t>ocedimiento de invitación para</w:t>
      </w:r>
      <w:r w:rsidR="0055376C">
        <w:rPr>
          <w:rFonts w:ascii="Arial" w:hAnsi="Arial" w:cs="Arial"/>
        </w:rPr>
        <w:t xml:space="preserve"> </w:t>
      </w:r>
      <w:r w:rsidR="007A1D0E">
        <w:rPr>
          <w:rFonts w:ascii="Arial" w:hAnsi="Arial" w:cs="Arial"/>
        </w:rPr>
        <w:t>la</w:t>
      </w:r>
      <w:r w:rsidR="00EF15B7">
        <w:rPr>
          <w:rFonts w:ascii="Arial" w:hAnsi="Arial" w:cs="Arial"/>
        </w:rPr>
        <w:t xml:space="preserve"> </w:t>
      </w:r>
      <w:r w:rsidR="00913BA9">
        <w:rPr>
          <w:rFonts w:ascii="Arial" w:hAnsi="Arial" w:cs="Arial"/>
        </w:rPr>
        <w:t xml:space="preserve">contratación del </w:t>
      </w:r>
      <w:r w:rsidR="006E571B" w:rsidRPr="007230D2">
        <w:rPr>
          <w:rFonts w:ascii="Arial" w:hAnsi="Arial" w:cs="Arial"/>
          <w:b/>
        </w:rPr>
        <w:t>“</w:t>
      </w:r>
      <w:r w:rsidR="00913BA9" w:rsidRPr="00913BA9">
        <w:rPr>
          <w:rFonts w:ascii="Arial" w:hAnsi="Arial" w:cs="Arial"/>
          <w:b/>
          <w:bCs/>
        </w:rPr>
        <w:t>Servicio especializado de asesoría para realizar auditoría externa para la revisión de la información financiera, fiscal y presupuestal del Instituto Nacional Electoral del ejercicio de 2025</w:t>
      </w:r>
      <w:r w:rsidR="00AF27B0" w:rsidRPr="007230D2">
        <w:rPr>
          <w:rFonts w:ascii="Arial" w:hAnsi="Arial" w:cs="Arial"/>
          <w:b/>
          <w:lang w:val="es-ES_tradnl"/>
        </w:rPr>
        <w:t>”</w:t>
      </w:r>
      <w:r w:rsidR="00AF27B0" w:rsidRPr="00D04C2C">
        <w:rPr>
          <w:rFonts w:ascii="Arial" w:hAnsi="Arial" w:cs="Arial"/>
          <w:b/>
          <w:lang w:val="es-ES_tradnl"/>
        </w:rPr>
        <w:t>,</w:t>
      </w:r>
      <w:r w:rsidR="00AF27B0" w:rsidRPr="00AF27B0">
        <w:rPr>
          <w:rFonts w:ascii="Arial" w:hAnsi="Arial" w:cs="Arial"/>
          <w:b/>
          <w:lang w:val="es-ES_tradnl"/>
        </w:rPr>
        <w:t xml:space="preserve"> </w:t>
      </w:r>
      <w:r w:rsidR="00AF27B0" w:rsidRPr="00AF27B0">
        <w:rPr>
          <w:rFonts w:ascii="Arial" w:hAnsi="Arial" w:cs="Arial"/>
          <w:lang w:val="es-ES_tradnl"/>
        </w:rPr>
        <w:t xml:space="preserve">se realiza en atención a la solicitud de </w:t>
      </w:r>
      <w:r w:rsidR="00AF27B0" w:rsidRPr="00E4422D">
        <w:rPr>
          <w:rFonts w:ascii="Arial" w:hAnsi="Arial" w:cs="Arial"/>
          <w:lang w:val="es-ES_tradnl"/>
        </w:rPr>
        <w:t>la</w:t>
      </w:r>
      <w:r w:rsidR="004F40D0" w:rsidRPr="00E4422D">
        <w:rPr>
          <w:rFonts w:ascii="Arial" w:hAnsi="Arial" w:cs="Arial"/>
          <w:lang w:val="es-ES_tradnl"/>
        </w:rPr>
        <w:t xml:space="preserve"> </w:t>
      </w:r>
      <w:r w:rsidR="007230D2" w:rsidRPr="004C5AB0">
        <w:rPr>
          <w:rFonts w:ascii="Arial" w:hAnsi="Arial" w:cs="Arial"/>
        </w:rPr>
        <w:t xml:space="preserve">Dirección de </w:t>
      </w:r>
      <w:r w:rsidR="00A443AA">
        <w:rPr>
          <w:rFonts w:ascii="Arial" w:hAnsi="Arial" w:cs="Arial"/>
        </w:rPr>
        <w:t>Recursos Financieros</w:t>
      </w:r>
      <w:r w:rsidR="007F03CD" w:rsidRPr="004C5AB0">
        <w:rPr>
          <w:rFonts w:ascii="Arial" w:hAnsi="Arial" w:cs="Arial"/>
        </w:rPr>
        <w:t>,</w:t>
      </w:r>
      <w:r w:rsidRPr="004C5AB0">
        <w:rPr>
          <w:rFonts w:ascii="Arial" w:hAnsi="Arial" w:cs="Arial"/>
        </w:rPr>
        <w:t xml:space="preserve"> </w:t>
      </w:r>
      <w:r w:rsidRPr="004C5AB0">
        <w:rPr>
          <w:rFonts w:ascii="Arial" w:hAnsi="Arial" w:cs="Arial"/>
          <w:lang w:val="es-ES_tradnl"/>
        </w:rPr>
        <w:t xml:space="preserve">en </w:t>
      </w:r>
      <w:r w:rsidRPr="00893D5C">
        <w:rPr>
          <w:rFonts w:ascii="Arial" w:hAnsi="Arial" w:cs="Arial"/>
          <w:lang w:val="es-ES_tradnl"/>
        </w:rPr>
        <w:t>calidad de área requirente</w:t>
      </w:r>
      <w:r>
        <w:rPr>
          <w:rFonts w:ascii="Arial" w:hAnsi="Arial" w:cs="Arial"/>
          <w:lang w:val="es-ES_tradnl"/>
        </w:rPr>
        <w:t xml:space="preserve"> y área</w:t>
      </w:r>
      <w:r w:rsidRPr="00893D5C">
        <w:rPr>
          <w:rFonts w:ascii="Arial" w:hAnsi="Arial" w:cs="Arial"/>
          <w:lang w:val="es-ES_tradnl"/>
        </w:rPr>
        <w:t xml:space="preserve"> técnica</w:t>
      </w:r>
      <w:r w:rsidRPr="00893D5C">
        <w:rPr>
          <w:rFonts w:ascii="Arial" w:hAnsi="Arial" w:cs="Arial"/>
        </w:rPr>
        <w:t xml:space="preserve">, de acuerdo a las especificaciones contenidas en el anexo y requerimientos técnicos, así como las condiciones relativas al </w:t>
      </w:r>
      <w:r w:rsidRPr="00893D5C">
        <w:rPr>
          <w:rFonts w:ascii="Arial" w:hAnsi="Arial" w:cs="Arial"/>
        </w:rPr>
        <w:lastRenderedPageBreak/>
        <w:t>plazo, características, especificaciones</w:t>
      </w:r>
      <w:r w:rsidR="00EB415F">
        <w:rPr>
          <w:rFonts w:ascii="Arial" w:hAnsi="Arial" w:cs="Arial"/>
        </w:rPr>
        <w:t xml:space="preserve"> de</w:t>
      </w:r>
      <w:r w:rsidR="00A26712">
        <w:rPr>
          <w:rFonts w:ascii="Arial" w:hAnsi="Arial" w:cs="Arial"/>
        </w:rPr>
        <w:t xml:space="preserve"> </w:t>
      </w:r>
      <w:r w:rsidR="00EB415F">
        <w:rPr>
          <w:rFonts w:ascii="Arial" w:hAnsi="Arial" w:cs="Arial"/>
        </w:rPr>
        <w:t>l</w:t>
      </w:r>
      <w:r w:rsidR="00A26712">
        <w:rPr>
          <w:rFonts w:ascii="Arial" w:hAnsi="Arial" w:cs="Arial"/>
        </w:rPr>
        <w:t>os</w:t>
      </w:r>
      <w:r w:rsidR="00EB415F">
        <w:rPr>
          <w:rFonts w:ascii="Arial" w:hAnsi="Arial" w:cs="Arial"/>
        </w:rPr>
        <w:t xml:space="preserve"> </w:t>
      </w:r>
      <w:r w:rsidR="00A26712">
        <w:rPr>
          <w:rFonts w:ascii="Arial" w:hAnsi="Arial" w:cs="Arial"/>
        </w:rPr>
        <w:t>bienes</w:t>
      </w:r>
      <w:r w:rsidR="00EB415F">
        <w:rPr>
          <w:rFonts w:ascii="Arial" w:hAnsi="Arial" w:cs="Arial"/>
        </w:rPr>
        <w:t xml:space="preserve">, </w:t>
      </w:r>
      <w:r w:rsidRPr="00893D5C">
        <w:rPr>
          <w:rFonts w:ascii="Arial" w:hAnsi="Arial" w:cs="Arial"/>
        </w:rPr>
        <w:t>y las condiciones de pago que se encuentran detalladas en el cuerpo de la convocatoria.</w:t>
      </w:r>
    </w:p>
    <w:p w14:paraId="2FA2DAC5" w14:textId="77777777" w:rsidR="00D64E1A" w:rsidRDefault="00D64E1A" w:rsidP="00D64E1A">
      <w:pPr>
        <w:tabs>
          <w:tab w:val="left" w:pos="3686"/>
        </w:tabs>
        <w:jc w:val="both"/>
        <w:rPr>
          <w:rFonts w:ascii="Arial" w:hAnsi="Arial" w:cs="Arial"/>
        </w:rPr>
      </w:pPr>
    </w:p>
    <w:p w14:paraId="6F5D933F" w14:textId="2FF8ADD9" w:rsidR="00AF27B0" w:rsidRPr="00AF27B0" w:rsidRDefault="00AF27B0" w:rsidP="00AF27B0">
      <w:pPr>
        <w:spacing w:before="120" w:after="120"/>
        <w:jc w:val="both"/>
        <w:rPr>
          <w:rFonts w:ascii="Arial" w:hAnsi="Arial" w:cs="Arial"/>
          <w:b/>
        </w:rPr>
      </w:pPr>
      <w:r w:rsidRPr="00AF27B0">
        <w:rPr>
          <w:rFonts w:ascii="Arial" w:hAnsi="Arial" w:cs="Arial"/>
        </w:rPr>
        <w:t>La presente convocatoria fue revisada por el</w:t>
      </w:r>
      <w:r w:rsidRPr="00AF27B0">
        <w:rPr>
          <w:rFonts w:ascii="Arial" w:hAnsi="Arial" w:cs="Arial"/>
          <w:b/>
        </w:rPr>
        <w:t xml:space="preserve"> </w:t>
      </w:r>
      <w:r w:rsidRPr="00AF27B0">
        <w:rPr>
          <w:rFonts w:ascii="Arial" w:hAnsi="Arial" w:cs="Arial"/>
        </w:rPr>
        <w:t>Subcomité</w:t>
      </w:r>
      <w:r w:rsidRPr="00AF27B0">
        <w:rPr>
          <w:rFonts w:ascii="Arial" w:hAnsi="Arial" w:cs="Arial"/>
          <w:b/>
        </w:rPr>
        <w:t xml:space="preserve"> </w:t>
      </w:r>
      <w:r w:rsidRPr="00AF27B0">
        <w:rPr>
          <w:rFonts w:ascii="Arial" w:hAnsi="Arial" w:cs="Arial"/>
        </w:rPr>
        <w:t xml:space="preserve">Revisor de Convocatorias, en la </w:t>
      </w:r>
      <w:r w:rsidR="00097B41">
        <w:rPr>
          <w:rFonts w:ascii="Arial" w:hAnsi="Arial" w:cs="Arial"/>
          <w:b/>
        </w:rPr>
        <w:t>Tercera</w:t>
      </w:r>
      <w:r w:rsidR="00532BE5" w:rsidRPr="00532BE5">
        <w:rPr>
          <w:rFonts w:ascii="Arial" w:hAnsi="Arial" w:cs="Arial"/>
          <w:b/>
        </w:rPr>
        <w:t xml:space="preserve"> Sesión </w:t>
      </w:r>
      <w:r w:rsidR="00097B41">
        <w:rPr>
          <w:rFonts w:ascii="Arial" w:hAnsi="Arial" w:cs="Arial"/>
          <w:b/>
        </w:rPr>
        <w:t>Extraordinaria</w:t>
      </w:r>
      <w:r w:rsidR="00532BE5" w:rsidRPr="00532BE5">
        <w:rPr>
          <w:rFonts w:ascii="Arial" w:hAnsi="Arial" w:cs="Arial"/>
          <w:b/>
        </w:rPr>
        <w:t xml:space="preserve"> 202</w:t>
      </w:r>
      <w:r w:rsidR="00A443AA">
        <w:rPr>
          <w:rFonts w:ascii="Arial" w:hAnsi="Arial" w:cs="Arial"/>
          <w:b/>
        </w:rPr>
        <w:t>6</w:t>
      </w:r>
      <w:r w:rsidRPr="00AF27B0">
        <w:rPr>
          <w:rFonts w:ascii="Arial" w:hAnsi="Arial" w:cs="Arial"/>
          <w:b/>
        </w:rPr>
        <w:t xml:space="preserve"> </w:t>
      </w:r>
      <w:r w:rsidRPr="00AF27B0">
        <w:rPr>
          <w:rFonts w:ascii="Arial" w:hAnsi="Arial" w:cs="Arial"/>
        </w:rPr>
        <w:t>celebrada con fecha</w:t>
      </w:r>
      <w:r w:rsidR="00C00971">
        <w:rPr>
          <w:rFonts w:ascii="Arial" w:hAnsi="Arial" w:cs="Arial"/>
        </w:rPr>
        <w:t>s</w:t>
      </w:r>
      <w:r w:rsidR="00F13B7E">
        <w:rPr>
          <w:rFonts w:ascii="Arial" w:hAnsi="Arial" w:cs="Arial"/>
        </w:rPr>
        <w:t xml:space="preserve"> </w:t>
      </w:r>
      <w:r w:rsidR="00C00971">
        <w:rPr>
          <w:rFonts w:ascii="Arial" w:hAnsi="Arial" w:cs="Arial"/>
          <w:b/>
        </w:rPr>
        <w:t xml:space="preserve">05 </w:t>
      </w:r>
      <w:r w:rsidR="00C00971" w:rsidRPr="00C00971">
        <w:rPr>
          <w:rFonts w:ascii="Arial" w:hAnsi="Arial" w:cs="Arial"/>
          <w:bCs/>
        </w:rPr>
        <w:t>y</w:t>
      </w:r>
      <w:r w:rsidR="00C00971">
        <w:rPr>
          <w:rFonts w:ascii="Arial" w:hAnsi="Arial" w:cs="Arial"/>
          <w:b/>
        </w:rPr>
        <w:t xml:space="preserve"> 06 de febrero</w:t>
      </w:r>
      <w:r w:rsidR="00271B15" w:rsidRPr="00AF27B0">
        <w:rPr>
          <w:rFonts w:ascii="Arial" w:hAnsi="Arial" w:cs="Arial"/>
          <w:b/>
        </w:rPr>
        <w:t xml:space="preserve"> </w:t>
      </w:r>
      <w:r w:rsidRPr="00AF27B0">
        <w:rPr>
          <w:rFonts w:ascii="Arial" w:hAnsi="Arial" w:cs="Arial"/>
          <w:b/>
        </w:rPr>
        <w:t>de 202</w:t>
      </w:r>
      <w:r w:rsidR="00A443AA">
        <w:rPr>
          <w:rFonts w:ascii="Arial" w:hAnsi="Arial" w:cs="Arial"/>
          <w:b/>
        </w:rPr>
        <w:t>6</w:t>
      </w:r>
      <w:r w:rsidRPr="00AF27B0">
        <w:rPr>
          <w:rFonts w:ascii="Arial" w:hAnsi="Arial" w:cs="Arial"/>
          <w:b/>
        </w:rPr>
        <w:t>.</w:t>
      </w:r>
    </w:p>
    <w:p w14:paraId="0A813EEF" w14:textId="32EDBD7A" w:rsidR="00521F91" w:rsidRDefault="00521F91" w:rsidP="007147E2">
      <w:pPr>
        <w:spacing w:before="120" w:after="120"/>
        <w:jc w:val="both"/>
        <w:rPr>
          <w:rFonts w:ascii="Arial" w:hAnsi="Arial" w:cs="Arial"/>
          <w:b/>
        </w:rPr>
      </w:pPr>
    </w:p>
    <w:p w14:paraId="658AD2A6" w14:textId="77777777" w:rsidR="00366257" w:rsidRPr="002B0D41" w:rsidRDefault="00366257" w:rsidP="007147E2">
      <w:pPr>
        <w:spacing w:before="120" w:after="120"/>
        <w:jc w:val="both"/>
        <w:rPr>
          <w:rFonts w:ascii="Arial" w:hAnsi="Arial" w:cs="Arial"/>
          <w:b/>
        </w:rPr>
      </w:pPr>
    </w:p>
    <w:p w14:paraId="1B57FE64"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Criterio de Evaluación</w:t>
      </w:r>
    </w:p>
    <w:p w14:paraId="19C6F236" w14:textId="5243765B" w:rsidR="00F5694A" w:rsidRPr="00E679B6" w:rsidRDefault="00E679B6" w:rsidP="00F5694A">
      <w:pPr>
        <w:pStyle w:val="GREEN4"/>
        <w:spacing w:before="120" w:after="120"/>
        <w:ind w:right="-114"/>
        <w:rPr>
          <w:rFonts w:ascii="Arial" w:hAnsi="Arial" w:cs="Arial"/>
          <w:bCs/>
          <w:iCs/>
        </w:rPr>
      </w:pPr>
      <w:r w:rsidRPr="0004782C">
        <w:rPr>
          <w:rFonts w:ascii="Arial" w:hAnsi="Arial" w:cs="Arial"/>
          <w:bCs/>
          <w:iCs/>
        </w:rPr>
        <w:t xml:space="preserve">Con fundamento en el </w:t>
      </w:r>
      <w:r>
        <w:rPr>
          <w:rFonts w:ascii="Arial" w:hAnsi="Arial" w:cs="Arial"/>
          <w:bCs/>
          <w:iCs/>
        </w:rPr>
        <w:t>tercer</w:t>
      </w:r>
      <w:r w:rsidRPr="0004782C">
        <w:rPr>
          <w:rFonts w:ascii="Arial" w:hAnsi="Arial" w:cs="Arial"/>
          <w:bCs/>
          <w:iCs/>
        </w:rPr>
        <w:t xml:space="preserve"> párrafo del artículo 43 del REGLAMENTO, así como lo establecido en el </w:t>
      </w:r>
      <w:r w:rsidRPr="0004782C">
        <w:rPr>
          <w:rFonts w:ascii="Arial" w:hAnsi="Arial" w:cs="Arial"/>
          <w:b/>
          <w:bCs/>
          <w:iCs/>
        </w:rPr>
        <w:t>numeral 5</w:t>
      </w:r>
      <w:r w:rsidRPr="0004782C">
        <w:rPr>
          <w:rFonts w:ascii="Arial" w:hAnsi="Arial" w:cs="Arial"/>
          <w:bCs/>
          <w:iCs/>
        </w:rPr>
        <w:t xml:space="preserve"> de esta convocatoria, para la evaluación de las proposiciones, el </w:t>
      </w:r>
      <w:r w:rsidRPr="0004782C">
        <w:rPr>
          <w:rFonts w:ascii="Arial" w:hAnsi="Arial" w:cs="Arial"/>
        </w:rPr>
        <w:t>INSTITUTO</w:t>
      </w:r>
      <w:r w:rsidRPr="0004782C">
        <w:rPr>
          <w:rFonts w:ascii="Arial" w:hAnsi="Arial" w:cs="Arial"/>
          <w:bCs/>
          <w:iCs/>
        </w:rPr>
        <w:t xml:space="preserve"> utilizará el </w:t>
      </w:r>
      <w:r w:rsidRPr="00B354BA">
        <w:rPr>
          <w:rFonts w:ascii="Arial" w:hAnsi="Arial" w:cs="Arial"/>
          <w:b/>
          <w:bCs/>
          <w:iCs/>
        </w:rPr>
        <w:t xml:space="preserve">criterio </w:t>
      </w:r>
      <w:r>
        <w:rPr>
          <w:rFonts w:ascii="Arial" w:hAnsi="Arial" w:cs="Arial"/>
          <w:b/>
          <w:bCs/>
          <w:iCs/>
        </w:rPr>
        <w:t>de</w:t>
      </w:r>
      <w:r w:rsidRPr="00A56A30">
        <w:rPr>
          <w:rFonts w:ascii="Arial" w:hAnsi="Arial" w:cs="Arial"/>
          <w:b/>
          <w:bCs/>
          <w:iCs/>
        </w:rPr>
        <w:t xml:space="preserve"> </w:t>
      </w:r>
      <w:r>
        <w:rPr>
          <w:rFonts w:ascii="Arial" w:hAnsi="Arial" w:cs="Arial"/>
          <w:b/>
          <w:bCs/>
          <w:iCs/>
        </w:rPr>
        <w:t xml:space="preserve">evaluación de </w:t>
      </w:r>
      <w:r w:rsidRPr="00A56A30">
        <w:rPr>
          <w:rFonts w:ascii="Arial" w:hAnsi="Arial" w:cs="Arial"/>
          <w:b/>
          <w:bCs/>
          <w:iCs/>
        </w:rPr>
        <w:t>puntos y porcentajes</w:t>
      </w:r>
      <w:r w:rsidRPr="00B354BA">
        <w:rPr>
          <w:rFonts w:ascii="Arial" w:hAnsi="Arial" w:cs="Arial"/>
          <w:bCs/>
          <w:iCs/>
        </w:rPr>
        <w:t xml:space="preserve">. En todos los casos el </w:t>
      </w:r>
      <w:r w:rsidRPr="00B354BA">
        <w:rPr>
          <w:rFonts w:ascii="Arial" w:hAnsi="Arial" w:cs="Arial"/>
        </w:rPr>
        <w:t>INSTITUTO</w:t>
      </w:r>
      <w:r w:rsidRPr="00B354BA">
        <w:rPr>
          <w:rFonts w:ascii="Arial" w:hAnsi="Arial" w:cs="Arial"/>
          <w:bCs/>
          <w:iCs/>
        </w:rPr>
        <w:t xml:space="preserve"> verificará que las proposiciones cumplan </w:t>
      </w:r>
      <w:r w:rsidRPr="0004782C">
        <w:rPr>
          <w:rFonts w:ascii="Arial" w:hAnsi="Arial" w:cs="Arial"/>
          <w:bCs/>
          <w:iCs/>
        </w:rPr>
        <w:t xml:space="preserve">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Pr>
          <w:rFonts w:ascii="Arial" w:hAnsi="Arial" w:cs="Arial"/>
        </w:rPr>
        <w:t>área requirente</w:t>
      </w:r>
      <w:r w:rsidRPr="0004782C">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04782C">
        <w:rPr>
          <w:rFonts w:ascii="Arial" w:hAnsi="Arial" w:cs="Arial"/>
        </w:rPr>
        <w:t>INSTITUTO</w:t>
      </w:r>
      <w:r w:rsidRPr="0004782C">
        <w:rPr>
          <w:rFonts w:ascii="Arial" w:hAnsi="Arial" w:cs="Arial"/>
          <w:bCs/>
          <w:iCs/>
        </w:rPr>
        <w:t xml:space="preserve"> o los LICITANTES podrán suplir o corregir las deficiencias de las proposiciones presentadas. </w:t>
      </w:r>
      <w:r w:rsidR="00F5694A" w:rsidRPr="004660D0">
        <w:rPr>
          <w:rFonts w:ascii="Arial" w:hAnsi="Arial" w:cs="Arial"/>
          <w:bCs/>
          <w:iCs/>
          <w:lang w:val="es-MX"/>
        </w:rPr>
        <w:t xml:space="preserve"> </w:t>
      </w:r>
    </w:p>
    <w:p w14:paraId="7BE3B221" w14:textId="77777777" w:rsidR="00366257" w:rsidRPr="004660D0" w:rsidRDefault="00366257" w:rsidP="00F5694A">
      <w:pPr>
        <w:pStyle w:val="GREEN4"/>
        <w:spacing w:before="120" w:after="120"/>
        <w:ind w:right="-114"/>
        <w:rPr>
          <w:rFonts w:ascii="Arial" w:hAnsi="Arial" w:cs="Arial"/>
          <w:bCs/>
          <w:iCs/>
          <w:lang w:val="es-MX"/>
        </w:rPr>
      </w:pPr>
    </w:p>
    <w:p w14:paraId="3402C6DE"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Forma de Adjudicación</w:t>
      </w:r>
    </w:p>
    <w:p w14:paraId="1C7C75ED" w14:textId="03DA2CC5" w:rsidR="00E679B6" w:rsidRPr="00F65A4A" w:rsidRDefault="00E679B6" w:rsidP="00E679B6">
      <w:pPr>
        <w:tabs>
          <w:tab w:val="left" w:pos="1560"/>
        </w:tabs>
        <w:jc w:val="both"/>
        <w:rPr>
          <w:rFonts w:ascii="Arial" w:hAnsi="Arial" w:cs="Arial"/>
          <w:b/>
          <w:bCs/>
          <w:iCs/>
        </w:rPr>
      </w:pPr>
      <w:r w:rsidRPr="00C825E5">
        <w:rPr>
          <w:rFonts w:ascii="Arial" w:hAnsi="Arial" w:cs="Arial"/>
          <w:bCs/>
          <w:iCs/>
        </w:rPr>
        <w:t xml:space="preserve">Con fundamento en el </w:t>
      </w:r>
      <w:r w:rsidRPr="00C00971">
        <w:rPr>
          <w:rFonts w:ascii="Arial" w:hAnsi="Arial" w:cs="Arial"/>
          <w:bCs/>
          <w:iCs/>
        </w:rPr>
        <w:t>artículo 44</w:t>
      </w:r>
      <w:r w:rsidR="00A355C0" w:rsidRPr="00C00971">
        <w:rPr>
          <w:rFonts w:ascii="Arial" w:hAnsi="Arial" w:cs="Arial"/>
          <w:bCs/>
          <w:iCs/>
        </w:rPr>
        <w:t xml:space="preserve"> párrafo primero,</w:t>
      </w:r>
      <w:r w:rsidRPr="00C00971">
        <w:rPr>
          <w:rFonts w:ascii="Arial" w:hAnsi="Arial" w:cs="Arial"/>
          <w:bCs/>
          <w:iCs/>
        </w:rPr>
        <w:t xml:space="preserve"> fracción I del REGLAMENTO, </w:t>
      </w:r>
      <w:r w:rsidRPr="00C825E5">
        <w:rPr>
          <w:rFonts w:ascii="Arial" w:hAnsi="Arial" w:cs="Arial"/>
          <w:bCs/>
          <w:iCs/>
        </w:rPr>
        <w:t xml:space="preserve">así como lo establecido en el </w:t>
      </w:r>
      <w:r w:rsidRPr="00C825E5">
        <w:rPr>
          <w:rFonts w:ascii="Arial" w:hAnsi="Arial" w:cs="Arial"/>
          <w:b/>
          <w:bCs/>
          <w:iCs/>
        </w:rPr>
        <w:t>numeral</w:t>
      </w:r>
      <w:r>
        <w:rPr>
          <w:rFonts w:ascii="Arial" w:hAnsi="Arial" w:cs="Arial"/>
          <w:b/>
          <w:bCs/>
          <w:iCs/>
        </w:rPr>
        <w:t xml:space="preserve"> </w:t>
      </w:r>
      <w:r w:rsidRPr="0004782C">
        <w:rPr>
          <w:rFonts w:ascii="Arial" w:hAnsi="Arial" w:cs="Arial"/>
          <w:b/>
          <w:bCs/>
          <w:iCs/>
        </w:rPr>
        <w:t>5.3</w:t>
      </w:r>
      <w:r w:rsidRPr="0004782C">
        <w:rPr>
          <w:rFonts w:ascii="Arial" w:hAnsi="Arial" w:cs="Arial"/>
          <w:bCs/>
          <w:iCs/>
        </w:rPr>
        <w:t xml:space="preserve"> de esta convocatoria; una vez hecha la evaluación de las proposiciones</w:t>
      </w:r>
      <w:r>
        <w:rPr>
          <w:rFonts w:ascii="Arial" w:hAnsi="Arial" w:cs="Arial"/>
          <w:bCs/>
          <w:iCs/>
        </w:rPr>
        <w:t xml:space="preserve"> respectivas</w:t>
      </w:r>
      <w:r w:rsidRPr="0004782C">
        <w:rPr>
          <w:rFonts w:ascii="Arial" w:hAnsi="Arial" w:cs="Arial"/>
          <w:bCs/>
          <w:iCs/>
        </w:rPr>
        <w:t xml:space="preserve">, el contrato se adjudicará al LICITANTE cuya oferta resulte solvente, porque cumple con los requisitos legales, técnicos y económicos establecidos en la presente convocatoria </w:t>
      </w:r>
      <w:r w:rsidRPr="00A56A30">
        <w:rPr>
          <w:rFonts w:ascii="Arial" w:hAnsi="Arial" w:cs="Arial"/>
          <w:bCs/>
          <w:iCs/>
        </w:rPr>
        <w:t>y por tanto garantiza el cumplimiento de las obligaciones respectivas y haya obtenido el mejor resultado de la evaluación</w:t>
      </w:r>
      <w:r>
        <w:rPr>
          <w:rFonts w:ascii="Arial" w:hAnsi="Arial" w:cs="Arial"/>
          <w:bCs/>
          <w:iCs/>
        </w:rPr>
        <w:t xml:space="preserve"> combinada</w:t>
      </w:r>
      <w:r w:rsidRPr="00A56A30">
        <w:rPr>
          <w:rFonts w:ascii="Arial" w:hAnsi="Arial" w:cs="Arial"/>
          <w:bCs/>
          <w:iCs/>
        </w:rPr>
        <w:t xml:space="preserve"> de puntos y porcentajes.</w:t>
      </w:r>
    </w:p>
    <w:p w14:paraId="6DC4C263" w14:textId="77777777" w:rsidR="00E679B6" w:rsidRPr="00FF4667" w:rsidRDefault="00E679B6" w:rsidP="00E679B6">
      <w:pPr>
        <w:spacing w:before="120" w:after="120"/>
        <w:jc w:val="both"/>
        <w:rPr>
          <w:rFonts w:ascii="Arial" w:hAnsi="Arial" w:cs="Arial"/>
          <w:bCs/>
          <w:iCs/>
          <w:u w:val="single"/>
          <w:lang w:val="es-ES_tradnl"/>
        </w:rPr>
      </w:pPr>
      <w:r w:rsidRPr="0004782C">
        <w:rPr>
          <w:rFonts w:ascii="Arial" w:hAnsi="Arial" w:cs="Arial"/>
          <w:bCs/>
          <w:iCs/>
          <w:u w:val="single"/>
          <w:lang w:val="es-ES_tradnl"/>
        </w:rPr>
        <w:t xml:space="preserve">Con la notificación del Fallo por el que se adjudique el contrato, las obligaciones derivadas de éste serán exigibles, sin perjuicio de la obligación de las partes de </w:t>
      </w:r>
      <w:r w:rsidRPr="00FF4667">
        <w:rPr>
          <w:rFonts w:ascii="Arial" w:hAnsi="Arial" w:cs="Arial"/>
          <w:bCs/>
          <w:iCs/>
          <w:u w:val="single"/>
          <w:lang w:val="es-ES_tradnl"/>
        </w:rPr>
        <w:t>firmarlo en la fecha y términos señalados en el Fallo.</w:t>
      </w:r>
    </w:p>
    <w:p w14:paraId="30624022" w14:textId="77777777" w:rsidR="00E679B6" w:rsidRDefault="00E679B6" w:rsidP="00E679B6">
      <w:pPr>
        <w:spacing w:before="120" w:after="120"/>
        <w:jc w:val="both"/>
        <w:rPr>
          <w:rFonts w:ascii="Arial" w:hAnsi="Arial" w:cs="Arial"/>
          <w:bCs/>
          <w:iCs/>
        </w:rPr>
      </w:pPr>
      <w:r w:rsidRPr="00FF4667">
        <w:rPr>
          <w:rFonts w:ascii="Arial" w:hAnsi="Arial" w:cs="Arial"/>
          <w:bCs/>
          <w:iCs/>
        </w:rPr>
        <w:t xml:space="preserve">De conformidad con lo estipulado en el quinto párrafo del artículo 45 del REGLAMENTO, el Fallo se notificará por escrito a cada uno de los licitantes que participen en el presente procedimiento, así como también informándoles que se encontrará a su disposición en la página del Instituto </w:t>
      </w:r>
      <w:hyperlink r:id="rId15" w:history="1">
        <w:r w:rsidRPr="00875C1C">
          <w:rPr>
            <w:rStyle w:val="Hipervnculo"/>
            <w:rFonts w:ascii="Arial" w:hAnsi="Arial" w:cs="Arial"/>
            <w:bCs/>
            <w:iCs/>
          </w:rPr>
          <w:t>https://www.ine.mx/licitaciones-contrataciones-presenciales/</w:t>
        </w:r>
      </w:hyperlink>
      <w:r>
        <w:rPr>
          <w:rFonts w:ascii="Arial" w:hAnsi="Arial" w:cs="Arial"/>
          <w:bCs/>
          <w:iCs/>
        </w:rPr>
        <w:t xml:space="preserve"> </w:t>
      </w:r>
    </w:p>
    <w:p w14:paraId="226D84D7" w14:textId="77777777" w:rsidR="00EB7F01" w:rsidRPr="00E4422D" w:rsidRDefault="00EB7F01" w:rsidP="00EB7F01">
      <w:pPr>
        <w:jc w:val="both"/>
        <w:rPr>
          <w:rFonts w:ascii="Arial" w:hAnsi="Arial" w:cs="Arial"/>
          <w:lang w:val="es-ES"/>
        </w:rPr>
      </w:pPr>
      <w:r w:rsidRPr="00E4422D">
        <w:rPr>
          <w:rFonts w:ascii="Arial" w:hAnsi="Arial" w:cs="Arial"/>
          <w:lang w:val="es-E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44432F0B" w14:textId="5485AF0C" w:rsidR="00E679B6" w:rsidRPr="0004782C" w:rsidRDefault="00E679B6" w:rsidP="00E679B6">
      <w:pPr>
        <w:spacing w:before="120" w:after="120"/>
        <w:jc w:val="both"/>
        <w:rPr>
          <w:rFonts w:ascii="Arial" w:hAnsi="Arial" w:cs="Arial"/>
          <w:bCs/>
          <w:iCs/>
        </w:rPr>
      </w:pPr>
      <w:r w:rsidRPr="0004782C">
        <w:rPr>
          <w:rFonts w:ascii="Arial" w:hAnsi="Arial" w:cs="Arial"/>
          <w:bCs/>
          <w:iCs/>
        </w:rPr>
        <w:t>De conformidad con el penúltimo párrafo del artículo 45 del REGLAMENTO cuando se advierta en</w:t>
      </w:r>
      <w:r w:rsidR="004242D8">
        <w:rPr>
          <w:rFonts w:ascii="Arial" w:hAnsi="Arial" w:cs="Arial"/>
          <w:bCs/>
          <w:iCs/>
        </w:rPr>
        <w:t xml:space="preserve"> la invitación del</w:t>
      </w:r>
      <w:r w:rsidRPr="0004782C">
        <w:rPr>
          <w:rFonts w:ascii="Arial" w:hAnsi="Arial" w:cs="Arial"/>
          <w:bCs/>
          <w:iCs/>
        </w:rPr>
        <w:t xml:space="preserve">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w:t>
      </w:r>
      <w:r w:rsidRPr="0004782C">
        <w:rPr>
          <w:rFonts w:ascii="Arial" w:hAnsi="Arial" w:cs="Arial"/>
          <w:bCs/>
          <w:iCs/>
        </w:rPr>
        <w:lastRenderedPageBreak/>
        <w:t>hubieran participado en el procedimiento de contratación, remit</w:t>
      </w:r>
      <w:r>
        <w:rPr>
          <w:rFonts w:ascii="Arial" w:hAnsi="Arial" w:cs="Arial"/>
          <w:bCs/>
          <w:iCs/>
        </w:rPr>
        <w:t xml:space="preserve">iendo copia de la misma al Órgano Interno de Control </w:t>
      </w:r>
      <w:r w:rsidRPr="0004782C">
        <w:rPr>
          <w:rFonts w:ascii="Arial" w:hAnsi="Arial" w:cs="Arial"/>
          <w:bCs/>
          <w:iCs/>
        </w:rPr>
        <w:t>dentro de los 5 (cinco) días hábiles posteriores a la fecha de su firma.</w:t>
      </w:r>
    </w:p>
    <w:p w14:paraId="607098E7" w14:textId="77777777" w:rsidR="00E679B6" w:rsidRPr="000A1664" w:rsidRDefault="00E679B6" w:rsidP="00E679B6">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w:t>
      </w:r>
      <w:r w:rsidRPr="000A1664">
        <w:rPr>
          <w:rFonts w:ascii="Arial" w:hAnsi="Arial" w:cs="Arial"/>
          <w:bCs/>
          <w:iCs/>
        </w:rPr>
        <w:t xml:space="preserve">adjudicación se efectuará conforme a lo establecido en el artículo 44 del REGLAMENTO y artículo 83 de las POBALINES. </w:t>
      </w:r>
    </w:p>
    <w:p w14:paraId="3C2FC4C8" w14:textId="138B67D9" w:rsidR="005A7295" w:rsidRPr="00E679B6" w:rsidRDefault="00E679B6" w:rsidP="005A7295">
      <w:pPr>
        <w:pStyle w:val="Ttulo"/>
        <w:ind w:firstLine="0"/>
        <w:jc w:val="both"/>
        <w:rPr>
          <w:rFonts w:cs="Arial"/>
          <w:b w:val="0"/>
          <w:bCs/>
          <w:iCs/>
          <w:sz w:val="20"/>
          <w:lang w:val="es-MX"/>
        </w:rPr>
      </w:pPr>
      <w:r w:rsidRPr="000A1664">
        <w:rPr>
          <w:rFonts w:cs="Arial"/>
          <w:b w:val="0"/>
          <w:bCs/>
          <w:iCs/>
          <w:sz w:val="20"/>
          <w:lang w:val="es-MX"/>
        </w:rPr>
        <w:t xml:space="preserve">Este procedimiento de contratación </w:t>
      </w:r>
      <w:r w:rsidRPr="004C5AB0">
        <w:rPr>
          <w:rFonts w:cs="Arial"/>
          <w:b w:val="0"/>
          <w:bCs/>
          <w:iCs/>
          <w:sz w:val="20"/>
          <w:lang w:val="es-MX"/>
        </w:rPr>
        <w:t>comprende</w:t>
      </w:r>
      <w:r w:rsidRPr="004C5AB0">
        <w:rPr>
          <w:rFonts w:cs="Arial"/>
          <w:bCs/>
          <w:iCs/>
          <w:sz w:val="20"/>
          <w:lang w:val="es-MX"/>
        </w:rPr>
        <w:t xml:space="preserve"> 1 (una) partida</w:t>
      </w:r>
      <w:r w:rsidRPr="004C5AB0">
        <w:rPr>
          <w:rFonts w:cs="Arial"/>
          <w:b w:val="0"/>
          <w:bCs/>
          <w:iCs/>
          <w:sz w:val="20"/>
          <w:lang w:val="es-MX"/>
        </w:rPr>
        <w:t xml:space="preserve">, por </w:t>
      </w:r>
      <w:r w:rsidRPr="000A1664">
        <w:rPr>
          <w:rFonts w:cs="Arial"/>
          <w:b w:val="0"/>
          <w:bCs/>
          <w:iCs/>
          <w:sz w:val="20"/>
          <w:lang w:val="es-MX"/>
        </w:rPr>
        <w:t>lo tanto, la adjudicación del contrato será a un solo LICITANTE.</w:t>
      </w:r>
    </w:p>
    <w:p w14:paraId="27DA3EB2" w14:textId="77777777" w:rsidR="00366257" w:rsidRPr="00CC14D9" w:rsidRDefault="00366257" w:rsidP="00521F91">
      <w:pPr>
        <w:pStyle w:val="Ttulo"/>
        <w:ind w:firstLine="0"/>
        <w:jc w:val="both"/>
        <w:rPr>
          <w:rFonts w:cs="Arial"/>
          <w:b w:val="0"/>
          <w:bCs/>
          <w:iCs/>
          <w:sz w:val="20"/>
          <w:lang w:val="es-MX"/>
        </w:rPr>
      </w:pPr>
    </w:p>
    <w:p w14:paraId="7E5CBBF1"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Transparencia y Acceso a la Información</w:t>
      </w:r>
    </w:p>
    <w:p w14:paraId="01C6F564" w14:textId="17F63CE3" w:rsidR="00D5713D" w:rsidRPr="00F31128" w:rsidRDefault="00D5713D" w:rsidP="00D5713D">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w:t>
      </w:r>
      <w:r w:rsidR="00A355C0" w:rsidRPr="00C00971">
        <w:rPr>
          <w:rFonts w:ascii="Arial" w:hAnsi="Arial" w:cs="Arial"/>
          <w:lang w:eastAsia="es-MX"/>
        </w:rPr>
        <w:t>párrafo primero, fracción I,</w:t>
      </w:r>
      <w:r w:rsidRPr="00C00971">
        <w:rPr>
          <w:rFonts w:ascii="Arial" w:hAnsi="Arial" w:cs="Arial"/>
          <w:lang w:eastAsia="es-MX"/>
        </w:rPr>
        <w:t xml:space="preserve"> 56 y 65 </w:t>
      </w:r>
      <w:r w:rsidR="00A355C0" w:rsidRPr="00C00971">
        <w:rPr>
          <w:rFonts w:ascii="Arial" w:hAnsi="Arial" w:cs="Arial"/>
          <w:lang w:eastAsia="es-MX"/>
        </w:rPr>
        <w:t xml:space="preserve">párrafo primero, </w:t>
      </w:r>
      <w:r w:rsidRPr="00C00971">
        <w:rPr>
          <w:rFonts w:ascii="Arial" w:hAnsi="Arial" w:cs="Arial"/>
          <w:lang w:eastAsia="es-MX"/>
        </w:rPr>
        <w:t xml:space="preserve">fracción XXXV </w:t>
      </w:r>
      <w:r w:rsidRPr="00F31128">
        <w:rPr>
          <w:rFonts w:ascii="Arial" w:hAnsi="Arial" w:cs="Arial"/>
          <w:lang w:eastAsia="es-MX"/>
        </w:rPr>
        <w:t xml:space="preserve">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41504A0E" w14:textId="7F9D3388" w:rsidR="00B4505F" w:rsidRPr="00BB59C9" w:rsidRDefault="00B4505F" w:rsidP="00B4505F">
      <w:pPr>
        <w:autoSpaceDE w:val="0"/>
        <w:autoSpaceDN w:val="0"/>
        <w:adjustRightInd w:val="0"/>
        <w:spacing w:before="120" w:after="120"/>
        <w:jc w:val="both"/>
        <w:rPr>
          <w:rFonts w:ascii="Arial" w:hAnsi="Arial" w:cs="Arial"/>
          <w:lang w:eastAsia="es-MX"/>
        </w:rPr>
      </w:pPr>
      <w:r w:rsidRPr="00B4505F">
        <w:rPr>
          <w:rFonts w:ascii="Arial" w:hAnsi="Arial" w:cs="Arial"/>
          <w:lang w:eastAsia="es-MX"/>
        </w:rPr>
        <w:t>En relación con la propuesta económica, podrán ser omitidos aquellos aspectos como la estructura de costos y precios ofrecidos, la forma en que comercializan o negocian los servicios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4BBFE52B" w14:textId="77777777" w:rsidR="00521F91" w:rsidRPr="00BB59C9" w:rsidRDefault="00521F91" w:rsidP="00521F91">
      <w:pPr>
        <w:autoSpaceDE w:val="0"/>
        <w:autoSpaceDN w:val="0"/>
        <w:adjustRightInd w:val="0"/>
        <w:spacing w:before="120" w:after="120"/>
        <w:jc w:val="both"/>
        <w:rPr>
          <w:rFonts w:ascii="Arial" w:hAnsi="Arial" w:cs="Arial"/>
          <w:lang w:eastAsia="es-MX"/>
        </w:rPr>
      </w:pPr>
    </w:p>
    <w:p w14:paraId="1BC77BDD"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No Discriminación</w:t>
      </w:r>
    </w:p>
    <w:p w14:paraId="7E799D9D" w14:textId="47300DE0" w:rsidR="00D77486" w:rsidRPr="00BB59C9" w:rsidRDefault="00D77486" w:rsidP="00521F91">
      <w:pPr>
        <w:tabs>
          <w:tab w:val="left" w:pos="3686"/>
        </w:tabs>
        <w:spacing w:before="120" w:after="120"/>
        <w:jc w:val="both"/>
        <w:rPr>
          <w:rFonts w:ascii="Arial" w:hAnsi="Arial" w:cs="Arial"/>
          <w:lang w:eastAsia="es-MX"/>
        </w:rPr>
      </w:pPr>
      <w:r w:rsidRPr="00D77486">
        <w:rPr>
          <w:rFonts w:ascii="Arial" w:hAnsi="Arial" w:cs="Arial"/>
          <w:lang w:eastAsia="es-MX"/>
        </w:rPr>
        <w:t xml:space="preserve">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w:t>
      </w:r>
      <w:r w:rsidR="00A355C0" w:rsidRPr="00C00971">
        <w:rPr>
          <w:rFonts w:ascii="Arial" w:hAnsi="Arial" w:cs="Arial"/>
          <w:lang w:eastAsia="es-MX"/>
        </w:rPr>
        <w:t>deben</w:t>
      </w:r>
      <w:r w:rsidRPr="00D77486">
        <w:rPr>
          <w:rFonts w:ascii="Arial" w:hAnsi="Arial" w:cs="Arial"/>
          <w:lang w:eastAsia="es-MX"/>
        </w:rPr>
        <w:t xml:space="preserve"> </w:t>
      </w:r>
      <w:r w:rsidRPr="00A355C0">
        <w:rPr>
          <w:rFonts w:ascii="Arial" w:hAnsi="Arial" w:cs="Arial"/>
          <w:lang w:eastAsia="es-MX"/>
        </w:rPr>
        <w:t>evitar cualquier conducta que implique</w:t>
      </w:r>
      <w:r w:rsidRPr="00D77486">
        <w:rPr>
          <w:rFonts w:ascii="Arial" w:hAnsi="Arial" w:cs="Arial"/>
          <w:lang w:eastAsia="es-MX"/>
        </w:rPr>
        <w:t xml:space="preserve"> una discriminación que por origen étnico o nacional, género, edad, condición social, salud, religión, opciones, preferencias sexuales, estado civil o cualquier otra que atente contra la dignidad humana.</w:t>
      </w:r>
    </w:p>
    <w:p w14:paraId="242F1466" w14:textId="77777777" w:rsidR="00BA5FD5" w:rsidRDefault="00BA5FD5" w:rsidP="00774188">
      <w:pPr>
        <w:tabs>
          <w:tab w:val="left" w:pos="3686"/>
        </w:tabs>
        <w:spacing w:before="120" w:after="120"/>
        <w:jc w:val="both"/>
        <w:rPr>
          <w:rFonts w:ascii="Arial" w:hAnsi="Arial" w:cs="Arial"/>
          <w:lang w:eastAsia="es-MX"/>
        </w:rPr>
      </w:pPr>
    </w:p>
    <w:p w14:paraId="47C47E9F" w14:textId="2974BBAD" w:rsidR="00EF15B7" w:rsidRDefault="00EF15B7" w:rsidP="00774188">
      <w:pPr>
        <w:tabs>
          <w:tab w:val="left" w:pos="3686"/>
        </w:tabs>
        <w:spacing w:before="120" w:after="120"/>
        <w:jc w:val="both"/>
        <w:rPr>
          <w:rFonts w:ascii="Arial" w:hAnsi="Arial" w:cs="Arial"/>
          <w:lang w:eastAsia="es-MX"/>
        </w:rPr>
      </w:pPr>
    </w:p>
    <w:p w14:paraId="67CCD9E2" w14:textId="77777777" w:rsidR="00DA7837" w:rsidRDefault="00DA7837" w:rsidP="00774188">
      <w:pPr>
        <w:tabs>
          <w:tab w:val="left" w:pos="3686"/>
        </w:tabs>
        <w:spacing w:before="120" w:after="120"/>
        <w:jc w:val="both"/>
        <w:rPr>
          <w:rFonts w:ascii="Arial" w:hAnsi="Arial" w:cs="Arial"/>
          <w:lang w:eastAsia="es-MX"/>
        </w:rPr>
      </w:pPr>
    </w:p>
    <w:p w14:paraId="12020CD1" w14:textId="77777777" w:rsidR="00DA7837" w:rsidRDefault="00DA7837" w:rsidP="00774188">
      <w:pPr>
        <w:tabs>
          <w:tab w:val="left" w:pos="3686"/>
        </w:tabs>
        <w:spacing w:before="120" w:after="120"/>
        <w:jc w:val="both"/>
        <w:rPr>
          <w:rFonts w:ascii="Arial" w:hAnsi="Arial" w:cs="Arial"/>
          <w:lang w:eastAsia="es-MX"/>
        </w:rPr>
      </w:pPr>
    </w:p>
    <w:p w14:paraId="1F88A47C" w14:textId="77777777" w:rsidR="00DA7837" w:rsidRDefault="00DA7837" w:rsidP="00774188">
      <w:pPr>
        <w:tabs>
          <w:tab w:val="left" w:pos="3686"/>
        </w:tabs>
        <w:spacing w:before="120" w:after="120"/>
        <w:jc w:val="both"/>
        <w:rPr>
          <w:rFonts w:ascii="Arial" w:hAnsi="Arial" w:cs="Arial"/>
          <w:lang w:eastAsia="es-MX"/>
        </w:rPr>
      </w:pPr>
    </w:p>
    <w:p w14:paraId="1DACA2C3" w14:textId="77777777" w:rsidR="00DA7837" w:rsidRDefault="00DA7837" w:rsidP="00774188">
      <w:pPr>
        <w:tabs>
          <w:tab w:val="left" w:pos="3686"/>
        </w:tabs>
        <w:spacing w:before="120" w:after="120"/>
        <w:jc w:val="both"/>
        <w:rPr>
          <w:rFonts w:ascii="Arial" w:hAnsi="Arial" w:cs="Arial"/>
          <w:lang w:eastAsia="es-MX"/>
        </w:rPr>
      </w:pPr>
    </w:p>
    <w:p w14:paraId="55392C06" w14:textId="77777777" w:rsidR="00BB0BA1" w:rsidRDefault="00BB0BA1" w:rsidP="00774188">
      <w:pPr>
        <w:tabs>
          <w:tab w:val="left" w:pos="3686"/>
        </w:tabs>
        <w:spacing w:before="120" w:after="120"/>
        <w:jc w:val="both"/>
        <w:rPr>
          <w:rFonts w:ascii="Arial" w:hAnsi="Arial" w:cs="Arial"/>
          <w:lang w:eastAsia="es-MX"/>
        </w:rPr>
      </w:pPr>
    </w:p>
    <w:p w14:paraId="6F86BF7B" w14:textId="77777777" w:rsidR="00BB0BA1" w:rsidRDefault="00BB0BA1" w:rsidP="00774188">
      <w:pPr>
        <w:tabs>
          <w:tab w:val="left" w:pos="3686"/>
        </w:tabs>
        <w:spacing w:before="120" w:after="120"/>
        <w:jc w:val="both"/>
        <w:rPr>
          <w:rFonts w:ascii="Arial" w:hAnsi="Arial" w:cs="Arial"/>
          <w:lang w:eastAsia="es-MX"/>
        </w:rPr>
      </w:pPr>
    </w:p>
    <w:p w14:paraId="2D1E7ED1" w14:textId="77777777" w:rsidR="00BB0BA1" w:rsidRDefault="00BB0BA1" w:rsidP="00774188">
      <w:pPr>
        <w:tabs>
          <w:tab w:val="left" w:pos="3686"/>
        </w:tabs>
        <w:spacing w:before="120" w:after="120"/>
        <w:jc w:val="both"/>
        <w:rPr>
          <w:rFonts w:ascii="Arial" w:hAnsi="Arial" w:cs="Arial"/>
          <w:lang w:eastAsia="es-MX"/>
        </w:rPr>
      </w:pPr>
    </w:p>
    <w:p w14:paraId="544992AF" w14:textId="66FA5062" w:rsidR="00EF15B7" w:rsidRDefault="00EF15B7" w:rsidP="00EF15B7">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t>Glosario</w:t>
      </w:r>
    </w:p>
    <w:p w14:paraId="2440C9A2" w14:textId="77777777" w:rsidR="00DA7837" w:rsidRPr="00781A0A" w:rsidRDefault="00DA7837" w:rsidP="00EF15B7">
      <w:pPr>
        <w:tabs>
          <w:tab w:val="left" w:pos="3686"/>
        </w:tabs>
        <w:spacing w:before="120" w:after="120"/>
        <w:jc w:val="center"/>
        <w:outlineLvl w:val="0"/>
        <w:rPr>
          <w:rFonts w:ascii="Arial" w:hAnsi="Arial" w:cs="Arial"/>
          <w:b/>
          <w:smallCaps/>
          <w:sz w:val="28"/>
          <w:szCs w:val="28"/>
        </w:rPr>
      </w:pPr>
    </w:p>
    <w:p w14:paraId="258D2F9F" w14:textId="77777777" w:rsidR="00EF15B7" w:rsidRPr="008D0F6F" w:rsidRDefault="00EF15B7" w:rsidP="00EF15B7">
      <w:pPr>
        <w:pStyle w:val="Texto0"/>
        <w:spacing w:before="120" w:after="120" w:line="240" w:lineRule="auto"/>
        <w:ind w:firstLine="0"/>
        <w:rPr>
          <w:rFonts w:cs="Arial"/>
          <w:sz w:val="20"/>
        </w:rPr>
      </w:pPr>
      <w:r w:rsidRPr="008D0F6F">
        <w:rPr>
          <w:rFonts w:cs="Arial"/>
          <w:sz w:val="20"/>
        </w:rPr>
        <w:t>Para los efectos de la presente invitación, se entenderá por:</w:t>
      </w:r>
    </w:p>
    <w:p w14:paraId="5298A6BD" w14:textId="308774E7"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Administrador del contrato:</w:t>
      </w:r>
      <w:r w:rsidRPr="008D0F6F">
        <w:rPr>
          <w:rFonts w:cs="Arial"/>
          <w:sz w:val="20"/>
        </w:rPr>
        <w:t xml:space="preserve"> Titular del Área Requirente, en términos del artículo 68 </w:t>
      </w:r>
      <w:r w:rsidR="00DF685D">
        <w:rPr>
          <w:rFonts w:cs="Arial"/>
          <w:sz w:val="20"/>
        </w:rPr>
        <w:t>del</w:t>
      </w:r>
      <w:r w:rsidRPr="008D0F6F">
        <w:rPr>
          <w:rFonts w:cs="Arial"/>
          <w:sz w:val="20"/>
        </w:rPr>
        <w:t xml:space="preserve"> Reglamento, en órganos centrales, delegacionales o subdelegacionales o servidor público designado, para administrar y vigilar que se cumpla lo estipulado en los contratos que se celebren</w:t>
      </w:r>
      <w:r w:rsidR="00A26372">
        <w:rPr>
          <w:rFonts w:cs="Arial"/>
          <w:sz w:val="20"/>
        </w:rPr>
        <w:t>.</w:t>
      </w:r>
    </w:p>
    <w:p w14:paraId="45419459" w14:textId="2C108A2C"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Área Coordinadora:</w:t>
      </w:r>
      <w:r w:rsidRPr="008D0F6F">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sidR="00A26372">
        <w:rPr>
          <w:rFonts w:cs="Arial"/>
          <w:sz w:val="20"/>
        </w:rPr>
        <w:t>.</w:t>
      </w:r>
    </w:p>
    <w:p w14:paraId="7FE5058D" w14:textId="13C2124D"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Área requirente:</w:t>
      </w:r>
      <w:r w:rsidRPr="008D0F6F">
        <w:rPr>
          <w:rFonts w:cs="Arial"/>
          <w:sz w:val="20"/>
        </w:rPr>
        <w:t xml:space="preserve"> Unidad responsable que solicite formalmente la adquisición, arrendamiento de bienes muebles o la prestación de servicios</w:t>
      </w:r>
      <w:r w:rsidR="00A26372">
        <w:rPr>
          <w:rFonts w:cs="Arial"/>
          <w:sz w:val="20"/>
        </w:rPr>
        <w:t>.</w:t>
      </w:r>
    </w:p>
    <w:p w14:paraId="1012EFA8" w14:textId="447C1A43"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Área técnica:</w:t>
      </w:r>
      <w:r w:rsidRPr="008D0F6F">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sidR="00A26372">
        <w:rPr>
          <w:rFonts w:cs="Arial"/>
          <w:sz w:val="20"/>
        </w:rPr>
        <w:t>.</w:t>
      </w:r>
    </w:p>
    <w:p w14:paraId="01DACF3F" w14:textId="3EFA545B" w:rsid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CFDI:</w:t>
      </w:r>
      <w:r w:rsidRPr="008D0F6F">
        <w:rPr>
          <w:rFonts w:cs="Arial"/>
          <w:sz w:val="20"/>
        </w:rPr>
        <w:t xml:space="preserve"> Comprobante Fiscal Digital por Internet</w:t>
      </w:r>
      <w:r w:rsidR="00A26372">
        <w:rPr>
          <w:rFonts w:cs="Arial"/>
          <w:sz w:val="20"/>
        </w:rPr>
        <w:t>.</w:t>
      </w:r>
    </w:p>
    <w:p w14:paraId="424D5C02" w14:textId="381365C8"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Convocante:</w:t>
      </w:r>
      <w:r w:rsidRPr="008D0F6F">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r w:rsidR="00A26372">
        <w:rPr>
          <w:rFonts w:cs="Arial"/>
          <w:sz w:val="20"/>
        </w:rPr>
        <w:t>.</w:t>
      </w:r>
    </w:p>
    <w:p w14:paraId="2CCF9471" w14:textId="56D98907" w:rsid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DEA:</w:t>
      </w:r>
      <w:r w:rsidRPr="008D0F6F">
        <w:rPr>
          <w:rFonts w:cs="Arial"/>
          <w:sz w:val="20"/>
        </w:rPr>
        <w:t xml:space="preserve"> Dirección Ejecutiva de Administración</w:t>
      </w:r>
      <w:r w:rsidR="00A26372">
        <w:rPr>
          <w:rFonts w:cs="Arial"/>
          <w:sz w:val="20"/>
        </w:rPr>
        <w:t>.</w:t>
      </w:r>
    </w:p>
    <w:p w14:paraId="6079FB7C" w14:textId="77777777" w:rsidR="00DA66C2" w:rsidRDefault="00DA66C2" w:rsidP="00DC50FD">
      <w:pPr>
        <w:pStyle w:val="Texto0"/>
        <w:numPr>
          <w:ilvl w:val="0"/>
          <w:numId w:val="70"/>
        </w:numPr>
        <w:spacing w:before="120" w:after="120" w:line="240" w:lineRule="auto"/>
        <w:ind w:left="567" w:hanging="283"/>
        <w:rPr>
          <w:rFonts w:cs="Arial"/>
          <w:sz w:val="20"/>
        </w:rPr>
      </w:pPr>
      <w:r>
        <w:rPr>
          <w:rFonts w:cs="Arial"/>
          <w:b/>
          <w:sz w:val="20"/>
        </w:rPr>
        <w:t>DRF:</w:t>
      </w:r>
      <w:r>
        <w:rPr>
          <w:rFonts w:cs="Arial"/>
          <w:sz w:val="20"/>
        </w:rPr>
        <w:t xml:space="preserve"> Dirección de Recursos Financieros;</w:t>
      </w:r>
    </w:p>
    <w:p w14:paraId="3B857D49" w14:textId="2E4BD12C" w:rsid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DRMS:</w:t>
      </w:r>
      <w:r w:rsidRPr="008D0F6F">
        <w:rPr>
          <w:rFonts w:cs="Arial"/>
          <w:sz w:val="20"/>
        </w:rPr>
        <w:t xml:space="preserve"> Dirección de Recursos Materiales y Servicios</w:t>
      </w:r>
      <w:r w:rsidR="00A26372">
        <w:rPr>
          <w:rFonts w:cs="Arial"/>
          <w:sz w:val="20"/>
        </w:rPr>
        <w:t>.</w:t>
      </w:r>
    </w:p>
    <w:p w14:paraId="0B2431F0" w14:textId="169A0D88"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Evaluación de proposiciones:</w:t>
      </w:r>
      <w:r w:rsidRPr="008D0F6F">
        <w:rPr>
          <w:rFonts w:cs="Arial"/>
          <w:sz w:val="20"/>
        </w:rPr>
        <w:t xml:space="preserve"> </w:t>
      </w:r>
      <w:r w:rsidRPr="008D0F6F">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sidR="00A26372">
        <w:rPr>
          <w:rFonts w:cs="Arial"/>
          <w:sz w:val="20"/>
          <w:lang w:val="es-MX"/>
        </w:rPr>
        <w:t>.</w:t>
      </w:r>
    </w:p>
    <w:p w14:paraId="069C848E" w14:textId="2F05E81C"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Instituto:</w:t>
      </w:r>
      <w:r w:rsidRPr="008D0F6F">
        <w:rPr>
          <w:rFonts w:cs="Arial"/>
          <w:sz w:val="20"/>
        </w:rPr>
        <w:t xml:space="preserve"> Instituto Nacional Electoral</w:t>
      </w:r>
      <w:r w:rsidR="00A26372">
        <w:rPr>
          <w:rFonts w:cs="Arial"/>
          <w:sz w:val="20"/>
        </w:rPr>
        <w:t>.</w:t>
      </w:r>
    </w:p>
    <w:p w14:paraId="3D95F030" w14:textId="10A63B83"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 xml:space="preserve">IVA: </w:t>
      </w:r>
      <w:r w:rsidRPr="008D0F6F">
        <w:rPr>
          <w:rFonts w:cs="Arial"/>
          <w:sz w:val="20"/>
        </w:rPr>
        <w:t>Impuesto al Valor Agregado</w:t>
      </w:r>
      <w:r w:rsidR="00A26372">
        <w:rPr>
          <w:rFonts w:cs="Arial"/>
          <w:sz w:val="20"/>
        </w:rPr>
        <w:t>.</w:t>
      </w:r>
    </w:p>
    <w:p w14:paraId="3C2C288C" w14:textId="5445D30D"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Licitante:</w:t>
      </w:r>
      <w:r w:rsidRPr="008D0F6F">
        <w:rPr>
          <w:rFonts w:cs="Arial"/>
          <w:sz w:val="20"/>
        </w:rPr>
        <w:t xml:space="preserve"> La persona física o moral participante en cualquier procedimiento de licitación pública o de invitación a cuando menos tres personas</w:t>
      </w:r>
      <w:r w:rsidR="00A26372">
        <w:rPr>
          <w:rFonts w:cs="Arial"/>
          <w:sz w:val="20"/>
        </w:rPr>
        <w:t>.</w:t>
      </w:r>
    </w:p>
    <w:p w14:paraId="051C44CD" w14:textId="15BE77FC"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MIPYMES:</w:t>
      </w:r>
      <w:r w:rsidRPr="008D0F6F">
        <w:rPr>
          <w:rFonts w:cs="Arial"/>
          <w:sz w:val="20"/>
        </w:rPr>
        <w:t xml:space="preserve"> Las micro, pequeñas y medianas empresas de nacionalidad mexicana a que hace referencia la Ley para el Desarrollo de la Competitividad de la Micro, Pequeña y Mediana Empresa</w:t>
      </w:r>
      <w:r w:rsidR="00A26372">
        <w:rPr>
          <w:rFonts w:cs="Arial"/>
          <w:sz w:val="20"/>
        </w:rPr>
        <w:t>.</w:t>
      </w:r>
    </w:p>
    <w:p w14:paraId="288819F5" w14:textId="470DC55B"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OIC:</w:t>
      </w:r>
      <w:r w:rsidRPr="008D0F6F">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sidR="00A26372">
        <w:rPr>
          <w:rFonts w:cs="Arial"/>
          <w:sz w:val="20"/>
        </w:rPr>
        <w:t>.</w:t>
      </w:r>
    </w:p>
    <w:p w14:paraId="638C4675" w14:textId="77777777" w:rsidR="00D20EDB" w:rsidRPr="00B119D8" w:rsidRDefault="008D0F6F" w:rsidP="002B5C1B">
      <w:pPr>
        <w:pStyle w:val="Texto0"/>
        <w:numPr>
          <w:ilvl w:val="0"/>
          <w:numId w:val="70"/>
        </w:numPr>
        <w:spacing w:before="120" w:after="120" w:line="240" w:lineRule="auto"/>
        <w:ind w:left="567" w:hanging="207"/>
        <w:rPr>
          <w:rFonts w:cs="Arial"/>
          <w:sz w:val="20"/>
        </w:rPr>
      </w:pPr>
      <w:r w:rsidRPr="00D20EDB">
        <w:rPr>
          <w:rFonts w:cs="Arial"/>
          <w:b/>
          <w:sz w:val="20"/>
        </w:rPr>
        <w:t>POBALINES:</w:t>
      </w:r>
      <w:r w:rsidRPr="00D20EDB">
        <w:rPr>
          <w:rFonts w:cs="Arial"/>
          <w:sz w:val="20"/>
        </w:rPr>
        <w:t xml:space="preserve"> </w:t>
      </w:r>
      <w:r w:rsidRPr="00D20EDB">
        <w:rPr>
          <w:rFonts w:cs="Arial"/>
          <w:sz w:val="20"/>
          <w:lang w:val="es-MX"/>
        </w:rPr>
        <w:t xml:space="preserve">Políticas, Bases y Lineamientos en materia de Adquisiciones, Arrendamientos de Bienes Muebles y Servicios. Documento normativo que tiene por objeto establecer e integrar de </w:t>
      </w:r>
      <w:r w:rsidRPr="00D20EDB">
        <w:rPr>
          <w:rFonts w:cs="Arial"/>
          <w:sz w:val="20"/>
          <w:lang w:val="es-MX"/>
        </w:rPr>
        <w:lastRenderedPageBreak/>
        <w:t>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r w:rsidR="00A26372" w:rsidRPr="00D20EDB">
        <w:rPr>
          <w:rFonts w:cs="Arial"/>
          <w:sz w:val="20"/>
          <w:lang w:val="es-MX"/>
        </w:rPr>
        <w:t>.</w:t>
      </w:r>
    </w:p>
    <w:p w14:paraId="2B3BA320" w14:textId="1918B2B3" w:rsidR="008D0F6F" w:rsidRPr="00D20EDB" w:rsidRDefault="008D0F6F" w:rsidP="002B5C1B">
      <w:pPr>
        <w:pStyle w:val="Texto0"/>
        <w:numPr>
          <w:ilvl w:val="0"/>
          <w:numId w:val="70"/>
        </w:numPr>
        <w:spacing w:before="120" w:after="120" w:line="240" w:lineRule="auto"/>
        <w:ind w:left="567" w:hanging="207"/>
        <w:rPr>
          <w:rFonts w:cs="Arial"/>
          <w:sz w:val="20"/>
        </w:rPr>
      </w:pPr>
      <w:r w:rsidRPr="00D20EDB">
        <w:rPr>
          <w:rFonts w:cs="Arial"/>
          <w:b/>
          <w:sz w:val="20"/>
        </w:rPr>
        <w:t>Precio no aceptable:</w:t>
      </w:r>
      <w:r w:rsidRPr="00D20EDB">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sidR="00A26372" w:rsidRPr="00D20EDB">
        <w:rPr>
          <w:rFonts w:cs="Arial"/>
          <w:sz w:val="20"/>
        </w:rPr>
        <w:t>.</w:t>
      </w:r>
    </w:p>
    <w:p w14:paraId="29EDDB91" w14:textId="42613A1B"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Proveedor:</w:t>
      </w:r>
      <w:r w:rsidRPr="008D0F6F">
        <w:rPr>
          <w:rFonts w:cs="Arial"/>
          <w:sz w:val="20"/>
        </w:rPr>
        <w:t xml:space="preserve"> </w:t>
      </w:r>
      <w:r w:rsidRPr="008D0F6F">
        <w:rPr>
          <w:rFonts w:cs="Arial"/>
          <w:sz w:val="20"/>
          <w:lang w:val="es-MX"/>
        </w:rPr>
        <w:t>La persona física o moral que celebre contratos de adquisiciones o arrendamientos de bienes muebles o prestación de servicios mediante contratación realizada por el Instituto</w:t>
      </w:r>
      <w:r w:rsidR="00A26372">
        <w:rPr>
          <w:rFonts w:cs="Arial"/>
          <w:sz w:val="20"/>
          <w:lang w:val="es-MX"/>
        </w:rPr>
        <w:t>.</w:t>
      </w:r>
    </w:p>
    <w:p w14:paraId="250D1475" w14:textId="26FEFCAB"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Reglamento:</w:t>
      </w:r>
      <w:r w:rsidRPr="008D0F6F">
        <w:rPr>
          <w:rFonts w:cs="Arial"/>
          <w:sz w:val="20"/>
        </w:rPr>
        <w:t xml:space="preserve"> El Reglamento del Instituto Nacional Electoral en materia de Adquisiciones, Arrendamientos de Bienes Muebles y Servicios</w:t>
      </w:r>
      <w:r w:rsidR="00A26372">
        <w:rPr>
          <w:rFonts w:cs="Arial"/>
          <w:sz w:val="20"/>
        </w:rPr>
        <w:t>.</w:t>
      </w:r>
    </w:p>
    <w:p w14:paraId="01D68AA0" w14:textId="1F300450"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Reglamento de Transparencia:</w:t>
      </w:r>
      <w:r w:rsidRPr="008D0F6F">
        <w:rPr>
          <w:rFonts w:cs="Arial"/>
          <w:sz w:val="20"/>
        </w:rPr>
        <w:t xml:space="preserve"> Reglamento del Instituto Nacional Electoral en materia de Transparencia y Acceso a la Información Pública</w:t>
      </w:r>
      <w:r w:rsidR="00A26372">
        <w:rPr>
          <w:rFonts w:cs="Arial"/>
          <w:sz w:val="20"/>
        </w:rPr>
        <w:t>.</w:t>
      </w:r>
    </w:p>
    <w:p w14:paraId="1E90BF7E" w14:textId="102242E3"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 xml:space="preserve">SAT: </w:t>
      </w:r>
      <w:r w:rsidRPr="008D0F6F">
        <w:rPr>
          <w:rFonts w:cs="Arial"/>
          <w:sz w:val="20"/>
        </w:rPr>
        <w:t>Servicio de Administración Tributaria</w:t>
      </w:r>
      <w:r w:rsidR="00A26372">
        <w:rPr>
          <w:rFonts w:cs="Arial"/>
          <w:sz w:val="20"/>
        </w:rPr>
        <w:t>.</w:t>
      </w:r>
    </w:p>
    <w:p w14:paraId="320F146D" w14:textId="0D6CBF6E"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Transparencia:</w:t>
      </w:r>
      <w:r w:rsidRPr="008D0F6F">
        <w:rPr>
          <w:rFonts w:cs="Arial"/>
          <w:sz w:val="20"/>
        </w:rPr>
        <w:t xml:space="preserve"> </w:t>
      </w:r>
      <w:r w:rsidRPr="008D0F6F">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A26372">
        <w:rPr>
          <w:rFonts w:cs="Arial"/>
          <w:sz w:val="20"/>
          <w:lang w:val="es-MX"/>
        </w:rPr>
        <w:t>.</w:t>
      </w:r>
    </w:p>
    <w:p w14:paraId="3D2E5848" w14:textId="77777777" w:rsidR="00BA5FD5" w:rsidRPr="00EF15B7" w:rsidRDefault="00BA5FD5" w:rsidP="00774188">
      <w:pPr>
        <w:tabs>
          <w:tab w:val="left" w:pos="3686"/>
        </w:tabs>
        <w:spacing w:before="120" w:after="120"/>
        <w:jc w:val="both"/>
        <w:rPr>
          <w:rFonts w:ascii="Arial" w:hAnsi="Arial" w:cs="Arial"/>
          <w:lang w:val="es-ES" w:eastAsia="es-MX"/>
        </w:rPr>
      </w:pPr>
    </w:p>
    <w:p w14:paraId="35FDAA15" w14:textId="170B410F" w:rsidR="004F6022" w:rsidRDefault="004F6022">
      <w:pPr>
        <w:rPr>
          <w:rFonts w:ascii="Arial" w:hAnsi="Arial" w:cs="Arial"/>
          <w:lang w:eastAsia="es-MX"/>
        </w:rPr>
      </w:pPr>
    </w:p>
    <w:p w14:paraId="0F45F2CA" w14:textId="77777777" w:rsidR="00BD35D0" w:rsidRDefault="00BD35D0">
      <w:pPr>
        <w:rPr>
          <w:rFonts w:ascii="Arial" w:hAnsi="Arial" w:cs="Arial"/>
          <w:lang w:eastAsia="es-MX"/>
        </w:rPr>
      </w:pPr>
    </w:p>
    <w:p w14:paraId="089C75B4" w14:textId="77777777" w:rsidR="00BD35D0" w:rsidRDefault="00BD35D0">
      <w:pPr>
        <w:rPr>
          <w:rFonts w:ascii="Arial" w:hAnsi="Arial" w:cs="Arial"/>
          <w:lang w:eastAsia="es-MX"/>
        </w:rPr>
      </w:pPr>
    </w:p>
    <w:p w14:paraId="08F5F3DA" w14:textId="77777777" w:rsidR="00BD35D0" w:rsidRDefault="00BD35D0">
      <w:pPr>
        <w:rPr>
          <w:rFonts w:ascii="Arial" w:hAnsi="Arial" w:cs="Arial"/>
          <w:lang w:eastAsia="es-MX"/>
        </w:rPr>
      </w:pPr>
    </w:p>
    <w:p w14:paraId="0B23BEEA" w14:textId="77777777" w:rsidR="00BD35D0" w:rsidRDefault="00BD35D0">
      <w:pPr>
        <w:rPr>
          <w:rFonts w:ascii="Arial" w:hAnsi="Arial" w:cs="Arial"/>
          <w:lang w:eastAsia="es-MX"/>
        </w:rPr>
      </w:pPr>
    </w:p>
    <w:p w14:paraId="3FDAC1BD" w14:textId="77777777" w:rsidR="00BD35D0" w:rsidRDefault="00BD35D0">
      <w:pPr>
        <w:rPr>
          <w:rFonts w:ascii="Arial" w:hAnsi="Arial" w:cs="Arial"/>
          <w:lang w:eastAsia="es-MX"/>
        </w:rPr>
      </w:pPr>
    </w:p>
    <w:p w14:paraId="646779AE" w14:textId="77777777" w:rsidR="00BD35D0" w:rsidRDefault="00BD35D0">
      <w:pPr>
        <w:rPr>
          <w:rFonts w:ascii="Arial" w:hAnsi="Arial" w:cs="Arial"/>
          <w:lang w:eastAsia="es-MX"/>
        </w:rPr>
      </w:pPr>
    </w:p>
    <w:p w14:paraId="53564AA5" w14:textId="77777777" w:rsidR="00BD35D0" w:rsidRDefault="00BD35D0">
      <w:pPr>
        <w:rPr>
          <w:rFonts w:ascii="Arial" w:hAnsi="Arial" w:cs="Arial"/>
          <w:lang w:eastAsia="es-MX"/>
        </w:rPr>
      </w:pPr>
    </w:p>
    <w:p w14:paraId="59A5A68D" w14:textId="77777777" w:rsidR="00BD35D0" w:rsidRDefault="00BD35D0">
      <w:pPr>
        <w:rPr>
          <w:rFonts w:ascii="Arial" w:hAnsi="Arial" w:cs="Arial"/>
          <w:lang w:eastAsia="es-MX"/>
        </w:rPr>
      </w:pPr>
    </w:p>
    <w:p w14:paraId="43114148" w14:textId="77777777" w:rsidR="00BD35D0" w:rsidRDefault="00BD35D0">
      <w:pPr>
        <w:rPr>
          <w:rFonts w:ascii="Arial" w:hAnsi="Arial" w:cs="Arial"/>
          <w:lang w:eastAsia="es-MX"/>
        </w:rPr>
      </w:pPr>
    </w:p>
    <w:p w14:paraId="0676E458" w14:textId="77777777" w:rsidR="00BD35D0" w:rsidRDefault="00BD35D0">
      <w:pPr>
        <w:rPr>
          <w:rFonts w:ascii="Arial" w:hAnsi="Arial" w:cs="Arial"/>
          <w:lang w:eastAsia="es-MX"/>
        </w:rPr>
      </w:pPr>
    </w:p>
    <w:p w14:paraId="0C3B60DE" w14:textId="77777777" w:rsidR="00BD35D0" w:rsidRDefault="00BD35D0">
      <w:pPr>
        <w:rPr>
          <w:rFonts w:ascii="Arial" w:hAnsi="Arial" w:cs="Arial"/>
          <w:lang w:eastAsia="es-MX"/>
        </w:rPr>
      </w:pPr>
    </w:p>
    <w:p w14:paraId="0412219D" w14:textId="77777777" w:rsidR="00BD35D0" w:rsidRDefault="00BD35D0">
      <w:pPr>
        <w:rPr>
          <w:rFonts w:ascii="Arial" w:hAnsi="Arial" w:cs="Arial"/>
          <w:lang w:eastAsia="es-MX"/>
        </w:rPr>
      </w:pPr>
    </w:p>
    <w:p w14:paraId="78A95CF4" w14:textId="77777777" w:rsidR="00BD35D0" w:rsidRDefault="00BD35D0">
      <w:pPr>
        <w:rPr>
          <w:rFonts w:ascii="Arial" w:hAnsi="Arial" w:cs="Arial"/>
          <w:lang w:eastAsia="es-MX"/>
        </w:rPr>
      </w:pPr>
    </w:p>
    <w:p w14:paraId="55A350CE" w14:textId="77777777" w:rsidR="00BD35D0" w:rsidRDefault="00BD35D0">
      <w:pPr>
        <w:rPr>
          <w:rFonts w:ascii="Arial" w:hAnsi="Arial" w:cs="Arial"/>
          <w:lang w:eastAsia="es-MX"/>
        </w:rPr>
      </w:pPr>
    </w:p>
    <w:p w14:paraId="6A7E1B67" w14:textId="77777777" w:rsidR="00105581" w:rsidRDefault="00105581">
      <w:pPr>
        <w:rPr>
          <w:rFonts w:ascii="Arial" w:hAnsi="Arial" w:cs="Arial"/>
          <w:lang w:eastAsia="es-MX"/>
        </w:rPr>
      </w:pPr>
    </w:p>
    <w:p w14:paraId="0735FED6" w14:textId="77777777" w:rsidR="00105581" w:rsidRDefault="00105581">
      <w:pPr>
        <w:rPr>
          <w:rFonts w:ascii="Arial" w:hAnsi="Arial" w:cs="Arial"/>
          <w:lang w:eastAsia="es-MX"/>
        </w:rPr>
      </w:pPr>
    </w:p>
    <w:p w14:paraId="2816C549" w14:textId="77777777" w:rsidR="00105581" w:rsidRDefault="00105581">
      <w:pPr>
        <w:rPr>
          <w:rFonts w:ascii="Arial" w:hAnsi="Arial" w:cs="Arial"/>
          <w:lang w:eastAsia="es-MX"/>
        </w:rPr>
      </w:pPr>
    </w:p>
    <w:p w14:paraId="3DB6997C" w14:textId="77777777" w:rsidR="00105581" w:rsidRDefault="00105581">
      <w:pPr>
        <w:rPr>
          <w:rFonts w:ascii="Arial" w:hAnsi="Arial" w:cs="Arial"/>
          <w:lang w:eastAsia="es-MX"/>
        </w:rPr>
      </w:pPr>
    </w:p>
    <w:p w14:paraId="08F09C46" w14:textId="77777777" w:rsidR="00105581" w:rsidRDefault="00105581">
      <w:pPr>
        <w:rPr>
          <w:rFonts w:ascii="Arial" w:hAnsi="Arial" w:cs="Arial"/>
          <w:lang w:eastAsia="es-MX"/>
        </w:rPr>
      </w:pPr>
    </w:p>
    <w:p w14:paraId="6D45FF4F" w14:textId="77777777" w:rsidR="00105581" w:rsidRDefault="00105581">
      <w:pPr>
        <w:rPr>
          <w:rFonts w:ascii="Arial" w:hAnsi="Arial" w:cs="Arial"/>
          <w:lang w:eastAsia="es-MX"/>
        </w:rPr>
      </w:pPr>
    </w:p>
    <w:p w14:paraId="77C8BDD1" w14:textId="77777777" w:rsidR="00BB0BA1" w:rsidRDefault="00BB0BA1">
      <w:pPr>
        <w:rPr>
          <w:rFonts w:ascii="Arial" w:hAnsi="Arial" w:cs="Arial"/>
          <w:lang w:eastAsia="es-MX"/>
        </w:rPr>
      </w:pPr>
    </w:p>
    <w:p w14:paraId="5996AE41" w14:textId="77777777" w:rsidR="00105581" w:rsidRDefault="00105581">
      <w:pPr>
        <w:rPr>
          <w:rFonts w:ascii="Arial" w:hAnsi="Arial" w:cs="Arial"/>
          <w:lang w:eastAsia="es-MX"/>
        </w:rPr>
      </w:pPr>
    </w:p>
    <w:p w14:paraId="338D57CE" w14:textId="77777777" w:rsidR="00105581" w:rsidRDefault="00105581">
      <w:pPr>
        <w:rPr>
          <w:rFonts w:ascii="Arial" w:hAnsi="Arial" w:cs="Arial"/>
          <w:lang w:eastAsia="es-MX"/>
        </w:rPr>
      </w:pPr>
    </w:p>
    <w:p w14:paraId="343C3DA2" w14:textId="77777777" w:rsidR="00105581" w:rsidRDefault="00105581">
      <w:pPr>
        <w:rPr>
          <w:rFonts w:ascii="Arial" w:hAnsi="Arial" w:cs="Arial"/>
          <w:lang w:eastAsia="es-MX"/>
        </w:rPr>
      </w:pPr>
    </w:p>
    <w:p w14:paraId="46C94338" w14:textId="77777777" w:rsidR="00BD35D0" w:rsidRDefault="00BD35D0">
      <w:pPr>
        <w:rPr>
          <w:rFonts w:ascii="Arial" w:hAnsi="Arial" w:cs="Arial"/>
          <w:lang w:eastAsia="es-MX"/>
        </w:rPr>
      </w:pPr>
    </w:p>
    <w:p w14:paraId="60360A1B" w14:textId="77777777" w:rsidR="00BD35D0" w:rsidRDefault="00BD35D0">
      <w:pPr>
        <w:rPr>
          <w:rFonts w:ascii="Arial" w:hAnsi="Arial" w:cs="Arial"/>
          <w:lang w:eastAsia="es-MX"/>
        </w:rPr>
      </w:pPr>
    </w:p>
    <w:p w14:paraId="473AF9E1" w14:textId="0290A2AA" w:rsidR="00F34FD9" w:rsidRDefault="00F34FD9">
      <w:pPr>
        <w:rPr>
          <w:rFonts w:ascii="Arial" w:hAnsi="Arial" w:cs="Arial"/>
          <w:lang w:eastAsia="es-MX"/>
        </w:rPr>
      </w:pPr>
      <w:r>
        <w:rPr>
          <w:rFonts w:ascii="Arial" w:hAnsi="Arial" w:cs="Arial"/>
          <w:lang w:eastAsia="es-MX"/>
        </w:rPr>
        <w:br w:type="page"/>
      </w:r>
    </w:p>
    <w:p w14:paraId="01BD0477" w14:textId="77777777" w:rsidR="00BD35D0" w:rsidRDefault="00BD35D0">
      <w:pPr>
        <w:rPr>
          <w:rFonts w:ascii="Arial" w:hAnsi="Arial" w:cs="Arial"/>
          <w:lang w:eastAsia="es-MX"/>
        </w:rPr>
      </w:pPr>
    </w:p>
    <w:p w14:paraId="1A600FA0" w14:textId="49D0A1F3" w:rsidR="00F10AD2" w:rsidRPr="00F67183" w:rsidRDefault="006D2DF5" w:rsidP="00F67183">
      <w:pPr>
        <w:tabs>
          <w:tab w:val="left" w:pos="426"/>
        </w:tabs>
        <w:spacing w:line="276" w:lineRule="auto"/>
        <w:jc w:val="center"/>
        <w:outlineLvl w:val="0"/>
        <w:rPr>
          <w:rFonts w:ascii="Arial" w:hAnsi="Arial" w:cs="Arial"/>
          <w:b/>
          <w:noProof/>
          <w:sz w:val="22"/>
          <w:szCs w:val="22"/>
        </w:rPr>
      </w:pPr>
      <w:bookmarkStart w:id="0" w:name="_Toc289064606"/>
      <w:r w:rsidRPr="009A70DC">
        <w:rPr>
          <w:rFonts w:ascii="Arial" w:hAnsi="Arial" w:cs="Arial"/>
          <w:b/>
          <w:sz w:val="22"/>
          <w:szCs w:val="22"/>
        </w:rPr>
        <w:t>Índice</w:t>
      </w:r>
      <w:r w:rsidR="00B226CF" w:rsidRPr="004F40D0">
        <w:rPr>
          <w:b/>
          <w:bCs/>
          <w:iCs/>
          <w:kern w:val="32"/>
          <w:sz w:val="16"/>
          <w:szCs w:val="16"/>
        </w:rPr>
        <w:fldChar w:fldCharType="begin"/>
      </w:r>
      <w:r w:rsidR="00B226CF" w:rsidRPr="004F40D0">
        <w:rPr>
          <w:b/>
          <w:iCs/>
          <w:sz w:val="16"/>
          <w:szCs w:val="16"/>
        </w:rPr>
        <w:instrText xml:space="preserve"> TOC \o "1-1" \h \z </w:instrText>
      </w:r>
      <w:r w:rsidR="00B226CF" w:rsidRPr="004F40D0">
        <w:rPr>
          <w:b/>
          <w:bCs/>
          <w:iCs/>
          <w:kern w:val="32"/>
          <w:sz w:val="16"/>
          <w:szCs w:val="16"/>
        </w:rPr>
        <w:fldChar w:fldCharType="separate"/>
      </w:r>
    </w:p>
    <w:p w14:paraId="7244211F" w14:textId="07F9966D"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87" w:history="1">
        <w:r w:rsidRPr="009A70DC">
          <w:rPr>
            <w:rStyle w:val="Hipervnculo"/>
          </w:rPr>
          <w:t>1.1.</w:t>
        </w:r>
        <w:r w:rsidRPr="009A70DC">
          <w:rPr>
            <w:rFonts w:asciiTheme="minorHAnsi" w:eastAsiaTheme="minorEastAsia" w:hAnsiTheme="minorHAnsi" w:cstheme="minorBidi"/>
            <w:bCs w:val="0"/>
            <w:kern w:val="0"/>
            <w:lang w:eastAsia="es-MX"/>
          </w:rPr>
          <w:tab/>
        </w:r>
        <w:r w:rsidRPr="009A70DC">
          <w:rPr>
            <w:rStyle w:val="Hipervnculo"/>
          </w:rPr>
          <w:t>Objeto de la contratación.</w:t>
        </w:r>
        <w:r w:rsidRPr="009A70DC">
          <w:rPr>
            <w:webHidden/>
          </w:rPr>
          <w:tab/>
        </w:r>
        <w:r w:rsidRPr="009A70DC">
          <w:rPr>
            <w:webHidden/>
          </w:rPr>
          <w:fldChar w:fldCharType="begin"/>
        </w:r>
        <w:r w:rsidRPr="009A70DC">
          <w:rPr>
            <w:webHidden/>
          </w:rPr>
          <w:instrText xml:space="preserve"> PAGEREF _Toc148704287 \h </w:instrText>
        </w:r>
        <w:r w:rsidRPr="009A70DC">
          <w:rPr>
            <w:webHidden/>
          </w:rPr>
        </w:r>
        <w:r w:rsidRPr="009A70DC">
          <w:rPr>
            <w:webHidden/>
          </w:rPr>
          <w:fldChar w:fldCharType="separate"/>
        </w:r>
        <w:r w:rsidR="00C00971">
          <w:rPr>
            <w:webHidden/>
          </w:rPr>
          <w:t>11</w:t>
        </w:r>
        <w:r w:rsidRPr="009A70DC">
          <w:rPr>
            <w:webHidden/>
          </w:rPr>
          <w:fldChar w:fldCharType="end"/>
        </w:r>
      </w:hyperlink>
    </w:p>
    <w:p w14:paraId="3AB7A4B6" w14:textId="132E4F3B"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88" w:history="1">
        <w:r w:rsidRPr="009A70DC">
          <w:rPr>
            <w:rStyle w:val="Hipervnculo"/>
          </w:rPr>
          <w:t>1.2.</w:t>
        </w:r>
        <w:r w:rsidRPr="009A70DC">
          <w:rPr>
            <w:rFonts w:asciiTheme="minorHAnsi" w:eastAsiaTheme="minorEastAsia" w:hAnsiTheme="minorHAnsi" w:cstheme="minorBidi"/>
            <w:bCs w:val="0"/>
            <w:kern w:val="0"/>
            <w:lang w:eastAsia="es-MX"/>
          </w:rPr>
          <w:tab/>
        </w:r>
        <w:r w:rsidRPr="009A70DC">
          <w:rPr>
            <w:rStyle w:val="Hipervnculo"/>
          </w:rPr>
          <w:t>Tipo de contratación.</w:t>
        </w:r>
        <w:r w:rsidRPr="009A70DC">
          <w:rPr>
            <w:webHidden/>
          </w:rPr>
          <w:tab/>
        </w:r>
        <w:r w:rsidRPr="009A70DC">
          <w:rPr>
            <w:webHidden/>
          </w:rPr>
          <w:fldChar w:fldCharType="begin"/>
        </w:r>
        <w:r w:rsidRPr="009A70DC">
          <w:rPr>
            <w:webHidden/>
          </w:rPr>
          <w:instrText xml:space="preserve"> PAGEREF _Toc148704288 \h </w:instrText>
        </w:r>
        <w:r w:rsidRPr="009A70DC">
          <w:rPr>
            <w:webHidden/>
          </w:rPr>
        </w:r>
        <w:r w:rsidRPr="009A70DC">
          <w:rPr>
            <w:webHidden/>
          </w:rPr>
          <w:fldChar w:fldCharType="separate"/>
        </w:r>
        <w:r w:rsidR="00C00971">
          <w:rPr>
            <w:webHidden/>
          </w:rPr>
          <w:t>11</w:t>
        </w:r>
        <w:r w:rsidRPr="009A70DC">
          <w:rPr>
            <w:webHidden/>
          </w:rPr>
          <w:fldChar w:fldCharType="end"/>
        </w:r>
      </w:hyperlink>
    </w:p>
    <w:p w14:paraId="3236BD19" w14:textId="662B79C7"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89" w:history="1">
        <w:r w:rsidRPr="009A70DC">
          <w:rPr>
            <w:rStyle w:val="Hipervnculo"/>
          </w:rPr>
          <w:t>1.3.</w:t>
        </w:r>
        <w:r w:rsidRPr="009A70DC">
          <w:rPr>
            <w:rFonts w:asciiTheme="minorHAnsi" w:eastAsiaTheme="minorEastAsia" w:hAnsiTheme="minorHAnsi" w:cstheme="minorBidi"/>
            <w:bCs w:val="0"/>
            <w:kern w:val="0"/>
            <w:lang w:eastAsia="es-MX"/>
          </w:rPr>
          <w:tab/>
        </w:r>
        <w:r w:rsidRPr="009A70DC">
          <w:rPr>
            <w:rStyle w:val="Hipervnculo"/>
          </w:rPr>
          <w:t>Vigencia del contrato.</w:t>
        </w:r>
        <w:r w:rsidRPr="009A70DC">
          <w:rPr>
            <w:webHidden/>
          </w:rPr>
          <w:tab/>
        </w:r>
        <w:r w:rsidRPr="009A70DC">
          <w:rPr>
            <w:webHidden/>
          </w:rPr>
          <w:fldChar w:fldCharType="begin"/>
        </w:r>
        <w:r w:rsidRPr="009A70DC">
          <w:rPr>
            <w:webHidden/>
          </w:rPr>
          <w:instrText xml:space="preserve"> PAGEREF _Toc148704289 \h </w:instrText>
        </w:r>
        <w:r w:rsidRPr="009A70DC">
          <w:rPr>
            <w:webHidden/>
          </w:rPr>
        </w:r>
        <w:r w:rsidRPr="009A70DC">
          <w:rPr>
            <w:webHidden/>
          </w:rPr>
          <w:fldChar w:fldCharType="separate"/>
        </w:r>
        <w:r w:rsidR="00C00971">
          <w:rPr>
            <w:webHidden/>
          </w:rPr>
          <w:t>11</w:t>
        </w:r>
        <w:r w:rsidRPr="009A70DC">
          <w:rPr>
            <w:webHidden/>
          </w:rPr>
          <w:fldChar w:fldCharType="end"/>
        </w:r>
      </w:hyperlink>
    </w:p>
    <w:p w14:paraId="79013FE5" w14:textId="7C3ED5B9"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0" w:history="1">
        <w:r w:rsidRPr="009A70DC">
          <w:rPr>
            <w:rStyle w:val="Hipervnculo"/>
          </w:rPr>
          <w:t>1.4.</w:t>
        </w:r>
        <w:r w:rsidRPr="009A70DC">
          <w:rPr>
            <w:rFonts w:asciiTheme="minorHAnsi" w:eastAsiaTheme="minorEastAsia" w:hAnsiTheme="minorHAnsi" w:cstheme="minorBidi"/>
            <w:bCs w:val="0"/>
            <w:kern w:val="0"/>
            <w:lang w:eastAsia="es-MX"/>
          </w:rPr>
          <w:tab/>
        </w:r>
        <w:r w:rsidRPr="009A70DC">
          <w:rPr>
            <w:rStyle w:val="Hipervnculo"/>
          </w:rPr>
          <w:t>Plazo, lugar y condiciones para la entrega de los bienes.</w:t>
        </w:r>
        <w:r w:rsidRPr="009A70DC">
          <w:rPr>
            <w:webHidden/>
          </w:rPr>
          <w:tab/>
        </w:r>
        <w:r w:rsidRPr="009A70DC">
          <w:rPr>
            <w:webHidden/>
          </w:rPr>
          <w:fldChar w:fldCharType="begin"/>
        </w:r>
        <w:r w:rsidRPr="009A70DC">
          <w:rPr>
            <w:webHidden/>
          </w:rPr>
          <w:instrText xml:space="preserve"> PAGEREF _Toc148704290 \h </w:instrText>
        </w:r>
        <w:r w:rsidRPr="009A70DC">
          <w:rPr>
            <w:webHidden/>
          </w:rPr>
        </w:r>
        <w:r w:rsidRPr="009A70DC">
          <w:rPr>
            <w:webHidden/>
          </w:rPr>
          <w:fldChar w:fldCharType="separate"/>
        </w:r>
        <w:r w:rsidR="00C00971">
          <w:rPr>
            <w:webHidden/>
          </w:rPr>
          <w:t>11</w:t>
        </w:r>
        <w:r w:rsidRPr="009A70DC">
          <w:rPr>
            <w:webHidden/>
          </w:rPr>
          <w:fldChar w:fldCharType="end"/>
        </w:r>
      </w:hyperlink>
    </w:p>
    <w:p w14:paraId="7AB0C772" w14:textId="2B35C9CD"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4" w:history="1">
        <w:r w:rsidRPr="009A70DC">
          <w:rPr>
            <w:rStyle w:val="Hipervnculo"/>
          </w:rPr>
          <w:t>1.5.</w:t>
        </w:r>
        <w:r w:rsidRPr="009A70DC">
          <w:rPr>
            <w:rFonts w:asciiTheme="minorHAnsi" w:eastAsiaTheme="minorEastAsia" w:hAnsiTheme="minorHAnsi" w:cstheme="minorBidi"/>
            <w:bCs w:val="0"/>
            <w:kern w:val="0"/>
            <w:lang w:eastAsia="es-MX"/>
          </w:rPr>
          <w:tab/>
        </w:r>
        <w:r w:rsidRPr="009A70DC">
          <w:rPr>
            <w:rStyle w:val="Hipervnculo"/>
          </w:rPr>
          <w:t>Idioma de la presentación de las proposiciones.</w:t>
        </w:r>
        <w:r w:rsidRPr="009A70DC">
          <w:rPr>
            <w:webHidden/>
          </w:rPr>
          <w:tab/>
        </w:r>
        <w:r w:rsidRPr="009A70DC">
          <w:rPr>
            <w:webHidden/>
          </w:rPr>
          <w:fldChar w:fldCharType="begin"/>
        </w:r>
        <w:r w:rsidRPr="009A70DC">
          <w:rPr>
            <w:webHidden/>
          </w:rPr>
          <w:instrText xml:space="preserve"> PAGEREF _Toc148704294 \h </w:instrText>
        </w:r>
        <w:r w:rsidRPr="009A70DC">
          <w:rPr>
            <w:webHidden/>
          </w:rPr>
        </w:r>
        <w:r w:rsidRPr="009A70DC">
          <w:rPr>
            <w:webHidden/>
          </w:rPr>
          <w:fldChar w:fldCharType="separate"/>
        </w:r>
        <w:r w:rsidR="00C00971">
          <w:rPr>
            <w:webHidden/>
          </w:rPr>
          <w:t>12</w:t>
        </w:r>
        <w:r w:rsidRPr="009A70DC">
          <w:rPr>
            <w:webHidden/>
          </w:rPr>
          <w:fldChar w:fldCharType="end"/>
        </w:r>
      </w:hyperlink>
    </w:p>
    <w:p w14:paraId="6AE04DF5" w14:textId="624F1A3E"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5" w:history="1">
        <w:r w:rsidRPr="009A70DC">
          <w:rPr>
            <w:rStyle w:val="Hipervnculo"/>
          </w:rPr>
          <w:t>1.6.</w:t>
        </w:r>
        <w:r w:rsidRPr="009A70DC">
          <w:rPr>
            <w:rFonts w:asciiTheme="minorHAnsi" w:eastAsiaTheme="minorEastAsia" w:hAnsiTheme="minorHAnsi" w:cstheme="minorBidi"/>
            <w:bCs w:val="0"/>
            <w:kern w:val="0"/>
            <w:lang w:eastAsia="es-MX"/>
          </w:rPr>
          <w:tab/>
        </w:r>
        <w:r w:rsidRPr="009A70DC">
          <w:rPr>
            <w:rStyle w:val="Hipervnculo"/>
          </w:rPr>
          <w:t>Normas aplicables</w:t>
        </w:r>
        <w:r w:rsidRPr="009A70DC">
          <w:rPr>
            <w:webHidden/>
          </w:rPr>
          <w:tab/>
        </w:r>
        <w:r w:rsidRPr="009A70DC">
          <w:rPr>
            <w:webHidden/>
          </w:rPr>
          <w:fldChar w:fldCharType="begin"/>
        </w:r>
        <w:r w:rsidRPr="009A70DC">
          <w:rPr>
            <w:webHidden/>
          </w:rPr>
          <w:instrText xml:space="preserve"> PAGEREF _Toc148704295 \h </w:instrText>
        </w:r>
        <w:r w:rsidRPr="009A70DC">
          <w:rPr>
            <w:webHidden/>
          </w:rPr>
        </w:r>
        <w:r w:rsidRPr="009A70DC">
          <w:rPr>
            <w:webHidden/>
          </w:rPr>
          <w:fldChar w:fldCharType="separate"/>
        </w:r>
        <w:r w:rsidR="00C00971">
          <w:rPr>
            <w:webHidden/>
          </w:rPr>
          <w:t>12</w:t>
        </w:r>
        <w:r w:rsidRPr="009A70DC">
          <w:rPr>
            <w:webHidden/>
          </w:rPr>
          <w:fldChar w:fldCharType="end"/>
        </w:r>
      </w:hyperlink>
    </w:p>
    <w:p w14:paraId="3A1B9F6C" w14:textId="19A1F65A"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6" w:history="1">
        <w:r w:rsidRPr="009A70DC">
          <w:rPr>
            <w:rStyle w:val="Hipervnculo"/>
          </w:rPr>
          <w:t>1.7.</w:t>
        </w:r>
        <w:r w:rsidRPr="009A70DC">
          <w:rPr>
            <w:rFonts w:asciiTheme="minorHAnsi" w:eastAsiaTheme="minorEastAsia" w:hAnsiTheme="minorHAnsi" w:cstheme="minorBidi"/>
            <w:bCs w:val="0"/>
            <w:kern w:val="0"/>
            <w:lang w:eastAsia="es-MX"/>
          </w:rPr>
          <w:tab/>
        </w:r>
        <w:r w:rsidRPr="009A70DC">
          <w:rPr>
            <w:rStyle w:val="Hipervnculo"/>
          </w:rPr>
          <w:t>Administración y vigilancia del contrato.</w:t>
        </w:r>
        <w:r w:rsidRPr="009A70DC">
          <w:rPr>
            <w:webHidden/>
          </w:rPr>
          <w:tab/>
        </w:r>
        <w:r w:rsidRPr="009A70DC">
          <w:rPr>
            <w:webHidden/>
          </w:rPr>
          <w:fldChar w:fldCharType="begin"/>
        </w:r>
        <w:r w:rsidRPr="009A70DC">
          <w:rPr>
            <w:webHidden/>
          </w:rPr>
          <w:instrText xml:space="preserve"> PAGEREF _Toc148704296 \h </w:instrText>
        </w:r>
        <w:r w:rsidRPr="009A70DC">
          <w:rPr>
            <w:webHidden/>
          </w:rPr>
        </w:r>
        <w:r w:rsidRPr="009A70DC">
          <w:rPr>
            <w:webHidden/>
          </w:rPr>
          <w:fldChar w:fldCharType="separate"/>
        </w:r>
        <w:r w:rsidR="00C00971">
          <w:rPr>
            <w:webHidden/>
          </w:rPr>
          <w:t>12</w:t>
        </w:r>
        <w:r w:rsidRPr="009A70DC">
          <w:rPr>
            <w:webHidden/>
          </w:rPr>
          <w:fldChar w:fldCharType="end"/>
        </w:r>
      </w:hyperlink>
    </w:p>
    <w:p w14:paraId="50BFCFF8" w14:textId="03375B75"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7" w:history="1">
        <w:r w:rsidRPr="009A70DC">
          <w:rPr>
            <w:rStyle w:val="Hipervnculo"/>
          </w:rPr>
          <w:t>1.8.</w:t>
        </w:r>
        <w:r w:rsidRPr="009A70DC">
          <w:rPr>
            <w:rFonts w:asciiTheme="minorHAnsi" w:eastAsiaTheme="minorEastAsia" w:hAnsiTheme="minorHAnsi" w:cstheme="minorBidi"/>
            <w:bCs w:val="0"/>
            <w:kern w:val="0"/>
            <w:lang w:eastAsia="es-MX"/>
          </w:rPr>
          <w:tab/>
        </w:r>
        <w:r w:rsidRPr="009A70DC">
          <w:rPr>
            <w:rStyle w:val="Hipervnculo"/>
          </w:rPr>
          <w:t>Moneda en que se deberá cotizar y efectuar el pago respectivo.</w:t>
        </w:r>
        <w:r w:rsidRPr="009A70DC">
          <w:rPr>
            <w:webHidden/>
          </w:rPr>
          <w:tab/>
        </w:r>
        <w:r w:rsidRPr="009A70DC">
          <w:rPr>
            <w:webHidden/>
          </w:rPr>
          <w:fldChar w:fldCharType="begin"/>
        </w:r>
        <w:r w:rsidRPr="009A70DC">
          <w:rPr>
            <w:webHidden/>
          </w:rPr>
          <w:instrText xml:space="preserve"> PAGEREF _Toc148704297 \h </w:instrText>
        </w:r>
        <w:r w:rsidRPr="009A70DC">
          <w:rPr>
            <w:webHidden/>
          </w:rPr>
        </w:r>
        <w:r w:rsidRPr="009A70DC">
          <w:rPr>
            <w:webHidden/>
          </w:rPr>
          <w:fldChar w:fldCharType="separate"/>
        </w:r>
        <w:r w:rsidR="00C00971">
          <w:rPr>
            <w:webHidden/>
          </w:rPr>
          <w:t>13</w:t>
        </w:r>
        <w:r w:rsidRPr="009A70DC">
          <w:rPr>
            <w:webHidden/>
          </w:rPr>
          <w:fldChar w:fldCharType="end"/>
        </w:r>
      </w:hyperlink>
    </w:p>
    <w:p w14:paraId="699A3FD9" w14:textId="1A950C09"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8" w:history="1">
        <w:r w:rsidRPr="009A70DC">
          <w:rPr>
            <w:rStyle w:val="Hipervnculo"/>
          </w:rPr>
          <w:t>1.9.</w:t>
        </w:r>
        <w:r w:rsidRPr="009A70DC">
          <w:rPr>
            <w:rFonts w:asciiTheme="minorHAnsi" w:eastAsiaTheme="minorEastAsia" w:hAnsiTheme="minorHAnsi" w:cstheme="minorBidi"/>
            <w:bCs w:val="0"/>
            <w:kern w:val="0"/>
            <w:lang w:eastAsia="es-MX"/>
          </w:rPr>
          <w:tab/>
        </w:r>
        <w:r w:rsidRPr="009A70DC">
          <w:rPr>
            <w:rStyle w:val="Hipervnculo"/>
          </w:rPr>
          <w:t>Condiciones de pago.</w:t>
        </w:r>
        <w:r w:rsidRPr="009A70DC">
          <w:rPr>
            <w:webHidden/>
          </w:rPr>
          <w:tab/>
        </w:r>
        <w:r w:rsidRPr="009A70DC">
          <w:rPr>
            <w:webHidden/>
          </w:rPr>
          <w:fldChar w:fldCharType="begin"/>
        </w:r>
        <w:r w:rsidRPr="009A70DC">
          <w:rPr>
            <w:webHidden/>
          </w:rPr>
          <w:instrText xml:space="preserve"> PAGEREF _Toc148704298 \h </w:instrText>
        </w:r>
        <w:r w:rsidRPr="009A70DC">
          <w:rPr>
            <w:webHidden/>
          </w:rPr>
        </w:r>
        <w:r w:rsidRPr="009A70DC">
          <w:rPr>
            <w:webHidden/>
          </w:rPr>
          <w:fldChar w:fldCharType="separate"/>
        </w:r>
        <w:r w:rsidR="00C00971">
          <w:rPr>
            <w:webHidden/>
          </w:rPr>
          <w:t>13</w:t>
        </w:r>
        <w:r w:rsidRPr="009A70DC">
          <w:rPr>
            <w:webHidden/>
          </w:rPr>
          <w:fldChar w:fldCharType="end"/>
        </w:r>
      </w:hyperlink>
    </w:p>
    <w:p w14:paraId="5D90511B" w14:textId="618C147E"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299" w:history="1">
        <w:r w:rsidRPr="009A70DC">
          <w:rPr>
            <w:rStyle w:val="Hipervnculo"/>
          </w:rPr>
          <w:t>1.10.</w:t>
        </w:r>
        <w:r w:rsidRPr="009A70DC">
          <w:rPr>
            <w:rFonts w:asciiTheme="minorHAnsi" w:eastAsiaTheme="minorEastAsia" w:hAnsiTheme="minorHAnsi" w:cstheme="minorBidi"/>
            <w:bCs w:val="0"/>
            <w:kern w:val="0"/>
            <w:lang w:eastAsia="es-MX"/>
          </w:rPr>
          <w:tab/>
        </w:r>
        <w:r w:rsidRPr="009A70DC">
          <w:rPr>
            <w:rStyle w:val="Hipervnculo"/>
          </w:rPr>
          <w:t>Anticipos.</w:t>
        </w:r>
        <w:r w:rsidRPr="009A70DC">
          <w:rPr>
            <w:webHidden/>
          </w:rPr>
          <w:tab/>
        </w:r>
        <w:r w:rsidRPr="009A70DC">
          <w:rPr>
            <w:webHidden/>
          </w:rPr>
          <w:fldChar w:fldCharType="begin"/>
        </w:r>
        <w:r w:rsidRPr="009A70DC">
          <w:rPr>
            <w:webHidden/>
          </w:rPr>
          <w:instrText xml:space="preserve"> PAGEREF _Toc148704299 \h </w:instrText>
        </w:r>
        <w:r w:rsidRPr="009A70DC">
          <w:rPr>
            <w:webHidden/>
          </w:rPr>
        </w:r>
        <w:r w:rsidRPr="009A70DC">
          <w:rPr>
            <w:webHidden/>
          </w:rPr>
          <w:fldChar w:fldCharType="separate"/>
        </w:r>
        <w:r w:rsidR="00C00971">
          <w:rPr>
            <w:webHidden/>
          </w:rPr>
          <w:t>13</w:t>
        </w:r>
        <w:r w:rsidRPr="009A70DC">
          <w:rPr>
            <w:webHidden/>
          </w:rPr>
          <w:fldChar w:fldCharType="end"/>
        </w:r>
      </w:hyperlink>
    </w:p>
    <w:p w14:paraId="04845A85" w14:textId="2A1A69C7"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0" w:history="1">
        <w:r w:rsidRPr="009A70DC">
          <w:rPr>
            <w:rStyle w:val="Hipervnculo"/>
          </w:rPr>
          <w:t>1.11.</w:t>
        </w:r>
        <w:r w:rsidRPr="009A70DC">
          <w:rPr>
            <w:rFonts w:asciiTheme="minorHAnsi" w:eastAsiaTheme="minorEastAsia" w:hAnsiTheme="minorHAnsi" w:cstheme="minorBidi"/>
            <w:bCs w:val="0"/>
            <w:kern w:val="0"/>
            <w:lang w:eastAsia="es-MX"/>
          </w:rPr>
          <w:tab/>
        </w:r>
        <w:r w:rsidRPr="009A70DC">
          <w:rPr>
            <w:rStyle w:val="Hipervnculo"/>
          </w:rPr>
          <w:t>Requisitos para la presentación del CFDI y trámite de pago</w:t>
        </w:r>
        <w:r w:rsidRPr="009A70DC">
          <w:rPr>
            <w:webHidden/>
          </w:rPr>
          <w:tab/>
        </w:r>
        <w:r w:rsidRPr="009A70DC">
          <w:rPr>
            <w:webHidden/>
          </w:rPr>
          <w:fldChar w:fldCharType="begin"/>
        </w:r>
        <w:r w:rsidRPr="009A70DC">
          <w:rPr>
            <w:webHidden/>
          </w:rPr>
          <w:instrText xml:space="preserve"> PAGEREF _Toc148704300 \h </w:instrText>
        </w:r>
        <w:r w:rsidRPr="009A70DC">
          <w:rPr>
            <w:webHidden/>
          </w:rPr>
        </w:r>
        <w:r w:rsidRPr="009A70DC">
          <w:rPr>
            <w:webHidden/>
          </w:rPr>
          <w:fldChar w:fldCharType="separate"/>
        </w:r>
        <w:r w:rsidR="00C00971">
          <w:rPr>
            <w:webHidden/>
          </w:rPr>
          <w:t>13</w:t>
        </w:r>
        <w:r w:rsidRPr="009A70DC">
          <w:rPr>
            <w:webHidden/>
          </w:rPr>
          <w:fldChar w:fldCharType="end"/>
        </w:r>
      </w:hyperlink>
    </w:p>
    <w:p w14:paraId="64914E65" w14:textId="0A5B9D36"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1" w:history="1">
        <w:r w:rsidRPr="009A70DC">
          <w:rPr>
            <w:rStyle w:val="Hipervnculo"/>
          </w:rPr>
          <w:t>1.12.</w:t>
        </w:r>
        <w:r w:rsidRPr="009A70DC">
          <w:rPr>
            <w:rFonts w:asciiTheme="minorHAnsi" w:eastAsiaTheme="minorEastAsia" w:hAnsiTheme="minorHAnsi" w:cstheme="minorBidi"/>
            <w:bCs w:val="0"/>
            <w:kern w:val="0"/>
            <w:lang w:eastAsia="es-MX"/>
          </w:rPr>
          <w:tab/>
        </w:r>
        <w:r w:rsidRPr="009A70DC">
          <w:rPr>
            <w:rStyle w:val="Hipervnculo"/>
          </w:rPr>
          <w:t>Impuestos y derechos.</w:t>
        </w:r>
        <w:r w:rsidRPr="009A70DC">
          <w:rPr>
            <w:webHidden/>
          </w:rPr>
          <w:tab/>
        </w:r>
        <w:r w:rsidRPr="009A70DC">
          <w:rPr>
            <w:webHidden/>
          </w:rPr>
          <w:fldChar w:fldCharType="begin"/>
        </w:r>
        <w:r w:rsidRPr="009A70DC">
          <w:rPr>
            <w:webHidden/>
          </w:rPr>
          <w:instrText xml:space="preserve"> PAGEREF _Toc148704301 \h </w:instrText>
        </w:r>
        <w:r w:rsidRPr="009A70DC">
          <w:rPr>
            <w:webHidden/>
          </w:rPr>
        </w:r>
        <w:r w:rsidRPr="009A70DC">
          <w:rPr>
            <w:webHidden/>
          </w:rPr>
          <w:fldChar w:fldCharType="separate"/>
        </w:r>
        <w:r w:rsidR="00C00971">
          <w:rPr>
            <w:webHidden/>
          </w:rPr>
          <w:t>14</w:t>
        </w:r>
        <w:r w:rsidRPr="009A70DC">
          <w:rPr>
            <w:webHidden/>
          </w:rPr>
          <w:fldChar w:fldCharType="end"/>
        </w:r>
      </w:hyperlink>
    </w:p>
    <w:p w14:paraId="35796DBB" w14:textId="298F108D"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2" w:history="1">
        <w:r w:rsidRPr="009A70DC">
          <w:rPr>
            <w:rStyle w:val="Hipervnculo"/>
          </w:rPr>
          <w:t>1.13.</w:t>
        </w:r>
        <w:r w:rsidRPr="009A70DC">
          <w:rPr>
            <w:rFonts w:asciiTheme="minorHAnsi" w:eastAsiaTheme="minorEastAsia" w:hAnsiTheme="minorHAnsi" w:cstheme="minorBidi"/>
            <w:bCs w:val="0"/>
            <w:kern w:val="0"/>
            <w:lang w:eastAsia="es-MX"/>
          </w:rPr>
          <w:tab/>
        </w:r>
        <w:r w:rsidRPr="009A70DC">
          <w:rPr>
            <w:rStyle w:val="Hipervnculo"/>
          </w:rPr>
          <w:t>Transferencia de derechos.</w:t>
        </w:r>
        <w:r w:rsidRPr="009A70DC">
          <w:rPr>
            <w:webHidden/>
          </w:rPr>
          <w:tab/>
        </w:r>
        <w:r w:rsidRPr="009A70DC">
          <w:rPr>
            <w:webHidden/>
          </w:rPr>
          <w:fldChar w:fldCharType="begin"/>
        </w:r>
        <w:r w:rsidRPr="009A70DC">
          <w:rPr>
            <w:webHidden/>
          </w:rPr>
          <w:instrText xml:space="preserve"> PAGEREF _Toc148704302 \h </w:instrText>
        </w:r>
        <w:r w:rsidRPr="009A70DC">
          <w:rPr>
            <w:webHidden/>
          </w:rPr>
        </w:r>
        <w:r w:rsidRPr="009A70DC">
          <w:rPr>
            <w:webHidden/>
          </w:rPr>
          <w:fldChar w:fldCharType="separate"/>
        </w:r>
        <w:r w:rsidR="00C00971">
          <w:rPr>
            <w:webHidden/>
          </w:rPr>
          <w:t>14</w:t>
        </w:r>
        <w:r w:rsidRPr="009A70DC">
          <w:rPr>
            <w:webHidden/>
          </w:rPr>
          <w:fldChar w:fldCharType="end"/>
        </w:r>
      </w:hyperlink>
    </w:p>
    <w:p w14:paraId="0E736E23" w14:textId="5BC3441F"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3" w:history="1">
        <w:r w:rsidRPr="009A70DC">
          <w:rPr>
            <w:rStyle w:val="Hipervnculo"/>
          </w:rPr>
          <w:t>1.14.</w:t>
        </w:r>
        <w:r w:rsidRPr="009A70DC">
          <w:rPr>
            <w:rFonts w:asciiTheme="minorHAnsi" w:eastAsiaTheme="minorEastAsia" w:hAnsiTheme="minorHAnsi" w:cstheme="minorBidi"/>
            <w:bCs w:val="0"/>
            <w:kern w:val="0"/>
            <w:lang w:eastAsia="es-MX"/>
          </w:rPr>
          <w:tab/>
        </w:r>
        <w:r w:rsidRPr="009A70DC">
          <w:rPr>
            <w:rStyle w:val="Hipervnculo"/>
          </w:rPr>
          <w:t>Derechos de Autor y Propiedad intelectual.</w:t>
        </w:r>
        <w:r w:rsidRPr="009A70DC">
          <w:rPr>
            <w:webHidden/>
          </w:rPr>
          <w:tab/>
        </w:r>
        <w:r w:rsidRPr="009A70DC">
          <w:rPr>
            <w:webHidden/>
          </w:rPr>
          <w:fldChar w:fldCharType="begin"/>
        </w:r>
        <w:r w:rsidRPr="009A70DC">
          <w:rPr>
            <w:webHidden/>
          </w:rPr>
          <w:instrText xml:space="preserve"> PAGEREF _Toc148704303 \h </w:instrText>
        </w:r>
        <w:r w:rsidRPr="009A70DC">
          <w:rPr>
            <w:webHidden/>
          </w:rPr>
        </w:r>
        <w:r w:rsidRPr="009A70DC">
          <w:rPr>
            <w:webHidden/>
          </w:rPr>
          <w:fldChar w:fldCharType="separate"/>
        </w:r>
        <w:r w:rsidR="00C00971">
          <w:rPr>
            <w:webHidden/>
          </w:rPr>
          <w:t>14</w:t>
        </w:r>
        <w:r w:rsidRPr="009A70DC">
          <w:rPr>
            <w:webHidden/>
          </w:rPr>
          <w:fldChar w:fldCharType="end"/>
        </w:r>
      </w:hyperlink>
    </w:p>
    <w:p w14:paraId="7D54E7F6" w14:textId="7DB4D998"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4" w:history="1">
        <w:r w:rsidRPr="009A70DC">
          <w:rPr>
            <w:rStyle w:val="Hipervnculo"/>
          </w:rPr>
          <w:t>1.15.</w:t>
        </w:r>
        <w:r w:rsidRPr="009A70DC">
          <w:rPr>
            <w:rFonts w:asciiTheme="minorHAnsi" w:eastAsiaTheme="minorEastAsia" w:hAnsiTheme="minorHAnsi" w:cstheme="minorBidi"/>
            <w:bCs w:val="0"/>
            <w:kern w:val="0"/>
            <w:lang w:eastAsia="es-MX"/>
          </w:rPr>
          <w:tab/>
        </w:r>
        <w:r w:rsidRPr="009A70DC">
          <w:rPr>
            <w:rStyle w:val="Hipervnculo"/>
          </w:rPr>
          <w:t>Transparencia y Acceso a la Información Pública.</w:t>
        </w:r>
        <w:r w:rsidRPr="009A70DC">
          <w:rPr>
            <w:webHidden/>
          </w:rPr>
          <w:tab/>
        </w:r>
        <w:r w:rsidRPr="009A70DC">
          <w:rPr>
            <w:webHidden/>
          </w:rPr>
          <w:fldChar w:fldCharType="begin"/>
        </w:r>
        <w:r w:rsidRPr="009A70DC">
          <w:rPr>
            <w:webHidden/>
          </w:rPr>
          <w:instrText xml:space="preserve"> PAGEREF _Toc148704304 \h </w:instrText>
        </w:r>
        <w:r w:rsidRPr="009A70DC">
          <w:rPr>
            <w:webHidden/>
          </w:rPr>
        </w:r>
        <w:r w:rsidRPr="009A70DC">
          <w:rPr>
            <w:webHidden/>
          </w:rPr>
          <w:fldChar w:fldCharType="separate"/>
        </w:r>
        <w:r w:rsidR="00C00971">
          <w:rPr>
            <w:webHidden/>
          </w:rPr>
          <w:t>15</w:t>
        </w:r>
        <w:r w:rsidRPr="009A70DC">
          <w:rPr>
            <w:webHidden/>
          </w:rPr>
          <w:fldChar w:fldCharType="end"/>
        </w:r>
      </w:hyperlink>
    </w:p>
    <w:p w14:paraId="3D53D1DC" w14:textId="0282ABAC"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5" w:history="1">
        <w:r w:rsidRPr="009A70DC">
          <w:rPr>
            <w:rStyle w:val="Hipervnculo"/>
          </w:rPr>
          <w:t>1.16.</w:t>
        </w:r>
        <w:r w:rsidRPr="009A70DC">
          <w:rPr>
            <w:rFonts w:asciiTheme="minorHAnsi" w:eastAsiaTheme="minorEastAsia" w:hAnsiTheme="minorHAnsi" w:cstheme="minorBidi"/>
            <w:bCs w:val="0"/>
            <w:kern w:val="0"/>
            <w:lang w:eastAsia="es-MX"/>
          </w:rPr>
          <w:tab/>
        </w:r>
        <w:r w:rsidRPr="009A70DC">
          <w:rPr>
            <w:rStyle w:val="Hipervnculo"/>
          </w:rPr>
          <w:t>Responsabilidad laboral.</w:t>
        </w:r>
        <w:r w:rsidRPr="009A70DC">
          <w:rPr>
            <w:webHidden/>
          </w:rPr>
          <w:tab/>
        </w:r>
        <w:r w:rsidRPr="009A70DC">
          <w:rPr>
            <w:webHidden/>
          </w:rPr>
          <w:fldChar w:fldCharType="begin"/>
        </w:r>
        <w:r w:rsidRPr="009A70DC">
          <w:rPr>
            <w:webHidden/>
          </w:rPr>
          <w:instrText xml:space="preserve"> PAGEREF _Toc148704305 \h </w:instrText>
        </w:r>
        <w:r w:rsidRPr="009A70DC">
          <w:rPr>
            <w:webHidden/>
          </w:rPr>
        </w:r>
        <w:r w:rsidRPr="009A70DC">
          <w:rPr>
            <w:webHidden/>
          </w:rPr>
          <w:fldChar w:fldCharType="separate"/>
        </w:r>
        <w:r w:rsidR="00C00971">
          <w:rPr>
            <w:webHidden/>
          </w:rPr>
          <w:t>15</w:t>
        </w:r>
        <w:r w:rsidRPr="009A70DC">
          <w:rPr>
            <w:webHidden/>
          </w:rPr>
          <w:fldChar w:fldCharType="end"/>
        </w:r>
      </w:hyperlink>
    </w:p>
    <w:p w14:paraId="53A6CAC0" w14:textId="0D4D3A91"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06" w:history="1">
        <w:r w:rsidRPr="009A70DC">
          <w:rPr>
            <w:rStyle w:val="Hipervnculo"/>
          </w:rPr>
          <w:t>2.</w:t>
        </w:r>
        <w:r w:rsidRPr="009A70DC">
          <w:rPr>
            <w:rFonts w:asciiTheme="minorHAnsi" w:eastAsiaTheme="minorEastAsia" w:hAnsiTheme="minorHAnsi" w:cstheme="minorBidi"/>
            <w:bCs w:val="0"/>
            <w:kern w:val="0"/>
            <w:lang w:eastAsia="es-MX"/>
          </w:rPr>
          <w:tab/>
        </w:r>
        <w:r w:rsidRPr="009A70DC">
          <w:rPr>
            <w:rStyle w:val="Hipervnculo"/>
          </w:rPr>
          <w:t>INSTRUCCIONES PARA ELABORAR LA OFERTA TÉCNICA Y LA OFERTA ECONÓMICA</w:t>
        </w:r>
        <w:r w:rsidRPr="009A70DC">
          <w:rPr>
            <w:webHidden/>
          </w:rPr>
          <w:tab/>
        </w:r>
        <w:r w:rsidRPr="009A70DC">
          <w:rPr>
            <w:webHidden/>
          </w:rPr>
          <w:fldChar w:fldCharType="begin"/>
        </w:r>
        <w:r w:rsidRPr="009A70DC">
          <w:rPr>
            <w:webHidden/>
          </w:rPr>
          <w:instrText xml:space="preserve"> PAGEREF _Toc148704306 \h </w:instrText>
        </w:r>
        <w:r w:rsidRPr="009A70DC">
          <w:rPr>
            <w:webHidden/>
          </w:rPr>
        </w:r>
        <w:r w:rsidRPr="009A70DC">
          <w:rPr>
            <w:webHidden/>
          </w:rPr>
          <w:fldChar w:fldCharType="separate"/>
        </w:r>
        <w:r w:rsidR="00C00971">
          <w:rPr>
            <w:webHidden/>
          </w:rPr>
          <w:t>15</w:t>
        </w:r>
        <w:r w:rsidRPr="009A70DC">
          <w:rPr>
            <w:webHidden/>
          </w:rPr>
          <w:fldChar w:fldCharType="end"/>
        </w:r>
      </w:hyperlink>
    </w:p>
    <w:p w14:paraId="40BCFBD2" w14:textId="25798565"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07" w:history="1">
        <w:r w:rsidRPr="009A70DC">
          <w:rPr>
            <w:rStyle w:val="Hipervnculo"/>
          </w:rPr>
          <w:t>3.</w:t>
        </w:r>
        <w:r w:rsidRPr="009A70DC">
          <w:rPr>
            <w:rFonts w:asciiTheme="minorHAnsi" w:eastAsiaTheme="minorEastAsia" w:hAnsiTheme="minorHAnsi" w:cstheme="minorBidi"/>
            <w:bCs w:val="0"/>
            <w:kern w:val="0"/>
            <w:lang w:eastAsia="es-MX"/>
          </w:rPr>
          <w:tab/>
        </w:r>
        <w:r w:rsidRPr="009A70DC">
          <w:rPr>
            <w:rStyle w:val="Hipervnculo"/>
          </w:rPr>
          <w:t>PARTICIPACIÓN EN EL PROCEDIMIENTO Y PRESENTACIÓN DE PROPOSICIONES</w:t>
        </w:r>
        <w:r w:rsidRPr="009A70DC">
          <w:rPr>
            <w:webHidden/>
          </w:rPr>
          <w:tab/>
        </w:r>
        <w:r w:rsidRPr="009A70DC">
          <w:rPr>
            <w:webHidden/>
          </w:rPr>
          <w:fldChar w:fldCharType="begin"/>
        </w:r>
        <w:r w:rsidRPr="009A70DC">
          <w:rPr>
            <w:webHidden/>
          </w:rPr>
          <w:instrText xml:space="preserve"> PAGEREF _Toc148704307 \h </w:instrText>
        </w:r>
        <w:r w:rsidRPr="009A70DC">
          <w:rPr>
            <w:webHidden/>
          </w:rPr>
        </w:r>
        <w:r w:rsidRPr="009A70DC">
          <w:rPr>
            <w:webHidden/>
          </w:rPr>
          <w:fldChar w:fldCharType="separate"/>
        </w:r>
        <w:r w:rsidR="00C00971">
          <w:rPr>
            <w:webHidden/>
          </w:rPr>
          <w:t>16</w:t>
        </w:r>
        <w:r w:rsidRPr="009A70DC">
          <w:rPr>
            <w:webHidden/>
          </w:rPr>
          <w:fldChar w:fldCharType="end"/>
        </w:r>
      </w:hyperlink>
    </w:p>
    <w:p w14:paraId="2E459490" w14:textId="57E77738"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11" w:history="1">
        <w:r w:rsidRPr="009A70DC">
          <w:rPr>
            <w:rStyle w:val="Hipervnculo"/>
          </w:rPr>
          <w:t>4.</w:t>
        </w:r>
        <w:r w:rsidRPr="009A70DC">
          <w:rPr>
            <w:rFonts w:asciiTheme="minorHAnsi" w:eastAsiaTheme="minorEastAsia" w:hAnsiTheme="minorHAnsi" w:cstheme="minorBidi"/>
            <w:bCs w:val="0"/>
            <w:kern w:val="0"/>
            <w:lang w:eastAsia="es-MX"/>
          </w:rPr>
          <w:tab/>
        </w:r>
        <w:r w:rsidRPr="009A70DC">
          <w:rPr>
            <w:rStyle w:val="Hipervnculo"/>
          </w:rPr>
          <w:t>CONTENIDO DE LAS PROPOSICIONES</w:t>
        </w:r>
        <w:r w:rsidRPr="009A70DC">
          <w:rPr>
            <w:webHidden/>
          </w:rPr>
          <w:tab/>
        </w:r>
        <w:r w:rsidRPr="009A70DC">
          <w:rPr>
            <w:webHidden/>
          </w:rPr>
          <w:fldChar w:fldCharType="begin"/>
        </w:r>
        <w:r w:rsidRPr="009A70DC">
          <w:rPr>
            <w:webHidden/>
          </w:rPr>
          <w:instrText xml:space="preserve"> PAGEREF _Toc148704311 \h </w:instrText>
        </w:r>
        <w:r w:rsidRPr="009A70DC">
          <w:rPr>
            <w:webHidden/>
          </w:rPr>
        </w:r>
        <w:r w:rsidRPr="009A70DC">
          <w:rPr>
            <w:webHidden/>
          </w:rPr>
          <w:fldChar w:fldCharType="separate"/>
        </w:r>
        <w:r w:rsidR="00C00971">
          <w:rPr>
            <w:webHidden/>
          </w:rPr>
          <w:t>16</w:t>
        </w:r>
        <w:r w:rsidRPr="009A70DC">
          <w:rPr>
            <w:webHidden/>
          </w:rPr>
          <w:fldChar w:fldCharType="end"/>
        </w:r>
      </w:hyperlink>
    </w:p>
    <w:p w14:paraId="20CE0DF5" w14:textId="64FC5401"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15" w:history="1">
        <w:r w:rsidRPr="009A70DC">
          <w:rPr>
            <w:rStyle w:val="Hipervnculo"/>
          </w:rPr>
          <w:t>5.</w:t>
        </w:r>
        <w:r w:rsidRPr="009A70DC">
          <w:rPr>
            <w:rFonts w:asciiTheme="minorHAnsi" w:eastAsiaTheme="minorEastAsia" w:hAnsiTheme="minorHAnsi" w:cstheme="minorBidi"/>
            <w:bCs w:val="0"/>
            <w:kern w:val="0"/>
            <w:lang w:eastAsia="es-MX"/>
          </w:rPr>
          <w:tab/>
        </w:r>
        <w:r w:rsidRPr="009A70DC">
          <w:rPr>
            <w:rStyle w:val="Hipervnculo"/>
          </w:rPr>
          <w:t>CRITERIO DE EVALUACIÓN Y ADJUDICACIÓN DEL CONTRATO</w:t>
        </w:r>
        <w:r w:rsidRPr="009A70DC">
          <w:rPr>
            <w:webHidden/>
          </w:rPr>
          <w:tab/>
        </w:r>
        <w:r w:rsidRPr="009A70DC">
          <w:rPr>
            <w:webHidden/>
          </w:rPr>
          <w:fldChar w:fldCharType="begin"/>
        </w:r>
        <w:r w:rsidRPr="009A70DC">
          <w:rPr>
            <w:webHidden/>
          </w:rPr>
          <w:instrText xml:space="preserve"> PAGEREF _Toc148704315 \h </w:instrText>
        </w:r>
        <w:r w:rsidRPr="009A70DC">
          <w:rPr>
            <w:webHidden/>
          </w:rPr>
        </w:r>
        <w:r w:rsidRPr="009A70DC">
          <w:rPr>
            <w:webHidden/>
          </w:rPr>
          <w:fldChar w:fldCharType="separate"/>
        </w:r>
        <w:r w:rsidR="00C00971">
          <w:rPr>
            <w:webHidden/>
          </w:rPr>
          <w:t>18</w:t>
        </w:r>
        <w:r w:rsidRPr="009A70DC">
          <w:rPr>
            <w:webHidden/>
          </w:rPr>
          <w:fldChar w:fldCharType="end"/>
        </w:r>
      </w:hyperlink>
    </w:p>
    <w:p w14:paraId="32C3F9D6" w14:textId="38E42151"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19" w:history="1">
        <w:r w:rsidRPr="009A70DC">
          <w:rPr>
            <w:rStyle w:val="Hipervnculo"/>
          </w:rPr>
          <w:t>6.</w:t>
        </w:r>
        <w:r w:rsidRPr="009A70DC">
          <w:rPr>
            <w:rFonts w:asciiTheme="minorHAnsi" w:eastAsiaTheme="minorEastAsia" w:hAnsiTheme="minorHAnsi" w:cstheme="minorBidi"/>
            <w:bCs w:val="0"/>
            <w:kern w:val="0"/>
            <w:lang w:eastAsia="es-MX"/>
          </w:rPr>
          <w:tab/>
        </w:r>
        <w:r w:rsidRPr="009A70DC">
          <w:rPr>
            <w:rStyle w:val="Hipervnculo"/>
          </w:rPr>
          <w:t>ACTOS QUE SE EFECTUARÁN DURANTE EL DESARROLLO DEL PROCEDIMIENTO</w:t>
        </w:r>
        <w:r w:rsidRPr="009A70DC">
          <w:rPr>
            <w:webHidden/>
          </w:rPr>
          <w:tab/>
        </w:r>
        <w:r w:rsidRPr="009A70DC">
          <w:rPr>
            <w:webHidden/>
          </w:rPr>
          <w:fldChar w:fldCharType="begin"/>
        </w:r>
        <w:r w:rsidRPr="009A70DC">
          <w:rPr>
            <w:webHidden/>
          </w:rPr>
          <w:instrText xml:space="preserve"> PAGEREF _Toc148704319 \h </w:instrText>
        </w:r>
        <w:r w:rsidRPr="009A70DC">
          <w:rPr>
            <w:webHidden/>
          </w:rPr>
        </w:r>
        <w:r w:rsidRPr="009A70DC">
          <w:rPr>
            <w:webHidden/>
          </w:rPr>
          <w:fldChar w:fldCharType="separate"/>
        </w:r>
        <w:r w:rsidR="00C00971">
          <w:rPr>
            <w:webHidden/>
          </w:rPr>
          <w:t>32</w:t>
        </w:r>
        <w:r w:rsidRPr="009A70DC">
          <w:rPr>
            <w:webHidden/>
          </w:rPr>
          <w:fldChar w:fldCharType="end"/>
        </w:r>
      </w:hyperlink>
    </w:p>
    <w:p w14:paraId="60B6918B" w14:textId="5300E911"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27" w:history="1">
        <w:r w:rsidRPr="009A70DC">
          <w:rPr>
            <w:rStyle w:val="Hipervnculo"/>
          </w:rPr>
          <w:t>7.</w:t>
        </w:r>
        <w:r w:rsidRPr="009A70DC">
          <w:rPr>
            <w:rFonts w:asciiTheme="minorHAnsi" w:eastAsiaTheme="minorEastAsia" w:hAnsiTheme="minorHAnsi" w:cstheme="minorBidi"/>
            <w:bCs w:val="0"/>
            <w:kern w:val="0"/>
            <w:lang w:eastAsia="es-MX"/>
          </w:rPr>
          <w:tab/>
        </w:r>
        <w:r w:rsidRPr="009A70DC">
          <w:rPr>
            <w:rStyle w:val="Hipervnculo"/>
          </w:rPr>
          <w:t>FORMALIZACIÓN DEL CONTRATO</w:t>
        </w:r>
        <w:r w:rsidRPr="009A70DC">
          <w:rPr>
            <w:webHidden/>
          </w:rPr>
          <w:tab/>
        </w:r>
        <w:r w:rsidRPr="009A70DC">
          <w:rPr>
            <w:webHidden/>
          </w:rPr>
          <w:fldChar w:fldCharType="begin"/>
        </w:r>
        <w:r w:rsidRPr="009A70DC">
          <w:rPr>
            <w:webHidden/>
          </w:rPr>
          <w:instrText xml:space="preserve"> PAGEREF _Toc148704327 \h </w:instrText>
        </w:r>
        <w:r w:rsidRPr="009A70DC">
          <w:rPr>
            <w:webHidden/>
          </w:rPr>
        </w:r>
        <w:r w:rsidRPr="009A70DC">
          <w:rPr>
            <w:webHidden/>
          </w:rPr>
          <w:fldChar w:fldCharType="separate"/>
        </w:r>
        <w:r w:rsidR="00C00971">
          <w:rPr>
            <w:webHidden/>
          </w:rPr>
          <w:t>34</w:t>
        </w:r>
        <w:r w:rsidRPr="009A70DC">
          <w:rPr>
            <w:webHidden/>
          </w:rPr>
          <w:fldChar w:fldCharType="end"/>
        </w:r>
      </w:hyperlink>
    </w:p>
    <w:p w14:paraId="3ABDC077" w14:textId="3B1E178C"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31" w:history="1">
        <w:r w:rsidRPr="009A70DC">
          <w:rPr>
            <w:rStyle w:val="Hipervnculo"/>
          </w:rPr>
          <w:t>8.</w:t>
        </w:r>
        <w:r w:rsidRPr="009A70DC">
          <w:rPr>
            <w:rFonts w:asciiTheme="minorHAnsi" w:eastAsiaTheme="minorEastAsia" w:hAnsiTheme="minorHAnsi" w:cstheme="minorBidi"/>
            <w:bCs w:val="0"/>
            <w:kern w:val="0"/>
            <w:lang w:eastAsia="es-MX"/>
          </w:rPr>
          <w:tab/>
        </w:r>
        <w:r w:rsidRPr="009A70DC">
          <w:rPr>
            <w:rStyle w:val="Hipervnculo"/>
          </w:rPr>
          <w:t>PENAS CONVENCIONALES</w:t>
        </w:r>
        <w:r w:rsidRPr="009A70DC">
          <w:rPr>
            <w:webHidden/>
          </w:rPr>
          <w:tab/>
        </w:r>
        <w:r w:rsidRPr="009A70DC">
          <w:rPr>
            <w:webHidden/>
          </w:rPr>
          <w:fldChar w:fldCharType="begin"/>
        </w:r>
        <w:r w:rsidRPr="009A70DC">
          <w:rPr>
            <w:webHidden/>
          </w:rPr>
          <w:instrText xml:space="preserve"> PAGEREF _Toc148704331 \h </w:instrText>
        </w:r>
        <w:r w:rsidRPr="009A70DC">
          <w:rPr>
            <w:webHidden/>
          </w:rPr>
        </w:r>
        <w:r w:rsidRPr="009A70DC">
          <w:rPr>
            <w:webHidden/>
          </w:rPr>
          <w:fldChar w:fldCharType="separate"/>
        </w:r>
        <w:r w:rsidR="00C00971">
          <w:rPr>
            <w:webHidden/>
          </w:rPr>
          <w:t>38</w:t>
        </w:r>
        <w:r w:rsidRPr="009A70DC">
          <w:rPr>
            <w:webHidden/>
          </w:rPr>
          <w:fldChar w:fldCharType="end"/>
        </w:r>
      </w:hyperlink>
    </w:p>
    <w:p w14:paraId="1C8D6A34" w14:textId="7B5186E3"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32" w:history="1">
        <w:r w:rsidRPr="009A70DC">
          <w:rPr>
            <w:rStyle w:val="Hipervnculo"/>
          </w:rPr>
          <w:t>9.</w:t>
        </w:r>
        <w:r w:rsidRPr="009A70DC">
          <w:rPr>
            <w:rFonts w:asciiTheme="minorHAnsi" w:eastAsiaTheme="minorEastAsia" w:hAnsiTheme="minorHAnsi" w:cstheme="minorBidi"/>
            <w:bCs w:val="0"/>
            <w:kern w:val="0"/>
            <w:lang w:eastAsia="es-MX"/>
          </w:rPr>
          <w:tab/>
        </w:r>
        <w:r w:rsidRPr="009A70DC">
          <w:rPr>
            <w:rStyle w:val="Hipervnculo"/>
          </w:rPr>
          <w:t>DEDUCCIONES</w:t>
        </w:r>
        <w:r w:rsidRPr="009A70DC">
          <w:rPr>
            <w:webHidden/>
          </w:rPr>
          <w:tab/>
        </w:r>
        <w:r w:rsidRPr="009A70DC">
          <w:rPr>
            <w:webHidden/>
          </w:rPr>
          <w:fldChar w:fldCharType="begin"/>
        </w:r>
        <w:r w:rsidRPr="009A70DC">
          <w:rPr>
            <w:webHidden/>
          </w:rPr>
          <w:instrText xml:space="preserve"> PAGEREF _Toc148704332 \h </w:instrText>
        </w:r>
        <w:r w:rsidRPr="009A70DC">
          <w:rPr>
            <w:webHidden/>
          </w:rPr>
        </w:r>
        <w:r w:rsidRPr="009A70DC">
          <w:rPr>
            <w:webHidden/>
          </w:rPr>
          <w:fldChar w:fldCharType="separate"/>
        </w:r>
        <w:r w:rsidR="00C00971">
          <w:rPr>
            <w:webHidden/>
          </w:rPr>
          <w:t>39</w:t>
        </w:r>
        <w:r w:rsidRPr="009A70DC">
          <w:rPr>
            <w:webHidden/>
          </w:rPr>
          <w:fldChar w:fldCharType="end"/>
        </w:r>
      </w:hyperlink>
    </w:p>
    <w:p w14:paraId="782FFF9D" w14:textId="69939782"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33" w:history="1">
        <w:r w:rsidRPr="009A70DC">
          <w:rPr>
            <w:rStyle w:val="Hipervnculo"/>
          </w:rPr>
          <w:t>10.</w:t>
        </w:r>
        <w:r w:rsidRPr="009A70DC">
          <w:rPr>
            <w:rFonts w:asciiTheme="minorHAnsi" w:eastAsiaTheme="minorEastAsia" w:hAnsiTheme="minorHAnsi" w:cstheme="minorBidi"/>
            <w:bCs w:val="0"/>
            <w:kern w:val="0"/>
            <w:lang w:eastAsia="es-MX"/>
          </w:rPr>
          <w:tab/>
        </w:r>
        <w:r w:rsidRPr="009A70DC">
          <w:rPr>
            <w:rStyle w:val="Hipervnculo"/>
          </w:rPr>
          <w:t>PRÓRROGAS.</w:t>
        </w:r>
        <w:r w:rsidRPr="009A70DC">
          <w:rPr>
            <w:webHidden/>
          </w:rPr>
          <w:tab/>
        </w:r>
        <w:r w:rsidRPr="009A70DC">
          <w:rPr>
            <w:webHidden/>
          </w:rPr>
          <w:fldChar w:fldCharType="begin"/>
        </w:r>
        <w:r w:rsidRPr="009A70DC">
          <w:rPr>
            <w:webHidden/>
          </w:rPr>
          <w:instrText xml:space="preserve"> PAGEREF _Toc148704333 \h </w:instrText>
        </w:r>
        <w:r w:rsidRPr="009A70DC">
          <w:rPr>
            <w:webHidden/>
          </w:rPr>
        </w:r>
        <w:r w:rsidRPr="009A70DC">
          <w:rPr>
            <w:webHidden/>
          </w:rPr>
          <w:fldChar w:fldCharType="separate"/>
        </w:r>
        <w:r w:rsidR="00C00971">
          <w:rPr>
            <w:webHidden/>
          </w:rPr>
          <w:t>39</w:t>
        </w:r>
        <w:r w:rsidRPr="009A70DC">
          <w:rPr>
            <w:webHidden/>
          </w:rPr>
          <w:fldChar w:fldCharType="end"/>
        </w:r>
      </w:hyperlink>
    </w:p>
    <w:p w14:paraId="646E291D" w14:textId="4006EE63"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34" w:history="1">
        <w:r w:rsidRPr="009A70DC">
          <w:rPr>
            <w:rStyle w:val="Hipervnculo"/>
          </w:rPr>
          <w:t>11.</w:t>
        </w:r>
        <w:r w:rsidRPr="009A70DC">
          <w:rPr>
            <w:rFonts w:asciiTheme="minorHAnsi" w:eastAsiaTheme="minorEastAsia" w:hAnsiTheme="minorHAnsi" w:cstheme="minorBidi"/>
            <w:bCs w:val="0"/>
            <w:kern w:val="0"/>
            <w:lang w:eastAsia="es-MX"/>
          </w:rPr>
          <w:tab/>
        </w:r>
        <w:r w:rsidRPr="009A70DC">
          <w:rPr>
            <w:rStyle w:val="Hipervnculo"/>
          </w:rPr>
          <w:t>TERMINACIÓN ANTICIPADA DEL CONTRATO.</w:t>
        </w:r>
        <w:r w:rsidRPr="009A70DC">
          <w:rPr>
            <w:webHidden/>
          </w:rPr>
          <w:tab/>
        </w:r>
        <w:r w:rsidRPr="009A70DC">
          <w:rPr>
            <w:webHidden/>
          </w:rPr>
          <w:fldChar w:fldCharType="begin"/>
        </w:r>
        <w:r w:rsidRPr="009A70DC">
          <w:rPr>
            <w:webHidden/>
          </w:rPr>
          <w:instrText xml:space="preserve"> PAGEREF _Toc148704334 \h </w:instrText>
        </w:r>
        <w:r w:rsidRPr="009A70DC">
          <w:rPr>
            <w:webHidden/>
          </w:rPr>
        </w:r>
        <w:r w:rsidRPr="009A70DC">
          <w:rPr>
            <w:webHidden/>
          </w:rPr>
          <w:fldChar w:fldCharType="separate"/>
        </w:r>
        <w:r w:rsidR="00C00971">
          <w:rPr>
            <w:webHidden/>
          </w:rPr>
          <w:t>39</w:t>
        </w:r>
        <w:r w:rsidRPr="009A70DC">
          <w:rPr>
            <w:webHidden/>
          </w:rPr>
          <w:fldChar w:fldCharType="end"/>
        </w:r>
      </w:hyperlink>
    </w:p>
    <w:p w14:paraId="712C19C5" w14:textId="2AB6FE6F"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35" w:history="1">
        <w:r w:rsidRPr="009A70DC">
          <w:rPr>
            <w:rStyle w:val="Hipervnculo"/>
          </w:rPr>
          <w:t>12.</w:t>
        </w:r>
        <w:r w:rsidRPr="009A70DC">
          <w:rPr>
            <w:rFonts w:asciiTheme="minorHAnsi" w:eastAsiaTheme="minorEastAsia" w:hAnsiTheme="minorHAnsi" w:cstheme="minorBidi"/>
            <w:bCs w:val="0"/>
            <w:kern w:val="0"/>
            <w:lang w:eastAsia="es-MX"/>
          </w:rPr>
          <w:tab/>
        </w:r>
        <w:r w:rsidRPr="009A70DC">
          <w:rPr>
            <w:rStyle w:val="Hipervnculo"/>
          </w:rPr>
          <w:t>RESCISIÓN DEL CONTRATO.</w:t>
        </w:r>
        <w:r w:rsidRPr="009A70DC">
          <w:rPr>
            <w:webHidden/>
          </w:rPr>
          <w:tab/>
        </w:r>
        <w:r w:rsidRPr="009A70DC">
          <w:rPr>
            <w:webHidden/>
          </w:rPr>
          <w:fldChar w:fldCharType="begin"/>
        </w:r>
        <w:r w:rsidRPr="009A70DC">
          <w:rPr>
            <w:webHidden/>
          </w:rPr>
          <w:instrText xml:space="preserve"> PAGEREF _Toc148704335 \h </w:instrText>
        </w:r>
        <w:r w:rsidRPr="009A70DC">
          <w:rPr>
            <w:webHidden/>
          </w:rPr>
        </w:r>
        <w:r w:rsidRPr="009A70DC">
          <w:rPr>
            <w:webHidden/>
          </w:rPr>
          <w:fldChar w:fldCharType="separate"/>
        </w:r>
        <w:r w:rsidR="00C00971">
          <w:rPr>
            <w:webHidden/>
          </w:rPr>
          <w:t>40</w:t>
        </w:r>
        <w:r w:rsidRPr="009A70DC">
          <w:rPr>
            <w:webHidden/>
          </w:rPr>
          <w:fldChar w:fldCharType="end"/>
        </w:r>
      </w:hyperlink>
    </w:p>
    <w:p w14:paraId="43E58B69" w14:textId="2C932AB3"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36" w:history="1">
        <w:r w:rsidRPr="009A70DC">
          <w:rPr>
            <w:rStyle w:val="Hipervnculo"/>
          </w:rPr>
          <w:t>13.</w:t>
        </w:r>
        <w:r w:rsidRPr="009A70DC">
          <w:rPr>
            <w:rFonts w:asciiTheme="minorHAnsi" w:eastAsiaTheme="minorEastAsia" w:hAnsiTheme="minorHAnsi" w:cstheme="minorBidi"/>
            <w:bCs w:val="0"/>
            <w:kern w:val="0"/>
            <w:lang w:eastAsia="es-MX"/>
          </w:rPr>
          <w:tab/>
        </w:r>
        <w:r w:rsidRPr="009A70DC">
          <w:rPr>
            <w:rStyle w:val="Hipervnculo"/>
          </w:rPr>
          <w:t>MODIFICACIONES AL CONTRATO Y CANTIDADES ADICIONALES QUE PODRÁN CONTRATARSE.</w:t>
        </w:r>
        <w:r w:rsidRPr="009A70DC">
          <w:rPr>
            <w:webHidden/>
          </w:rPr>
          <w:tab/>
        </w:r>
        <w:r w:rsidRPr="009A70DC">
          <w:rPr>
            <w:webHidden/>
          </w:rPr>
          <w:fldChar w:fldCharType="begin"/>
        </w:r>
        <w:r w:rsidRPr="009A70DC">
          <w:rPr>
            <w:webHidden/>
          </w:rPr>
          <w:instrText xml:space="preserve"> PAGEREF _Toc148704336 \h </w:instrText>
        </w:r>
        <w:r w:rsidRPr="009A70DC">
          <w:rPr>
            <w:webHidden/>
          </w:rPr>
        </w:r>
        <w:r w:rsidRPr="009A70DC">
          <w:rPr>
            <w:webHidden/>
          </w:rPr>
          <w:fldChar w:fldCharType="separate"/>
        </w:r>
        <w:r w:rsidR="00C00971">
          <w:rPr>
            <w:webHidden/>
          </w:rPr>
          <w:t>40</w:t>
        </w:r>
        <w:r w:rsidRPr="009A70DC">
          <w:rPr>
            <w:webHidden/>
          </w:rPr>
          <w:fldChar w:fldCharType="end"/>
        </w:r>
      </w:hyperlink>
    </w:p>
    <w:p w14:paraId="582203E6" w14:textId="41C55108"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37" w:history="1">
        <w:r w:rsidRPr="009A70DC">
          <w:rPr>
            <w:rStyle w:val="Hipervnculo"/>
          </w:rPr>
          <w:t>14.</w:t>
        </w:r>
        <w:r w:rsidRPr="009A70DC">
          <w:rPr>
            <w:rFonts w:asciiTheme="minorHAnsi" w:eastAsiaTheme="minorEastAsia" w:hAnsiTheme="minorHAnsi" w:cstheme="minorBidi"/>
            <w:bCs w:val="0"/>
            <w:kern w:val="0"/>
            <w:lang w:eastAsia="es-MX"/>
          </w:rPr>
          <w:tab/>
        </w:r>
        <w:r w:rsidRPr="009A70DC">
          <w:rPr>
            <w:rStyle w:val="Hipervnculo"/>
          </w:rPr>
          <w:t>CAUSAS PARA DESECHAR LAS PROPOSICIONES; DECLARACIÓN DE INVITACIÓN DESIERTA.</w:t>
        </w:r>
        <w:r w:rsidRPr="009A70DC">
          <w:rPr>
            <w:webHidden/>
          </w:rPr>
          <w:tab/>
        </w:r>
        <w:r w:rsidRPr="009A70DC">
          <w:rPr>
            <w:webHidden/>
          </w:rPr>
          <w:fldChar w:fldCharType="begin"/>
        </w:r>
        <w:r w:rsidRPr="009A70DC">
          <w:rPr>
            <w:webHidden/>
          </w:rPr>
          <w:instrText xml:space="preserve"> PAGEREF _Toc148704337 \h </w:instrText>
        </w:r>
        <w:r w:rsidRPr="009A70DC">
          <w:rPr>
            <w:webHidden/>
          </w:rPr>
        </w:r>
        <w:r w:rsidRPr="009A70DC">
          <w:rPr>
            <w:webHidden/>
          </w:rPr>
          <w:fldChar w:fldCharType="separate"/>
        </w:r>
        <w:r w:rsidR="00C00971">
          <w:rPr>
            <w:webHidden/>
          </w:rPr>
          <w:t>41</w:t>
        </w:r>
        <w:r w:rsidRPr="009A70DC">
          <w:rPr>
            <w:webHidden/>
          </w:rPr>
          <w:fldChar w:fldCharType="end"/>
        </w:r>
      </w:hyperlink>
    </w:p>
    <w:p w14:paraId="20D9044E" w14:textId="4062579D"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41" w:history="1">
        <w:r w:rsidRPr="009A70DC">
          <w:rPr>
            <w:rStyle w:val="Hipervnculo"/>
          </w:rPr>
          <w:t>15.</w:t>
        </w:r>
        <w:r w:rsidRPr="009A70DC">
          <w:rPr>
            <w:rFonts w:asciiTheme="minorHAnsi" w:eastAsiaTheme="minorEastAsia" w:hAnsiTheme="minorHAnsi" w:cstheme="minorBidi"/>
            <w:bCs w:val="0"/>
            <w:kern w:val="0"/>
            <w:lang w:eastAsia="es-MX"/>
          </w:rPr>
          <w:tab/>
        </w:r>
        <w:r w:rsidRPr="009A70DC">
          <w:rPr>
            <w:rStyle w:val="Hipervnculo"/>
          </w:rPr>
          <w:t>INFRACCIONES Y SANCIONES.</w:t>
        </w:r>
        <w:r w:rsidRPr="009A70DC">
          <w:rPr>
            <w:webHidden/>
          </w:rPr>
          <w:tab/>
        </w:r>
        <w:r w:rsidRPr="009A70DC">
          <w:rPr>
            <w:webHidden/>
          </w:rPr>
          <w:fldChar w:fldCharType="begin"/>
        </w:r>
        <w:r w:rsidRPr="009A70DC">
          <w:rPr>
            <w:webHidden/>
          </w:rPr>
          <w:instrText xml:space="preserve"> PAGEREF _Toc148704341 \h </w:instrText>
        </w:r>
        <w:r w:rsidRPr="009A70DC">
          <w:rPr>
            <w:webHidden/>
          </w:rPr>
        </w:r>
        <w:r w:rsidRPr="009A70DC">
          <w:rPr>
            <w:webHidden/>
          </w:rPr>
          <w:fldChar w:fldCharType="separate"/>
        </w:r>
        <w:r w:rsidR="00C00971">
          <w:rPr>
            <w:webHidden/>
          </w:rPr>
          <w:t>42</w:t>
        </w:r>
        <w:r w:rsidRPr="009A70DC">
          <w:rPr>
            <w:webHidden/>
          </w:rPr>
          <w:fldChar w:fldCharType="end"/>
        </w:r>
      </w:hyperlink>
    </w:p>
    <w:p w14:paraId="4086DBA2" w14:textId="659DA3C4"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42" w:history="1">
        <w:r w:rsidRPr="009A70DC">
          <w:rPr>
            <w:rStyle w:val="Hipervnculo"/>
          </w:rPr>
          <w:t>16.</w:t>
        </w:r>
        <w:r w:rsidRPr="009A70DC">
          <w:rPr>
            <w:rFonts w:asciiTheme="minorHAnsi" w:eastAsiaTheme="minorEastAsia" w:hAnsiTheme="minorHAnsi" w:cstheme="minorBidi"/>
            <w:bCs w:val="0"/>
            <w:kern w:val="0"/>
            <w:lang w:eastAsia="es-MX"/>
          </w:rPr>
          <w:tab/>
        </w:r>
        <w:r w:rsidRPr="009A70DC">
          <w:rPr>
            <w:rStyle w:val="Hipervnculo"/>
          </w:rPr>
          <w:t>INCONFORMIDADES.</w:t>
        </w:r>
        <w:r w:rsidRPr="009A70DC">
          <w:rPr>
            <w:webHidden/>
          </w:rPr>
          <w:tab/>
        </w:r>
        <w:r w:rsidRPr="009A70DC">
          <w:rPr>
            <w:webHidden/>
          </w:rPr>
          <w:fldChar w:fldCharType="begin"/>
        </w:r>
        <w:r w:rsidRPr="009A70DC">
          <w:rPr>
            <w:webHidden/>
          </w:rPr>
          <w:instrText xml:space="preserve"> PAGEREF _Toc148704342 \h </w:instrText>
        </w:r>
        <w:r w:rsidRPr="009A70DC">
          <w:rPr>
            <w:webHidden/>
          </w:rPr>
        </w:r>
        <w:r w:rsidRPr="009A70DC">
          <w:rPr>
            <w:webHidden/>
          </w:rPr>
          <w:fldChar w:fldCharType="separate"/>
        </w:r>
        <w:r w:rsidR="00C00971">
          <w:rPr>
            <w:webHidden/>
          </w:rPr>
          <w:t>42</w:t>
        </w:r>
        <w:r w:rsidRPr="009A70DC">
          <w:rPr>
            <w:webHidden/>
          </w:rPr>
          <w:fldChar w:fldCharType="end"/>
        </w:r>
      </w:hyperlink>
    </w:p>
    <w:p w14:paraId="10A4B1A4" w14:textId="595D5579"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43" w:history="1">
        <w:r w:rsidRPr="009A70DC">
          <w:rPr>
            <w:rStyle w:val="Hipervnculo"/>
          </w:rPr>
          <w:t>17.</w:t>
        </w:r>
        <w:r w:rsidRPr="009A70DC">
          <w:rPr>
            <w:rFonts w:asciiTheme="minorHAnsi" w:eastAsiaTheme="minorEastAsia" w:hAnsiTheme="minorHAnsi" w:cstheme="minorBidi"/>
            <w:bCs w:val="0"/>
            <w:kern w:val="0"/>
            <w:lang w:eastAsia="es-MX"/>
          </w:rPr>
          <w:tab/>
        </w:r>
        <w:r w:rsidRPr="009A70DC">
          <w:rPr>
            <w:rStyle w:val="Hipervnculo"/>
          </w:rPr>
          <w:t>SOLICITUD DE INFORMACIÓN.</w:t>
        </w:r>
        <w:r w:rsidRPr="009A70DC">
          <w:rPr>
            <w:webHidden/>
          </w:rPr>
          <w:tab/>
        </w:r>
        <w:r w:rsidRPr="009A70DC">
          <w:rPr>
            <w:webHidden/>
          </w:rPr>
          <w:fldChar w:fldCharType="begin"/>
        </w:r>
        <w:r w:rsidRPr="009A70DC">
          <w:rPr>
            <w:webHidden/>
          </w:rPr>
          <w:instrText xml:space="preserve"> PAGEREF _Toc148704343 \h </w:instrText>
        </w:r>
        <w:r w:rsidRPr="009A70DC">
          <w:rPr>
            <w:webHidden/>
          </w:rPr>
        </w:r>
        <w:r w:rsidRPr="009A70DC">
          <w:rPr>
            <w:webHidden/>
          </w:rPr>
          <w:fldChar w:fldCharType="separate"/>
        </w:r>
        <w:r w:rsidR="00C00971">
          <w:rPr>
            <w:webHidden/>
          </w:rPr>
          <w:t>42</w:t>
        </w:r>
        <w:r w:rsidRPr="009A70DC">
          <w:rPr>
            <w:webHidden/>
          </w:rPr>
          <w:fldChar w:fldCharType="end"/>
        </w:r>
      </w:hyperlink>
    </w:p>
    <w:p w14:paraId="193FA79D" w14:textId="7EB62E0D"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44" w:history="1">
        <w:r w:rsidRPr="009A70DC">
          <w:rPr>
            <w:rStyle w:val="Hipervnculo"/>
          </w:rPr>
          <w:t>18.</w:t>
        </w:r>
        <w:r w:rsidRPr="009A70DC">
          <w:rPr>
            <w:rFonts w:asciiTheme="minorHAnsi" w:eastAsiaTheme="minorEastAsia" w:hAnsiTheme="minorHAnsi" w:cstheme="minorBidi"/>
            <w:bCs w:val="0"/>
            <w:kern w:val="0"/>
            <w:lang w:eastAsia="es-MX"/>
          </w:rPr>
          <w:tab/>
        </w:r>
        <w:r w:rsidRPr="009A70DC">
          <w:rPr>
            <w:rStyle w:val="Hipervnculo"/>
          </w:rPr>
          <w:t>NO NEGOCIABILIDAD DE LAS CONDICIONES CONTENIDAS EN ESTA CONVOCATORIA Y EN LAS PROPOSICIONES.</w:t>
        </w:r>
        <w:r w:rsidRPr="009A70DC">
          <w:rPr>
            <w:webHidden/>
          </w:rPr>
          <w:tab/>
        </w:r>
        <w:r w:rsidRPr="009A70DC">
          <w:rPr>
            <w:webHidden/>
          </w:rPr>
          <w:fldChar w:fldCharType="begin"/>
        </w:r>
        <w:r w:rsidRPr="009A70DC">
          <w:rPr>
            <w:webHidden/>
          </w:rPr>
          <w:instrText xml:space="preserve"> PAGEREF _Toc148704344 \h </w:instrText>
        </w:r>
        <w:r w:rsidRPr="009A70DC">
          <w:rPr>
            <w:webHidden/>
          </w:rPr>
        </w:r>
        <w:r w:rsidRPr="009A70DC">
          <w:rPr>
            <w:webHidden/>
          </w:rPr>
          <w:fldChar w:fldCharType="separate"/>
        </w:r>
        <w:r w:rsidR="00C00971">
          <w:rPr>
            <w:webHidden/>
          </w:rPr>
          <w:t>42</w:t>
        </w:r>
        <w:r w:rsidRPr="009A70DC">
          <w:rPr>
            <w:webHidden/>
          </w:rPr>
          <w:fldChar w:fldCharType="end"/>
        </w:r>
      </w:hyperlink>
    </w:p>
    <w:p w14:paraId="3A0DED01" w14:textId="7C487CF5" w:rsidR="00F10AD2" w:rsidRPr="009A70DC" w:rsidRDefault="00F10AD2">
      <w:pPr>
        <w:pStyle w:val="TDC1"/>
        <w:rPr>
          <w:rFonts w:asciiTheme="minorHAnsi" w:eastAsiaTheme="minorEastAsia" w:hAnsiTheme="minorHAnsi" w:cstheme="minorBidi"/>
          <w:bCs w:val="0"/>
          <w:kern w:val="0"/>
          <w:lang w:eastAsia="es-MX"/>
        </w:rPr>
      </w:pPr>
      <w:hyperlink w:anchor="_Toc148704345" w:history="1">
        <w:r w:rsidRPr="009A70DC">
          <w:rPr>
            <w:rStyle w:val="Hipervnculo"/>
          </w:rPr>
          <w:t>ANEXO 1</w:t>
        </w:r>
        <w:r w:rsidRPr="009A70DC">
          <w:rPr>
            <w:webHidden/>
          </w:rPr>
          <w:tab/>
        </w:r>
        <w:r w:rsidRPr="009A70DC">
          <w:rPr>
            <w:webHidden/>
          </w:rPr>
          <w:fldChar w:fldCharType="begin"/>
        </w:r>
        <w:r w:rsidRPr="009A70DC">
          <w:rPr>
            <w:webHidden/>
          </w:rPr>
          <w:instrText xml:space="preserve"> PAGEREF _Toc148704345 \h </w:instrText>
        </w:r>
        <w:r w:rsidRPr="009A70DC">
          <w:rPr>
            <w:webHidden/>
          </w:rPr>
        </w:r>
        <w:r w:rsidRPr="009A70DC">
          <w:rPr>
            <w:webHidden/>
          </w:rPr>
          <w:fldChar w:fldCharType="separate"/>
        </w:r>
        <w:r w:rsidR="00C00971">
          <w:rPr>
            <w:webHidden/>
          </w:rPr>
          <w:t>44</w:t>
        </w:r>
        <w:r w:rsidRPr="009A70DC">
          <w:rPr>
            <w:webHidden/>
          </w:rPr>
          <w:fldChar w:fldCharType="end"/>
        </w:r>
      </w:hyperlink>
    </w:p>
    <w:p w14:paraId="0C6DD4CD" w14:textId="728134DB" w:rsidR="00F10AD2" w:rsidRPr="009A70DC" w:rsidRDefault="00F10AD2">
      <w:pPr>
        <w:pStyle w:val="TDC1"/>
        <w:rPr>
          <w:rFonts w:asciiTheme="minorHAnsi" w:eastAsiaTheme="minorEastAsia" w:hAnsiTheme="minorHAnsi" w:cstheme="minorBidi"/>
          <w:bCs w:val="0"/>
          <w:kern w:val="0"/>
          <w:lang w:eastAsia="es-MX"/>
        </w:rPr>
      </w:pPr>
      <w:hyperlink w:anchor="_Toc148704347" w:history="1">
        <w:r w:rsidRPr="009A70DC">
          <w:rPr>
            <w:rStyle w:val="Hipervnculo"/>
          </w:rPr>
          <w:t>ANEXO 2</w:t>
        </w:r>
        <w:r w:rsidRPr="009A70DC">
          <w:rPr>
            <w:webHidden/>
          </w:rPr>
          <w:tab/>
        </w:r>
        <w:r w:rsidRPr="009A70DC">
          <w:rPr>
            <w:webHidden/>
          </w:rPr>
          <w:fldChar w:fldCharType="begin"/>
        </w:r>
        <w:r w:rsidRPr="009A70DC">
          <w:rPr>
            <w:webHidden/>
          </w:rPr>
          <w:instrText xml:space="preserve"> PAGEREF _Toc148704347 \h </w:instrText>
        </w:r>
        <w:r w:rsidRPr="009A70DC">
          <w:rPr>
            <w:webHidden/>
          </w:rPr>
        </w:r>
        <w:r w:rsidRPr="009A70DC">
          <w:rPr>
            <w:webHidden/>
          </w:rPr>
          <w:fldChar w:fldCharType="separate"/>
        </w:r>
        <w:r w:rsidR="00C00971">
          <w:rPr>
            <w:webHidden/>
          </w:rPr>
          <w:t>65</w:t>
        </w:r>
        <w:r w:rsidRPr="009A70DC">
          <w:rPr>
            <w:webHidden/>
          </w:rPr>
          <w:fldChar w:fldCharType="end"/>
        </w:r>
      </w:hyperlink>
    </w:p>
    <w:p w14:paraId="6C89636F" w14:textId="5B1652E1" w:rsidR="00F10AD2" w:rsidRPr="009A70DC" w:rsidRDefault="00F10AD2">
      <w:pPr>
        <w:pStyle w:val="TDC1"/>
        <w:rPr>
          <w:rFonts w:asciiTheme="minorHAnsi" w:eastAsiaTheme="minorEastAsia" w:hAnsiTheme="minorHAnsi" w:cstheme="minorBidi"/>
          <w:bCs w:val="0"/>
          <w:kern w:val="0"/>
          <w:lang w:eastAsia="es-MX"/>
        </w:rPr>
      </w:pPr>
      <w:hyperlink w:anchor="_Toc148704348" w:history="1">
        <w:r w:rsidRPr="009A70DC">
          <w:rPr>
            <w:rStyle w:val="Hipervnculo"/>
          </w:rPr>
          <w:t>ANEXO 3 “A”</w:t>
        </w:r>
        <w:r w:rsidRPr="009A70DC">
          <w:rPr>
            <w:webHidden/>
          </w:rPr>
          <w:tab/>
        </w:r>
        <w:r w:rsidRPr="009A70DC">
          <w:rPr>
            <w:webHidden/>
          </w:rPr>
          <w:fldChar w:fldCharType="begin"/>
        </w:r>
        <w:r w:rsidRPr="009A70DC">
          <w:rPr>
            <w:webHidden/>
          </w:rPr>
          <w:instrText xml:space="preserve"> PAGEREF _Toc148704348 \h </w:instrText>
        </w:r>
        <w:r w:rsidRPr="009A70DC">
          <w:rPr>
            <w:webHidden/>
          </w:rPr>
        </w:r>
        <w:r w:rsidRPr="009A70DC">
          <w:rPr>
            <w:webHidden/>
          </w:rPr>
          <w:fldChar w:fldCharType="separate"/>
        </w:r>
        <w:r w:rsidR="00C00971">
          <w:rPr>
            <w:webHidden/>
          </w:rPr>
          <w:t>66</w:t>
        </w:r>
        <w:r w:rsidRPr="009A70DC">
          <w:rPr>
            <w:webHidden/>
          </w:rPr>
          <w:fldChar w:fldCharType="end"/>
        </w:r>
      </w:hyperlink>
    </w:p>
    <w:p w14:paraId="6DB8848B" w14:textId="52AAFC8C" w:rsidR="00F10AD2" w:rsidRPr="009A70DC" w:rsidRDefault="00F10AD2">
      <w:pPr>
        <w:pStyle w:val="TDC1"/>
        <w:rPr>
          <w:rFonts w:asciiTheme="minorHAnsi" w:eastAsiaTheme="minorEastAsia" w:hAnsiTheme="minorHAnsi" w:cstheme="minorBidi"/>
          <w:bCs w:val="0"/>
          <w:kern w:val="0"/>
          <w:lang w:eastAsia="es-MX"/>
        </w:rPr>
      </w:pPr>
      <w:hyperlink w:anchor="_Toc148704349" w:history="1">
        <w:r w:rsidRPr="009A70DC">
          <w:rPr>
            <w:rStyle w:val="Hipervnculo"/>
          </w:rPr>
          <w:t>ANEXO 3 “B”</w:t>
        </w:r>
        <w:r w:rsidRPr="009A70DC">
          <w:rPr>
            <w:webHidden/>
          </w:rPr>
          <w:tab/>
        </w:r>
        <w:r w:rsidRPr="009A70DC">
          <w:rPr>
            <w:webHidden/>
          </w:rPr>
          <w:fldChar w:fldCharType="begin"/>
        </w:r>
        <w:r w:rsidRPr="009A70DC">
          <w:rPr>
            <w:webHidden/>
          </w:rPr>
          <w:instrText xml:space="preserve"> PAGEREF _Toc148704349 \h </w:instrText>
        </w:r>
        <w:r w:rsidRPr="009A70DC">
          <w:rPr>
            <w:webHidden/>
          </w:rPr>
        </w:r>
        <w:r w:rsidRPr="009A70DC">
          <w:rPr>
            <w:webHidden/>
          </w:rPr>
          <w:fldChar w:fldCharType="separate"/>
        </w:r>
        <w:r w:rsidR="00C00971">
          <w:rPr>
            <w:webHidden/>
          </w:rPr>
          <w:t>67</w:t>
        </w:r>
        <w:r w:rsidRPr="009A70DC">
          <w:rPr>
            <w:webHidden/>
          </w:rPr>
          <w:fldChar w:fldCharType="end"/>
        </w:r>
      </w:hyperlink>
    </w:p>
    <w:p w14:paraId="5AC1C600" w14:textId="024DB99C" w:rsidR="00F10AD2" w:rsidRPr="009A70DC" w:rsidRDefault="00F10AD2">
      <w:pPr>
        <w:pStyle w:val="TDC1"/>
        <w:rPr>
          <w:rFonts w:asciiTheme="minorHAnsi" w:eastAsiaTheme="minorEastAsia" w:hAnsiTheme="minorHAnsi" w:cstheme="minorBidi"/>
          <w:bCs w:val="0"/>
          <w:kern w:val="0"/>
          <w:lang w:eastAsia="es-MX"/>
        </w:rPr>
      </w:pPr>
      <w:hyperlink w:anchor="_Toc148704350" w:history="1">
        <w:r w:rsidRPr="009A70DC">
          <w:rPr>
            <w:rStyle w:val="Hipervnculo"/>
          </w:rPr>
          <w:t>ANEXO 3 “C”</w:t>
        </w:r>
        <w:r w:rsidRPr="009A70DC">
          <w:rPr>
            <w:webHidden/>
          </w:rPr>
          <w:tab/>
        </w:r>
        <w:r w:rsidRPr="009A70DC">
          <w:rPr>
            <w:webHidden/>
          </w:rPr>
          <w:fldChar w:fldCharType="begin"/>
        </w:r>
        <w:r w:rsidRPr="009A70DC">
          <w:rPr>
            <w:webHidden/>
          </w:rPr>
          <w:instrText xml:space="preserve"> PAGEREF _Toc148704350 \h </w:instrText>
        </w:r>
        <w:r w:rsidRPr="009A70DC">
          <w:rPr>
            <w:webHidden/>
          </w:rPr>
        </w:r>
        <w:r w:rsidRPr="009A70DC">
          <w:rPr>
            <w:webHidden/>
          </w:rPr>
          <w:fldChar w:fldCharType="separate"/>
        </w:r>
        <w:r w:rsidR="00C00971">
          <w:rPr>
            <w:webHidden/>
          </w:rPr>
          <w:t>68</w:t>
        </w:r>
        <w:r w:rsidRPr="009A70DC">
          <w:rPr>
            <w:webHidden/>
          </w:rPr>
          <w:fldChar w:fldCharType="end"/>
        </w:r>
      </w:hyperlink>
    </w:p>
    <w:p w14:paraId="63D04439" w14:textId="168D400A" w:rsidR="00F10AD2" w:rsidRPr="009A70DC" w:rsidRDefault="00F10AD2">
      <w:pPr>
        <w:pStyle w:val="TDC1"/>
        <w:rPr>
          <w:rFonts w:asciiTheme="minorHAnsi" w:eastAsiaTheme="minorEastAsia" w:hAnsiTheme="minorHAnsi" w:cstheme="minorBidi"/>
          <w:bCs w:val="0"/>
          <w:kern w:val="0"/>
          <w:lang w:eastAsia="es-MX"/>
        </w:rPr>
      </w:pPr>
      <w:hyperlink w:anchor="_Toc148704351" w:history="1">
        <w:r w:rsidRPr="009A70DC">
          <w:rPr>
            <w:rStyle w:val="Hipervnculo"/>
          </w:rPr>
          <w:t>ANEXO 4</w:t>
        </w:r>
        <w:r w:rsidRPr="009A70DC">
          <w:rPr>
            <w:webHidden/>
          </w:rPr>
          <w:tab/>
        </w:r>
        <w:r w:rsidRPr="009A70DC">
          <w:rPr>
            <w:webHidden/>
          </w:rPr>
          <w:fldChar w:fldCharType="begin"/>
        </w:r>
        <w:r w:rsidRPr="009A70DC">
          <w:rPr>
            <w:webHidden/>
          </w:rPr>
          <w:instrText xml:space="preserve"> PAGEREF _Toc148704351 \h </w:instrText>
        </w:r>
        <w:r w:rsidRPr="009A70DC">
          <w:rPr>
            <w:webHidden/>
          </w:rPr>
        </w:r>
        <w:r w:rsidRPr="009A70DC">
          <w:rPr>
            <w:webHidden/>
          </w:rPr>
          <w:fldChar w:fldCharType="separate"/>
        </w:r>
        <w:r w:rsidR="00C00971">
          <w:rPr>
            <w:webHidden/>
          </w:rPr>
          <w:t>69</w:t>
        </w:r>
        <w:r w:rsidRPr="009A70DC">
          <w:rPr>
            <w:webHidden/>
          </w:rPr>
          <w:fldChar w:fldCharType="end"/>
        </w:r>
      </w:hyperlink>
    </w:p>
    <w:p w14:paraId="47D621B0" w14:textId="472E9578" w:rsidR="00F10AD2" w:rsidRPr="009A70DC" w:rsidRDefault="00F10AD2">
      <w:pPr>
        <w:pStyle w:val="TDC1"/>
        <w:rPr>
          <w:rFonts w:asciiTheme="minorHAnsi" w:eastAsiaTheme="minorEastAsia" w:hAnsiTheme="minorHAnsi" w:cstheme="minorBidi"/>
          <w:bCs w:val="0"/>
          <w:kern w:val="0"/>
          <w:lang w:eastAsia="es-MX"/>
        </w:rPr>
      </w:pPr>
      <w:hyperlink w:anchor="_Toc148704353" w:history="1">
        <w:r w:rsidRPr="009A70DC">
          <w:rPr>
            <w:rStyle w:val="Hipervnculo"/>
          </w:rPr>
          <w:t>ANEXO 5</w:t>
        </w:r>
        <w:r w:rsidRPr="009A70DC">
          <w:rPr>
            <w:webHidden/>
          </w:rPr>
          <w:tab/>
        </w:r>
        <w:r w:rsidRPr="009A70DC">
          <w:rPr>
            <w:webHidden/>
          </w:rPr>
          <w:fldChar w:fldCharType="begin"/>
        </w:r>
        <w:r w:rsidRPr="009A70DC">
          <w:rPr>
            <w:webHidden/>
          </w:rPr>
          <w:instrText xml:space="preserve"> PAGEREF _Toc148704353 \h </w:instrText>
        </w:r>
        <w:r w:rsidRPr="009A70DC">
          <w:rPr>
            <w:webHidden/>
          </w:rPr>
        </w:r>
        <w:r w:rsidRPr="009A70DC">
          <w:rPr>
            <w:webHidden/>
          </w:rPr>
          <w:fldChar w:fldCharType="separate"/>
        </w:r>
        <w:r w:rsidR="00C00971">
          <w:rPr>
            <w:webHidden/>
          </w:rPr>
          <w:t>70</w:t>
        </w:r>
        <w:r w:rsidRPr="009A70DC">
          <w:rPr>
            <w:webHidden/>
          </w:rPr>
          <w:fldChar w:fldCharType="end"/>
        </w:r>
      </w:hyperlink>
    </w:p>
    <w:p w14:paraId="7CD734C0" w14:textId="64FE58EE" w:rsidR="00F10AD2" w:rsidRPr="009A70DC" w:rsidRDefault="00F10AD2">
      <w:pPr>
        <w:pStyle w:val="TDC1"/>
        <w:rPr>
          <w:rFonts w:asciiTheme="minorHAnsi" w:eastAsiaTheme="minorEastAsia" w:hAnsiTheme="minorHAnsi" w:cstheme="minorBidi"/>
          <w:bCs w:val="0"/>
          <w:kern w:val="0"/>
          <w:lang w:eastAsia="es-MX"/>
        </w:rPr>
      </w:pPr>
      <w:hyperlink w:anchor="_Toc148704354" w:history="1">
        <w:r w:rsidRPr="009A70DC">
          <w:rPr>
            <w:rStyle w:val="Hipervnculo"/>
          </w:rPr>
          <w:t>ANEXO 6</w:t>
        </w:r>
        <w:r w:rsidRPr="009A70DC">
          <w:rPr>
            <w:webHidden/>
          </w:rPr>
          <w:tab/>
        </w:r>
        <w:r w:rsidRPr="009A70DC">
          <w:rPr>
            <w:webHidden/>
          </w:rPr>
          <w:fldChar w:fldCharType="begin"/>
        </w:r>
        <w:r w:rsidRPr="009A70DC">
          <w:rPr>
            <w:webHidden/>
          </w:rPr>
          <w:instrText xml:space="preserve"> PAGEREF _Toc148704354 \h </w:instrText>
        </w:r>
        <w:r w:rsidRPr="009A70DC">
          <w:rPr>
            <w:webHidden/>
          </w:rPr>
        </w:r>
        <w:r w:rsidRPr="009A70DC">
          <w:rPr>
            <w:webHidden/>
          </w:rPr>
          <w:fldChar w:fldCharType="separate"/>
        </w:r>
        <w:r w:rsidR="00C00971">
          <w:rPr>
            <w:webHidden/>
          </w:rPr>
          <w:t>71</w:t>
        </w:r>
        <w:r w:rsidRPr="009A70DC">
          <w:rPr>
            <w:webHidden/>
          </w:rPr>
          <w:fldChar w:fldCharType="end"/>
        </w:r>
      </w:hyperlink>
    </w:p>
    <w:p w14:paraId="670FA574" w14:textId="79D7BD08" w:rsidR="00F10AD2" w:rsidRPr="009A70DC" w:rsidRDefault="00F10AD2">
      <w:pPr>
        <w:pStyle w:val="TDC1"/>
        <w:rPr>
          <w:rFonts w:asciiTheme="minorHAnsi" w:eastAsiaTheme="minorEastAsia" w:hAnsiTheme="minorHAnsi" w:cstheme="minorBidi"/>
          <w:bCs w:val="0"/>
          <w:kern w:val="0"/>
          <w:lang w:eastAsia="es-MX"/>
        </w:rPr>
      </w:pPr>
      <w:hyperlink w:anchor="_Toc148704355" w:history="1">
        <w:r w:rsidRPr="009A70DC">
          <w:rPr>
            <w:rStyle w:val="Hipervnculo"/>
          </w:rPr>
          <w:t>ANEXO 7</w:t>
        </w:r>
        <w:r w:rsidRPr="009A70DC">
          <w:rPr>
            <w:webHidden/>
          </w:rPr>
          <w:tab/>
        </w:r>
        <w:r w:rsidRPr="009A70DC">
          <w:rPr>
            <w:webHidden/>
          </w:rPr>
          <w:fldChar w:fldCharType="begin"/>
        </w:r>
        <w:r w:rsidRPr="009A70DC">
          <w:rPr>
            <w:webHidden/>
          </w:rPr>
          <w:instrText xml:space="preserve"> PAGEREF _Toc148704355 \h </w:instrText>
        </w:r>
        <w:r w:rsidRPr="009A70DC">
          <w:rPr>
            <w:webHidden/>
          </w:rPr>
        </w:r>
        <w:r w:rsidRPr="009A70DC">
          <w:rPr>
            <w:webHidden/>
          </w:rPr>
          <w:fldChar w:fldCharType="separate"/>
        </w:r>
        <w:r w:rsidR="00C00971">
          <w:rPr>
            <w:webHidden/>
          </w:rPr>
          <w:t>72</w:t>
        </w:r>
        <w:r w:rsidRPr="009A70DC">
          <w:rPr>
            <w:webHidden/>
          </w:rPr>
          <w:fldChar w:fldCharType="end"/>
        </w:r>
      </w:hyperlink>
    </w:p>
    <w:p w14:paraId="0A282FE3" w14:textId="69AC162B" w:rsidR="00F10AD2" w:rsidRPr="009A70DC" w:rsidRDefault="00F10AD2">
      <w:pPr>
        <w:pStyle w:val="TDC1"/>
        <w:rPr>
          <w:rFonts w:asciiTheme="minorHAnsi" w:eastAsiaTheme="minorEastAsia" w:hAnsiTheme="minorHAnsi" w:cstheme="minorBidi"/>
          <w:bCs w:val="0"/>
          <w:kern w:val="0"/>
          <w:lang w:eastAsia="es-MX"/>
        </w:rPr>
      </w:pPr>
      <w:hyperlink w:anchor="_Toc148704357" w:history="1">
        <w:r w:rsidRPr="009A70DC">
          <w:rPr>
            <w:rStyle w:val="Hipervnculo"/>
          </w:rPr>
          <w:t>ANEXO 8</w:t>
        </w:r>
        <w:r w:rsidRPr="009A70DC">
          <w:rPr>
            <w:webHidden/>
          </w:rPr>
          <w:tab/>
        </w:r>
        <w:r w:rsidRPr="009A70DC">
          <w:rPr>
            <w:webHidden/>
          </w:rPr>
          <w:fldChar w:fldCharType="begin"/>
        </w:r>
        <w:r w:rsidRPr="009A70DC">
          <w:rPr>
            <w:webHidden/>
          </w:rPr>
          <w:instrText xml:space="preserve"> PAGEREF _Toc148704357 \h </w:instrText>
        </w:r>
        <w:r w:rsidRPr="009A70DC">
          <w:rPr>
            <w:webHidden/>
          </w:rPr>
        </w:r>
        <w:r w:rsidRPr="009A70DC">
          <w:rPr>
            <w:webHidden/>
          </w:rPr>
          <w:fldChar w:fldCharType="separate"/>
        </w:r>
        <w:r w:rsidR="00C00971">
          <w:rPr>
            <w:webHidden/>
          </w:rPr>
          <w:t>73</w:t>
        </w:r>
        <w:r w:rsidRPr="009A70DC">
          <w:rPr>
            <w:webHidden/>
          </w:rPr>
          <w:fldChar w:fldCharType="end"/>
        </w:r>
      </w:hyperlink>
    </w:p>
    <w:p w14:paraId="42C1CB17" w14:textId="1C88AD90" w:rsidR="00F10AD2" w:rsidRPr="009A70DC" w:rsidRDefault="00F10AD2">
      <w:pPr>
        <w:pStyle w:val="TDC1"/>
        <w:rPr>
          <w:rFonts w:asciiTheme="minorHAnsi" w:eastAsiaTheme="minorEastAsia" w:hAnsiTheme="minorHAnsi" w:cstheme="minorBidi"/>
          <w:bCs w:val="0"/>
          <w:kern w:val="0"/>
          <w:lang w:eastAsia="es-MX"/>
        </w:rPr>
      </w:pPr>
      <w:hyperlink w:anchor="_Toc148704358" w:history="1">
        <w:r w:rsidRPr="009A70DC">
          <w:rPr>
            <w:rStyle w:val="Hipervnculo"/>
          </w:rPr>
          <w:t>ANEXO 9</w:t>
        </w:r>
        <w:r w:rsidRPr="009A70DC">
          <w:rPr>
            <w:webHidden/>
          </w:rPr>
          <w:tab/>
        </w:r>
        <w:r w:rsidRPr="009A70DC">
          <w:rPr>
            <w:webHidden/>
          </w:rPr>
          <w:fldChar w:fldCharType="begin"/>
        </w:r>
        <w:r w:rsidRPr="009A70DC">
          <w:rPr>
            <w:webHidden/>
          </w:rPr>
          <w:instrText xml:space="preserve"> PAGEREF _Toc148704358 \h </w:instrText>
        </w:r>
        <w:r w:rsidRPr="009A70DC">
          <w:rPr>
            <w:webHidden/>
          </w:rPr>
        </w:r>
        <w:r w:rsidRPr="009A70DC">
          <w:rPr>
            <w:webHidden/>
          </w:rPr>
          <w:fldChar w:fldCharType="separate"/>
        </w:r>
        <w:r w:rsidR="00C00971">
          <w:rPr>
            <w:webHidden/>
          </w:rPr>
          <w:t>82</w:t>
        </w:r>
        <w:r w:rsidRPr="009A70DC">
          <w:rPr>
            <w:webHidden/>
          </w:rPr>
          <w:fldChar w:fldCharType="end"/>
        </w:r>
      </w:hyperlink>
    </w:p>
    <w:p w14:paraId="1F9910F7" w14:textId="6F3AC315" w:rsidR="00F10AD2" w:rsidRPr="009A70DC" w:rsidRDefault="00F10AD2">
      <w:pPr>
        <w:pStyle w:val="TDC1"/>
        <w:rPr>
          <w:rFonts w:asciiTheme="minorHAnsi" w:eastAsiaTheme="minorEastAsia" w:hAnsiTheme="minorHAnsi" w:cstheme="minorBidi"/>
          <w:bCs w:val="0"/>
          <w:kern w:val="0"/>
          <w:lang w:eastAsia="es-MX"/>
        </w:rPr>
      </w:pPr>
      <w:hyperlink w:anchor="_Toc148704359" w:history="1">
        <w:r w:rsidRPr="009A70DC">
          <w:rPr>
            <w:rStyle w:val="Hipervnculo"/>
          </w:rPr>
          <w:t>ANEXO 10</w:t>
        </w:r>
        <w:r w:rsidRPr="009A70DC">
          <w:rPr>
            <w:webHidden/>
          </w:rPr>
          <w:tab/>
        </w:r>
        <w:r w:rsidRPr="009A70DC">
          <w:rPr>
            <w:webHidden/>
          </w:rPr>
          <w:fldChar w:fldCharType="begin"/>
        </w:r>
        <w:r w:rsidRPr="009A70DC">
          <w:rPr>
            <w:webHidden/>
          </w:rPr>
          <w:instrText xml:space="preserve"> PAGEREF _Toc148704359 \h </w:instrText>
        </w:r>
        <w:r w:rsidRPr="009A70DC">
          <w:rPr>
            <w:webHidden/>
          </w:rPr>
        </w:r>
        <w:r w:rsidRPr="009A70DC">
          <w:rPr>
            <w:webHidden/>
          </w:rPr>
          <w:fldChar w:fldCharType="separate"/>
        </w:r>
        <w:r w:rsidR="00C00971">
          <w:rPr>
            <w:webHidden/>
          </w:rPr>
          <w:t>83</w:t>
        </w:r>
        <w:r w:rsidRPr="009A70DC">
          <w:rPr>
            <w:webHidden/>
          </w:rPr>
          <w:fldChar w:fldCharType="end"/>
        </w:r>
      </w:hyperlink>
    </w:p>
    <w:p w14:paraId="4E2CA4E1" w14:textId="7C55E3F6" w:rsidR="00F10AD2" w:rsidRPr="009A70DC" w:rsidRDefault="00F10AD2">
      <w:pPr>
        <w:pStyle w:val="TDC1"/>
        <w:rPr>
          <w:rFonts w:asciiTheme="minorHAnsi" w:eastAsiaTheme="minorEastAsia" w:hAnsiTheme="minorHAnsi" w:cstheme="minorBidi"/>
          <w:bCs w:val="0"/>
          <w:kern w:val="0"/>
          <w:sz w:val="16"/>
          <w:szCs w:val="16"/>
          <w:lang w:eastAsia="es-MX"/>
        </w:rPr>
      </w:pPr>
      <w:hyperlink w:anchor="_Toc148704360" w:history="1">
        <w:r w:rsidRPr="009A70DC">
          <w:rPr>
            <w:rStyle w:val="Hipervnculo"/>
          </w:rPr>
          <w:t>ANEXO 11</w:t>
        </w:r>
        <w:r w:rsidRPr="009A70DC">
          <w:rPr>
            <w:webHidden/>
          </w:rPr>
          <w:tab/>
        </w:r>
        <w:r w:rsidRPr="009A70DC">
          <w:rPr>
            <w:webHidden/>
          </w:rPr>
          <w:fldChar w:fldCharType="begin"/>
        </w:r>
        <w:r w:rsidRPr="009A70DC">
          <w:rPr>
            <w:webHidden/>
          </w:rPr>
          <w:instrText xml:space="preserve"> PAGEREF _Toc148704360 \h </w:instrText>
        </w:r>
        <w:r w:rsidRPr="009A70DC">
          <w:rPr>
            <w:webHidden/>
          </w:rPr>
        </w:r>
        <w:r w:rsidRPr="009A70DC">
          <w:rPr>
            <w:webHidden/>
          </w:rPr>
          <w:fldChar w:fldCharType="separate"/>
        </w:r>
        <w:r w:rsidR="00C00971">
          <w:rPr>
            <w:webHidden/>
          </w:rPr>
          <w:t>84</w:t>
        </w:r>
        <w:r w:rsidRPr="009A70DC">
          <w:rPr>
            <w:webHidden/>
          </w:rPr>
          <w:fldChar w:fldCharType="end"/>
        </w:r>
      </w:hyperlink>
    </w:p>
    <w:p w14:paraId="61E16CFE" w14:textId="1513A331" w:rsidR="00483D42" w:rsidRDefault="00B226CF" w:rsidP="00483D42">
      <w:pPr>
        <w:tabs>
          <w:tab w:val="left" w:pos="426"/>
          <w:tab w:val="left" w:pos="3686"/>
        </w:tabs>
        <w:spacing w:line="276" w:lineRule="auto"/>
        <w:jc w:val="both"/>
        <w:rPr>
          <w:rFonts w:ascii="Arial" w:hAnsi="Arial" w:cs="Arial"/>
          <w:sz w:val="16"/>
          <w:szCs w:val="16"/>
        </w:rPr>
      </w:pPr>
      <w:r w:rsidRPr="004F40D0">
        <w:rPr>
          <w:rFonts w:ascii="Arial" w:hAnsi="Arial" w:cs="Arial"/>
          <w:sz w:val="16"/>
          <w:szCs w:val="16"/>
        </w:rPr>
        <w:fldChar w:fldCharType="end"/>
      </w:r>
    </w:p>
    <w:p w14:paraId="067338A9" w14:textId="77777777" w:rsidR="00572406" w:rsidRPr="004F40D0" w:rsidRDefault="00572406" w:rsidP="00483D42">
      <w:pPr>
        <w:tabs>
          <w:tab w:val="left" w:pos="426"/>
          <w:tab w:val="left" w:pos="3686"/>
        </w:tabs>
        <w:spacing w:line="276" w:lineRule="auto"/>
        <w:jc w:val="both"/>
        <w:rPr>
          <w:rFonts w:ascii="Arial" w:hAnsi="Arial" w:cs="Arial"/>
          <w:sz w:val="16"/>
          <w:szCs w:val="16"/>
        </w:rPr>
      </w:pPr>
    </w:p>
    <w:p w14:paraId="53FF2FA9" w14:textId="2A6B925B" w:rsidR="00FC3C21" w:rsidRPr="00C317F7" w:rsidRDefault="00FC3C21" w:rsidP="00C317F7">
      <w:pPr>
        <w:tabs>
          <w:tab w:val="left" w:pos="3686"/>
        </w:tabs>
        <w:spacing w:line="276" w:lineRule="auto"/>
        <w:jc w:val="both"/>
        <w:rPr>
          <w:rFonts w:ascii="Arial" w:hAnsi="Arial" w:cs="Arial"/>
          <w:b/>
          <w:smallCaps/>
        </w:rPr>
      </w:pPr>
      <w:r w:rsidRPr="00C317F7">
        <w:rPr>
          <w:rFonts w:ascii="Arial" w:hAnsi="Arial" w:cs="Arial"/>
          <w:b/>
        </w:rPr>
        <w:lastRenderedPageBreak/>
        <w:t xml:space="preserve">CONVOCATORIA a la Invitación a Cuando Menos Tres Personas </w:t>
      </w:r>
      <w:r w:rsidR="00E47934" w:rsidRPr="00C317F7">
        <w:rPr>
          <w:rFonts w:ascii="Arial" w:hAnsi="Arial" w:cs="Arial"/>
          <w:b/>
        </w:rPr>
        <w:t>Nacional</w:t>
      </w:r>
      <w:r w:rsidR="001C5CA4" w:rsidRPr="00C317F7">
        <w:rPr>
          <w:rFonts w:ascii="Arial" w:hAnsi="Arial" w:cs="Arial"/>
          <w:b/>
        </w:rPr>
        <w:t xml:space="preserve"> </w:t>
      </w:r>
      <w:r w:rsidR="00695CFA" w:rsidRPr="00C317F7">
        <w:rPr>
          <w:rFonts w:ascii="Arial" w:hAnsi="Arial" w:cs="Arial"/>
          <w:b/>
        </w:rPr>
        <w:t>Presencial</w:t>
      </w:r>
      <w:r w:rsidR="001C5CA4" w:rsidRPr="00C317F7">
        <w:rPr>
          <w:rFonts w:ascii="Arial" w:hAnsi="Arial" w:cs="Arial"/>
          <w:b/>
        </w:rPr>
        <w:t>,</w:t>
      </w:r>
      <w:r w:rsidRPr="00C317F7">
        <w:rPr>
          <w:rFonts w:ascii="Arial" w:hAnsi="Arial" w:cs="Arial"/>
          <w:b/>
        </w:rPr>
        <w:t xml:space="preserve"> en la cual se establecen las bases en las que se desarrollará el procedimiento y en las que se describen los requisitos de participación</w:t>
      </w:r>
    </w:p>
    <w:p w14:paraId="7FD45822" w14:textId="77777777" w:rsidR="005239F7" w:rsidRPr="00C96BF5" w:rsidRDefault="005239F7" w:rsidP="00A535CD">
      <w:pPr>
        <w:tabs>
          <w:tab w:val="left" w:pos="3686"/>
        </w:tabs>
        <w:spacing w:line="276" w:lineRule="auto"/>
        <w:jc w:val="center"/>
        <w:rPr>
          <w:rFonts w:ascii="Arial" w:hAnsi="Arial" w:cs="Arial"/>
          <w:b/>
          <w:bCs/>
        </w:rPr>
      </w:pPr>
    </w:p>
    <w:p w14:paraId="10461D38"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1" w:name="_Toc289064560"/>
      <w:bookmarkStart w:id="2" w:name="_Toc314085291"/>
      <w:bookmarkStart w:id="3" w:name="_Toc314094112"/>
      <w:bookmarkStart w:id="4" w:name="_Toc434004079"/>
      <w:bookmarkStart w:id="5" w:name="_Toc499053735"/>
      <w:bookmarkStart w:id="6" w:name="_Toc148704286"/>
      <w:bookmarkStart w:id="7" w:name="_Toc289064579"/>
      <w:bookmarkStart w:id="8" w:name="_Toc284238903"/>
      <w:bookmarkStart w:id="9" w:name="_Toc289064581"/>
      <w:bookmarkStart w:id="10" w:name="_Toc310514791"/>
      <w:bookmarkStart w:id="11" w:name="_Toc312083757"/>
      <w:bookmarkStart w:id="12" w:name="_Toc312402702"/>
      <w:bookmarkStart w:id="13" w:name="_Toc313943676"/>
      <w:bookmarkStart w:id="14" w:name="_Toc313943738"/>
      <w:bookmarkStart w:id="15" w:name="_Toc313999941"/>
      <w:bookmarkStart w:id="16" w:name="_Toc314007645"/>
      <w:bookmarkEnd w:id="0"/>
      <w:r w:rsidRPr="00523B47">
        <w:rPr>
          <w:rFonts w:cs="Arial"/>
          <w:color w:val="244061" w:themeColor="accent1" w:themeShade="80"/>
          <w:kern w:val="32"/>
          <w:sz w:val="20"/>
        </w:rPr>
        <w:t>INFORMACIÓN GENÉRICA Y ALCANCE DE LA CONTRATACIÓN</w:t>
      </w:r>
      <w:bookmarkEnd w:id="1"/>
      <w:bookmarkEnd w:id="2"/>
      <w:bookmarkEnd w:id="3"/>
      <w:bookmarkEnd w:id="4"/>
      <w:bookmarkEnd w:id="5"/>
      <w:bookmarkEnd w:id="6"/>
    </w:p>
    <w:p w14:paraId="6CDBB366" w14:textId="0D37F240"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17" w:name="_Toc289064561"/>
      <w:bookmarkStart w:id="18" w:name="_Toc314085292"/>
      <w:bookmarkStart w:id="19" w:name="_Toc314094113"/>
      <w:bookmarkStart w:id="20" w:name="_Toc434004080"/>
      <w:bookmarkStart w:id="21" w:name="_Toc499053736"/>
      <w:bookmarkStart w:id="22" w:name="_Toc148704287"/>
      <w:r w:rsidRPr="00523B47">
        <w:rPr>
          <w:rFonts w:cs="Arial"/>
          <w:bCs/>
          <w:color w:val="244061" w:themeColor="accent1" w:themeShade="80"/>
          <w:sz w:val="20"/>
        </w:rPr>
        <w:t>Objeto de la contratación</w:t>
      </w:r>
      <w:bookmarkEnd w:id="17"/>
      <w:bookmarkEnd w:id="18"/>
      <w:bookmarkEnd w:id="19"/>
      <w:bookmarkEnd w:id="20"/>
      <w:bookmarkEnd w:id="21"/>
      <w:r w:rsidR="00F93295">
        <w:rPr>
          <w:rFonts w:cs="Arial"/>
          <w:bCs/>
          <w:color w:val="244061" w:themeColor="accent1" w:themeShade="80"/>
          <w:sz w:val="20"/>
        </w:rPr>
        <w:t>.</w:t>
      </w:r>
      <w:bookmarkEnd w:id="22"/>
    </w:p>
    <w:p w14:paraId="6D4A0614" w14:textId="6AB42776" w:rsidR="00E679B6" w:rsidRPr="00A5459B" w:rsidRDefault="00E679B6" w:rsidP="0025562C">
      <w:pPr>
        <w:pStyle w:val="Prrafodelista"/>
        <w:ind w:left="705"/>
        <w:jc w:val="both"/>
        <w:rPr>
          <w:rFonts w:ascii="Arial" w:hAnsi="Arial" w:cs="Arial"/>
          <w:b/>
          <w:bCs/>
        </w:rPr>
      </w:pPr>
      <w:bookmarkStart w:id="23" w:name="_Toc289064562"/>
      <w:bookmarkStart w:id="24" w:name="_Toc314085293"/>
      <w:bookmarkStart w:id="25" w:name="_Toc314094114"/>
      <w:r w:rsidRPr="00E679B6">
        <w:rPr>
          <w:rFonts w:ascii="Arial" w:hAnsi="Arial" w:cs="Arial"/>
        </w:rPr>
        <w:t xml:space="preserve">La presente </w:t>
      </w:r>
      <w:r w:rsidR="002F1E01">
        <w:rPr>
          <w:rFonts w:ascii="Arial" w:hAnsi="Arial" w:cs="Arial"/>
        </w:rPr>
        <w:t>invitación</w:t>
      </w:r>
      <w:r w:rsidRPr="00E679B6">
        <w:rPr>
          <w:rFonts w:ascii="Arial" w:hAnsi="Arial" w:cs="Arial"/>
        </w:rPr>
        <w:t xml:space="preserve"> tiene por objeto la</w:t>
      </w:r>
      <w:r w:rsidR="00DC50FD">
        <w:rPr>
          <w:rFonts w:ascii="Arial" w:hAnsi="Arial" w:cs="Arial"/>
        </w:rPr>
        <w:t xml:space="preserve"> contratación del</w:t>
      </w:r>
      <w:r w:rsidRPr="00E679B6">
        <w:rPr>
          <w:rFonts w:ascii="Arial" w:hAnsi="Arial" w:cs="Arial"/>
        </w:rPr>
        <w:t xml:space="preserve"> </w:t>
      </w:r>
      <w:r w:rsidR="00C317F7" w:rsidRPr="00FB774A">
        <w:rPr>
          <w:rFonts w:ascii="Arial" w:hAnsi="Arial" w:cs="Arial"/>
          <w:b/>
          <w:bCs/>
        </w:rPr>
        <w:t>“</w:t>
      </w:r>
      <w:r w:rsidR="00085027" w:rsidRPr="00085027">
        <w:rPr>
          <w:rFonts w:ascii="Arial" w:hAnsi="Arial" w:cs="Arial"/>
          <w:b/>
          <w:bCs/>
        </w:rPr>
        <w:t>Servicio especializado de asesoría para realizar auditoría externa para la revisión de la información financiera, fiscal y presupuestal del Instituto Nacional Electoral del ejercicio de 2025</w:t>
      </w:r>
      <w:r w:rsidR="00C317F7" w:rsidRPr="00A5459B">
        <w:rPr>
          <w:rFonts w:ascii="Arial" w:hAnsi="Arial" w:cs="Arial"/>
          <w:b/>
          <w:bCs/>
          <w:lang w:val="es-MX"/>
        </w:rPr>
        <w:t>”</w:t>
      </w:r>
      <w:r w:rsidRPr="00A5459B">
        <w:rPr>
          <w:rFonts w:ascii="Arial" w:hAnsi="Arial" w:cs="Arial"/>
        </w:rPr>
        <w:t xml:space="preserve">, que consiste en </w:t>
      </w:r>
      <w:r w:rsidRPr="00A5459B">
        <w:rPr>
          <w:rFonts w:ascii="Arial" w:hAnsi="Arial" w:cs="Arial"/>
          <w:b/>
          <w:bCs/>
        </w:rPr>
        <w:t>1 (una) partida</w:t>
      </w:r>
      <w:r w:rsidRPr="00A5459B">
        <w:rPr>
          <w:rFonts w:ascii="Arial" w:hAnsi="Arial" w:cs="Arial"/>
        </w:rPr>
        <w:t>, por lo tanto, la adjudicación será a un solo LICITANTE.</w:t>
      </w:r>
    </w:p>
    <w:p w14:paraId="4B01083A" w14:textId="77777777" w:rsidR="00E679B6" w:rsidRPr="00E679B6" w:rsidRDefault="00E679B6" w:rsidP="00E679B6">
      <w:pPr>
        <w:pStyle w:val="Prrafodelista"/>
        <w:ind w:left="705"/>
        <w:jc w:val="both"/>
        <w:rPr>
          <w:rFonts w:ascii="Arial" w:hAnsi="Arial" w:cs="Arial"/>
          <w:b/>
          <w:bCs/>
        </w:rPr>
      </w:pPr>
    </w:p>
    <w:p w14:paraId="4BD80C59" w14:textId="77777777" w:rsidR="00E679B6" w:rsidRPr="00E679B6" w:rsidRDefault="00E679B6" w:rsidP="00E679B6">
      <w:pPr>
        <w:pStyle w:val="Prrafodelista"/>
        <w:spacing w:before="120" w:after="120"/>
        <w:ind w:left="705"/>
        <w:jc w:val="both"/>
        <w:rPr>
          <w:rFonts w:ascii="Arial" w:hAnsi="Arial" w:cs="Arial"/>
          <w:b/>
        </w:rPr>
      </w:pPr>
      <w:r w:rsidRPr="00E679B6">
        <w:rPr>
          <w:rFonts w:ascii="Arial" w:hAnsi="Arial" w:cs="Arial"/>
        </w:rPr>
        <w:t>La descripción detallada del servicio y el alcance de la presente contratación se encuentran en el</w:t>
      </w:r>
      <w:r w:rsidRPr="00E679B6">
        <w:rPr>
          <w:rFonts w:ascii="Arial" w:hAnsi="Arial" w:cs="Arial"/>
          <w:b/>
        </w:rPr>
        <w:t xml:space="preserve"> </w:t>
      </w:r>
      <w:r w:rsidRPr="00E679B6">
        <w:rPr>
          <w:rFonts w:ascii="Arial" w:hAnsi="Arial" w:cs="Arial"/>
          <w:bCs/>
        </w:rPr>
        <w:t>Anexo 1 “Especificaciones técnicas” de la presente convocatoria.</w:t>
      </w:r>
    </w:p>
    <w:p w14:paraId="62F9845C" w14:textId="77777777" w:rsidR="00355802" w:rsidRPr="003F588F" w:rsidRDefault="00355802" w:rsidP="00C46737">
      <w:pPr>
        <w:jc w:val="both"/>
        <w:rPr>
          <w:rFonts w:ascii="Arial" w:hAnsi="Arial" w:cs="Arial"/>
        </w:rPr>
      </w:pPr>
    </w:p>
    <w:p w14:paraId="58CE366C" w14:textId="26A5D6F3" w:rsidR="007B4FFA" w:rsidRPr="00D160A9" w:rsidRDefault="00412321" w:rsidP="007B4FFA">
      <w:pPr>
        <w:pStyle w:val="Ttulo1"/>
        <w:numPr>
          <w:ilvl w:val="1"/>
          <w:numId w:val="1"/>
        </w:numPr>
        <w:shd w:val="clear" w:color="auto" w:fill="FFFFFF"/>
        <w:jc w:val="both"/>
        <w:rPr>
          <w:rFonts w:cs="Arial"/>
          <w:bCs/>
          <w:color w:val="244061" w:themeColor="accent1" w:themeShade="80"/>
          <w:sz w:val="20"/>
        </w:rPr>
      </w:pPr>
      <w:bookmarkStart w:id="26" w:name="_Toc434004081"/>
      <w:bookmarkStart w:id="27" w:name="_Toc499053737"/>
      <w:bookmarkStart w:id="28" w:name="_Toc148704288"/>
      <w:r w:rsidRPr="00D160A9">
        <w:rPr>
          <w:rFonts w:cs="Arial"/>
          <w:bCs/>
          <w:color w:val="244061" w:themeColor="accent1" w:themeShade="80"/>
          <w:sz w:val="20"/>
        </w:rPr>
        <w:t>Tipo de contratación</w:t>
      </w:r>
      <w:bookmarkEnd w:id="23"/>
      <w:bookmarkEnd w:id="24"/>
      <w:bookmarkEnd w:id="25"/>
      <w:bookmarkEnd w:id="26"/>
      <w:bookmarkEnd w:id="27"/>
      <w:r w:rsidR="0040076D" w:rsidRPr="00D160A9">
        <w:rPr>
          <w:rFonts w:cs="Arial"/>
          <w:bCs/>
          <w:color w:val="244061" w:themeColor="accent1" w:themeShade="80"/>
          <w:sz w:val="20"/>
        </w:rPr>
        <w:t>.</w:t>
      </w:r>
      <w:bookmarkStart w:id="29" w:name="_Toc289064563"/>
      <w:bookmarkStart w:id="30" w:name="_Toc314085294"/>
      <w:bookmarkStart w:id="31" w:name="_Toc314094115"/>
      <w:bookmarkEnd w:id="28"/>
    </w:p>
    <w:p w14:paraId="5CE23DCE" w14:textId="61937B79" w:rsidR="00D160A9" w:rsidRPr="00D160A9" w:rsidRDefault="00D160A9" w:rsidP="00DC50FD">
      <w:pPr>
        <w:pStyle w:val="Sangra3detindependiente1"/>
        <w:ind w:left="705"/>
        <w:rPr>
          <w:rFonts w:cs="Arial"/>
          <w:sz w:val="20"/>
          <w:lang w:val="es-ES_tradnl"/>
        </w:rPr>
      </w:pPr>
      <w:r w:rsidRPr="00D160A9">
        <w:rPr>
          <w:rFonts w:cs="Arial"/>
          <w:sz w:val="20"/>
          <w:lang w:val="es-ES_tradnl"/>
        </w:rPr>
        <w:t xml:space="preserve">Para la presente contratación se utilizarán recursos del </w:t>
      </w:r>
      <w:r w:rsidRPr="004C5AB0">
        <w:rPr>
          <w:rFonts w:cs="Arial"/>
          <w:sz w:val="20"/>
          <w:lang w:val="es-ES_tradnl"/>
        </w:rPr>
        <w:t>ejercicio fiscal 202</w:t>
      </w:r>
      <w:r w:rsidR="00085027">
        <w:rPr>
          <w:rFonts w:cs="Arial"/>
          <w:sz w:val="20"/>
          <w:lang w:val="es-ES_tradnl"/>
        </w:rPr>
        <w:t>6</w:t>
      </w:r>
      <w:r w:rsidRPr="004C5AB0">
        <w:rPr>
          <w:rFonts w:cs="Arial"/>
          <w:sz w:val="20"/>
          <w:lang w:val="es-ES_tradnl"/>
        </w:rPr>
        <w:t xml:space="preserve"> y se </w:t>
      </w:r>
      <w:r w:rsidRPr="00D160A9">
        <w:rPr>
          <w:rFonts w:cs="Arial"/>
          <w:sz w:val="20"/>
          <w:lang w:val="es-ES_tradnl"/>
        </w:rPr>
        <w:t xml:space="preserve">adjudicará al </w:t>
      </w:r>
    </w:p>
    <w:p w14:paraId="6E69EF4F" w14:textId="77777777" w:rsidR="00D160A9" w:rsidRPr="00D160A9" w:rsidRDefault="00D160A9" w:rsidP="00DC50FD">
      <w:pPr>
        <w:pStyle w:val="Sangra3detindependiente1"/>
        <w:ind w:left="705"/>
        <w:rPr>
          <w:rFonts w:cs="Arial"/>
          <w:sz w:val="20"/>
          <w:lang w:val="es-ES_tradnl"/>
        </w:rPr>
      </w:pPr>
      <w:r w:rsidRPr="00D160A9">
        <w:rPr>
          <w:rFonts w:cs="Arial"/>
          <w:sz w:val="20"/>
          <w:lang w:val="es-ES_tradnl"/>
        </w:rPr>
        <w:t>LICITANTE cuya proposición resulte solvente.</w:t>
      </w:r>
    </w:p>
    <w:p w14:paraId="720301B2" w14:textId="77777777" w:rsidR="00D070FB" w:rsidRDefault="00D070FB" w:rsidP="00D070FB">
      <w:pPr>
        <w:pStyle w:val="Ttulo1"/>
        <w:tabs>
          <w:tab w:val="left" w:pos="705"/>
        </w:tabs>
        <w:spacing w:before="120" w:after="120"/>
        <w:ind w:left="720"/>
        <w:jc w:val="both"/>
        <w:rPr>
          <w:rFonts w:cs="Arial"/>
          <w:b w:val="0"/>
          <w:sz w:val="20"/>
          <w:lang w:val="es-MX"/>
        </w:rPr>
      </w:pPr>
      <w:r w:rsidRPr="001F4794">
        <w:rPr>
          <w:rFonts w:cs="Arial"/>
          <w:b w:val="0"/>
          <w:sz w:val="20"/>
          <w:lang w:val="es-MX"/>
        </w:rPr>
        <w:t xml:space="preserve">Para la presente contratación se </w:t>
      </w:r>
      <w:r>
        <w:rPr>
          <w:rFonts w:cs="Arial"/>
          <w:b w:val="0"/>
          <w:sz w:val="20"/>
          <w:lang w:val="es-MX"/>
        </w:rPr>
        <w:t xml:space="preserve">cuenta </w:t>
      </w:r>
      <w:r w:rsidRPr="001F4794">
        <w:rPr>
          <w:rFonts w:cs="Arial"/>
          <w:b w:val="0"/>
          <w:sz w:val="20"/>
          <w:lang w:val="es-MX"/>
        </w:rPr>
        <w:t>recursos</w:t>
      </w:r>
      <w:r>
        <w:rPr>
          <w:rFonts w:cs="Arial"/>
          <w:b w:val="0"/>
          <w:sz w:val="20"/>
          <w:lang w:val="es-MX"/>
        </w:rPr>
        <w:t xml:space="preserve"> para ejercer</w:t>
      </w:r>
      <w:r w:rsidRPr="001F4794">
        <w:rPr>
          <w:rFonts w:cs="Arial"/>
          <w:b w:val="0"/>
          <w:sz w:val="20"/>
          <w:lang w:val="es-MX"/>
        </w:rPr>
        <w:t xml:space="preserve"> la partida presupuestal </w:t>
      </w:r>
      <w:r>
        <w:rPr>
          <w:rFonts w:cs="Arial"/>
          <w:b w:val="0"/>
          <w:sz w:val="20"/>
          <w:lang w:val="es-MX"/>
        </w:rPr>
        <w:t>33104</w:t>
      </w:r>
      <w:r w:rsidRPr="001F4794">
        <w:rPr>
          <w:rFonts w:cs="Arial"/>
          <w:b w:val="0"/>
          <w:sz w:val="20"/>
          <w:lang w:val="es-MX"/>
        </w:rPr>
        <w:t xml:space="preserve"> “</w:t>
      </w:r>
      <w:r>
        <w:rPr>
          <w:rFonts w:cs="Arial"/>
          <w:b w:val="0"/>
          <w:sz w:val="20"/>
          <w:lang w:val="es-MX"/>
        </w:rPr>
        <w:t>Otras asesorías para la operación de programas</w:t>
      </w:r>
      <w:r w:rsidRPr="001F4794">
        <w:rPr>
          <w:rFonts w:cs="Arial"/>
          <w:b w:val="0"/>
          <w:sz w:val="20"/>
          <w:lang w:val="es-MX"/>
        </w:rPr>
        <w:t>”</w:t>
      </w:r>
      <w:r>
        <w:rPr>
          <w:rFonts w:cs="Arial"/>
          <w:b w:val="0"/>
          <w:sz w:val="20"/>
          <w:lang w:val="es-MX"/>
        </w:rPr>
        <w:t xml:space="preserve">. </w:t>
      </w:r>
    </w:p>
    <w:p w14:paraId="5871BAB4" w14:textId="07CE6B7B" w:rsidR="00C96BF5" w:rsidRDefault="00C96BF5" w:rsidP="002F29EE">
      <w:pPr>
        <w:jc w:val="both"/>
        <w:rPr>
          <w:rFonts w:ascii="Arial" w:hAnsi="Arial"/>
        </w:rPr>
      </w:pPr>
    </w:p>
    <w:p w14:paraId="1E146FDF" w14:textId="77777777" w:rsidR="00412321" w:rsidRDefault="00412321" w:rsidP="00DC4C0D">
      <w:pPr>
        <w:pStyle w:val="Ttulo1"/>
        <w:numPr>
          <w:ilvl w:val="1"/>
          <w:numId w:val="1"/>
        </w:numPr>
        <w:shd w:val="clear" w:color="auto" w:fill="FFFFFF"/>
        <w:jc w:val="both"/>
        <w:rPr>
          <w:rFonts w:cs="Arial"/>
          <w:bCs/>
          <w:color w:val="244061" w:themeColor="accent1" w:themeShade="80"/>
          <w:sz w:val="20"/>
        </w:rPr>
      </w:pPr>
      <w:bookmarkStart w:id="32" w:name="_Toc434004082"/>
      <w:bookmarkStart w:id="33" w:name="_Toc499053738"/>
      <w:bookmarkStart w:id="34" w:name="_Toc148704289"/>
      <w:r w:rsidRPr="00453FAA">
        <w:rPr>
          <w:rFonts w:cs="Arial"/>
          <w:bCs/>
          <w:color w:val="244061" w:themeColor="accent1" w:themeShade="80"/>
          <w:sz w:val="20"/>
        </w:rPr>
        <w:t>Vigencia</w:t>
      </w:r>
      <w:bookmarkEnd w:id="29"/>
      <w:r w:rsidRPr="00453FAA">
        <w:rPr>
          <w:rFonts w:cs="Arial"/>
          <w:bCs/>
          <w:color w:val="244061" w:themeColor="accent1" w:themeShade="80"/>
          <w:sz w:val="20"/>
        </w:rPr>
        <w:t xml:space="preserve"> del contrato</w:t>
      </w:r>
      <w:bookmarkEnd w:id="30"/>
      <w:bookmarkEnd w:id="31"/>
      <w:bookmarkEnd w:id="32"/>
      <w:bookmarkEnd w:id="33"/>
      <w:r w:rsidR="0040076D">
        <w:rPr>
          <w:rFonts w:cs="Arial"/>
          <w:bCs/>
          <w:color w:val="244061" w:themeColor="accent1" w:themeShade="80"/>
          <w:sz w:val="20"/>
        </w:rPr>
        <w:t>.</w:t>
      </w:r>
      <w:bookmarkEnd w:id="34"/>
    </w:p>
    <w:p w14:paraId="4EFF937E" w14:textId="4570B51A" w:rsidR="00EF7843" w:rsidRPr="00B45337" w:rsidRDefault="00EF7843" w:rsidP="00E679B6">
      <w:pPr>
        <w:pStyle w:val="Texto0"/>
        <w:tabs>
          <w:tab w:val="left" w:pos="567"/>
        </w:tabs>
        <w:spacing w:before="120" w:after="120" w:line="240" w:lineRule="auto"/>
        <w:ind w:left="705" w:firstLine="0"/>
        <w:rPr>
          <w:sz w:val="20"/>
          <w:lang w:val="es-MX"/>
        </w:rPr>
      </w:pPr>
      <w:bookmarkStart w:id="35" w:name="_Toc289064564"/>
      <w:bookmarkStart w:id="36" w:name="_Toc298959961"/>
      <w:bookmarkStart w:id="37" w:name="_Toc289064565"/>
      <w:r w:rsidRPr="00C261AE">
        <w:rPr>
          <w:sz w:val="20"/>
          <w:lang w:val="es-MX"/>
        </w:rPr>
        <w:t xml:space="preserve">La vigencia de la contratación será a partir </w:t>
      </w:r>
      <w:r w:rsidR="00C261AE" w:rsidRPr="00C261AE">
        <w:rPr>
          <w:sz w:val="20"/>
          <w:lang w:val="es-MX"/>
        </w:rPr>
        <w:t>de la notificación del fallo</w:t>
      </w:r>
      <w:r w:rsidR="000626B0" w:rsidRPr="00C261AE">
        <w:rPr>
          <w:sz w:val="20"/>
          <w:lang w:val="es-MX"/>
        </w:rPr>
        <w:t xml:space="preserve"> y hasta </w:t>
      </w:r>
      <w:r w:rsidR="00C00971">
        <w:rPr>
          <w:sz w:val="20"/>
          <w:lang w:val="es-MX"/>
        </w:rPr>
        <w:t>e</w:t>
      </w:r>
      <w:r w:rsidR="000626B0" w:rsidRPr="00C261AE">
        <w:rPr>
          <w:sz w:val="20"/>
          <w:lang w:val="es-MX"/>
        </w:rPr>
        <w:t>l 30 de septiembre de 2026</w:t>
      </w:r>
      <w:r w:rsidRPr="00C261AE">
        <w:rPr>
          <w:sz w:val="20"/>
          <w:lang w:val="es-MX"/>
        </w:rPr>
        <w:t>.</w:t>
      </w:r>
      <w:r w:rsidRPr="00B45337">
        <w:rPr>
          <w:sz w:val="20"/>
          <w:lang w:val="es-MX"/>
        </w:rPr>
        <w:t> </w:t>
      </w:r>
    </w:p>
    <w:p w14:paraId="51D8AF75" w14:textId="3DCA204A" w:rsidR="00E679B6" w:rsidRDefault="00E679B6" w:rsidP="00E679B6">
      <w:pPr>
        <w:pStyle w:val="Texto0"/>
        <w:tabs>
          <w:tab w:val="left" w:pos="567"/>
        </w:tabs>
        <w:spacing w:before="120" w:after="120" w:line="240" w:lineRule="auto"/>
        <w:ind w:left="705" w:firstLine="0"/>
        <w:rPr>
          <w:sz w:val="20"/>
        </w:rPr>
      </w:pPr>
      <w:r w:rsidRPr="00EE1008">
        <w:rPr>
          <w:sz w:val="20"/>
        </w:rPr>
        <w:t>Para efecto de lo anterior, con</w:t>
      </w:r>
      <w:r w:rsidRPr="00677CB9">
        <w:rPr>
          <w:sz w:val="20"/>
        </w:rPr>
        <w:t xml:space="preserve"> fundamento en el artículo 55 del REGLAMENTO con la notificación del Fallo serán exigibles los derechos y obligaciones establecidos en el modelo de contrato de este procedimiento de contratación y obligará al INSTITUTO y al PROVEEDOR a firmar el </w:t>
      </w:r>
      <w:r w:rsidRPr="00D32352">
        <w:rPr>
          <w:sz w:val="20"/>
        </w:rPr>
        <w:t>contrato en la fecha, hora, lugar y forma prevista en el propio fallo o bien, dentro de los 15 (quince) días naturales posteriores al de la citada notificación. Asimismo, con la notificación del fallo el</w:t>
      </w:r>
      <w:r>
        <w:rPr>
          <w:sz w:val="20"/>
        </w:rPr>
        <w:t xml:space="preserve"> </w:t>
      </w:r>
      <w:r w:rsidRPr="00677CB9">
        <w:rPr>
          <w:sz w:val="20"/>
        </w:rPr>
        <w:t xml:space="preserve">INSTITUTO podrá solicitar </w:t>
      </w:r>
      <w:r>
        <w:rPr>
          <w:sz w:val="20"/>
          <w:lang w:val="es-MX"/>
        </w:rPr>
        <w:t xml:space="preserve">la prestación del servicio </w:t>
      </w:r>
      <w:r w:rsidRPr="00677CB9">
        <w:rPr>
          <w:sz w:val="20"/>
        </w:rPr>
        <w:t>de acuerdo con lo establecido en la presente convocatoria.</w:t>
      </w:r>
    </w:p>
    <w:p w14:paraId="0F3A70F2" w14:textId="504BADE6" w:rsidR="0048068A" w:rsidRDefault="0048068A" w:rsidP="00F146F1">
      <w:pPr>
        <w:pStyle w:val="Texto0"/>
        <w:tabs>
          <w:tab w:val="left" w:pos="567"/>
        </w:tabs>
        <w:spacing w:after="0" w:line="240" w:lineRule="auto"/>
        <w:ind w:left="709" w:firstLine="0"/>
        <w:rPr>
          <w:sz w:val="20"/>
        </w:rPr>
      </w:pPr>
    </w:p>
    <w:p w14:paraId="7623AF38" w14:textId="65019497" w:rsidR="00A7474B" w:rsidRPr="00AB3F70" w:rsidRDefault="00A7474B" w:rsidP="00A7474B">
      <w:pPr>
        <w:pStyle w:val="Ttulo1"/>
        <w:numPr>
          <w:ilvl w:val="1"/>
          <w:numId w:val="1"/>
        </w:numPr>
        <w:spacing w:line="360" w:lineRule="auto"/>
        <w:jc w:val="both"/>
        <w:rPr>
          <w:rFonts w:cs="Arial"/>
          <w:bCs/>
          <w:color w:val="244061" w:themeColor="accent1" w:themeShade="80"/>
          <w:sz w:val="20"/>
        </w:rPr>
      </w:pPr>
      <w:bookmarkStart w:id="38" w:name="_Toc314085295"/>
      <w:bookmarkStart w:id="39" w:name="_Toc314094116"/>
      <w:bookmarkStart w:id="40" w:name="_Toc499053739"/>
      <w:bookmarkStart w:id="41" w:name="_Toc434004083"/>
      <w:bookmarkStart w:id="42" w:name="_Toc24391027"/>
      <w:bookmarkStart w:id="43" w:name="_Toc148704290"/>
      <w:bookmarkStart w:id="44" w:name="_Toc390246798"/>
      <w:bookmarkStart w:id="45" w:name="_Toc314085297"/>
      <w:bookmarkStart w:id="46" w:name="_Toc314094118"/>
      <w:r w:rsidRPr="00453FAA">
        <w:rPr>
          <w:rFonts w:cs="Arial"/>
          <w:bCs/>
          <w:color w:val="244061" w:themeColor="accent1" w:themeShade="80"/>
          <w:sz w:val="20"/>
        </w:rPr>
        <w:t xml:space="preserve">Plazo, lugar y condiciones </w:t>
      </w:r>
      <w:bookmarkEnd w:id="38"/>
      <w:bookmarkEnd w:id="39"/>
      <w:bookmarkEnd w:id="40"/>
      <w:bookmarkEnd w:id="41"/>
      <w:r w:rsidRPr="00AB3F70">
        <w:rPr>
          <w:rFonts w:cs="Arial"/>
          <w:bCs/>
          <w:color w:val="244061" w:themeColor="accent1" w:themeShade="80"/>
          <w:sz w:val="20"/>
        </w:rPr>
        <w:t xml:space="preserve">para la </w:t>
      </w:r>
      <w:bookmarkEnd w:id="42"/>
      <w:bookmarkEnd w:id="43"/>
      <w:r w:rsidR="00BC268C">
        <w:rPr>
          <w:rFonts w:cs="Arial"/>
          <w:bCs/>
          <w:color w:val="244061" w:themeColor="accent1" w:themeShade="80"/>
          <w:sz w:val="20"/>
        </w:rPr>
        <w:t>prestación de los servicios.</w:t>
      </w:r>
    </w:p>
    <w:p w14:paraId="5205DD2C" w14:textId="5E821F98" w:rsidR="00A7474B" w:rsidRPr="00DC4C0D" w:rsidRDefault="00A7474B" w:rsidP="00A7474B">
      <w:pPr>
        <w:pStyle w:val="Ttulo1"/>
        <w:numPr>
          <w:ilvl w:val="2"/>
          <w:numId w:val="1"/>
        </w:numPr>
        <w:spacing w:line="360" w:lineRule="auto"/>
        <w:jc w:val="both"/>
        <w:rPr>
          <w:rFonts w:cs="Arial"/>
          <w:bCs/>
          <w:color w:val="244061" w:themeColor="accent1" w:themeShade="80"/>
          <w:sz w:val="20"/>
        </w:rPr>
      </w:pPr>
      <w:bookmarkStart w:id="47" w:name="_Toc521678034"/>
      <w:bookmarkStart w:id="48" w:name="_Toc527963273"/>
      <w:bookmarkStart w:id="49" w:name="_Toc528680660"/>
      <w:bookmarkStart w:id="50" w:name="_Toc24391028"/>
      <w:bookmarkStart w:id="51" w:name="_Toc25919690"/>
      <w:bookmarkStart w:id="52" w:name="_Toc26174813"/>
      <w:bookmarkStart w:id="53" w:name="_Toc49502850"/>
      <w:bookmarkStart w:id="54" w:name="_Toc54950950"/>
      <w:bookmarkStart w:id="55" w:name="_Toc58356898"/>
      <w:bookmarkStart w:id="56" w:name="_Toc62742101"/>
      <w:bookmarkStart w:id="57" w:name="_Toc83994844"/>
      <w:bookmarkStart w:id="58" w:name="_Toc83994953"/>
      <w:bookmarkStart w:id="59" w:name="_Toc84871673"/>
      <w:bookmarkStart w:id="60" w:name="_Toc148704291"/>
      <w:r w:rsidRPr="00DE746B">
        <w:rPr>
          <w:rFonts w:cs="Arial"/>
          <w:bCs/>
          <w:color w:val="244061" w:themeColor="accent1" w:themeShade="80"/>
          <w:sz w:val="20"/>
        </w:rPr>
        <w:t xml:space="preserve">Plazo para la </w:t>
      </w:r>
      <w:bookmarkEnd w:id="47"/>
      <w:bookmarkEnd w:id="48"/>
      <w:bookmarkEnd w:id="49"/>
      <w:bookmarkEnd w:id="50"/>
      <w:bookmarkEnd w:id="51"/>
      <w:bookmarkEnd w:id="52"/>
      <w:bookmarkEnd w:id="53"/>
      <w:bookmarkEnd w:id="54"/>
      <w:bookmarkEnd w:id="55"/>
      <w:bookmarkEnd w:id="56"/>
      <w:bookmarkEnd w:id="57"/>
      <w:bookmarkEnd w:id="58"/>
      <w:bookmarkEnd w:id="59"/>
      <w:bookmarkEnd w:id="60"/>
      <w:r w:rsidR="00BC268C">
        <w:rPr>
          <w:rFonts w:cs="Arial"/>
          <w:bCs/>
          <w:color w:val="244061" w:themeColor="accent1" w:themeShade="80"/>
          <w:sz w:val="20"/>
        </w:rPr>
        <w:t>prestación de los servicios.</w:t>
      </w:r>
    </w:p>
    <w:p w14:paraId="24713882" w14:textId="1D072192" w:rsidR="00E679B6" w:rsidRDefault="004C740A" w:rsidP="00E679B6">
      <w:pPr>
        <w:pStyle w:val="Prrafodelista"/>
        <w:spacing w:before="120" w:after="120" w:line="276" w:lineRule="auto"/>
        <w:ind w:left="705"/>
        <w:jc w:val="both"/>
        <w:rPr>
          <w:rFonts w:ascii="Arial" w:hAnsi="Arial" w:cs="Arial"/>
          <w:bCs/>
          <w:lang w:val="es-MX"/>
        </w:rPr>
      </w:pPr>
      <w:r w:rsidRPr="00C261AE">
        <w:rPr>
          <w:rFonts w:ascii="Arial" w:hAnsi="Arial" w:cs="Arial"/>
          <w:bCs/>
          <w:lang w:val="es-MX"/>
        </w:rPr>
        <w:t xml:space="preserve">El plazo para la prestación del servicio será a partir </w:t>
      </w:r>
      <w:r w:rsidR="00C261AE" w:rsidRPr="00C261AE">
        <w:rPr>
          <w:rFonts w:ascii="Arial" w:hAnsi="Arial" w:cs="Arial"/>
          <w:bCs/>
          <w:lang w:val="es-MX"/>
        </w:rPr>
        <w:t xml:space="preserve">de la notificación del fallo </w:t>
      </w:r>
      <w:r w:rsidR="000626B0" w:rsidRPr="00C261AE">
        <w:rPr>
          <w:rFonts w:ascii="Arial" w:hAnsi="Arial" w:cs="Arial"/>
          <w:bCs/>
          <w:lang w:val="es-MX"/>
        </w:rPr>
        <w:t>y hasta</w:t>
      </w:r>
      <w:r w:rsidR="000626B0" w:rsidRPr="00C00971">
        <w:rPr>
          <w:rFonts w:ascii="Arial" w:hAnsi="Arial" w:cs="Arial"/>
          <w:bCs/>
          <w:lang w:val="es-MX"/>
        </w:rPr>
        <w:t xml:space="preserve"> </w:t>
      </w:r>
      <w:r w:rsidR="00A355C0" w:rsidRPr="00C00971">
        <w:rPr>
          <w:rFonts w:ascii="Arial" w:hAnsi="Arial" w:cs="Arial"/>
          <w:bCs/>
          <w:lang w:val="es-MX"/>
        </w:rPr>
        <w:t>e</w:t>
      </w:r>
      <w:r w:rsidR="000626B0" w:rsidRPr="00C00971">
        <w:rPr>
          <w:rFonts w:ascii="Arial" w:hAnsi="Arial" w:cs="Arial"/>
          <w:bCs/>
          <w:lang w:val="es-MX"/>
        </w:rPr>
        <w:t xml:space="preserve">l </w:t>
      </w:r>
      <w:r w:rsidR="000626B0" w:rsidRPr="00C261AE">
        <w:rPr>
          <w:rFonts w:ascii="Arial" w:hAnsi="Arial" w:cs="Arial"/>
          <w:bCs/>
          <w:lang w:val="es-MX"/>
        </w:rPr>
        <w:t>30 de septiembre de 2026.</w:t>
      </w:r>
    </w:p>
    <w:p w14:paraId="2A8D1202" w14:textId="77777777" w:rsidR="00FE638F" w:rsidRDefault="00FE638F" w:rsidP="00E679B6">
      <w:pPr>
        <w:pStyle w:val="Prrafodelista"/>
        <w:spacing w:before="120" w:after="120" w:line="276" w:lineRule="auto"/>
        <w:ind w:left="705"/>
        <w:jc w:val="both"/>
        <w:rPr>
          <w:rFonts w:ascii="Arial" w:hAnsi="Arial" w:cs="Arial"/>
          <w:bCs/>
          <w:lang w:val="es-MX"/>
        </w:rPr>
      </w:pPr>
    </w:p>
    <w:p w14:paraId="5F4FBFB5" w14:textId="3B30642E" w:rsidR="00FE638F" w:rsidRPr="00B45337" w:rsidRDefault="00FE638F" w:rsidP="00E679B6">
      <w:pPr>
        <w:pStyle w:val="Prrafodelista"/>
        <w:spacing w:before="120" w:after="120" w:line="276" w:lineRule="auto"/>
        <w:ind w:left="705"/>
        <w:jc w:val="both"/>
        <w:rPr>
          <w:rFonts w:ascii="Arial" w:hAnsi="Arial" w:cs="Arial"/>
          <w:bCs/>
          <w:lang w:val="es-MX"/>
        </w:rPr>
      </w:pPr>
      <w:r w:rsidRPr="00FE638F">
        <w:rPr>
          <w:rFonts w:ascii="Arial" w:hAnsi="Arial" w:cs="Arial"/>
          <w:bCs/>
          <w:lang w:val="es-MX"/>
        </w:rPr>
        <w:t>El plazo para la presentación de los entregables derivados del servicio serán conforme a lo señalado en el calendario de entregas del Apéndice “C” del Anexo 1, “Especificaciones Técnicas” de la presente convocatoria.</w:t>
      </w:r>
    </w:p>
    <w:p w14:paraId="504406D0" w14:textId="77777777" w:rsidR="004C740A" w:rsidRPr="00E679B6" w:rsidRDefault="004C740A" w:rsidP="00E679B6">
      <w:pPr>
        <w:pStyle w:val="Prrafodelista"/>
        <w:spacing w:before="120" w:after="120" w:line="276" w:lineRule="auto"/>
        <w:ind w:left="705"/>
        <w:jc w:val="both"/>
        <w:rPr>
          <w:rFonts w:ascii="Arial" w:hAnsi="Arial" w:cs="Arial"/>
          <w:bCs/>
        </w:rPr>
      </w:pPr>
    </w:p>
    <w:p w14:paraId="0BA59D51" w14:textId="1C7C8F91" w:rsidR="005C446A" w:rsidRPr="00A12648" w:rsidRDefault="005C446A" w:rsidP="005C446A">
      <w:pPr>
        <w:pStyle w:val="Ttulo1"/>
        <w:numPr>
          <w:ilvl w:val="2"/>
          <w:numId w:val="1"/>
        </w:numPr>
        <w:spacing w:line="360" w:lineRule="auto"/>
        <w:jc w:val="both"/>
        <w:rPr>
          <w:rFonts w:cs="Arial"/>
          <w:bCs/>
          <w:color w:val="244061" w:themeColor="accent1" w:themeShade="80"/>
          <w:sz w:val="20"/>
        </w:rPr>
      </w:pPr>
      <w:bookmarkStart w:id="61" w:name="_Toc83994846"/>
      <w:bookmarkStart w:id="62" w:name="_Toc83994955"/>
      <w:bookmarkStart w:id="63" w:name="_Toc84871674"/>
      <w:bookmarkStart w:id="64" w:name="_Toc148704292"/>
      <w:r w:rsidRPr="00A12648">
        <w:rPr>
          <w:rFonts w:cs="Arial"/>
          <w:bCs/>
          <w:color w:val="244061" w:themeColor="accent1" w:themeShade="80"/>
          <w:sz w:val="20"/>
        </w:rPr>
        <w:t xml:space="preserve">Lugar para la </w:t>
      </w:r>
      <w:bookmarkEnd w:id="61"/>
      <w:bookmarkEnd w:id="62"/>
      <w:bookmarkEnd w:id="63"/>
      <w:bookmarkEnd w:id="64"/>
      <w:r w:rsidR="00BC268C">
        <w:rPr>
          <w:rFonts w:cs="Arial"/>
          <w:bCs/>
          <w:color w:val="244061" w:themeColor="accent1" w:themeShade="80"/>
          <w:sz w:val="20"/>
        </w:rPr>
        <w:t>prestación del servicio</w:t>
      </w:r>
      <w:r w:rsidR="00452F31">
        <w:rPr>
          <w:rFonts w:cs="Arial"/>
          <w:bCs/>
          <w:color w:val="244061" w:themeColor="accent1" w:themeShade="80"/>
          <w:sz w:val="20"/>
        </w:rPr>
        <w:t xml:space="preserve"> y presentación de los entregables</w:t>
      </w:r>
      <w:r w:rsidR="00BC268C">
        <w:rPr>
          <w:rFonts w:cs="Arial"/>
          <w:bCs/>
          <w:color w:val="244061" w:themeColor="accent1" w:themeShade="80"/>
          <w:sz w:val="20"/>
        </w:rPr>
        <w:t>.</w:t>
      </w:r>
    </w:p>
    <w:p w14:paraId="7715FDF4" w14:textId="77777777" w:rsidR="003B2B78" w:rsidRDefault="003B2B78" w:rsidP="003B2B78">
      <w:pPr>
        <w:pStyle w:val="Texto0"/>
        <w:tabs>
          <w:tab w:val="left" w:pos="567"/>
        </w:tabs>
        <w:spacing w:before="120" w:after="120" w:line="240" w:lineRule="auto"/>
        <w:ind w:left="720" w:firstLine="0"/>
        <w:rPr>
          <w:rFonts w:cs="Arial"/>
          <w:bCs/>
          <w:iCs/>
          <w:sz w:val="20"/>
        </w:rPr>
      </w:pPr>
      <w:bookmarkStart w:id="65" w:name="_Toc83994845"/>
      <w:bookmarkStart w:id="66" w:name="_Toc83994954"/>
      <w:bookmarkStart w:id="67" w:name="_Toc84871675"/>
      <w:bookmarkStart w:id="68" w:name="_Toc148704293"/>
      <w:bookmarkStart w:id="69" w:name="_Toc521678035"/>
      <w:bookmarkStart w:id="70" w:name="_Toc527963274"/>
      <w:bookmarkStart w:id="71" w:name="_Toc528680661"/>
      <w:bookmarkStart w:id="72" w:name="_Toc25083206"/>
      <w:bookmarkStart w:id="73" w:name="_Toc25841846"/>
      <w:bookmarkStart w:id="74" w:name="_Toc25919692"/>
      <w:bookmarkStart w:id="75" w:name="_Toc26174815"/>
      <w:bookmarkStart w:id="76" w:name="_Toc49502851"/>
      <w:r>
        <w:rPr>
          <w:rFonts w:cs="Arial"/>
          <w:bCs/>
          <w:iCs/>
          <w:sz w:val="20"/>
        </w:rPr>
        <w:t xml:space="preserve">El servicio se prestará en los domicilios de los órganos centrales y delegacionales del Instituto </w:t>
      </w:r>
      <w:r w:rsidRPr="00C95425">
        <w:rPr>
          <w:rFonts w:cs="Arial"/>
          <w:b/>
          <w:iCs/>
          <w:sz w:val="20"/>
        </w:rPr>
        <w:t>Apéndice “D”</w:t>
      </w:r>
      <w:r>
        <w:rPr>
          <w:rFonts w:cs="Arial"/>
          <w:bCs/>
          <w:iCs/>
          <w:sz w:val="20"/>
        </w:rPr>
        <w:t xml:space="preserve"> del Anexo 1 “Especificaciones Técnicas” de la presente convocatoria.</w:t>
      </w:r>
    </w:p>
    <w:p w14:paraId="21BC75A6" w14:textId="19BE52CE" w:rsidR="003B2B78" w:rsidRPr="00DC50FD" w:rsidRDefault="003B2B78" w:rsidP="003B2B78">
      <w:pPr>
        <w:spacing w:after="112" w:line="249" w:lineRule="auto"/>
        <w:ind w:left="709"/>
        <w:jc w:val="both"/>
        <w:rPr>
          <w:rFonts w:ascii="Arial" w:hAnsi="Arial" w:cs="Arial"/>
        </w:rPr>
      </w:pPr>
      <w:r w:rsidRPr="00DC50FD">
        <w:rPr>
          <w:rFonts w:ascii="Arial" w:hAnsi="Arial" w:cs="Arial"/>
        </w:rPr>
        <w:lastRenderedPageBreak/>
        <w:t xml:space="preserve">Conforme al numeral </w:t>
      </w:r>
      <w:r w:rsidR="00856231" w:rsidRPr="00DC50FD">
        <w:rPr>
          <w:rFonts w:ascii="Arial" w:hAnsi="Arial" w:cs="Arial"/>
        </w:rPr>
        <w:t>“6.2.1. Entrega de dictámenes, informes y documentos” del Anexo 1, “Especificaciones técnicas” de la convocatoria, e</w:t>
      </w:r>
      <w:r w:rsidRPr="00DC50FD">
        <w:rPr>
          <w:rFonts w:ascii="Arial" w:hAnsi="Arial" w:cs="Arial"/>
        </w:rPr>
        <w:t xml:space="preserve">l Proveedor, entregará los dictámenes e informes en forma impresa y en formato PDF al Administrador del Contrato y al OIC;  </w:t>
      </w:r>
    </w:p>
    <w:p w14:paraId="55FA2C75" w14:textId="77777777" w:rsidR="003B2B78" w:rsidRDefault="003B2B78" w:rsidP="00DC50FD">
      <w:pPr>
        <w:pStyle w:val="Prrafodelista"/>
        <w:numPr>
          <w:ilvl w:val="0"/>
          <w:numId w:val="126"/>
        </w:numPr>
        <w:spacing w:after="166" w:line="249" w:lineRule="auto"/>
        <w:jc w:val="both"/>
        <w:rPr>
          <w:rFonts w:ascii="Arial" w:hAnsi="Arial" w:cs="Arial"/>
        </w:rPr>
      </w:pPr>
      <w:r w:rsidRPr="00DC50FD">
        <w:rPr>
          <w:rFonts w:ascii="Arial" w:hAnsi="Arial" w:cs="Arial"/>
        </w:rPr>
        <w:t xml:space="preserve">Cuatro (4) tantos impresos al administrador del contrato, Dirección de Recursos Financieros, en las oficinas ubicadas en Periférico Sur núm. 4124, 1er Piso, Colonia Jardines del Pedregal, C.P. 01900, Ciudad de México. En los días acordados en el calendario de entregas y pagos </w:t>
      </w:r>
      <w:r w:rsidRPr="00DC50FD">
        <w:rPr>
          <w:rFonts w:ascii="Arial" w:hAnsi="Arial" w:cs="Arial"/>
          <w:b/>
        </w:rPr>
        <w:t xml:space="preserve">(Apéndice C), </w:t>
      </w:r>
      <w:r w:rsidRPr="00DC50FD">
        <w:rPr>
          <w:rFonts w:ascii="Arial" w:hAnsi="Arial" w:cs="Arial"/>
        </w:rPr>
        <w:t xml:space="preserve">dentro de un horario de 9:00 a 18:00 </w:t>
      </w:r>
      <w:proofErr w:type="spellStart"/>
      <w:r w:rsidRPr="00DC50FD">
        <w:rPr>
          <w:rFonts w:ascii="Arial" w:hAnsi="Arial" w:cs="Arial"/>
        </w:rPr>
        <w:t>hrs</w:t>
      </w:r>
      <w:proofErr w:type="spellEnd"/>
      <w:r w:rsidRPr="00DC50FD">
        <w:rPr>
          <w:rFonts w:ascii="Arial" w:hAnsi="Arial" w:cs="Arial"/>
        </w:rPr>
        <w:t xml:space="preserve">. </w:t>
      </w:r>
    </w:p>
    <w:p w14:paraId="4F7760A2" w14:textId="77777777" w:rsidR="00DC50FD" w:rsidRPr="00DC50FD" w:rsidRDefault="00DC50FD" w:rsidP="00DC50FD">
      <w:pPr>
        <w:pStyle w:val="Prrafodelista"/>
        <w:spacing w:after="166" w:line="249" w:lineRule="auto"/>
        <w:ind w:left="1440"/>
        <w:jc w:val="both"/>
        <w:rPr>
          <w:rFonts w:ascii="Arial" w:hAnsi="Arial" w:cs="Arial"/>
        </w:rPr>
      </w:pPr>
    </w:p>
    <w:p w14:paraId="79886575" w14:textId="77777777" w:rsidR="003B2B78" w:rsidRPr="00DC50FD" w:rsidRDefault="003B2B78" w:rsidP="00DC50FD">
      <w:pPr>
        <w:pStyle w:val="Prrafodelista"/>
        <w:numPr>
          <w:ilvl w:val="0"/>
          <w:numId w:val="126"/>
        </w:numPr>
        <w:spacing w:after="149" w:line="249" w:lineRule="auto"/>
        <w:jc w:val="both"/>
        <w:rPr>
          <w:rFonts w:ascii="Arial" w:hAnsi="Arial" w:cs="Arial"/>
        </w:rPr>
      </w:pPr>
      <w:r w:rsidRPr="00DC50FD">
        <w:rPr>
          <w:rFonts w:ascii="Arial" w:hAnsi="Arial" w:cs="Arial"/>
        </w:rPr>
        <w:t xml:space="preserve">Un (1) tanto impreso al OIC, en la Oficialía de Partes ubicada en Periférico Sur núm. 4124, 3er Piso, Colonia Jardines del Pedregal, C.P. 01900, Ciudad de México. En los días acordados en el calendario de entregas y pagos </w:t>
      </w:r>
      <w:r w:rsidRPr="00DC50FD">
        <w:rPr>
          <w:rFonts w:ascii="Arial" w:hAnsi="Arial" w:cs="Arial"/>
          <w:b/>
        </w:rPr>
        <w:t xml:space="preserve">(Apéndice C), </w:t>
      </w:r>
      <w:r w:rsidRPr="00DC50FD">
        <w:rPr>
          <w:rFonts w:ascii="Arial" w:hAnsi="Arial" w:cs="Arial"/>
        </w:rPr>
        <w:t xml:space="preserve">dentro de un horario de 9:00 a 18:00 </w:t>
      </w:r>
      <w:proofErr w:type="spellStart"/>
      <w:r w:rsidRPr="00DC50FD">
        <w:rPr>
          <w:rFonts w:ascii="Arial" w:hAnsi="Arial" w:cs="Arial"/>
        </w:rPr>
        <w:t>hrs</w:t>
      </w:r>
      <w:proofErr w:type="spellEnd"/>
      <w:r w:rsidRPr="00DC50FD">
        <w:rPr>
          <w:rFonts w:ascii="Arial" w:hAnsi="Arial" w:cs="Arial"/>
        </w:rPr>
        <w:t xml:space="preserve">. </w:t>
      </w:r>
    </w:p>
    <w:p w14:paraId="42C1BBA8" w14:textId="132D476E" w:rsidR="00A12648" w:rsidRPr="00A12648" w:rsidRDefault="00A12648" w:rsidP="00A12648">
      <w:pPr>
        <w:pStyle w:val="Ttulo1"/>
        <w:numPr>
          <w:ilvl w:val="2"/>
          <w:numId w:val="1"/>
        </w:numPr>
        <w:spacing w:line="360" w:lineRule="auto"/>
        <w:jc w:val="both"/>
        <w:rPr>
          <w:rFonts w:cs="Arial"/>
          <w:bCs/>
          <w:color w:val="244061" w:themeColor="accent1" w:themeShade="80"/>
          <w:sz w:val="20"/>
        </w:rPr>
      </w:pPr>
      <w:r w:rsidRPr="00A12648">
        <w:rPr>
          <w:rFonts w:cs="Arial"/>
          <w:bCs/>
          <w:color w:val="244061" w:themeColor="accent1" w:themeShade="80"/>
          <w:sz w:val="20"/>
        </w:rPr>
        <w:t xml:space="preserve">Condiciones </w:t>
      </w:r>
      <w:bookmarkEnd w:id="65"/>
      <w:bookmarkEnd w:id="66"/>
      <w:bookmarkEnd w:id="67"/>
      <w:bookmarkEnd w:id="68"/>
      <w:r w:rsidR="00BC268C">
        <w:rPr>
          <w:rFonts w:cs="Arial"/>
          <w:bCs/>
          <w:color w:val="244061" w:themeColor="accent1" w:themeShade="80"/>
          <w:sz w:val="20"/>
        </w:rPr>
        <w:t>para la prestación del servicio.</w:t>
      </w:r>
    </w:p>
    <w:p w14:paraId="31524575" w14:textId="32AD08AD" w:rsidR="00452F31" w:rsidRPr="00452F31" w:rsidRDefault="00452F31" w:rsidP="054BADB3">
      <w:pPr>
        <w:pStyle w:val="Prrafodelista"/>
        <w:spacing w:before="120" w:after="120"/>
        <w:ind w:left="705" w:right="23"/>
        <w:jc w:val="both"/>
        <w:rPr>
          <w:rFonts w:ascii="Arial" w:eastAsia="Arial" w:hAnsi="Arial" w:cs="Arial"/>
          <w:lang w:val="es-ES"/>
        </w:rPr>
      </w:pPr>
      <w:r w:rsidRPr="054BADB3">
        <w:rPr>
          <w:rFonts w:ascii="Arial" w:eastAsia="Arial" w:hAnsi="Arial" w:cs="Arial"/>
          <w:lang w:val="es-ES"/>
        </w:rPr>
        <w:t xml:space="preserve">Los LICITANTES participantes deberán cumplir con las especificaciones técnicas y demás requisitos solicitados en la presente convocatoria y para el caso del LICITANTE que resulte adjudicado, éste deberá prestar el servicio de conformidad con lo establecido en esta convocatoria, lo que derive </w:t>
      </w:r>
      <w:r w:rsidRPr="003017EA">
        <w:rPr>
          <w:rFonts w:ascii="Arial" w:eastAsia="Arial" w:hAnsi="Arial" w:cs="Arial"/>
          <w:lang w:val="es-ES"/>
        </w:rPr>
        <w:t xml:space="preserve">de la(s) </w:t>
      </w:r>
      <w:r w:rsidR="0062740E" w:rsidRPr="003017EA">
        <w:rPr>
          <w:rFonts w:ascii="Arial" w:eastAsia="Arial" w:hAnsi="Arial" w:cs="Arial"/>
          <w:lang w:val="es-ES"/>
        </w:rPr>
        <w:t>Solicitudes</w:t>
      </w:r>
      <w:r w:rsidRPr="003017EA">
        <w:rPr>
          <w:rFonts w:ascii="Arial" w:eastAsia="Arial" w:hAnsi="Arial" w:cs="Arial"/>
          <w:lang w:val="es-ES"/>
        </w:rPr>
        <w:t xml:space="preserve"> de</w:t>
      </w:r>
      <w:r w:rsidRPr="054BADB3">
        <w:rPr>
          <w:rFonts w:ascii="Arial" w:eastAsia="Arial" w:hAnsi="Arial" w:cs="Arial"/>
          <w:lang w:val="es-ES"/>
        </w:rPr>
        <w:t xml:space="preserve"> Aclaraciones y lo asentado en su oferta técnica y económica.</w:t>
      </w:r>
    </w:p>
    <w:p w14:paraId="75013D3C" w14:textId="5F8A14B8" w:rsidR="00A12648" w:rsidRPr="007D05CB" w:rsidRDefault="005C446A" w:rsidP="007D05CB">
      <w:pPr>
        <w:pStyle w:val="Prrafodelista"/>
        <w:spacing w:before="120" w:after="120"/>
        <w:ind w:left="705" w:right="49"/>
        <w:jc w:val="both"/>
        <w:rPr>
          <w:rFonts w:ascii="Arial" w:eastAsia="Arial" w:hAnsi="Arial" w:cs="Arial"/>
        </w:rPr>
      </w:pPr>
      <w:r w:rsidRPr="00A92FF1">
        <w:rPr>
          <w:rFonts w:ascii="Arial" w:eastAsia="Arial" w:hAnsi="Arial" w:cs="Arial"/>
        </w:rPr>
        <w:t xml:space="preserve"> </w:t>
      </w:r>
    </w:p>
    <w:p w14:paraId="60BCEE6A" w14:textId="77777777" w:rsidR="005463CB" w:rsidRPr="00F03930" w:rsidRDefault="005463CB" w:rsidP="009A6973">
      <w:pPr>
        <w:pStyle w:val="Prrafodelista"/>
        <w:tabs>
          <w:tab w:val="left" w:pos="284"/>
        </w:tabs>
        <w:ind w:left="705" w:right="-283"/>
        <w:jc w:val="both"/>
        <w:rPr>
          <w:rFonts w:ascii="Arial" w:hAnsi="Arial" w:cs="Arial"/>
          <w:color w:val="000000" w:themeColor="text1"/>
          <w:lang w:val="es-MX"/>
        </w:rPr>
      </w:pPr>
      <w:bookmarkStart w:id="77" w:name="_Toc434004084"/>
      <w:bookmarkStart w:id="78" w:name="_Toc499053740"/>
      <w:bookmarkEnd w:id="44"/>
      <w:bookmarkEnd w:id="69"/>
      <w:bookmarkEnd w:id="70"/>
      <w:bookmarkEnd w:id="71"/>
      <w:bookmarkEnd w:id="72"/>
      <w:bookmarkEnd w:id="73"/>
      <w:bookmarkEnd w:id="74"/>
      <w:bookmarkEnd w:id="75"/>
      <w:bookmarkEnd w:id="76"/>
    </w:p>
    <w:p w14:paraId="2262C1F8" w14:textId="77777777" w:rsidR="00412321" w:rsidRPr="00A92FF1" w:rsidRDefault="00412321" w:rsidP="00DC4C0D">
      <w:pPr>
        <w:pStyle w:val="Ttulo1"/>
        <w:numPr>
          <w:ilvl w:val="1"/>
          <w:numId w:val="1"/>
        </w:numPr>
        <w:jc w:val="both"/>
        <w:rPr>
          <w:rFonts w:cs="Arial"/>
          <w:bCs/>
          <w:color w:val="244061" w:themeColor="accent1" w:themeShade="80"/>
          <w:sz w:val="20"/>
        </w:rPr>
      </w:pPr>
      <w:bookmarkStart w:id="79" w:name="_Toc148704294"/>
      <w:r w:rsidRPr="00A92FF1">
        <w:rPr>
          <w:rFonts w:cs="Arial"/>
          <w:bCs/>
          <w:color w:val="244061" w:themeColor="accent1" w:themeShade="80"/>
          <w:sz w:val="20"/>
        </w:rPr>
        <w:t>Idioma de la presentación de las proposiciones</w:t>
      </w:r>
      <w:bookmarkEnd w:id="45"/>
      <w:bookmarkEnd w:id="46"/>
      <w:bookmarkEnd w:id="77"/>
      <w:bookmarkEnd w:id="78"/>
      <w:r w:rsidR="00DF0130" w:rsidRPr="00A92FF1">
        <w:rPr>
          <w:rFonts w:cs="Arial"/>
          <w:bCs/>
          <w:color w:val="244061" w:themeColor="accent1" w:themeShade="80"/>
          <w:sz w:val="20"/>
        </w:rPr>
        <w:t>.</w:t>
      </w:r>
      <w:bookmarkEnd w:id="79"/>
    </w:p>
    <w:p w14:paraId="29D9C610" w14:textId="77777777" w:rsidR="00452F31" w:rsidRPr="007B5495"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convocatoria, la conducción de los actos del procedimiento y los documentos que deriven de los mismos, serán en idioma </w:t>
      </w:r>
      <w:r w:rsidRPr="003F7902">
        <w:rPr>
          <w:rFonts w:ascii="Arial" w:eastAsia="Arial" w:hAnsi="Arial" w:cs="Arial"/>
          <w:b/>
          <w:bCs/>
          <w:snapToGrid w:val="0"/>
          <w:u w:val="single"/>
          <w:lang w:val="es-ES_tradnl"/>
        </w:rPr>
        <w:t>español.</w:t>
      </w:r>
    </w:p>
    <w:p w14:paraId="22901467" w14:textId="77777777" w:rsidR="00452F31" w:rsidRPr="00EE7AFD"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oferta técnica y la oferta económica que presenten los LICITANTES deberán ser en idioma </w:t>
      </w:r>
      <w:r w:rsidRPr="00EE7AFD">
        <w:rPr>
          <w:rFonts w:ascii="Arial" w:eastAsia="Arial" w:hAnsi="Arial" w:cs="Arial"/>
          <w:snapToGrid w:val="0"/>
          <w:lang w:val="es-ES_tradnl"/>
        </w:rPr>
        <w:t>español.</w:t>
      </w:r>
    </w:p>
    <w:p w14:paraId="5A590A0B" w14:textId="77777777" w:rsidR="00A14A61" w:rsidRDefault="00A14A61" w:rsidP="000635E6">
      <w:pPr>
        <w:pStyle w:val="Textoindependienteprimerasangra2"/>
        <w:spacing w:before="120"/>
        <w:ind w:left="705" w:firstLine="0"/>
        <w:jc w:val="both"/>
        <w:rPr>
          <w:rFonts w:ascii="Arial" w:eastAsia="Arial" w:hAnsi="Arial" w:cs="Arial"/>
          <w:snapToGrid w:val="0"/>
          <w:lang w:val="es-ES_tradnl"/>
        </w:rPr>
      </w:pPr>
    </w:p>
    <w:p w14:paraId="6D990F9B" w14:textId="77777777" w:rsidR="00123CCB" w:rsidRDefault="00412321" w:rsidP="00DC4C0D">
      <w:pPr>
        <w:pStyle w:val="Ttulo1"/>
        <w:numPr>
          <w:ilvl w:val="1"/>
          <w:numId w:val="1"/>
        </w:numPr>
        <w:jc w:val="both"/>
        <w:rPr>
          <w:rFonts w:cs="Arial"/>
          <w:bCs/>
          <w:color w:val="244061" w:themeColor="accent1" w:themeShade="80"/>
          <w:sz w:val="20"/>
        </w:rPr>
      </w:pPr>
      <w:bookmarkStart w:id="80" w:name="_Toc289064574"/>
      <w:bookmarkStart w:id="81" w:name="_Toc314085299"/>
      <w:bookmarkStart w:id="82" w:name="_Toc314094120"/>
      <w:bookmarkStart w:id="83" w:name="_Toc434004085"/>
      <w:bookmarkStart w:id="84" w:name="_Toc499053741"/>
      <w:bookmarkStart w:id="85" w:name="_Toc148704295"/>
      <w:r w:rsidRPr="00A92FF1">
        <w:rPr>
          <w:rFonts w:cs="Arial"/>
          <w:bCs/>
          <w:color w:val="244061" w:themeColor="accent1" w:themeShade="80"/>
          <w:sz w:val="20"/>
        </w:rPr>
        <w:t>Normas aplicables</w:t>
      </w:r>
      <w:bookmarkEnd w:id="80"/>
      <w:bookmarkEnd w:id="81"/>
      <w:bookmarkEnd w:id="82"/>
      <w:bookmarkEnd w:id="83"/>
      <w:bookmarkEnd w:id="84"/>
      <w:bookmarkEnd w:id="85"/>
      <w:r w:rsidR="00A32F5A">
        <w:rPr>
          <w:rFonts w:cs="Arial"/>
          <w:bCs/>
          <w:color w:val="244061" w:themeColor="accent1" w:themeShade="80"/>
          <w:sz w:val="20"/>
        </w:rPr>
        <w:t xml:space="preserve"> </w:t>
      </w:r>
    </w:p>
    <w:p w14:paraId="06A8847F" w14:textId="77777777" w:rsidR="00813354" w:rsidRDefault="00813354" w:rsidP="00813354">
      <w:pPr>
        <w:pStyle w:val="Default"/>
        <w:ind w:left="705"/>
        <w:jc w:val="both"/>
        <w:rPr>
          <w:rFonts w:ascii="Arial" w:hAnsi="Arial" w:cs="Arial"/>
          <w:color w:val="auto"/>
          <w:sz w:val="20"/>
          <w:szCs w:val="20"/>
        </w:rPr>
      </w:pPr>
      <w:bookmarkStart w:id="86" w:name="_Toc314085302"/>
      <w:bookmarkStart w:id="87" w:name="_Toc314094123"/>
      <w:bookmarkStart w:id="88" w:name="_Toc434004087"/>
      <w:bookmarkStart w:id="89" w:name="_Toc499053743"/>
      <w:bookmarkEnd w:id="35"/>
      <w:bookmarkEnd w:id="36"/>
    </w:p>
    <w:p w14:paraId="6DA89C6C" w14:textId="1AA6A8DA" w:rsidR="00813354" w:rsidRPr="00277863" w:rsidRDefault="00813354" w:rsidP="00813354">
      <w:pPr>
        <w:pStyle w:val="Default"/>
        <w:ind w:left="705"/>
        <w:jc w:val="both"/>
        <w:rPr>
          <w:rFonts w:ascii="Arial" w:eastAsia="Arial" w:hAnsi="Arial" w:cs="Arial"/>
          <w:snapToGrid w:val="0"/>
          <w:sz w:val="20"/>
          <w:szCs w:val="20"/>
        </w:rPr>
      </w:pPr>
      <w:r w:rsidRPr="00706322">
        <w:rPr>
          <w:rFonts w:ascii="Arial" w:hAnsi="Arial" w:cs="Arial"/>
          <w:color w:val="auto"/>
          <w:sz w:val="20"/>
          <w:szCs w:val="20"/>
        </w:rPr>
        <w:t xml:space="preserve">De conformidad con el artículo 12 de las POBALINES y atendiendo lo señalado en la Ley de Infraestructura de la Calidad, para el presente </w:t>
      </w:r>
      <w:r w:rsidRPr="00706322">
        <w:rPr>
          <w:rFonts w:ascii="Arial" w:eastAsia="Arial" w:hAnsi="Arial" w:cs="Arial"/>
          <w:snapToGrid w:val="0"/>
          <w:color w:val="auto"/>
          <w:sz w:val="20"/>
          <w:szCs w:val="20"/>
          <w:lang w:val="es-ES_tradnl"/>
        </w:rPr>
        <w:t>procedimiento</w:t>
      </w:r>
      <w:r>
        <w:rPr>
          <w:rFonts w:ascii="Arial" w:eastAsia="Arial" w:hAnsi="Arial" w:cs="Arial"/>
          <w:snapToGrid w:val="0"/>
          <w:color w:val="auto"/>
          <w:sz w:val="20"/>
          <w:szCs w:val="20"/>
          <w:lang w:val="es-ES_tradnl"/>
        </w:rPr>
        <w:t xml:space="preserve"> no hay normas que se deban de observar</w:t>
      </w:r>
      <w:r w:rsidRPr="00FA117E">
        <w:rPr>
          <w:rFonts w:ascii="Arial" w:eastAsia="Arial" w:hAnsi="Arial" w:cs="Arial"/>
          <w:snapToGrid w:val="0"/>
          <w:sz w:val="20"/>
          <w:szCs w:val="20"/>
        </w:rPr>
        <w:t>.</w:t>
      </w:r>
    </w:p>
    <w:p w14:paraId="3E673A7D" w14:textId="77777777" w:rsidR="0061774E" w:rsidRDefault="0061774E" w:rsidP="00960A72">
      <w:pPr>
        <w:jc w:val="both"/>
        <w:rPr>
          <w:rFonts w:ascii="Arial" w:hAnsi="Arial" w:cs="Arial"/>
        </w:rPr>
      </w:pPr>
    </w:p>
    <w:p w14:paraId="78AC79D7" w14:textId="77777777" w:rsidR="0061774E" w:rsidRPr="00453FAA" w:rsidRDefault="0061774E" w:rsidP="0061774E">
      <w:pPr>
        <w:pStyle w:val="Ttulo1"/>
        <w:numPr>
          <w:ilvl w:val="1"/>
          <w:numId w:val="1"/>
        </w:numPr>
        <w:jc w:val="both"/>
        <w:rPr>
          <w:rFonts w:cs="Arial"/>
          <w:bCs/>
          <w:color w:val="244061" w:themeColor="accent1" w:themeShade="80"/>
          <w:sz w:val="20"/>
        </w:rPr>
      </w:pPr>
      <w:bookmarkStart w:id="90" w:name="_Toc434004086"/>
      <w:bookmarkStart w:id="91" w:name="_Toc499053742"/>
      <w:bookmarkStart w:id="92" w:name="_Toc148704296"/>
      <w:r w:rsidRPr="00453FAA">
        <w:rPr>
          <w:rFonts w:cs="Arial"/>
          <w:bCs/>
          <w:color w:val="244061" w:themeColor="accent1" w:themeShade="80"/>
          <w:sz w:val="20"/>
        </w:rPr>
        <w:t>Administración y vigilancia del contrato</w:t>
      </w:r>
      <w:bookmarkEnd w:id="90"/>
      <w:bookmarkEnd w:id="91"/>
      <w:r>
        <w:rPr>
          <w:rFonts w:cs="Arial"/>
          <w:bCs/>
          <w:color w:val="244061" w:themeColor="accent1" w:themeShade="80"/>
          <w:sz w:val="20"/>
        </w:rPr>
        <w:t>.</w:t>
      </w:r>
      <w:bookmarkEnd w:id="92"/>
    </w:p>
    <w:p w14:paraId="616A7BF2" w14:textId="2EA62C54" w:rsidR="00813354" w:rsidRPr="00CF5072" w:rsidRDefault="00813354" w:rsidP="00813354">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w:t>
      </w:r>
      <w:r w:rsidRPr="004C5AB0">
        <w:rPr>
          <w:sz w:val="20"/>
        </w:rPr>
        <w:t xml:space="preserve">contrato que se </w:t>
      </w:r>
      <w:r w:rsidRPr="004C5AB0">
        <w:rPr>
          <w:rFonts w:cs="Arial"/>
          <w:sz w:val="20"/>
          <w:lang w:val="es-MX"/>
        </w:rPr>
        <w:t xml:space="preserve">celebre, a efecto de </w:t>
      </w:r>
      <w:r w:rsidRPr="004C5AB0">
        <w:rPr>
          <w:sz w:val="20"/>
        </w:rPr>
        <w:t xml:space="preserve">validar que el PROVEEDOR cumpla con lo estipulado en el mismo, será </w:t>
      </w:r>
      <w:r w:rsidR="00BF0EAA" w:rsidRPr="004C5AB0">
        <w:rPr>
          <w:sz w:val="20"/>
        </w:rPr>
        <w:t>la</w:t>
      </w:r>
      <w:r w:rsidR="00C261AE">
        <w:rPr>
          <w:sz w:val="20"/>
        </w:rPr>
        <w:t xml:space="preserve"> Titular de la</w:t>
      </w:r>
      <w:r w:rsidR="00BF0EAA" w:rsidRPr="004C5AB0">
        <w:rPr>
          <w:sz w:val="20"/>
        </w:rPr>
        <w:t xml:space="preserve"> Dirección de </w:t>
      </w:r>
      <w:r w:rsidR="0075237B">
        <w:rPr>
          <w:sz w:val="20"/>
        </w:rPr>
        <w:t>Recursos Financieros</w:t>
      </w:r>
      <w:r w:rsidRPr="004C5AB0">
        <w:rPr>
          <w:bCs/>
          <w:sz w:val="20"/>
          <w:lang w:val="es-MX"/>
        </w:rPr>
        <w:t xml:space="preserve">, quien </w:t>
      </w:r>
      <w:r w:rsidRPr="00385780">
        <w:rPr>
          <w:sz w:val="20"/>
        </w:rPr>
        <w:t>informará</w:t>
      </w:r>
      <w:r>
        <w:rPr>
          <w:sz w:val="20"/>
        </w:rPr>
        <w:t xml:space="preserve"> a la DRMS</w:t>
      </w:r>
      <w:r w:rsidRPr="00385780">
        <w:rPr>
          <w:sz w:val="20"/>
        </w:rPr>
        <w:t xml:space="preserve"> lo siguiente:</w:t>
      </w:r>
    </w:p>
    <w:p w14:paraId="4D21EBB3" w14:textId="00C5843D" w:rsidR="00813354" w:rsidRPr="00677CB9" w:rsidRDefault="00813354" w:rsidP="00813354">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295C0460" w14:textId="77777777" w:rsidR="00813354" w:rsidRPr="00677CB9" w:rsidRDefault="00813354" w:rsidP="00813354">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4A20A241" w14:textId="77777777" w:rsidR="00813354" w:rsidRPr="00421FE0" w:rsidRDefault="00813354" w:rsidP="00813354">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20F58D74" w14:textId="2AEDA645" w:rsidR="00CB27FE" w:rsidRPr="004C5AB0" w:rsidRDefault="00813354" w:rsidP="00813354">
      <w:pPr>
        <w:spacing w:before="120" w:after="120"/>
        <w:ind w:left="709"/>
        <w:jc w:val="both"/>
        <w:rPr>
          <w:rFonts w:ascii="Arial" w:hAnsi="Arial" w:cs="Arial"/>
        </w:rPr>
      </w:pPr>
      <w:r w:rsidRPr="004C5AB0">
        <w:rPr>
          <w:rFonts w:ascii="Arial" w:hAnsi="Arial" w:cs="Arial"/>
          <w:lang w:val="es-ES"/>
        </w:rPr>
        <w:t xml:space="preserve">De conformidad con lo establecido en el artículo 144 de las POBALINES, el responsable de supervisar el cumplimiento del contrato que se derive de la contratación será </w:t>
      </w:r>
      <w:r w:rsidR="0075237B">
        <w:rPr>
          <w:rFonts w:ascii="Arial" w:hAnsi="Arial" w:cs="Arial"/>
          <w:lang w:val="es-ES"/>
        </w:rPr>
        <w:t>la</w:t>
      </w:r>
      <w:r w:rsidRPr="004C5AB0">
        <w:rPr>
          <w:rFonts w:ascii="Arial" w:hAnsi="Arial" w:cs="Arial"/>
          <w:lang w:val="es-ES"/>
        </w:rPr>
        <w:t xml:space="preserve"> Titular de la Subdirección </w:t>
      </w:r>
      <w:r w:rsidR="009533CD" w:rsidRPr="004C5AB0">
        <w:rPr>
          <w:rFonts w:ascii="Arial" w:hAnsi="Arial" w:cs="Arial"/>
          <w:lang w:val="es-ES"/>
        </w:rPr>
        <w:t xml:space="preserve">de </w:t>
      </w:r>
      <w:r w:rsidR="0075237B">
        <w:rPr>
          <w:rFonts w:ascii="Arial" w:hAnsi="Arial" w:cs="Arial"/>
          <w:lang w:val="es-ES"/>
        </w:rPr>
        <w:t>Contabilidad</w:t>
      </w:r>
      <w:r w:rsidR="005B1D0F" w:rsidRPr="004C5AB0">
        <w:rPr>
          <w:rFonts w:ascii="Arial" w:hAnsi="Arial" w:cs="Arial"/>
        </w:rPr>
        <w:t>.</w:t>
      </w:r>
    </w:p>
    <w:p w14:paraId="65A12ED2" w14:textId="77777777" w:rsidR="0061774E" w:rsidRPr="00627F3A" w:rsidRDefault="0061774E" w:rsidP="0061774E">
      <w:pPr>
        <w:jc w:val="both"/>
        <w:rPr>
          <w:rFonts w:ascii="Arial" w:hAnsi="Arial" w:cs="Arial"/>
        </w:rPr>
      </w:pPr>
    </w:p>
    <w:p w14:paraId="5E08BBB7" w14:textId="77777777" w:rsidR="00412321" w:rsidRDefault="00412321" w:rsidP="00DC4C0D">
      <w:pPr>
        <w:pStyle w:val="Ttulo1"/>
        <w:numPr>
          <w:ilvl w:val="1"/>
          <w:numId w:val="1"/>
        </w:numPr>
        <w:jc w:val="both"/>
        <w:rPr>
          <w:rFonts w:cs="Arial"/>
          <w:bCs/>
          <w:color w:val="244061" w:themeColor="accent1" w:themeShade="80"/>
          <w:sz w:val="20"/>
        </w:rPr>
      </w:pPr>
      <w:bookmarkStart w:id="93" w:name="_Toc148704297"/>
      <w:r w:rsidRPr="00453FAA">
        <w:rPr>
          <w:rFonts w:cs="Arial"/>
          <w:bCs/>
          <w:color w:val="244061" w:themeColor="accent1" w:themeShade="80"/>
          <w:sz w:val="20"/>
        </w:rPr>
        <w:lastRenderedPageBreak/>
        <w:t>Moneda en que se deberá cotizar y efectuar el pago respectivo</w:t>
      </w:r>
      <w:bookmarkEnd w:id="37"/>
      <w:bookmarkEnd w:id="86"/>
      <w:bookmarkEnd w:id="87"/>
      <w:bookmarkEnd w:id="88"/>
      <w:bookmarkEnd w:id="89"/>
      <w:r w:rsidR="00A20DA8">
        <w:rPr>
          <w:rFonts w:cs="Arial"/>
          <w:bCs/>
          <w:color w:val="244061" w:themeColor="accent1" w:themeShade="80"/>
          <w:sz w:val="20"/>
        </w:rPr>
        <w:t>.</w:t>
      </w:r>
      <w:bookmarkEnd w:id="93"/>
    </w:p>
    <w:p w14:paraId="26131412" w14:textId="77777777" w:rsidR="00813354" w:rsidRPr="00367596" w:rsidRDefault="00813354" w:rsidP="00813354">
      <w:pPr>
        <w:pStyle w:val="Prrafodelista"/>
        <w:spacing w:before="120" w:after="120"/>
        <w:ind w:left="705"/>
        <w:jc w:val="both"/>
        <w:rPr>
          <w:rFonts w:ascii="Arial" w:hAnsi="Arial" w:cs="Arial"/>
          <w:color w:val="FF0000"/>
        </w:rPr>
      </w:pPr>
      <w:bookmarkStart w:id="94" w:name="_Toc289064567"/>
      <w:r w:rsidRPr="00367596">
        <w:rPr>
          <w:rFonts w:ascii="Arial" w:hAnsi="Arial" w:cs="Arial"/>
        </w:rPr>
        <w:t xml:space="preserve">Los precios se cotizarán en </w:t>
      </w:r>
      <w:r>
        <w:rPr>
          <w:rFonts w:ascii="Arial" w:hAnsi="Arial" w:cs="Arial"/>
          <w:b/>
        </w:rPr>
        <w:t>pesos</w:t>
      </w:r>
      <w:r w:rsidRPr="00367596">
        <w:rPr>
          <w:rFonts w:ascii="Arial" w:hAnsi="Arial" w:cs="Arial"/>
          <w:b/>
        </w:rPr>
        <w:t xml:space="preserve"> </w:t>
      </w:r>
      <w:r>
        <w:rPr>
          <w:rFonts w:ascii="Arial" w:hAnsi="Arial" w:cs="Arial"/>
          <w:b/>
        </w:rPr>
        <w:t>mexicanos</w:t>
      </w:r>
      <w:r w:rsidRPr="00367596">
        <w:rPr>
          <w:rFonts w:ascii="Arial" w:hAnsi="Arial" w:cs="Arial"/>
        </w:rPr>
        <w:t xml:space="preserve"> con </w:t>
      </w:r>
      <w:r>
        <w:rPr>
          <w:rFonts w:ascii="Arial" w:hAnsi="Arial" w:cs="Arial"/>
          <w:b/>
        </w:rPr>
        <w:t>dos</w:t>
      </w:r>
      <w:r w:rsidRPr="00367596">
        <w:rPr>
          <w:rFonts w:ascii="Arial" w:hAnsi="Arial" w:cs="Arial"/>
          <w:b/>
        </w:rPr>
        <w:t xml:space="preserve"> decimales</w:t>
      </w:r>
      <w:r w:rsidRPr="00367596">
        <w:rPr>
          <w:rFonts w:ascii="Arial" w:hAnsi="Arial" w:cs="Arial"/>
        </w:rPr>
        <w:t xml:space="preserve"> y serán fijos durante la vigencia del contrato correspondiente. </w:t>
      </w:r>
    </w:p>
    <w:p w14:paraId="44F5ACF0" w14:textId="77777777" w:rsidR="00813354" w:rsidRPr="002D5C8C" w:rsidRDefault="00813354" w:rsidP="00813354">
      <w:pPr>
        <w:pStyle w:val="Textoindependienteprimerasangra2"/>
        <w:spacing w:before="120"/>
        <w:ind w:left="705" w:firstLine="0"/>
        <w:jc w:val="both"/>
        <w:rPr>
          <w:rFonts w:ascii="Arial" w:hAnsi="Arial" w:cs="Arial"/>
        </w:rPr>
      </w:pPr>
      <w:r w:rsidRPr="00A50B81">
        <w:rPr>
          <w:rFonts w:ascii="Arial" w:hAnsi="Arial" w:cs="Arial"/>
        </w:rPr>
        <w:t xml:space="preserve">De conformidad </w:t>
      </w:r>
      <w:r w:rsidRPr="002D5C8C">
        <w:rPr>
          <w:rFonts w:ascii="Arial" w:hAnsi="Arial" w:cs="Arial"/>
        </w:rPr>
        <w:t>con el artículo 54 fracción XIII del REGLAMENTO, el pago respectivo se realizará en pesos mexicanos.</w:t>
      </w:r>
    </w:p>
    <w:p w14:paraId="52882DC2" w14:textId="77777777" w:rsidR="00412321" w:rsidRPr="00453FAA" w:rsidRDefault="00412321" w:rsidP="0035774A">
      <w:pPr>
        <w:pStyle w:val="Textoindependienteprimerasangra2"/>
        <w:spacing w:after="0"/>
        <w:ind w:left="709" w:firstLine="0"/>
        <w:jc w:val="both"/>
        <w:rPr>
          <w:rFonts w:ascii="Arial" w:hAnsi="Arial" w:cs="Arial"/>
        </w:rPr>
      </w:pPr>
    </w:p>
    <w:p w14:paraId="26D4878D" w14:textId="60897D8D" w:rsidR="00577E0D" w:rsidRDefault="00412321" w:rsidP="00960A72">
      <w:pPr>
        <w:pStyle w:val="Ttulo1"/>
        <w:numPr>
          <w:ilvl w:val="1"/>
          <w:numId w:val="1"/>
        </w:numPr>
        <w:jc w:val="both"/>
        <w:rPr>
          <w:rFonts w:cs="Arial"/>
          <w:bCs/>
          <w:color w:val="244061" w:themeColor="accent1" w:themeShade="80"/>
          <w:sz w:val="20"/>
        </w:rPr>
      </w:pPr>
      <w:bookmarkStart w:id="95" w:name="_Toc314085303"/>
      <w:bookmarkStart w:id="96" w:name="_Toc314094124"/>
      <w:bookmarkStart w:id="97" w:name="_Toc434004088"/>
      <w:bookmarkStart w:id="98" w:name="_Toc499053744"/>
      <w:bookmarkStart w:id="99" w:name="_Toc148704298"/>
      <w:r w:rsidRPr="003A3CE6">
        <w:rPr>
          <w:rFonts w:cs="Arial"/>
          <w:bCs/>
          <w:color w:val="244061" w:themeColor="accent1" w:themeShade="80"/>
          <w:sz w:val="20"/>
        </w:rPr>
        <w:t>Condiciones de pago</w:t>
      </w:r>
      <w:bookmarkEnd w:id="95"/>
      <w:bookmarkEnd w:id="96"/>
      <w:bookmarkEnd w:id="97"/>
      <w:bookmarkEnd w:id="98"/>
      <w:r w:rsidR="00A20DA8" w:rsidRPr="003A3CE6">
        <w:rPr>
          <w:rFonts w:cs="Arial"/>
          <w:bCs/>
          <w:color w:val="244061" w:themeColor="accent1" w:themeShade="80"/>
          <w:sz w:val="20"/>
        </w:rPr>
        <w:t>.</w:t>
      </w:r>
      <w:bookmarkStart w:id="100" w:name="_Toc491861685"/>
      <w:bookmarkStart w:id="101" w:name="_Toc499053745"/>
      <w:bookmarkStart w:id="102" w:name="_Toc284238904"/>
      <w:bookmarkStart w:id="103" w:name="_Toc289064582"/>
      <w:bookmarkStart w:id="104" w:name="_Toc310514792"/>
      <w:bookmarkStart w:id="105" w:name="_Toc312083758"/>
      <w:bookmarkStart w:id="106" w:name="_Toc312402703"/>
      <w:bookmarkStart w:id="107" w:name="_Toc313943677"/>
      <w:bookmarkStart w:id="108" w:name="_Toc313943739"/>
      <w:bookmarkStart w:id="109" w:name="_Toc313999942"/>
      <w:bookmarkStart w:id="110" w:name="_Toc314007646"/>
      <w:bookmarkStart w:id="111" w:name="_Toc314094140"/>
      <w:bookmarkStart w:id="112" w:name="_Toc314804496"/>
      <w:bookmarkStart w:id="113" w:name="_Toc314804561"/>
      <w:bookmarkStart w:id="114" w:name="_Toc315905509"/>
      <w:bookmarkStart w:id="115" w:name="_Toc316315425"/>
      <w:bookmarkStart w:id="116" w:name="_Toc316316311"/>
      <w:bookmarkStart w:id="117" w:name="_Toc327181259"/>
      <w:bookmarkStart w:id="118" w:name="_Toc329602575"/>
      <w:bookmarkStart w:id="119" w:name="_Toc382992961"/>
      <w:bookmarkStart w:id="120" w:name="_Toc383184934"/>
      <w:bookmarkStart w:id="121" w:name="_Toc383788311"/>
      <w:bookmarkStart w:id="122" w:name="_Toc390935275"/>
      <w:bookmarkStart w:id="123" w:name="_Toc409002218"/>
      <w:bookmarkStart w:id="124" w:name="_Toc422232839"/>
      <w:bookmarkStart w:id="125" w:name="_Toc427242077"/>
      <w:bookmarkStart w:id="126" w:name="_Toc428879789"/>
      <w:bookmarkStart w:id="127" w:name="_Toc447120314"/>
      <w:bookmarkStart w:id="128" w:name="_Toc452121382"/>
      <w:bookmarkStart w:id="129" w:name="_Toc464498305"/>
      <w:bookmarkStart w:id="130" w:name="_Toc464498710"/>
      <w:bookmarkStart w:id="131" w:name="_Toc487209321"/>
      <w:bookmarkStart w:id="132" w:name="_Toc488428634"/>
      <w:bookmarkStart w:id="133" w:name="_Toc491180962"/>
      <w:bookmarkStart w:id="134" w:name="_Toc492377922"/>
      <w:bookmarkEnd w:id="7"/>
      <w:bookmarkEnd w:id="8"/>
      <w:bookmarkEnd w:id="9"/>
      <w:bookmarkEnd w:id="10"/>
      <w:bookmarkEnd w:id="11"/>
      <w:bookmarkEnd w:id="12"/>
      <w:bookmarkEnd w:id="13"/>
      <w:bookmarkEnd w:id="14"/>
      <w:bookmarkEnd w:id="15"/>
      <w:bookmarkEnd w:id="16"/>
      <w:bookmarkEnd w:id="94"/>
      <w:bookmarkEnd w:id="99"/>
    </w:p>
    <w:p w14:paraId="7A33F16C" w14:textId="77777777" w:rsidR="009533CD" w:rsidRPr="009533CD" w:rsidRDefault="009533CD" w:rsidP="009533CD">
      <w:pPr>
        <w:rPr>
          <w:lang w:val="es-ES"/>
        </w:rPr>
      </w:pPr>
    </w:p>
    <w:p w14:paraId="61B4CBC0" w14:textId="37FF5F18" w:rsidR="009533CD" w:rsidRDefault="00EB22B0" w:rsidP="00EB22B0">
      <w:pPr>
        <w:ind w:left="709"/>
        <w:jc w:val="both"/>
        <w:rPr>
          <w:rFonts w:ascii="Arial Narrow" w:hAnsi="Arial Narrow"/>
          <w:sz w:val="22"/>
          <w:szCs w:val="22"/>
        </w:rPr>
      </w:pPr>
      <w:r w:rsidRPr="00C261AE">
        <w:rPr>
          <w:rFonts w:ascii="Arial" w:hAnsi="Arial" w:cs="Arial"/>
        </w:rPr>
        <w:t xml:space="preserve">Los pagos se realizarán en 4 (cuatro) exhibiciones, previa presentación de los entregables descritos en el numeral 6.2.2 “Especificaciones Técnicas: Entregables, sus plazos de entrega y distribución de los dictámenes, informes y documentos”, conforme al "Calendario de entregas y pagos" señalado en el </w:t>
      </w:r>
      <w:r w:rsidRPr="00C261AE">
        <w:rPr>
          <w:rFonts w:ascii="Arial" w:hAnsi="Arial" w:cs="Arial"/>
          <w:b/>
          <w:bCs/>
        </w:rPr>
        <w:t>Apéndice ‘’C"</w:t>
      </w:r>
      <w:r w:rsidRPr="00C261AE">
        <w:rPr>
          <w:rFonts w:ascii="Arial" w:hAnsi="Arial" w:cs="Arial"/>
        </w:rPr>
        <w:t>, y una vez que los mismos sean validados por el Administrador del Contrato.</w:t>
      </w:r>
    </w:p>
    <w:p w14:paraId="50C4E974" w14:textId="77777777" w:rsidR="009533CD" w:rsidRDefault="009533CD" w:rsidP="00813354">
      <w:pPr>
        <w:pStyle w:val="Prrafodelista"/>
        <w:ind w:left="705"/>
        <w:jc w:val="both"/>
        <w:rPr>
          <w:rFonts w:ascii="Arial" w:hAnsi="Arial" w:cs="Arial"/>
          <w:lang w:val="es-ES"/>
        </w:rPr>
      </w:pPr>
    </w:p>
    <w:p w14:paraId="53EF7199" w14:textId="5E12A023" w:rsidR="00AB3F70" w:rsidRDefault="00813354" w:rsidP="00813354">
      <w:pPr>
        <w:pStyle w:val="Prrafodelista"/>
        <w:spacing w:before="120" w:after="120"/>
        <w:ind w:left="705"/>
        <w:jc w:val="both"/>
        <w:rPr>
          <w:rFonts w:ascii="Arial" w:hAnsi="Arial" w:cs="Arial"/>
        </w:rPr>
      </w:pPr>
      <w:r w:rsidRPr="009D2484">
        <w:rPr>
          <w:rFonts w:ascii="Arial" w:hAnsi="Arial" w:cs="Arial"/>
        </w:rPr>
        <w:t>Con fundamento en los artículos 60 del REGLAMENTO y 170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r w:rsidR="00AB3F70" w:rsidRPr="00AB3F70">
        <w:rPr>
          <w:rFonts w:ascii="Arial" w:hAnsi="Arial" w:cs="Arial"/>
        </w:rPr>
        <w:t>.</w:t>
      </w:r>
    </w:p>
    <w:p w14:paraId="050AB3D1" w14:textId="77777777" w:rsidR="00733D4E" w:rsidRPr="00336DFE" w:rsidRDefault="00733D4E" w:rsidP="00336DFE">
      <w:pPr>
        <w:spacing w:before="120" w:after="120"/>
        <w:jc w:val="both"/>
        <w:rPr>
          <w:rFonts w:ascii="Arial" w:hAnsi="Arial" w:cs="Arial"/>
        </w:rPr>
      </w:pPr>
    </w:p>
    <w:p w14:paraId="30293E41" w14:textId="66FDC688" w:rsidR="005371BE" w:rsidRDefault="00900A78" w:rsidP="005371BE">
      <w:pPr>
        <w:pStyle w:val="Ttulo1"/>
        <w:numPr>
          <w:ilvl w:val="1"/>
          <w:numId w:val="1"/>
        </w:numPr>
        <w:jc w:val="both"/>
        <w:rPr>
          <w:rFonts w:cs="Arial"/>
          <w:bCs/>
          <w:color w:val="244061" w:themeColor="accent1" w:themeShade="80"/>
          <w:sz w:val="20"/>
        </w:rPr>
      </w:pPr>
      <w:bookmarkStart w:id="135" w:name="_Toc148704299"/>
      <w:r w:rsidRPr="00DC4C0D">
        <w:rPr>
          <w:rFonts w:cs="Arial"/>
          <w:bCs/>
          <w:color w:val="244061" w:themeColor="accent1" w:themeShade="80"/>
          <w:sz w:val="20"/>
        </w:rPr>
        <w:t>Anticipos</w:t>
      </w:r>
      <w:bookmarkEnd w:id="100"/>
      <w:bookmarkEnd w:id="101"/>
      <w:r w:rsidR="00A71387" w:rsidRPr="00DC4C0D">
        <w:rPr>
          <w:rFonts w:cs="Arial"/>
          <w:bCs/>
          <w:color w:val="244061" w:themeColor="accent1" w:themeShade="80"/>
          <w:sz w:val="20"/>
        </w:rPr>
        <w:t>.</w:t>
      </w:r>
      <w:bookmarkEnd w:id="135"/>
    </w:p>
    <w:p w14:paraId="30B6481E" w14:textId="77777777" w:rsidR="005371BE" w:rsidRPr="005371BE" w:rsidRDefault="005371BE" w:rsidP="005371BE">
      <w:pPr>
        <w:rPr>
          <w:lang w:val="es-ES"/>
        </w:rPr>
      </w:pPr>
    </w:p>
    <w:p w14:paraId="397A0722" w14:textId="77777777" w:rsidR="00900A78" w:rsidRPr="002B0D41" w:rsidRDefault="00900A78" w:rsidP="00F146F1">
      <w:pPr>
        <w:ind w:left="709" w:hanging="1"/>
        <w:jc w:val="both"/>
        <w:rPr>
          <w:rFonts w:ascii="Arial" w:hAnsi="Arial" w:cs="Arial"/>
        </w:rPr>
      </w:pPr>
      <w:r w:rsidRPr="002B0D41">
        <w:rPr>
          <w:rFonts w:ascii="Arial" w:hAnsi="Arial" w:cs="Arial"/>
        </w:rPr>
        <w:t>Para la presente contratación no aplicarán anticipos.</w:t>
      </w:r>
    </w:p>
    <w:p w14:paraId="197086A2" w14:textId="77777777" w:rsidR="00900A78" w:rsidRPr="002B0D41" w:rsidRDefault="00900A78" w:rsidP="00F146F1">
      <w:pPr>
        <w:ind w:left="709" w:hanging="1"/>
        <w:jc w:val="both"/>
        <w:rPr>
          <w:rFonts w:ascii="Arial" w:hAnsi="Arial" w:cs="Arial"/>
        </w:rPr>
      </w:pPr>
    </w:p>
    <w:p w14:paraId="0CE9C22E" w14:textId="77777777" w:rsidR="00AB3F70" w:rsidRPr="00AB3F70" w:rsidRDefault="00AB3F70" w:rsidP="000465D9">
      <w:pPr>
        <w:pStyle w:val="Ttulo1"/>
        <w:numPr>
          <w:ilvl w:val="1"/>
          <w:numId w:val="1"/>
        </w:numPr>
        <w:spacing w:before="120" w:after="120"/>
        <w:jc w:val="both"/>
        <w:rPr>
          <w:rFonts w:cs="Arial"/>
          <w:bCs/>
          <w:color w:val="244061" w:themeColor="accent1" w:themeShade="80"/>
          <w:sz w:val="20"/>
        </w:rPr>
      </w:pPr>
      <w:bookmarkStart w:id="136" w:name="_Toc527037309"/>
      <w:bookmarkStart w:id="137" w:name="_Toc496207484"/>
      <w:bookmarkStart w:id="138" w:name="_Toc495068580"/>
      <w:bookmarkStart w:id="139" w:name="_Toc495060386"/>
      <w:bookmarkStart w:id="140" w:name="_Toc495054224"/>
      <w:bookmarkStart w:id="141" w:name="_Toc148704300"/>
      <w:bookmarkStart w:id="142" w:name="_Toc402178196"/>
      <w:bookmarkStart w:id="143" w:name="_Toc289064569"/>
      <w:bookmarkStart w:id="144" w:name="_Toc314085306"/>
      <w:bookmarkStart w:id="145" w:name="_Toc314094127"/>
      <w:r w:rsidRPr="00AB3F70">
        <w:rPr>
          <w:rFonts w:cs="Arial"/>
          <w:bCs/>
          <w:color w:val="244061" w:themeColor="accent1" w:themeShade="80"/>
          <w:sz w:val="20"/>
        </w:rPr>
        <w:t>Requisitos para la presentación del CFDI y trámite de pago</w:t>
      </w:r>
      <w:bookmarkEnd w:id="136"/>
      <w:bookmarkEnd w:id="137"/>
      <w:bookmarkEnd w:id="138"/>
      <w:bookmarkEnd w:id="139"/>
      <w:bookmarkEnd w:id="140"/>
      <w:bookmarkEnd w:id="141"/>
    </w:p>
    <w:p w14:paraId="29FEF8A1" w14:textId="77777777" w:rsidR="00813354" w:rsidRPr="00813354" w:rsidRDefault="00813354" w:rsidP="054BADB3">
      <w:pPr>
        <w:pStyle w:val="Prrafodelista"/>
        <w:ind w:left="705" w:right="23"/>
        <w:jc w:val="both"/>
        <w:rPr>
          <w:rFonts w:ascii="Arial" w:hAnsi="Arial" w:cs="Arial"/>
          <w:lang w:val="es-ES"/>
        </w:rPr>
      </w:pPr>
      <w:r w:rsidRPr="054BADB3">
        <w:rPr>
          <w:rFonts w:ascii="Arial" w:hAnsi="Arial" w:cs="Arial"/>
          <w:lang w:val="es-ES"/>
        </w:rPr>
        <w:t>Los CFDI´s que presente el PROVEEDOR para el trámite de pago deberán ser congruentes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359507EA" w14:textId="77777777" w:rsidR="00813354" w:rsidRPr="00813354" w:rsidRDefault="00813354" w:rsidP="00813354">
      <w:pPr>
        <w:pStyle w:val="Prrafodelista"/>
        <w:ind w:left="705" w:right="23"/>
        <w:jc w:val="both"/>
        <w:rPr>
          <w:rFonts w:ascii="Arial" w:hAnsi="Arial" w:cs="Arial"/>
        </w:rPr>
      </w:pPr>
    </w:p>
    <w:p w14:paraId="66D87606" w14:textId="1ED66840" w:rsidR="00813354" w:rsidRDefault="001C6F19" w:rsidP="00813354">
      <w:pPr>
        <w:pStyle w:val="Prrafodelista"/>
        <w:ind w:left="705" w:right="23"/>
        <w:jc w:val="both"/>
        <w:rPr>
          <w:rFonts w:ascii="Arial" w:hAnsi="Arial" w:cs="Arial"/>
        </w:rPr>
      </w:pPr>
      <w:r w:rsidRPr="00C261AE">
        <w:rPr>
          <w:rFonts w:ascii="Arial" w:hAnsi="Arial" w:cs="Arial"/>
        </w:rPr>
        <w:t>En caso de que el Proveedor utilice la regla 2.7.1.32 de la RMF, al recibir el pago, deberá enviar el CFDI complemento de pago correspondiente, al correo electrónico de la Subdirección de Cuentas por Pagar (</w:t>
      </w:r>
      <w:hyperlink r:id="rId16" w:history="1">
        <w:r w:rsidRPr="00C261AE">
          <w:rPr>
            <w:rStyle w:val="Hipervnculo"/>
            <w:rFonts w:ascii="Arial" w:hAnsi="Arial" w:cs="Arial"/>
          </w:rPr>
          <w:t>complementodepago.scp@ine.mx</w:t>
        </w:r>
      </w:hyperlink>
      <w:r w:rsidRPr="00C261AE">
        <w:rPr>
          <w:rFonts w:ascii="Arial" w:hAnsi="Arial" w:cs="Arial"/>
        </w:rPr>
        <w:t>) y del ADMINISTRADOR DEL CONTRATO (</w:t>
      </w:r>
      <w:r w:rsidRPr="00C261AE">
        <w:rPr>
          <w:rStyle w:val="Hipervnculo"/>
          <w:rFonts w:ascii="Arial" w:hAnsi="Arial" w:cs="Arial"/>
        </w:rPr>
        <w:t>enma.garcia@ine.mx</w:t>
      </w:r>
      <w:r w:rsidRPr="00C261AE">
        <w:rPr>
          <w:rFonts w:ascii="Arial" w:hAnsi="Arial" w:cs="Arial"/>
        </w:rPr>
        <w:t>), Directora de Recursos Financieros y al SUPERVISOR DEL CONTRATO (</w:t>
      </w:r>
      <w:r w:rsidRPr="00C261AE">
        <w:rPr>
          <w:rStyle w:val="Hipervnculo"/>
          <w:rFonts w:ascii="Arial" w:hAnsi="Arial" w:cs="Arial"/>
        </w:rPr>
        <w:t>jaqueline.brito@ine.mx</w:t>
      </w:r>
      <w:r w:rsidRPr="00C261AE">
        <w:rPr>
          <w:rFonts w:ascii="Arial" w:hAnsi="Arial" w:cs="Arial"/>
        </w:rPr>
        <w:t>), Subdirectora de Contabilidad, indicando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w:t>
      </w:r>
      <w:r>
        <w:rPr>
          <w:rFonts w:ascii="Arial" w:hAnsi="Arial" w:cs="Arial"/>
        </w:rPr>
        <w:t xml:space="preserve"> </w:t>
      </w:r>
    </w:p>
    <w:p w14:paraId="5CD59ECA" w14:textId="77777777" w:rsidR="001C6F19" w:rsidRPr="00813354" w:rsidRDefault="001C6F19" w:rsidP="00813354">
      <w:pPr>
        <w:pStyle w:val="Prrafodelista"/>
        <w:ind w:left="705" w:right="23"/>
        <w:jc w:val="both"/>
        <w:rPr>
          <w:rFonts w:ascii="Arial" w:hAnsi="Arial" w:cs="Arial"/>
        </w:rPr>
      </w:pPr>
    </w:p>
    <w:p w14:paraId="1934AB0F" w14:textId="77777777" w:rsidR="00813354" w:rsidRPr="00813354" w:rsidRDefault="00813354" w:rsidP="00813354">
      <w:pPr>
        <w:pStyle w:val="Prrafodelista"/>
        <w:ind w:left="705" w:right="23"/>
        <w:jc w:val="both"/>
        <w:rPr>
          <w:rFonts w:ascii="Arial" w:hAnsi="Arial" w:cs="Arial"/>
        </w:rPr>
      </w:pPr>
      <w:r w:rsidRPr="00813354">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149320FD" w14:textId="77777777" w:rsidR="00813354" w:rsidRPr="00813354" w:rsidRDefault="00813354" w:rsidP="00813354">
      <w:pPr>
        <w:pStyle w:val="Prrafodelista"/>
        <w:ind w:left="705" w:right="23"/>
        <w:jc w:val="both"/>
        <w:rPr>
          <w:rFonts w:ascii="Arial" w:hAnsi="Arial" w:cs="Arial"/>
        </w:rPr>
      </w:pPr>
    </w:p>
    <w:p w14:paraId="6B6548C6" w14:textId="77777777" w:rsidR="00813354" w:rsidRPr="00813354" w:rsidRDefault="00813354" w:rsidP="054BADB3">
      <w:pPr>
        <w:pStyle w:val="Prrafodelista"/>
        <w:ind w:left="705" w:right="23"/>
        <w:jc w:val="both"/>
        <w:rPr>
          <w:rFonts w:ascii="Arial" w:hAnsi="Arial" w:cs="Arial"/>
          <w:lang w:val="es-ES"/>
        </w:rPr>
      </w:pPr>
      <w:r w:rsidRPr="054BADB3">
        <w:rPr>
          <w:rFonts w:ascii="Arial" w:hAnsi="Arial" w:cs="Arial"/>
          <w:lang w:val="es-ES"/>
        </w:rPr>
        <w:t>En caso de que no se reciba el CFDI complemento de pago correspondiente en el plazo antes señalado, la Subdirección de Cuentas por Pagar, podrá solicitar que se realice la denuncia correspondiente ante el Servicio de Administración Tributaria.</w:t>
      </w:r>
    </w:p>
    <w:p w14:paraId="27A5BCFB" w14:textId="77777777" w:rsidR="00813354" w:rsidRPr="00813354" w:rsidRDefault="00813354" w:rsidP="00813354">
      <w:pPr>
        <w:pStyle w:val="Prrafodelista"/>
        <w:ind w:left="705" w:right="23"/>
        <w:jc w:val="both"/>
        <w:rPr>
          <w:rFonts w:ascii="Arial" w:hAnsi="Arial" w:cs="Arial"/>
        </w:rPr>
      </w:pPr>
    </w:p>
    <w:p w14:paraId="1C4FB623" w14:textId="77777777" w:rsidR="00813354" w:rsidRPr="00813354" w:rsidRDefault="00813354" w:rsidP="00813354">
      <w:pPr>
        <w:pStyle w:val="Prrafodelista"/>
        <w:ind w:left="705" w:right="23"/>
        <w:jc w:val="both"/>
        <w:rPr>
          <w:rFonts w:ascii="Arial" w:hAnsi="Arial" w:cs="Arial"/>
        </w:rPr>
      </w:pPr>
      <w:r w:rsidRPr="00813354">
        <w:rPr>
          <w:rFonts w:ascii="Arial" w:hAnsi="Arial" w:cs="Arial"/>
        </w:rPr>
        <w:lastRenderedPageBreak/>
        <w:t>Si el PROVEEDOR está en posibilidad de cumplir con la regla 2.7.1.39 de la RMF, deberá emitir el CFDI correspondiente dentro de los plazos establecidos por la Dirección de Recursos Financieros para su recepción.</w:t>
      </w:r>
    </w:p>
    <w:p w14:paraId="390B2519" w14:textId="77777777" w:rsidR="00813354" w:rsidRPr="00813354" w:rsidRDefault="00813354" w:rsidP="00813354">
      <w:pPr>
        <w:pStyle w:val="Prrafodelista"/>
        <w:ind w:left="705" w:right="23"/>
        <w:jc w:val="both"/>
        <w:rPr>
          <w:rFonts w:ascii="Arial" w:hAnsi="Arial" w:cs="Arial"/>
        </w:rPr>
      </w:pPr>
    </w:p>
    <w:p w14:paraId="1CC05ED2" w14:textId="09D9C289" w:rsidR="00266FD5" w:rsidRPr="00AA0D38" w:rsidRDefault="00813354" w:rsidP="054BADB3">
      <w:pPr>
        <w:pStyle w:val="Prrafodelista"/>
        <w:ind w:left="705" w:right="23"/>
        <w:jc w:val="both"/>
        <w:rPr>
          <w:rFonts w:ascii="Arial" w:hAnsi="Arial" w:cs="Arial"/>
          <w:lang w:val="es-ES"/>
        </w:rPr>
      </w:pPr>
      <w:r w:rsidRPr="054BADB3">
        <w:rPr>
          <w:rFonts w:ascii="Arial" w:hAnsi="Arial" w:cs="Arial"/>
          <w:lang w:val="es-ES"/>
        </w:rPr>
        <w:t xml:space="preserve">En términos de los artículos 60 del REGLAMENTO y 163 de las POBALINES, para el caso de cualquiera de los supuestos anteriores, la fecha de pago al PROVEEDOR no podrá exceder de 20 (veinte) días naturales contados a partir de la fecha de recepción por parte del INSTITUTO del CFDI correspondiente, previa liberación del pago por parte </w:t>
      </w:r>
      <w:r w:rsidRPr="00C00971">
        <w:rPr>
          <w:rFonts w:ascii="Arial" w:hAnsi="Arial" w:cs="Arial"/>
          <w:lang w:val="es-ES"/>
        </w:rPr>
        <w:t>de</w:t>
      </w:r>
      <w:r w:rsidR="00D7651E" w:rsidRPr="00C00971">
        <w:rPr>
          <w:rFonts w:ascii="Arial" w:hAnsi="Arial" w:cs="Arial"/>
          <w:lang w:val="es-ES"/>
        </w:rPr>
        <w:t xml:space="preserve"> </w:t>
      </w:r>
      <w:r w:rsidRPr="00C00971">
        <w:rPr>
          <w:rFonts w:ascii="Arial" w:hAnsi="Arial" w:cs="Arial"/>
          <w:lang w:val="es-ES"/>
        </w:rPr>
        <w:t>l</w:t>
      </w:r>
      <w:r w:rsidR="00D7651E" w:rsidRPr="00C00971">
        <w:rPr>
          <w:rFonts w:ascii="Arial" w:hAnsi="Arial" w:cs="Arial"/>
          <w:lang w:val="es-ES"/>
        </w:rPr>
        <w:t>a</w:t>
      </w:r>
      <w:r w:rsidRPr="00C00971">
        <w:rPr>
          <w:rFonts w:ascii="Arial" w:hAnsi="Arial" w:cs="Arial"/>
          <w:lang w:val="es-ES"/>
        </w:rPr>
        <w:t xml:space="preserve"> Administradora del Contrato</w:t>
      </w:r>
      <w:r w:rsidRPr="054BADB3">
        <w:rPr>
          <w:rFonts w:ascii="Arial" w:hAnsi="Arial" w:cs="Arial"/>
          <w:lang w:val="es-ES"/>
        </w:rPr>
        <w:t>, quien, en su caso, deberá adjuntar el comprobante de pago por concepto de penas convencionales a favor del INSTITUTO</w:t>
      </w:r>
      <w:r w:rsidR="000465D9" w:rsidRPr="054BADB3">
        <w:rPr>
          <w:rFonts w:ascii="Arial" w:hAnsi="Arial" w:cs="Arial"/>
          <w:lang w:val="es-ES"/>
        </w:rPr>
        <w:t>.</w:t>
      </w:r>
    </w:p>
    <w:p w14:paraId="7FF976F3" w14:textId="0A5382FF" w:rsidR="00266FD5" w:rsidRDefault="00266FD5" w:rsidP="00266FD5">
      <w:pPr>
        <w:rPr>
          <w:lang w:val="es-ES"/>
        </w:rPr>
      </w:pPr>
    </w:p>
    <w:p w14:paraId="76539D4A"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46" w:name="_Toc491861687"/>
      <w:bookmarkStart w:id="147" w:name="_Toc499053747"/>
      <w:bookmarkStart w:id="148" w:name="_Toc148704301"/>
      <w:bookmarkEnd w:id="142"/>
      <w:r w:rsidRPr="00DC4C0D">
        <w:rPr>
          <w:rFonts w:cs="Arial"/>
          <w:bCs/>
          <w:color w:val="244061" w:themeColor="accent1" w:themeShade="80"/>
          <w:sz w:val="20"/>
        </w:rPr>
        <w:t>Impuestos y derechos</w:t>
      </w:r>
      <w:bookmarkEnd w:id="143"/>
      <w:bookmarkEnd w:id="144"/>
      <w:bookmarkEnd w:id="145"/>
      <w:bookmarkEnd w:id="146"/>
      <w:bookmarkEnd w:id="147"/>
      <w:r w:rsidR="00A71387" w:rsidRPr="00DC4C0D">
        <w:rPr>
          <w:rFonts w:cs="Arial"/>
          <w:bCs/>
          <w:color w:val="244061" w:themeColor="accent1" w:themeShade="80"/>
          <w:sz w:val="20"/>
        </w:rPr>
        <w:t>.</w:t>
      </w:r>
      <w:bookmarkEnd w:id="148"/>
    </w:p>
    <w:p w14:paraId="00C62483" w14:textId="77777777" w:rsidR="00A71387" w:rsidRPr="00A71387" w:rsidRDefault="00A71387" w:rsidP="00A71387">
      <w:pPr>
        <w:rPr>
          <w:lang w:val="es-ES"/>
        </w:rPr>
      </w:pPr>
    </w:p>
    <w:p w14:paraId="4C73562F" w14:textId="59F62642" w:rsidR="00900A78" w:rsidRPr="002B0D41" w:rsidRDefault="00900A78" w:rsidP="00F146F1">
      <w:pPr>
        <w:pStyle w:val="Textosinformato"/>
        <w:tabs>
          <w:tab w:val="left" w:pos="1134"/>
        </w:tabs>
        <w:ind w:left="708"/>
        <w:jc w:val="both"/>
        <w:rPr>
          <w:rFonts w:ascii="Arial" w:hAnsi="Arial" w:cs="Arial"/>
        </w:rPr>
      </w:pPr>
      <w:r w:rsidRPr="002B0D41">
        <w:rPr>
          <w:rFonts w:ascii="Arial" w:hAnsi="Arial" w:cs="Arial"/>
        </w:rPr>
        <w:t xml:space="preserve">Todos los impuestos y derechos que se generen por </w:t>
      </w:r>
      <w:r w:rsidR="00CA4DC0">
        <w:rPr>
          <w:rFonts w:ascii="Arial" w:hAnsi="Arial" w:cs="Arial"/>
        </w:rPr>
        <w:t xml:space="preserve">la </w:t>
      </w:r>
      <w:r w:rsidR="00C95940">
        <w:rPr>
          <w:rFonts w:ascii="Arial" w:hAnsi="Arial" w:cs="Arial"/>
        </w:rPr>
        <w:t>entrega de los bienes</w:t>
      </w:r>
      <w:r w:rsidR="005C2BBE">
        <w:rPr>
          <w:rFonts w:ascii="Arial" w:hAnsi="Arial" w:cs="Arial"/>
        </w:rPr>
        <w:t xml:space="preserve"> </w:t>
      </w:r>
      <w:r w:rsidRPr="002B0D41">
        <w:rPr>
          <w:rFonts w:ascii="Arial" w:hAnsi="Arial" w:cs="Arial"/>
        </w:rPr>
        <w:t xml:space="preserve">correrán por cuenta del PROVEEDOR, trasladando al INSTITUTO </w:t>
      </w:r>
      <w:bookmarkStart w:id="149" w:name="_Toc289064570"/>
      <w:bookmarkStart w:id="150" w:name="_Toc314085307"/>
      <w:bookmarkStart w:id="151" w:name="_Toc314094128"/>
      <w:r w:rsidRPr="002B0D41">
        <w:rPr>
          <w:rFonts w:ascii="Arial" w:hAnsi="Arial" w:cs="Arial"/>
        </w:rPr>
        <w:t xml:space="preserve">únicamente el Impuesto al Valor Agregado (IVA) </w:t>
      </w:r>
      <w:proofErr w:type="gramStart"/>
      <w:r w:rsidRPr="002B0D41">
        <w:rPr>
          <w:rFonts w:ascii="Arial" w:hAnsi="Arial" w:cs="Arial"/>
        </w:rPr>
        <w:t>de acuerdo a</w:t>
      </w:r>
      <w:proofErr w:type="gramEnd"/>
      <w:r w:rsidRPr="002B0D41">
        <w:rPr>
          <w:rFonts w:ascii="Arial" w:hAnsi="Arial" w:cs="Arial"/>
        </w:rPr>
        <w:t xml:space="preserve"> la legislación fiscal vigente.</w:t>
      </w:r>
    </w:p>
    <w:p w14:paraId="7FBE236F" w14:textId="77777777" w:rsidR="00900A78" w:rsidRPr="002B0D41" w:rsidRDefault="00900A78" w:rsidP="00F146F1">
      <w:pPr>
        <w:pStyle w:val="Textosinformato"/>
        <w:tabs>
          <w:tab w:val="left" w:pos="1134"/>
        </w:tabs>
        <w:ind w:left="708"/>
        <w:jc w:val="both"/>
        <w:rPr>
          <w:rFonts w:ascii="Arial" w:hAnsi="Arial" w:cs="Arial"/>
        </w:rPr>
      </w:pPr>
    </w:p>
    <w:p w14:paraId="3C62673D"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2" w:name="_Toc491861688"/>
      <w:bookmarkStart w:id="153" w:name="_Toc499053748"/>
      <w:bookmarkStart w:id="154" w:name="_Toc148704302"/>
      <w:r w:rsidRPr="00DC4C0D">
        <w:rPr>
          <w:rFonts w:cs="Arial"/>
          <w:bCs/>
          <w:color w:val="244061" w:themeColor="accent1" w:themeShade="80"/>
          <w:sz w:val="20"/>
        </w:rPr>
        <w:t>Transferencia de derechos</w:t>
      </w:r>
      <w:bookmarkEnd w:id="149"/>
      <w:bookmarkEnd w:id="150"/>
      <w:bookmarkEnd w:id="151"/>
      <w:bookmarkEnd w:id="152"/>
      <w:bookmarkEnd w:id="153"/>
      <w:r w:rsidR="00A71387" w:rsidRPr="00DC4C0D">
        <w:rPr>
          <w:rFonts w:cs="Arial"/>
          <w:bCs/>
          <w:color w:val="244061" w:themeColor="accent1" w:themeShade="80"/>
          <w:sz w:val="20"/>
        </w:rPr>
        <w:t>.</w:t>
      </w:r>
      <w:bookmarkEnd w:id="154"/>
    </w:p>
    <w:p w14:paraId="612F1736" w14:textId="77777777"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669A5871" w14:textId="507BC1FD"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 xml:space="preserve">Por lo anterior, el único derecho que se podrá transferir a un tercero derivado de la adjudicación del </w:t>
      </w:r>
      <w:r w:rsidR="00D044C5" w:rsidRPr="008D0F6F">
        <w:rPr>
          <w:rFonts w:ascii="Arial" w:hAnsi="Arial" w:cs="Arial"/>
        </w:rPr>
        <w:t>contrato</w:t>
      </w:r>
      <w:r w:rsidRPr="008D0F6F">
        <w:rPr>
          <w:rFonts w:ascii="Arial" w:hAnsi="Arial" w:cs="Arial"/>
        </w:rPr>
        <w:t xml:space="preserve"> es el derecho de cobro y el PROVEEDOR no podrá subcontratar parcial o totalmente los bienes solicitados. El PROVEEDOR será el único responsable ante el INSTITUTO de los derechos y obligaciones contraídas durante la vigencia del contrato.</w:t>
      </w:r>
    </w:p>
    <w:p w14:paraId="30699C20" w14:textId="3002E78A" w:rsidR="00900A78" w:rsidRDefault="008D0F6F" w:rsidP="008D0F6F">
      <w:pPr>
        <w:pStyle w:val="Textosinformato"/>
        <w:tabs>
          <w:tab w:val="left" w:pos="1134"/>
        </w:tabs>
        <w:ind w:left="705"/>
        <w:jc w:val="both"/>
        <w:rPr>
          <w:rFonts w:ascii="Arial" w:hAnsi="Arial" w:cs="Arial"/>
        </w:rPr>
      </w:pPr>
      <w:r w:rsidRPr="008D0F6F">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r w:rsidR="00900A78" w:rsidRPr="008D0F6F">
        <w:rPr>
          <w:rFonts w:ascii="Arial" w:hAnsi="Arial" w:cs="Arial"/>
        </w:rPr>
        <w:t>.</w:t>
      </w:r>
    </w:p>
    <w:p w14:paraId="5E974BD8" w14:textId="77777777" w:rsidR="00900A78" w:rsidRPr="002B0D41" w:rsidRDefault="00900A78" w:rsidP="00F146F1">
      <w:pPr>
        <w:pStyle w:val="Textosinformato"/>
        <w:tabs>
          <w:tab w:val="left" w:pos="1134"/>
        </w:tabs>
        <w:ind w:left="708"/>
        <w:jc w:val="both"/>
        <w:rPr>
          <w:rFonts w:ascii="Arial" w:hAnsi="Arial" w:cs="Arial"/>
        </w:rPr>
      </w:pPr>
    </w:p>
    <w:p w14:paraId="6D457D99" w14:textId="4E9A8FB5" w:rsidR="00900A78" w:rsidRDefault="00900A78" w:rsidP="00DC4C0D">
      <w:pPr>
        <w:pStyle w:val="Ttulo1"/>
        <w:numPr>
          <w:ilvl w:val="1"/>
          <w:numId w:val="1"/>
        </w:numPr>
        <w:jc w:val="both"/>
        <w:rPr>
          <w:rFonts w:cs="Arial"/>
          <w:bCs/>
          <w:color w:val="244061" w:themeColor="accent1" w:themeShade="80"/>
          <w:sz w:val="20"/>
        </w:rPr>
      </w:pPr>
      <w:bookmarkStart w:id="155" w:name="_Toc284333672"/>
      <w:bookmarkStart w:id="156" w:name="_Toc298407610"/>
      <w:bookmarkStart w:id="157" w:name="_Toc314085308"/>
      <w:bookmarkStart w:id="158" w:name="_Toc314094129"/>
      <w:bookmarkStart w:id="159" w:name="_Toc491861689"/>
      <w:bookmarkStart w:id="160" w:name="_Toc499053749"/>
      <w:bookmarkStart w:id="161" w:name="_Toc148704303"/>
      <w:r w:rsidRPr="00DC4C0D">
        <w:rPr>
          <w:rFonts w:cs="Arial"/>
          <w:bCs/>
          <w:color w:val="244061" w:themeColor="accent1" w:themeShade="80"/>
          <w:sz w:val="20"/>
        </w:rPr>
        <w:t xml:space="preserve">Derechos de Autor y Propiedad </w:t>
      </w:r>
      <w:bookmarkEnd w:id="155"/>
      <w:bookmarkEnd w:id="156"/>
      <w:bookmarkEnd w:id="157"/>
      <w:bookmarkEnd w:id="158"/>
      <w:bookmarkEnd w:id="159"/>
      <w:bookmarkEnd w:id="160"/>
      <w:r w:rsidR="00F010DE">
        <w:rPr>
          <w:rFonts w:cs="Arial"/>
          <w:bCs/>
          <w:color w:val="244061" w:themeColor="accent1" w:themeShade="80"/>
          <w:sz w:val="20"/>
        </w:rPr>
        <w:t>intelectual</w:t>
      </w:r>
      <w:r w:rsidR="00A71387" w:rsidRPr="00DC4C0D">
        <w:rPr>
          <w:rFonts w:cs="Arial"/>
          <w:bCs/>
          <w:color w:val="244061" w:themeColor="accent1" w:themeShade="80"/>
          <w:sz w:val="20"/>
        </w:rPr>
        <w:t>.</w:t>
      </w:r>
      <w:bookmarkEnd w:id="161"/>
    </w:p>
    <w:p w14:paraId="2DB7B61B" w14:textId="77777777" w:rsidR="00652F46" w:rsidRPr="00652F46" w:rsidRDefault="00652F46" w:rsidP="00652F46">
      <w:pPr>
        <w:rPr>
          <w:lang w:val="es-ES"/>
        </w:rPr>
      </w:pPr>
    </w:p>
    <w:p w14:paraId="182DD0FD" w14:textId="78BD279A" w:rsidR="00813354" w:rsidRPr="00813354" w:rsidRDefault="00813354" w:rsidP="00813354">
      <w:pPr>
        <w:pStyle w:val="E2"/>
        <w:spacing w:after="240"/>
        <w:ind w:left="705"/>
        <w:rPr>
          <w:rFonts w:cs="Arial"/>
          <w:sz w:val="20"/>
          <w:lang w:val="es-MX"/>
        </w:rPr>
      </w:pPr>
      <w:bookmarkStart w:id="162" w:name="_Toc299017183"/>
      <w:bookmarkStart w:id="163" w:name="_Toc299018343"/>
      <w:bookmarkStart w:id="164" w:name="_Toc314085309"/>
      <w:bookmarkStart w:id="165" w:name="_Toc314094130"/>
      <w:r w:rsidRPr="00813354">
        <w:rPr>
          <w:rFonts w:cs="Arial"/>
          <w:sz w:val="20"/>
          <w:lang w:val="es-MX"/>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30B72C30" w14:textId="77777777" w:rsidR="00813354" w:rsidRPr="00813354" w:rsidRDefault="00813354" w:rsidP="00813354">
      <w:pPr>
        <w:pStyle w:val="E2"/>
        <w:spacing w:after="240"/>
        <w:ind w:left="705"/>
        <w:rPr>
          <w:rFonts w:cs="Arial"/>
          <w:sz w:val="20"/>
          <w:lang w:val="es-MX"/>
        </w:rPr>
      </w:pPr>
      <w:r w:rsidRPr="00813354">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proofErr w:type="gramStart"/>
      <w:r w:rsidRPr="00813354">
        <w:rPr>
          <w:rFonts w:cs="Arial"/>
          <w:sz w:val="20"/>
          <w:lang w:val="es-MX"/>
        </w:rPr>
        <w:t>del mismo</w:t>
      </w:r>
      <w:proofErr w:type="gramEnd"/>
      <w:r w:rsidRPr="00813354">
        <w:rPr>
          <w:rFonts w:cs="Arial"/>
          <w:sz w:val="20"/>
          <w:lang w:val="es-MX"/>
        </w:rPr>
        <w:t>.</w:t>
      </w:r>
    </w:p>
    <w:p w14:paraId="792201AF" w14:textId="77777777" w:rsidR="00900A78" w:rsidRDefault="00900A78" w:rsidP="00DC4C0D">
      <w:pPr>
        <w:pStyle w:val="Ttulo1"/>
        <w:numPr>
          <w:ilvl w:val="1"/>
          <w:numId w:val="1"/>
        </w:numPr>
        <w:jc w:val="both"/>
        <w:rPr>
          <w:rFonts w:cs="Arial"/>
          <w:bCs/>
          <w:color w:val="365F91" w:themeColor="accent1" w:themeShade="BF"/>
          <w:sz w:val="20"/>
        </w:rPr>
      </w:pPr>
      <w:bookmarkStart w:id="166" w:name="_Toc491861690"/>
      <w:bookmarkStart w:id="167" w:name="_Toc499053750"/>
      <w:bookmarkStart w:id="168" w:name="_Toc148704304"/>
      <w:r w:rsidRPr="00DC4C0D">
        <w:rPr>
          <w:rFonts w:cs="Arial"/>
          <w:bCs/>
          <w:color w:val="244061" w:themeColor="accent1" w:themeShade="80"/>
          <w:sz w:val="20"/>
        </w:rPr>
        <w:lastRenderedPageBreak/>
        <w:t>Transparencia y Acceso a la Información Pública</w:t>
      </w:r>
      <w:bookmarkEnd w:id="162"/>
      <w:bookmarkEnd w:id="163"/>
      <w:bookmarkEnd w:id="164"/>
      <w:bookmarkEnd w:id="165"/>
      <w:bookmarkEnd w:id="166"/>
      <w:bookmarkEnd w:id="167"/>
      <w:r w:rsidR="00A71387" w:rsidRPr="00DC4C0D">
        <w:rPr>
          <w:rFonts w:cs="Arial"/>
          <w:bCs/>
          <w:color w:val="244061" w:themeColor="accent1" w:themeShade="80"/>
          <w:sz w:val="20"/>
        </w:rPr>
        <w:t>.</w:t>
      </w:r>
      <w:bookmarkEnd w:id="168"/>
    </w:p>
    <w:p w14:paraId="28A79AAD" w14:textId="77777777" w:rsidR="00A71387" w:rsidRPr="00A71387" w:rsidRDefault="00A71387" w:rsidP="00A71387">
      <w:pPr>
        <w:rPr>
          <w:lang w:val="es-ES"/>
        </w:rPr>
      </w:pPr>
    </w:p>
    <w:p w14:paraId="67A22850" w14:textId="33FC52CD" w:rsidR="00652F46" w:rsidRPr="00652CDB" w:rsidRDefault="00652F46" w:rsidP="00652F46">
      <w:pPr>
        <w:spacing w:before="120" w:after="120"/>
        <w:ind w:left="705"/>
        <w:jc w:val="both"/>
        <w:rPr>
          <w:rFonts w:ascii="Arial" w:hAnsi="Arial" w:cs="Arial"/>
          <w:lang w:val="es-ES"/>
        </w:rPr>
      </w:pPr>
      <w:r w:rsidRPr="09BB8F3F">
        <w:rPr>
          <w:rFonts w:ascii="Arial" w:hAnsi="Arial" w:cs="Arial"/>
          <w:lang w:val="es-ES"/>
        </w:rPr>
        <w:t xml:space="preserve">Derivado de la entrega de los bienes solicitados, cuando el PROVEEDOR o su personal maneje información de terceros, tendrá la obligación de proteger los datos personales obtenidos, con la finalidad de regular su tratamiento legítimo, controlado e informado, con el fin de garantizar la privacidad y el derecho a la autodeterminación informativa de las personas, en cumplimiento a la Ley Federal de Protección de Datos Personales en Posesión de los Particulares publicada en el Diario Oficial de la Federación el </w:t>
      </w:r>
      <w:r w:rsidR="00A355C0" w:rsidRPr="00C00971">
        <w:rPr>
          <w:rFonts w:ascii="Arial" w:hAnsi="Arial" w:cs="Arial"/>
          <w:lang w:val="es-ES"/>
        </w:rPr>
        <w:t>20</w:t>
      </w:r>
      <w:r w:rsidRPr="00C00971">
        <w:rPr>
          <w:rFonts w:ascii="Arial" w:hAnsi="Arial" w:cs="Arial"/>
          <w:lang w:val="es-ES"/>
        </w:rPr>
        <w:t xml:space="preserve"> de </w:t>
      </w:r>
      <w:r w:rsidR="00A355C0" w:rsidRPr="00C00971">
        <w:rPr>
          <w:rFonts w:ascii="Arial" w:hAnsi="Arial" w:cs="Arial"/>
          <w:lang w:val="es-ES"/>
        </w:rPr>
        <w:t>marzo</w:t>
      </w:r>
      <w:r w:rsidRPr="00C00971">
        <w:rPr>
          <w:rFonts w:ascii="Arial" w:hAnsi="Arial" w:cs="Arial"/>
          <w:lang w:val="es-ES"/>
        </w:rPr>
        <w:t xml:space="preserve"> de 2025. </w:t>
      </w:r>
    </w:p>
    <w:p w14:paraId="43843C4E" w14:textId="77777777" w:rsidR="00900A78" w:rsidRPr="006A11CA" w:rsidRDefault="00900A78" w:rsidP="00E2728B">
      <w:pPr>
        <w:ind w:left="705"/>
        <w:jc w:val="both"/>
        <w:rPr>
          <w:rFonts w:ascii="Arial" w:hAnsi="Arial" w:cs="Arial"/>
          <w:bCs/>
        </w:rPr>
      </w:pPr>
    </w:p>
    <w:p w14:paraId="430A59EC" w14:textId="77777777" w:rsidR="00900A78" w:rsidRPr="006A11CA" w:rsidRDefault="00900A78" w:rsidP="00DC4C0D">
      <w:pPr>
        <w:pStyle w:val="Ttulo1"/>
        <w:numPr>
          <w:ilvl w:val="1"/>
          <w:numId w:val="1"/>
        </w:numPr>
        <w:jc w:val="both"/>
        <w:rPr>
          <w:rFonts w:cs="Arial"/>
          <w:bCs/>
          <w:color w:val="365F91" w:themeColor="accent1" w:themeShade="BF"/>
          <w:sz w:val="20"/>
        </w:rPr>
      </w:pPr>
      <w:bookmarkStart w:id="169" w:name="_Toc289064573"/>
      <w:bookmarkStart w:id="170" w:name="_Toc314085310"/>
      <w:bookmarkStart w:id="171" w:name="_Toc314094131"/>
      <w:bookmarkStart w:id="172" w:name="_Toc491861691"/>
      <w:bookmarkStart w:id="173" w:name="_Toc499053751"/>
      <w:bookmarkStart w:id="174" w:name="_Toc148704305"/>
      <w:r w:rsidRPr="006A11CA">
        <w:rPr>
          <w:rFonts w:cs="Arial"/>
          <w:bCs/>
          <w:color w:val="244061" w:themeColor="accent1" w:themeShade="80"/>
          <w:sz w:val="20"/>
        </w:rPr>
        <w:t>Responsabilidad laboral</w:t>
      </w:r>
      <w:bookmarkEnd w:id="169"/>
      <w:bookmarkEnd w:id="170"/>
      <w:bookmarkEnd w:id="171"/>
      <w:bookmarkEnd w:id="172"/>
      <w:bookmarkEnd w:id="173"/>
      <w:r w:rsidR="00A71387" w:rsidRPr="006A11CA">
        <w:rPr>
          <w:rFonts w:cs="Arial"/>
          <w:bCs/>
          <w:color w:val="244061" w:themeColor="accent1" w:themeShade="80"/>
          <w:sz w:val="20"/>
        </w:rPr>
        <w:t>.</w:t>
      </w:r>
      <w:bookmarkEnd w:id="174"/>
    </w:p>
    <w:p w14:paraId="7F28878D" w14:textId="77777777" w:rsidR="00900A78" w:rsidRPr="006A11CA" w:rsidRDefault="00900A78" w:rsidP="00900A78">
      <w:pPr>
        <w:spacing w:before="120" w:after="120"/>
        <w:ind w:left="708"/>
        <w:jc w:val="both"/>
        <w:rPr>
          <w:rFonts w:ascii="Arial" w:hAnsi="Arial" w:cs="Arial"/>
        </w:rPr>
      </w:pPr>
      <w:r w:rsidRPr="006A11CA">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w:t>
      </w:r>
      <w:r w:rsidR="003C4F56" w:rsidRPr="006A11CA">
        <w:rPr>
          <w:rFonts w:ascii="Arial" w:hAnsi="Arial" w:cs="Arial"/>
        </w:rPr>
        <w:t xml:space="preserve"> o beneficiario o intermediario</w:t>
      </w:r>
      <w:r w:rsidRPr="006A11CA">
        <w:rPr>
          <w:rFonts w:ascii="Arial" w:hAnsi="Arial" w:cs="Arial"/>
        </w:rPr>
        <w:t>.</w:t>
      </w:r>
    </w:p>
    <w:p w14:paraId="50E51DBD" w14:textId="77777777" w:rsidR="00900A78" w:rsidRPr="002B0D41" w:rsidRDefault="00900A78" w:rsidP="00E2728B">
      <w:pPr>
        <w:ind w:left="708"/>
        <w:jc w:val="both"/>
        <w:rPr>
          <w:rFonts w:ascii="Arial" w:hAnsi="Arial" w:cs="Arial"/>
        </w:rPr>
      </w:pPr>
      <w:r w:rsidRPr="006A11CA">
        <w:rPr>
          <w:rFonts w:ascii="Arial" w:hAnsi="Arial" w:cs="Arial"/>
          <w:bCs/>
        </w:rPr>
        <w:t>En su caso, el PROVEEDOR</w:t>
      </w:r>
      <w:r w:rsidRPr="006A11CA">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A11CA">
        <w:rPr>
          <w:rFonts w:ascii="Arial" w:hAnsi="Arial" w:cs="Arial"/>
          <w:bCs/>
        </w:rPr>
        <w:t>INSTITUTO</w:t>
      </w:r>
      <w:r w:rsidRPr="006A11CA">
        <w:rPr>
          <w:rFonts w:ascii="Arial" w:hAnsi="Arial" w:cs="Arial"/>
        </w:rPr>
        <w:t xml:space="preserve"> por esta circunstancia.</w:t>
      </w:r>
    </w:p>
    <w:p w14:paraId="00B2BCB2" w14:textId="77777777" w:rsidR="00900A78" w:rsidRPr="002B0D41" w:rsidRDefault="00900A78" w:rsidP="00E2728B">
      <w:pPr>
        <w:ind w:left="708"/>
        <w:jc w:val="both"/>
        <w:rPr>
          <w:rFonts w:ascii="Arial" w:hAnsi="Arial" w:cs="Arial"/>
        </w:rPr>
      </w:pPr>
    </w:p>
    <w:p w14:paraId="63FDB4C1" w14:textId="77777777" w:rsidR="00053C4D" w:rsidRPr="00F452E3" w:rsidRDefault="00053C4D" w:rsidP="00053C4D">
      <w:pPr>
        <w:pStyle w:val="Ttulo1"/>
        <w:numPr>
          <w:ilvl w:val="0"/>
          <w:numId w:val="1"/>
        </w:numPr>
        <w:spacing w:before="120" w:after="120"/>
        <w:jc w:val="both"/>
        <w:rPr>
          <w:rFonts w:cs="Arial"/>
          <w:bCs/>
          <w:color w:val="244061" w:themeColor="accent1" w:themeShade="80"/>
          <w:sz w:val="20"/>
        </w:rPr>
      </w:pPr>
      <w:bookmarkStart w:id="175" w:name="_Toc289064578"/>
      <w:bookmarkStart w:id="176" w:name="_Toc314085311"/>
      <w:bookmarkStart w:id="177" w:name="_Toc314094132"/>
      <w:bookmarkStart w:id="178" w:name="_Toc434004096"/>
      <w:bookmarkStart w:id="179" w:name="_Toc496883312"/>
      <w:bookmarkStart w:id="180" w:name="_Toc510612314"/>
      <w:bookmarkStart w:id="181" w:name="_Toc148704306"/>
      <w:bookmarkStart w:id="182" w:name="_Toc314085312"/>
      <w:bookmarkStart w:id="183" w:name="_Toc314094133"/>
      <w:bookmarkStart w:id="184" w:name="_Toc434004097"/>
      <w:bookmarkStart w:id="185" w:name="_Toc309618095"/>
      <w:bookmarkStart w:id="186" w:name="_Toc314094169"/>
      <w:bookmarkStart w:id="187" w:name="_Toc311547462"/>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sidRPr="00F452E3">
        <w:rPr>
          <w:rFonts w:cs="Arial"/>
          <w:bCs/>
          <w:color w:val="244061" w:themeColor="accent1" w:themeShade="80"/>
          <w:sz w:val="20"/>
        </w:rPr>
        <w:t>INSTRUCCIONES PARA ELABORAR LA OFERTA TÉCNICA Y LA OFERTA ECONÓMICA</w:t>
      </w:r>
      <w:bookmarkEnd w:id="175"/>
      <w:bookmarkEnd w:id="176"/>
      <w:bookmarkEnd w:id="177"/>
      <w:bookmarkEnd w:id="178"/>
      <w:bookmarkEnd w:id="179"/>
      <w:bookmarkEnd w:id="180"/>
      <w:bookmarkEnd w:id="181"/>
    </w:p>
    <w:p w14:paraId="46F40E59" w14:textId="77777777" w:rsidR="00CF7459" w:rsidRPr="00677CB9" w:rsidRDefault="00CF7459" w:rsidP="00165195">
      <w:pPr>
        <w:numPr>
          <w:ilvl w:val="0"/>
          <w:numId w:val="74"/>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BD73DDB" w14:textId="77777777" w:rsidR="00CF7459" w:rsidRPr="00677CB9" w:rsidRDefault="00CF7459" w:rsidP="00165195">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2B6CC603" w14:textId="55D17965" w:rsidR="00CF7459" w:rsidRPr="00D329CF" w:rsidRDefault="00CF7459" w:rsidP="00165195">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3E12F3">
        <w:rPr>
          <w:rFonts w:ascii="Arial" w:hAnsi="Arial" w:cs="Arial"/>
          <w:lang w:eastAsia="es-MX"/>
        </w:rPr>
        <w:t xml:space="preserve">presentar una proposición para la </w:t>
      </w:r>
      <w:r w:rsidR="002F1E01">
        <w:rPr>
          <w:rFonts w:ascii="Arial" w:hAnsi="Arial" w:cs="Arial"/>
          <w:lang w:eastAsia="es-MX"/>
        </w:rPr>
        <w:t>partida única</w:t>
      </w:r>
      <w:r w:rsidRPr="003E12F3">
        <w:rPr>
          <w:rFonts w:ascii="Arial" w:hAnsi="Arial" w:cs="Arial"/>
          <w:lang w:eastAsia="es-MX"/>
        </w:rPr>
        <w:t xml:space="preserve"> objeto del presente procedimiento de contratación. </w:t>
      </w:r>
    </w:p>
    <w:p w14:paraId="06F53790" w14:textId="6A833382" w:rsidR="00CF7459" w:rsidRPr="00677CB9" w:rsidRDefault="00CF7459" w:rsidP="054BADB3">
      <w:pPr>
        <w:pStyle w:val="E2"/>
        <w:numPr>
          <w:ilvl w:val="0"/>
          <w:numId w:val="74"/>
        </w:numPr>
        <w:spacing w:before="120" w:after="120"/>
        <w:ind w:left="993" w:hanging="284"/>
        <w:rPr>
          <w:rFonts w:cs="Arial"/>
          <w:sz w:val="20"/>
          <w:lang w:val="es-ES"/>
        </w:rPr>
      </w:pPr>
      <w:r w:rsidRPr="054BADB3">
        <w:rPr>
          <w:rFonts w:cs="Arial"/>
          <w:sz w:val="20"/>
          <w:lang w:val="es-ES"/>
        </w:rPr>
        <w:t xml:space="preserve">De acuerdo con lo señalado en el primer párrafo del artículo 66 de las POBALINES, la proposición y los documentos que se solicitan en el numeral 4.1 de la presente convocatoria deberán ser </w:t>
      </w:r>
      <w:r w:rsidRPr="054BADB3">
        <w:rPr>
          <w:rFonts w:cs="Arial"/>
          <w:b/>
          <w:bCs/>
          <w:sz w:val="20"/>
          <w:lang w:val="es-ES"/>
        </w:rPr>
        <w:t>firmados autógrafamente</w:t>
      </w:r>
      <w:r w:rsidRPr="054BADB3">
        <w:rPr>
          <w:rFonts w:cs="Arial"/>
          <w:sz w:val="20"/>
          <w:lang w:val="es-ES"/>
        </w:rPr>
        <w:t xml:space="preserve"> por la persona facultada para ello en la última hoja de cada uno de los documentos que forman parte de </w:t>
      </w:r>
      <w:proofErr w:type="gramStart"/>
      <w:r w:rsidRPr="054BADB3">
        <w:rPr>
          <w:rFonts w:cs="Arial"/>
          <w:sz w:val="20"/>
          <w:lang w:val="es-ES"/>
        </w:rPr>
        <w:t>la misma</w:t>
      </w:r>
      <w:proofErr w:type="gramEnd"/>
      <w:r w:rsidRPr="054BADB3">
        <w:rPr>
          <w:rFonts w:cs="Arial"/>
          <w:sz w:val="20"/>
          <w:lang w:val="es-ES"/>
        </w:rPr>
        <w:t>, por lo que no podrá desecharse cuando las demás hojas que la integran o sus anexos carezcan de firma o rúbrica, las cuales no deberán tener tachaduras ni enmendaduras.</w:t>
      </w:r>
    </w:p>
    <w:p w14:paraId="086133F5" w14:textId="77777777" w:rsidR="00CF7459" w:rsidRDefault="00CF7459" w:rsidP="054BADB3">
      <w:pPr>
        <w:pStyle w:val="E2"/>
        <w:numPr>
          <w:ilvl w:val="0"/>
          <w:numId w:val="74"/>
        </w:numPr>
        <w:spacing w:before="120" w:after="120"/>
        <w:ind w:left="993" w:hanging="284"/>
        <w:rPr>
          <w:rFonts w:cs="Arial"/>
          <w:sz w:val="20"/>
          <w:lang w:val="es-ES"/>
        </w:rPr>
      </w:pPr>
      <w:r w:rsidRPr="054BADB3">
        <w:rPr>
          <w:rFonts w:cs="Arial"/>
          <w:sz w:val="20"/>
          <w:lang w:val="es-ES"/>
        </w:rPr>
        <w:t xml:space="preserve">De conformidad con lo estipulado en el segundo párrafo del artículo 66 de las POBALINES, </w:t>
      </w:r>
      <w:r w:rsidRPr="054BADB3">
        <w:rPr>
          <w:rFonts w:cs="Arial"/>
          <w:b/>
          <w:bCs/>
          <w:sz w:val="20"/>
          <w:lang w:val="es-ES"/>
        </w:rPr>
        <w:t xml:space="preserve">cada uno de los documentos que integren la proposición y aquellos distintos a ésta, </w:t>
      </w:r>
      <w:r w:rsidRPr="054BADB3">
        <w:rPr>
          <w:rFonts w:cs="Arial"/>
          <w:b/>
          <w:bCs/>
          <w:sz w:val="20"/>
          <w:u w:val="single"/>
          <w:lang w:val="es-ES"/>
        </w:rPr>
        <w:t>deberán estar foliados en todas y cada una de las hojas que los integren</w:t>
      </w:r>
      <w:r w:rsidRPr="054BADB3">
        <w:rPr>
          <w:rFonts w:cs="Arial"/>
          <w:sz w:val="20"/>
          <w:u w:val="single"/>
          <w:lang w:val="es-ES"/>
        </w:rPr>
        <w:t>.</w:t>
      </w:r>
      <w:r w:rsidRPr="054BADB3">
        <w:rPr>
          <w:rFonts w:cs="Arial"/>
          <w:sz w:val="20"/>
          <w:lang w:val="es-ES"/>
        </w:rPr>
        <w:t xml:space="preserve"> </w:t>
      </w:r>
      <w:r w:rsidRPr="054BADB3">
        <w:rPr>
          <w:rFonts w:cs="Arial"/>
          <w:b/>
          <w:bCs/>
          <w:sz w:val="20"/>
          <w:lang w:val="es-ES"/>
        </w:rPr>
        <w:t>Al efecto, se deberán numerar de manera individual las propuestas técnica y económica</w:t>
      </w:r>
      <w:r w:rsidRPr="054BADB3">
        <w:rPr>
          <w:rFonts w:cs="Arial"/>
          <w:sz w:val="20"/>
          <w:lang w:val="es-ES"/>
        </w:rPr>
        <w:t xml:space="preserve">, así como el resto de los documentos que entregue el LICITANTE. </w:t>
      </w:r>
    </w:p>
    <w:p w14:paraId="1412EAAA" w14:textId="77777777" w:rsidR="00CF7459" w:rsidRPr="00677CB9" w:rsidRDefault="00CF7459" w:rsidP="00CF7459">
      <w:pPr>
        <w:pStyle w:val="E2"/>
        <w:spacing w:before="120" w:after="120"/>
        <w:ind w:left="993"/>
        <w:rPr>
          <w:rFonts w:cs="Arial"/>
          <w:sz w:val="20"/>
        </w:rPr>
      </w:pPr>
      <w:r w:rsidRPr="006C4AC2">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34C13920" w14:textId="7CE14C33" w:rsidR="00CF7459" w:rsidRPr="00677CB9" w:rsidRDefault="00CF7459" w:rsidP="0DA81E45">
      <w:pPr>
        <w:pStyle w:val="E2"/>
        <w:numPr>
          <w:ilvl w:val="0"/>
          <w:numId w:val="74"/>
        </w:numPr>
        <w:spacing w:before="120" w:after="120"/>
        <w:ind w:left="993" w:hanging="284"/>
        <w:rPr>
          <w:rFonts w:cs="Arial"/>
          <w:sz w:val="20"/>
          <w:u w:val="single"/>
          <w:lang w:val="es-ES"/>
        </w:rPr>
      </w:pPr>
      <w:r w:rsidRPr="0DA81E45">
        <w:rPr>
          <w:rFonts w:cs="Arial"/>
          <w:sz w:val="20"/>
          <w:u w:val="single"/>
          <w:lang w:val="es-ES"/>
        </w:rPr>
        <w:lastRenderedPageBreak/>
        <w:t xml:space="preserve">Las proposiciones deberán realizarse en estricto apego a las necesidades planteadas por el INSTITUTO en la presente convocatoria, sus anexos y las modificaciones que se deriven de la(s) </w:t>
      </w:r>
      <w:r w:rsidR="00D04074" w:rsidRPr="0DA81E45">
        <w:rPr>
          <w:rFonts w:cs="Arial"/>
          <w:sz w:val="20"/>
          <w:u w:val="single"/>
          <w:lang w:val="es-ES"/>
        </w:rPr>
        <w:t>Solicitudes</w:t>
      </w:r>
      <w:r w:rsidRPr="0DA81E45">
        <w:rPr>
          <w:rFonts w:cs="Arial"/>
          <w:sz w:val="20"/>
          <w:u w:val="single"/>
          <w:lang w:val="es-ES"/>
        </w:rPr>
        <w:t xml:space="preserve"> de Aclaraciones </w:t>
      </w:r>
      <w:r w:rsidR="0002554C" w:rsidRPr="0DA81E45">
        <w:rPr>
          <w:rFonts w:cs="Arial"/>
          <w:sz w:val="20"/>
          <w:u w:val="single"/>
          <w:lang w:val="es-ES"/>
        </w:rPr>
        <w:t>presentada(s)</w:t>
      </w:r>
      <w:r w:rsidRPr="0DA81E45">
        <w:rPr>
          <w:rFonts w:cs="Arial"/>
          <w:sz w:val="20"/>
          <w:u w:val="single"/>
          <w:lang w:val="es-ES"/>
        </w:rPr>
        <w:t>.</w:t>
      </w:r>
    </w:p>
    <w:p w14:paraId="73B95165" w14:textId="574268AC" w:rsidR="00CF7459" w:rsidRPr="00475DDF" w:rsidRDefault="00CF7459" w:rsidP="00165195">
      <w:pPr>
        <w:pStyle w:val="E2"/>
        <w:numPr>
          <w:ilvl w:val="0"/>
          <w:numId w:val="74"/>
        </w:numPr>
        <w:spacing w:before="120" w:after="120"/>
        <w:ind w:left="993" w:hanging="284"/>
        <w:rPr>
          <w:rFonts w:cs="Arial"/>
          <w:sz w:val="20"/>
        </w:rPr>
      </w:pPr>
      <w:r w:rsidRPr="00677CB9">
        <w:rPr>
          <w:rFonts w:cs="Arial"/>
          <w:sz w:val="20"/>
        </w:rPr>
        <w:t xml:space="preserve">De conformidad con las fracciones I y II del </w:t>
      </w:r>
      <w:r w:rsidRPr="00BE4BE5">
        <w:rPr>
          <w:rFonts w:cs="Arial"/>
          <w:sz w:val="20"/>
        </w:rPr>
        <w:t xml:space="preserve">artículo 64 de las POBALINES, los LICITANTES podrán entregar, dentro o fuera del sobre cerrado, el </w:t>
      </w:r>
      <w:r w:rsidRPr="005C0A7C">
        <w:rPr>
          <w:rFonts w:cs="Arial"/>
          <w:b/>
          <w:sz w:val="20"/>
        </w:rPr>
        <w:t>Anexo 1</w:t>
      </w:r>
      <w:r w:rsidR="005C0A7C" w:rsidRPr="005C0A7C">
        <w:rPr>
          <w:rFonts w:cs="Arial"/>
          <w:b/>
          <w:sz w:val="20"/>
        </w:rPr>
        <w:t>1</w:t>
      </w:r>
      <w:r w:rsidRPr="00BE4BE5">
        <w:rPr>
          <w:rFonts w:cs="Arial"/>
          <w:b/>
          <w:sz w:val="20"/>
        </w:rPr>
        <w:t xml:space="preserve"> </w:t>
      </w:r>
      <w:r w:rsidRPr="00BE4BE5">
        <w:rPr>
          <w:rFonts w:cs="Arial"/>
          <w:sz w:val="20"/>
        </w:rPr>
        <w:t>de la</w:t>
      </w:r>
      <w:r w:rsidRPr="00677CB9">
        <w:rPr>
          <w:rFonts w:cs="Arial"/>
          <w:sz w:val="20"/>
        </w:rPr>
        <w:t xml:space="preserve">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1C1C4420" w14:textId="77777777" w:rsidR="00D8587C" w:rsidRPr="0060772D" w:rsidRDefault="00D8587C" w:rsidP="004E20C3">
      <w:pPr>
        <w:pStyle w:val="E2"/>
        <w:spacing w:before="120" w:after="120"/>
        <w:ind w:left="0"/>
        <w:rPr>
          <w:rFonts w:cs="Arial"/>
          <w:sz w:val="14"/>
          <w:szCs w:val="14"/>
          <w:lang w:val="es-MX"/>
        </w:rPr>
      </w:pPr>
    </w:p>
    <w:p w14:paraId="68CE4609" w14:textId="77777777" w:rsidR="00053C4D" w:rsidRPr="00E30171" w:rsidRDefault="00053C4D" w:rsidP="00053C4D">
      <w:pPr>
        <w:pStyle w:val="Ttulo1"/>
        <w:numPr>
          <w:ilvl w:val="0"/>
          <w:numId w:val="1"/>
        </w:numPr>
        <w:spacing w:before="120" w:after="120"/>
        <w:jc w:val="both"/>
        <w:rPr>
          <w:rFonts w:cs="Arial"/>
          <w:color w:val="244061" w:themeColor="accent1" w:themeShade="80"/>
          <w:kern w:val="32"/>
          <w:sz w:val="20"/>
        </w:rPr>
      </w:pPr>
      <w:bookmarkStart w:id="188" w:name="_Toc510612315"/>
      <w:bookmarkStart w:id="189" w:name="_Toc148704307"/>
      <w:r w:rsidRPr="00E30171">
        <w:rPr>
          <w:rFonts w:cs="Arial"/>
          <w:color w:val="244061" w:themeColor="accent1" w:themeShade="80"/>
          <w:kern w:val="32"/>
          <w:sz w:val="20"/>
        </w:rPr>
        <w:t>PARTICIPACIÓN EN EL PROCEDIMIENTO Y PRESENTACIÓN DE PROPOSICIONES</w:t>
      </w:r>
      <w:bookmarkEnd w:id="182"/>
      <w:bookmarkEnd w:id="183"/>
      <w:bookmarkEnd w:id="184"/>
      <w:bookmarkEnd w:id="188"/>
      <w:bookmarkEnd w:id="189"/>
    </w:p>
    <w:p w14:paraId="4C61B4F7" w14:textId="77777777" w:rsidR="00053C4D" w:rsidRPr="00E30171" w:rsidRDefault="00053C4D" w:rsidP="00053C4D">
      <w:pPr>
        <w:pStyle w:val="Ttulo1"/>
        <w:numPr>
          <w:ilvl w:val="1"/>
          <w:numId w:val="1"/>
        </w:numPr>
        <w:spacing w:before="120" w:after="120"/>
        <w:jc w:val="both"/>
        <w:rPr>
          <w:rFonts w:cs="Arial"/>
          <w:bCs/>
          <w:color w:val="244061" w:themeColor="accent1" w:themeShade="80"/>
          <w:sz w:val="20"/>
        </w:rPr>
      </w:pPr>
      <w:bookmarkStart w:id="190" w:name="_Toc314030195"/>
      <w:bookmarkStart w:id="191" w:name="_Toc314085313"/>
      <w:bookmarkStart w:id="192" w:name="_Toc314094134"/>
      <w:bookmarkStart w:id="193" w:name="_Toc314804490"/>
      <w:bookmarkStart w:id="194" w:name="_Toc314804555"/>
      <w:bookmarkStart w:id="195" w:name="_Toc315905503"/>
      <w:bookmarkStart w:id="196" w:name="_Toc316315419"/>
      <w:bookmarkStart w:id="197" w:name="_Toc316316305"/>
      <w:bookmarkStart w:id="198" w:name="_Toc327181253"/>
      <w:bookmarkStart w:id="199" w:name="_Toc329602569"/>
      <w:bookmarkStart w:id="200" w:name="_Toc382993247"/>
      <w:bookmarkStart w:id="201" w:name="_Toc390246814"/>
      <w:bookmarkStart w:id="202" w:name="_Toc390699230"/>
      <w:bookmarkStart w:id="203" w:name="_Toc396148585"/>
      <w:bookmarkStart w:id="204" w:name="_Toc405207171"/>
      <w:bookmarkStart w:id="205" w:name="_Toc414448108"/>
      <w:bookmarkStart w:id="206" w:name="_Toc434003979"/>
      <w:bookmarkStart w:id="207" w:name="_Toc434004098"/>
      <w:bookmarkStart w:id="208" w:name="_Toc464498299"/>
      <w:bookmarkStart w:id="209" w:name="_Toc464498704"/>
      <w:bookmarkStart w:id="210" w:name="_Toc487209315"/>
      <w:bookmarkStart w:id="211" w:name="_Toc488428628"/>
      <w:bookmarkStart w:id="212" w:name="_Toc491180956"/>
      <w:bookmarkStart w:id="213" w:name="_Toc492377916"/>
      <w:bookmarkStart w:id="214" w:name="_Toc493501618"/>
      <w:bookmarkStart w:id="215" w:name="_Toc494211577"/>
      <w:bookmarkStart w:id="216" w:name="_Toc496883314"/>
      <w:bookmarkStart w:id="217" w:name="_Toc498523195"/>
      <w:bookmarkStart w:id="218" w:name="_Toc505704873"/>
      <w:bookmarkStart w:id="219" w:name="_Toc510612316"/>
      <w:bookmarkStart w:id="220" w:name="_Toc527963292"/>
      <w:bookmarkStart w:id="221" w:name="_Toc528680679"/>
      <w:bookmarkStart w:id="222" w:name="_Toc25083225"/>
      <w:bookmarkStart w:id="223" w:name="_Toc25841865"/>
      <w:bookmarkStart w:id="224" w:name="_Toc25919710"/>
      <w:bookmarkStart w:id="225" w:name="_Toc26174833"/>
      <w:bookmarkStart w:id="226" w:name="_Toc49502867"/>
      <w:bookmarkStart w:id="227" w:name="_Toc54950969"/>
      <w:bookmarkStart w:id="228" w:name="_Toc58356916"/>
      <w:bookmarkStart w:id="229" w:name="_Toc62742118"/>
      <w:bookmarkStart w:id="230" w:name="_Toc83994865"/>
      <w:bookmarkStart w:id="231" w:name="_Toc83994974"/>
      <w:bookmarkStart w:id="232" w:name="_Toc84871693"/>
      <w:bookmarkStart w:id="233" w:name="_Toc148645090"/>
      <w:bookmarkStart w:id="234" w:name="_Toc148704308"/>
      <w:r w:rsidRPr="00E30171">
        <w:rPr>
          <w:rFonts w:cs="Arial"/>
          <w:bCs/>
          <w:color w:val="244061" w:themeColor="accent1" w:themeShade="80"/>
          <w:sz w:val="20"/>
        </w:rPr>
        <w:t>Condiciones establecidas para la participación en los actos del procedimiento</w:t>
      </w:r>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p>
    <w:p w14:paraId="7B54A1DC" w14:textId="3F56FFE5" w:rsidR="00F55E2F" w:rsidRDefault="0062740E" w:rsidP="00F55E2F">
      <w:pPr>
        <w:pStyle w:val="Texto0"/>
        <w:tabs>
          <w:tab w:val="left" w:pos="426"/>
        </w:tabs>
        <w:spacing w:before="120" w:after="120"/>
        <w:ind w:left="705" w:firstLine="0"/>
        <w:rPr>
          <w:rFonts w:cs="Arial"/>
          <w:sz w:val="20"/>
        </w:rPr>
      </w:pPr>
      <w:r>
        <w:rPr>
          <w:rFonts w:cs="Arial"/>
          <w:sz w:val="20"/>
        </w:rPr>
        <w:t>E</w:t>
      </w:r>
      <w:r w:rsidR="00743684" w:rsidRPr="00743684">
        <w:rPr>
          <w:rFonts w:cs="Arial"/>
          <w:sz w:val="20"/>
        </w:rPr>
        <w:t>l Acto de Presentación y Apertura de Proposiciones</w:t>
      </w:r>
      <w:r w:rsidR="00F55E2F" w:rsidRPr="00F55E2F">
        <w:rPr>
          <w:rFonts w:cs="Arial"/>
          <w:sz w:val="20"/>
        </w:rPr>
        <w:t xml:space="preserve">, se realizarán de manera presencial, a los cuales podrán asistir los LICITANTES, sin perjuicio de que el Fallo pueda notificarse por escrito conforme a lo dispuesto por el quinto párrafo del artículo 45 del REGLAMENTO. </w:t>
      </w:r>
    </w:p>
    <w:p w14:paraId="46656284" w14:textId="52F77BC9" w:rsidR="00F55E2F" w:rsidRPr="00F55E2F" w:rsidRDefault="00F55E2F" w:rsidP="00F55E2F">
      <w:pPr>
        <w:pStyle w:val="Texto0"/>
        <w:tabs>
          <w:tab w:val="left" w:pos="426"/>
        </w:tabs>
        <w:spacing w:before="120" w:after="120"/>
        <w:ind w:left="705" w:firstLine="0"/>
        <w:rPr>
          <w:rFonts w:cs="Arial"/>
          <w:sz w:val="20"/>
        </w:rPr>
      </w:pPr>
      <w:r w:rsidRPr="00F45D0F">
        <w:rPr>
          <w:rFonts w:cs="Arial"/>
          <w:sz w:val="20"/>
        </w:rPr>
        <w:t>Solo podrán participar personas de nacionalidad mexicana.</w:t>
      </w:r>
    </w:p>
    <w:p w14:paraId="73C75935" w14:textId="3A814E3A" w:rsidR="00053C4D" w:rsidRPr="0010309B" w:rsidRDefault="00F55E2F" w:rsidP="00F55E2F">
      <w:pPr>
        <w:pStyle w:val="Texto0"/>
        <w:tabs>
          <w:tab w:val="left" w:pos="426"/>
        </w:tabs>
        <w:spacing w:before="120" w:after="120"/>
        <w:ind w:left="705" w:firstLine="0"/>
        <w:rPr>
          <w:lang w:val="es-MX"/>
        </w:rPr>
      </w:pPr>
      <w:r w:rsidRPr="00F55E2F">
        <w:rPr>
          <w:rFonts w:cs="Arial"/>
          <w:sz w:val="20"/>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41B62B2F" w14:textId="77777777" w:rsidR="00053C4D" w:rsidRPr="0060772D" w:rsidRDefault="00053C4D" w:rsidP="00053C4D">
      <w:pPr>
        <w:pStyle w:val="Textosinformato"/>
        <w:tabs>
          <w:tab w:val="left" w:pos="1134"/>
        </w:tabs>
        <w:spacing w:before="120" w:after="120"/>
        <w:ind w:left="709"/>
        <w:jc w:val="both"/>
        <w:rPr>
          <w:rFonts w:ascii="Arial" w:hAnsi="Arial" w:cs="Arial"/>
          <w:sz w:val="14"/>
          <w:szCs w:val="14"/>
        </w:rPr>
      </w:pPr>
    </w:p>
    <w:p w14:paraId="04A37754" w14:textId="77777777" w:rsidR="00053C4D" w:rsidRPr="00B3558E" w:rsidRDefault="00053C4D" w:rsidP="00053C4D">
      <w:pPr>
        <w:pStyle w:val="Ttulo1"/>
        <w:numPr>
          <w:ilvl w:val="1"/>
          <w:numId w:val="1"/>
        </w:numPr>
        <w:spacing w:before="120" w:after="120"/>
        <w:jc w:val="both"/>
        <w:rPr>
          <w:rFonts w:cs="Arial"/>
          <w:bCs/>
          <w:color w:val="244061" w:themeColor="accent1" w:themeShade="80"/>
          <w:sz w:val="20"/>
        </w:rPr>
      </w:pPr>
      <w:bookmarkStart w:id="235" w:name="_Toc309618065"/>
      <w:bookmarkStart w:id="236" w:name="_Toc314030196"/>
      <w:bookmarkStart w:id="237" w:name="_Toc314085314"/>
      <w:bookmarkStart w:id="238" w:name="_Toc314094135"/>
      <w:bookmarkStart w:id="239" w:name="_Toc314804491"/>
      <w:bookmarkStart w:id="240" w:name="_Toc314804556"/>
      <w:bookmarkStart w:id="241" w:name="_Toc315905504"/>
      <w:bookmarkStart w:id="242" w:name="_Toc316315420"/>
      <w:bookmarkStart w:id="243" w:name="_Toc316316306"/>
      <w:bookmarkStart w:id="244" w:name="_Toc327181254"/>
      <w:bookmarkStart w:id="245" w:name="_Toc329602570"/>
      <w:bookmarkStart w:id="246" w:name="_Toc382992956"/>
      <w:bookmarkStart w:id="247" w:name="_Toc383184929"/>
      <w:bookmarkStart w:id="248" w:name="_Toc383788306"/>
      <w:bookmarkStart w:id="249" w:name="_Toc390935270"/>
      <w:bookmarkStart w:id="250" w:name="_Toc409002213"/>
      <w:bookmarkStart w:id="251" w:name="_Toc422232834"/>
      <w:bookmarkStart w:id="252" w:name="_Toc427242072"/>
      <w:bookmarkStart w:id="253" w:name="_Toc428879784"/>
      <w:bookmarkStart w:id="254" w:name="_Toc447120309"/>
      <w:bookmarkStart w:id="255" w:name="_Toc452121377"/>
      <w:bookmarkStart w:id="256" w:name="_Toc464498300"/>
      <w:bookmarkStart w:id="257" w:name="_Toc464498705"/>
      <w:bookmarkStart w:id="258" w:name="_Toc487209316"/>
      <w:bookmarkStart w:id="259" w:name="_Toc488428629"/>
      <w:bookmarkStart w:id="260" w:name="_Toc491180957"/>
      <w:bookmarkStart w:id="261" w:name="_Toc492377917"/>
      <w:bookmarkStart w:id="262" w:name="_Toc493501619"/>
      <w:bookmarkStart w:id="263" w:name="_Toc494211578"/>
      <w:bookmarkStart w:id="264" w:name="_Toc496883315"/>
      <w:bookmarkStart w:id="265" w:name="_Toc498523196"/>
      <w:bookmarkStart w:id="266" w:name="_Toc505704874"/>
      <w:bookmarkStart w:id="267" w:name="_Toc510612317"/>
      <w:bookmarkStart w:id="268" w:name="_Toc527963293"/>
      <w:bookmarkStart w:id="269" w:name="_Toc528680680"/>
      <w:bookmarkStart w:id="270" w:name="_Toc25083226"/>
      <w:bookmarkStart w:id="271" w:name="_Toc25841866"/>
      <w:bookmarkStart w:id="272" w:name="_Toc25919711"/>
      <w:bookmarkStart w:id="273" w:name="_Toc26174834"/>
      <w:bookmarkStart w:id="274" w:name="_Toc49502868"/>
      <w:bookmarkStart w:id="275" w:name="_Toc54950970"/>
      <w:bookmarkStart w:id="276" w:name="_Toc58356917"/>
      <w:bookmarkStart w:id="277" w:name="_Toc62742119"/>
      <w:bookmarkStart w:id="278" w:name="_Toc83994866"/>
      <w:bookmarkStart w:id="279" w:name="_Toc83994975"/>
      <w:bookmarkStart w:id="280" w:name="_Toc84871694"/>
      <w:bookmarkStart w:id="281" w:name="_Toc148645091"/>
      <w:bookmarkStart w:id="282" w:name="_Toc148704309"/>
      <w:r w:rsidRPr="00B3558E">
        <w:rPr>
          <w:rFonts w:cs="Arial"/>
          <w:bCs/>
          <w:color w:val="244061" w:themeColor="accent1" w:themeShade="80"/>
          <w:sz w:val="20"/>
        </w:rPr>
        <w:t>Licitantes que no podrán participar en el presente procedimiento</w:t>
      </w:r>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p>
    <w:p w14:paraId="0E258F69" w14:textId="72E32261" w:rsidR="00053C4D" w:rsidRPr="00842BC0" w:rsidRDefault="00053C4D" w:rsidP="00053C4D">
      <w:pPr>
        <w:pStyle w:val="Textosinformato"/>
        <w:tabs>
          <w:tab w:val="left" w:pos="1134"/>
        </w:tabs>
        <w:spacing w:before="120" w:after="120"/>
        <w:ind w:left="705"/>
        <w:jc w:val="both"/>
        <w:rPr>
          <w:rFonts w:ascii="Arial" w:hAnsi="Arial" w:cs="Arial"/>
        </w:rPr>
      </w:pPr>
      <w:r w:rsidRPr="004C4800">
        <w:rPr>
          <w:rFonts w:ascii="Arial" w:hAnsi="Arial" w:cs="Arial"/>
        </w:rPr>
        <w:t>No podrán participar las personas físicas o morales que se encuentren en los supuesto</w:t>
      </w:r>
      <w:r>
        <w:rPr>
          <w:rFonts w:ascii="Arial" w:hAnsi="Arial" w:cs="Arial"/>
        </w:rPr>
        <w:t>s establecidos en los artículos 59 y 7</w:t>
      </w:r>
      <w:r w:rsidR="008D0F6F">
        <w:rPr>
          <w:rFonts w:ascii="Arial" w:hAnsi="Arial" w:cs="Arial"/>
        </w:rPr>
        <w:t>8</w:t>
      </w:r>
      <w:r w:rsidRPr="004C4800">
        <w:rPr>
          <w:rFonts w:ascii="Arial" w:hAnsi="Arial" w:cs="Arial"/>
        </w:rPr>
        <w:t xml:space="preserve"> del REGLAMENTO y </w:t>
      </w:r>
      <w:r>
        <w:rPr>
          <w:rFonts w:ascii="Arial" w:hAnsi="Arial" w:cs="Arial"/>
        </w:rPr>
        <w:t>49 fracción I</w:t>
      </w:r>
      <w:r w:rsidRPr="00896998">
        <w:rPr>
          <w:rFonts w:ascii="Arial" w:hAnsi="Arial" w:cs="Arial"/>
        </w:rPr>
        <w:t xml:space="preserve">X de la Ley </w:t>
      </w:r>
      <w:r>
        <w:rPr>
          <w:rFonts w:ascii="Arial" w:hAnsi="Arial" w:cs="Arial"/>
        </w:rPr>
        <w:t>General</w:t>
      </w:r>
      <w:r w:rsidRPr="00896998">
        <w:rPr>
          <w:rFonts w:ascii="Arial" w:hAnsi="Arial" w:cs="Arial"/>
        </w:rPr>
        <w:t xml:space="preserve"> de Responsabilidades Administrativas</w:t>
      </w:r>
      <w:r w:rsidRPr="004C4800">
        <w:rPr>
          <w:rFonts w:ascii="Arial" w:hAnsi="Arial" w:cs="Arial"/>
        </w:rPr>
        <w:t xml:space="preserve">. La Dirección </w:t>
      </w:r>
      <w:r w:rsidRPr="00842BC0">
        <w:rPr>
          <w:rFonts w:ascii="Arial" w:hAnsi="Arial" w:cs="Arial"/>
        </w:rPr>
        <w:t xml:space="preserve">de Recursos Materiales y Servicios verificará desde el registro de participación y hasta el Fallo que los LICITANTES no se encuentren inhabilitados durante todo el procedimiento. </w:t>
      </w:r>
    </w:p>
    <w:p w14:paraId="51FB63F8" w14:textId="77777777" w:rsidR="00167BFB" w:rsidRDefault="00167BFB" w:rsidP="00167BFB">
      <w:pPr>
        <w:pStyle w:val="Prrafodelista"/>
        <w:spacing w:before="120" w:after="120"/>
        <w:ind w:left="705"/>
        <w:jc w:val="both"/>
        <w:rPr>
          <w:rFonts w:ascii="Arial" w:hAnsi="Arial" w:cs="Arial"/>
          <w:snapToGrid/>
          <w:lang w:val="es-MX"/>
        </w:rPr>
      </w:pPr>
      <w:r w:rsidRPr="004660D0">
        <w:rPr>
          <w:rFonts w:ascii="Arial" w:hAnsi="Arial" w:cs="Arial"/>
          <w:snapToGrid/>
          <w:lang w:val="es-MX"/>
        </w:rPr>
        <w:t>Las personas físicas o morales que no hayan recibido invitación para participar en el presente procedimiento de contratación.</w:t>
      </w:r>
    </w:p>
    <w:p w14:paraId="52F14BA6" w14:textId="77777777" w:rsidR="005762F2" w:rsidRDefault="005762F2" w:rsidP="00167BFB">
      <w:pPr>
        <w:pStyle w:val="Prrafodelista"/>
        <w:spacing w:before="120" w:after="120"/>
        <w:ind w:left="705"/>
        <w:jc w:val="both"/>
        <w:rPr>
          <w:rFonts w:ascii="Arial" w:hAnsi="Arial" w:cs="Arial"/>
          <w:snapToGrid/>
          <w:lang w:val="es-MX"/>
        </w:rPr>
      </w:pPr>
    </w:p>
    <w:p w14:paraId="488CCD56" w14:textId="77777777" w:rsidR="005762F2" w:rsidRPr="008D2FF5" w:rsidRDefault="005762F2" w:rsidP="005762F2">
      <w:pPr>
        <w:pStyle w:val="Textosinformato"/>
        <w:tabs>
          <w:tab w:val="left" w:pos="1134"/>
        </w:tabs>
        <w:spacing w:before="120" w:after="120"/>
        <w:ind w:left="705"/>
        <w:jc w:val="both"/>
        <w:rPr>
          <w:rFonts w:ascii="Arial" w:hAnsi="Arial" w:cs="Arial"/>
          <w:i/>
          <w:iCs/>
          <w:color w:val="000000" w:themeColor="text1"/>
        </w:rPr>
      </w:pPr>
      <w:r w:rsidRPr="008D2FF5">
        <w:rPr>
          <w:rFonts w:ascii="Arial" w:hAnsi="Arial" w:cs="Arial"/>
          <w:i/>
          <w:iCs/>
          <w:color w:val="000000" w:themeColor="text1"/>
        </w:rPr>
        <w:t xml:space="preserve">No podrán participar personas físicas o morales que se encuentren en el supuesto previsto en el artículo 15 del Acuerdo 05/2015, "Acuerdo del Contralor General por el que se emiten los Lineamientos para la designación del Despacho de Auditores Externos en el Instituto Nacional Electoral", expedido el 30 de junio de 2015, mismo que se adjunta como </w:t>
      </w:r>
      <w:r w:rsidRPr="008D2FF5">
        <w:rPr>
          <w:rFonts w:ascii="Arial" w:hAnsi="Arial" w:cs="Arial"/>
          <w:b/>
          <w:bCs/>
          <w:i/>
          <w:iCs/>
          <w:color w:val="000000" w:themeColor="text1"/>
        </w:rPr>
        <w:t>Apéndice ‘’B’’</w:t>
      </w:r>
      <w:r w:rsidRPr="008D2FF5">
        <w:rPr>
          <w:rFonts w:ascii="Arial" w:hAnsi="Arial" w:cs="Arial"/>
          <w:i/>
          <w:iCs/>
          <w:color w:val="000000" w:themeColor="text1"/>
        </w:rPr>
        <w:t xml:space="preserve"> de la presente convocatoria.</w:t>
      </w:r>
    </w:p>
    <w:p w14:paraId="3436FD1B" w14:textId="77777777" w:rsidR="00053C4D" w:rsidRPr="0060772D" w:rsidRDefault="00053C4D" w:rsidP="00053C4D">
      <w:pPr>
        <w:pStyle w:val="Prrafodelista"/>
        <w:spacing w:before="120" w:after="120"/>
        <w:ind w:left="709"/>
        <w:jc w:val="both"/>
        <w:rPr>
          <w:rFonts w:ascii="Arial" w:hAnsi="Arial" w:cs="Arial"/>
          <w:snapToGrid/>
          <w:sz w:val="14"/>
          <w:szCs w:val="14"/>
          <w:lang w:val="es-MX"/>
        </w:rPr>
      </w:pPr>
    </w:p>
    <w:p w14:paraId="556618BA" w14:textId="54395F08" w:rsidR="00C60734" w:rsidRPr="00C60734" w:rsidRDefault="00053C4D" w:rsidP="00C60734">
      <w:pPr>
        <w:pStyle w:val="Ttulo1"/>
        <w:numPr>
          <w:ilvl w:val="1"/>
          <w:numId w:val="1"/>
        </w:numPr>
        <w:spacing w:before="120" w:after="120"/>
        <w:jc w:val="both"/>
        <w:rPr>
          <w:rFonts w:cs="Arial"/>
          <w:bCs/>
          <w:color w:val="244061" w:themeColor="accent1" w:themeShade="80"/>
          <w:sz w:val="20"/>
        </w:rPr>
      </w:pPr>
      <w:bookmarkStart w:id="283" w:name="_Toc309618066"/>
      <w:bookmarkStart w:id="284" w:name="_Toc314030197"/>
      <w:bookmarkStart w:id="285" w:name="_Toc314085315"/>
      <w:bookmarkStart w:id="286" w:name="_Toc314094136"/>
      <w:bookmarkStart w:id="287" w:name="_Toc314804492"/>
      <w:bookmarkStart w:id="288" w:name="_Toc314804557"/>
      <w:bookmarkStart w:id="289" w:name="_Toc315905505"/>
      <w:bookmarkStart w:id="290" w:name="_Toc316315421"/>
      <w:bookmarkStart w:id="291" w:name="_Toc316316307"/>
      <w:bookmarkStart w:id="292" w:name="_Toc327181255"/>
      <w:bookmarkStart w:id="293" w:name="_Toc329602571"/>
      <w:bookmarkStart w:id="294" w:name="_Toc382992957"/>
      <w:bookmarkStart w:id="295" w:name="_Toc383184930"/>
      <w:bookmarkStart w:id="296" w:name="_Toc383788307"/>
      <w:bookmarkStart w:id="297" w:name="_Toc390935271"/>
      <w:bookmarkStart w:id="298" w:name="_Toc409002214"/>
      <w:bookmarkStart w:id="299" w:name="_Toc422232835"/>
      <w:bookmarkStart w:id="300" w:name="_Toc427242073"/>
      <w:bookmarkStart w:id="301" w:name="_Toc428879785"/>
      <w:bookmarkStart w:id="302" w:name="_Toc447120310"/>
      <w:bookmarkStart w:id="303" w:name="_Toc452121378"/>
      <w:bookmarkStart w:id="304" w:name="_Toc464498301"/>
      <w:bookmarkStart w:id="305" w:name="_Toc464498706"/>
      <w:bookmarkStart w:id="306" w:name="_Toc487209317"/>
      <w:bookmarkStart w:id="307" w:name="_Toc488428630"/>
      <w:bookmarkStart w:id="308" w:name="_Toc491180958"/>
      <w:bookmarkStart w:id="309" w:name="_Toc492377918"/>
      <w:bookmarkStart w:id="310" w:name="_Toc493501620"/>
      <w:bookmarkStart w:id="311" w:name="_Toc494211579"/>
      <w:bookmarkStart w:id="312" w:name="_Toc496883316"/>
      <w:bookmarkStart w:id="313" w:name="_Toc498523197"/>
      <w:bookmarkStart w:id="314" w:name="_Toc505704875"/>
      <w:bookmarkStart w:id="315" w:name="_Toc510612318"/>
      <w:bookmarkStart w:id="316" w:name="_Toc527963294"/>
      <w:bookmarkStart w:id="317" w:name="_Toc528680681"/>
      <w:bookmarkStart w:id="318" w:name="_Toc25083227"/>
      <w:bookmarkStart w:id="319" w:name="_Toc25841867"/>
      <w:bookmarkStart w:id="320" w:name="_Toc25919712"/>
      <w:bookmarkStart w:id="321" w:name="_Toc26174835"/>
      <w:bookmarkStart w:id="322" w:name="_Toc49502869"/>
      <w:bookmarkStart w:id="323" w:name="_Toc54950971"/>
      <w:bookmarkStart w:id="324" w:name="_Toc58356918"/>
      <w:bookmarkStart w:id="325" w:name="_Toc62742120"/>
      <w:bookmarkStart w:id="326" w:name="_Toc83994867"/>
      <w:bookmarkStart w:id="327" w:name="_Toc83994976"/>
      <w:bookmarkStart w:id="328" w:name="_Toc84871695"/>
      <w:bookmarkStart w:id="329" w:name="_Toc148645092"/>
      <w:bookmarkStart w:id="330" w:name="_Toc148704310"/>
      <w:r w:rsidRPr="006B4BE5">
        <w:rPr>
          <w:rFonts w:cs="Arial"/>
          <w:bCs/>
          <w:color w:val="244061" w:themeColor="accent1" w:themeShade="80"/>
          <w:sz w:val="20"/>
        </w:rPr>
        <w:t>Para el caso de presentación de proposiciones conjuntas</w:t>
      </w:r>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p w14:paraId="5AEAE78C" w14:textId="0203AA32" w:rsidR="00C60734" w:rsidRPr="00F45D0F" w:rsidRDefault="00C60734" w:rsidP="00C60734">
      <w:pPr>
        <w:ind w:left="709"/>
        <w:rPr>
          <w:rFonts w:ascii="Arial" w:hAnsi="Arial" w:cs="Arial"/>
          <w:lang w:val="es-ES"/>
        </w:rPr>
      </w:pPr>
      <w:r w:rsidRPr="00F45D0F">
        <w:rPr>
          <w:rFonts w:ascii="Arial" w:hAnsi="Arial" w:cs="Arial"/>
          <w:lang w:val="es-ES"/>
        </w:rPr>
        <w:t>De conformidad con lo dispuesto en el artículo 100 de las POBALINES, no resulta aplicable la presentación de propuestas conjuntas.</w:t>
      </w:r>
    </w:p>
    <w:p w14:paraId="288ED60C" w14:textId="77777777" w:rsidR="00B01A4D" w:rsidRPr="00B01A4D" w:rsidRDefault="00B01A4D" w:rsidP="00C60734">
      <w:pPr>
        <w:ind w:left="709"/>
        <w:rPr>
          <w:rFonts w:ascii="Arial" w:hAnsi="Arial" w:cs="Arial"/>
          <w:color w:val="4F81BD" w:themeColor="accent1"/>
          <w:lang w:val="es-ES"/>
        </w:rPr>
      </w:pPr>
    </w:p>
    <w:p w14:paraId="5DC5BA85" w14:textId="77777777" w:rsidR="00053C4D" w:rsidRPr="001766A3" w:rsidRDefault="00053C4D" w:rsidP="00053C4D">
      <w:pPr>
        <w:pStyle w:val="Ttulo1"/>
        <w:numPr>
          <w:ilvl w:val="0"/>
          <w:numId w:val="1"/>
        </w:numPr>
        <w:spacing w:before="120" w:after="120"/>
        <w:jc w:val="both"/>
        <w:rPr>
          <w:rFonts w:cs="Arial"/>
          <w:bCs/>
          <w:color w:val="244061" w:themeColor="accent1" w:themeShade="80"/>
          <w:sz w:val="20"/>
        </w:rPr>
      </w:pPr>
      <w:bookmarkStart w:id="331" w:name="_Toc314085316"/>
      <w:bookmarkStart w:id="332" w:name="_Toc314094137"/>
      <w:bookmarkStart w:id="333" w:name="_Toc510612319"/>
      <w:bookmarkStart w:id="334" w:name="_Toc148704311"/>
      <w:r w:rsidRPr="001766A3">
        <w:rPr>
          <w:rFonts w:cs="Arial"/>
          <w:bCs/>
          <w:color w:val="244061" w:themeColor="accent1" w:themeShade="80"/>
          <w:sz w:val="20"/>
        </w:rPr>
        <w:t>CONTENIDO DE LAS PROPOSICIONES</w:t>
      </w:r>
      <w:bookmarkEnd w:id="331"/>
      <w:bookmarkEnd w:id="332"/>
      <w:bookmarkEnd w:id="333"/>
      <w:bookmarkEnd w:id="334"/>
    </w:p>
    <w:p w14:paraId="006125EF" w14:textId="70F8558C" w:rsidR="008E1EBC" w:rsidRPr="00D470CC" w:rsidRDefault="008E1EBC" w:rsidP="00BA0F3A">
      <w:pPr>
        <w:pStyle w:val="Texto0"/>
        <w:tabs>
          <w:tab w:val="left" w:pos="709"/>
        </w:tabs>
        <w:spacing w:after="0" w:line="240" w:lineRule="auto"/>
        <w:ind w:left="705" w:firstLine="0"/>
        <w:rPr>
          <w:sz w:val="20"/>
        </w:rPr>
      </w:pPr>
      <w:bookmarkStart w:id="335" w:name="_Toc289064580"/>
      <w:bookmarkStart w:id="336" w:name="_Toc310514790"/>
      <w:bookmarkStart w:id="337" w:name="_Toc312083756"/>
      <w:bookmarkStart w:id="338" w:name="_Toc312402701"/>
      <w:bookmarkStart w:id="339" w:name="_Toc314002686"/>
      <w:bookmarkStart w:id="340" w:name="_Toc314030199"/>
      <w:bookmarkStart w:id="341" w:name="_Toc314085317"/>
      <w:bookmarkStart w:id="342" w:name="_Toc314094138"/>
      <w:bookmarkStart w:id="343" w:name="_Toc314804494"/>
      <w:bookmarkStart w:id="344" w:name="_Toc314804559"/>
      <w:bookmarkStart w:id="345" w:name="_Toc315905507"/>
      <w:bookmarkStart w:id="346" w:name="_Toc316315423"/>
      <w:bookmarkStart w:id="347" w:name="_Toc316316309"/>
      <w:bookmarkStart w:id="348" w:name="_Toc327181257"/>
      <w:bookmarkStart w:id="349" w:name="_Toc329602573"/>
      <w:bookmarkStart w:id="350" w:name="_Toc382992959"/>
      <w:bookmarkStart w:id="351" w:name="_Toc383184932"/>
      <w:bookmarkStart w:id="352" w:name="_Toc383788309"/>
      <w:bookmarkStart w:id="353" w:name="_Toc390935273"/>
      <w:bookmarkStart w:id="354" w:name="_Toc409002216"/>
      <w:bookmarkStart w:id="355" w:name="_Toc422232837"/>
      <w:bookmarkStart w:id="356" w:name="_Toc427242075"/>
      <w:bookmarkStart w:id="357" w:name="_Toc428879787"/>
      <w:bookmarkStart w:id="358" w:name="_Toc447120312"/>
      <w:bookmarkStart w:id="359" w:name="_Toc452121380"/>
      <w:bookmarkStart w:id="360" w:name="_Toc464498303"/>
      <w:bookmarkStart w:id="361" w:name="_Toc464498708"/>
      <w:bookmarkStart w:id="362" w:name="_Toc487209319"/>
      <w:bookmarkStart w:id="363" w:name="_Toc488428632"/>
      <w:bookmarkStart w:id="364" w:name="_Toc491180960"/>
      <w:bookmarkStart w:id="365" w:name="_Toc492377920"/>
      <w:bookmarkStart w:id="366" w:name="_Toc493501622"/>
      <w:bookmarkStart w:id="367" w:name="_Toc494211581"/>
      <w:bookmarkStart w:id="368" w:name="_Toc496883318"/>
      <w:bookmarkStart w:id="369" w:name="_Toc498523199"/>
      <w:bookmarkStart w:id="370" w:name="_Toc505704877"/>
      <w:bookmarkStart w:id="371" w:name="_Toc510612320"/>
      <w:bookmarkStart w:id="372" w:name="_Toc527963296"/>
      <w:bookmarkStart w:id="373" w:name="_Toc528680683"/>
      <w:r w:rsidRPr="00D470CC">
        <w:rPr>
          <w:sz w:val="20"/>
        </w:rPr>
        <w:t xml:space="preserve">Los LICITANTES deberán presentar los requisitos y </w:t>
      </w:r>
      <w:r w:rsidRPr="00D470CC">
        <w:rPr>
          <w:b/>
          <w:sz w:val="20"/>
        </w:rPr>
        <w:t>documentos completamente legibles</w:t>
      </w:r>
      <w:r w:rsidRPr="00D470CC">
        <w:rPr>
          <w:sz w:val="20"/>
        </w:rPr>
        <w:t xml:space="preserve">, señalados en los </w:t>
      </w:r>
      <w:r w:rsidRPr="00D470CC">
        <w:rPr>
          <w:b/>
          <w:sz w:val="20"/>
        </w:rPr>
        <w:t>puntos 4.1</w:t>
      </w:r>
      <w:r w:rsidRPr="00D470CC">
        <w:rPr>
          <w:sz w:val="20"/>
        </w:rPr>
        <w:t>,</w:t>
      </w:r>
      <w:r w:rsidRPr="00D470CC">
        <w:rPr>
          <w:b/>
          <w:sz w:val="20"/>
        </w:rPr>
        <w:t xml:space="preserve"> 4.2 </w:t>
      </w:r>
      <w:r w:rsidRPr="00D470CC">
        <w:rPr>
          <w:sz w:val="20"/>
        </w:rPr>
        <w:t>y</w:t>
      </w:r>
      <w:r w:rsidRPr="00D470CC">
        <w:rPr>
          <w:b/>
          <w:sz w:val="20"/>
        </w:rPr>
        <w:t xml:space="preserve"> 4.3</w:t>
      </w:r>
      <w:r w:rsidRPr="00D470CC">
        <w:rPr>
          <w:sz w:val="20"/>
        </w:rPr>
        <w:t>, según se describe a continuación:</w:t>
      </w:r>
    </w:p>
    <w:p w14:paraId="75F50886" w14:textId="77777777" w:rsidR="00BA0F3A" w:rsidRPr="002B0D41" w:rsidRDefault="00BA0F3A" w:rsidP="00BA0F3A">
      <w:pPr>
        <w:pStyle w:val="Texto0"/>
        <w:tabs>
          <w:tab w:val="left" w:pos="709"/>
        </w:tabs>
        <w:spacing w:after="0" w:line="240" w:lineRule="auto"/>
        <w:ind w:left="705" w:firstLine="0"/>
        <w:rPr>
          <w:sz w:val="20"/>
        </w:rPr>
      </w:pPr>
    </w:p>
    <w:p w14:paraId="34987E11" w14:textId="6ACE44D7"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74" w:name="_Toc25083229"/>
      <w:bookmarkStart w:id="375" w:name="_Toc25841869"/>
      <w:bookmarkStart w:id="376" w:name="_Toc25919714"/>
      <w:bookmarkStart w:id="377" w:name="_Toc26174837"/>
      <w:bookmarkStart w:id="378" w:name="_Toc148645094"/>
      <w:bookmarkStart w:id="379" w:name="_Toc148704312"/>
      <w:bookmarkStart w:id="380" w:name="_Toc49502871"/>
      <w:bookmarkStart w:id="381" w:name="_Toc54950973"/>
      <w:bookmarkStart w:id="382" w:name="_Toc58356920"/>
      <w:bookmarkStart w:id="383" w:name="_Toc62742122"/>
      <w:bookmarkStart w:id="384" w:name="_Toc83994869"/>
      <w:bookmarkStart w:id="385" w:name="_Toc83994978"/>
      <w:bookmarkStart w:id="386" w:name="_Toc84871697"/>
      <w:r w:rsidRPr="003C3E39">
        <w:rPr>
          <w:rFonts w:cs="Arial"/>
          <w:bCs/>
          <w:color w:val="244061" w:themeColor="accent1" w:themeShade="80"/>
          <w:sz w:val="20"/>
        </w:rPr>
        <w:lastRenderedPageBreak/>
        <w:t>Documentación distinta a la oferta técnica y la oferta económica</w:t>
      </w:r>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r w:rsidR="00DC1D2A" w:rsidRPr="003C3E39">
        <w:rPr>
          <w:rFonts w:cs="Arial"/>
          <w:bCs/>
          <w:color w:val="244061" w:themeColor="accent1" w:themeShade="80"/>
          <w:sz w:val="20"/>
        </w:rPr>
        <w:t xml:space="preserve"> </w:t>
      </w:r>
      <w:bookmarkEnd w:id="380"/>
      <w:bookmarkEnd w:id="381"/>
      <w:bookmarkEnd w:id="382"/>
      <w:bookmarkEnd w:id="383"/>
      <w:bookmarkEnd w:id="384"/>
      <w:bookmarkEnd w:id="385"/>
      <w:bookmarkEnd w:id="386"/>
    </w:p>
    <w:p w14:paraId="3486B801" w14:textId="7C756179" w:rsidR="00A00EEC" w:rsidRDefault="00A00EEC" w:rsidP="00D470CC">
      <w:pPr>
        <w:pStyle w:val="Texto0"/>
        <w:spacing w:before="120" w:after="120"/>
        <w:ind w:left="709" w:firstLine="0"/>
        <w:rPr>
          <w:sz w:val="20"/>
        </w:rPr>
      </w:pPr>
      <w:r w:rsidRPr="00A00EEC">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3E2950C6" w14:textId="3C88A1A8" w:rsidR="006035B6" w:rsidRPr="001766A3" w:rsidRDefault="006035B6" w:rsidP="00D470CC">
      <w:pPr>
        <w:pStyle w:val="Texto0"/>
        <w:tabs>
          <w:tab w:val="left" w:pos="851"/>
        </w:tabs>
        <w:spacing w:before="120" w:after="120" w:line="240" w:lineRule="auto"/>
        <w:ind w:left="709" w:firstLine="0"/>
        <w:rPr>
          <w:sz w:val="20"/>
        </w:rPr>
      </w:pPr>
      <w:bookmarkStart w:id="387" w:name="_Hlk211888172"/>
      <w:r w:rsidRPr="001766A3">
        <w:rPr>
          <w:sz w:val="20"/>
        </w:rPr>
        <w:t xml:space="preserve">De conformidad con lo establecido en la fracción VII del artículo 64 de las POBALINES, los LICITANTES deberán presentar los documentos que se listan en los incisos siguientes, mismos que no deberán tener tachaduras ni enmendaduras </w:t>
      </w:r>
      <w:r w:rsidR="00BF6474" w:rsidRPr="001766A3">
        <w:rPr>
          <w:sz w:val="20"/>
        </w:rPr>
        <w:t xml:space="preserve">y deberán estar firmados </w:t>
      </w:r>
      <w:r w:rsidR="00BF6474" w:rsidRPr="001766A3">
        <w:rPr>
          <w:sz w:val="20"/>
          <w:u w:val="single"/>
        </w:rPr>
        <w:t>autógrafamente</w:t>
      </w:r>
      <w:r w:rsidR="00BF6474" w:rsidRPr="001766A3">
        <w:rPr>
          <w:sz w:val="20"/>
        </w:rPr>
        <w:t xml:space="preserve"> por el representante legal del LICITANTE</w:t>
      </w:r>
      <w:r w:rsidRPr="001766A3">
        <w:rPr>
          <w:sz w:val="22"/>
          <w:szCs w:val="22"/>
          <w:u w:val="single"/>
        </w:rPr>
        <w:t xml:space="preserve"> </w:t>
      </w:r>
      <w:r w:rsidRPr="001766A3">
        <w:rPr>
          <w:rFonts w:eastAsia="MS Mincho" w:cs="Arial"/>
          <w:b/>
          <w:sz w:val="22"/>
          <w:szCs w:val="22"/>
          <w:u w:val="single"/>
        </w:rPr>
        <w:t>(persona física o moral, participante</w:t>
      </w:r>
      <w:r w:rsidRPr="001766A3">
        <w:rPr>
          <w:rFonts w:eastAsia="MS Mincho" w:cs="Arial"/>
          <w:b/>
          <w:sz w:val="22"/>
          <w:szCs w:val="22"/>
        </w:rPr>
        <w:t>)</w:t>
      </w:r>
      <w:r w:rsidRPr="001766A3">
        <w:rPr>
          <w:sz w:val="20"/>
        </w:rPr>
        <w:t>:</w:t>
      </w:r>
    </w:p>
    <w:bookmarkEnd w:id="387"/>
    <w:p w14:paraId="583B36C3" w14:textId="495F564A" w:rsidR="00A00EEC" w:rsidRPr="00A00EEC" w:rsidRDefault="00A00EEC">
      <w:pPr>
        <w:pStyle w:val="Texto0"/>
        <w:numPr>
          <w:ilvl w:val="0"/>
          <w:numId w:val="81"/>
        </w:numPr>
        <w:spacing w:before="120" w:after="120"/>
        <w:ind w:left="993"/>
        <w:rPr>
          <w:sz w:val="20"/>
        </w:rPr>
      </w:pPr>
      <w:r w:rsidRPr="00A00EEC">
        <w:rPr>
          <w:sz w:val="20"/>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w:t>
      </w:r>
      <w:r w:rsidR="002F1E01">
        <w:rPr>
          <w:sz w:val="20"/>
        </w:rPr>
        <w:t>invitación</w:t>
      </w:r>
      <w:r w:rsidRPr="00A00EEC">
        <w:rPr>
          <w:sz w:val="20"/>
        </w:rPr>
        <w:t xml:space="preserve">, en el campo correspondiente, se indicará el objeto social o actividad preponderante mediante el cual conste que desempeña las actividades relacionadas con la contratación materia del presente procedimiento, así como la información que, con fundamento en el artículo 64 fracción V de las POBALINES, se solicita en el  </w:t>
      </w:r>
      <w:r w:rsidRPr="00394910">
        <w:rPr>
          <w:b/>
          <w:bCs/>
          <w:sz w:val="20"/>
        </w:rPr>
        <w:t>Anexo 2</w:t>
      </w:r>
      <w:r w:rsidR="004C7ED7">
        <w:rPr>
          <w:b/>
          <w:bCs/>
          <w:sz w:val="20"/>
        </w:rPr>
        <w:t>.</w:t>
      </w:r>
    </w:p>
    <w:p w14:paraId="72B0A98F" w14:textId="24C3522E" w:rsidR="00A00EEC" w:rsidRPr="00A00EEC" w:rsidRDefault="00A00EEC" w:rsidP="00A00EEC">
      <w:pPr>
        <w:pStyle w:val="Texto0"/>
        <w:spacing w:before="120" w:after="120"/>
        <w:ind w:left="993" w:firstLine="0"/>
        <w:rPr>
          <w:sz w:val="20"/>
        </w:rPr>
      </w:pPr>
      <w:r w:rsidRPr="00D455BB">
        <w:rPr>
          <w:i/>
          <w:iCs/>
          <w:sz w:val="20"/>
          <w:u w:val="single"/>
        </w:rPr>
        <w:t xml:space="preserve">Debiéndola acompañar de la copia simple por ambos lados de su identificación oficial </w:t>
      </w:r>
      <w:r w:rsidRPr="004C7ED7">
        <w:rPr>
          <w:b/>
          <w:bCs/>
          <w:i/>
          <w:iCs/>
          <w:sz w:val="20"/>
          <w:u w:val="single"/>
        </w:rPr>
        <w:t>VIGENTE</w:t>
      </w:r>
      <w:r w:rsidRPr="00D455BB">
        <w:rPr>
          <w:i/>
          <w:iCs/>
          <w:sz w:val="20"/>
          <w:u w:val="single"/>
        </w:rPr>
        <w:t xml:space="preserve"> </w:t>
      </w:r>
      <w:r w:rsidRPr="004C7ED7">
        <w:rPr>
          <w:b/>
          <w:bCs/>
          <w:i/>
          <w:iCs/>
          <w:sz w:val="20"/>
          <w:u w:val="single"/>
        </w:rPr>
        <w:t>y LEGIBLE</w:t>
      </w:r>
      <w:r w:rsidRPr="00D455BB">
        <w:rPr>
          <w:i/>
          <w:iCs/>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presentar credencial para votar, para verificar la vigencia se consultará la siguiente liga</w:t>
      </w:r>
      <w:r w:rsidRPr="00A00EEC">
        <w:rPr>
          <w:sz w:val="20"/>
        </w:rPr>
        <w:t xml:space="preserve"> </w:t>
      </w:r>
      <w:hyperlink r:id="rId17" w:history="1">
        <w:r w:rsidR="00D455BB" w:rsidRPr="00EE4E56">
          <w:rPr>
            <w:rStyle w:val="Hipervnculo"/>
            <w:sz w:val="20"/>
          </w:rPr>
          <w:t>https://listanominal.ine.mx/scpln/</w:t>
        </w:r>
      </w:hyperlink>
      <w:r w:rsidR="00D455BB">
        <w:rPr>
          <w:sz w:val="20"/>
        </w:rPr>
        <w:t xml:space="preserve"> </w:t>
      </w:r>
      <w:r w:rsidRPr="00A00EEC">
        <w:rPr>
          <w:sz w:val="20"/>
        </w:rPr>
        <w:t xml:space="preserve"> </w:t>
      </w:r>
    </w:p>
    <w:p w14:paraId="33A67FB7" w14:textId="77777777" w:rsidR="00D455BB" w:rsidRDefault="00A00EEC">
      <w:pPr>
        <w:pStyle w:val="Texto0"/>
        <w:numPr>
          <w:ilvl w:val="0"/>
          <w:numId w:val="81"/>
        </w:numPr>
        <w:spacing w:before="120" w:after="120"/>
        <w:ind w:left="993"/>
        <w:rPr>
          <w:sz w:val="20"/>
        </w:rPr>
      </w:pPr>
      <w:r w:rsidRPr="00A00EEC">
        <w:rPr>
          <w:sz w:val="20"/>
        </w:rPr>
        <w:t xml:space="preserve">Manifestación, </w:t>
      </w:r>
      <w:r w:rsidRPr="00D470CC">
        <w:rPr>
          <w:b/>
          <w:bCs/>
          <w:sz w:val="20"/>
        </w:rPr>
        <w:t>bajo protesta de decir verdad</w:t>
      </w:r>
      <w:r w:rsidRPr="00A00EEC">
        <w:rPr>
          <w:sz w:val="20"/>
        </w:rPr>
        <w:t xml:space="preserve">, de no encontrarse en supuesto alguno de los establecidos en los artículos 59 y 78 del REGLAMENTO, </w:t>
      </w:r>
      <w:r w:rsidRPr="00394910">
        <w:rPr>
          <w:b/>
          <w:bCs/>
          <w:sz w:val="20"/>
        </w:rPr>
        <w:t>Anexo 3 “A”.</w:t>
      </w:r>
    </w:p>
    <w:p w14:paraId="1AD3EF5B" w14:textId="77777777" w:rsidR="00D455BB" w:rsidRDefault="00A00EEC">
      <w:pPr>
        <w:pStyle w:val="Texto0"/>
        <w:numPr>
          <w:ilvl w:val="0"/>
          <w:numId w:val="81"/>
        </w:numPr>
        <w:spacing w:before="120" w:after="120"/>
        <w:ind w:left="993"/>
        <w:rPr>
          <w:sz w:val="20"/>
        </w:rPr>
      </w:pPr>
      <w:r w:rsidRPr="00D455BB">
        <w:rPr>
          <w:sz w:val="20"/>
        </w:rPr>
        <w:t xml:space="preserve">Manifestación, </w:t>
      </w:r>
      <w:r w:rsidRPr="00D470CC">
        <w:rPr>
          <w:b/>
          <w:bCs/>
          <w:sz w:val="20"/>
        </w:rPr>
        <w:t>bajo protesta de decir verdad</w:t>
      </w:r>
      <w:r w:rsidRPr="00D455BB">
        <w:rPr>
          <w:sz w:val="20"/>
        </w:rPr>
        <w:t xml:space="preserve">, de estar al corriente en el pago de las obligaciones fiscales y en materia de seguridad social, </w:t>
      </w:r>
      <w:r w:rsidRPr="00394910">
        <w:rPr>
          <w:b/>
          <w:bCs/>
          <w:sz w:val="20"/>
        </w:rPr>
        <w:t>Anexo 3 “B”.</w:t>
      </w:r>
      <w:r w:rsidRPr="00D455BB">
        <w:rPr>
          <w:sz w:val="20"/>
        </w:rPr>
        <w:t xml:space="preserve"> </w:t>
      </w:r>
    </w:p>
    <w:p w14:paraId="252252EB" w14:textId="77777777" w:rsidR="00D455BB" w:rsidRDefault="00A00EEC">
      <w:pPr>
        <w:pStyle w:val="Texto0"/>
        <w:numPr>
          <w:ilvl w:val="0"/>
          <w:numId w:val="81"/>
        </w:numPr>
        <w:spacing w:before="120" w:after="120"/>
        <w:ind w:left="993"/>
        <w:rPr>
          <w:sz w:val="20"/>
        </w:rPr>
      </w:pPr>
      <w:r w:rsidRPr="00D455BB">
        <w:rPr>
          <w:sz w:val="20"/>
        </w:rPr>
        <w:t xml:space="preserve">Manifestación, bajo protesta de decir verdad, de no encontrarse en alguno de los supuestos establecidos en el artículo 49 fracción IX de la Ley General de Responsabilidades Administrativas, </w:t>
      </w:r>
      <w:r w:rsidRPr="00394910">
        <w:rPr>
          <w:b/>
          <w:bCs/>
          <w:sz w:val="20"/>
        </w:rPr>
        <w:t>Anexo 3 “C”.</w:t>
      </w:r>
    </w:p>
    <w:p w14:paraId="6E15EDD4" w14:textId="77777777" w:rsidR="00D455BB" w:rsidRDefault="00A00EEC">
      <w:pPr>
        <w:pStyle w:val="Texto0"/>
        <w:numPr>
          <w:ilvl w:val="0"/>
          <w:numId w:val="81"/>
        </w:numPr>
        <w:spacing w:before="120" w:after="120"/>
        <w:ind w:left="993"/>
        <w:rPr>
          <w:sz w:val="20"/>
        </w:rPr>
      </w:pPr>
      <w:r w:rsidRPr="00D455BB">
        <w:rPr>
          <w:sz w:val="20"/>
        </w:rPr>
        <w:t xml:space="preserve">Escrito del LICITANTE en el que </w:t>
      </w:r>
      <w:r w:rsidRPr="00D470CC">
        <w:rPr>
          <w:b/>
          <w:bCs/>
          <w:sz w:val="20"/>
        </w:rPr>
        <w:t>manifieste bajo protesta de decir verdad</w:t>
      </w:r>
      <w:r w:rsidRPr="00D455BB">
        <w:rPr>
          <w:sz w:val="20"/>
        </w:rPr>
        <w:t xml:space="preserve">,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394910">
        <w:rPr>
          <w:b/>
          <w:bCs/>
          <w:sz w:val="20"/>
        </w:rPr>
        <w:t>Anexo 4.</w:t>
      </w:r>
      <w:r w:rsidRPr="00D455BB">
        <w:rPr>
          <w:sz w:val="20"/>
        </w:rPr>
        <w:t xml:space="preserve"> </w:t>
      </w:r>
    </w:p>
    <w:p w14:paraId="6F878063" w14:textId="77777777" w:rsidR="00D455BB" w:rsidRPr="0024721F" w:rsidRDefault="00A00EEC">
      <w:pPr>
        <w:pStyle w:val="Texto0"/>
        <w:numPr>
          <w:ilvl w:val="0"/>
          <w:numId w:val="81"/>
        </w:numPr>
        <w:spacing w:before="120" w:after="120"/>
        <w:ind w:left="993"/>
        <w:rPr>
          <w:sz w:val="20"/>
        </w:rPr>
      </w:pPr>
      <w:r w:rsidRPr="0024721F">
        <w:rPr>
          <w:sz w:val="20"/>
        </w:rPr>
        <w:t xml:space="preserve">Escrito en el que manifieste bajo protesta de decir verdad que es de nacionalidad mexicana. </w:t>
      </w:r>
      <w:r w:rsidRPr="0024721F">
        <w:rPr>
          <w:b/>
          <w:bCs/>
          <w:sz w:val="20"/>
        </w:rPr>
        <w:t>Anexo 5.</w:t>
      </w:r>
      <w:r w:rsidRPr="0024721F">
        <w:rPr>
          <w:sz w:val="20"/>
        </w:rPr>
        <w:t xml:space="preserve"> </w:t>
      </w:r>
    </w:p>
    <w:p w14:paraId="44A15CA0" w14:textId="77777777" w:rsidR="00D455BB" w:rsidRPr="00F73D15" w:rsidRDefault="00A00EEC">
      <w:pPr>
        <w:pStyle w:val="Texto0"/>
        <w:numPr>
          <w:ilvl w:val="0"/>
          <w:numId w:val="81"/>
        </w:numPr>
        <w:spacing w:before="120" w:after="120"/>
        <w:ind w:left="993"/>
        <w:rPr>
          <w:sz w:val="20"/>
        </w:rPr>
      </w:pPr>
      <w:r w:rsidRPr="00D455BB">
        <w:rPr>
          <w:sz w:val="20"/>
        </w:rPr>
        <w:t xml:space="preserve">En caso de pertenecer al Sector de MIPyMES, carta en la que manifieste bajo protesta de decir verdad el rango al que pertenece su empresa conforme a la estratificación determinada por la Secretaría de Economía </w:t>
      </w:r>
      <w:r w:rsidRPr="00B42049">
        <w:rPr>
          <w:b/>
          <w:bCs/>
          <w:sz w:val="20"/>
        </w:rPr>
        <w:t>Anexo 6.</w:t>
      </w:r>
    </w:p>
    <w:p w14:paraId="75A53657" w14:textId="44069DD9" w:rsidR="007F72A6" w:rsidRPr="0024721F" w:rsidRDefault="00A00EEC" w:rsidP="004C7ED7">
      <w:pPr>
        <w:pStyle w:val="Texto0"/>
        <w:spacing w:before="120" w:after="120" w:line="240" w:lineRule="auto"/>
        <w:ind w:left="633" w:firstLine="0"/>
        <w:rPr>
          <w:sz w:val="20"/>
        </w:rPr>
      </w:pPr>
      <w:r w:rsidRPr="0024721F">
        <w:rPr>
          <w:sz w:val="20"/>
        </w:rPr>
        <w:t xml:space="preserve">Los documentos antes mencionados, son indispensables para evaluar la documentación distinta a la proposición técnica y económica y, en consecuencia, su incumplimiento afecta su solvencia </w:t>
      </w:r>
      <w:r w:rsidR="00D470CC" w:rsidRPr="0024721F">
        <w:rPr>
          <w:sz w:val="20"/>
          <w:lang w:val="es-MX"/>
        </w:rPr>
        <w:t>y será motivo de desechamiento</w:t>
      </w:r>
      <w:r w:rsidRPr="0024721F">
        <w:rPr>
          <w:sz w:val="20"/>
        </w:rPr>
        <w:t>. Con excepción de</w:t>
      </w:r>
      <w:r w:rsidR="004B3F5D" w:rsidRPr="0024721F">
        <w:rPr>
          <w:sz w:val="20"/>
        </w:rPr>
        <w:t>l</w:t>
      </w:r>
      <w:r w:rsidRPr="0024721F">
        <w:rPr>
          <w:sz w:val="20"/>
        </w:rPr>
        <w:t xml:space="preserve"> referido en </w:t>
      </w:r>
      <w:r w:rsidR="004B3F5D" w:rsidRPr="0024721F">
        <w:rPr>
          <w:sz w:val="20"/>
        </w:rPr>
        <w:t>el</w:t>
      </w:r>
      <w:r w:rsidRPr="0024721F">
        <w:rPr>
          <w:sz w:val="20"/>
        </w:rPr>
        <w:t xml:space="preserve"> inciso g) ya que no es obligatorio pertenecer al sector MIPyMES</w:t>
      </w:r>
      <w:r w:rsidR="009C73C5" w:rsidRPr="0024721F">
        <w:rPr>
          <w:sz w:val="20"/>
        </w:rPr>
        <w:t>.</w:t>
      </w:r>
    </w:p>
    <w:p w14:paraId="095161DD" w14:textId="77777777" w:rsidR="009C73C5" w:rsidRPr="004921CA" w:rsidRDefault="009C73C5" w:rsidP="00A00EEC">
      <w:pPr>
        <w:pStyle w:val="Texto0"/>
        <w:spacing w:before="120" w:after="120" w:line="240" w:lineRule="auto"/>
        <w:ind w:left="993" w:firstLine="0"/>
        <w:rPr>
          <w:sz w:val="20"/>
        </w:rPr>
      </w:pPr>
    </w:p>
    <w:p w14:paraId="21A9ACF6" w14:textId="233DBC68"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88" w:name="_Toc314094139"/>
      <w:bookmarkStart w:id="389" w:name="_Toc314804495"/>
      <w:bookmarkStart w:id="390" w:name="_Toc314804560"/>
      <w:bookmarkStart w:id="391" w:name="_Toc315905508"/>
      <w:bookmarkStart w:id="392" w:name="_Toc316315424"/>
      <w:bookmarkStart w:id="393" w:name="_Toc316316310"/>
      <w:bookmarkStart w:id="394" w:name="_Toc327181258"/>
      <w:bookmarkStart w:id="395" w:name="_Toc329602574"/>
      <w:bookmarkStart w:id="396" w:name="_Toc382992960"/>
      <w:bookmarkStart w:id="397" w:name="_Toc383184933"/>
      <w:bookmarkStart w:id="398" w:name="_Toc383788310"/>
      <w:bookmarkStart w:id="399" w:name="_Toc390935274"/>
      <w:bookmarkStart w:id="400" w:name="_Toc409002217"/>
      <w:bookmarkStart w:id="401" w:name="_Toc422232838"/>
      <w:bookmarkStart w:id="402" w:name="_Toc427242076"/>
      <w:bookmarkStart w:id="403" w:name="_Toc428879788"/>
      <w:bookmarkStart w:id="404" w:name="_Toc447120313"/>
      <w:bookmarkStart w:id="405" w:name="_Toc452121381"/>
      <w:bookmarkStart w:id="406" w:name="_Toc464498304"/>
      <w:bookmarkStart w:id="407" w:name="_Toc464498709"/>
      <w:bookmarkStart w:id="408" w:name="_Toc487209320"/>
      <w:bookmarkStart w:id="409" w:name="_Toc488428633"/>
      <w:bookmarkStart w:id="410" w:name="_Toc491180961"/>
      <w:bookmarkStart w:id="411" w:name="_Toc492377921"/>
      <w:bookmarkStart w:id="412" w:name="_Toc493501623"/>
      <w:bookmarkStart w:id="413" w:name="_Toc494211582"/>
      <w:bookmarkStart w:id="414" w:name="_Toc496883319"/>
      <w:bookmarkStart w:id="415" w:name="_Toc498523200"/>
      <w:bookmarkStart w:id="416" w:name="_Toc505704878"/>
      <w:bookmarkStart w:id="417" w:name="_Toc510612321"/>
      <w:bookmarkStart w:id="418" w:name="_Toc527963297"/>
      <w:bookmarkStart w:id="419" w:name="_Toc528680684"/>
      <w:bookmarkStart w:id="420" w:name="_Toc25083230"/>
      <w:bookmarkStart w:id="421" w:name="_Toc25841870"/>
      <w:bookmarkStart w:id="422" w:name="_Toc25919715"/>
      <w:bookmarkStart w:id="423" w:name="_Toc26174838"/>
      <w:bookmarkStart w:id="424" w:name="_Toc148645095"/>
      <w:bookmarkStart w:id="425" w:name="_Toc148704313"/>
      <w:bookmarkStart w:id="426" w:name="_Toc49502872"/>
      <w:bookmarkStart w:id="427" w:name="_Toc54950974"/>
      <w:bookmarkStart w:id="428" w:name="_Toc58356921"/>
      <w:bookmarkStart w:id="429" w:name="_Toc62742123"/>
      <w:bookmarkStart w:id="430" w:name="_Toc83994870"/>
      <w:bookmarkStart w:id="431" w:name="_Toc83994979"/>
      <w:bookmarkStart w:id="432" w:name="_Toc84871698"/>
      <w:r w:rsidRPr="006B4BE5">
        <w:rPr>
          <w:rFonts w:cs="Arial"/>
          <w:bCs/>
          <w:color w:val="244061" w:themeColor="accent1" w:themeShade="80"/>
          <w:sz w:val="20"/>
        </w:rPr>
        <w:t xml:space="preserve">Contenido de la </w:t>
      </w:r>
      <w:r w:rsidRPr="003C3E39">
        <w:rPr>
          <w:rFonts w:cs="Arial"/>
          <w:bCs/>
          <w:color w:val="244061" w:themeColor="accent1" w:themeShade="80"/>
          <w:sz w:val="20"/>
        </w:rPr>
        <w:t>oferta técnica</w:t>
      </w:r>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sidR="00DC1D2A" w:rsidRPr="003C3E39">
        <w:rPr>
          <w:rFonts w:cs="Arial"/>
          <w:bCs/>
          <w:color w:val="244061" w:themeColor="accent1" w:themeShade="80"/>
          <w:sz w:val="20"/>
        </w:rPr>
        <w:t xml:space="preserve"> </w:t>
      </w:r>
      <w:bookmarkEnd w:id="426"/>
      <w:bookmarkEnd w:id="427"/>
      <w:bookmarkEnd w:id="428"/>
      <w:bookmarkEnd w:id="429"/>
      <w:bookmarkEnd w:id="430"/>
      <w:bookmarkEnd w:id="431"/>
      <w:bookmarkEnd w:id="432"/>
    </w:p>
    <w:p w14:paraId="055D0D4C" w14:textId="71B11C5C" w:rsidR="00053C4D" w:rsidRPr="0024721F" w:rsidRDefault="00053C4D" w:rsidP="00165195">
      <w:pPr>
        <w:pStyle w:val="Texto0"/>
        <w:numPr>
          <w:ilvl w:val="0"/>
          <w:numId w:val="67"/>
        </w:numPr>
        <w:tabs>
          <w:tab w:val="left" w:pos="993"/>
        </w:tabs>
        <w:spacing w:before="120" w:after="120" w:line="240" w:lineRule="auto"/>
        <w:ind w:left="993" w:hanging="284"/>
        <w:rPr>
          <w:sz w:val="20"/>
        </w:rPr>
      </w:pPr>
      <w:r w:rsidRPr="0024721F">
        <w:rPr>
          <w:sz w:val="20"/>
        </w:rPr>
        <w:t xml:space="preserve">La oferta técnica que será elaborada conforme al </w:t>
      </w:r>
      <w:r w:rsidRPr="0024721F">
        <w:rPr>
          <w:b/>
          <w:sz w:val="20"/>
        </w:rPr>
        <w:t>numeral 2</w:t>
      </w:r>
      <w:r w:rsidRPr="0024721F">
        <w:rPr>
          <w:sz w:val="20"/>
        </w:rPr>
        <w:t xml:space="preserve"> de la presente convocatoria, </w:t>
      </w:r>
      <w:r w:rsidRPr="0024721F">
        <w:rPr>
          <w:b/>
          <w:sz w:val="20"/>
          <w:u w:val="single"/>
        </w:rPr>
        <w:t>deberá contener toda la información señalada y solicitada en el Anexo 1 “Especificaciones Técnicas”, de la presente convocatoria, no se aceptará escrito o leyenda que solo haga referencia al mismo</w:t>
      </w:r>
      <w:r w:rsidRPr="0024721F">
        <w:rPr>
          <w:sz w:val="20"/>
        </w:rPr>
        <w:t xml:space="preserve"> y deberá contener los documentos que, en su </w:t>
      </w:r>
      <w:r w:rsidRPr="0024721F">
        <w:rPr>
          <w:sz w:val="20"/>
        </w:rPr>
        <w:lastRenderedPageBreak/>
        <w:t xml:space="preserve">caso, se soliciten en dicho anexo, debiendo considerar las modificaciones que se deriven de </w:t>
      </w:r>
      <w:r w:rsidR="006B531F" w:rsidRPr="0024721F">
        <w:rPr>
          <w:sz w:val="20"/>
        </w:rPr>
        <w:t>la</w:t>
      </w:r>
      <w:r w:rsidR="00D1163E">
        <w:rPr>
          <w:sz w:val="20"/>
        </w:rPr>
        <w:t xml:space="preserve">s solicitudes </w:t>
      </w:r>
      <w:r w:rsidR="00D95AE3" w:rsidRPr="0024721F">
        <w:rPr>
          <w:sz w:val="20"/>
        </w:rPr>
        <w:t xml:space="preserve">de aclaración </w:t>
      </w:r>
      <w:r w:rsidR="00D1163E">
        <w:rPr>
          <w:sz w:val="20"/>
        </w:rPr>
        <w:t>que se presenten</w:t>
      </w:r>
      <w:r w:rsidR="00D95AE3" w:rsidRPr="0024721F">
        <w:rPr>
          <w:sz w:val="20"/>
        </w:rPr>
        <w:t>.</w:t>
      </w:r>
    </w:p>
    <w:p w14:paraId="5D4104BC" w14:textId="6759634D" w:rsidR="00B86D9F" w:rsidRPr="0024721F" w:rsidRDefault="00B86D9F" w:rsidP="00B86D9F">
      <w:pPr>
        <w:pStyle w:val="Texto0"/>
        <w:numPr>
          <w:ilvl w:val="0"/>
          <w:numId w:val="67"/>
        </w:numPr>
        <w:tabs>
          <w:tab w:val="left" w:pos="993"/>
        </w:tabs>
        <w:spacing w:after="0" w:line="240" w:lineRule="auto"/>
        <w:ind w:left="993" w:hanging="284"/>
        <w:rPr>
          <w:sz w:val="20"/>
        </w:rPr>
      </w:pPr>
      <w:r w:rsidRPr="0024721F">
        <w:rPr>
          <w:rFonts w:cs="Arial"/>
          <w:b/>
          <w:bCs/>
          <w:sz w:val="20"/>
        </w:rPr>
        <w:t xml:space="preserve">Previo cumplimiento de la totalidad de los requisitos contenidos en el </w:t>
      </w:r>
      <w:r w:rsidRPr="0024721F">
        <w:rPr>
          <w:rFonts w:cs="Arial"/>
          <w:b/>
          <w:bCs/>
          <w:sz w:val="20"/>
          <w:lang w:val="es-ES_tradnl"/>
        </w:rPr>
        <w:t xml:space="preserve">Anexo 1 “Especificaciones técnicas” </w:t>
      </w:r>
      <w:r w:rsidRPr="0024721F">
        <w:rPr>
          <w:rFonts w:cs="Arial"/>
          <w:sz w:val="20"/>
          <w:lang w:val="es-ES_tradnl"/>
        </w:rPr>
        <w:t>de la presente convocatoria</w:t>
      </w:r>
      <w:r w:rsidRPr="0024721F">
        <w:rPr>
          <w:sz w:val="20"/>
        </w:rPr>
        <w:t xml:space="preserve">, para efectos de la evaluación por puntos y porcentajes, que se realizará según se señala en el </w:t>
      </w:r>
      <w:r w:rsidRPr="0024721F">
        <w:rPr>
          <w:b/>
          <w:sz w:val="20"/>
        </w:rPr>
        <w:t>numeral 5</w:t>
      </w:r>
      <w:r w:rsidRPr="0024721F">
        <w:rPr>
          <w:sz w:val="20"/>
        </w:rPr>
        <w:t xml:space="preserve"> de la presente convocatoria, </w:t>
      </w:r>
      <w:r w:rsidRPr="0024721F">
        <w:rPr>
          <w:b/>
          <w:sz w:val="20"/>
          <w:u w:val="single"/>
        </w:rPr>
        <w:t>el LICITANTE deberá incluir, como parte de su oferta técnica, los documentos que se solicitan en la Tabla de Evaluación de Puntos y Porcentajes</w:t>
      </w:r>
      <w:r w:rsidRPr="0024721F">
        <w:rPr>
          <w:sz w:val="20"/>
        </w:rPr>
        <w:t xml:space="preserve">, mismos que se encuentran señalados en el </w:t>
      </w:r>
      <w:r w:rsidRPr="0024721F">
        <w:rPr>
          <w:b/>
          <w:sz w:val="20"/>
        </w:rPr>
        <w:t>numeral 5.1</w:t>
      </w:r>
      <w:r w:rsidRPr="0024721F">
        <w:rPr>
          <w:sz w:val="20"/>
        </w:rPr>
        <w:t xml:space="preserve"> de la presente convocatoria. </w:t>
      </w:r>
    </w:p>
    <w:p w14:paraId="6B437123" w14:textId="77777777" w:rsidR="00B86D9F" w:rsidRPr="0024721F" w:rsidRDefault="00B86D9F" w:rsidP="00B86D9F">
      <w:pPr>
        <w:pStyle w:val="Texto0"/>
        <w:tabs>
          <w:tab w:val="left" w:pos="993"/>
        </w:tabs>
        <w:spacing w:after="0" w:line="240" w:lineRule="auto"/>
        <w:ind w:left="993" w:firstLine="0"/>
        <w:rPr>
          <w:sz w:val="20"/>
        </w:rPr>
      </w:pPr>
    </w:p>
    <w:p w14:paraId="7B92117F" w14:textId="6B9DC4C0" w:rsidR="00581575" w:rsidRPr="004921CA" w:rsidRDefault="00581575" w:rsidP="00581575">
      <w:pPr>
        <w:pStyle w:val="Texto0"/>
        <w:spacing w:before="120" w:after="120" w:line="240" w:lineRule="auto"/>
        <w:ind w:left="720" w:firstLine="0"/>
        <w:rPr>
          <w:sz w:val="20"/>
        </w:rPr>
      </w:pPr>
      <w:r w:rsidRPr="004921CA">
        <w:rPr>
          <w:sz w:val="20"/>
        </w:rPr>
        <w:t xml:space="preserve">Los documentos mencionados en este </w:t>
      </w:r>
      <w:r w:rsidR="00F63AC2" w:rsidRPr="004921CA">
        <w:rPr>
          <w:sz w:val="20"/>
        </w:rPr>
        <w:t>numeral</w:t>
      </w:r>
      <w:r w:rsidRPr="004921CA">
        <w:rPr>
          <w:sz w:val="20"/>
        </w:rPr>
        <w:t xml:space="preserve"> son indispensables para evaluar la proposición técnica presentada </w:t>
      </w:r>
      <w:proofErr w:type="gramStart"/>
      <w:r w:rsidRPr="004921CA">
        <w:rPr>
          <w:sz w:val="20"/>
        </w:rPr>
        <w:t>y</w:t>
      </w:r>
      <w:proofErr w:type="gramEnd"/>
      <w:r w:rsidRPr="004921CA">
        <w:rPr>
          <w:sz w:val="20"/>
        </w:rPr>
        <w:t xml:space="preserve"> en consecuencia, su incumplimiento afecta su solvencia </w:t>
      </w:r>
      <w:r w:rsidR="00D470CC" w:rsidRPr="00D470CC">
        <w:rPr>
          <w:sz w:val="20"/>
          <w:lang w:val="es-MX"/>
        </w:rPr>
        <w:t>y será motivo de desechamiento</w:t>
      </w:r>
      <w:r w:rsidRPr="004921CA">
        <w:rPr>
          <w:sz w:val="20"/>
        </w:rPr>
        <w:t>.</w:t>
      </w:r>
    </w:p>
    <w:p w14:paraId="5DD3CB5D" w14:textId="77777777" w:rsidR="00053C4D" w:rsidRDefault="00053C4D" w:rsidP="00053C4D">
      <w:pPr>
        <w:pStyle w:val="Texto0"/>
        <w:tabs>
          <w:tab w:val="left" w:pos="993"/>
        </w:tabs>
        <w:spacing w:before="120" w:after="120" w:line="240" w:lineRule="auto"/>
        <w:ind w:left="993" w:firstLine="0"/>
        <w:rPr>
          <w:sz w:val="20"/>
        </w:rPr>
      </w:pPr>
    </w:p>
    <w:p w14:paraId="212D95D0" w14:textId="58DB4FB8" w:rsidR="00053C4D" w:rsidRPr="006B4BE5" w:rsidRDefault="00053C4D" w:rsidP="00053C4D">
      <w:pPr>
        <w:pStyle w:val="Ttulo1"/>
        <w:numPr>
          <w:ilvl w:val="1"/>
          <w:numId w:val="1"/>
        </w:numPr>
        <w:spacing w:before="120" w:after="120"/>
        <w:jc w:val="both"/>
        <w:rPr>
          <w:rFonts w:cs="Arial"/>
          <w:bCs/>
          <w:color w:val="244061" w:themeColor="accent1" w:themeShade="80"/>
          <w:sz w:val="20"/>
        </w:rPr>
      </w:pPr>
      <w:bookmarkStart w:id="433" w:name="_Toc493501624"/>
      <w:bookmarkStart w:id="434" w:name="_Toc494211583"/>
      <w:bookmarkStart w:id="435" w:name="_Toc496883320"/>
      <w:bookmarkStart w:id="436" w:name="_Toc498523201"/>
      <w:bookmarkStart w:id="437" w:name="_Toc505704879"/>
      <w:bookmarkStart w:id="438" w:name="_Toc510612322"/>
      <w:bookmarkStart w:id="439" w:name="_Toc527963298"/>
      <w:bookmarkStart w:id="440" w:name="_Toc528680685"/>
      <w:bookmarkStart w:id="441" w:name="_Toc25083231"/>
      <w:bookmarkStart w:id="442" w:name="_Toc25841871"/>
      <w:bookmarkStart w:id="443" w:name="_Toc25919716"/>
      <w:bookmarkStart w:id="444" w:name="_Toc26174839"/>
      <w:bookmarkStart w:id="445" w:name="_Toc148645096"/>
      <w:bookmarkStart w:id="446" w:name="_Toc148704314"/>
      <w:bookmarkStart w:id="447" w:name="_Toc49502873"/>
      <w:bookmarkStart w:id="448" w:name="_Toc54950975"/>
      <w:bookmarkStart w:id="449" w:name="_Toc58356922"/>
      <w:bookmarkStart w:id="450" w:name="_Toc62742124"/>
      <w:bookmarkStart w:id="451" w:name="_Toc83994871"/>
      <w:bookmarkStart w:id="452" w:name="_Toc83994980"/>
      <w:bookmarkStart w:id="453" w:name="_Toc84871699"/>
      <w:r w:rsidRPr="006B4BE5">
        <w:rPr>
          <w:rFonts w:cs="Arial"/>
          <w:bCs/>
          <w:color w:val="244061" w:themeColor="accent1" w:themeShade="80"/>
          <w:sz w:val="20"/>
        </w:rPr>
        <w:t xml:space="preserve">Contenido de la oferta </w:t>
      </w:r>
      <w:r w:rsidRPr="003C3E39">
        <w:rPr>
          <w:rFonts w:cs="Arial"/>
          <w:bCs/>
          <w:color w:val="244061" w:themeColor="accent1" w:themeShade="80"/>
          <w:sz w:val="20"/>
        </w:rPr>
        <w:t>económica</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r w:rsidR="00DC1D2A" w:rsidRPr="003C3E39">
        <w:rPr>
          <w:rFonts w:cs="Arial"/>
          <w:bCs/>
          <w:color w:val="244061" w:themeColor="accent1" w:themeShade="80"/>
          <w:sz w:val="20"/>
        </w:rPr>
        <w:t xml:space="preserve"> </w:t>
      </w:r>
      <w:bookmarkEnd w:id="447"/>
      <w:bookmarkEnd w:id="448"/>
      <w:bookmarkEnd w:id="449"/>
      <w:bookmarkEnd w:id="450"/>
      <w:bookmarkEnd w:id="451"/>
      <w:bookmarkEnd w:id="452"/>
      <w:bookmarkEnd w:id="453"/>
    </w:p>
    <w:p w14:paraId="6CD91D08" w14:textId="262A7A36" w:rsidR="00053C4D" w:rsidRPr="00D329CF" w:rsidRDefault="00053C4D" w:rsidP="00165195">
      <w:pPr>
        <w:pStyle w:val="Texto0"/>
        <w:numPr>
          <w:ilvl w:val="0"/>
          <w:numId w:val="58"/>
        </w:numPr>
        <w:tabs>
          <w:tab w:val="left" w:pos="709"/>
        </w:tabs>
        <w:spacing w:before="120" w:after="120" w:line="240" w:lineRule="auto"/>
        <w:ind w:left="993" w:hanging="284"/>
        <w:rPr>
          <w:sz w:val="20"/>
        </w:rPr>
      </w:pPr>
      <w:bookmarkStart w:id="454" w:name="_Toc284238908"/>
      <w:bookmarkStart w:id="455" w:name="_Toc289064586"/>
      <w:bookmarkStart w:id="456" w:name="_Toc299018180"/>
      <w:bookmarkStart w:id="457" w:name="_Toc305758551"/>
      <w:bookmarkStart w:id="458" w:name="_Toc310514796"/>
      <w:bookmarkStart w:id="459" w:name="_Toc312083762"/>
      <w:bookmarkStart w:id="460" w:name="_Toc312402707"/>
      <w:bookmarkStart w:id="461" w:name="_Toc314002692"/>
      <w:bookmarkStart w:id="462" w:name="_Toc314030205"/>
      <w:bookmarkStart w:id="463" w:name="_Toc314085323"/>
      <w:bookmarkStart w:id="464" w:name="_Toc314086081"/>
      <w:bookmarkStart w:id="465" w:name="_Toc314086221"/>
      <w:bookmarkStart w:id="466" w:name="_Toc314804309"/>
      <w:bookmarkStart w:id="467" w:name="_Toc315900391"/>
      <w:bookmarkStart w:id="468" w:name="_Toc315904630"/>
      <w:bookmarkStart w:id="469" w:name="_Toc316472881"/>
      <w:bookmarkStart w:id="470" w:name="_Toc316482410"/>
      <w:bookmarkStart w:id="471" w:name="_Toc324237750"/>
      <w:bookmarkStart w:id="472" w:name="_Toc329602267"/>
      <w:bookmarkStart w:id="473" w:name="_Toc350422272"/>
      <w:bookmarkStart w:id="474" w:name="_Toc353180914"/>
      <w:bookmarkStart w:id="475" w:name="_Toc314085324"/>
      <w:bookmarkStart w:id="476" w:name="_Toc314086222"/>
      <w:bookmarkStart w:id="477" w:name="_Toc314094145"/>
      <w:bookmarkStart w:id="478" w:name="_Toc289064605"/>
      <w:r w:rsidRPr="00677CB9">
        <w:rPr>
          <w:sz w:val="20"/>
        </w:rPr>
        <w:t xml:space="preserve">Los </w:t>
      </w:r>
      <w:r w:rsidRPr="00D66F1B">
        <w:rPr>
          <w:sz w:val="20"/>
        </w:rPr>
        <w:t xml:space="preserve">LICITANTES deberán presentar la oferta económica, debiendo preferentemente requisitar el </w:t>
      </w:r>
      <w:r w:rsidRPr="00D66F1B">
        <w:rPr>
          <w:b/>
          <w:sz w:val="20"/>
        </w:rPr>
        <w:t xml:space="preserve">Anexo </w:t>
      </w:r>
      <w:r>
        <w:rPr>
          <w:b/>
          <w:sz w:val="20"/>
        </w:rPr>
        <w:t>7</w:t>
      </w:r>
      <w:r w:rsidRPr="00D66F1B">
        <w:rPr>
          <w:sz w:val="20"/>
        </w:rPr>
        <w:t xml:space="preserve"> de la </w:t>
      </w:r>
      <w:r w:rsidRPr="00697799">
        <w:rPr>
          <w:sz w:val="20"/>
        </w:rPr>
        <w:t xml:space="preserve">presente convocatoria, </w:t>
      </w:r>
      <w:r w:rsidRPr="00697799">
        <w:rPr>
          <w:sz w:val="20"/>
          <w:u w:val="single"/>
        </w:rPr>
        <w:t>conteniendo como mínimo los requisitos que en dicho anexo se solicitan</w:t>
      </w:r>
      <w:r w:rsidRPr="00697799">
        <w:rPr>
          <w:sz w:val="20"/>
        </w:rPr>
        <w:t xml:space="preserve">. La oferta económica deberá ser presentada para </w:t>
      </w:r>
      <w:r w:rsidR="00E01A26" w:rsidRPr="00697799">
        <w:rPr>
          <w:rFonts w:cs="Arial"/>
          <w:sz w:val="20"/>
          <w:lang w:eastAsia="es-MX"/>
        </w:rPr>
        <w:t>la</w:t>
      </w:r>
      <w:r w:rsidR="00C74EC0">
        <w:rPr>
          <w:rFonts w:cs="Arial"/>
          <w:sz w:val="20"/>
          <w:lang w:eastAsia="es-MX"/>
        </w:rPr>
        <w:t xml:space="preserve"> </w:t>
      </w:r>
      <w:r w:rsidR="002F1E01">
        <w:rPr>
          <w:rFonts w:cs="Arial"/>
          <w:sz w:val="20"/>
          <w:lang w:eastAsia="es-MX"/>
        </w:rPr>
        <w:t>partida única</w:t>
      </w:r>
      <w:r w:rsidRPr="00697799">
        <w:rPr>
          <w:sz w:val="20"/>
        </w:rPr>
        <w:t xml:space="preserve"> </w:t>
      </w:r>
      <w:r w:rsidR="0051039F" w:rsidRPr="00697799">
        <w:rPr>
          <w:rFonts w:cs="Arial"/>
          <w:sz w:val="20"/>
          <w:lang w:eastAsia="es-MX"/>
        </w:rPr>
        <w:t>objeto de este procedimiento</w:t>
      </w:r>
      <w:r w:rsidR="0051039F" w:rsidRPr="00697799">
        <w:rPr>
          <w:sz w:val="20"/>
        </w:rPr>
        <w:t xml:space="preserve">, </w:t>
      </w:r>
      <w:r w:rsidRPr="00697799">
        <w:rPr>
          <w:sz w:val="20"/>
        </w:rPr>
        <w:t xml:space="preserve">debiendo ser congruente con lo presentado en su oferta técnica, en </w:t>
      </w:r>
      <w:r w:rsidR="00B86D9F">
        <w:rPr>
          <w:b/>
          <w:sz w:val="20"/>
        </w:rPr>
        <w:t>pesos mexicanos</w:t>
      </w:r>
      <w:r w:rsidRPr="00697799">
        <w:rPr>
          <w:b/>
          <w:sz w:val="20"/>
        </w:rPr>
        <w:t xml:space="preserve"> </w:t>
      </w:r>
      <w:r w:rsidRPr="00697799">
        <w:rPr>
          <w:bCs/>
          <w:sz w:val="20"/>
        </w:rPr>
        <w:t>considerando</w:t>
      </w:r>
      <w:r w:rsidRPr="00697799">
        <w:rPr>
          <w:b/>
          <w:sz w:val="20"/>
        </w:rPr>
        <w:t xml:space="preserve"> </w:t>
      </w:r>
      <w:r w:rsidR="00B86D9F">
        <w:rPr>
          <w:b/>
          <w:sz w:val="20"/>
        </w:rPr>
        <w:t>dos</w:t>
      </w:r>
      <w:r w:rsidRPr="00697799">
        <w:rPr>
          <w:b/>
          <w:sz w:val="20"/>
        </w:rPr>
        <w:t xml:space="preserve"> decimales</w:t>
      </w:r>
      <w:r w:rsidRPr="00697799">
        <w:rPr>
          <w:sz w:val="20"/>
        </w:rPr>
        <w:t>, separando el IVA y el importe total ofertado en número y letra.</w:t>
      </w:r>
    </w:p>
    <w:p w14:paraId="70B4864E" w14:textId="58B74A19" w:rsidR="000E71EA" w:rsidRPr="00BA0155" w:rsidRDefault="00BA0155" w:rsidP="00165195">
      <w:pPr>
        <w:pStyle w:val="Texto0"/>
        <w:numPr>
          <w:ilvl w:val="0"/>
          <w:numId w:val="58"/>
        </w:numPr>
        <w:tabs>
          <w:tab w:val="left" w:pos="709"/>
        </w:tabs>
        <w:spacing w:before="120" w:after="120" w:line="240" w:lineRule="auto"/>
        <w:ind w:left="993"/>
        <w:rPr>
          <w:sz w:val="20"/>
        </w:rPr>
      </w:pPr>
      <w:bookmarkStart w:id="479" w:name="_Toc284238905"/>
      <w:bookmarkStart w:id="480" w:name="_Toc289064583"/>
      <w:bookmarkStart w:id="481" w:name="_Toc314094141"/>
      <w:r w:rsidRPr="00BA0155">
        <w:rPr>
          <w:sz w:val="20"/>
        </w:rPr>
        <w:t xml:space="preserve">Para la elaboración de su oferta económica, el LICITANTE deberá cotizar </w:t>
      </w:r>
      <w:r w:rsidR="002F1E01">
        <w:rPr>
          <w:sz w:val="20"/>
        </w:rPr>
        <w:t xml:space="preserve">todos </w:t>
      </w:r>
      <w:r w:rsidRPr="00BA0155">
        <w:rPr>
          <w:sz w:val="20"/>
        </w:rPr>
        <w:t xml:space="preserve">los conceptos que se incluyan y considerar que los precios que cotiza serán considerados fijos durante la vigencia del contrato y no podrá modificarlos en ninguna circunstancia, hasta el último día de vigencia del contrato objeto de la presente </w:t>
      </w:r>
      <w:r w:rsidR="002F1E01">
        <w:rPr>
          <w:sz w:val="20"/>
        </w:rPr>
        <w:t>invitación</w:t>
      </w:r>
      <w:r w:rsidRPr="00BA0155">
        <w:rPr>
          <w:sz w:val="20"/>
        </w:rPr>
        <w:t>.</w:t>
      </w:r>
    </w:p>
    <w:p w14:paraId="6F250A7C" w14:textId="77777777" w:rsidR="00053C4D" w:rsidRPr="002A30F6" w:rsidRDefault="00053C4D" w:rsidP="00165195">
      <w:pPr>
        <w:pStyle w:val="Texto0"/>
        <w:numPr>
          <w:ilvl w:val="0"/>
          <w:numId w:val="58"/>
        </w:numPr>
        <w:tabs>
          <w:tab w:val="left" w:pos="709"/>
        </w:tabs>
        <w:spacing w:before="120" w:after="120" w:line="240" w:lineRule="auto"/>
        <w:ind w:left="993"/>
        <w:rPr>
          <w:sz w:val="20"/>
        </w:rPr>
      </w:pPr>
      <w:r w:rsidRPr="002A30F6">
        <w:rPr>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70550E45" w14:textId="6409789E" w:rsidR="00581575" w:rsidRPr="004921CA" w:rsidRDefault="00581575" w:rsidP="00581575">
      <w:pPr>
        <w:pStyle w:val="Texto0"/>
        <w:tabs>
          <w:tab w:val="left" w:pos="709"/>
        </w:tabs>
        <w:spacing w:before="120" w:after="120" w:line="240" w:lineRule="auto"/>
        <w:ind w:left="633" w:firstLine="0"/>
        <w:rPr>
          <w:sz w:val="20"/>
        </w:rPr>
      </w:pPr>
      <w:r w:rsidRPr="004921CA">
        <w:rPr>
          <w:sz w:val="20"/>
        </w:rPr>
        <w:t xml:space="preserve">La proposición de la oferta </w:t>
      </w:r>
      <w:r w:rsidR="00F63AC2" w:rsidRPr="004921CA">
        <w:rPr>
          <w:sz w:val="20"/>
        </w:rPr>
        <w:t>económica</w:t>
      </w:r>
      <w:r w:rsidRPr="004921CA">
        <w:rPr>
          <w:sz w:val="20"/>
        </w:rPr>
        <w:t xml:space="preserve"> es indispensable para su evaluación </w:t>
      </w:r>
      <w:r w:rsidR="00303262" w:rsidRPr="004921CA">
        <w:rPr>
          <w:sz w:val="20"/>
        </w:rPr>
        <w:t>y,</w:t>
      </w:r>
      <w:r w:rsidRPr="004921CA">
        <w:rPr>
          <w:sz w:val="20"/>
        </w:rPr>
        <w:t xml:space="preserve"> en consecuencia, su incumplimiento afecta su solvencia </w:t>
      </w:r>
      <w:r w:rsidR="00D470CC" w:rsidRPr="00D470CC">
        <w:rPr>
          <w:sz w:val="20"/>
          <w:lang w:val="es-MX"/>
        </w:rPr>
        <w:t>y será motivo de desechamiento</w:t>
      </w:r>
      <w:r w:rsidRPr="004921CA">
        <w:rPr>
          <w:sz w:val="20"/>
        </w:rPr>
        <w:t>.</w:t>
      </w:r>
    </w:p>
    <w:p w14:paraId="7B102A22" w14:textId="77777777" w:rsidR="00053C4D" w:rsidRDefault="00053C4D" w:rsidP="00053C4D">
      <w:pPr>
        <w:pStyle w:val="Texto0"/>
        <w:tabs>
          <w:tab w:val="left" w:pos="709"/>
        </w:tabs>
        <w:spacing w:before="120" w:after="120" w:line="240" w:lineRule="auto"/>
        <w:ind w:left="993" w:firstLine="0"/>
        <w:rPr>
          <w:sz w:val="20"/>
        </w:rPr>
      </w:pPr>
    </w:p>
    <w:p w14:paraId="362D5A8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482" w:name="_Toc434004105"/>
      <w:bookmarkStart w:id="483" w:name="_Toc510612323"/>
      <w:bookmarkStart w:id="484" w:name="_Toc148704315"/>
      <w:r>
        <w:rPr>
          <w:rFonts w:cs="Arial"/>
          <w:bCs/>
          <w:color w:val="244061" w:themeColor="accent1" w:themeShade="80"/>
          <w:sz w:val="20"/>
        </w:rPr>
        <w:t>CRITERIO</w:t>
      </w:r>
      <w:r w:rsidRPr="006B4BE5">
        <w:rPr>
          <w:rFonts w:cs="Arial"/>
          <w:bCs/>
          <w:color w:val="244061" w:themeColor="accent1" w:themeShade="80"/>
          <w:sz w:val="20"/>
        </w:rPr>
        <w:t xml:space="preserve"> DE EVALUACIÓN Y ADJUDICACIÓN DEL CONTRATO</w:t>
      </w:r>
      <w:bookmarkEnd w:id="479"/>
      <w:bookmarkEnd w:id="480"/>
      <w:bookmarkEnd w:id="481"/>
      <w:bookmarkEnd w:id="482"/>
      <w:bookmarkEnd w:id="483"/>
      <w:bookmarkEnd w:id="484"/>
    </w:p>
    <w:p w14:paraId="62BDC648" w14:textId="31D07E54" w:rsidR="00B86D9F" w:rsidRPr="0037124A" w:rsidRDefault="00B86D9F" w:rsidP="00B86D9F">
      <w:pPr>
        <w:pStyle w:val="Sangra3detindependiente2"/>
        <w:spacing w:before="120" w:after="120"/>
        <w:rPr>
          <w:rFonts w:cs="Arial"/>
        </w:rPr>
      </w:pPr>
      <w:bookmarkStart w:id="485" w:name="_Toc284239305"/>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r w:rsidRPr="00766B7D">
        <w:t xml:space="preserve">De conformidad con el </w:t>
      </w:r>
      <w:r>
        <w:t>tercer</w:t>
      </w:r>
      <w:r w:rsidRPr="00766B7D">
        <w:t xml:space="preserve"> párrafo del artículo 43 del REGLAMENTO, el </w:t>
      </w:r>
      <w:r w:rsidRPr="00766B7D">
        <w:rPr>
          <w:rFonts w:cs="Arial"/>
        </w:rPr>
        <w:t xml:space="preserve">INSTITUTO analizará y evaluará las proposiciones mediante el </w:t>
      </w:r>
      <w:r w:rsidRPr="004C5AB0">
        <w:rPr>
          <w:rFonts w:cs="Arial"/>
        </w:rPr>
        <w:t>mecanismo de</w:t>
      </w:r>
      <w:r w:rsidRPr="004C5AB0">
        <w:rPr>
          <w:rFonts w:cs="Arial"/>
          <w:b/>
        </w:rPr>
        <w:t xml:space="preserve"> evaluación por puntos y porcentajes</w:t>
      </w:r>
      <w:r w:rsidRPr="004C5AB0">
        <w:rPr>
          <w:rFonts w:cs="Arial"/>
        </w:rPr>
        <w:t>,</w:t>
      </w:r>
      <w:r w:rsidRPr="004C5AB0">
        <w:rPr>
          <w:b/>
        </w:rPr>
        <w:t xml:space="preserve"> </w:t>
      </w:r>
      <w:r w:rsidRPr="00766B7D">
        <w:rPr>
          <w:rFonts w:cs="Arial"/>
        </w:rPr>
        <w:t xml:space="preserve">verificando que las proposiciones cumplan con los requisitos solicitados en la presente convocatoria, sus anexos y las modificaciones que resulten de la(s) </w:t>
      </w:r>
      <w:r w:rsidR="0062740E">
        <w:rPr>
          <w:rFonts w:cs="Arial"/>
        </w:rPr>
        <w:t>Solicitudes</w:t>
      </w:r>
      <w:r w:rsidRPr="00766B7D">
        <w:rPr>
          <w:rFonts w:cs="Arial"/>
        </w:rPr>
        <w:t xml:space="preserve"> de Aclaraciones, lo que permitirá </w:t>
      </w:r>
      <w:r w:rsidRPr="0037124A">
        <w:rPr>
          <w:rFonts w:cs="Arial"/>
        </w:rPr>
        <w:t>realizar la evaluación en igualdad de condiciones para todos los LICITANTES.</w:t>
      </w:r>
    </w:p>
    <w:p w14:paraId="256CA9E6" w14:textId="77777777" w:rsidR="00B86D9F" w:rsidRDefault="00B86D9F" w:rsidP="00B86D9F">
      <w:pPr>
        <w:pStyle w:val="Sangra3detindependiente2"/>
        <w:spacing w:before="120" w:after="120"/>
      </w:pPr>
      <w:r w:rsidRPr="00766B7D">
        <w:t xml:space="preserve">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w:t>
      </w:r>
      <w:proofErr w:type="gramStart"/>
      <w:r w:rsidRPr="00766B7D">
        <w:t>en relación a</w:t>
      </w:r>
      <w:proofErr w:type="gramEnd"/>
      <w:r w:rsidRPr="00766B7D">
        <w:t xml:space="preserve"> lo indicado en dicho numeral y los anexos correspondientes de la presente convocatoria. Dicho análisis se incorporará como un anexo del Acta de Fallo, mismo que formará parte integral de la misma.</w:t>
      </w:r>
    </w:p>
    <w:p w14:paraId="54BEAC0D" w14:textId="77777777" w:rsidR="00B86D9F" w:rsidRPr="00766B7D" w:rsidRDefault="00B86D9F" w:rsidP="00B86D9F">
      <w:pPr>
        <w:pStyle w:val="Sangra3detindependiente2"/>
        <w:spacing w:before="120" w:after="120"/>
        <w:ind w:left="567"/>
      </w:pPr>
    </w:p>
    <w:p w14:paraId="31DB6436" w14:textId="77777777" w:rsidR="00B86D9F" w:rsidRPr="005F352A" w:rsidRDefault="00B86D9F" w:rsidP="00B86D9F">
      <w:pPr>
        <w:pStyle w:val="Ttulo1"/>
        <w:numPr>
          <w:ilvl w:val="1"/>
          <w:numId w:val="1"/>
        </w:numPr>
        <w:spacing w:before="120" w:after="120"/>
        <w:jc w:val="both"/>
        <w:rPr>
          <w:rFonts w:cs="Arial"/>
          <w:bCs/>
          <w:color w:val="365F91" w:themeColor="accent1" w:themeShade="BF"/>
          <w:sz w:val="20"/>
        </w:rPr>
      </w:pPr>
      <w:bookmarkStart w:id="486" w:name="_Toc382992963"/>
      <w:bookmarkStart w:id="487" w:name="_Toc383184936"/>
      <w:bookmarkStart w:id="488" w:name="_Toc396148593"/>
      <w:bookmarkStart w:id="489" w:name="_Toc405207179"/>
      <w:bookmarkStart w:id="490" w:name="_Toc414448116"/>
      <w:bookmarkStart w:id="491" w:name="_Toc417477107"/>
      <w:bookmarkStart w:id="492" w:name="_Toc417482645"/>
      <w:bookmarkStart w:id="493" w:name="_Toc447617376"/>
      <w:bookmarkStart w:id="494" w:name="_Toc448329801"/>
      <w:bookmarkStart w:id="495" w:name="_Toc449969796"/>
      <w:bookmarkStart w:id="496" w:name="_Toc463548625"/>
      <w:bookmarkStart w:id="497" w:name="_Toc463548989"/>
      <w:bookmarkStart w:id="498" w:name="_Toc463549076"/>
      <w:bookmarkStart w:id="499" w:name="_Toc463549814"/>
      <w:bookmarkStart w:id="500" w:name="_Toc463549893"/>
      <w:bookmarkStart w:id="501" w:name="_Toc463973967"/>
      <w:bookmarkStart w:id="502" w:name="_Toc477352434"/>
      <w:bookmarkStart w:id="503" w:name="_Toc480826318"/>
      <w:bookmarkStart w:id="504" w:name="_Toc486343085"/>
      <w:bookmarkStart w:id="505" w:name="_Toc488428636"/>
      <w:bookmarkStart w:id="506" w:name="_Toc491180964"/>
      <w:bookmarkStart w:id="507" w:name="_Toc492377924"/>
      <w:bookmarkStart w:id="508" w:name="_Toc493501626"/>
      <w:bookmarkStart w:id="509" w:name="_Toc494211585"/>
      <w:bookmarkStart w:id="510" w:name="_Toc496883322"/>
      <w:bookmarkStart w:id="511" w:name="_Toc498523203"/>
      <w:bookmarkStart w:id="512" w:name="_Toc505704881"/>
      <w:bookmarkStart w:id="513" w:name="_Toc510612324"/>
      <w:bookmarkStart w:id="514" w:name="_Toc3538992"/>
      <w:bookmarkStart w:id="515" w:name="_Toc19704265"/>
      <w:bookmarkStart w:id="516" w:name="_Toc23410241"/>
      <w:bookmarkStart w:id="517" w:name="_Toc23958007"/>
      <w:bookmarkStart w:id="518" w:name="_Toc80883769"/>
      <w:bookmarkStart w:id="519" w:name="_Toc80890440"/>
      <w:bookmarkStart w:id="520" w:name="_Toc82529153"/>
      <w:bookmarkStart w:id="521" w:name="_Toc119663130"/>
      <w:bookmarkStart w:id="522" w:name="_Toc128403837"/>
      <w:bookmarkStart w:id="523" w:name="_Toc139655552"/>
      <w:r>
        <w:rPr>
          <w:rFonts w:cs="Arial"/>
          <w:bCs/>
          <w:color w:val="365F91" w:themeColor="accent1" w:themeShade="BF"/>
          <w:sz w:val="20"/>
        </w:rPr>
        <w:lastRenderedPageBreak/>
        <w:t>Criterio</w:t>
      </w:r>
      <w:r w:rsidRPr="005F352A">
        <w:rPr>
          <w:rFonts w:cs="Arial"/>
          <w:bCs/>
          <w:color w:val="365F91" w:themeColor="accent1" w:themeShade="BF"/>
          <w:sz w:val="20"/>
        </w:rPr>
        <w:t xml:space="preserve"> de evaluación técnica</w:t>
      </w:r>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p>
    <w:p w14:paraId="48A03E43" w14:textId="3A0AABAF" w:rsidR="00B86D9F" w:rsidRDefault="00B86D9F" w:rsidP="00B86D9F">
      <w:pPr>
        <w:spacing w:before="120" w:after="120"/>
        <w:ind w:left="709"/>
        <w:jc w:val="both"/>
        <w:rPr>
          <w:rFonts w:ascii="Arial" w:hAnsi="Arial" w:cs="Arial"/>
        </w:rPr>
      </w:pPr>
      <w:r w:rsidRPr="00317918">
        <w:rPr>
          <w:rFonts w:ascii="Arial" w:hAnsi="Arial" w:cs="Arial"/>
        </w:rPr>
        <w:t xml:space="preserve">Atendiendo lo establecido en el tercer párrafo del artículo 67 </w:t>
      </w:r>
      <w:r w:rsidRPr="004C5AB0">
        <w:rPr>
          <w:rFonts w:ascii="Arial" w:hAnsi="Arial" w:cs="Arial"/>
        </w:rPr>
        <w:t>de las POBALINES,</w:t>
      </w:r>
      <w:r w:rsidR="00CC7634" w:rsidRPr="004C5AB0">
        <w:rPr>
          <w:rFonts w:ascii="Arial" w:hAnsi="Arial" w:cs="Arial"/>
        </w:rPr>
        <w:t xml:space="preserve"> la</w:t>
      </w:r>
      <w:r w:rsidRPr="004C5AB0">
        <w:rPr>
          <w:rFonts w:ascii="Arial" w:hAnsi="Arial" w:cs="Arial"/>
        </w:rPr>
        <w:t xml:space="preserve"> </w:t>
      </w:r>
      <w:r w:rsidR="00CC7634" w:rsidRPr="004C5AB0">
        <w:rPr>
          <w:rFonts w:ascii="Arial" w:hAnsi="Arial" w:cs="Arial"/>
        </w:rPr>
        <w:t xml:space="preserve">Dirección de </w:t>
      </w:r>
      <w:r w:rsidR="002F0325">
        <w:rPr>
          <w:rFonts w:ascii="Arial" w:hAnsi="Arial" w:cs="Arial"/>
        </w:rPr>
        <w:t>Recursos Financieros</w:t>
      </w:r>
      <w:r w:rsidRPr="004C5AB0">
        <w:rPr>
          <w:rFonts w:ascii="Arial" w:hAnsi="Arial" w:cs="Arial"/>
        </w:rPr>
        <w:t xml:space="preserve">, es </w:t>
      </w:r>
      <w:r w:rsidRPr="00872BB7">
        <w:rPr>
          <w:rFonts w:ascii="Arial" w:hAnsi="Arial" w:cs="Arial"/>
        </w:rPr>
        <w:t>quien evaluará las</w:t>
      </w:r>
      <w:r w:rsidRPr="00CB173A">
        <w:rPr>
          <w:rFonts w:ascii="Arial" w:hAnsi="Arial" w:cs="Arial"/>
        </w:rPr>
        <w:t xml:space="preserve"> ofertas técnicas aceptadas en el Acto de Presentación y Apertura de Proposiciones.</w:t>
      </w:r>
      <w:r>
        <w:rPr>
          <w:rFonts w:ascii="Arial" w:hAnsi="Arial" w:cs="Arial"/>
        </w:rPr>
        <w:t xml:space="preserve"> </w:t>
      </w:r>
    </w:p>
    <w:p w14:paraId="46817797" w14:textId="77777777" w:rsidR="00B86D9F" w:rsidRDefault="00B86D9F" w:rsidP="00B86D9F">
      <w:pPr>
        <w:pStyle w:val="p31"/>
        <w:tabs>
          <w:tab w:val="num" w:pos="709"/>
        </w:tabs>
        <w:spacing w:before="120" w:after="120" w:line="240" w:lineRule="auto"/>
        <w:ind w:left="720"/>
        <w:jc w:val="both"/>
        <w:rPr>
          <w:rFonts w:ascii="Arial" w:hAnsi="Arial" w:cs="Arial"/>
          <w:sz w:val="20"/>
        </w:rPr>
      </w:pPr>
      <w:r w:rsidRPr="00591F40">
        <w:rPr>
          <w:rFonts w:ascii="Arial" w:hAnsi="Arial" w:cs="Arial"/>
          <w:sz w:val="20"/>
        </w:rPr>
        <w:t xml:space="preserve">Asignando la puntuación que corresponda a la oferta técnica, </w:t>
      </w:r>
      <w:r w:rsidRPr="00591F40">
        <w:rPr>
          <w:rFonts w:ascii="Arial" w:hAnsi="Arial" w:cs="Arial"/>
          <w:b/>
          <w:bCs/>
          <w:sz w:val="20"/>
        </w:rPr>
        <w:t xml:space="preserve">previo cumplimiento de la totalidad de los requisitos contenidos en el </w:t>
      </w:r>
      <w:r w:rsidRPr="00591F40">
        <w:rPr>
          <w:rFonts w:ascii="Arial" w:hAnsi="Arial" w:cs="Arial"/>
          <w:b/>
          <w:bCs/>
          <w:sz w:val="20"/>
          <w:lang w:val="es-ES_tradnl"/>
        </w:rPr>
        <w:t xml:space="preserve">Anexo 1 “Especificaciones técnicas” </w:t>
      </w:r>
      <w:r w:rsidRPr="00591F40">
        <w:rPr>
          <w:rFonts w:ascii="Arial" w:hAnsi="Arial" w:cs="Arial"/>
          <w:sz w:val="20"/>
          <w:lang w:val="es-ES_tradnl"/>
        </w:rPr>
        <w:t>de la presente convocatoria,</w:t>
      </w:r>
      <w:r w:rsidRPr="00591F40">
        <w:rPr>
          <w:rFonts w:ascii="Arial" w:hAnsi="Arial" w:cs="Arial"/>
          <w:bCs/>
          <w:sz w:val="20"/>
          <w:lang w:val="es-ES_tradnl"/>
        </w:rPr>
        <w:t xml:space="preserve"> y conforme </w:t>
      </w:r>
      <w:r w:rsidRPr="00591F40">
        <w:rPr>
          <w:rFonts w:ascii="Arial" w:hAnsi="Arial" w:cs="Arial"/>
          <w:sz w:val="20"/>
        </w:rPr>
        <w:t xml:space="preserve">a los rubros y </w:t>
      </w:r>
      <w:proofErr w:type="spellStart"/>
      <w:r w:rsidRPr="00591F40">
        <w:rPr>
          <w:rFonts w:ascii="Arial" w:hAnsi="Arial" w:cs="Arial"/>
          <w:sz w:val="20"/>
        </w:rPr>
        <w:t>Subrubro</w:t>
      </w:r>
      <w:proofErr w:type="spellEnd"/>
      <w:r w:rsidRPr="00591F40">
        <w:rPr>
          <w:rFonts w:ascii="Arial" w:hAnsi="Arial" w:cs="Arial"/>
          <w:sz w:val="20"/>
        </w:rPr>
        <w:t xml:space="preserve"> que se detallan en la “Tabla de Evaluación por Puntos y Porcentajes”.</w:t>
      </w:r>
    </w:p>
    <w:p w14:paraId="7662EB6B" w14:textId="77777777" w:rsidR="00B86D9F" w:rsidRPr="00317918" w:rsidRDefault="00B86D9F" w:rsidP="00B86D9F">
      <w:pPr>
        <w:spacing w:before="120" w:after="120"/>
        <w:ind w:left="709"/>
        <w:jc w:val="both"/>
        <w:rPr>
          <w:rFonts w:ascii="Arial" w:hAnsi="Arial" w:cs="Arial"/>
          <w:b/>
          <w:u w:val="single"/>
        </w:rPr>
      </w:pPr>
      <w:r w:rsidRPr="00317918">
        <w:rPr>
          <w:rFonts w:ascii="Arial" w:hAnsi="Arial" w:cs="Arial"/>
          <w:b/>
          <w:u w:val="single"/>
        </w:rPr>
        <w:t xml:space="preserve">Aspectos que se considerarán para la evaluación por puntos y porcentajes: </w:t>
      </w:r>
    </w:p>
    <w:p w14:paraId="4BEE52CB" w14:textId="77777777" w:rsidR="00B86D9F" w:rsidRPr="00B969D4" w:rsidRDefault="00B86D9F">
      <w:pPr>
        <w:numPr>
          <w:ilvl w:val="0"/>
          <w:numId w:val="86"/>
        </w:numPr>
        <w:spacing w:before="120" w:after="120"/>
        <w:ind w:left="993" w:hanging="284"/>
        <w:jc w:val="both"/>
        <w:rPr>
          <w:rFonts w:ascii="Arial" w:eastAsia="Batang" w:hAnsi="Arial" w:cs="Arial"/>
          <w:lang w:val="es-ES" w:eastAsia="ko-KR"/>
        </w:rPr>
      </w:pPr>
      <w:r w:rsidRPr="00EA671A">
        <w:rPr>
          <w:rFonts w:ascii="Arial" w:eastAsia="Batang" w:hAnsi="Arial" w:cs="Arial"/>
          <w:lang w:val="es-ES" w:eastAsia="ko-KR"/>
        </w:rPr>
        <w:t xml:space="preserve">A efecto de llevar a cabo una evaluación de proposiciones objetiva y equitativa, se tomará en cuenta las características de los servicios objeto del procedimiento de contratación, de tal manera que los LICITANTES obtengan una puntuación o unidades porcentuales en dichos rubros </w:t>
      </w:r>
      <w:r w:rsidRPr="00B969D4">
        <w:rPr>
          <w:rFonts w:ascii="Arial" w:eastAsia="Batang" w:hAnsi="Arial" w:cs="Arial"/>
          <w:lang w:val="es-ES" w:eastAsia="ko-KR"/>
        </w:rPr>
        <w:t>realmente proporcionales.</w:t>
      </w:r>
    </w:p>
    <w:p w14:paraId="10EB1761" w14:textId="77777777" w:rsidR="00B86D9F" w:rsidRPr="00EA671A" w:rsidRDefault="00B86D9F" w:rsidP="00B86D9F">
      <w:pPr>
        <w:spacing w:before="120" w:after="120"/>
        <w:ind w:left="993"/>
        <w:jc w:val="both"/>
        <w:rPr>
          <w:rFonts w:ascii="Arial" w:hAnsi="Arial" w:cs="Arial"/>
          <w:u w:val="single"/>
        </w:rPr>
      </w:pPr>
      <w:r w:rsidRPr="00B969D4">
        <w:rPr>
          <w:rFonts w:ascii="Arial" w:hAnsi="Arial" w:cs="Arial"/>
          <w:u w:val="single"/>
        </w:rPr>
        <w:t>Los contratos que presenten los LICITANTES deberán estar debidamente firmados e incluir sus anexos correspondientes, que permitan al INSTITUTO, verificar el alcance de la contratación respectiva.</w:t>
      </w:r>
    </w:p>
    <w:p w14:paraId="7B9B1CEE" w14:textId="77777777" w:rsidR="00821F66" w:rsidRPr="004A1108" w:rsidRDefault="00821F66" w:rsidP="00821F66">
      <w:pPr>
        <w:numPr>
          <w:ilvl w:val="0"/>
          <w:numId w:val="86"/>
        </w:numPr>
        <w:spacing w:before="120" w:after="120"/>
        <w:ind w:left="993" w:hanging="284"/>
        <w:jc w:val="both"/>
        <w:rPr>
          <w:rFonts w:ascii="Arial" w:eastAsia="Batang" w:hAnsi="Arial" w:cs="Arial"/>
          <w:lang w:val="es-ES" w:eastAsia="ko-KR"/>
        </w:rPr>
      </w:pPr>
      <w:r w:rsidRPr="004A1108">
        <w:rPr>
          <w:rFonts w:ascii="Arial" w:eastAsia="Batang" w:hAnsi="Arial" w:cs="Arial"/>
          <w:u w:val="single"/>
          <w:lang w:val="es-ES" w:eastAsia="ko-KR"/>
        </w:rPr>
        <w:t>Para acreditar la especialidad</w:t>
      </w:r>
      <w:r w:rsidRPr="004A1108">
        <w:rPr>
          <w:rFonts w:ascii="Arial" w:eastAsia="Batang" w:hAnsi="Arial" w:cs="Arial"/>
          <w:lang w:val="es-ES" w:eastAsia="ko-KR"/>
        </w:rPr>
        <w:t xml:space="preserve"> se cuantificará el número de contratos que se presenten a evaluación, con los cuales se acredite que el LICITANTE ha realizado actividades que son iguales o muy similares a la naturaleza del servicio que se solicita en el procedimiento de contratación.</w:t>
      </w:r>
    </w:p>
    <w:p w14:paraId="08B1D073" w14:textId="77777777" w:rsidR="00821F66" w:rsidRPr="004A1108" w:rsidRDefault="00821F66" w:rsidP="00821F66">
      <w:pPr>
        <w:spacing w:before="120" w:after="120"/>
        <w:ind w:left="993"/>
        <w:jc w:val="both"/>
        <w:rPr>
          <w:rFonts w:ascii="Arial" w:eastAsia="Batang" w:hAnsi="Arial" w:cs="Arial"/>
          <w:lang w:val="es-ES" w:eastAsia="ko-KR"/>
        </w:rPr>
      </w:pPr>
      <w:r w:rsidRPr="004A1108">
        <w:rPr>
          <w:rFonts w:ascii="Arial" w:eastAsia="Batang" w:hAnsi="Arial" w:cs="Arial"/>
          <w:lang w:val="es-ES" w:eastAsia="ko-KR"/>
        </w:rPr>
        <w:t xml:space="preserve">En caso de presentar más contratos de los solicitados, sólo se considerarán los que correspondan de acuerdo con el consecutivo de folios de la proposición. </w:t>
      </w:r>
    </w:p>
    <w:p w14:paraId="06944E9F" w14:textId="77777777" w:rsidR="00B86D9F" w:rsidRPr="00472146" w:rsidRDefault="00B86D9F">
      <w:pPr>
        <w:numPr>
          <w:ilvl w:val="0"/>
          <w:numId w:val="86"/>
        </w:numPr>
        <w:spacing w:before="120" w:after="120"/>
        <w:ind w:left="993" w:hanging="284"/>
        <w:jc w:val="both"/>
        <w:rPr>
          <w:rFonts w:ascii="Arial" w:eastAsia="Batang" w:hAnsi="Arial" w:cs="Arial"/>
          <w:lang w:val="es-ES" w:eastAsia="ko-KR"/>
        </w:rPr>
      </w:pPr>
      <w:r w:rsidRPr="00472146">
        <w:rPr>
          <w:rFonts w:ascii="Arial" w:eastAsia="Batang" w:hAnsi="Arial" w:cs="Arial"/>
          <w:u w:val="single"/>
          <w:lang w:val="es-ES" w:eastAsia="ko-KR"/>
        </w:rPr>
        <w:t>Para acreditar la experiencia</w:t>
      </w:r>
      <w:r w:rsidRPr="00472146">
        <w:rPr>
          <w:rFonts w:ascii="Arial" w:eastAsia="Batang" w:hAnsi="Arial" w:cs="Arial"/>
          <w:lang w:val="es-ES" w:eastAsia="ko-KR"/>
        </w:rPr>
        <w:t xml:space="preserve"> se asignará la mayor puntuación o unidades porcentuales al LICITANTE o los LICITANTES que acrediten el máximo tiempo de experiencia, conforme a los límites establecidos. La experiencia se tomará de los contratos acreditados para la especialidad.</w:t>
      </w:r>
    </w:p>
    <w:p w14:paraId="0298E08A" w14:textId="77777777" w:rsidR="00B86D9F" w:rsidRPr="00DF3065" w:rsidRDefault="00B86D9F" w:rsidP="00B86D9F">
      <w:pPr>
        <w:spacing w:before="120" w:after="120"/>
        <w:ind w:left="993"/>
        <w:jc w:val="both"/>
        <w:rPr>
          <w:rFonts w:ascii="Arial" w:eastAsia="Batang" w:hAnsi="Arial" w:cs="Arial"/>
          <w:lang w:val="es-ES" w:eastAsia="ko-KR"/>
        </w:rPr>
      </w:pPr>
      <w:r w:rsidRPr="00472146">
        <w:rPr>
          <w:rFonts w:ascii="Arial" w:eastAsia="Batang" w:hAnsi="Arial" w:cs="Arial"/>
          <w:lang w:val="es-ES" w:eastAsia="ko-KR"/>
        </w:rPr>
        <w:t xml:space="preserve">Se sumará el tiempo durante el cual el licitante se ha dedicado a prestar servicios de la misma naturaleza objeto de la contratación, para el cómputo de los contratos se sumará el tiempo de vigencia de cada contrato sin duplicar o adicionar los períodos de convivencia entre estos, de manera que si dos o más contratos conviven durante cierto número de </w:t>
      </w:r>
      <w:r w:rsidRPr="00C53CC3">
        <w:rPr>
          <w:rFonts w:ascii="Arial" w:eastAsia="Batang" w:hAnsi="Arial" w:cs="Arial"/>
          <w:lang w:val="es-ES" w:eastAsia="ko-KR"/>
        </w:rPr>
        <w:t xml:space="preserve">días </w:t>
      </w:r>
      <w:r w:rsidRPr="00472146">
        <w:rPr>
          <w:rFonts w:ascii="Arial" w:eastAsia="Batang" w:hAnsi="Arial" w:cs="Arial"/>
          <w:lang w:val="es-ES" w:eastAsia="ko-KR"/>
        </w:rPr>
        <w:t xml:space="preserve">calendario, se computarán solo </w:t>
      </w:r>
      <w:r w:rsidRPr="00C53CC3">
        <w:rPr>
          <w:rFonts w:ascii="Arial" w:eastAsia="Batang" w:hAnsi="Arial" w:cs="Arial"/>
          <w:lang w:val="es-ES" w:eastAsia="ko-KR"/>
        </w:rPr>
        <w:t xml:space="preserve">esos días, </w:t>
      </w:r>
      <w:r w:rsidRPr="00472146">
        <w:rPr>
          <w:rFonts w:ascii="Arial" w:eastAsia="Batang" w:hAnsi="Arial" w:cs="Arial"/>
          <w:lang w:val="es-ES" w:eastAsia="ko-KR"/>
        </w:rPr>
        <w:t>sin que se adicionen o incrementen tantas veces como contratos coincidan, por lo que no serán considerados para acreditar temporalidad alguna adicional a su vigencia, entendiendo que, no podrán ser acumulativos ante la convivencia.</w:t>
      </w:r>
    </w:p>
    <w:p w14:paraId="3DEAB924" w14:textId="77777777" w:rsidR="00B86D9F" w:rsidRPr="007C335F" w:rsidRDefault="00B86D9F" w:rsidP="00B86D9F">
      <w:pPr>
        <w:spacing w:before="120" w:after="120"/>
        <w:ind w:left="142" w:firstLine="851"/>
        <w:jc w:val="both"/>
        <w:rPr>
          <w:rFonts w:ascii="Arial" w:eastAsia="Batang" w:hAnsi="Arial" w:cs="Arial"/>
          <w:lang w:val="es-ES" w:eastAsia="ko-KR"/>
        </w:rPr>
      </w:pPr>
      <w:r w:rsidRPr="00DF3065">
        <w:rPr>
          <w:rFonts w:ascii="Arial" w:eastAsia="Batang" w:hAnsi="Arial" w:cs="Arial"/>
          <w:lang w:eastAsia="ko-KR"/>
        </w:rPr>
        <w:t xml:space="preserve">No </w:t>
      </w:r>
      <w:r w:rsidRPr="007C335F">
        <w:rPr>
          <w:rFonts w:ascii="Arial" w:eastAsia="Batang" w:hAnsi="Arial" w:cs="Arial"/>
          <w:lang w:eastAsia="ko-KR"/>
        </w:rPr>
        <w:t>sumará el plazo en el que no se acredite haber prestado servicios.</w:t>
      </w:r>
    </w:p>
    <w:p w14:paraId="70CD7DF5" w14:textId="77777777" w:rsidR="00B86D9F" w:rsidRPr="00F40997" w:rsidRDefault="00B86D9F" w:rsidP="00B86D9F">
      <w:pPr>
        <w:spacing w:before="120" w:after="120"/>
        <w:ind w:left="993"/>
        <w:jc w:val="both"/>
        <w:rPr>
          <w:rFonts w:ascii="Arial" w:eastAsia="Batang" w:hAnsi="Arial" w:cs="Arial"/>
          <w:lang w:val="es-ES" w:eastAsia="ko-KR"/>
        </w:rPr>
      </w:pPr>
      <w:r w:rsidRPr="007C335F">
        <w:rPr>
          <w:rFonts w:ascii="Arial" w:eastAsia="Batang" w:hAnsi="Arial" w:cs="Arial"/>
          <w:lang w:val="es-ES" w:eastAsia="ko-KR"/>
        </w:rPr>
        <w:t xml:space="preserve">Si algún </w:t>
      </w:r>
      <w:r w:rsidRPr="00F85967">
        <w:rPr>
          <w:rFonts w:ascii="Arial" w:eastAsia="Batang" w:hAnsi="Arial" w:cs="Arial"/>
          <w:lang w:val="es-ES" w:eastAsia="ko-KR"/>
        </w:rPr>
        <w:t xml:space="preserve">LICITANTE acredita más tiempo o número de contratos de los límites solicitados, sólo se le asignará la mayor puntuación o unidades </w:t>
      </w:r>
      <w:r w:rsidRPr="00F40997">
        <w:rPr>
          <w:rFonts w:ascii="Arial" w:eastAsia="Batang" w:hAnsi="Arial" w:cs="Arial"/>
          <w:lang w:val="es-ES" w:eastAsia="ko-KR"/>
        </w:rPr>
        <w:t xml:space="preserve">porcentuales que correspondan al límite máximo determinado. </w:t>
      </w:r>
    </w:p>
    <w:p w14:paraId="24773BFC" w14:textId="77777777" w:rsidR="007C2CD4" w:rsidRPr="000E473E" w:rsidRDefault="007C2CD4" w:rsidP="007C2CD4">
      <w:pPr>
        <w:pStyle w:val="Prrafodelista"/>
        <w:numPr>
          <w:ilvl w:val="0"/>
          <w:numId w:val="86"/>
        </w:numPr>
        <w:spacing w:before="120" w:after="120"/>
        <w:ind w:left="993" w:hanging="284"/>
        <w:jc w:val="both"/>
        <w:rPr>
          <w:rFonts w:ascii="Arial" w:eastAsia="Batang" w:hAnsi="Arial" w:cs="Arial"/>
          <w:snapToGrid/>
          <w:color w:val="000000" w:themeColor="text1"/>
          <w:lang w:val="es-ES" w:eastAsia="ko-KR"/>
        </w:rPr>
      </w:pPr>
      <w:r w:rsidRPr="000E473E">
        <w:rPr>
          <w:rFonts w:ascii="Arial" w:eastAsia="Batang" w:hAnsi="Arial" w:cs="Arial"/>
          <w:snapToGrid/>
          <w:color w:val="000000" w:themeColor="text1"/>
          <w:lang w:val="es-ES" w:eastAsia="ko-KR"/>
        </w:rPr>
        <w:t xml:space="preserve">Se aceptará la presentación de contratos celebrado(s) con el sector público o privado, ya sea mínimo </w:t>
      </w:r>
      <w:r w:rsidRPr="000E473E">
        <w:rPr>
          <w:rFonts w:ascii="Arial" w:eastAsia="Batang" w:hAnsi="Arial" w:cs="Arial"/>
          <w:color w:val="000000" w:themeColor="text1"/>
          <w:lang w:val="es-ES" w:eastAsia="ko-KR"/>
        </w:rPr>
        <w:t>1</w:t>
      </w:r>
      <w:r w:rsidRPr="000E473E">
        <w:rPr>
          <w:rFonts w:ascii="Arial" w:eastAsia="Batang" w:hAnsi="Arial" w:cs="Arial"/>
          <w:snapToGrid/>
          <w:color w:val="000000" w:themeColor="text1"/>
          <w:lang w:val="es-ES" w:eastAsia="ko-KR"/>
        </w:rPr>
        <w:t xml:space="preserve"> (</w:t>
      </w:r>
      <w:r w:rsidRPr="000E473E">
        <w:rPr>
          <w:rFonts w:ascii="Arial" w:eastAsia="Batang" w:hAnsi="Arial" w:cs="Arial"/>
          <w:color w:val="000000" w:themeColor="text1"/>
          <w:lang w:val="es-ES" w:eastAsia="ko-KR"/>
        </w:rPr>
        <w:t>uno</w:t>
      </w:r>
      <w:r w:rsidRPr="000E473E">
        <w:rPr>
          <w:rFonts w:ascii="Arial" w:eastAsia="Batang" w:hAnsi="Arial" w:cs="Arial"/>
          <w:snapToGrid/>
          <w:color w:val="000000" w:themeColor="text1"/>
          <w:lang w:val="es-ES" w:eastAsia="ko-KR"/>
        </w:rPr>
        <w:t xml:space="preserve">) y máximo </w:t>
      </w:r>
      <w:r w:rsidRPr="000E473E">
        <w:rPr>
          <w:rFonts w:ascii="Arial" w:eastAsia="Batang" w:hAnsi="Arial" w:cs="Arial"/>
          <w:color w:val="000000" w:themeColor="text1"/>
          <w:lang w:val="es-ES" w:eastAsia="ko-KR"/>
        </w:rPr>
        <w:t>5</w:t>
      </w:r>
      <w:r w:rsidRPr="000E473E">
        <w:rPr>
          <w:rFonts w:ascii="Arial" w:eastAsia="Batang" w:hAnsi="Arial" w:cs="Arial"/>
          <w:snapToGrid/>
          <w:color w:val="000000" w:themeColor="text1"/>
          <w:lang w:val="es-ES" w:eastAsia="ko-KR"/>
        </w:rPr>
        <w:t xml:space="preserve"> (</w:t>
      </w:r>
      <w:r w:rsidRPr="000E473E">
        <w:rPr>
          <w:rFonts w:ascii="Arial" w:eastAsia="Batang" w:hAnsi="Arial" w:cs="Arial"/>
          <w:color w:val="000000" w:themeColor="text1"/>
          <w:lang w:val="es-ES" w:eastAsia="ko-KR"/>
        </w:rPr>
        <w:t>cinco</w:t>
      </w:r>
      <w:r w:rsidRPr="000E473E">
        <w:rPr>
          <w:rFonts w:ascii="Arial" w:eastAsia="Batang" w:hAnsi="Arial" w:cs="Arial"/>
          <w:snapToGrid/>
          <w:color w:val="000000" w:themeColor="text1"/>
          <w:lang w:val="es-ES" w:eastAsia="ko-KR"/>
        </w:rPr>
        <w:t xml:space="preserve">) contratos, con una antigüedad no mayor a </w:t>
      </w:r>
      <w:r w:rsidRPr="000E473E">
        <w:rPr>
          <w:rFonts w:ascii="Arial" w:eastAsia="Batang" w:hAnsi="Arial" w:cs="Arial"/>
          <w:color w:val="000000" w:themeColor="text1"/>
          <w:lang w:val="es-ES" w:eastAsia="ko-KR"/>
        </w:rPr>
        <w:t xml:space="preserve">5 </w:t>
      </w:r>
      <w:r w:rsidRPr="000E473E">
        <w:rPr>
          <w:rFonts w:ascii="Arial" w:eastAsia="Batang" w:hAnsi="Arial" w:cs="Arial"/>
          <w:snapToGrid/>
          <w:color w:val="000000" w:themeColor="text1"/>
          <w:lang w:val="es-ES" w:eastAsia="ko-KR"/>
        </w:rPr>
        <w:t>(</w:t>
      </w:r>
      <w:r w:rsidRPr="000E473E">
        <w:rPr>
          <w:rFonts w:ascii="Arial" w:eastAsia="Batang" w:hAnsi="Arial" w:cs="Arial"/>
          <w:color w:val="000000" w:themeColor="text1"/>
          <w:lang w:val="es-ES" w:eastAsia="ko-KR"/>
        </w:rPr>
        <w:t>cinco</w:t>
      </w:r>
      <w:r w:rsidRPr="000E473E">
        <w:rPr>
          <w:rFonts w:ascii="Arial" w:eastAsia="Batang" w:hAnsi="Arial" w:cs="Arial"/>
          <w:snapToGrid/>
          <w:color w:val="000000" w:themeColor="text1"/>
          <w:lang w:val="es-ES" w:eastAsia="ko-KR"/>
        </w:rPr>
        <w:t>) años de su formalización, contabilizados a partir de la fecha en que se lleve a cabo el acto de presentación y apertura de proposiciones.</w:t>
      </w:r>
    </w:p>
    <w:p w14:paraId="59797AC0" w14:textId="77777777" w:rsidR="004031D8" w:rsidRDefault="004031D8" w:rsidP="004031D8">
      <w:pPr>
        <w:pStyle w:val="Prrafodelista"/>
        <w:spacing w:before="120" w:after="120"/>
        <w:ind w:left="993"/>
        <w:jc w:val="both"/>
        <w:rPr>
          <w:rFonts w:ascii="Arial" w:eastAsia="Batang" w:hAnsi="Arial" w:cs="Arial"/>
          <w:snapToGrid/>
          <w:color w:val="000000" w:themeColor="text1"/>
          <w:highlight w:val="yellow"/>
          <w:lang w:val="es-ES" w:eastAsia="ko-KR"/>
        </w:rPr>
      </w:pPr>
    </w:p>
    <w:p w14:paraId="1633E687" w14:textId="77777777" w:rsidR="004031D8" w:rsidRPr="00811868" w:rsidRDefault="004031D8" w:rsidP="004031D8">
      <w:pPr>
        <w:pStyle w:val="Prrafodelista"/>
        <w:numPr>
          <w:ilvl w:val="0"/>
          <w:numId w:val="86"/>
        </w:numPr>
        <w:ind w:left="993" w:hanging="284"/>
        <w:jc w:val="both"/>
        <w:rPr>
          <w:rFonts w:ascii="Arial" w:eastAsia="Batang" w:hAnsi="Arial" w:cs="Arial"/>
          <w:lang w:val="es-ES" w:eastAsia="ko-KR"/>
        </w:rPr>
      </w:pPr>
      <w:r w:rsidRPr="00811868">
        <w:rPr>
          <w:rFonts w:ascii="Arial" w:eastAsia="Batang" w:hAnsi="Arial" w:cs="Arial"/>
          <w:snapToGrid/>
          <w:lang w:val="es-ES" w:eastAsia="ko-KR"/>
        </w:rPr>
        <w:t>A partir del o los LICITANTES que hubieren obtenido la mayor puntuación</w:t>
      </w:r>
      <w:r w:rsidRPr="00811868">
        <w:rPr>
          <w:rFonts w:ascii="Arial" w:eastAsia="Batang" w:hAnsi="Arial" w:cs="Arial"/>
          <w:lang w:val="es-ES" w:eastAsia="ko-KR"/>
        </w:rPr>
        <w:t xml:space="preserve"> o unidades porcentuales asignadas en términos de lo dispuesto en los incisos b) y c) de este numeral, se distribuirá la puntuación o unidades porcentuales a los demás LICITANTES, de conformidad con lo señalado en la Tabla de Puntos y Porcentajes.</w:t>
      </w:r>
    </w:p>
    <w:p w14:paraId="13D6EEAB" w14:textId="77777777" w:rsidR="00B86D9F" w:rsidRPr="00EA671A" w:rsidRDefault="00B86D9F">
      <w:pPr>
        <w:numPr>
          <w:ilvl w:val="0"/>
          <w:numId w:val="86"/>
        </w:numPr>
        <w:spacing w:before="120" w:after="120"/>
        <w:ind w:left="993" w:hanging="284"/>
        <w:jc w:val="both"/>
        <w:rPr>
          <w:rFonts w:ascii="Arial" w:hAnsi="Arial" w:cs="Arial"/>
        </w:rPr>
      </w:pPr>
      <w:r w:rsidRPr="00EA671A">
        <w:rPr>
          <w:rFonts w:ascii="Arial" w:eastAsia="Batang" w:hAnsi="Arial" w:cs="Arial"/>
          <w:lang w:val="es-ES" w:eastAsia="ko-KR"/>
        </w:rPr>
        <w:lastRenderedPageBreak/>
        <w:t xml:space="preserve">Personal con </w:t>
      </w:r>
      <w:r>
        <w:rPr>
          <w:rFonts w:ascii="Arial" w:eastAsia="Batang" w:hAnsi="Arial" w:cs="Arial"/>
          <w:lang w:val="es-ES" w:eastAsia="ko-KR"/>
        </w:rPr>
        <w:t>discapacidad</w:t>
      </w:r>
      <w:r w:rsidRPr="00EA671A">
        <w:rPr>
          <w:rFonts w:ascii="Arial" w:eastAsia="Batang" w:hAnsi="Arial" w:cs="Arial"/>
          <w:lang w:val="es-ES" w:eastAsia="ko-KR"/>
        </w:rPr>
        <w:t>. Conforme a lo previsto en el segundo párrafo del artículo 15 del REGLAMENTO, para la obtención de los puntos correspondientes, el LICITANTE deberá incluir escrito en el que manifieste bajo protesta de decir verdad que es una persona física con discapacidad o que cuenta con personal</w:t>
      </w:r>
      <w:r>
        <w:rPr>
          <w:rFonts w:ascii="Arial" w:hAnsi="Arial" w:cs="Arial"/>
        </w:rPr>
        <w:t xml:space="preserve"> con discapacidad.</w:t>
      </w:r>
    </w:p>
    <w:p w14:paraId="378ED224" w14:textId="77777777" w:rsidR="00B86D9F" w:rsidRPr="00EA671A" w:rsidRDefault="00B86D9F" w:rsidP="00B86D9F">
      <w:pPr>
        <w:spacing w:before="120" w:after="120"/>
        <w:ind w:left="993"/>
        <w:jc w:val="both"/>
        <w:rPr>
          <w:rFonts w:ascii="Arial" w:hAnsi="Arial"/>
          <w:lang w:val="es-ES"/>
        </w:rPr>
      </w:pPr>
      <w:r w:rsidRPr="00EA671A">
        <w:rPr>
          <w:rFonts w:ascii="Arial" w:hAnsi="Arial"/>
          <w:lang w:val="es-ES"/>
        </w:rPr>
        <w:t xml:space="preserve">De conformidad con el artículo 56 fracción VI inciso g) de las POBALINES, el LICITANTE deberá acreditar que </w:t>
      </w:r>
      <w:r w:rsidRPr="00EA671A">
        <w:rPr>
          <w:rFonts w:ascii="Arial" w:hAnsi="Arial"/>
          <w:lang w:val="es-ES" w:eastAsia="es-MX"/>
        </w:rPr>
        <w:t xml:space="preserve">la empresa cuenta con trabajadores con </w:t>
      </w:r>
      <w:r>
        <w:rPr>
          <w:rFonts w:ascii="Arial" w:hAnsi="Arial"/>
          <w:lang w:val="es-ES" w:eastAsia="es-MX"/>
        </w:rPr>
        <w:t>discapacidad</w:t>
      </w:r>
      <w:r w:rsidRPr="00EA671A">
        <w:rPr>
          <w:rFonts w:ascii="Arial" w:hAnsi="Arial"/>
          <w:lang w:val="es-ES" w:eastAsia="es-MX"/>
        </w:rPr>
        <w:t xml:space="preserve"> en una proporción del 5% (cinco por ciento) cuando menos de la totalidad de su planta de empleados, cuya antigüedad no sea inferior a seis meses </w:t>
      </w:r>
      <w:r w:rsidRPr="00EA671A">
        <w:rPr>
          <w:rFonts w:ascii="Arial" w:hAnsi="Arial"/>
          <w:lang w:val="es-ES"/>
        </w:rPr>
        <w:t>computada hasta la fecha del Acto de Presentación y Apertura de Proposiciones</w:t>
      </w:r>
      <w:r w:rsidRPr="00EA671A">
        <w:rPr>
          <w:rFonts w:ascii="Arial" w:hAnsi="Arial"/>
          <w:lang w:val="es-ES" w:eastAsia="es-MX"/>
        </w:rPr>
        <w:t>, misma que se comprobará con:</w:t>
      </w:r>
    </w:p>
    <w:p w14:paraId="7D207582" w14:textId="77777777" w:rsidR="00B86D9F" w:rsidRPr="00EA671A" w:rsidRDefault="00B86D9F">
      <w:pPr>
        <w:numPr>
          <w:ilvl w:val="2"/>
          <w:numId w:val="87"/>
        </w:numPr>
        <w:autoSpaceDN w:val="0"/>
        <w:spacing w:before="120" w:after="120"/>
        <w:ind w:left="1418" w:hanging="142"/>
        <w:jc w:val="both"/>
        <w:rPr>
          <w:rFonts w:ascii="Arial" w:hAnsi="Arial" w:cs="Arial"/>
          <w:lang w:eastAsia="es-MX"/>
        </w:rPr>
      </w:pPr>
      <w:r w:rsidRPr="00EA671A">
        <w:rPr>
          <w:rFonts w:ascii="Arial" w:hAnsi="Arial" w:cs="Arial"/>
          <w:lang w:eastAsia="es-MX"/>
        </w:rPr>
        <w:t xml:space="preserve">El aviso de alta de tales trabajadores al régimen obligatorio del Instituto Mexicano del Seguro Social, y </w:t>
      </w:r>
    </w:p>
    <w:p w14:paraId="6148F289" w14:textId="77777777" w:rsidR="00B86D9F" w:rsidRPr="00EA671A" w:rsidRDefault="00B86D9F">
      <w:pPr>
        <w:numPr>
          <w:ilvl w:val="2"/>
          <w:numId w:val="87"/>
        </w:numPr>
        <w:autoSpaceDN w:val="0"/>
        <w:spacing w:before="120" w:after="120"/>
        <w:ind w:left="1418" w:hanging="142"/>
        <w:jc w:val="both"/>
        <w:rPr>
          <w:rFonts w:ascii="Arial" w:hAnsi="Arial" w:cs="Arial"/>
          <w:lang w:eastAsia="es-MX"/>
        </w:rPr>
      </w:pPr>
      <w:r w:rsidRPr="00EA671A">
        <w:rPr>
          <w:rFonts w:ascii="Arial" w:hAnsi="Arial" w:cs="Arial"/>
          <w:lang w:eastAsia="es-MX"/>
        </w:rPr>
        <w:t>Una constancia que acredite que dichos trabajadores son personas con discapacidad en términos de lo previsto por la fracción IX del artículo 2 de la Ley General para la Inclusión de las Personas con Discapacidad.</w:t>
      </w:r>
    </w:p>
    <w:p w14:paraId="468D6AC7" w14:textId="77777777" w:rsidR="00B86D9F" w:rsidRPr="00EA671A" w:rsidRDefault="00B86D9F" w:rsidP="00B86D9F">
      <w:pPr>
        <w:tabs>
          <w:tab w:val="left" w:pos="2552"/>
        </w:tabs>
        <w:spacing w:before="120" w:after="120"/>
        <w:ind w:left="993"/>
        <w:jc w:val="both"/>
        <w:rPr>
          <w:rFonts w:ascii="Arial" w:hAnsi="Arial" w:cs="Arial"/>
          <w:lang w:eastAsia="es-MX"/>
        </w:rPr>
      </w:pPr>
      <w:r w:rsidRPr="00EA671A">
        <w:rPr>
          <w:rFonts w:ascii="Arial" w:hAnsi="Arial" w:cs="Arial"/>
          <w:lang w:eastAsia="es-MX"/>
        </w:rPr>
        <w:t xml:space="preserve">Cuando se trate de personas físicas con </w:t>
      </w:r>
      <w:r>
        <w:rPr>
          <w:rFonts w:ascii="Arial" w:hAnsi="Arial" w:cs="Arial"/>
          <w:lang w:eastAsia="es-MX"/>
        </w:rPr>
        <w:t>discapacidad</w:t>
      </w:r>
      <w:r w:rsidRPr="00EA671A">
        <w:rPr>
          <w:rFonts w:ascii="Arial" w:hAnsi="Arial" w:cs="Arial"/>
          <w:lang w:eastAsia="es-MX"/>
        </w:rPr>
        <w:t>, para hacer válida la preferencia es necesario presentar:</w:t>
      </w:r>
    </w:p>
    <w:p w14:paraId="3A463B8B" w14:textId="77777777" w:rsidR="00B86D9F" w:rsidRPr="00EA671A" w:rsidRDefault="00B86D9F">
      <w:pPr>
        <w:numPr>
          <w:ilvl w:val="2"/>
          <w:numId w:val="88"/>
        </w:numPr>
        <w:autoSpaceDN w:val="0"/>
        <w:spacing w:before="120" w:after="120"/>
        <w:ind w:left="1418" w:hanging="142"/>
        <w:jc w:val="both"/>
        <w:rPr>
          <w:rFonts w:ascii="Arial" w:hAnsi="Arial" w:cs="Arial"/>
          <w:lang w:eastAsia="es-MX"/>
        </w:rPr>
      </w:pPr>
      <w:r w:rsidRPr="00EA671A">
        <w:rPr>
          <w:rFonts w:ascii="Arial" w:hAnsi="Arial" w:cs="Arial"/>
          <w:lang w:eastAsia="es-MX"/>
        </w:rPr>
        <w:t>Una constancia que acredite que es una persona con discapacidad en términos de lo previsto por la fracción IX del artículo 2 de la Ley General para la Inclusión de las Personas con Discapacidad.</w:t>
      </w:r>
    </w:p>
    <w:p w14:paraId="391049EC" w14:textId="464983D5" w:rsidR="0067173A" w:rsidRDefault="00B86D9F" w:rsidP="00955ED4">
      <w:pPr>
        <w:pStyle w:val="p31"/>
        <w:numPr>
          <w:ilvl w:val="0"/>
          <w:numId w:val="86"/>
        </w:numPr>
        <w:tabs>
          <w:tab w:val="clear" w:pos="900"/>
          <w:tab w:val="left" w:pos="1134"/>
        </w:tabs>
        <w:spacing w:before="120" w:after="120" w:line="240" w:lineRule="auto"/>
        <w:ind w:left="993" w:hanging="142"/>
        <w:jc w:val="both"/>
        <w:rPr>
          <w:rFonts w:ascii="Arial" w:eastAsia="Arial Unicode MS" w:hAnsi="Arial" w:cs="Arial"/>
          <w:sz w:val="20"/>
        </w:rPr>
      </w:pPr>
      <w:r w:rsidRPr="00B86D9F">
        <w:rPr>
          <w:rFonts w:ascii="Arial" w:eastAsia="Batang" w:hAnsi="Arial" w:cs="Arial"/>
          <w:sz w:val="20"/>
          <w:lang w:val="es-ES" w:eastAsia="ko-KR"/>
        </w:rPr>
        <w:t>Micro, Pequeñas y Medianas Empresas. Conforme a lo previsto en el tercer párrafo del artículo 15 del REGLAMENTO, para la obtención de los puntos correspondientes, el LICITANTE, en caso de pertenecer al Sector MiPYMES, deberá presentar copia del documento expedido por autoridad competente que determine la estratificación como micro, pequeña o mediana empresa, o bien, carta en la que manifieste bajo protesta de decir verdad el rango al que pertenece su empresa conforme a la estratificación determinada por la Secretaría de Economía, y que acredite que produce bienes con innovación tecnológica y que se encuentran registrados ante el Instituto Mexicano de la Propiedad Industrial</w:t>
      </w:r>
      <w:r w:rsidR="0067173A" w:rsidRPr="00B86D9F">
        <w:rPr>
          <w:rFonts w:ascii="Arial" w:eastAsia="Arial Unicode MS" w:hAnsi="Arial" w:cs="Arial"/>
          <w:sz w:val="20"/>
        </w:rPr>
        <w:t>.</w:t>
      </w:r>
    </w:p>
    <w:p w14:paraId="3333ABE1" w14:textId="77777777" w:rsidR="00CC7634" w:rsidRDefault="00CC7634" w:rsidP="00B86D9F">
      <w:pPr>
        <w:pStyle w:val="p31"/>
        <w:tabs>
          <w:tab w:val="clear" w:pos="900"/>
        </w:tabs>
        <w:spacing w:before="120" w:after="120" w:line="240" w:lineRule="auto"/>
        <w:ind w:left="705"/>
        <w:jc w:val="both"/>
        <w:rPr>
          <w:rFonts w:ascii="Arial" w:eastAsia="Arial Unicode MS" w:hAnsi="Arial" w:cs="Arial"/>
          <w:sz w:val="20"/>
        </w:rPr>
      </w:pPr>
    </w:p>
    <w:p w14:paraId="52BACAD4" w14:textId="77777777" w:rsidR="00B86D9F" w:rsidRPr="009A2548" w:rsidRDefault="00B86D9F" w:rsidP="00B86D9F">
      <w:pPr>
        <w:pStyle w:val="Sangra3detindependiente2"/>
        <w:shd w:val="clear" w:color="auto" w:fill="E5B8B7" w:themeFill="accent2" w:themeFillTint="66"/>
        <w:ind w:left="0"/>
        <w:jc w:val="center"/>
        <w:rPr>
          <w:rFonts w:cs="Arial"/>
          <w:b/>
          <w:sz w:val="24"/>
          <w:szCs w:val="24"/>
        </w:rPr>
      </w:pPr>
      <w:r w:rsidRPr="00C00971">
        <w:rPr>
          <w:rFonts w:cs="Arial"/>
          <w:b/>
          <w:sz w:val="24"/>
          <w:szCs w:val="24"/>
        </w:rPr>
        <w:t>Tabla de evaluación por puntos y porcentajes</w:t>
      </w:r>
    </w:p>
    <w:p w14:paraId="64860FA5" w14:textId="011B730D" w:rsidR="00D23FAC" w:rsidRDefault="00D23FAC" w:rsidP="00D23FAC">
      <w:pPr>
        <w:jc w:val="both"/>
        <w:rPr>
          <w:rFonts w:ascii="Arial" w:hAnsi="Arial" w:cs="Arial"/>
        </w:rPr>
      </w:pP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08"/>
        <w:gridCol w:w="1362"/>
        <w:gridCol w:w="5954"/>
        <w:gridCol w:w="1221"/>
      </w:tblGrid>
      <w:tr w:rsidR="00B1702A" w:rsidRPr="00500837" w14:paraId="7C6E58AA" w14:textId="77777777" w:rsidTr="004242D8">
        <w:trPr>
          <w:trHeight w:val="828"/>
        </w:trPr>
        <w:tc>
          <w:tcPr>
            <w:tcW w:w="440" w:type="pct"/>
            <w:shd w:val="clear" w:color="000000" w:fill="D9D9D9"/>
            <w:vAlign w:val="center"/>
            <w:hideMark/>
          </w:tcPr>
          <w:p w14:paraId="373F5035" w14:textId="77777777" w:rsidR="00B1702A" w:rsidRPr="00500837" w:rsidRDefault="00B1702A" w:rsidP="009E15DD">
            <w:pPr>
              <w:rPr>
                <w:rFonts w:ascii="Arial Narrow" w:hAnsi="Arial Narrow"/>
                <w:b/>
                <w:bCs/>
                <w:sz w:val="16"/>
                <w:szCs w:val="16"/>
                <w:lang w:eastAsia="es-MX"/>
              </w:rPr>
            </w:pPr>
            <w:r w:rsidRPr="00500837">
              <w:rPr>
                <w:rFonts w:ascii="Arial Narrow" w:hAnsi="Arial Narrow"/>
                <w:b/>
                <w:bCs/>
                <w:sz w:val="16"/>
                <w:szCs w:val="16"/>
                <w:lang w:eastAsia="es-MX"/>
              </w:rPr>
              <w:t>Rubro 1</w:t>
            </w:r>
          </w:p>
        </w:tc>
        <w:tc>
          <w:tcPr>
            <w:tcW w:w="3899" w:type="pct"/>
            <w:gridSpan w:val="2"/>
            <w:shd w:val="clear" w:color="000000" w:fill="D9D9D9"/>
            <w:vAlign w:val="center"/>
            <w:hideMark/>
          </w:tcPr>
          <w:p w14:paraId="12F4DDF1" w14:textId="77777777" w:rsidR="00B1702A" w:rsidRPr="00500837" w:rsidRDefault="00B1702A" w:rsidP="009E15DD">
            <w:pPr>
              <w:jc w:val="both"/>
              <w:rPr>
                <w:rFonts w:ascii="Arial Narrow" w:hAnsi="Arial Narrow"/>
                <w:b/>
                <w:bCs/>
                <w:sz w:val="16"/>
                <w:szCs w:val="16"/>
                <w:lang w:eastAsia="es-MX"/>
              </w:rPr>
            </w:pPr>
            <w:r w:rsidRPr="00500837">
              <w:rPr>
                <w:rFonts w:ascii="Arial Narrow" w:hAnsi="Arial Narrow"/>
                <w:b/>
                <w:bCs/>
                <w:sz w:val="16"/>
                <w:szCs w:val="16"/>
                <w:lang w:eastAsia="es-MX"/>
              </w:rPr>
              <w:t>CAPACIDAD DEL LICITANTE:</w:t>
            </w:r>
          </w:p>
          <w:p w14:paraId="56F3347A" w14:textId="77777777" w:rsidR="00B1702A" w:rsidRDefault="00B1702A" w:rsidP="009E15DD">
            <w:pPr>
              <w:jc w:val="both"/>
              <w:rPr>
                <w:rFonts w:ascii="Arial Narrow" w:hAnsi="Arial Narrow"/>
                <w:sz w:val="16"/>
                <w:szCs w:val="16"/>
                <w:lang w:eastAsia="es-MX"/>
              </w:rPr>
            </w:pPr>
            <w:r w:rsidRPr="00500837">
              <w:rPr>
                <w:rFonts w:ascii="Arial Narrow" w:hAnsi="Arial Narrow"/>
                <w:sz w:val="16"/>
                <w:szCs w:val="16"/>
                <w:lang w:eastAsia="es-MX"/>
              </w:rPr>
              <w:t>Consiste en el número de recursos humanos que técnicamente estén aptos para prestar el servicio, así como los recursos de equipamiento que requiere el licitante para prestar los servicios en el tiempo, condiciones y niveles de calidad requeridos en la convocatoria, para que el LICITANTE pueda cumplir con las obligaciones previstas en el contrato que se formalice.</w:t>
            </w:r>
          </w:p>
          <w:p w14:paraId="4B310290" w14:textId="77777777" w:rsidR="00B1702A" w:rsidRPr="00500837" w:rsidRDefault="00B1702A" w:rsidP="009E15DD">
            <w:pPr>
              <w:jc w:val="both"/>
              <w:rPr>
                <w:rFonts w:ascii="Arial Narrow" w:hAnsi="Arial Narrow"/>
                <w:sz w:val="16"/>
                <w:szCs w:val="16"/>
                <w:lang w:eastAsia="es-MX"/>
              </w:rPr>
            </w:pPr>
          </w:p>
        </w:tc>
        <w:tc>
          <w:tcPr>
            <w:tcW w:w="661" w:type="pct"/>
            <w:shd w:val="clear" w:color="000000" w:fill="D9D9D9"/>
            <w:vAlign w:val="center"/>
          </w:tcPr>
          <w:p w14:paraId="323C2AC6" w14:textId="77777777" w:rsidR="00B1702A"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t xml:space="preserve">27.30 </w:t>
            </w:r>
          </w:p>
          <w:p w14:paraId="4941CD50" w14:textId="77777777" w:rsidR="00B1702A" w:rsidRPr="003879F9"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t>puntos</w:t>
            </w:r>
          </w:p>
        </w:tc>
      </w:tr>
      <w:tr w:rsidR="00B1702A" w:rsidRPr="00500837" w14:paraId="2E310307" w14:textId="77777777" w:rsidTr="004242D8">
        <w:trPr>
          <w:trHeight w:val="47"/>
        </w:trPr>
        <w:tc>
          <w:tcPr>
            <w:tcW w:w="440" w:type="pct"/>
            <w:shd w:val="clear" w:color="000000" w:fill="F2F2F2"/>
            <w:vAlign w:val="center"/>
            <w:hideMark/>
          </w:tcPr>
          <w:p w14:paraId="304C7376" w14:textId="77777777" w:rsidR="00B1702A" w:rsidRPr="00500837" w:rsidRDefault="00B1702A" w:rsidP="009E15DD">
            <w:pPr>
              <w:jc w:val="center"/>
              <w:rPr>
                <w:rFonts w:ascii="Arial Narrow" w:hAnsi="Arial Narrow"/>
                <w:b/>
                <w:bCs/>
                <w:i/>
                <w:iCs/>
                <w:sz w:val="14"/>
                <w:szCs w:val="16"/>
                <w:lang w:eastAsia="es-MX"/>
              </w:rPr>
            </w:pPr>
            <w:proofErr w:type="spellStart"/>
            <w:r w:rsidRPr="00500837">
              <w:rPr>
                <w:rFonts w:ascii="Arial Narrow" w:hAnsi="Arial Narrow"/>
                <w:b/>
                <w:bCs/>
                <w:i/>
                <w:iCs/>
                <w:sz w:val="14"/>
                <w:szCs w:val="16"/>
                <w:lang w:eastAsia="es-MX"/>
              </w:rPr>
              <w:t>Subrubro</w:t>
            </w:r>
            <w:proofErr w:type="spellEnd"/>
          </w:p>
        </w:tc>
        <w:tc>
          <w:tcPr>
            <w:tcW w:w="736" w:type="pct"/>
            <w:shd w:val="clear" w:color="000000" w:fill="F2F2F2"/>
            <w:vAlign w:val="center"/>
            <w:hideMark/>
          </w:tcPr>
          <w:p w14:paraId="7FF63986" w14:textId="77777777" w:rsidR="00B1702A" w:rsidRPr="00500837" w:rsidRDefault="00B1702A" w:rsidP="009E15DD">
            <w:pPr>
              <w:jc w:val="center"/>
              <w:rPr>
                <w:rFonts w:ascii="Arial Narrow" w:hAnsi="Arial Narrow"/>
                <w:b/>
                <w:bCs/>
                <w:i/>
                <w:iCs/>
                <w:sz w:val="14"/>
                <w:szCs w:val="16"/>
                <w:lang w:eastAsia="es-MX"/>
              </w:rPr>
            </w:pPr>
            <w:r w:rsidRPr="00500837">
              <w:rPr>
                <w:rFonts w:ascii="Arial Narrow" w:hAnsi="Arial Narrow"/>
                <w:b/>
                <w:bCs/>
                <w:i/>
                <w:iCs/>
                <w:sz w:val="14"/>
                <w:szCs w:val="16"/>
                <w:lang w:eastAsia="es-MX"/>
              </w:rPr>
              <w:t>Concepto</w:t>
            </w:r>
          </w:p>
        </w:tc>
        <w:tc>
          <w:tcPr>
            <w:tcW w:w="3163" w:type="pct"/>
            <w:shd w:val="clear" w:color="000000" w:fill="F2F2F2"/>
            <w:vAlign w:val="center"/>
            <w:hideMark/>
          </w:tcPr>
          <w:p w14:paraId="2409CAB5" w14:textId="77777777" w:rsidR="00B1702A" w:rsidRPr="00500837" w:rsidRDefault="00B1702A" w:rsidP="009E15DD">
            <w:pPr>
              <w:jc w:val="center"/>
              <w:rPr>
                <w:rFonts w:ascii="Arial Narrow" w:hAnsi="Arial Narrow"/>
                <w:b/>
                <w:bCs/>
                <w:i/>
                <w:iCs/>
                <w:sz w:val="16"/>
                <w:szCs w:val="16"/>
                <w:lang w:eastAsia="es-MX"/>
              </w:rPr>
            </w:pPr>
            <w:r w:rsidRPr="00500837">
              <w:rPr>
                <w:rFonts w:ascii="Arial Narrow" w:hAnsi="Arial Narrow"/>
                <w:b/>
                <w:bCs/>
                <w:i/>
                <w:iCs/>
                <w:sz w:val="16"/>
                <w:szCs w:val="16"/>
                <w:lang w:eastAsia="es-MX"/>
              </w:rPr>
              <w:t>Forma de evaluación</w:t>
            </w:r>
          </w:p>
        </w:tc>
        <w:tc>
          <w:tcPr>
            <w:tcW w:w="661" w:type="pct"/>
            <w:vMerge w:val="restart"/>
            <w:shd w:val="clear" w:color="000000" w:fill="F2F2F2"/>
            <w:vAlign w:val="center"/>
          </w:tcPr>
          <w:p w14:paraId="26B25381" w14:textId="77777777" w:rsidR="00B1702A" w:rsidRDefault="00B1702A" w:rsidP="009E15DD">
            <w:pPr>
              <w:jc w:val="center"/>
              <w:rPr>
                <w:rFonts w:ascii="Arial Narrow" w:hAnsi="Arial Narrow"/>
                <w:b/>
                <w:bCs/>
                <w:i/>
                <w:iCs/>
                <w:sz w:val="16"/>
                <w:szCs w:val="16"/>
                <w:lang w:eastAsia="es-MX"/>
              </w:rPr>
            </w:pPr>
            <w:r>
              <w:rPr>
                <w:rFonts w:ascii="Arial Narrow" w:hAnsi="Arial Narrow"/>
                <w:b/>
                <w:bCs/>
                <w:i/>
                <w:iCs/>
                <w:sz w:val="16"/>
                <w:szCs w:val="16"/>
                <w:lang w:eastAsia="es-MX"/>
              </w:rPr>
              <w:t>Puntos Esperados</w:t>
            </w:r>
          </w:p>
          <w:p w14:paraId="223A35DC" w14:textId="77777777" w:rsidR="00B1702A" w:rsidRPr="00500837" w:rsidRDefault="00B1702A" w:rsidP="009E15DD">
            <w:pPr>
              <w:jc w:val="center"/>
              <w:rPr>
                <w:rFonts w:ascii="Arial Narrow" w:hAnsi="Arial Narrow"/>
                <w:b/>
                <w:bCs/>
                <w:i/>
                <w:iCs/>
                <w:sz w:val="16"/>
                <w:szCs w:val="16"/>
                <w:lang w:eastAsia="es-MX"/>
              </w:rPr>
            </w:pPr>
            <w:r>
              <w:rPr>
                <w:rFonts w:ascii="Arial Narrow" w:hAnsi="Arial Narrow"/>
                <w:b/>
                <w:bCs/>
                <w:i/>
                <w:iCs/>
                <w:sz w:val="16"/>
                <w:szCs w:val="16"/>
                <w:lang w:eastAsia="es-MX"/>
              </w:rPr>
              <w:t>16.38</w:t>
            </w:r>
          </w:p>
        </w:tc>
      </w:tr>
      <w:tr w:rsidR="00B1702A" w:rsidRPr="00500837" w14:paraId="3A288CB9" w14:textId="77777777" w:rsidTr="004242D8">
        <w:trPr>
          <w:trHeight w:val="313"/>
        </w:trPr>
        <w:tc>
          <w:tcPr>
            <w:tcW w:w="440" w:type="pct"/>
            <w:vAlign w:val="center"/>
            <w:hideMark/>
          </w:tcPr>
          <w:p w14:paraId="294DEFAC" w14:textId="77777777" w:rsidR="00B1702A" w:rsidRPr="00500837" w:rsidRDefault="00B1702A" w:rsidP="009E15DD">
            <w:pPr>
              <w:jc w:val="center"/>
              <w:rPr>
                <w:rFonts w:ascii="Arial Narrow" w:hAnsi="Arial Narrow"/>
                <w:b/>
                <w:bCs/>
                <w:sz w:val="16"/>
                <w:szCs w:val="16"/>
                <w:lang w:eastAsia="es-MX"/>
              </w:rPr>
            </w:pPr>
            <w:r w:rsidRPr="00500837">
              <w:rPr>
                <w:rFonts w:ascii="Arial Narrow" w:hAnsi="Arial Narrow"/>
                <w:b/>
                <w:bCs/>
                <w:sz w:val="16"/>
                <w:szCs w:val="16"/>
                <w:lang w:eastAsia="es-MX"/>
              </w:rPr>
              <w:t>1.1</w:t>
            </w:r>
          </w:p>
        </w:tc>
        <w:tc>
          <w:tcPr>
            <w:tcW w:w="736" w:type="pct"/>
            <w:vAlign w:val="center"/>
            <w:hideMark/>
          </w:tcPr>
          <w:p w14:paraId="2DF061F1" w14:textId="77777777" w:rsidR="00B1702A" w:rsidRPr="00500837" w:rsidRDefault="00B1702A" w:rsidP="009E15DD">
            <w:pPr>
              <w:jc w:val="center"/>
              <w:rPr>
                <w:rFonts w:ascii="Arial Narrow" w:hAnsi="Arial Narrow"/>
                <w:bCs/>
                <w:sz w:val="16"/>
                <w:szCs w:val="16"/>
                <w:lang w:eastAsia="es-MX"/>
              </w:rPr>
            </w:pPr>
            <w:r w:rsidRPr="00500837">
              <w:rPr>
                <w:rFonts w:ascii="Arial Narrow" w:hAnsi="Arial Narrow"/>
                <w:bCs/>
                <w:sz w:val="16"/>
                <w:szCs w:val="16"/>
                <w:lang w:eastAsia="es-MX"/>
              </w:rPr>
              <w:t>Capacidad de los Recursos Humanos:</w:t>
            </w:r>
          </w:p>
        </w:tc>
        <w:tc>
          <w:tcPr>
            <w:tcW w:w="3163" w:type="pct"/>
            <w:vAlign w:val="center"/>
          </w:tcPr>
          <w:p w14:paraId="79EA26D3" w14:textId="77777777" w:rsidR="00B1702A" w:rsidRDefault="00B1702A" w:rsidP="009E15DD">
            <w:pPr>
              <w:jc w:val="both"/>
              <w:rPr>
                <w:rFonts w:ascii="Arial Narrow" w:hAnsi="Arial Narrow"/>
                <w:sz w:val="16"/>
                <w:szCs w:val="16"/>
                <w:lang w:eastAsia="es-MX"/>
              </w:rPr>
            </w:pPr>
            <w:r w:rsidRPr="00500837">
              <w:rPr>
                <w:rFonts w:ascii="Arial Narrow" w:hAnsi="Arial Narrow"/>
                <w:sz w:val="16"/>
                <w:szCs w:val="16"/>
                <w:lang w:eastAsia="es-MX"/>
              </w:rPr>
              <w:t xml:space="preserve">Se valorará la capacidad del personal profesional propuesto por el licitante, en cuanto a sus capacidades técnicas o cognoscitivas y su experiencia en relación con el servicio requerido </w:t>
            </w:r>
            <w:proofErr w:type="gramStart"/>
            <w:r w:rsidRPr="00500837">
              <w:rPr>
                <w:rFonts w:ascii="Arial Narrow" w:hAnsi="Arial Narrow"/>
                <w:sz w:val="16"/>
                <w:szCs w:val="16"/>
                <w:lang w:eastAsia="es-MX"/>
              </w:rPr>
              <w:t>de acuerdo a</w:t>
            </w:r>
            <w:proofErr w:type="gramEnd"/>
            <w:r w:rsidRPr="00500837">
              <w:rPr>
                <w:rFonts w:ascii="Arial Narrow" w:hAnsi="Arial Narrow"/>
                <w:sz w:val="16"/>
                <w:szCs w:val="16"/>
                <w:lang w:eastAsia="es-MX"/>
              </w:rPr>
              <w:t xml:space="preserve"> lo señalado mediante currículo.</w:t>
            </w:r>
          </w:p>
          <w:p w14:paraId="26E06969" w14:textId="77777777" w:rsidR="00B1702A" w:rsidRPr="00500837" w:rsidRDefault="00B1702A" w:rsidP="009E15DD">
            <w:pPr>
              <w:jc w:val="both"/>
              <w:rPr>
                <w:rFonts w:ascii="Arial Narrow" w:hAnsi="Arial Narrow"/>
                <w:sz w:val="16"/>
                <w:szCs w:val="16"/>
                <w:lang w:eastAsia="es-MX"/>
              </w:rPr>
            </w:pPr>
          </w:p>
        </w:tc>
        <w:tc>
          <w:tcPr>
            <w:tcW w:w="661" w:type="pct"/>
            <w:vMerge/>
            <w:shd w:val="clear" w:color="auto" w:fill="FFFFFF" w:themeFill="background1"/>
            <w:vAlign w:val="center"/>
          </w:tcPr>
          <w:p w14:paraId="0A38A542" w14:textId="77777777" w:rsidR="00B1702A" w:rsidRPr="00500837" w:rsidRDefault="00B1702A" w:rsidP="009E15DD">
            <w:pPr>
              <w:jc w:val="center"/>
              <w:rPr>
                <w:rFonts w:ascii="Arial Narrow" w:hAnsi="Arial Narrow"/>
                <w:b/>
                <w:bCs/>
                <w:sz w:val="16"/>
                <w:szCs w:val="16"/>
                <w:lang w:eastAsia="es-MX"/>
              </w:rPr>
            </w:pPr>
          </w:p>
        </w:tc>
      </w:tr>
      <w:tr w:rsidR="00B1702A" w:rsidRPr="00500837" w14:paraId="7D76F69D" w14:textId="77777777" w:rsidTr="004242D8">
        <w:trPr>
          <w:trHeight w:val="416"/>
        </w:trPr>
        <w:tc>
          <w:tcPr>
            <w:tcW w:w="440" w:type="pct"/>
            <w:vAlign w:val="center"/>
            <w:hideMark/>
          </w:tcPr>
          <w:p w14:paraId="40AB7471" w14:textId="77777777" w:rsidR="00B1702A" w:rsidRPr="00500837" w:rsidRDefault="00B1702A" w:rsidP="009E15DD">
            <w:pPr>
              <w:jc w:val="center"/>
              <w:rPr>
                <w:rFonts w:ascii="Arial Narrow" w:hAnsi="Arial Narrow"/>
                <w:b/>
                <w:bCs/>
                <w:sz w:val="16"/>
                <w:szCs w:val="16"/>
                <w:lang w:eastAsia="es-MX"/>
              </w:rPr>
            </w:pPr>
            <w:r w:rsidRPr="00500837">
              <w:rPr>
                <w:rFonts w:ascii="Arial Narrow" w:hAnsi="Arial Narrow"/>
                <w:b/>
                <w:bCs/>
                <w:sz w:val="16"/>
                <w:szCs w:val="16"/>
                <w:lang w:eastAsia="es-MX"/>
              </w:rPr>
              <w:t>1.1.1</w:t>
            </w:r>
          </w:p>
        </w:tc>
        <w:tc>
          <w:tcPr>
            <w:tcW w:w="736" w:type="pct"/>
            <w:vAlign w:val="center"/>
            <w:hideMark/>
          </w:tcPr>
          <w:p w14:paraId="0C9EE7B9" w14:textId="77777777" w:rsidR="00B1702A" w:rsidRPr="00500837" w:rsidRDefault="00B1702A" w:rsidP="009E15DD">
            <w:pPr>
              <w:jc w:val="center"/>
              <w:rPr>
                <w:rFonts w:ascii="Arial Narrow" w:hAnsi="Arial Narrow"/>
                <w:sz w:val="16"/>
                <w:szCs w:val="16"/>
                <w:lang w:eastAsia="es-MX"/>
              </w:rPr>
            </w:pPr>
            <w:r w:rsidRPr="00500837">
              <w:rPr>
                <w:rFonts w:ascii="Arial Narrow" w:hAnsi="Arial Narrow"/>
                <w:sz w:val="16"/>
                <w:szCs w:val="16"/>
                <w:lang w:eastAsia="es-MX"/>
              </w:rPr>
              <w:t>Experiencia en asuntos relacionados</w:t>
            </w:r>
          </w:p>
        </w:tc>
        <w:tc>
          <w:tcPr>
            <w:tcW w:w="3163" w:type="pct"/>
            <w:vAlign w:val="center"/>
            <w:hideMark/>
          </w:tcPr>
          <w:p w14:paraId="472C616C" w14:textId="77777777" w:rsidR="00B1702A" w:rsidRDefault="00B1702A" w:rsidP="009E15DD">
            <w:pPr>
              <w:jc w:val="both"/>
              <w:rPr>
                <w:rFonts w:ascii="Arial Narrow" w:hAnsi="Arial Narrow"/>
                <w:sz w:val="16"/>
                <w:szCs w:val="16"/>
                <w:lang w:eastAsia="es-MX"/>
              </w:rPr>
            </w:pPr>
          </w:p>
          <w:p w14:paraId="0CA25570" w14:textId="77777777" w:rsidR="00B1702A" w:rsidRPr="00500837" w:rsidRDefault="00B1702A" w:rsidP="009E15DD">
            <w:pPr>
              <w:jc w:val="both"/>
              <w:rPr>
                <w:rFonts w:ascii="Arial Narrow" w:hAnsi="Arial Narrow"/>
                <w:sz w:val="16"/>
                <w:szCs w:val="16"/>
                <w:lang w:eastAsia="es-MX"/>
              </w:rPr>
            </w:pPr>
            <w:r w:rsidRPr="00500837">
              <w:rPr>
                <w:rFonts w:ascii="Arial Narrow" w:hAnsi="Arial Narrow"/>
                <w:sz w:val="16"/>
                <w:szCs w:val="16"/>
                <w:lang w:eastAsia="es-MX"/>
              </w:rPr>
              <w:t xml:space="preserve">El LICITANTE deberá acreditar los años de experiencia de su personal presentando el currículum vitae </w:t>
            </w:r>
            <w:r>
              <w:rPr>
                <w:rFonts w:ascii="Arial Narrow" w:hAnsi="Arial Narrow"/>
                <w:sz w:val="16"/>
                <w:szCs w:val="16"/>
                <w:lang w:eastAsia="es-MX"/>
              </w:rPr>
              <w:t xml:space="preserve">firmado </w:t>
            </w:r>
            <w:r w:rsidRPr="00500837">
              <w:rPr>
                <w:rFonts w:ascii="Arial Narrow" w:hAnsi="Arial Narrow"/>
                <w:sz w:val="16"/>
                <w:szCs w:val="16"/>
                <w:lang w:eastAsia="es-MX"/>
              </w:rPr>
              <w:t>correspondiente, en donde señale su experiencia profesional indicando fecha, empresa</w:t>
            </w:r>
            <w:r>
              <w:rPr>
                <w:rFonts w:ascii="Arial Narrow" w:hAnsi="Arial Narrow"/>
                <w:sz w:val="16"/>
                <w:szCs w:val="16"/>
                <w:lang w:eastAsia="es-MX"/>
              </w:rPr>
              <w:t xml:space="preserve"> y</w:t>
            </w:r>
            <w:r w:rsidRPr="00500837">
              <w:rPr>
                <w:rFonts w:ascii="Arial Narrow" w:hAnsi="Arial Narrow"/>
                <w:sz w:val="16"/>
                <w:szCs w:val="16"/>
                <w:lang w:eastAsia="es-MX"/>
              </w:rPr>
              <w:t xml:space="preserve"> </w:t>
            </w:r>
            <w:r>
              <w:rPr>
                <w:rFonts w:ascii="Arial Narrow" w:hAnsi="Arial Narrow"/>
                <w:sz w:val="16"/>
                <w:szCs w:val="16"/>
                <w:lang w:eastAsia="es-MX"/>
              </w:rPr>
              <w:t>Rol desempeñado en los proyectos en los que ha participado.</w:t>
            </w:r>
            <w:r w:rsidRPr="00500837">
              <w:rPr>
                <w:rFonts w:ascii="Arial Narrow" w:hAnsi="Arial Narrow"/>
                <w:sz w:val="16"/>
                <w:szCs w:val="16"/>
                <w:lang w:eastAsia="es-MX"/>
              </w:rPr>
              <w:t xml:space="preserve"> (mínimo 1 proyecto).</w:t>
            </w:r>
          </w:p>
          <w:p w14:paraId="4AB45E10" w14:textId="77777777" w:rsidR="00B1702A" w:rsidRPr="00500837" w:rsidRDefault="00B1702A" w:rsidP="009E15DD">
            <w:pPr>
              <w:jc w:val="both"/>
              <w:rPr>
                <w:rFonts w:ascii="Arial Narrow" w:hAnsi="Arial Narrow"/>
                <w:b/>
                <w:sz w:val="16"/>
                <w:szCs w:val="16"/>
                <w:lang w:eastAsia="es-MX"/>
              </w:rPr>
            </w:pPr>
          </w:p>
          <w:p w14:paraId="04896462" w14:textId="77777777" w:rsidR="00B1702A" w:rsidRPr="00F3766D" w:rsidRDefault="00B1702A" w:rsidP="009E15DD">
            <w:pPr>
              <w:jc w:val="both"/>
              <w:rPr>
                <w:rFonts w:ascii="Arial Narrow" w:hAnsi="Arial Narrow"/>
                <w:b/>
                <w:sz w:val="16"/>
                <w:szCs w:val="16"/>
                <w:lang w:eastAsia="es-MX"/>
              </w:rPr>
            </w:pPr>
            <w:r w:rsidRPr="00FE6D54">
              <w:rPr>
                <w:rFonts w:ascii="Arial Narrow" w:hAnsi="Arial Narrow"/>
                <w:b/>
                <w:sz w:val="16"/>
                <w:szCs w:val="16"/>
                <w:lang w:eastAsia="es-MX"/>
              </w:rPr>
              <w:t>Director</w:t>
            </w:r>
            <w:r w:rsidRPr="00F3766D">
              <w:rPr>
                <w:rFonts w:ascii="Arial Narrow" w:hAnsi="Arial Narrow"/>
                <w:b/>
                <w:sz w:val="16"/>
                <w:szCs w:val="16"/>
                <w:lang w:eastAsia="es-MX"/>
              </w:rPr>
              <w:t xml:space="preserve"> (1 (una) persona)</w:t>
            </w:r>
          </w:p>
          <w:p w14:paraId="25DCAB8A" w14:textId="77777777" w:rsidR="00B1702A" w:rsidRPr="00F3766D" w:rsidRDefault="00B1702A" w:rsidP="009E15DD">
            <w:pPr>
              <w:jc w:val="both"/>
              <w:rPr>
                <w:rFonts w:ascii="Arial Narrow" w:hAnsi="Arial Narrow"/>
                <w:sz w:val="16"/>
                <w:szCs w:val="16"/>
                <w:lang w:eastAsia="es-MX"/>
              </w:rPr>
            </w:pPr>
            <w:r w:rsidRPr="00F3766D">
              <w:rPr>
                <w:rFonts w:ascii="Arial Narrow" w:hAnsi="Arial Narrow"/>
                <w:sz w:val="16"/>
                <w:szCs w:val="16"/>
                <w:lang w:eastAsia="es-MX"/>
              </w:rPr>
              <w:t>Como consecuencia y</w:t>
            </w:r>
            <w:r w:rsidRPr="00F3766D">
              <w:t xml:space="preserve"> </w:t>
            </w:r>
            <w:r w:rsidRPr="00F3766D">
              <w:rPr>
                <w:rFonts w:ascii="Arial Narrow" w:hAnsi="Arial Narrow"/>
                <w:sz w:val="16"/>
                <w:szCs w:val="16"/>
                <w:lang w:eastAsia="es-MX"/>
              </w:rPr>
              <w:t>con base al Artículo 57, fracción I de POBALINES, se acreditará mínimo 5 (cinco) años de experiencia en materia de auditoría financiera-presupuesta</w:t>
            </w:r>
            <w:r>
              <w:rPr>
                <w:rFonts w:ascii="Arial Narrow" w:hAnsi="Arial Narrow"/>
                <w:sz w:val="16"/>
                <w:szCs w:val="16"/>
                <w:lang w:eastAsia="es-MX"/>
              </w:rPr>
              <w:t>l</w:t>
            </w:r>
            <w:r w:rsidRPr="00F3766D">
              <w:rPr>
                <w:rFonts w:ascii="Arial Narrow" w:hAnsi="Arial Narrow"/>
                <w:sz w:val="16"/>
                <w:szCs w:val="16"/>
                <w:lang w:eastAsia="es-MX"/>
              </w:rPr>
              <w:t xml:space="preserve"> en el sector gubernamental.</w:t>
            </w:r>
          </w:p>
          <w:p w14:paraId="1DAD9FDB" w14:textId="77777777" w:rsidR="00B1702A" w:rsidRPr="00F3766D" w:rsidRDefault="00B1702A" w:rsidP="009E15DD">
            <w:pPr>
              <w:jc w:val="both"/>
              <w:rPr>
                <w:rFonts w:ascii="Arial Narrow" w:hAnsi="Arial Narrow"/>
                <w:sz w:val="16"/>
                <w:szCs w:val="16"/>
                <w:lang w:eastAsia="es-MX"/>
              </w:rPr>
            </w:pPr>
          </w:p>
          <w:p w14:paraId="28DA5C6B" w14:textId="77777777" w:rsidR="00B1702A" w:rsidRPr="00F3766D" w:rsidRDefault="00B1702A" w:rsidP="009E15DD">
            <w:pPr>
              <w:jc w:val="both"/>
              <w:rPr>
                <w:rFonts w:ascii="Arial Narrow" w:hAnsi="Arial Narrow"/>
                <w:b/>
                <w:sz w:val="16"/>
                <w:szCs w:val="16"/>
                <w:lang w:eastAsia="es-MX"/>
              </w:rPr>
            </w:pPr>
            <w:r w:rsidRPr="00F3766D">
              <w:rPr>
                <w:rFonts w:ascii="Arial Narrow" w:hAnsi="Arial Narrow"/>
                <w:b/>
                <w:sz w:val="16"/>
                <w:szCs w:val="16"/>
                <w:lang w:eastAsia="es-MX"/>
              </w:rPr>
              <w:t>Para el líder del proyecto (1 (una) persona)</w:t>
            </w:r>
          </w:p>
          <w:p w14:paraId="5C182FC3" w14:textId="77777777" w:rsidR="00B1702A" w:rsidRPr="00500837" w:rsidRDefault="00B1702A" w:rsidP="009E15DD">
            <w:pPr>
              <w:jc w:val="both"/>
              <w:rPr>
                <w:rFonts w:ascii="Arial Narrow" w:hAnsi="Arial Narrow"/>
                <w:sz w:val="16"/>
                <w:szCs w:val="16"/>
                <w:lang w:eastAsia="es-MX"/>
              </w:rPr>
            </w:pPr>
            <w:r w:rsidRPr="00F3766D">
              <w:rPr>
                <w:rFonts w:ascii="Arial Narrow" w:hAnsi="Arial Narrow"/>
                <w:sz w:val="16"/>
                <w:szCs w:val="16"/>
                <w:lang w:eastAsia="es-MX"/>
              </w:rPr>
              <w:t>Se acreditará mínimo 3 (tres) años de experiencia en materia de auditoría financiera.</w:t>
            </w:r>
          </w:p>
          <w:p w14:paraId="26ED4334" w14:textId="77777777" w:rsidR="00B1702A" w:rsidRPr="00500837" w:rsidRDefault="00B1702A" w:rsidP="009E15DD">
            <w:pPr>
              <w:pStyle w:val="Prrafodelista"/>
              <w:ind w:left="0"/>
              <w:jc w:val="both"/>
              <w:rPr>
                <w:rFonts w:ascii="Arial Narrow" w:hAnsi="Arial Narrow"/>
                <w:snapToGrid/>
                <w:sz w:val="16"/>
                <w:szCs w:val="16"/>
                <w:lang w:val="es-MX" w:eastAsia="es-MX"/>
              </w:rPr>
            </w:pPr>
          </w:p>
          <w:p w14:paraId="7737E2ED" w14:textId="77777777" w:rsidR="00B1702A" w:rsidRPr="00500837" w:rsidRDefault="00B1702A" w:rsidP="009E15DD">
            <w:pPr>
              <w:jc w:val="both"/>
              <w:rPr>
                <w:rFonts w:ascii="Arial Narrow" w:hAnsi="Arial Narrow"/>
                <w:b/>
                <w:sz w:val="16"/>
                <w:szCs w:val="16"/>
                <w:lang w:eastAsia="es-MX"/>
              </w:rPr>
            </w:pPr>
            <w:r w:rsidRPr="00500837">
              <w:rPr>
                <w:rFonts w:ascii="Arial Narrow" w:hAnsi="Arial Narrow"/>
                <w:b/>
                <w:sz w:val="16"/>
                <w:szCs w:val="16"/>
                <w:lang w:eastAsia="es-MX"/>
              </w:rPr>
              <w:t>Para el grupo de trabajo (5</w:t>
            </w:r>
            <w:r>
              <w:rPr>
                <w:rFonts w:ascii="Arial Narrow" w:hAnsi="Arial Narrow"/>
                <w:b/>
                <w:sz w:val="16"/>
                <w:szCs w:val="16"/>
                <w:lang w:eastAsia="es-MX"/>
              </w:rPr>
              <w:t xml:space="preserve"> (cinco)</w:t>
            </w:r>
            <w:r w:rsidRPr="00500837">
              <w:rPr>
                <w:rFonts w:ascii="Arial Narrow" w:hAnsi="Arial Narrow"/>
                <w:b/>
                <w:sz w:val="16"/>
                <w:szCs w:val="16"/>
                <w:lang w:eastAsia="es-MX"/>
              </w:rPr>
              <w:t xml:space="preserve"> personas)</w:t>
            </w:r>
          </w:p>
          <w:p w14:paraId="3609916A" w14:textId="77777777" w:rsidR="00B1702A" w:rsidRPr="00500837" w:rsidRDefault="00B1702A" w:rsidP="009E15DD">
            <w:pPr>
              <w:jc w:val="both"/>
              <w:rPr>
                <w:rFonts w:ascii="Arial Narrow" w:hAnsi="Arial Narrow"/>
                <w:sz w:val="16"/>
                <w:szCs w:val="16"/>
                <w:lang w:eastAsia="es-MX"/>
              </w:rPr>
            </w:pPr>
            <w:r w:rsidRPr="00500837">
              <w:rPr>
                <w:rFonts w:ascii="Arial Narrow" w:hAnsi="Arial Narrow"/>
                <w:sz w:val="16"/>
                <w:szCs w:val="16"/>
                <w:lang w:eastAsia="es-MX"/>
              </w:rPr>
              <w:t>Se acreditará mínimo 1 (un) año de experiencia en cualquiera de las siguientes materias:</w:t>
            </w:r>
          </w:p>
          <w:p w14:paraId="281C57F7" w14:textId="77777777" w:rsidR="00B1702A" w:rsidRPr="00500837" w:rsidRDefault="00B1702A" w:rsidP="00B1702A">
            <w:pPr>
              <w:pStyle w:val="Prrafodelista"/>
              <w:widowControl/>
              <w:numPr>
                <w:ilvl w:val="0"/>
                <w:numId w:val="132"/>
              </w:numPr>
              <w:ind w:left="0" w:hanging="219"/>
              <w:jc w:val="both"/>
              <w:rPr>
                <w:rFonts w:ascii="Arial Narrow" w:hAnsi="Arial Narrow"/>
                <w:snapToGrid/>
                <w:sz w:val="16"/>
                <w:szCs w:val="16"/>
                <w:lang w:val="es-MX" w:eastAsia="es-MX"/>
              </w:rPr>
            </w:pPr>
            <w:r w:rsidRPr="00500837">
              <w:rPr>
                <w:rFonts w:ascii="Arial Narrow" w:hAnsi="Arial Narrow"/>
                <w:snapToGrid/>
                <w:sz w:val="16"/>
                <w:szCs w:val="16"/>
                <w:lang w:val="es-MX" w:eastAsia="es-MX"/>
              </w:rPr>
              <w:lastRenderedPageBreak/>
              <w:t>Auditoría externa en materia financiera-presupuestal, que comprende las revisiones y/o la emisión de informes y/o dictámenes relativos a los estados financieros, a los estados presupuestales, a las obligaciones fiscales, a las adquisiciones, arrendamientos, servicios</w:t>
            </w:r>
            <w:r>
              <w:rPr>
                <w:rFonts w:ascii="Arial Narrow" w:hAnsi="Arial Narrow"/>
                <w:snapToGrid/>
                <w:sz w:val="16"/>
                <w:szCs w:val="16"/>
                <w:lang w:val="es-MX" w:eastAsia="es-MX"/>
              </w:rPr>
              <w:t xml:space="preserve"> </w:t>
            </w:r>
            <w:r w:rsidRPr="00500837">
              <w:rPr>
                <w:rFonts w:ascii="Arial Narrow" w:hAnsi="Arial Narrow"/>
                <w:snapToGrid/>
                <w:sz w:val="16"/>
                <w:szCs w:val="16"/>
                <w:lang w:val="es-MX" w:eastAsia="es-MX"/>
              </w:rPr>
              <w:t>de obra pública y servicios relacionados con las mismas.</w:t>
            </w:r>
          </w:p>
          <w:p w14:paraId="62676B01" w14:textId="77777777" w:rsidR="00B1702A" w:rsidRPr="00500837" w:rsidRDefault="00B1702A" w:rsidP="00B1702A">
            <w:pPr>
              <w:pStyle w:val="Prrafodelista"/>
              <w:widowControl/>
              <w:numPr>
                <w:ilvl w:val="0"/>
                <w:numId w:val="132"/>
              </w:numPr>
              <w:ind w:left="0" w:hanging="219"/>
              <w:jc w:val="both"/>
              <w:rPr>
                <w:rFonts w:ascii="Arial Narrow" w:hAnsi="Arial Narrow"/>
                <w:snapToGrid/>
                <w:sz w:val="16"/>
                <w:szCs w:val="16"/>
                <w:lang w:val="es-MX" w:eastAsia="es-MX"/>
              </w:rPr>
            </w:pPr>
            <w:r w:rsidRPr="00500837">
              <w:rPr>
                <w:rFonts w:ascii="Arial Narrow" w:hAnsi="Arial Narrow"/>
                <w:snapToGrid/>
                <w:sz w:val="16"/>
                <w:szCs w:val="16"/>
                <w:lang w:val="es-MX" w:eastAsia="es-MX"/>
              </w:rPr>
              <w:t>Análisis, diseño y seguimiento de auditoría.</w:t>
            </w:r>
          </w:p>
          <w:p w14:paraId="3481021F" w14:textId="77777777" w:rsidR="00B1702A" w:rsidRPr="00500837" w:rsidRDefault="00B1702A" w:rsidP="00B1702A">
            <w:pPr>
              <w:pStyle w:val="Prrafodelista"/>
              <w:widowControl/>
              <w:numPr>
                <w:ilvl w:val="0"/>
                <w:numId w:val="132"/>
              </w:numPr>
              <w:ind w:left="0" w:hanging="219"/>
              <w:jc w:val="both"/>
              <w:rPr>
                <w:rFonts w:ascii="Arial Narrow" w:hAnsi="Arial Narrow"/>
                <w:snapToGrid/>
                <w:sz w:val="16"/>
                <w:szCs w:val="16"/>
                <w:lang w:val="es-MX" w:eastAsia="es-MX"/>
              </w:rPr>
            </w:pPr>
            <w:r w:rsidRPr="00500837">
              <w:rPr>
                <w:rFonts w:ascii="Arial Narrow" w:hAnsi="Arial Narrow"/>
                <w:snapToGrid/>
                <w:sz w:val="16"/>
                <w:szCs w:val="16"/>
                <w:lang w:val="es-MX" w:eastAsia="es-MX"/>
              </w:rPr>
              <w:t>Evaluación e indicadores.</w:t>
            </w:r>
          </w:p>
          <w:p w14:paraId="543B234C" w14:textId="77777777" w:rsidR="00B1702A" w:rsidRPr="00500837" w:rsidRDefault="00B1702A" w:rsidP="009E15DD">
            <w:pPr>
              <w:jc w:val="both"/>
              <w:rPr>
                <w:rFonts w:ascii="Arial Narrow" w:hAnsi="Arial Narrow"/>
                <w:sz w:val="16"/>
                <w:szCs w:val="16"/>
                <w:lang w:eastAsia="es-MX"/>
              </w:rPr>
            </w:pPr>
          </w:p>
          <w:p w14:paraId="7BC5F1BF" w14:textId="77777777" w:rsidR="00B1702A" w:rsidRPr="00500837" w:rsidRDefault="00B1702A" w:rsidP="009E15DD">
            <w:pPr>
              <w:rPr>
                <w:rFonts w:ascii="Arial Narrow" w:hAnsi="Arial Narrow"/>
                <w:b/>
                <w:sz w:val="16"/>
                <w:szCs w:val="16"/>
                <w:lang w:eastAsia="es-MX"/>
              </w:rPr>
            </w:pPr>
            <w:bookmarkStart w:id="524" w:name="OLE_LINK1"/>
            <w:r w:rsidRPr="00F3766D">
              <w:rPr>
                <w:rFonts w:ascii="Arial Narrow" w:hAnsi="Arial Narrow"/>
                <w:b/>
                <w:sz w:val="16"/>
                <w:szCs w:val="16"/>
                <w:lang w:eastAsia="es-MX"/>
              </w:rPr>
              <w:t>DIRECTOR</w:t>
            </w:r>
            <w:r>
              <w:rPr>
                <w:rFonts w:ascii="Arial Narrow" w:hAnsi="Arial Narrow"/>
                <w:b/>
                <w:sz w:val="16"/>
                <w:szCs w:val="16"/>
                <w:lang w:eastAsia="es-MX"/>
              </w:rPr>
              <w:t xml:space="preserve"> (1 (una) persona)</w:t>
            </w:r>
          </w:p>
          <w:tbl>
            <w:tblPr>
              <w:tblStyle w:val="Tablaconcuadrcula"/>
              <w:tblW w:w="0" w:type="auto"/>
              <w:jc w:val="center"/>
              <w:tblLook w:val="04A0" w:firstRow="1" w:lastRow="0" w:firstColumn="1" w:lastColumn="0" w:noHBand="0" w:noVBand="1"/>
            </w:tblPr>
            <w:tblGrid>
              <w:gridCol w:w="992"/>
              <w:gridCol w:w="992"/>
              <w:gridCol w:w="992"/>
            </w:tblGrid>
            <w:tr w:rsidR="00B1702A" w:rsidRPr="00500837" w14:paraId="72CB5922" w14:textId="77777777" w:rsidTr="004242D8">
              <w:trPr>
                <w:jc w:val="center"/>
              </w:trPr>
              <w:tc>
                <w:tcPr>
                  <w:tcW w:w="992" w:type="dxa"/>
                </w:tcPr>
                <w:p w14:paraId="73D8361A"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Años de experiencia</w:t>
                  </w:r>
                </w:p>
              </w:tc>
              <w:tc>
                <w:tcPr>
                  <w:tcW w:w="992" w:type="dxa"/>
                </w:tcPr>
                <w:p w14:paraId="48A07E41" w14:textId="77777777" w:rsidR="00B1702A" w:rsidRPr="000B7C08" w:rsidRDefault="00B1702A" w:rsidP="007A680B">
                  <w:pPr>
                    <w:framePr w:hSpace="141" w:wrap="around" w:vAnchor="text" w:hAnchor="text" w:y="1"/>
                    <w:suppressOverlap/>
                    <w:jc w:val="center"/>
                    <w:rPr>
                      <w:rFonts w:ascii="Arial Narrow" w:hAnsi="Arial Narrow"/>
                      <w:sz w:val="6"/>
                      <w:szCs w:val="6"/>
                      <w:lang w:eastAsia="es-MX"/>
                    </w:rPr>
                  </w:pPr>
                </w:p>
                <w:p w14:paraId="5018525D"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Porcentaje</w:t>
                  </w:r>
                </w:p>
              </w:tc>
              <w:tc>
                <w:tcPr>
                  <w:tcW w:w="992" w:type="dxa"/>
                  <w:vAlign w:val="center"/>
                </w:tcPr>
                <w:p w14:paraId="501C8FF4"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Puntos</w:t>
                  </w:r>
                </w:p>
              </w:tc>
            </w:tr>
            <w:tr w:rsidR="00B1702A" w:rsidRPr="00500837" w14:paraId="1F6A3196" w14:textId="77777777" w:rsidTr="004242D8">
              <w:trPr>
                <w:jc w:val="center"/>
              </w:trPr>
              <w:tc>
                <w:tcPr>
                  <w:tcW w:w="992" w:type="dxa"/>
                </w:tcPr>
                <w:p w14:paraId="7E2750DA"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1 a 4 años</w:t>
                  </w:r>
                </w:p>
              </w:tc>
              <w:tc>
                <w:tcPr>
                  <w:tcW w:w="992" w:type="dxa"/>
                </w:tcPr>
                <w:p w14:paraId="4555C3CA"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0%</w:t>
                  </w:r>
                </w:p>
              </w:tc>
              <w:tc>
                <w:tcPr>
                  <w:tcW w:w="992" w:type="dxa"/>
                  <w:vAlign w:val="center"/>
                </w:tcPr>
                <w:p w14:paraId="0644FB52"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0.00</w:t>
                  </w:r>
                </w:p>
              </w:tc>
            </w:tr>
            <w:tr w:rsidR="00B1702A" w:rsidRPr="00500837" w14:paraId="5EED8969" w14:textId="77777777" w:rsidTr="004242D8">
              <w:trPr>
                <w:jc w:val="center"/>
              </w:trPr>
              <w:tc>
                <w:tcPr>
                  <w:tcW w:w="992" w:type="dxa"/>
                </w:tcPr>
                <w:p w14:paraId="47FD1531"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5 años</w:t>
                  </w:r>
                </w:p>
              </w:tc>
              <w:tc>
                <w:tcPr>
                  <w:tcW w:w="992" w:type="dxa"/>
                </w:tcPr>
                <w:p w14:paraId="5322E080"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70%</w:t>
                  </w:r>
                </w:p>
              </w:tc>
              <w:tc>
                <w:tcPr>
                  <w:tcW w:w="992" w:type="dxa"/>
                  <w:vAlign w:val="center"/>
                </w:tcPr>
                <w:p w14:paraId="7C0B7752"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0.99</w:t>
                  </w:r>
                </w:p>
              </w:tc>
            </w:tr>
            <w:tr w:rsidR="00B1702A" w:rsidRPr="00500837" w14:paraId="2D2A573E" w14:textId="77777777" w:rsidTr="004242D8">
              <w:trPr>
                <w:jc w:val="center"/>
              </w:trPr>
              <w:tc>
                <w:tcPr>
                  <w:tcW w:w="992" w:type="dxa"/>
                </w:tcPr>
                <w:p w14:paraId="59BD6E77"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6 años</w:t>
                  </w:r>
                </w:p>
              </w:tc>
              <w:tc>
                <w:tcPr>
                  <w:tcW w:w="992" w:type="dxa"/>
                </w:tcPr>
                <w:p w14:paraId="5343A598"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76%</w:t>
                  </w:r>
                </w:p>
              </w:tc>
              <w:tc>
                <w:tcPr>
                  <w:tcW w:w="992" w:type="dxa"/>
                  <w:vAlign w:val="center"/>
                </w:tcPr>
                <w:p w14:paraId="6534944E"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1.07</w:t>
                  </w:r>
                </w:p>
              </w:tc>
            </w:tr>
            <w:tr w:rsidR="00B1702A" w:rsidRPr="00500837" w14:paraId="3B780816" w14:textId="77777777" w:rsidTr="004242D8">
              <w:trPr>
                <w:jc w:val="center"/>
              </w:trPr>
              <w:tc>
                <w:tcPr>
                  <w:tcW w:w="992" w:type="dxa"/>
                </w:tcPr>
                <w:p w14:paraId="4C61B65F"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7 años</w:t>
                  </w:r>
                </w:p>
              </w:tc>
              <w:tc>
                <w:tcPr>
                  <w:tcW w:w="992" w:type="dxa"/>
                </w:tcPr>
                <w:p w14:paraId="5B9E33FA"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82%</w:t>
                  </w:r>
                </w:p>
              </w:tc>
              <w:tc>
                <w:tcPr>
                  <w:tcW w:w="992" w:type="dxa"/>
                  <w:vAlign w:val="center"/>
                </w:tcPr>
                <w:p w14:paraId="5F3CD303"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1.16</w:t>
                  </w:r>
                </w:p>
              </w:tc>
            </w:tr>
            <w:tr w:rsidR="00B1702A" w:rsidRPr="00500837" w14:paraId="2C298444" w14:textId="77777777" w:rsidTr="004242D8">
              <w:trPr>
                <w:jc w:val="center"/>
              </w:trPr>
              <w:tc>
                <w:tcPr>
                  <w:tcW w:w="992" w:type="dxa"/>
                </w:tcPr>
                <w:p w14:paraId="06DB0059"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8 años</w:t>
                  </w:r>
                </w:p>
              </w:tc>
              <w:tc>
                <w:tcPr>
                  <w:tcW w:w="992" w:type="dxa"/>
                </w:tcPr>
                <w:p w14:paraId="1AA90D55"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88%</w:t>
                  </w:r>
                </w:p>
              </w:tc>
              <w:tc>
                <w:tcPr>
                  <w:tcW w:w="992" w:type="dxa"/>
                  <w:vAlign w:val="center"/>
                </w:tcPr>
                <w:p w14:paraId="627135CA"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1.24</w:t>
                  </w:r>
                </w:p>
              </w:tc>
            </w:tr>
            <w:tr w:rsidR="00B1702A" w:rsidRPr="00500837" w14:paraId="43A774B8" w14:textId="77777777" w:rsidTr="004242D8">
              <w:trPr>
                <w:jc w:val="center"/>
              </w:trPr>
              <w:tc>
                <w:tcPr>
                  <w:tcW w:w="992" w:type="dxa"/>
                </w:tcPr>
                <w:p w14:paraId="4FC3DE2C"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9 años</w:t>
                  </w:r>
                </w:p>
              </w:tc>
              <w:tc>
                <w:tcPr>
                  <w:tcW w:w="992" w:type="dxa"/>
                </w:tcPr>
                <w:p w14:paraId="282F240A"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94%</w:t>
                  </w:r>
                </w:p>
              </w:tc>
              <w:tc>
                <w:tcPr>
                  <w:tcW w:w="992" w:type="dxa"/>
                  <w:vAlign w:val="center"/>
                </w:tcPr>
                <w:p w14:paraId="3386563F"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1.33</w:t>
                  </w:r>
                </w:p>
              </w:tc>
            </w:tr>
            <w:tr w:rsidR="00B1702A" w:rsidRPr="00500837" w14:paraId="3E9D2507" w14:textId="77777777" w:rsidTr="004242D8">
              <w:trPr>
                <w:jc w:val="center"/>
              </w:trPr>
              <w:tc>
                <w:tcPr>
                  <w:tcW w:w="992" w:type="dxa"/>
                </w:tcPr>
                <w:p w14:paraId="0A359BC7"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10 años</w:t>
                  </w:r>
                </w:p>
              </w:tc>
              <w:tc>
                <w:tcPr>
                  <w:tcW w:w="992" w:type="dxa"/>
                </w:tcPr>
                <w:p w14:paraId="45A5C81B"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100</w:t>
                  </w:r>
                </w:p>
              </w:tc>
              <w:tc>
                <w:tcPr>
                  <w:tcW w:w="992" w:type="dxa"/>
                  <w:vAlign w:val="center"/>
                </w:tcPr>
                <w:p w14:paraId="03FA9119" w14:textId="77777777" w:rsidR="00B1702A" w:rsidRPr="000B7C08" w:rsidRDefault="00B1702A" w:rsidP="007A680B">
                  <w:pPr>
                    <w:framePr w:hSpace="141" w:wrap="around" w:vAnchor="text" w:hAnchor="text" w:y="1"/>
                    <w:suppressOverlap/>
                    <w:jc w:val="center"/>
                    <w:rPr>
                      <w:rFonts w:ascii="Arial Narrow" w:hAnsi="Arial Narrow"/>
                      <w:sz w:val="16"/>
                      <w:szCs w:val="16"/>
                      <w:lang w:eastAsia="es-MX"/>
                    </w:rPr>
                  </w:pPr>
                  <w:r w:rsidRPr="000B7C08">
                    <w:rPr>
                      <w:rFonts w:ascii="Arial Narrow" w:hAnsi="Arial Narrow"/>
                      <w:sz w:val="16"/>
                      <w:szCs w:val="16"/>
                      <w:lang w:eastAsia="es-MX"/>
                    </w:rPr>
                    <w:t>1.41</w:t>
                  </w:r>
                </w:p>
              </w:tc>
            </w:tr>
            <w:bookmarkEnd w:id="524"/>
          </w:tbl>
          <w:p w14:paraId="2DA2592F" w14:textId="77777777" w:rsidR="00B1702A" w:rsidRDefault="00B1702A" w:rsidP="009E15DD">
            <w:pPr>
              <w:rPr>
                <w:rFonts w:ascii="Arial Narrow" w:hAnsi="Arial Narrow"/>
                <w:b/>
                <w:sz w:val="16"/>
                <w:szCs w:val="16"/>
                <w:lang w:eastAsia="es-MX"/>
              </w:rPr>
            </w:pPr>
          </w:p>
          <w:p w14:paraId="4844192B" w14:textId="77777777" w:rsidR="00B1702A" w:rsidRPr="00500837" w:rsidRDefault="00B1702A" w:rsidP="009E15DD">
            <w:pPr>
              <w:rPr>
                <w:rFonts w:ascii="Arial Narrow" w:hAnsi="Arial Narrow"/>
                <w:b/>
                <w:sz w:val="16"/>
                <w:szCs w:val="16"/>
                <w:lang w:eastAsia="es-MX"/>
              </w:rPr>
            </w:pPr>
            <w:r w:rsidRPr="00500837">
              <w:rPr>
                <w:rFonts w:ascii="Arial Narrow" w:hAnsi="Arial Narrow"/>
                <w:b/>
                <w:sz w:val="16"/>
                <w:szCs w:val="16"/>
                <w:lang w:eastAsia="es-MX"/>
              </w:rPr>
              <w:t>LÍDER DEL PROYECTO</w:t>
            </w:r>
            <w:r>
              <w:rPr>
                <w:rFonts w:ascii="Arial Narrow" w:hAnsi="Arial Narrow"/>
                <w:b/>
                <w:sz w:val="16"/>
                <w:szCs w:val="16"/>
                <w:lang w:eastAsia="es-MX"/>
              </w:rPr>
              <w:t xml:space="preserve"> (1 (una) persona)</w:t>
            </w:r>
          </w:p>
          <w:tbl>
            <w:tblPr>
              <w:tblStyle w:val="Tablaconcuadrcula"/>
              <w:tblW w:w="0" w:type="auto"/>
              <w:jc w:val="center"/>
              <w:tblLook w:val="04A0" w:firstRow="1" w:lastRow="0" w:firstColumn="1" w:lastColumn="0" w:noHBand="0" w:noVBand="1"/>
            </w:tblPr>
            <w:tblGrid>
              <w:gridCol w:w="992"/>
              <w:gridCol w:w="992"/>
              <w:gridCol w:w="992"/>
            </w:tblGrid>
            <w:tr w:rsidR="00B1702A" w:rsidRPr="00500837" w14:paraId="0F8C1466" w14:textId="77777777" w:rsidTr="004242D8">
              <w:trPr>
                <w:jc w:val="center"/>
              </w:trPr>
              <w:tc>
                <w:tcPr>
                  <w:tcW w:w="992" w:type="dxa"/>
                </w:tcPr>
                <w:p w14:paraId="77867031"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Años de experiencia</w:t>
                  </w:r>
                </w:p>
              </w:tc>
              <w:tc>
                <w:tcPr>
                  <w:tcW w:w="992" w:type="dxa"/>
                </w:tcPr>
                <w:p w14:paraId="7B8B0561" w14:textId="77777777" w:rsidR="00B1702A" w:rsidRPr="00F548D2" w:rsidRDefault="00B1702A" w:rsidP="007A680B">
                  <w:pPr>
                    <w:framePr w:hSpace="141" w:wrap="around" w:vAnchor="text" w:hAnchor="text" w:y="1"/>
                    <w:suppressOverlap/>
                    <w:jc w:val="center"/>
                    <w:rPr>
                      <w:rFonts w:ascii="Arial Narrow" w:hAnsi="Arial Narrow"/>
                      <w:sz w:val="6"/>
                      <w:szCs w:val="6"/>
                      <w:lang w:eastAsia="es-MX"/>
                    </w:rPr>
                  </w:pPr>
                </w:p>
                <w:p w14:paraId="1F5A4490"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Porcentaje</w:t>
                  </w:r>
                </w:p>
              </w:tc>
              <w:tc>
                <w:tcPr>
                  <w:tcW w:w="992" w:type="dxa"/>
                  <w:vAlign w:val="center"/>
                </w:tcPr>
                <w:p w14:paraId="6505188F" w14:textId="77777777" w:rsidR="00B1702A" w:rsidRPr="00500837"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Puntos</w:t>
                  </w:r>
                </w:p>
              </w:tc>
            </w:tr>
            <w:tr w:rsidR="00B1702A" w:rsidRPr="00500837" w14:paraId="1291C317" w14:textId="77777777" w:rsidTr="004242D8">
              <w:trPr>
                <w:jc w:val="center"/>
              </w:trPr>
              <w:tc>
                <w:tcPr>
                  <w:tcW w:w="992" w:type="dxa"/>
                </w:tcPr>
                <w:p w14:paraId="0BF7367E"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1 a 2</w:t>
                  </w:r>
                </w:p>
              </w:tc>
              <w:tc>
                <w:tcPr>
                  <w:tcW w:w="992" w:type="dxa"/>
                </w:tcPr>
                <w:p w14:paraId="25F24469" w14:textId="77777777" w:rsidR="00B1702A" w:rsidRPr="00F548D2" w:rsidRDefault="00B1702A" w:rsidP="007A680B">
                  <w:pPr>
                    <w:framePr w:hSpace="141" w:wrap="around" w:vAnchor="text" w:hAnchor="text" w:y="1"/>
                    <w:suppressOverlap/>
                    <w:jc w:val="center"/>
                    <w:rPr>
                      <w:rFonts w:ascii="Arial Narrow" w:hAnsi="Arial Narrow"/>
                      <w:sz w:val="6"/>
                      <w:szCs w:val="6"/>
                      <w:lang w:eastAsia="es-MX"/>
                    </w:rPr>
                  </w:pPr>
                  <w:r w:rsidRPr="0070211C">
                    <w:rPr>
                      <w:rFonts w:ascii="Arial Narrow" w:hAnsi="Arial Narrow"/>
                      <w:sz w:val="16"/>
                      <w:szCs w:val="16"/>
                      <w:lang w:eastAsia="es-MX"/>
                    </w:rPr>
                    <w:t>0%</w:t>
                  </w:r>
                </w:p>
              </w:tc>
              <w:tc>
                <w:tcPr>
                  <w:tcW w:w="992" w:type="dxa"/>
                  <w:vAlign w:val="center"/>
                </w:tcPr>
                <w:p w14:paraId="5A37324E"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0.00</w:t>
                  </w:r>
                </w:p>
              </w:tc>
            </w:tr>
            <w:tr w:rsidR="00B1702A" w14:paraId="63EDECDD" w14:textId="77777777" w:rsidTr="004242D8">
              <w:trPr>
                <w:jc w:val="center"/>
              </w:trPr>
              <w:tc>
                <w:tcPr>
                  <w:tcW w:w="992" w:type="dxa"/>
                </w:tcPr>
                <w:p w14:paraId="7CF5FA48"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3 años</w:t>
                  </w:r>
                </w:p>
              </w:tc>
              <w:tc>
                <w:tcPr>
                  <w:tcW w:w="992" w:type="dxa"/>
                </w:tcPr>
                <w:p w14:paraId="038F8D74"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70%</w:t>
                  </w:r>
                </w:p>
              </w:tc>
              <w:tc>
                <w:tcPr>
                  <w:tcW w:w="992" w:type="dxa"/>
                  <w:vAlign w:val="center"/>
                </w:tcPr>
                <w:p w14:paraId="353240D5"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0.70</w:t>
                  </w:r>
                </w:p>
              </w:tc>
            </w:tr>
            <w:tr w:rsidR="00B1702A" w14:paraId="128EAE80" w14:textId="77777777" w:rsidTr="004242D8">
              <w:trPr>
                <w:jc w:val="center"/>
              </w:trPr>
              <w:tc>
                <w:tcPr>
                  <w:tcW w:w="992" w:type="dxa"/>
                </w:tcPr>
                <w:p w14:paraId="39A4D10C"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4 años</w:t>
                  </w:r>
                </w:p>
              </w:tc>
              <w:tc>
                <w:tcPr>
                  <w:tcW w:w="992" w:type="dxa"/>
                </w:tcPr>
                <w:p w14:paraId="02F48F62"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85%</w:t>
                  </w:r>
                </w:p>
              </w:tc>
              <w:tc>
                <w:tcPr>
                  <w:tcW w:w="992" w:type="dxa"/>
                  <w:vAlign w:val="center"/>
                </w:tcPr>
                <w:p w14:paraId="7B2D43CB"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0.85</w:t>
                  </w:r>
                </w:p>
              </w:tc>
            </w:tr>
            <w:tr w:rsidR="00B1702A" w14:paraId="3D7C0ECD" w14:textId="77777777" w:rsidTr="004242D8">
              <w:trPr>
                <w:jc w:val="center"/>
              </w:trPr>
              <w:tc>
                <w:tcPr>
                  <w:tcW w:w="992" w:type="dxa"/>
                </w:tcPr>
                <w:p w14:paraId="06C91056"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5 años</w:t>
                  </w:r>
                </w:p>
              </w:tc>
              <w:tc>
                <w:tcPr>
                  <w:tcW w:w="992" w:type="dxa"/>
                </w:tcPr>
                <w:p w14:paraId="6A8470AE"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100%</w:t>
                  </w:r>
                </w:p>
              </w:tc>
              <w:tc>
                <w:tcPr>
                  <w:tcW w:w="992" w:type="dxa"/>
                  <w:vAlign w:val="center"/>
                </w:tcPr>
                <w:p w14:paraId="75E3C150"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1.00</w:t>
                  </w:r>
                </w:p>
              </w:tc>
            </w:tr>
          </w:tbl>
          <w:p w14:paraId="5B50A84F" w14:textId="77777777" w:rsidR="00B1702A" w:rsidRPr="00500837" w:rsidRDefault="00B1702A" w:rsidP="009E15DD">
            <w:pPr>
              <w:jc w:val="both"/>
              <w:rPr>
                <w:rFonts w:ascii="Arial Narrow" w:hAnsi="Arial Narrow"/>
                <w:i/>
                <w:sz w:val="16"/>
                <w:szCs w:val="16"/>
                <w:lang w:eastAsia="es-MX"/>
              </w:rPr>
            </w:pPr>
          </w:p>
          <w:p w14:paraId="4055D6BC" w14:textId="77777777" w:rsidR="00B1702A" w:rsidRPr="00500837" w:rsidRDefault="00B1702A" w:rsidP="009E15DD">
            <w:pPr>
              <w:jc w:val="both"/>
              <w:rPr>
                <w:rFonts w:ascii="Arial Narrow" w:hAnsi="Arial Narrow"/>
                <w:b/>
                <w:sz w:val="16"/>
                <w:szCs w:val="16"/>
                <w:lang w:eastAsia="es-MX"/>
              </w:rPr>
            </w:pPr>
            <w:r w:rsidRPr="00500837">
              <w:rPr>
                <w:rFonts w:ascii="Arial Narrow" w:hAnsi="Arial Narrow"/>
                <w:b/>
                <w:sz w:val="16"/>
                <w:szCs w:val="16"/>
                <w:lang w:eastAsia="es-MX"/>
              </w:rPr>
              <w:t>GRUPO DE TRABAJO</w:t>
            </w:r>
            <w:r>
              <w:rPr>
                <w:rFonts w:ascii="Arial Narrow" w:hAnsi="Arial Narrow"/>
                <w:b/>
                <w:sz w:val="16"/>
                <w:szCs w:val="16"/>
                <w:lang w:eastAsia="es-MX"/>
              </w:rPr>
              <w:t xml:space="preserve"> (5 (cinco) personas)</w:t>
            </w:r>
            <w:r w:rsidRPr="00500837">
              <w:rPr>
                <w:rFonts w:ascii="Arial Narrow" w:hAnsi="Arial Narrow"/>
                <w:b/>
                <w:sz w:val="16"/>
                <w:szCs w:val="16"/>
                <w:lang w:eastAsia="es-MX"/>
              </w:rPr>
              <w:t xml:space="preserve">   </w:t>
            </w:r>
          </w:p>
          <w:tbl>
            <w:tblPr>
              <w:tblStyle w:val="Tablaconcuadrcula"/>
              <w:tblW w:w="0" w:type="auto"/>
              <w:jc w:val="center"/>
              <w:tblLook w:val="04A0" w:firstRow="1" w:lastRow="0" w:firstColumn="1" w:lastColumn="0" w:noHBand="0" w:noVBand="1"/>
            </w:tblPr>
            <w:tblGrid>
              <w:gridCol w:w="992"/>
              <w:gridCol w:w="992"/>
              <w:gridCol w:w="992"/>
            </w:tblGrid>
            <w:tr w:rsidR="00B1702A" w:rsidRPr="00500837" w14:paraId="5104780F" w14:textId="77777777" w:rsidTr="004242D8">
              <w:trPr>
                <w:jc w:val="center"/>
              </w:trPr>
              <w:tc>
                <w:tcPr>
                  <w:tcW w:w="992" w:type="dxa"/>
                </w:tcPr>
                <w:p w14:paraId="381BC3B0"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Años de experiencia</w:t>
                  </w:r>
                </w:p>
              </w:tc>
              <w:tc>
                <w:tcPr>
                  <w:tcW w:w="992" w:type="dxa"/>
                </w:tcPr>
                <w:p w14:paraId="1C2F052A" w14:textId="77777777" w:rsidR="00B1702A" w:rsidRPr="00F548D2" w:rsidRDefault="00B1702A" w:rsidP="007A680B">
                  <w:pPr>
                    <w:framePr w:hSpace="141" w:wrap="around" w:vAnchor="text" w:hAnchor="text" w:y="1"/>
                    <w:suppressOverlap/>
                    <w:jc w:val="center"/>
                    <w:rPr>
                      <w:rFonts w:ascii="Arial Narrow" w:hAnsi="Arial Narrow"/>
                      <w:sz w:val="6"/>
                      <w:szCs w:val="6"/>
                      <w:lang w:eastAsia="es-MX"/>
                    </w:rPr>
                  </w:pPr>
                </w:p>
                <w:p w14:paraId="52E5E802"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Porcentaje</w:t>
                  </w:r>
                </w:p>
              </w:tc>
              <w:tc>
                <w:tcPr>
                  <w:tcW w:w="992" w:type="dxa"/>
                  <w:vAlign w:val="center"/>
                </w:tcPr>
                <w:p w14:paraId="59028711" w14:textId="77777777" w:rsidR="00B1702A" w:rsidRPr="00500837"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Puntos</w:t>
                  </w:r>
                </w:p>
              </w:tc>
            </w:tr>
            <w:tr w:rsidR="00B1702A" w:rsidRPr="00500837" w14:paraId="49CAC01A" w14:textId="77777777" w:rsidTr="004242D8">
              <w:trPr>
                <w:jc w:val="center"/>
              </w:trPr>
              <w:tc>
                <w:tcPr>
                  <w:tcW w:w="992" w:type="dxa"/>
                </w:tcPr>
                <w:p w14:paraId="337EABF8"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Menos de 1 año</w:t>
                  </w:r>
                </w:p>
              </w:tc>
              <w:tc>
                <w:tcPr>
                  <w:tcW w:w="992" w:type="dxa"/>
                </w:tcPr>
                <w:p w14:paraId="1D981EBD" w14:textId="77777777" w:rsidR="00B1702A" w:rsidRDefault="00B1702A" w:rsidP="007A680B">
                  <w:pPr>
                    <w:framePr w:hSpace="141" w:wrap="around" w:vAnchor="text" w:hAnchor="text" w:y="1"/>
                    <w:suppressOverlap/>
                    <w:jc w:val="center"/>
                    <w:rPr>
                      <w:rFonts w:ascii="Arial Narrow" w:hAnsi="Arial Narrow"/>
                      <w:sz w:val="16"/>
                      <w:szCs w:val="16"/>
                      <w:lang w:eastAsia="es-MX"/>
                    </w:rPr>
                  </w:pPr>
                </w:p>
                <w:p w14:paraId="6FE003BC" w14:textId="77777777" w:rsidR="00B1702A" w:rsidRPr="00F548D2" w:rsidRDefault="00B1702A" w:rsidP="007A680B">
                  <w:pPr>
                    <w:framePr w:hSpace="141" w:wrap="around" w:vAnchor="text" w:hAnchor="text" w:y="1"/>
                    <w:suppressOverlap/>
                    <w:jc w:val="center"/>
                    <w:rPr>
                      <w:rFonts w:ascii="Arial Narrow" w:hAnsi="Arial Narrow"/>
                      <w:sz w:val="6"/>
                      <w:szCs w:val="6"/>
                      <w:lang w:eastAsia="es-MX"/>
                    </w:rPr>
                  </w:pPr>
                  <w:r w:rsidRPr="0070211C">
                    <w:rPr>
                      <w:rFonts w:ascii="Arial Narrow" w:hAnsi="Arial Narrow"/>
                      <w:sz w:val="16"/>
                      <w:szCs w:val="16"/>
                      <w:lang w:eastAsia="es-MX"/>
                    </w:rPr>
                    <w:t>0%</w:t>
                  </w:r>
                </w:p>
              </w:tc>
              <w:tc>
                <w:tcPr>
                  <w:tcW w:w="992" w:type="dxa"/>
                  <w:vAlign w:val="center"/>
                </w:tcPr>
                <w:p w14:paraId="7FFC43A5" w14:textId="77777777" w:rsidR="00B1702A" w:rsidRDefault="00B1702A" w:rsidP="007A680B">
                  <w:pPr>
                    <w:framePr w:hSpace="141" w:wrap="around" w:vAnchor="text" w:hAnchor="text" w:y="1"/>
                    <w:suppressOverlap/>
                    <w:jc w:val="center"/>
                    <w:rPr>
                      <w:rFonts w:ascii="Arial Narrow" w:hAnsi="Arial Narrow"/>
                      <w:sz w:val="16"/>
                      <w:szCs w:val="16"/>
                      <w:lang w:eastAsia="es-MX"/>
                    </w:rPr>
                  </w:pPr>
                </w:p>
                <w:p w14:paraId="0BBC16FE"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0.00</w:t>
                  </w:r>
                </w:p>
              </w:tc>
            </w:tr>
            <w:tr w:rsidR="00B1702A" w14:paraId="78FE5154" w14:textId="77777777" w:rsidTr="004242D8">
              <w:trPr>
                <w:jc w:val="center"/>
              </w:trPr>
              <w:tc>
                <w:tcPr>
                  <w:tcW w:w="992" w:type="dxa"/>
                </w:tcPr>
                <w:p w14:paraId="02387745"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1 año</w:t>
                  </w:r>
                </w:p>
              </w:tc>
              <w:tc>
                <w:tcPr>
                  <w:tcW w:w="992" w:type="dxa"/>
                </w:tcPr>
                <w:p w14:paraId="4B445307"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70%</w:t>
                  </w:r>
                </w:p>
              </w:tc>
              <w:tc>
                <w:tcPr>
                  <w:tcW w:w="992" w:type="dxa"/>
                  <w:vAlign w:val="center"/>
                </w:tcPr>
                <w:p w14:paraId="17321FE5"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0.35</w:t>
                  </w:r>
                </w:p>
              </w:tc>
            </w:tr>
            <w:tr w:rsidR="00B1702A" w14:paraId="4EF58EF2" w14:textId="77777777" w:rsidTr="004242D8">
              <w:trPr>
                <w:jc w:val="center"/>
              </w:trPr>
              <w:tc>
                <w:tcPr>
                  <w:tcW w:w="992" w:type="dxa"/>
                </w:tcPr>
                <w:p w14:paraId="4F830C1C"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2 años</w:t>
                  </w:r>
                </w:p>
              </w:tc>
              <w:tc>
                <w:tcPr>
                  <w:tcW w:w="992" w:type="dxa"/>
                </w:tcPr>
                <w:p w14:paraId="71746D1A"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85%</w:t>
                  </w:r>
                </w:p>
              </w:tc>
              <w:tc>
                <w:tcPr>
                  <w:tcW w:w="992" w:type="dxa"/>
                  <w:vAlign w:val="center"/>
                </w:tcPr>
                <w:p w14:paraId="1A8A83F8"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0.43</w:t>
                  </w:r>
                </w:p>
              </w:tc>
            </w:tr>
            <w:tr w:rsidR="00B1702A" w14:paraId="010759C9" w14:textId="77777777" w:rsidTr="004242D8">
              <w:trPr>
                <w:jc w:val="center"/>
              </w:trPr>
              <w:tc>
                <w:tcPr>
                  <w:tcW w:w="992" w:type="dxa"/>
                </w:tcPr>
                <w:p w14:paraId="3D79A930"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3 años</w:t>
                  </w:r>
                </w:p>
              </w:tc>
              <w:tc>
                <w:tcPr>
                  <w:tcW w:w="992" w:type="dxa"/>
                </w:tcPr>
                <w:p w14:paraId="7F5C7704"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100%</w:t>
                  </w:r>
                </w:p>
              </w:tc>
              <w:tc>
                <w:tcPr>
                  <w:tcW w:w="992" w:type="dxa"/>
                  <w:vAlign w:val="center"/>
                </w:tcPr>
                <w:p w14:paraId="194ED9D4"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0.50</w:t>
                  </w:r>
                </w:p>
              </w:tc>
            </w:tr>
          </w:tbl>
          <w:p w14:paraId="120C173D" w14:textId="77777777" w:rsidR="00B1702A" w:rsidRPr="00500837" w:rsidRDefault="00B1702A" w:rsidP="009E15DD">
            <w:pPr>
              <w:jc w:val="both"/>
              <w:rPr>
                <w:rFonts w:ascii="Arial Narrow" w:hAnsi="Arial Narrow"/>
                <w:sz w:val="16"/>
                <w:szCs w:val="16"/>
                <w:lang w:eastAsia="es-MX"/>
              </w:rPr>
            </w:pPr>
          </w:p>
          <w:p w14:paraId="74E440DF" w14:textId="77777777" w:rsidR="00B1702A" w:rsidRPr="00500837" w:rsidRDefault="00B1702A" w:rsidP="009E15DD">
            <w:pPr>
              <w:jc w:val="both"/>
              <w:rPr>
                <w:rFonts w:ascii="Arial Narrow" w:hAnsi="Arial Narrow"/>
                <w:sz w:val="16"/>
                <w:szCs w:val="16"/>
                <w:lang w:eastAsia="es-MX"/>
              </w:rPr>
            </w:pPr>
            <w:r w:rsidRPr="00500837">
              <w:rPr>
                <w:rFonts w:ascii="Arial Narrow" w:hAnsi="Arial Narrow"/>
                <w:sz w:val="16"/>
                <w:szCs w:val="16"/>
                <w:lang w:eastAsia="es-MX"/>
              </w:rPr>
              <w:t>Para el grupo de trabajo se requiere la presentación de 5 (cinco) integrantes.</w:t>
            </w:r>
            <w:r>
              <w:t xml:space="preserve"> </w:t>
            </w:r>
            <w:r w:rsidRPr="003879F9">
              <w:rPr>
                <w:rFonts w:ascii="Arial Narrow" w:hAnsi="Arial Narrow"/>
                <w:sz w:val="16"/>
                <w:szCs w:val="16"/>
                <w:lang w:eastAsia="es-MX"/>
              </w:rPr>
              <w:t>El LICITANTE obtendrá hasta 0.50 (</w:t>
            </w:r>
            <w:proofErr w:type="gramStart"/>
            <w:r w:rsidRPr="003879F9">
              <w:rPr>
                <w:rFonts w:ascii="Arial Narrow" w:hAnsi="Arial Narrow"/>
                <w:sz w:val="16"/>
                <w:szCs w:val="16"/>
                <w:lang w:eastAsia="es-MX"/>
              </w:rPr>
              <w:t>cero punto</w:t>
            </w:r>
            <w:proofErr w:type="gramEnd"/>
            <w:r w:rsidRPr="003879F9">
              <w:rPr>
                <w:rFonts w:ascii="Arial Narrow" w:hAnsi="Arial Narrow"/>
                <w:sz w:val="16"/>
                <w:szCs w:val="16"/>
                <w:lang w:eastAsia="es-MX"/>
              </w:rPr>
              <w:t xml:space="preserve"> cincuenta) puntos por cada integrante</w:t>
            </w:r>
            <w:r>
              <w:rPr>
                <w:rFonts w:ascii="Arial Narrow" w:hAnsi="Arial Narrow"/>
                <w:sz w:val="16"/>
                <w:szCs w:val="16"/>
                <w:lang w:eastAsia="es-MX"/>
              </w:rPr>
              <w:t>.</w:t>
            </w:r>
            <w:r w:rsidRPr="003879F9">
              <w:rPr>
                <w:rFonts w:ascii="Arial Narrow" w:hAnsi="Arial Narrow"/>
                <w:sz w:val="16"/>
                <w:szCs w:val="16"/>
                <w:lang w:eastAsia="es-MX"/>
              </w:rPr>
              <w:t xml:space="preserve"> </w:t>
            </w:r>
            <w:r w:rsidRPr="00500837">
              <w:rPr>
                <w:rFonts w:ascii="Arial Narrow" w:hAnsi="Arial Narrow"/>
                <w:sz w:val="16"/>
                <w:szCs w:val="16"/>
                <w:lang w:eastAsia="es-MX"/>
              </w:rPr>
              <w:t xml:space="preserve"> En caso de presentar un mayor número de integrantes para el otorgamiento de los puntos sólo se van a considerar los</w:t>
            </w:r>
            <w:r>
              <w:rPr>
                <w:rFonts w:ascii="Arial Narrow" w:hAnsi="Arial Narrow"/>
                <w:sz w:val="16"/>
                <w:szCs w:val="16"/>
                <w:lang w:eastAsia="es-MX"/>
              </w:rPr>
              <w:t xml:space="preserve"> </w:t>
            </w:r>
            <w:r w:rsidRPr="00500837">
              <w:rPr>
                <w:rFonts w:ascii="Arial Narrow" w:hAnsi="Arial Narrow"/>
                <w:sz w:val="16"/>
                <w:szCs w:val="16"/>
                <w:lang w:eastAsia="es-MX"/>
              </w:rPr>
              <w:t>primero</w:t>
            </w:r>
            <w:r>
              <w:rPr>
                <w:rFonts w:ascii="Arial Narrow" w:hAnsi="Arial Narrow"/>
                <w:sz w:val="16"/>
                <w:szCs w:val="16"/>
                <w:lang w:eastAsia="es-MX"/>
              </w:rPr>
              <w:t>s</w:t>
            </w:r>
            <w:r w:rsidRPr="00500837">
              <w:rPr>
                <w:rFonts w:ascii="Arial Narrow" w:hAnsi="Arial Narrow"/>
                <w:sz w:val="16"/>
                <w:szCs w:val="16"/>
                <w:lang w:eastAsia="es-MX"/>
              </w:rPr>
              <w:t xml:space="preserve"> 5 (cinco) integrantes de acuerdo con el número de folio consecutivo </w:t>
            </w:r>
            <w:r>
              <w:rPr>
                <w:rFonts w:ascii="Arial Narrow" w:hAnsi="Arial Narrow"/>
                <w:sz w:val="16"/>
                <w:szCs w:val="16"/>
                <w:lang w:eastAsia="es-MX"/>
              </w:rPr>
              <w:t>u orden en que se presente</w:t>
            </w:r>
            <w:r w:rsidRPr="00500837">
              <w:rPr>
                <w:rFonts w:ascii="Arial Narrow" w:hAnsi="Arial Narrow"/>
                <w:sz w:val="16"/>
                <w:szCs w:val="16"/>
                <w:lang w:eastAsia="es-MX"/>
              </w:rPr>
              <w:t xml:space="preserve"> su proposición.</w:t>
            </w:r>
            <w:r>
              <w:rPr>
                <w:rFonts w:ascii="Arial Narrow" w:hAnsi="Arial Narrow"/>
                <w:sz w:val="16"/>
                <w:szCs w:val="16"/>
                <w:lang w:eastAsia="es-MX"/>
              </w:rPr>
              <w:t xml:space="preserve">  El porcentaje obtenido para este numeral será asignado para todo el grupo de trabajo, </w:t>
            </w:r>
            <w:r w:rsidRPr="004B1D96">
              <w:rPr>
                <w:rFonts w:ascii="Arial Narrow" w:hAnsi="Arial Narrow"/>
                <w:sz w:val="16"/>
                <w:szCs w:val="16"/>
                <w:lang w:eastAsia="es-MX"/>
              </w:rPr>
              <w:t xml:space="preserve">a partir del máximo se aplicará una regla de tres y </w:t>
            </w:r>
            <w:r>
              <w:rPr>
                <w:rFonts w:ascii="Arial Narrow" w:hAnsi="Arial Narrow"/>
                <w:sz w:val="16"/>
                <w:szCs w:val="16"/>
                <w:lang w:eastAsia="es-MX"/>
              </w:rPr>
              <w:t>el porcentaje</w:t>
            </w:r>
            <w:r w:rsidRPr="004B1D96">
              <w:rPr>
                <w:rFonts w:ascii="Arial Narrow" w:hAnsi="Arial Narrow"/>
                <w:sz w:val="16"/>
                <w:szCs w:val="16"/>
                <w:lang w:eastAsia="es-MX"/>
              </w:rPr>
              <w:t xml:space="preserve"> se asignará</w:t>
            </w:r>
            <w:r>
              <w:rPr>
                <w:rFonts w:ascii="Arial Narrow" w:hAnsi="Arial Narrow"/>
                <w:sz w:val="16"/>
                <w:szCs w:val="16"/>
                <w:lang w:eastAsia="es-MX"/>
              </w:rPr>
              <w:t xml:space="preserve"> </w:t>
            </w:r>
            <w:r w:rsidRPr="004B1D96">
              <w:rPr>
                <w:rFonts w:ascii="Arial Narrow" w:hAnsi="Arial Narrow"/>
                <w:sz w:val="16"/>
                <w:szCs w:val="16"/>
                <w:lang w:eastAsia="es-MX"/>
              </w:rPr>
              <w:t>de manera proporcional.</w:t>
            </w:r>
          </w:p>
          <w:p w14:paraId="73999BD0" w14:textId="77777777" w:rsidR="00B1702A" w:rsidRPr="00500837" w:rsidRDefault="00B1702A" w:rsidP="009E15DD">
            <w:pPr>
              <w:jc w:val="both"/>
              <w:rPr>
                <w:rFonts w:ascii="Arial Narrow" w:hAnsi="Arial Narrow"/>
                <w:sz w:val="16"/>
                <w:szCs w:val="16"/>
                <w:lang w:eastAsia="es-MX"/>
              </w:rPr>
            </w:pPr>
          </w:p>
          <w:p w14:paraId="66FB7944" w14:textId="77777777" w:rsidR="00B1702A" w:rsidRDefault="00B1702A" w:rsidP="009E15DD">
            <w:pPr>
              <w:jc w:val="both"/>
              <w:rPr>
                <w:rFonts w:ascii="Arial Narrow" w:hAnsi="Arial Narrow"/>
                <w:bCs/>
                <w:iCs/>
                <w:sz w:val="16"/>
                <w:szCs w:val="16"/>
                <w:lang w:eastAsia="es-MX"/>
              </w:rPr>
            </w:pPr>
            <w:r w:rsidRPr="00B30BC1">
              <w:rPr>
                <w:rFonts w:ascii="Arial Narrow" w:hAnsi="Arial Narrow"/>
                <w:bCs/>
                <w:iCs/>
                <w:sz w:val="16"/>
                <w:szCs w:val="16"/>
                <w:lang w:eastAsia="es-MX"/>
              </w:rPr>
              <w:t xml:space="preserve">Se requiere que los currículums </w:t>
            </w:r>
            <w:r w:rsidRPr="00B30BC1">
              <w:rPr>
                <w:rFonts w:ascii="Arial Narrow" w:hAnsi="Arial Narrow"/>
                <w:b/>
                <w:iCs/>
                <w:sz w:val="16"/>
                <w:szCs w:val="16"/>
                <w:lang w:eastAsia="es-MX"/>
              </w:rPr>
              <w:t>incluyan documentación comprobatoria</w:t>
            </w:r>
            <w:r w:rsidRPr="00B30BC1">
              <w:rPr>
                <w:rFonts w:ascii="Arial Narrow" w:hAnsi="Arial Narrow"/>
                <w:bCs/>
                <w:iCs/>
                <w:sz w:val="16"/>
                <w:szCs w:val="16"/>
                <w:lang w:eastAsia="es-MX"/>
              </w:rPr>
              <w:t xml:space="preserve"> </w:t>
            </w:r>
            <w:r w:rsidRPr="00134DFB">
              <w:rPr>
                <w:rFonts w:ascii="Arial Narrow" w:hAnsi="Arial Narrow"/>
                <w:bCs/>
                <w:iCs/>
                <w:sz w:val="16"/>
                <w:szCs w:val="16"/>
                <w:lang w:eastAsia="es-MX"/>
              </w:rPr>
              <w:t xml:space="preserve">y datos de </w:t>
            </w:r>
            <w:r w:rsidRPr="009B0023">
              <w:rPr>
                <w:rFonts w:ascii="Arial Narrow" w:hAnsi="Arial Narrow"/>
                <w:bCs/>
                <w:iCs/>
                <w:sz w:val="16"/>
                <w:szCs w:val="16"/>
                <w:lang w:eastAsia="es-MX"/>
              </w:rPr>
              <w:t xml:space="preserve">contactos tales como: dirección, número telefónico y/o correo </w:t>
            </w:r>
            <w:proofErr w:type="spellStart"/>
            <w:r w:rsidRPr="009B0023">
              <w:rPr>
                <w:rFonts w:ascii="Arial Narrow" w:hAnsi="Arial Narrow"/>
                <w:bCs/>
                <w:iCs/>
                <w:sz w:val="16"/>
                <w:szCs w:val="16"/>
                <w:lang w:eastAsia="es-MX"/>
              </w:rPr>
              <w:t>electronico</w:t>
            </w:r>
            <w:proofErr w:type="spellEnd"/>
            <w:r w:rsidRPr="009B0023">
              <w:rPr>
                <w:rFonts w:ascii="Arial Narrow" w:hAnsi="Arial Narrow"/>
                <w:bCs/>
                <w:iCs/>
                <w:sz w:val="16"/>
                <w:szCs w:val="16"/>
                <w:lang w:eastAsia="es-MX"/>
              </w:rPr>
              <w:t xml:space="preserve"> ya sea de uno o varios contactos. En c</w:t>
            </w:r>
            <w:r w:rsidRPr="00B30BC1">
              <w:rPr>
                <w:rFonts w:ascii="Arial Narrow" w:hAnsi="Arial Narrow"/>
                <w:bCs/>
                <w:iCs/>
                <w:sz w:val="16"/>
                <w:szCs w:val="16"/>
                <w:lang w:eastAsia="es-MX"/>
              </w:rPr>
              <w:t>aso de no contar con la información requerida, los puntos asignados a este rubro no serán otorgados.</w:t>
            </w:r>
            <w:r>
              <w:rPr>
                <w:rFonts w:ascii="Arial Narrow" w:hAnsi="Arial Narrow"/>
                <w:bCs/>
                <w:iCs/>
                <w:sz w:val="16"/>
                <w:szCs w:val="16"/>
                <w:lang w:eastAsia="es-MX"/>
              </w:rPr>
              <w:t xml:space="preserve"> </w:t>
            </w:r>
          </w:p>
          <w:p w14:paraId="58680589" w14:textId="77777777" w:rsidR="00B1702A" w:rsidRDefault="00B1702A" w:rsidP="009E15DD">
            <w:pPr>
              <w:jc w:val="both"/>
              <w:rPr>
                <w:rFonts w:ascii="Arial Narrow" w:hAnsi="Arial Narrow"/>
                <w:bCs/>
                <w:iCs/>
                <w:sz w:val="16"/>
                <w:szCs w:val="16"/>
                <w:lang w:eastAsia="es-MX"/>
              </w:rPr>
            </w:pPr>
          </w:p>
          <w:p w14:paraId="29A93ED3" w14:textId="77777777" w:rsidR="00B1702A" w:rsidRDefault="00B1702A" w:rsidP="009E15DD">
            <w:pPr>
              <w:jc w:val="both"/>
              <w:rPr>
                <w:rFonts w:ascii="Arial Narrow" w:hAnsi="Arial Narrow"/>
                <w:bCs/>
                <w:iCs/>
                <w:sz w:val="16"/>
                <w:szCs w:val="16"/>
                <w:lang w:eastAsia="es-MX"/>
              </w:rPr>
            </w:pPr>
            <w:r>
              <w:rPr>
                <w:rFonts w:ascii="Arial Narrow" w:hAnsi="Arial Narrow"/>
                <w:bCs/>
                <w:iCs/>
                <w:sz w:val="16"/>
                <w:szCs w:val="16"/>
                <w:lang w:eastAsia="es-MX"/>
              </w:rPr>
              <w:t xml:space="preserve">El personal </w:t>
            </w:r>
            <w:r w:rsidRPr="000119B5">
              <w:rPr>
                <w:rFonts w:ascii="Arial Narrow" w:hAnsi="Arial Narrow"/>
                <w:bCs/>
                <w:iCs/>
                <w:sz w:val="16"/>
                <w:szCs w:val="16"/>
                <w:lang w:eastAsia="es-MX"/>
              </w:rPr>
              <w:t xml:space="preserve">propuesto en la </w:t>
            </w:r>
            <w:r>
              <w:rPr>
                <w:rFonts w:ascii="Arial Narrow" w:hAnsi="Arial Narrow"/>
                <w:bCs/>
                <w:iCs/>
                <w:sz w:val="16"/>
                <w:szCs w:val="16"/>
                <w:lang w:eastAsia="es-MX"/>
              </w:rPr>
              <w:t>presente convocatoria</w:t>
            </w:r>
            <w:r w:rsidRPr="000119B5">
              <w:rPr>
                <w:rFonts w:ascii="Arial Narrow" w:hAnsi="Arial Narrow"/>
                <w:bCs/>
                <w:iCs/>
                <w:sz w:val="16"/>
                <w:szCs w:val="16"/>
                <w:lang w:eastAsia="es-MX"/>
              </w:rPr>
              <w:t xml:space="preserve"> </w:t>
            </w:r>
            <w:r>
              <w:rPr>
                <w:rFonts w:ascii="Arial Narrow" w:hAnsi="Arial Narrow"/>
                <w:bCs/>
                <w:iCs/>
                <w:sz w:val="16"/>
                <w:szCs w:val="16"/>
                <w:lang w:eastAsia="es-MX"/>
              </w:rPr>
              <w:t xml:space="preserve">deberá </w:t>
            </w:r>
            <w:r w:rsidRPr="000119B5">
              <w:rPr>
                <w:rFonts w:ascii="Arial Narrow" w:hAnsi="Arial Narrow"/>
                <w:bCs/>
                <w:iCs/>
                <w:sz w:val="16"/>
                <w:szCs w:val="16"/>
                <w:lang w:eastAsia="es-MX"/>
              </w:rPr>
              <w:t>ser el mismo que ejecutará el servicio.</w:t>
            </w:r>
          </w:p>
          <w:p w14:paraId="5CDBE743" w14:textId="77777777" w:rsidR="00B1702A" w:rsidRDefault="00B1702A" w:rsidP="009E15DD">
            <w:pPr>
              <w:jc w:val="both"/>
              <w:rPr>
                <w:rFonts w:ascii="Arial Narrow" w:hAnsi="Arial Narrow"/>
                <w:bCs/>
                <w:iCs/>
                <w:sz w:val="16"/>
                <w:szCs w:val="16"/>
                <w:lang w:eastAsia="es-MX"/>
              </w:rPr>
            </w:pPr>
          </w:p>
          <w:p w14:paraId="7B43E188" w14:textId="77777777" w:rsidR="00B1702A" w:rsidRPr="00B85650" w:rsidRDefault="00B1702A" w:rsidP="009E15DD">
            <w:pPr>
              <w:jc w:val="both"/>
              <w:rPr>
                <w:rFonts w:ascii="Arial Narrow" w:hAnsi="Arial Narrow"/>
                <w:bCs/>
                <w:iCs/>
                <w:sz w:val="16"/>
                <w:szCs w:val="16"/>
                <w:lang w:eastAsia="es-MX"/>
              </w:rPr>
            </w:pPr>
            <w:r w:rsidRPr="00B85650">
              <w:rPr>
                <w:rFonts w:ascii="Arial Narrow" w:hAnsi="Arial Narrow"/>
                <w:bCs/>
                <w:iCs/>
                <w:sz w:val="16"/>
                <w:szCs w:val="16"/>
                <w:lang w:eastAsia="es-MX"/>
              </w:rPr>
              <w:t xml:space="preserve">El licitante </w:t>
            </w:r>
            <w:r>
              <w:rPr>
                <w:rFonts w:ascii="Arial Narrow" w:hAnsi="Arial Narrow"/>
                <w:bCs/>
                <w:iCs/>
                <w:sz w:val="16"/>
                <w:szCs w:val="16"/>
                <w:lang w:eastAsia="es-MX"/>
              </w:rPr>
              <w:t>presentará</w:t>
            </w:r>
            <w:r w:rsidRPr="00B85650">
              <w:rPr>
                <w:rFonts w:ascii="Arial Narrow" w:hAnsi="Arial Narrow"/>
                <w:bCs/>
                <w:iCs/>
                <w:sz w:val="16"/>
                <w:szCs w:val="16"/>
                <w:lang w:eastAsia="es-MX"/>
              </w:rPr>
              <w:t xml:space="preserve"> los documentos que acrediten la información señalada en </w:t>
            </w:r>
            <w:r>
              <w:rPr>
                <w:rFonts w:ascii="Arial Narrow" w:hAnsi="Arial Narrow"/>
                <w:bCs/>
                <w:iCs/>
                <w:sz w:val="16"/>
                <w:szCs w:val="16"/>
                <w:lang w:eastAsia="es-MX"/>
              </w:rPr>
              <w:t>los</w:t>
            </w:r>
            <w:r w:rsidRPr="00B85650">
              <w:rPr>
                <w:rFonts w:ascii="Arial Narrow" w:hAnsi="Arial Narrow"/>
                <w:bCs/>
                <w:iCs/>
                <w:sz w:val="16"/>
                <w:szCs w:val="16"/>
                <w:lang w:eastAsia="es-MX"/>
              </w:rPr>
              <w:t xml:space="preserve"> currículums, a </w:t>
            </w:r>
            <w:r>
              <w:rPr>
                <w:rFonts w:ascii="Arial Narrow" w:hAnsi="Arial Narrow"/>
                <w:bCs/>
                <w:iCs/>
                <w:sz w:val="16"/>
                <w:szCs w:val="16"/>
                <w:lang w:eastAsia="es-MX"/>
              </w:rPr>
              <w:t>que a continuación</w:t>
            </w:r>
            <w:r w:rsidRPr="00B85650">
              <w:rPr>
                <w:rFonts w:ascii="Arial Narrow" w:hAnsi="Arial Narrow"/>
                <w:bCs/>
                <w:iCs/>
                <w:sz w:val="16"/>
                <w:szCs w:val="16"/>
                <w:lang w:eastAsia="es-MX"/>
              </w:rPr>
              <w:t xml:space="preserve"> se mencionan: </w:t>
            </w:r>
          </w:p>
          <w:p w14:paraId="763029B2" w14:textId="77777777" w:rsidR="00B1702A" w:rsidRPr="00B85650" w:rsidRDefault="00B1702A" w:rsidP="009E15DD">
            <w:pPr>
              <w:jc w:val="both"/>
              <w:rPr>
                <w:rFonts w:ascii="Arial Narrow" w:hAnsi="Arial Narrow"/>
                <w:bCs/>
                <w:iCs/>
                <w:sz w:val="16"/>
                <w:szCs w:val="16"/>
                <w:lang w:eastAsia="es-MX"/>
              </w:rPr>
            </w:pPr>
          </w:p>
          <w:p w14:paraId="30BC8548" w14:textId="77777777" w:rsidR="00B1702A" w:rsidRPr="00EC1829" w:rsidRDefault="00B1702A" w:rsidP="00B1702A">
            <w:pPr>
              <w:pStyle w:val="Prrafodelista"/>
              <w:numPr>
                <w:ilvl w:val="0"/>
                <w:numId w:val="132"/>
              </w:numPr>
              <w:jc w:val="both"/>
              <w:rPr>
                <w:rFonts w:ascii="Arial Narrow" w:hAnsi="Arial Narrow"/>
                <w:bCs/>
                <w:iCs/>
                <w:sz w:val="16"/>
                <w:szCs w:val="16"/>
                <w:lang w:eastAsia="es-MX"/>
              </w:rPr>
            </w:pPr>
            <w:r w:rsidRPr="00EC1829">
              <w:rPr>
                <w:rFonts w:ascii="Arial Narrow" w:hAnsi="Arial Narrow"/>
                <w:bCs/>
                <w:iCs/>
                <w:sz w:val="16"/>
                <w:szCs w:val="16"/>
                <w:lang w:eastAsia="es-MX"/>
              </w:rPr>
              <w:t>Carta de satisfacción del cliente en la que se detallen los servicios proporcionados, incluyendo una descripción de cada uno, así como el período específico durante el cual fueron prestados dichos servicios</w:t>
            </w:r>
            <w:r>
              <w:rPr>
                <w:rFonts w:ascii="Arial Narrow" w:hAnsi="Arial Narrow"/>
                <w:bCs/>
                <w:iCs/>
                <w:sz w:val="16"/>
                <w:szCs w:val="16"/>
                <w:lang w:eastAsia="es-MX"/>
              </w:rPr>
              <w:t>.</w:t>
            </w:r>
          </w:p>
          <w:p w14:paraId="4B51D91F" w14:textId="77777777" w:rsidR="00B1702A" w:rsidRPr="00EC1829" w:rsidRDefault="00B1702A" w:rsidP="00B1702A">
            <w:pPr>
              <w:pStyle w:val="Prrafodelista"/>
              <w:numPr>
                <w:ilvl w:val="0"/>
                <w:numId w:val="132"/>
              </w:numPr>
              <w:jc w:val="both"/>
              <w:rPr>
                <w:rFonts w:ascii="Arial Narrow" w:hAnsi="Arial Narrow"/>
                <w:bCs/>
                <w:iCs/>
                <w:sz w:val="16"/>
                <w:szCs w:val="16"/>
                <w:lang w:eastAsia="es-MX"/>
              </w:rPr>
            </w:pPr>
            <w:r>
              <w:rPr>
                <w:rFonts w:ascii="Arial Narrow" w:hAnsi="Arial Narrow"/>
                <w:bCs/>
                <w:iCs/>
                <w:sz w:val="16"/>
                <w:szCs w:val="16"/>
                <w:lang w:eastAsia="es-MX"/>
              </w:rPr>
              <w:t>C</w:t>
            </w:r>
            <w:r w:rsidRPr="00EC1829">
              <w:rPr>
                <w:rFonts w:ascii="Arial Narrow" w:hAnsi="Arial Narrow"/>
                <w:bCs/>
                <w:iCs/>
                <w:sz w:val="16"/>
                <w:szCs w:val="16"/>
                <w:lang w:eastAsia="es-MX"/>
              </w:rPr>
              <w:t xml:space="preserve">artas de recomendación emitidas por los despachos profesionales en los que </w:t>
            </w:r>
            <w:r>
              <w:rPr>
                <w:rFonts w:ascii="Arial Narrow" w:hAnsi="Arial Narrow"/>
                <w:bCs/>
                <w:iCs/>
                <w:sz w:val="16"/>
                <w:szCs w:val="16"/>
                <w:lang w:eastAsia="es-MX"/>
              </w:rPr>
              <w:t>el personal d</w:t>
            </w:r>
            <w:r w:rsidRPr="00EC1829">
              <w:rPr>
                <w:rFonts w:ascii="Arial Narrow" w:hAnsi="Arial Narrow"/>
                <w:bCs/>
                <w:iCs/>
                <w:sz w:val="16"/>
                <w:szCs w:val="16"/>
                <w:lang w:eastAsia="es-MX"/>
              </w:rPr>
              <w:t xml:space="preserve">el Licitante </w:t>
            </w:r>
            <w:r>
              <w:rPr>
                <w:rFonts w:ascii="Arial Narrow" w:hAnsi="Arial Narrow"/>
                <w:bCs/>
                <w:iCs/>
                <w:sz w:val="16"/>
                <w:szCs w:val="16"/>
                <w:lang w:eastAsia="es-MX"/>
              </w:rPr>
              <w:t xml:space="preserve">que participará en la auditoría </w:t>
            </w:r>
            <w:r w:rsidRPr="00EC1829">
              <w:rPr>
                <w:rFonts w:ascii="Arial Narrow" w:hAnsi="Arial Narrow"/>
                <w:bCs/>
                <w:iCs/>
                <w:sz w:val="16"/>
                <w:szCs w:val="16"/>
                <w:lang w:eastAsia="es-MX"/>
              </w:rPr>
              <w:t>haya prestado sus servicios, las cuales deberán incluir una descripción detallada de las funciones y responsabilidades desempeñadas, así como de</w:t>
            </w:r>
            <w:r>
              <w:rPr>
                <w:rFonts w:ascii="Arial Narrow" w:hAnsi="Arial Narrow"/>
                <w:bCs/>
                <w:iCs/>
                <w:sz w:val="16"/>
                <w:szCs w:val="16"/>
                <w:lang w:eastAsia="es-MX"/>
              </w:rPr>
              <w:t xml:space="preserve">l </w:t>
            </w:r>
            <w:proofErr w:type="gramStart"/>
            <w:r>
              <w:rPr>
                <w:rFonts w:ascii="Arial Narrow" w:hAnsi="Arial Narrow"/>
                <w:bCs/>
                <w:iCs/>
                <w:sz w:val="16"/>
                <w:szCs w:val="16"/>
                <w:lang w:eastAsia="es-MX"/>
              </w:rPr>
              <w:t xml:space="preserve">rol </w:t>
            </w:r>
            <w:r w:rsidRPr="00EC1829">
              <w:rPr>
                <w:rFonts w:ascii="Arial Narrow" w:hAnsi="Arial Narrow"/>
                <w:bCs/>
                <w:iCs/>
                <w:sz w:val="16"/>
                <w:szCs w:val="16"/>
                <w:lang w:eastAsia="es-MX"/>
              </w:rPr>
              <w:t xml:space="preserve"> </w:t>
            </w:r>
            <w:r>
              <w:rPr>
                <w:rFonts w:ascii="Arial Narrow" w:hAnsi="Arial Narrow"/>
                <w:bCs/>
                <w:iCs/>
                <w:sz w:val="16"/>
                <w:szCs w:val="16"/>
                <w:lang w:eastAsia="es-MX"/>
              </w:rPr>
              <w:t>desempeñado</w:t>
            </w:r>
            <w:proofErr w:type="gramEnd"/>
            <w:r w:rsidRPr="00EC1829">
              <w:rPr>
                <w:rFonts w:ascii="Arial Narrow" w:hAnsi="Arial Narrow"/>
                <w:bCs/>
                <w:iCs/>
                <w:sz w:val="16"/>
                <w:szCs w:val="16"/>
                <w:lang w:eastAsia="es-MX"/>
              </w:rPr>
              <w:t xml:space="preserve"> dentro de los proyectos en los que haya participado, indicando en la medida de lo posible su nivel de involucramiento, logros obtenidos y duración de su colaboración en cada caso</w:t>
            </w:r>
            <w:r>
              <w:rPr>
                <w:rFonts w:ascii="Arial Narrow" w:hAnsi="Arial Narrow"/>
                <w:bCs/>
                <w:iCs/>
                <w:sz w:val="16"/>
                <w:szCs w:val="16"/>
                <w:lang w:eastAsia="es-MX"/>
              </w:rPr>
              <w:t>.</w:t>
            </w:r>
          </w:p>
          <w:p w14:paraId="1E035C6C" w14:textId="77777777" w:rsidR="00B1702A" w:rsidRDefault="00B1702A" w:rsidP="009E15DD">
            <w:pPr>
              <w:jc w:val="both"/>
              <w:rPr>
                <w:rFonts w:ascii="Arial Narrow" w:hAnsi="Arial Narrow"/>
                <w:i/>
                <w:sz w:val="16"/>
                <w:szCs w:val="16"/>
                <w:lang w:eastAsia="es-MX"/>
              </w:rPr>
            </w:pPr>
            <w:r w:rsidRPr="00500837">
              <w:rPr>
                <w:rFonts w:ascii="Arial Narrow" w:hAnsi="Arial Narrow"/>
                <w:bCs/>
                <w:i/>
                <w:sz w:val="16"/>
                <w:szCs w:val="16"/>
                <w:lang w:eastAsia="es-MX"/>
              </w:rPr>
              <w:t>E</w:t>
            </w:r>
            <w:r w:rsidRPr="00500837">
              <w:rPr>
                <w:rFonts w:ascii="Arial Narrow" w:hAnsi="Arial Narrow"/>
                <w:i/>
                <w:sz w:val="16"/>
                <w:szCs w:val="16"/>
                <w:lang w:eastAsia="es-MX"/>
              </w:rPr>
              <w:t>l Instituto se reserva el derecho de verificar la veracidad de la información proporcionada.</w:t>
            </w:r>
          </w:p>
          <w:p w14:paraId="01FD4CC4" w14:textId="77777777" w:rsidR="00B1702A" w:rsidRPr="00500837" w:rsidRDefault="00B1702A" w:rsidP="009E15DD">
            <w:pPr>
              <w:jc w:val="both"/>
              <w:rPr>
                <w:rFonts w:ascii="Arial Narrow" w:hAnsi="Arial Narrow"/>
                <w:sz w:val="16"/>
                <w:szCs w:val="16"/>
                <w:lang w:eastAsia="es-MX"/>
              </w:rPr>
            </w:pPr>
          </w:p>
        </w:tc>
        <w:tc>
          <w:tcPr>
            <w:tcW w:w="661" w:type="pct"/>
            <w:shd w:val="clear" w:color="auto" w:fill="FFFFFF" w:themeFill="background1"/>
            <w:vAlign w:val="center"/>
            <w:hideMark/>
          </w:tcPr>
          <w:p w14:paraId="6D76B126"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lastRenderedPageBreak/>
              <w:t>4.91</w:t>
            </w:r>
          </w:p>
        </w:tc>
      </w:tr>
      <w:tr w:rsidR="00B1702A" w:rsidRPr="00500837" w14:paraId="0ED0E6D4" w14:textId="77777777" w:rsidTr="004242D8">
        <w:trPr>
          <w:trHeight w:val="40"/>
        </w:trPr>
        <w:tc>
          <w:tcPr>
            <w:tcW w:w="440" w:type="pct"/>
            <w:vAlign w:val="center"/>
            <w:hideMark/>
          </w:tcPr>
          <w:p w14:paraId="57DFE6E2" w14:textId="77777777" w:rsidR="00B1702A" w:rsidRPr="00500837" w:rsidRDefault="00B1702A" w:rsidP="009E15DD">
            <w:pPr>
              <w:jc w:val="center"/>
              <w:rPr>
                <w:rFonts w:ascii="Arial Narrow" w:hAnsi="Arial Narrow"/>
                <w:b/>
                <w:bCs/>
                <w:sz w:val="16"/>
                <w:szCs w:val="16"/>
                <w:lang w:eastAsia="es-MX"/>
              </w:rPr>
            </w:pPr>
            <w:r w:rsidRPr="00500837">
              <w:rPr>
                <w:rFonts w:ascii="Arial Narrow" w:hAnsi="Arial Narrow"/>
                <w:b/>
                <w:bCs/>
                <w:sz w:val="16"/>
                <w:szCs w:val="16"/>
                <w:lang w:eastAsia="es-MX"/>
              </w:rPr>
              <w:t>1.1.2</w:t>
            </w:r>
          </w:p>
        </w:tc>
        <w:tc>
          <w:tcPr>
            <w:tcW w:w="736" w:type="pct"/>
            <w:vAlign w:val="center"/>
            <w:hideMark/>
          </w:tcPr>
          <w:p w14:paraId="43A96410" w14:textId="77777777" w:rsidR="00B1702A" w:rsidRPr="00FE6D54" w:rsidRDefault="00B1702A" w:rsidP="009E15DD">
            <w:pPr>
              <w:jc w:val="center"/>
              <w:rPr>
                <w:rFonts w:ascii="Arial Narrow" w:hAnsi="Arial Narrow"/>
                <w:sz w:val="16"/>
                <w:szCs w:val="16"/>
                <w:lang w:eastAsia="es-MX"/>
              </w:rPr>
            </w:pPr>
            <w:r w:rsidRPr="00FE6D54">
              <w:rPr>
                <w:rFonts w:ascii="Arial Narrow" w:hAnsi="Arial Narrow"/>
                <w:sz w:val="16"/>
                <w:szCs w:val="16"/>
                <w:lang w:eastAsia="es-MX"/>
              </w:rPr>
              <w:t>Conocimientos sobre la materia objeto de los servicios</w:t>
            </w:r>
          </w:p>
        </w:tc>
        <w:tc>
          <w:tcPr>
            <w:tcW w:w="3163" w:type="pct"/>
            <w:hideMark/>
          </w:tcPr>
          <w:p w14:paraId="54708C3C" w14:textId="77777777" w:rsidR="00B1702A" w:rsidRDefault="00B1702A" w:rsidP="009E15DD">
            <w:pPr>
              <w:jc w:val="both"/>
              <w:rPr>
                <w:rFonts w:ascii="Arial Narrow" w:hAnsi="Arial Narrow"/>
                <w:sz w:val="16"/>
                <w:szCs w:val="16"/>
                <w:lang w:eastAsia="es-MX"/>
              </w:rPr>
            </w:pPr>
          </w:p>
          <w:p w14:paraId="7CC0AC24" w14:textId="77777777" w:rsidR="00B1702A" w:rsidRPr="00FE6D54" w:rsidRDefault="00B1702A" w:rsidP="009E15DD">
            <w:pPr>
              <w:jc w:val="both"/>
              <w:rPr>
                <w:rFonts w:ascii="Arial Narrow" w:hAnsi="Arial Narrow"/>
                <w:sz w:val="16"/>
                <w:szCs w:val="16"/>
                <w:lang w:eastAsia="es-MX"/>
              </w:rPr>
            </w:pPr>
            <w:r w:rsidRPr="00FE6D54">
              <w:rPr>
                <w:rFonts w:ascii="Arial Narrow" w:hAnsi="Arial Narrow"/>
                <w:sz w:val="16"/>
                <w:szCs w:val="16"/>
                <w:lang w:eastAsia="es-MX"/>
              </w:rPr>
              <w:t xml:space="preserve">El LICITANTE deberá acreditar los conocimientos académicos o profesionales de su personal presentando copia simple de la cédula profesional, título o certificado oficial que acredite haber concluido los estudios al 100%, o carta de aprobación de examen profesional, relacionados con </w:t>
            </w:r>
            <w:r w:rsidRPr="00FE6D54">
              <w:rPr>
                <w:rFonts w:ascii="Arial Narrow" w:hAnsi="Arial Narrow"/>
                <w:sz w:val="16"/>
                <w:szCs w:val="16"/>
                <w:lang w:eastAsia="es-MX"/>
              </w:rPr>
              <w:lastRenderedPageBreak/>
              <w:t>contaduría pública, administración, auditoría en materia financiera-presupuestal en el ámbito gubernamental.</w:t>
            </w:r>
          </w:p>
          <w:p w14:paraId="0698D2D3" w14:textId="77777777" w:rsidR="00B1702A" w:rsidRPr="00FE6D54" w:rsidRDefault="00B1702A" w:rsidP="009E15DD">
            <w:pPr>
              <w:jc w:val="both"/>
              <w:rPr>
                <w:rFonts w:ascii="Arial Narrow" w:hAnsi="Arial Narrow"/>
                <w:sz w:val="16"/>
                <w:szCs w:val="16"/>
                <w:lang w:eastAsia="es-MX"/>
              </w:rPr>
            </w:pPr>
          </w:p>
          <w:p w14:paraId="2FDC91F0" w14:textId="77777777" w:rsidR="00B1702A" w:rsidRPr="00FE6D54" w:rsidRDefault="00B1702A" w:rsidP="009E15DD">
            <w:pPr>
              <w:jc w:val="both"/>
              <w:rPr>
                <w:rFonts w:ascii="Arial Narrow" w:hAnsi="Arial Narrow"/>
                <w:sz w:val="16"/>
                <w:szCs w:val="16"/>
                <w:lang w:eastAsia="es-MX"/>
              </w:rPr>
            </w:pPr>
            <w:r w:rsidRPr="00FE6D54">
              <w:rPr>
                <w:rFonts w:ascii="Arial Narrow" w:hAnsi="Arial Narrow"/>
                <w:b/>
                <w:sz w:val="16"/>
                <w:szCs w:val="16"/>
                <w:lang w:eastAsia="es-MX"/>
              </w:rPr>
              <w:t>DIRECTOR</w:t>
            </w:r>
            <w:r>
              <w:rPr>
                <w:rFonts w:ascii="Arial Narrow" w:hAnsi="Arial Narrow"/>
                <w:b/>
                <w:sz w:val="16"/>
                <w:szCs w:val="16"/>
                <w:lang w:eastAsia="es-MX"/>
              </w:rPr>
              <w:t xml:space="preserve"> (1 (una) persona)</w:t>
            </w:r>
          </w:p>
          <w:tbl>
            <w:tblPr>
              <w:tblStyle w:val="Tablaconcuadrcula"/>
              <w:tblW w:w="0" w:type="auto"/>
              <w:jc w:val="center"/>
              <w:tblLook w:val="04A0" w:firstRow="1" w:lastRow="0" w:firstColumn="1" w:lastColumn="0" w:noHBand="0" w:noVBand="1"/>
            </w:tblPr>
            <w:tblGrid>
              <w:gridCol w:w="2901"/>
              <w:gridCol w:w="992"/>
            </w:tblGrid>
            <w:tr w:rsidR="00B1702A" w:rsidRPr="00FE6D54" w14:paraId="1A1E74AC" w14:textId="77777777" w:rsidTr="004242D8">
              <w:trPr>
                <w:jc w:val="center"/>
              </w:trPr>
              <w:tc>
                <w:tcPr>
                  <w:tcW w:w="2901" w:type="dxa"/>
                </w:tcPr>
                <w:p w14:paraId="3BD78140"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r w:rsidRPr="00FE6D54">
                    <w:rPr>
                      <w:rFonts w:ascii="Arial Narrow" w:hAnsi="Arial Narrow"/>
                      <w:bCs/>
                      <w:sz w:val="16"/>
                      <w:szCs w:val="16"/>
                      <w:lang w:eastAsia="es-MX"/>
                    </w:rPr>
                    <w:t>Maestría</w:t>
                  </w:r>
                </w:p>
              </w:tc>
              <w:tc>
                <w:tcPr>
                  <w:tcW w:w="992" w:type="dxa"/>
                </w:tcPr>
                <w:p w14:paraId="55863EA7" w14:textId="77777777" w:rsidR="00B1702A" w:rsidRPr="003879F9"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1.55</w:t>
                  </w:r>
                  <w:r w:rsidRPr="003879F9">
                    <w:rPr>
                      <w:rFonts w:ascii="Arial Narrow" w:hAnsi="Arial Narrow"/>
                      <w:sz w:val="16"/>
                      <w:szCs w:val="16"/>
                      <w:lang w:eastAsia="es-MX"/>
                    </w:rPr>
                    <w:t xml:space="preserve"> </w:t>
                  </w:r>
                  <w:r>
                    <w:rPr>
                      <w:rFonts w:ascii="Arial Narrow" w:hAnsi="Arial Narrow"/>
                      <w:sz w:val="16"/>
                      <w:szCs w:val="16"/>
                      <w:lang w:eastAsia="es-MX"/>
                    </w:rPr>
                    <w:t>puntos</w:t>
                  </w:r>
                </w:p>
              </w:tc>
            </w:tr>
            <w:tr w:rsidR="00B1702A" w:rsidRPr="00FE6D54" w14:paraId="1D580277" w14:textId="77777777" w:rsidTr="004242D8">
              <w:trPr>
                <w:jc w:val="center"/>
              </w:trPr>
              <w:tc>
                <w:tcPr>
                  <w:tcW w:w="2901" w:type="dxa"/>
                </w:tcPr>
                <w:p w14:paraId="1D6EA275"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Especialidad</w:t>
                  </w:r>
                </w:p>
              </w:tc>
              <w:tc>
                <w:tcPr>
                  <w:tcW w:w="992" w:type="dxa"/>
                </w:tcPr>
                <w:p w14:paraId="385B3048"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1.32 puntos</w:t>
                  </w:r>
                </w:p>
              </w:tc>
            </w:tr>
            <w:tr w:rsidR="00B1702A" w:rsidRPr="00FE6D54" w14:paraId="23F08823" w14:textId="77777777" w:rsidTr="004242D8">
              <w:trPr>
                <w:jc w:val="center"/>
              </w:trPr>
              <w:tc>
                <w:tcPr>
                  <w:tcW w:w="2901" w:type="dxa"/>
                </w:tcPr>
                <w:p w14:paraId="54634D92" w14:textId="77777777" w:rsidR="00B1702A" w:rsidRDefault="00B1702A" w:rsidP="007A680B">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Licenciatura</w:t>
                  </w:r>
                </w:p>
              </w:tc>
              <w:tc>
                <w:tcPr>
                  <w:tcW w:w="992" w:type="dxa"/>
                </w:tcPr>
                <w:p w14:paraId="00A3B8AD" w14:textId="77777777" w:rsidR="00B1702A" w:rsidRDefault="00B1702A" w:rsidP="007A680B">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1.09 puntos</w:t>
                  </w:r>
                </w:p>
              </w:tc>
            </w:tr>
            <w:tr w:rsidR="00B1702A" w:rsidRPr="00FE6D54" w14:paraId="31E8C41E" w14:textId="77777777" w:rsidTr="004242D8">
              <w:trPr>
                <w:jc w:val="center"/>
              </w:trPr>
              <w:tc>
                <w:tcPr>
                  <w:tcW w:w="2901" w:type="dxa"/>
                </w:tcPr>
                <w:p w14:paraId="5DA35E89"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No presenta acreditación de estudios</w:t>
                  </w:r>
                </w:p>
              </w:tc>
              <w:tc>
                <w:tcPr>
                  <w:tcW w:w="992" w:type="dxa"/>
                </w:tcPr>
                <w:p w14:paraId="5F6E9F79" w14:textId="77777777" w:rsidR="00B1702A" w:rsidRPr="003879F9"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0.0 puntos</w:t>
                  </w:r>
                </w:p>
              </w:tc>
            </w:tr>
          </w:tbl>
          <w:p w14:paraId="49B88099" w14:textId="77777777" w:rsidR="00B1702A" w:rsidRPr="00FE6D54" w:rsidRDefault="00B1702A" w:rsidP="009E15DD">
            <w:pPr>
              <w:jc w:val="both"/>
              <w:rPr>
                <w:rFonts w:ascii="Arial Narrow" w:hAnsi="Arial Narrow"/>
                <w:sz w:val="16"/>
                <w:szCs w:val="16"/>
                <w:lang w:eastAsia="es-MX"/>
              </w:rPr>
            </w:pPr>
          </w:p>
          <w:p w14:paraId="462A5548" w14:textId="77777777" w:rsidR="00B1702A" w:rsidRPr="00FE6D54" w:rsidRDefault="00B1702A" w:rsidP="009E15DD">
            <w:pPr>
              <w:jc w:val="both"/>
              <w:rPr>
                <w:rFonts w:ascii="Arial Narrow" w:hAnsi="Arial Narrow"/>
                <w:sz w:val="16"/>
                <w:szCs w:val="16"/>
                <w:lang w:eastAsia="es-MX"/>
              </w:rPr>
            </w:pPr>
            <w:r w:rsidRPr="00FE6D54">
              <w:rPr>
                <w:rFonts w:ascii="Arial Narrow" w:hAnsi="Arial Narrow"/>
                <w:sz w:val="16"/>
                <w:szCs w:val="16"/>
                <w:lang w:eastAsia="es-MX"/>
              </w:rPr>
              <w:t xml:space="preserve">Para el </w:t>
            </w:r>
            <w:proofErr w:type="gramStart"/>
            <w:r w:rsidRPr="00FE6D54">
              <w:rPr>
                <w:rFonts w:ascii="Arial Narrow" w:hAnsi="Arial Narrow"/>
                <w:sz w:val="16"/>
                <w:szCs w:val="16"/>
                <w:lang w:eastAsia="es-MX"/>
              </w:rPr>
              <w:t>Director</w:t>
            </w:r>
            <w:proofErr w:type="gramEnd"/>
            <w:r w:rsidRPr="00FE6D54">
              <w:rPr>
                <w:rFonts w:ascii="Arial Narrow" w:hAnsi="Arial Narrow"/>
                <w:sz w:val="16"/>
                <w:szCs w:val="16"/>
                <w:lang w:eastAsia="es-MX"/>
              </w:rPr>
              <w:t xml:space="preserve">, </w:t>
            </w:r>
            <w:r>
              <w:rPr>
                <w:rFonts w:ascii="Arial Narrow" w:hAnsi="Arial Narrow"/>
                <w:sz w:val="16"/>
                <w:szCs w:val="16"/>
                <w:lang w:eastAsia="es-MX"/>
              </w:rPr>
              <w:t>obtendrá</w:t>
            </w:r>
            <w:r w:rsidRPr="00FE6D54">
              <w:rPr>
                <w:rFonts w:ascii="Arial Narrow" w:hAnsi="Arial Narrow"/>
                <w:sz w:val="16"/>
                <w:szCs w:val="16"/>
                <w:lang w:eastAsia="es-MX"/>
              </w:rPr>
              <w:t xml:space="preserve"> los puntos de acuerdo con el </w:t>
            </w:r>
            <w:r>
              <w:rPr>
                <w:rFonts w:ascii="Arial Narrow" w:hAnsi="Arial Narrow"/>
                <w:sz w:val="16"/>
                <w:szCs w:val="16"/>
                <w:lang w:eastAsia="es-MX"/>
              </w:rPr>
              <w:t xml:space="preserve">grado de mayor nivel acreditado, </w:t>
            </w:r>
            <w:r w:rsidRPr="00FE6D54">
              <w:rPr>
                <w:rFonts w:ascii="Arial Narrow" w:hAnsi="Arial Narrow"/>
                <w:sz w:val="16"/>
                <w:szCs w:val="16"/>
                <w:lang w:eastAsia="es-MX"/>
              </w:rPr>
              <w:t xml:space="preserve">pudiendo obtener hasta un máximo de </w:t>
            </w:r>
            <w:r>
              <w:rPr>
                <w:rFonts w:ascii="Arial Narrow" w:hAnsi="Arial Narrow"/>
                <w:sz w:val="16"/>
                <w:szCs w:val="16"/>
                <w:lang w:eastAsia="es-MX"/>
              </w:rPr>
              <w:t>1.55</w:t>
            </w:r>
            <w:r w:rsidRPr="00FE6D54">
              <w:rPr>
                <w:rFonts w:ascii="Arial Narrow" w:hAnsi="Arial Narrow"/>
                <w:sz w:val="16"/>
                <w:szCs w:val="16"/>
                <w:lang w:eastAsia="es-MX"/>
              </w:rPr>
              <w:t xml:space="preserve"> </w:t>
            </w:r>
            <w:r>
              <w:rPr>
                <w:rFonts w:ascii="Arial Narrow" w:hAnsi="Arial Narrow"/>
                <w:sz w:val="16"/>
                <w:szCs w:val="16"/>
                <w:lang w:eastAsia="es-MX"/>
              </w:rPr>
              <w:t xml:space="preserve">(uno punto cincuenta y cinco) </w:t>
            </w:r>
            <w:r w:rsidRPr="00FE6D54">
              <w:rPr>
                <w:rFonts w:ascii="Arial Narrow" w:hAnsi="Arial Narrow"/>
                <w:sz w:val="16"/>
                <w:szCs w:val="16"/>
                <w:lang w:eastAsia="es-MX"/>
              </w:rPr>
              <w:t>puntos.</w:t>
            </w:r>
          </w:p>
          <w:p w14:paraId="611693FB" w14:textId="77777777" w:rsidR="00B1702A" w:rsidRPr="00FE6D54" w:rsidRDefault="00B1702A" w:rsidP="009E15DD">
            <w:pPr>
              <w:jc w:val="both"/>
              <w:rPr>
                <w:rFonts w:ascii="Arial Narrow" w:hAnsi="Arial Narrow"/>
                <w:sz w:val="16"/>
                <w:szCs w:val="16"/>
                <w:lang w:eastAsia="es-MX"/>
              </w:rPr>
            </w:pPr>
          </w:p>
          <w:p w14:paraId="3A37E272" w14:textId="77777777" w:rsidR="00B1702A" w:rsidRPr="00FE6D54" w:rsidRDefault="00B1702A" w:rsidP="009E15DD">
            <w:pPr>
              <w:jc w:val="both"/>
              <w:rPr>
                <w:rFonts w:ascii="Arial Narrow" w:hAnsi="Arial Narrow"/>
                <w:b/>
                <w:bCs/>
                <w:sz w:val="16"/>
                <w:szCs w:val="16"/>
                <w:lang w:eastAsia="es-MX"/>
              </w:rPr>
            </w:pPr>
            <w:r w:rsidRPr="00FE6D54">
              <w:rPr>
                <w:rFonts w:ascii="Arial Narrow" w:hAnsi="Arial Narrow"/>
                <w:b/>
                <w:bCs/>
                <w:sz w:val="16"/>
                <w:szCs w:val="16"/>
                <w:lang w:eastAsia="es-MX"/>
              </w:rPr>
              <w:t>LÍDER DEL PROYECTO</w:t>
            </w:r>
            <w:r w:rsidRPr="00FE6D54">
              <w:rPr>
                <w:rFonts w:ascii="Arial Narrow" w:hAnsi="Arial Narrow"/>
                <w:b/>
                <w:bCs/>
                <w:sz w:val="16"/>
                <w:szCs w:val="16"/>
                <w:lang w:eastAsia="es-MX"/>
              </w:rPr>
              <w:br w:type="page"/>
              <w:t xml:space="preserve"> (1 </w:t>
            </w:r>
            <w:r>
              <w:rPr>
                <w:rFonts w:ascii="Arial Narrow" w:hAnsi="Arial Narrow"/>
                <w:b/>
                <w:bCs/>
                <w:sz w:val="16"/>
                <w:szCs w:val="16"/>
                <w:lang w:eastAsia="es-MX"/>
              </w:rPr>
              <w:t xml:space="preserve">(una) </w:t>
            </w:r>
            <w:r w:rsidRPr="00FE6D54">
              <w:rPr>
                <w:rFonts w:ascii="Arial Narrow" w:hAnsi="Arial Narrow"/>
                <w:b/>
                <w:bCs/>
                <w:sz w:val="16"/>
                <w:szCs w:val="16"/>
                <w:lang w:eastAsia="es-MX"/>
              </w:rPr>
              <w:t>persona)</w:t>
            </w:r>
          </w:p>
          <w:tbl>
            <w:tblPr>
              <w:tblStyle w:val="Tablaconcuadrcula"/>
              <w:tblW w:w="0" w:type="auto"/>
              <w:jc w:val="center"/>
              <w:tblLook w:val="04A0" w:firstRow="1" w:lastRow="0" w:firstColumn="1" w:lastColumn="0" w:noHBand="0" w:noVBand="1"/>
            </w:tblPr>
            <w:tblGrid>
              <w:gridCol w:w="2901"/>
              <w:gridCol w:w="992"/>
            </w:tblGrid>
            <w:tr w:rsidR="00B1702A" w:rsidRPr="00FE6D54" w14:paraId="2841BDAF" w14:textId="77777777" w:rsidTr="004242D8">
              <w:trPr>
                <w:jc w:val="center"/>
              </w:trPr>
              <w:tc>
                <w:tcPr>
                  <w:tcW w:w="2901" w:type="dxa"/>
                </w:tcPr>
                <w:p w14:paraId="0CF6F63A"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r w:rsidRPr="00FE6D54">
                    <w:rPr>
                      <w:rFonts w:ascii="Arial Narrow" w:hAnsi="Arial Narrow"/>
                      <w:bCs/>
                      <w:sz w:val="16"/>
                      <w:szCs w:val="16"/>
                      <w:lang w:eastAsia="es-MX"/>
                    </w:rPr>
                    <w:t>Maestría</w:t>
                  </w:r>
                </w:p>
              </w:tc>
              <w:tc>
                <w:tcPr>
                  <w:tcW w:w="992" w:type="dxa"/>
                </w:tcPr>
                <w:p w14:paraId="7950B521" w14:textId="77777777" w:rsidR="00B1702A" w:rsidRPr="00DF63A7"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1.00 puntos</w:t>
                  </w:r>
                </w:p>
              </w:tc>
            </w:tr>
            <w:tr w:rsidR="00B1702A" w:rsidRPr="00FE6D54" w14:paraId="2CD949FD" w14:textId="77777777" w:rsidTr="004242D8">
              <w:trPr>
                <w:jc w:val="center"/>
              </w:trPr>
              <w:tc>
                <w:tcPr>
                  <w:tcW w:w="2901" w:type="dxa"/>
                </w:tcPr>
                <w:p w14:paraId="7D169E70"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Especialidad</w:t>
                  </w:r>
                </w:p>
              </w:tc>
              <w:tc>
                <w:tcPr>
                  <w:tcW w:w="992" w:type="dxa"/>
                </w:tcPr>
                <w:p w14:paraId="67C933E8"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0.85 puntos</w:t>
                  </w:r>
                </w:p>
              </w:tc>
            </w:tr>
            <w:tr w:rsidR="00B1702A" w:rsidRPr="00FE6D54" w14:paraId="3EA250F8" w14:textId="77777777" w:rsidTr="004242D8">
              <w:trPr>
                <w:jc w:val="center"/>
              </w:trPr>
              <w:tc>
                <w:tcPr>
                  <w:tcW w:w="2901" w:type="dxa"/>
                </w:tcPr>
                <w:p w14:paraId="26F8284F"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Licenciatura</w:t>
                  </w:r>
                </w:p>
              </w:tc>
              <w:tc>
                <w:tcPr>
                  <w:tcW w:w="992" w:type="dxa"/>
                </w:tcPr>
                <w:p w14:paraId="192F176C" w14:textId="77777777" w:rsidR="00B1702A" w:rsidRPr="00DF63A7" w:rsidRDefault="00B1702A" w:rsidP="007A680B">
                  <w:pPr>
                    <w:framePr w:hSpace="141" w:wrap="around" w:vAnchor="text" w:hAnchor="text" w:y="1"/>
                    <w:suppressOverlap/>
                    <w:rPr>
                      <w:rFonts w:ascii="Arial Narrow" w:hAnsi="Arial Narrow"/>
                      <w:sz w:val="16"/>
                      <w:szCs w:val="16"/>
                      <w:lang w:eastAsia="es-MX"/>
                    </w:rPr>
                  </w:pPr>
                  <w:r w:rsidRPr="00DF63A7">
                    <w:rPr>
                      <w:rFonts w:ascii="Arial Narrow" w:hAnsi="Arial Narrow"/>
                      <w:sz w:val="16"/>
                      <w:szCs w:val="16"/>
                      <w:lang w:eastAsia="es-MX"/>
                    </w:rPr>
                    <w:t>0.</w:t>
                  </w:r>
                  <w:r>
                    <w:rPr>
                      <w:rFonts w:ascii="Arial Narrow" w:hAnsi="Arial Narrow"/>
                      <w:sz w:val="16"/>
                      <w:szCs w:val="16"/>
                      <w:lang w:eastAsia="es-MX"/>
                    </w:rPr>
                    <w:t>70 puntos</w:t>
                  </w:r>
                </w:p>
              </w:tc>
            </w:tr>
            <w:tr w:rsidR="00B1702A" w:rsidRPr="00FE6D54" w14:paraId="042D246B" w14:textId="77777777" w:rsidTr="004242D8">
              <w:trPr>
                <w:jc w:val="center"/>
              </w:trPr>
              <w:tc>
                <w:tcPr>
                  <w:tcW w:w="2901" w:type="dxa"/>
                </w:tcPr>
                <w:p w14:paraId="7408FF8D" w14:textId="77777777" w:rsidR="00B1702A" w:rsidRDefault="00B1702A" w:rsidP="007A680B">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No presenta acreditación de estudios</w:t>
                  </w:r>
                </w:p>
              </w:tc>
              <w:tc>
                <w:tcPr>
                  <w:tcW w:w="992" w:type="dxa"/>
                </w:tcPr>
                <w:p w14:paraId="1840ACAD" w14:textId="77777777" w:rsidR="00B1702A" w:rsidRPr="00DF63A7"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0.00 puntos</w:t>
                  </w:r>
                </w:p>
              </w:tc>
            </w:tr>
          </w:tbl>
          <w:p w14:paraId="52DADFDB" w14:textId="77777777" w:rsidR="00B1702A" w:rsidRPr="00FE6D54" w:rsidRDefault="00B1702A" w:rsidP="009E15DD">
            <w:pPr>
              <w:jc w:val="both"/>
              <w:rPr>
                <w:rFonts w:ascii="Arial Narrow" w:hAnsi="Arial Narrow"/>
                <w:b/>
                <w:bCs/>
                <w:sz w:val="16"/>
                <w:szCs w:val="16"/>
                <w:lang w:eastAsia="es-MX"/>
              </w:rPr>
            </w:pPr>
          </w:p>
          <w:p w14:paraId="31CABD3C" w14:textId="77777777" w:rsidR="00B1702A" w:rsidRDefault="00B1702A" w:rsidP="009E15DD">
            <w:pPr>
              <w:jc w:val="both"/>
              <w:rPr>
                <w:rFonts w:ascii="Arial Narrow" w:hAnsi="Arial Narrow"/>
                <w:sz w:val="16"/>
                <w:szCs w:val="16"/>
                <w:lang w:eastAsia="es-MX"/>
              </w:rPr>
            </w:pPr>
            <w:r w:rsidRPr="00FE6D54">
              <w:rPr>
                <w:rFonts w:ascii="Arial Narrow" w:hAnsi="Arial Narrow"/>
                <w:sz w:val="16"/>
                <w:szCs w:val="16"/>
                <w:lang w:eastAsia="es-MX"/>
              </w:rPr>
              <w:br w:type="page"/>
            </w:r>
            <w:r w:rsidRPr="00FE6D54">
              <w:rPr>
                <w:rFonts w:ascii="Arial Narrow" w:hAnsi="Arial Narrow"/>
                <w:sz w:val="16"/>
                <w:szCs w:val="16"/>
                <w:lang w:eastAsia="es-MX"/>
              </w:rPr>
              <w:br w:type="page"/>
              <w:t>Para el líder del proyecto, se sumarán los puntos de acuerdo con el o los grados académicos que acredite</w:t>
            </w:r>
            <w:r>
              <w:rPr>
                <w:rFonts w:ascii="Arial Narrow" w:hAnsi="Arial Narrow"/>
                <w:sz w:val="16"/>
                <w:szCs w:val="16"/>
                <w:lang w:eastAsia="es-MX"/>
              </w:rPr>
              <w:t xml:space="preserve">, </w:t>
            </w:r>
            <w:r w:rsidRPr="00FE6D54">
              <w:rPr>
                <w:rFonts w:ascii="Arial Narrow" w:hAnsi="Arial Narrow"/>
                <w:sz w:val="16"/>
                <w:szCs w:val="16"/>
                <w:lang w:eastAsia="es-MX"/>
              </w:rPr>
              <w:t>pudiendo obtener hasta un máximo de 1.00 (un</w:t>
            </w:r>
            <w:r>
              <w:rPr>
                <w:rFonts w:ascii="Arial Narrow" w:hAnsi="Arial Narrow"/>
                <w:sz w:val="16"/>
                <w:szCs w:val="16"/>
                <w:lang w:eastAsia="es-MX"/>
              </w:rPr>
              <w:t>o</w:t>
            </w:r>
            <w:r w:rsidRPr="00FE6D54">
              <w:rPr>
                <w:rFonts w:ascii="Arial Narrow" w:hAnsi="Arial Narrow"/>
                <w:sz w:val="16"/>
                <w:szCs w:val="16"/>
                <w:lang w:eastAsia="es-MX"/>
              </w:rPr>
              <w:t>) punto</w:t>
            </w:r>
            <w:r>
              <w:rPr>
                <w:rFonts w:ascii="Arial Narrow" w:hAnsi="Arial Narrow"/>
                <w:sz w:val="16"/>
                <w:szCs w:val="16"/>
                <w:lang w:eastAsia="es-MX"/>
              </w:rPr>
              <w:t>.</w:t>
            </w:r>
          </w:p>
          <w:p w14:paraId="49CA771F" w14:textId="77777777" w:rsidR="00B1702A" w:rsidRPr="00FE6D54" w:rsidRDefault="00B1702A" w:rsidP="009E15DD">
            <w:pPr>
              <w:jc w:val="both"/>
              <w:rPr>
                <w:rFonts w:ascii="Arial Narrow" w:hAnsi="Arial Narrow"/>
                <w:sz w:val="16"/>
                <w:szCs w:val="16"/>
                <w:lang w:eastAsia="es-MX"/>
              </w:rPr>
            </w:pPr>
          </w:p>
          <w:p w14:paraId="7748AF4F" w14:textId="77777777" w:rsidR="00B1702A" w:rsidRPr="00FE6D54" w:rsidRDefault="00B1702A" w:rsidP="009E15DD">
            <w:pPr>
              <w:tabs>
                <w:tab w:val="left" w:pos="4407"/>
              </w:tabs>
              <w:jc w:val="both"/>
              <w:rPr>
                <w:rFonts w:ascii="Arial Narrow" w:hAnsi="Arial Narrow"/>
                <w:b/>
                <w:bCs/>
                <w:sz w:val="16"/>
                <w:szCs w:val="16"/>
                <w:lang w:eastAsia="es-MX"/>
              </w:rPr>
            </w:pPr>
            <w:r w:rsidRPr="00FE6D54">
              <w:rPr>
                <w:rFonts w:ascii="Arial Narrow" w:hAnsi="Arial Narrow"/>
                <w:sz w:val="16"/>
                <w:szCs w:val="16"/>
                <w:lang w:eastAsia="es-MX"/>
              </w:rPr>
              <w:br w:type="page"/>
            </w:r>
            <w:r w:rsidRPr="00FE6D54">
              <w:rPr>
                <w:rFonts w:ascii="Arial Narrow" w:hAnsi="Arial Narrow"/>
                <w:b/>
                <w:bCs/>
                <w:sz w:val="16"/>
                <w:szCs w:val="16"/>
                <w:lang w:eastAsia="es-MX"/>
              </w:rPr>
              <w:t>GRUPO DE TRABAJO</w:t>
            </w:r>
            <w:r w:rsidRPr="00FE6D54">
              <w:rPr>
                <w:rFonts w:ascii="Arial Narrow" w:hAnsi="Arial Narrow"/>
                <w:b/>
                <w:bCs/>
                <w:sz w:val="16"/>
                <w:szCs w:val="16"/>
                <w:lang w:eastAsia="es-MX"/>
              </w:rPr>
              <w:br w:type="page"/>
              <w:t xml:space="preserve"> </w:t>
            </w:r>
            <w:proofErr w:type="gramStart"/>
            <w:r w:rsidRPr="00FE6D54">
              <w:rPr>
                <w:rFonts w:ascii="Arial Narrow" w:hAnsi="Arial Narrow"/>
                <w:b/>
                <w:bCs/>
                <w:sz w:val="16"/>
                <w:szCs w:val="16"/>
                <w:lang w:eastAsia="es-MX"/>
              </w:rPr>
              <w:t xml:space="preserve">( </w:t>
            </w:r>
            <w:r>
              <w:rPr>
                <w:rFonts w:ascii="Arial Narrow" w:hAnsi="Arial Narrow"/>
                <w:b/>
                <w:bCs/>
                <w:sz w:val="16"/>
                <w:szCs w:val="16"/>
                <w:lang w:eastAsia="es-MX"/>
              </w:rPr>
              <w:t>5</w:t>
            </w:r>
            <w:proofErr w:type="gramEnd"/>
            <w:r>
              <w:rPr>
                <w:rFonts w:ascii="Arial Narrow" w:hAnsi="Arial Narrow"/>
                <w:b/>
                <w:bCs/>
                <w:sz w:val="16"/>
                <w:szCs w:val="16"/>
                <w:lang w:eastAsia="es-MX"/>
              </w:rPr>
              <w:t xml:space="preserve"> (cinco)</w:t>
            </w:r>
            <w:r w:rsidRPr="00FE6D54">
              <w:rPr>
                <w:rFonts w:ascii="Arial Narrow" w:hAnsi="Arial Narrow"/>
                <w:b/>
                <w:bCs/>
                <w:sz w:val="16"/>
                <w:szCs w:val="16"/>
                <w:lang w:eastAsia="es-MX"/>
              </w:rPr>
              <w:t xml:space="preserve"> personas)</w:t>
            </w:r>
            <w:r w:rsidRPr="00FE6D54">
              <w:rPr>
                <w:rFonts w:ascii="Arial Narrow" w:hAnsi="Arial Narrow"/>
                <w:b/>
                <w:bCs/>
                <w:sz w:val="16"/>
                <w:szCs w:val="16"/>
                <w:lang w:eastAsia="es-MX"/>
              </w:rPr>
              <w:tab/>
            </w:r>
          </w:p>
          <w:tbl>
            <w:tblPr>
              <w:tblStyle w:val="Tablaconcuadrcula"/>
              <w:tblW w:w="0" w:type="auto"/>
              <w:jc w:val="center"/>
              <w:tblLook w:val="04A0" w:firstRow="1" w:lastRow="0" w:firstColumn="1" w:lastColumn="0" w:noHBand="0" w:noVBand="1"/>
            </w:tblPr>
            <w:tblGrid>
              <w:gridCol w:w="2901"/>
              <w:gridCol w:w="992"/>
            </w:tblGrid>
            <w:tr w:rsidR="00B1702A" w:rsidRPr="00FE6D54" w14:paraId="3C83D0A7" w14:textId="77777777" w:rsidTr="004242D8">
              <w:trPr>
                <w:jc w:val="center"/>
              </w:trPr>
              <w:tc>
                <w:tcPr>
                  <w:tcW w:w="2901" w:type="dxa"/>
                </w:tcPr>
                <w:p w14:paraId="3A7A5BBE"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r w:rsidRPr="00FE6D54">
                    <w:rPr>
                      <w:rFonts w:ascii="Arial Narrow" w:hAnsi="Arial Narrow"/>
                      <w:bCs/>
                      <w:sz w:val="16"/>
                      <w:szCs w:val="16"/>
                      <w:lang w:eastAsia="es-MX"/>
                    </w:rPr>
                    <w:t>Maestría</w:t>
                  </w:r>
                </w:p>
              </w:tc>
              <w:tc>
                <w:tcPr>
                  <w:tcW w:w="992" w:type="dxa"/>
                </w:tcPr>
                <w:p w14:paraId="031E4D30" w14:textId="77777777" w:rsidR="00B1702A" w:rsidRPr="00DF63A7" w:rsidRDefault="00B1702A" w:rsidP="007A680B">
                  <w:pPr>
                    <w:framePr w:hSpace="141" w:wrap="around" w:vAnchor="text" w:hAnchor="text" w:y="1"/>
                    <w:suppressOverlap/>
                    <w:rPr>
                      <w:rFonts w:ascii="Arial Narrow" w:hAnsi="Arial Narrow"/>
                      <w:sz w:val="16"/>
                      <w:szCs w:val="16"/>
                      <w:lang w:eastAsia="es-MX"/>
                    </w:rPr>
                  </w:pPr>
                  <w:r w:rsidRPr="00DF63A7">
                    <w:rPr>
                      <w:rFonts w:ascii="Arial Narrow" w:hAnsi="Arial Narrow"/>
                      <w:sz w:val="16"/>
                      <w:szCs w:val="16"/>
                      <w:lang w:eastAsia="es-MX"/>
                    </w:rPr>
                    <w:t>0.</w:t>
                  </w:r>
                  <w:r>
                    <w:rPr>
                      <w:rFonts w:ascii="Arial Narrow" w:hAnsi="Arial Narrow"/>
                      <w:sz w:val="16"/>
                      <w:szCs w:val="16"/>
                      <w:lang w:eastAsia="es-MX"/>
                    </w:rPr>
                    <w:t>8</w:t>
                  </w:r>
                  <w:r w:rsidRPr="00DF63A7">
                    <w:rPr>
                      <w:rFonts w:ascii="Arial Narrow" w:hAnsi="Arial Narrow"/>
                      <w:sz w:val="16"/>
                      <w:szCs w:val="16"/>
                      <w:lang w:eastAsia="es-MX"/>
                    </w:rPr>
                    <w:t>0 puntos</w:t>
                  </w:r>
                </w:p>
              </w:tc>
            </w:tr>
            <w:tr w:rsidR="00B1702A" w:rsidRPr="00FE6D54" w14:paraId="25AC6594" w14:textId="77777777" w:rsidTr="004242D8">
              <w:trPr>
                <w:jc w:val="center"/>
              </w:trPr>
              <w:tc>
                <w:tcPr>
                  <w:tcW w:w="2901" w:type="dxa"/>
                </w:tcPr>
                <w:p w14:paraId="27E86293"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r w:rsidRPr="00FE6D54">
                    <w:rPr>
                      <w:rFonts w:ascii="Arial Narrow" w:hAnsi="Arial Narrow"/>
                      <w:bCs/>
                      <w:sz w:val="16"/>
                      <w:szCs w:val="16"/>
                      <w:lang w:eastAsia="es-MX"/>
                    </w:rPr>
                    <w:t>Especialidad</w:t>
                  </w:r>
                </w:p>
              </w:tc>
              <w:tc>
                <w:tcPr>
                  <w:tcW w:w="992" w:type="dxa"/>
                </w:tcPr>
                <w:p w14:paraId="191A6BF5" w14:textId="77777777" w:rsidR="00B1702A" w:rsidRPr="00DF63A7"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0.68 puntos</w:t>
                  </w:r>
                </w:p>
              </w:tc>
            </w:tr>
            <w:tr w:rsidR="00B1702A" w:rsidRPr="00FE6D54" w14:paraId="551D3F0A" w14:textId="77777777" w:rsidTr="004242D8">
              <w:trPr>
                <w:jc w:val="center"/>
              </w:trPr>
              <w:tc>
                <w:tcPr>
                  <w:tcW w:w="2901" w:type="dxa"/>
                </w:tcPr>
                <w:p w14:paraId="61C1B4DB"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r w:rsidRPr="00FE6D54">
                    <w:rPr>
                      <w:rFonts w:ascii="Arial Narrow" w:hAnsi="Arial Narrow"/>
                      <w:bCs/>
                      <w:sz w:val="16"/>
                      <w:szCs w:val="16"/>
                      <w:lang w:eastAsia="es-MX"/>
                    </w:rPr>
                    <w:t>Licenciatura</w:t>
                  </w:r>
                </w:p>
              </w:tc>
              <w:tc>
                <w:tcPr>
                  <w:tcW w:w="992" w:type="dxa"/>
                </w:tcPr>
                <w:p w14:paraId="5F442A72" w14:textId="77777777" w:rsidR="00B1702A" w:rsidRPr="00DF63A7"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0.56 puntos</w:t>
                  </w:r>
                </w:p>
              </w:tc>
            </w:tr>
            <w:tr w:rsidR="00B1702A" w:rsidRPr="00FE6D54" w14:paraId="51A69F2E" w14:textId="77777777" w:rsidTr="004242D8">
              <w:trPr>
                <w:jc w:val="center"/>
              </w:trPr>
              <w:tc>
                <w:tcPr>
                  <w:tcW w:w="2901" w:type="dxa"/>
                </w:tcPr>
                <w:p w14:paraId="5E08447D"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No presenta acreditación de estudios</w:t>
                  </w:r>
                </w:p>
              </w:tc>
              <w:tc>
                <w:tcPr>
                  <w:tcW w:w="992" w:type="dxa"/>
                </w:tcPr>
                <w:p w14:paraId="7E3851CA" w14:textId="77777777" w:rsidR="00B1702A"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0.00 puntos</w:t>
                  </w:r>
                </w:p>
              </w:tc>
            </w:tr>
          </w:tbl>
          <w:p w14:paraId="003577AA" w14:textId="77777777" w:rsidR="00B1702A" w:rsidRPr="00FE6D54" w:rsidRDefault="00B1702A" w:rsidP="009E15DD">
            <w:pPr>
              <w:jc w:val="both"/>
              <w:rPr>
                <w:rFonts w:ascii="Arial Narrow" w:hAnsi="Arial Narrow"/>
                <w:b/>
                <w:bCs/>
                <w:sz w:val="16"/>
                <w:szCs w:val="16"/>
                <w:lang w:eastAsia="es-MX"/>
              </w:rPr>
            </w:pPr>
          </w:p>
          <w:p w14:paraId="1E3C60F8" w14:textId="77777777" w:rsidR="00B1702A" w:rsidRPr="00FE6D54" w:rsidRDefault="00B1702A" w:rsidP="009E15DD">
            <w:pPr>
              <w:jc w:val="both"/>
              <w:rPr>
                <w:rFonts w:ascii="Arial Narrow" w:hAnsi="Arial Narrow"/>
                <w:sz w:val="16"/>
                <w:szCs w:val="16"/>
                <w:lang w:eastAsia="es-MX"/>
              </w:rPr>
            </w:pPr>
            <w:r w:rsidRPr="00FE6D54">
              <w:rPr>
                <w:rFonts w:ascii="Arial Narrow" w:hAnsi="Arial Narrow"/>
                <w:b/>
                <w:bCs/>
                <w:sz w:val="16"/>
                <w:szCs w:val="16"/>
                <w:lang w:eastAsia="es-MX"/>
              </w:rPr>
              <w:br w:type="page"/>
            </w:r>
            <w:r w:rsidRPr="00FE6D54">
              <w:rPr>
                <w:rFonts w:ascii="Arial Narrow" w:hAnsi="Arial Narrow"/>
                <w:sz w:val="16"/>
                <w:szCs w:val="16"/>
                <w:lang w:eastAsia="es-MX"/>
              </w:rPr>
              <w:br w:type="page"/>
              <w:t>Para el grupo de trabajo se requiere la presentación de 5 (cinco) integrantes. En caso de presentar un mayor número de integrantes para el otorgamiento de los puntos sólo se van a considerar los primeros 5 (cinco) integrantes de acuerdo con el número de folio consecutivo u orden en que se presente su proposición.</w:t>
            </w:r>
          </w:p>
          <w:p w14:paraId="0D60C405" w14:textId="77777777" w:rsidR="00B1702A" w:rsidRPr="00FE6D54" w:rsidRDefault="00B1702A" w:rsidP="009E15DD">
            <w:pPr>
              <w:jc w:val="both"/>
              <w:rPr>
                <w:rFonts w:ascii="Arial Narrow" w:hAnsi="Arial Narrow"/>
                <w:sz w:val="16"/>
                <w:szCs w:val="16"/>
                <w:lang w:eastAsia="es-MX"/>
              </w:rPr>
            </w:pPr>
          </w:p>
          <w:p w14:paraId="544C9EF9" w14:textId="77777777" w:rsidR="00B1702A" w:rsidRDefault="00B1702A" w:rsidP="009E15DD">
            <w:pPr>
              <w:jc w:val="both"/>
              <w:rPr>
                <w:rFonts w:ascii="Arial Narrow" w:hAnsi="Arial Narrow"/>
                <w:sz w:val="16"/>
                <w:szCs w:val="16"/>
                <w:lang w:eastAsia="es-MX"/>
              </w:rPr>
            </w:pPr>
            <w:r w:rsidRPr="00FE6D54">
              <w:rPr>
                <w:rFonts w:ascii="Arial Narrow" w:hAnsi="Arial Narrow"/>
                <w:sz w:val="16"/>
                <w:szCs w:val="16"/>
                <w:lang w:eastAsia="es-MX"/>
              </w:rPr>
              <w:t>Para cada integrante del grupo de trabajo se sumarán los puntos de acuerdo con el o los grado(s) académico(s) que acredite</w:t>
            </w:r>
            <w:r>
              <w:rPr>
                <w:rFonts w:ascii="Arial Narrow" w:hAnsi="Arial Narrow"/>
                <w:sz w:val="16"/>
                <w:szCs w:val="16"/>
                <w:lang w:eastAsia="es-MX"/>
              </w:rPr>
              <w:t xml:space="preserve">, </w:t>
            </w:r>
            <w:r w:rsidRPr="00DF63A7">
              <w:rPr>
                <w:rFonts w:ascii="Arial Narrow" w:hAnsi="Arial Narrow"/>
                <w:sz w:val="16"/>
                <w:szCs w:val="16"/>
                <w:lang w:eastAsia="es-MX"/>
              </w:rPr>
              <w:t>pudiendo obtener cada integrante hasta un máximo de 0.80 (</w:t>
            </w:r>
            <w:proofErr w:type="gramStart"/>
            <w:r w:rsidRPr="00DF63A7">
              <w:rPr>
                <w:rFonts w:ascii="Arial Narrow" w:hAnsi="Arial Narrow"/>
                <w:sz w:val="16"/>
                <w:szCs w:val="16"/>
                <w:lang w:eastAsia="es-MX"/>
              </w:rPr>
              <w:t>cero punto</w:t>
            </w:r>
            <w:proofErr w:type="gramEnd"/>
            <w:r w:rsidRPr="00DF63A7">
              <w:rPr>
                <w:rFonts w:ascii="Arial Narrow" w:hAnsi="Arial Narrow"/>
                <w:sz w:val="16"/>
                <w:szCs w:val="16"/>
                <w:lang w:eastAsia="es-MX"/>
              </w:rPr>
              <w:t xml:space="preserve"> ochenta) puntos.</w:t>
            </w:r>
          </w:p>
          <w:p w14:paraId="1A7BA847" w14:textId="77777777" w:rsidR="00B1702A" w:rsidRDefault="00B1702A" w:rsidP="009E15DD">
            <w:pPr>
              <w:jc w:val="both"/>
              <w:rPr>
                <w:rFonts w:ascii="Arial Narrow" w:hAnsi="Arial Narrow"/>
                <w:bCs/>
                <w:i/>
                <w:sz w:val="16"/>
                <w:szCs w:val="16"/>
                <w:lang w:eastAsia="es-MX"/>
              </w:rPr>
            </w:pPr>
          </w:p>
          <w:p w14:paraId="14F35BE6" w14:textId="77777777" w:rsidR="00B1702A" w:rsidRDefault="00B1702A" w:rsidP="009E15DD">
            <w:pPr>
              <w:jc w:val="both"/>
              <w:rPr>
                <w:rFonts w:ascii="Arial Narrow" w:hAnsi="Arial Narrow"/>
                <w:i/>
                <w:sz w:val="16"/>
                <w:szCs w:val="16"/>
                <w:lang w:eastAsia="es-MX"/>
              </w:rPr>
            </w:pPr>
            <w:r w:rsidRPr="00FE6D54">
              <w:rPr>
                <w:rFonts w:ascii="Arial Narrow" w:hAnsi="Arial Narrow"/>
                <w:bCs/>
                <w:i/>
                <w:sz w:val="16"/>
                <w:szCs w:val="16"/>
                <w:lang w:eastAsia="es-MX"/>
              </w:rPr>
              <w:t>E</w:t>
            </w:r>
            <w:r w:rsidRPr="00FE6D54">
              <w:rPr>
                <w:rFonts w:ascii="Arial Narrow" w:hAnsi="Arial Narrow"/>
                <w:i/>
                <w:sz w:val="16"/>
                <w:szCs w:val="16"/>
                <w:lang w:eastAsia="es-MX"/>
              </w:rPr>
              <w:t>l Instituto se reserva el derecho de verificar la veracidad de la información proporcionada.</w:t>
            </w:r>
          </w:p>
          <w:p w14:paraId="5719518F" w14:textId="77777777" w:rsidR="00B1702A" w:rsidRPr="00FE6D54" w:rsidRDefault="00B1702A" w:rsidP="009E15DD">
            <w:pPr>
              <w:jc w:val="both"/>
              <w:rPr>
                <w:rFonts w:ascii="Arial Narrow" w:hAnsi="Arial Narrow"/>
                <w:sz w:val="16"/>
                <w:szCs w:val="16"/>
                <w:lang w:eastAsia="es-MX"/>
              </w:rPr>
            </w:pPr>
          </w:p>
        </w:tc>
        <w:tc>
          <w:tcPr>
            <w:tcW w:w="661" w:type="pct"/>
            <w:shd w:val="clear" w:color="auto" w:fill="FFFFFF" w:themeFill="background1"/>
            <w:vAlign w:val="center"/>
            <w:hideMark/>
          </w:tcPr>
          <w:p w14:paraId="015AADF9"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lastRenderedPageBreak/>
              <w:t>6.55</w:t>
            </w:r>
          </w:p>
        </w:tc>
      </w:tr>
      <w:tr w:rsidR="00B1702A" w:rsidRPr="00500837" w14:paraId="526DB824" w14:textId="77777777" w:rsidTr="004242D8">
        <w:trPr>
          <w:trHeight w:val="1126"/>
        </w:trPr>
        <w:tc>
          <w:tcPr>
            <w:tcW w:w="440" w:type="pct"/>
            <w:vAlign w:val="center"/>
            <w:hideMark/>
          </w:tcPr>
          <w:p w14:paraId="7F33FD6C" w14:textId="77777777" w:rsidR="00B1702A" w:rsidRPr="00500837" w:rsidRDefault="00B1702A" w:rsidP="009E15DD">
            <w:pPr>
              <w:jc w:val="center"/>
              <w:rPr>
                <w:rFonts w:ascii="Arial Narrow" w:hAnsi="Arial Narrow"/>
                <w:b/>
                <w:bCs/>
                <w:sz w:val="16"/>
                <w:szCs w:val="16"/>
                <w:lang w:eastAsia="es-MX"/>
              </w:rPr>
            </w:pPr>
            <w:r w:rsidRPr="00500837">
              <w:rPr>
                <w:rFonts w:ascii="Arial Narrow" w:hAnsi="Arial Narrow"/>
                <w:b/>
                <w:bCs/>
                <w:sz w:val="16"/>
                <w:szCs w:val="16"/>
                <w:lang w:eastAsia="es-MX"/>
              </w:rPr>
              <w:t>1.1.3</w:t>
            </w:r>
          </w:p>
        </w:tc>
        <w:tc>
          <w:tcPr>
            <w:tcW w:w="736" w:type="pct"/>
            <w:vAlign w:val="center"/>
            <w:hideMark/>
          </w:tcPr>
          <w:p w14:paraId="088E1C99" w14:textId="77777777" w:rsidR="00B1702A" w:rsidRPr="00500837" w:rsidRDefault="00B1702A" w:rsidP="009E15DD">
            <w:pPr>
              <w:jc w:val="center"/>
              <w:rPr>
                <w:rFonts w:ascii="Arial Narrow" w:hAnsi="Arial Narrow"/>
                <w:sz w:val="16"/>
                <w:szCs w:val="16"/>
                <w:lang w:eastAsia="es-MX"/>
              </w:rPr>
            </w:pPr>
            <w:r w:rsidRPr="00500837">
              <w:rPr>
                <w:rFonts w:ascii="Arial Narrow" w:hAnsi="Arial Narrow"/>
                <w:sz w:val="16"/>
                <w:szCs w:val="16"/>
                <w:lang w:eastAsia="es-MX"/>
              </w:rPr>
              <w:t>Dominio de aptitudes relacionadas con los servicios</w:t>
            </w:r>
          </w:p>
        </w:tc>
        <w:tc>
          <w:tcPr>
            <w:tcW w:w="3163" w:type="pct"/>
            <w:shd w:val="clear" w:color="000000" w:fill="FFFFFF"/>
            <w:vAlign w:val="center"/>
            <w:hideMark/>
          </w:tcPr>
          <w:p w14:paraId="4EEBDB4B" w14:textId="77777777" w:rsidR="00B1702A" w:rsidRDefault="00B1702A" w:rsidP="009E15DD">
            <w:pPr>
              <w:jc w:val="both"/>
              <w:rPr>
                <w:rFonts w:ascii="Arial Narrow" w:hAnsi="Arial Narrow"/>
                <w:sz w:val="16"/>
                <w:szCs w:val="16"/>
                <w:lang w:eastAsia="es-MX"/>
              </w:rPr>
            </w:pPr>
          </w:p>
          <w:p w14:paraId="4948B18D" w14:textId="77777777" w:rsidR="00B1702A" w:rsidRPr="0070421F" w:rsidRDefault="00B1702A" w:rsidP="009E15DD">
            <w:pPr>
              <w:jc w:val="both"/>
              <w:rPr>
                <w:rFonts w:ascii="Arial Narrow" w:hAnsi="Arial Narrow"/>
                <w:sz w:val="16"/>
                <w:szCs w:val="16"/>
                <w:lang w:eastAsia="es-MX"/>
              </w:rPr>
            </w:pPr>
            <w:r w:rsidRPr="00500837">
              <w:rPr>
                <w:rFonts w:ascii="Arial Narrow" w:hAnsi="Arial Narrow"/>
                <w:sz w:val="16"/>
                <w:szCs w:val="16"/>
                <w:lang w:eastAsia="es-MX"/>
              </w:rPr>
              <w:t xml:space="preserve">El LICITANTE deberá demostrar para el líder del proyecto y cada integrante del grupo de trabajo, dominio de aptitudes </w:t>
            </w:r>
            <w:r w:rsidRPr="0070421F">
              <w:rPr>
                <w:rFonts w:ascii="Arial Narrow" w:hAnsi="Arial Narrow"/>
                <w:sz w:val="16"/>
                <w:szCs w:val="16"/>
                <w:lang w:eastAsia="es-MX"/>
              </w:rPr>
              <w:t>relacionadas con auditoría financiera y presupuestal, mediante diplomas o constancias de formación complementaria, como:</w:t>
            </w:r>
          </w:p>
          <w:p w14:paraId="04D037E2" w14:textId="77777777" w:rsidR="00B1702A" w:rsidRPr="0070421F" w:rsidRDefault="00B1702A" w:rsidP="009E15DD">
            <w:pPr>
              <w:jc w:val="both"/>
              <w:rPr>
                <w:rFonts w:ascii="Arial Narrow" w:hAnsi="Arial Narrow"/>
                <w:sz w:val="16"/>
                <w:szCs w:val="16"/>
                <w:lang w:eastAsia="es-MX"/>
              </w:rPr>
            </w:pPr>
          </w:p>
          <w:p w14:paraId="42FC7B6B" w14:textId="77777777" w:rsidR="00B1702A" w:rsidRPr="0070421F" w:rsidRDefault="00B1702A" w:rsidP="00B1702A">
            <w:pPr>
              <w:pStyle w:val="Prrafodelista"/>
              <w:numPr>
                <w:ilvl w:val="0"/>
                <w:numId w:val="128"/>
              </w:numPr>
              <w:ind w:left="0" w:hanging="272"/>
              <w:contextualSpacing w:val="0"/>
              <w:jc w:val="both"/>
              <w:rPr>
                <w:rFonts w:ascii="Arial Narrow" w:hAnsi="Arial Narrow"/>
                <w:sz w:val="16"/>
                <w:szCs w:val="16"/>
                <w:lang w:eastAsia="es-MX"/>
              </w:rPr>
            </w:pPr>
            <w:r w:rsidRPr="0070421F">
              <w:rPr>
                <w:rFonts w:ascii="Arial Narrow" w:hAnsi="Arial Narrow"/>
                <w:sz w:val="16"/>
                <w:szCs w:val="16"/>
                <w:lang w:eastAsia="es-MX"/>
              </w:rPr>
              <w:t xml:space="preserve">Talleres, seminarios, conferencias, foros o cursos. Los diplomas o constancias por la participación de dichos eventos sean emitidos por Instituciones Educativas con reconocimiento y validez oficial </w:t>
            </w:r>
            <w:r>
              <w:rPr>
                <w:rFonts w:ascii="Arial Narrow" w:hAnsi="Arial Narrow"/>
                <w:sz w:val="16"/>
                <w:szCs w:val="16"/>
                <w:lang w:eastAsia="es-MX"/>
              </w:rPr>
              <w:t>con un máximo de antigüedad de cinco años</w:t>
            </w:r>
            <w:r w:rsidRPr="0070421F">
              <w:rPr>
                <w:rFonts w:ascii="Arial Narrow" w:hAnsi="Arial Narrow"/>
                <w:sz w:val="16"/>
                <w:szCs w:val="16"/>
                <w:lang w:eastAsia="es-MX"/>
              </w:rPr>
              <w:t xml:space="preserve"> y no se aceptarán constancias expedidas por el mismo licitante o empresa participante.</w:t>
            </w:r>
          </w:p>
          <w:p w14:paraId="6B17990D" w14:textId="77777777" w:rsidR="00B1702A" w:rsidRPr="00500837" w:rsidRDefault="00B1702A" w:rsidP="009E15DD">
            <w:pPr>
              <w:pStyle w:val="Prrafodelista"/>
              <w:ind w:left="0"/>
              <w:contextualSpacing w:val="0"/>
              <w:jc w:val="both"/>
              <w:rPr>
                <w:rFonts w:ascii="Arial Narrow" w:hAnsi="Arial Narrow"/>
                <w:sz w:val="16"/>
                <w:szCs w:val="16"/>
                <w:lang w:eastAsia="es-MX"/>
              </w:rPr>
            </w:pPr>
          </w:p>
          <w:tbl>
            <w:tblPr>
              <w:tblStyle w:val="Tablaconcuadrcula"/>
              <w:tblW w:w="0" w:type="auto"/>
              <w:jc w:val="center"/>
              <w:tblLook w:val="04A0" w:firstRow="1" w:lastRow="0" w:firstColumn="1" w:lastColumn="0" w:noHBand="0" w:noVBand="1"/>
            </w:tblPr>
            <w:tblGrid>
              <w:gridCol w:w="2901"/>
              <w:gridCol w:w="992"/>
            </w:tblGrid>
            <w:tr w:rsidR="00B1702A" w:rsidRPr="00500837" w14:paraId="3BB1F807" w14:textId="77777777" w:rsidTr="004242D8">
              <w:trPr>
                <w:jc w:val="center"/>
              </w:trPr>
              <w:tc>
                <w:tcPr>
                  <w:tcW w:w="2901" w:type="dxa"/>
                </w:tcPr>
                <w:p w14:paraId="0357781E" w14:textId="77777777" w:rsidR="00B1702A" w:rsidRPr="00500837" w:rsidRDefault="00B1702A" w:rsidP="007A680B">
                  <w:pPr>
                    <w:framePr w:hSpace="141" w:wrap="around" w:vAnchor="text" w:hAnchor="text" w:y="1"/>
                    <w:suppressOverlap/>
                    <w:rPr>
                      <w:rFonts w:ascii="Arial Narrow" w:hAnsi="Arial Narrow"/>
                      <w:bCs/>
                      <w:sz w:val="16"/>
                      <w:szCs w:val="16"/>
                      <w:lang w:eastAsia="es-MX"/>
                    </w:rPr>
                  </w:pPr>
                  <w:r w:rsidRPr="00500837">
                    <w:rPr>
                      <w:rFonts w:ascii="Arial Narrow" w:hAnsi="Arial Narrow"/>
                      <w:b/>
                      <w:bCs/>
                      <w:sz w:val="16"/>
                      <w:szCs w:val="16"/>
                      <w:lang w:eastAsia="es-MX"/>
                    </w:rPr>
                    <w:br w:type="page"/>
                  </w:r>
                  <w:r w:rsidRPr="00500837">
                    <w:rPr>
                      <w:rFonts w:ascii="Arial Narrow" w:hAnsi="Arial Narrow"/>
                      <w:sz w:val="16"/>
                      <w:szCs w:val="16"/>
                      <w:lang w:eastAsia="es-MX"/>
                    </w:rPr>
                    <w:br w:type="page"/>
                    <w:t>Por cada persona que presente 2 (dos) o más constancias o diplomas referidas en el párrafo anterior</w:t>
                  </w:r>
                </w:p>
              </w:tc>
              <w:tc>
                <w:tcPr>
                  <w:tcW w:w="992" w:type="dxa"/>
                  <w:vAlign w:val="center"/>
                </w:tcPr>
                <w:p w14:paraId="4DA7DC0F" w14:textId="77777777" w:rsidR="00B1702A" w:rsidRPr="00DF63A7"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0.41 puntos</w:t>
                  </w:r>
                </w:p>
              </w:tc>
            </w:tr>
            <w:tr w:rsidR="00B1702A" w:rsidRPr="00500837" w14:paraId="25D67DCD" w14:textId="77777777" w:rsidTr="004242D8">
              <w:trPr>
                <w:jc w:val="center"/>
              </w:trPr>
              <w:tc>
                <w:tcPr>
                  <w:tcW w:w="2901" w:type="dxa"/>
                </w:tcPr>
                <w:p w14:paraId="3584F072" w14:textId="77777777" w:rsidR="00B1702A" w:rsidRPr="00500837" w:rsidRDefault="00B1702A" w:rsidP="007A680B">
                  <w:pPr>
                    <w:framePr w:hSpace="141" w:wrap="around" w:vAnchor="text" w:hAnchor="text" w:y="1"/>
                    <w:suppressOverlap/>
                    <w:rPr>
                      <w:rFonts w:ascii="Arial Narrow" w:hAnsi="Arial Narrow"/>
                      <w:sz w:val="16"/>
                      <w:szCs w:val="16"/>
                      <w:lang w:eastAsia="es-MX"/>
                    </w:rPr>
                  </w:pPr>
                  <w:r w:rsidRPr="00500837">
                    <w:rPr>
                      <w:rFonts w:ascii="Arial Narrow" w:hAnsi="Arial Narrow"/>
                      <w:sz w:val="16"/>
                      <w:szCs w:val="16"/>
                      <w:lang w:eastAsia="es-MX"/>
                    </w:rPr>
                    <w:t xml:space="preserve">Por cada persona que presente 1 (una) </w:t>
                  </w:r>
                </w:p>
                <w:p w14:paraId="48091F54" w14:textId="77777777" w:rsidR="00B1702A" w:rsidRPr="00500837" w:rsidRDefault="00B1702A" w:rsidP="007A680B">
                  <w:pPr>
                    <w:framePr w:hSpace="141" w:wrap="around" w:vAnchor="text" w:hAnchor="text" w:y="1"/>
                    <w:suppressOverlap/>
                    <w:rPr>
                      <w:rFonts w:ascii="Arial Narrow" w:hAnsi="Arial Narrow"/>
                      <w:b/>
                      <w:bCs/>
                      <w:sz w:val="16"/>
                      <w:szCs w:val="16"/>
                      <w:lang w:eastAsia="es-MX"/>
                    </w:rPr>
                  </w:pPr>
                  <w:r w:rsidRPr="00500837">
                    <w:rPr>
                      <w:rFonts w:ascii="Arial Narrow" w:hAnsi="Arial Narrow"/>
                      <w:sz w:val="16"/>
                      <w:szCs w:val="16"/>
                      <w:lang w:eastAsia="es-MX"/>
                    </w:rPr>
                    <w:t>constancia o diploma referidas en el párrafo anterior</w:t>
                  </w:r>
                </w:p>
              </w:tc>
              <w:tc>
                <w:tcPr>
                  <w:tcW w:w="992" w:type="dxa"/>
                  <w:vAlign w:val="center"/>
                </w:tcPr>
                <w:p w14:paraId="2103B228" w14:textId="77777777" w:rsidR="00B1702A" w:rsidRPr="00500837" w:rsidRDefault="00B1702A" w:rsidP="007A680B">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0.21 puntos</w:t>
                  </w:r>
                </w:p>
              </w:tc>
            </w:tr>
            <w:tr w:rsidR="00B1702A" w:rsidRPr="00500837" w14:paraId="4855E316" w14:textId="77777777" w:rsidTr="004242D8">
              <w:trPr>
                <w:jc w:val="center"/>
              </w:trPr>
              <w:tc>
                <w:tcPr>
                  <w:tcW w:w="2901" w:type="dxa"/>
                </w:tcPr>
                <w:p w14:paraId="30A4F013" w14:textId="77777777" w:rsidR="00B1702A" w:rsidRPr="00500837"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Por cada persona sin presentación de constancia o diploma referidas en el párrafo anterior.</w:t>
                  </w:r>
                </w:p>
              </w:tc>
              <w:tc>
                <w:tcPr>
                  <w:tcW w:w="992" w:type="dxa"/>
                  <w:vAlign w:val="center"/>
                </w:tcPr>
                <w:p w14:paraId="429AD122" w14:textId="77777777" w:rsidR="00B1702A" w:rsidRDefault="00B1702A" w:rsidP="007A680B">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0.00 puntos</w:t>
                  </w:r>
                </w:p>
              </w:tc>
            </w:tr>
            <w:tr w:rsidR="00B1702A" w:rsidRPr="00500837" w14:paraId="67E479A9" w14:textId="77777777" w:rsidTr="004242D8">
              <w:trPr>
                <w:jc w:val="center"/>
              </w:trPr>
              <w:tc>
                <w:tcPr>
                  <w:tcW w:w="3893" w:type="dxa"/>
                  <w:gridSpan w:val="2"/>
                </w:tcPr>
                <w:p w14:paraId="21F5A5C0" w14:textId="77777777" w:rsidR="00B1702A" w:rsidRPr="00500837" w:rsidRDefault="00B1702A" w:rsidP="007A680B">
                  <w:pPr>
                    <w:framePr w:hSpace="141" w:wrap="around" w:vAnchor="text" w:hAnchor="text" w:y="1"/>
                    <w:suppressOverlap/>
                    <w:jc w:val="both"/>
                    <w:rPr>
                      <w:rFonts w:ascii="Arial Narrow" w:hAnsi="Arial Narrow"/>
                      <w:bCs/>
                      <w:i/>
                      <w:sz w:val="16"/>
                      <w:szCs w:val="16"/>
                      <w:lang w:eastAsia="es-MX"/>
                    </w:rPr>
                  </w:pPr>
                  <w:r w:rsidRPr="00500837">
                    <w:rPr>
                      <w:rFonts w:ascii="Arial Narrow" w:hAnsi="Arial Narrow"/>
                      <w:i/>
                      <w:sz w:val="16"/>
                      <w:szCs w:val="16"/>
                      <w:lang w:eastAsia="es-MX"/>
                    </w:rPr>
                    <w:t>1 (un) líder del proyecto y máximo 5 (cinco) integrantes del grupo de trabajo</w:t>
                  </w:r>
                </w:p>
              </w:tc>
            </w:tr>
          </w:tbl>
          <w:p w14:paraId="431C2A1A" w14:textId="77777777" w:rsidR="00B1702A" w:rsidRDefault="00B1702A" w:rsidP="009E15DD">
            <w:pPr>
              <w:jc w:val="both"/>
              <w:rPr>
                <w:rFonts w:ascii="Arial Narrow" w:hAnsi="Arial Narrow"/>
                <w:sz w:val="16"/>
                <w:szCs w:val="16"/>
                <w:lang w:eastAsia="es-MX"/>
              </w:rPr>
            </w:pPr>
          </w:p>
          <w:p w14:paraId="2A87FBE4" w14:textId="77777777" w:rsidR="00B1702A" w:rsidRDefault="00B1702A" w:rsidP="009E15DD">
            <w:pPr>
              <w:jc w:val="both"/>
              <w:rPr>
                <w:rFonts w:ascii="Arial Narrow" w:hAnsi="Arial Narrow"/>
                <w:sz w:val="16"/>
                <w:szCs w:val="16"/>
                <w:lang w:eastAsia="es-MX"/>
              </w:rPr>
            </w:pPr>
            <w:r w:rsidRPr="00DF63A7">
              <w:rPr>
                <w:rFonts w:ascii="Arial Narrow" w:hAnsi="Arial Narrow"/>
                <w:sz w:val="16"/>
                <w:szCs w:val="16"/>
                <w:lang w:eastAsia="es-MX"/>
              </w:rPr>
              <w:t xml:space="preserve">El total de puntos a otorgar no excederá de </w:t>
            </w:r>
            <w:r>
              <w:rPr>
                <w:rFonts w:ascii="Arial Narrow" w:hAnsi="Arial Narrow"/>
                <w:sz w:val="16"/>
                <w:szCs w:val="16"/>
                <w:lang w:eastAsia="es-MX"/>
              </w:rPr>
              <w:t>2.46</w:t>
            </w:r>
            <w:r w:rsidRPr="00DF63A7">
              <w:rPr>
                <w:rFonts w:ascii="Arial Narrow" w:hAnsi="Arial Narrow"/>
                <w:sz w:val="16"/>
                <w:szCs w:val="16"/>
                <w:lang w:eastAsia="es-MX"/>
              </w:rPr>
              <w:t xml:space="preserve"> puntos.</w:t>
            </w:r>
          </w:p>
          <w:p w14:paraId="3DD72881" w14:textId="77777777" w:rsidR="00B1702A" w:rsidRPr="00500837" w:rsidRDefault="00B1702A" w:rsidP="009E15DD">
            <w:pPr>
              <w:jc w:val="both"/>
              <w:rPr>
                <w:rFonts w:ascii="Arial Narrow" w:hAnsi="Arial Narrow"/>
                <w:sz w:val="16"/>
                <w:szCs w:val="16"/>
                <w:lang w:eastAsia="es-MX"/>
              </w:rPr>
            </w:pPr>
            <w:r w:rsidRPr="00500837">
              <w:rPr>
                <w:rFonts w:ascii="Arial Narrow" w:hAnsi="Arial Narrow"/>
                <w:sz w:val="16"/>
                <w:szCs w:val="16"/>
                <w:lang w:eastAsia="es-MX"/>
              </w:rPr>
              <w:t>Para el grupo de trabajo se requiere la presentación de 5 (cinco) integrantes. En caso de presentar un mayor número de integrantes para el otorgamiento de los puntos sólo se van a considerar los primero</w:t>
            </w:r>
            <w:r>
              <w:rPr>
                <w:rFonts w:ascii="Arial Narrow" w:hAnsi="Arial Narrow"/>
                <w:sz w:val="16"/>
                <w:szCs w:val="16"/>
                <w:lang w:eastAsia="es-MX"/>
              </w:rPr>
              <w:t>s</w:t>
            </w:r>
            <w:r w:rsidRPr="00500837">
              <w:rPr>
                <w:rFonts w:ascii="Arial Narrow" w:hAnsi="Arial Narrow"/>
                <w:sz w:val="16"/>
                <w:szCs w:val="16"/>
                <w:lang w:eastAsia="es-MX"/>
              </w:rPr>
              <w:t xml:space="preserve"> 5 (cinco) integrantes de acuerdo con el número de folio consecutivo</w:t>
            </w:r>
            <w:r>
              <w:rPr>
                <w:rFonts w:ascii="Arial Narrow" w:hAnsi="Arial Narrow"/>
                <w:sz w:val="16"/>
                <w:szCs w:val="16"/>
                <w:lang w:eastAsia="es-MX"/>
              </w:rPr>
              <w:t xml:space="preserve"> u orden en que presente su proposición</w:t>
            </w:r>
            <w:r w:rsidRPr="00500837">
              <w:rPr>
                <w:rFonts w:ascii="Arial Narrow" w:hAnsi="Arial Narrow"/>
                <w:sz w:val="16"/>
                <w:szCs w:val="16"/>
                <w:lang w:eastAsia="es-MX"/>
              </w:rPr>
              <w:t>.</w:t>
            </w:r>
          </w:p>
          <w:p w14:paraId="0239AC11" w14:textId="77777777" w:rsidR="00B1702A" w:rsidRDefault="00B1702A" w:rsidP="009E15DD">
            <w:pPr>
              <w:jc w:val="both"/>
              <w:rPr>
                <w:rFonts w:ascii="Arial Narrow" w:hAnsi="Arial Narrow"/>
                <w:sz w:val="16"/>
                <w:szCs w:val="16"/>
                <w:lang w:eastAsia="es-MX"/>
              </w:rPr>
            </w:pPr>
            <w:r w:rsidRPr="00FE6D54">
              <w:rPr>
                <w:rFonts w:ascii="Arial Narrow" w:hAnsi="Arial Narrow"/>
                <w:sz w:val="16"/>
                <w:szCs w:val="16"/>
                <w:lang w:eastAsia="es-MX"/>
              </w:rPr>
              <w:t xml:space="preserve">Las constancias solicitadas en este rubro </w:t>
            </w:r>
            <w:r>
              <w:rPr>
                <w:rFonts w:ascii="Arial Narrow" w:hAnsi="Arial Narrow"/>
                <w:sz w:val="16"/>
                <w:szCs w:val="16"/>
                <w:lang w:eastAsia="es-MX"/>
              </w:rPr>
              <w:t>deberán</w:t>
            </w:r>
            <w:r w:rsidRPr="00FE6D54">
              <w:rPr>
                <w:rFonts w:ascii="Arial Narrow" w:hAnsi="Arial Narrow"/>
                <w:sz w:val="16"/>
                <w:szCs w:val="16"/>
                <w:lang w:eastAsia="es-MX"/>
              </w:rPr>
              <w:t xml:space="preserve"> corresponder a los programas de actualización continua para el personal técnico. Lo anterior</w:t>
            </w:r>
            <w:r>
              <w:rPr>
                <w:rFonts w:ascii="Arial Narrow" w:hAnsi="Arial Narrow"/>
                <w:sz w:val="16"/>
                <w:szCs w:val="16"/>
                <w:lang w:eastAsia="es-MX"/>
              </w:rPr>
              <w:t>,</w:t>
            </w:r>
            <w:r w:rsidRPr="00FE6D54">
              <w:rPr>
                <w:rFonts w:ascii="Arial Narrow" w:hAnsi="Arial Narrow"/>
                <w:sz w:val="16"/>
                <w:szCs w:val="16"/>
                <w:lang w:eastAsia="es-MX"/>
              </w:rPr>
              <w:t xml:space="preserve"> de conformidad con el Art. 8 Fracc. VII del Acuerdo </w:t>
            </w:r>
            <w:r w:rsidRPr="00FE6D54">
              <w:rPr>
                <w:rFonts w:ascii="Arial Narrow" w:hAnsi="Arial Narrow"/>
                <w:sz w:val="16"/>
                <w:szCs w:val="16"/>
                <w:lang w:eastAsia="es-MX"/>
              </w:rPr>
              <w:lastRenderedPageBreak/>
              <w:t>05/2015 “Acuerdo del Contralor General por el que se emiten los Lineamientos para la designación del Despacho de Auditores Externos en el Instituto Nacional Electoral”. (</w:t>
            </w:r>
            <w:r w:rsidRPr="00FE6D54">
              <w:rPr>
                <w:rFonts w:ascii="Arial Narrow" w:hAnsi="Arial Narrow"/>
                <w:b/>
                <w:sz w:val="16"/>
                <w:szCs w:val="16"/>
                <w:lang w:eastAsia="es-MX"/>
              </w:rPr>
              <w:t>Apéndice B</w:t>
            </w:r>
            <w:r w:rsidRPr="00FE6D54">
              <w:rPr>
                <w:rFonts w:ascii="Arial Narrow" w:hAnsi="Arial Narrow"/>
                <w:sz w:val="16"/>
                <w:szCs w:val="16"/>
                <w:lang w:eastAsia="es-MX"/>
              </w:rPr>
              <w:t>).</w:t>
            </w:r>
          </w:p>
          <w:p w14:paraId="798ABB6C" w14:textId="77777777" w:rsidR="00B1702A" w:rsidRPr="00500837" w:rsidRDefault="00B1702A" w:rsidP="009E15DD">
            <w:pPr>
              <w:jc w:val="both"/>
              <w:rPr>
                <w:rFonts w:ascii="Arial Narrow" w:hAnsi="Arial Narrow"/>
                <w:sz w:val="16"/>
                <w:szCs w:val="16"/>
                <w:lang w:eastAsia="es-MX"/>
              </w:rPr>
            </w:pPr>
          </w:p>
          <w:p w14:paraId="5A4527BB" w14:textId="77777777" w:rsidR="00B1702A" w:rsidRDefault="00B1702A" w:rsidP="009E15DD">
            <w:pPr>
              <w:jc w:val="both"/>
              <w:rPr>
                <w:rFonts w:ascii="Arial Narrow" w:hAnsi="Arial Narrow"/>
                <w:i/>
                <w:sz w:val="16"/>
                <w:szCs w:val="16"/>
                <w:lang w:eastAsia="es-MX"/>
              </w:rPr>
            </w:pPr>
            <w:r w:rsidRPr="00500837">
              <w:rPr>
                <w:rFonts w:ascii="Arial Narrow" w:hAnsi="Arial Narrow"/>
                <w:bCs/>
                <w:i/>
                <w:sz w:val="16"/>
                <w:szCs w:val="16"/>
                <w:lang w:eastAsia="es-MX"/>
              </w:rPr>
              <w:t>E</w:t>
            </w:r>
            <w:r w:rsidRPr="00500837">
              <w:rPr>
                <w:rFonts w:ascii="Arial Narrow" w:hAnsi="Arial Narrow"/>
                <w:i/>
                <w:sz w:val="16"/>
                <w:szCs w:val="16"/>
                <w:lang w:eastAsia="es-MX"/>
              </w:rPr>
              <w:t>l Instituto se reserva el derecho de verificar la veracidad de la información proporcionada.</w:t>
            </w:r>
          </w:p>
          <w:p w14:paraId="2A120754" w14:textId="77777777" w:rsidR="00B1702A" w:rsidRDefault="00B1702A" w:rsidP="009E15DD">
            <w:pPr>
              <w:jc w:val="both"/>
              <w:rPr>
                <w:rFonts w:ascii="Arial Narrow" w:hAnsi="Arial Narrow"/>
                <w:i/>
                <w:sz w:val="16"/>
                <w:szCs w:val="16"/>
                <w:lang w:eastAsia="es-MX"/>
              </w:rPr>
            </w:pPr>
          </w:p>
          <w:p w14:paraId="10AFE58E" w14:textId="77777777" w:rsidR="00B1702A" w:rsidRPr="00500837" w:rsidRDefault="00B1702A" w:rsidP="009E15DD">
            <w:pPr>
              <w:jc w:val="both"/>
              <w:rPr>
                <w:rFonts w:ascii="Arial Narrow" w:hAnsi="Arial Narrow"/>
                <w:b/>
                <w:bCs/>
                <w:sz w:val="16"/>
                <w:szCs w:val="16"/>
                <w:lang w:eastAsia="es-MX"/>
              </w:rPr>
            </w:pPr>
          </w:p>
        </w:tc>
        <w:tc>
          <w:tcPr>
            <w:tcW w:w="661" w:type="pct"/>
            <w:shd w:val="clear" w:color="auto" w:fill="FFFFFF" w:themeFill="background1"/>
            <w:vAlign w:val="center"/>
            <w:hideMark/>
          </w:tcPr>
          <w:p w14:paraId="4706295D"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lastRenderedPageBreak/>
              <w:t>2.46</w:t>
            </w:r>
          </w:p>
        </w:tc>
      </w:tr>
      <w:tr w:rsidR="00B1702A" w:rsidRPr="00500837" w14:paraId="440F1702" w14:textId="77777777" w:rsidTr="004242D8">
        <w:trPr>
          <w:trHeight w:val="1126"/>
        </w:trPr>
        <w:tc>
          <w:tcPr>
            <w:tcW w:w="440" w:type="pct"/>
            <w:vAlign w:val="center"/>
          </w:tcPr>
          <w:p w14:paraId="563E115F"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t>1.1.4</w:t>
            </w:r>
          </w:p>
        </w:tc>
        <w:tc>
          <w:tcPr>
            <w:tcW w:w="736" w:type="pct"/>
            <w:vAlign w:val="center"/>
          </w:tcPr>
          <w:p w14:paraId="262D509D" w14:textId="77777777" w:rsidR="00B1702A" w:rsidRPr="00500837" w:rsidRDefault="00B1702A" w:rsidP="009E15DD">
            <w:pPr>
              <w:jc w:val="center"/>
              <w:rPr>
                <w:rFonts w:ascii="Arial Narrow" w:hAnsi="Arial Narrow"/>
                <w:sz w:val="16"/>
                <w:szCs w:val="16"/>
                <w:lang w:eastAsia="es-MX"/>
              </w:rPr>
            </w:pPr>
            <w:r>
              <w:rPr>
                <w:rFonts w:ascii="Arial Narrow" w:hAnsi="Arial Narrow"/>
                <w:sz w:val="16"/>
                <w:szCs w:val="16"/>
                <w:lang w:eastAsia="es-MX"/>
              </w:rPr>
              <w:t xml:space="preserve">Miembro de </w:t>
            </w:r>
            <w:r w:rsidRPr="00330E4F">
              <w:rPr>
                <w:rFonts w:ascii="Arial Narrow" w:hAnsi="Arial Narrow"/>
                <w:sz w:val="16"/>
                <w:szCs w:val="16"/>
                <w:lang w:eastAsia="es-MX"/>
              </w:rPr>
              <w:t>colegio o asociación profesional reconocida por la Secretaría de Educación Pública</w:t>
            </w:r>
            <w:r>
              <w:rPr>
                <w:rFonts w:ascii="Arial Narrow" w:hAnsi="Arial Narrow"/>
                <w:sz w:val="16"/>
                <w:szCs w:val="16"/>
                <w:lang w:eastAsia="es-MX"/>
              </w:rPr>
              <w:t xml:space="preserve"> vigente</w:t>
            </w:r>
          </w:p>
        </w:tc>
        <w:tc>
          <w:tcPr>
            <w:tcW w:w="3163" w:type="pct"/>
            <w:shd w:val="clear" w:color="000000" w:fill="FFFFFF"/>
            <w:vAlign w:val="center"/>
          </w:tcPr>
          <w:p w14:paraId="337A6E7A" w14:textId="77777777" w:rsidR="00B1702A" w:rsidRDefault="00B1702A" w:rsidP="009E15DD">
            <w:pPr>
              <w:jc w:val="both"/>
              <w:rPr>
                <w:rFonts w:ascii="Arial Narrow" w:hAnsi="Arial Narrow"/>
                <w:sz w:val="16"/>
                <w:szCs w:val="16"/>
                <w:lang w:eastAsia="es-MX"/>
              </w:rPr>
            </w:pPr>
          </w:p>
          <w:p w14:paraId="7AED172F" w14:textId="77777777" w:rsidR="00B1702A" w:rsidRDefault="00B1702A" w:rsidP="009E15DD">
            <w:pPr>
              <w:jc w:val="both"/>
              <w:rPr>
                <w:rFonts w:ascii="Arial Narrow" w:hAnsi="Arial Narrow"/>
                <w:sz w:val="16"/>
                <w:szCs w:val="16"/>
                <w:lang w:eastAsia="es-MX"/>
              </w:rPr>
            </w:pPr>
            <w:r w:rsidRPr="00330E4F">
              <w:rPr>
                <w:rFonts w:ascii="Arial Narrow" w:hAnsi="Arial Narrow"/>
                <w:sz w:val="16"/>
                <w:szCs w:val="16"/>
                <w:lang w:eastAsia="es-MX"/>
              </w:rPr>
              <w:t xml:space="preserve">El LICITANTE deberá demostrar que </w:t>
            </w:r>
            <w:r>
              <w:rPr>
                <w:rFonts w:ascii="Arial Narrow" w:hAnsi="Arial Narrow"/>
                <w:sz w:val="16"/>
                <w:szCs w:val="16"/>
                <w:lang w:eastAsia="es-MX"/>
              </w:rPr>
              <w:t xml:space="preserve">el </w:t>
            </w:r>
            <w:r w:rsidRPr="00500837">
              <w:rPr>
                <w:rFonts w:ascii="Arial Narrow" w:hAnsi="Arial Narrow"/>
                <w:sz w:val="16"/>
                <w:szCs w:val="16"/>
                <w:lang w:eastAsia="es-MX"/>
              </w:rPr>
              <w:t xml:space="preserve">personal profesional propuesto </w:t>
            </w:r>
            <w:r w:rsidRPr="00330E4F">
              <w:rPr>
                <w:rFonts w:ascii="Arial Narrow" w:hAnsi="Arial Narrow"/>
                <w:sz w:val="16"/>
                <w:szCs w:val="16"/>
                <w:lang w:eastAsia="es-MX"/>
              </w:rPr>
              <w:t>pertenezca a colegio</w:t>
            </w:r>
            <w:r>
              <w:rPr>
                <w:rFonts w:ascii="Arial Narrow" w:hAnsi="Arial Narrow"/>
                <w:sz w:val="16"/>
                <w:szCs w:val="16"/>
                <w:lang w:eastAsia="es-MX"/>
              </w:rPr>
              <w:t>s</w:t>
            </w:r>
            <w:r w:rsidRPr="00330E4F">
              <w:rPr>
                <w:rFonts w:ascii="Arial Narrow" w:hAnsi="Arial Narrow"/>
                <w:sz w:val="16"/>
                <w:szCs w:val="16"/>
                <w:lang w:eastAsia="es-MX"/>
              </w:rPr>
              <w:t xml:space="preserve"> o asociaci</w:t>
            </w:r>
            <w:r>
              <w:rPr>
                <w:rFonts w:ascii="Arial Narrow" w:hAnsi="Arial Narrow"/>
                <w:sz w:val="16"/>
                <w:szCs w:val="16"/>
                <w:lang w:eastAsia="es-MX"/>
              </w:rPr>
              <w:t>ones</w:t>
            </w:r>
            <w:r w:rsidRPr="00330E4F">
              <w:rPr>
                <w:rFonts w:ascii="Arial Narrow" w:hAnsi="Arial Narrow"/>
                <w:sz w:val="16"/>
                <w:szCs w:val="16"/>
                <w:lang w:eastAsia="es-MX"/>
              </w:rPr>
              <w:t xml:space="preserve"> profesional</w:t>
            </w:r>
            <w:r>
              <w:rPr>
                <w:rFonts w:ascii="Arial Narrow" w:hAnsi="Arial Narrow"/>
                <w:sz w:val="16"/>
                <w:szCs w:val="16"/>
                <w:lang w:eastAsia="es-MX"/>
              </w:rPr>
              <w:t>es</w:t>
            </w:r>
            <w:r w:rsidRPr="00330E4F">
              <w:rPr>
                <w:rFonts w:ascii="Arial Narrow" w:hAnsi="Arial Narrow"/>
                <w:sz w:val="16"/>
                <w:szCs w:val="16"/>
                <w:lang w:eastAsia="es-MX"/>
              </w:rPr>
              <w:t xml:space="preserve"> reconocida por la Secretaría de Educación Pública</w:t>
            </w:r>
            <w:r>
              <w:rPr>
                <w:rFonts w:ascii="Arial Narrow" w:hAnsi="Arial Narrow"/>
                <w:sz w:val="16"/>
                <w:szCs w:val="16"/>
                <w:lang w:eastAsia="es-MX"/>
              </w:rPr>
              <w:t xml:space="preserve"> vigente</w:t>
            </w:r>
            <w:r w:rsidRPr="00330E4F">
              <w:rPr>
                <w:rFonts w:ascii="Arial Narrow" w:hAnsi="Arial Narrow"/>
                <w:sz w:val="16"/>
                <w:szCs w:val="16"/>
                <w:lang w:eastAsia="es-MX"/>
              </w:rPr>
              <w:t>, mediante expedición de la Constancia correspondiente</w:t>
            </w:r>
            <w:r>
              <w:rPr>
                <w:rFonts w:ascii="Arial Narrow" w:hAnsi="Arial Narrow"/>
                <w:sz w:val="16"/>
                <w:szCs w:val="16"/>
                <w:lang w:eastAsia="es-MX"/>
              </w:rPr>
              <w:t>, conforme al artículo 8, fracción VI del Acuerdo 05/2015 “</w:t>
            </w:r>
            <w:r w:rsidRPr="00406B5F">
              <w:rPr>
                <w:rFonts w:ascii="Arial Narrow" w:hAnsi="Arial Narrow"/>
                <w:sz w:val="16"/>
                <w:szCs w:val="16"/>
                <w:lang w:eastAsia="es-MX"/>
              </w:rPr>
              <w:t>Ac</w:t>
            </w:r>
            <w:r w:rsidRPr="008E7D17">
              <w:rPr>
                <w:rFonts w:ascii="Arial Narrow" w:hAnsi="Arial Narrow"/>
                <w:sz w:val="16"/>
                <w:szCs w:val="16"/>
                <w:lang w:eastAsia="es-MX"/>
              </w:rPr>
              <w:t xml:space="preserve">uerdo del contralor general por el que se emiten los lineamientos para la designación del despacho de auditores externos en el </w:t>
            </w:r>
            <w:r>
              <w:rPr>
                <w:rFonts w:ascii="Arial Narrow" w:hAnsi="Arial Narrow"/>
                <w:sz w:val="16"/>
                <w:szCs w:val="16"/>
                <w:lang w:eastAsia="es-MX"/>
              </w:rPr>
              <w:t>I</w:t>
            </w:r>
            <w:r w:rsidRPr="008E7D17">
              <w:rPr>
                <w:rFonts w:ascii="Arial Narrow" w:hAnsi="Arial Narrow"/>
                <w:sz w:val="16"/>
                <w:szCs w:val="16"/>
                <w:lang w:eastAsia="es-MX"/>
              </w:rPr>
              <w:t xml:space="preserve">nstituto </w:t>
            </w:r>
            <w:r>
              <w:rPr>
                <w:rFonts w:ascii="Arial Narrow" w:hAnsi="Arial Narrow"/>
                <w:sz w:val="16"/>
                <w:szCs w:val="16"/>
                <w:lang w:eastAsia="es-MX"/>
              </w:rPr>
              <w:t>N</w:t>
            </w:r>
            <w:r w:rsidRPr="008E7D17">
              <w:rPr>
                <w:rFonts w:ascii="Arial Narrow" w:hAnsi="Arial Narrow"/>
                <w:sz w:val="16"/>
                <w:szCs w:val="16"/>
                <w:lang w:eastAsia="es-MX"/>
              </w:rPr>
              <w:t xml:space="preserve">acional </w:t>
            </w:r>
            <w:r>
              <w:rPr>
                <w:rFonts w:ascii="Arial Narrow" w:hAnsi="Arial Narrow"/>
                <w:sz w:val="16"/>
                <w:szCs w:val="16"/>
                <w:lang w:eastAsia="es-MX"/>
              </w:rPr>
              <w:t>E</w:t>
            </w:r>
            <w:r w:rsidRPr="008E7D17">
              <w:rPr>
                <w:rFonts w:ascii="Arial Narrow" w:hAnsi="Arial Narrow"/>
                <w:sz w:val="16"/>
                <w:szCs w:val="16"/>
                <w:lang w:eastAsia="es-MX"/>
              </w:rPr>
              <w:t>lectoral</w:t>
            </w:r>
            <w:r>
              <w:rPr>
                <w:rFonts w:ascii="Arial Narrow" w:hAnsi="Arial Narrow"/>
                <w:sz w:val="16"/>
                <w:szCs w:val="16"/>
                <w:lang w:eastAsia="es-MX"/>
              </w:rPr>
              <w:t>”.</w:t>
            </w:r>
          </w:p>
          <w:p w14:paraId="749F503F" w14:textId="77777777" w:rsidR="00B1702A" w:rsidRDefault="00B1702A" w:rsidP="009E15DD">
            <w:pPr>
              <w:jc w:val="both"/>
              <w:rPr>
                <w:rFonts w:ascii="Arial Narrow" w:hAnsi="Arial Narrow"/>
                <w:sz w:val="16"/>
                <w:szCs w:val="16"/>
                <w:lang w:eastAsia="es-MX"/>
              </w:rPr>
            </w:pPr>
          </w:p>
          <w:p w14:paraId="1ED66990" w14:textId="77777777" w:rsidR="00B1702A" w:rsidRPr="00500837" w:rsidRDefault="00B1702A" w:rsidP="009E15DD">
            <w:pPr>
              <w:rPr>
                <w:rFonts w:ascii="Arial Narrow" w:hAnsi="Arial Narrow"/>
                <w:b/>
                <w:sz w:val="16"/>
                <w:szCs w:val="16"/>
                <w:lang w:eastAsia="es-MX"/>
              </w:rPr>
            </w:pPr>
            <w:r w:rsidRPr="00FE6D54">
              <w:rPr>
                <w:rFonts w:ascii="Arial Narrow" w:hAnsi="Arial Narrow"/>
                <w:b/>
                <w:sz w:val="16"/>
                <w:szCs w:val="16"/>
                <w:lang w:eastAsia="es-MX"/>
              </w:rPr>
              <w:t>DIRECTOR</w:t>
            </w:r>
            <w:r>
              <w:rPr>
                <w:rFonts w:ascii="Arial Narrow" w:hAnsi="Arial Narrow"/>
                <w:b/>
                <w:sz w:val="16"/>
                <w:szCs w:val="16"/>
                <w:lang w:eastAsia="es-MX"/>
              </w:rPr>
              <w:t xml:space="preserve"> (1 (una) persona)</w:t>
            </w:r>
          </w:p>
          <w:tbl>
            <w:tblPr>
              <w:tblStyle w:val="Tablaconcuadrcula"/>
              <w:tblW w:w="0" w:type="auto"/>
              <w:jc w:val="center"/>
              <w:tblLook w:val="04A0" w:firstRow="1" w:lastRow="0" w:firstColumn="1" w:lastColumn="0" w:noHBand="0" w:noVBand="1"/>
            </w:tblPr>
            <w:tblGrid>
              <w:gridCol w:w="2901"/>
              <w:gridCol w:w="992"/>
            </w:tblGrid>
            <w:tr w:rsidR="00B1702A" w:rsidRPr="00500837" w14:paraId="61D8C345" w14:textId="77777777" w:rsidTr="004242D8">
              <w:trPr>
                <w:jc w:val="center"/>
              </w:trPr>
              <w:tc>
                <w:tcPr>
                  <w:tcW w:w="2901" w:type="dxa"/>
                  <w:vAlign w:val="center"/>
                </w:tcPr>
                <w:p w14:paraId="229C89B6" w14:textId="77777777" w:rsidR="00B1702A" w:rsidRPr="005C3E45" w:rsidRDefault="00B1702A" w:rsidP="007A680B">
                  <w:pPr>
                    <w:framePr w:hSpace="141" w:wrap="around" w:vAnchor="text" w:hAnchor="text" w:y="1"/>
                    <w:suppressOverlap/>
                    <w:rPr>
                      <w:rFonts w:ascii="Arial Narrow" w:hAnsi="Arial Narrow"/>
                      <w:sz w:val="16"/>
                      <w:szCs w:val="16"/>
                      <w:lang w:eastAsia="es-MX"/>
                    </w:rPr>
                  </w:pPr>
                  <w:r w:rsidRPr="005C3E45">
                    <w:rPr>
                      <w:rFonts w:ascii="Arial Narrow" w:hAnsi="Arial Narrow"/>
                      <w:sz w:val="16"/>
                      <w:szCs w:val="16"/>
                      <w:lang w:eastAsia="es-MX"/>
                    </w:rPr>
                    <w:t>No pertenece a un colegio o asociación profesional</w:t>
                  </w:r>
                </w:p>
              </w:tc>
              <w:tc>
                <w:tcPr>
                  <w:tcW w:w="992" w:type="dxa"/>
                  <w:vAlign w:val="center"/>
                </w:tcPr>
                <w:p w14:paraId="6A5BE122" w14:textId="77777777" w:rsidR="00B1702A" w:rsidRPr="005C3E45" w:rsidRDefault="00B1702A" w:rsidP="007A680B">
                  <w:pPr>
                    <w:framePr w:hSpace="141" w:wrap="around" w:vAnchor="text" w:hAnchor="text" w:y="1"/>
                    <w:suppressOverlap/>
                    <w:rPr>
                      <w:rFonts w:ascii="Arial Narrow" w:hAnsi="Arial Narrow"/>
                      <w:sz w:val="16"/>
                      <w:szCs w:val="16"/>
                      <w:lang w:eastAsia="es-MX"/>
                    </w:rPr>
                  </w:pPr>
                  <w:r w:rsidRPr="005C3E45">
                    <w:rPr>
                      <w:rFonts w:ascii="Arial Narrow" w:hAnsi="Arial Narrow"/>
                      <w:sz w:val="16"/>
                      <w:szCs w:val="16"/>
                      <w:lang w:eastAsia="es-MX"/>
                    </w:rPr>
                    <w:t>0.00 puntos</w:t>
                  </w:r>
                </w:p>
              </w:tc>
            </w:tr>
            <w:tr w:rsidR="00B1702A" w:rsidRPr="00500837" w14:paraId="2D8DE5E6" w14:textId="77777777" w:rsidTr="004242D8">
              <w:trPr>
                <w:jc w:val="center"/>
              </w:trPr>
              <w:tc>
                <w:tcPr>
                  <w:tcW w:w="2901" w:type="dxa"/>
                  <w:vAlign w:val="center"/>
                </w:tcPr>
                <w:p w14:paraId="53C819D0" w14:textId="77777777" w:rsidR="00B1702A" w:rsidRPr="005C3E45" w:rsidRDefault="00B1702A" w:rsidP="007A680B">
                  <w:pPr>
                    <w:framePr w:hSpace="141" w:wrap="around" w:vAnchor="text" w:hAnchor="text" w:y="1"/>
                    <w:suppressOverlap/>
                    <w:rPr>
                      <w:rFonts w:ascii="Arial Narrow" w:hAnsi="Arial Narrow"/>
                      <w:sz w:val="16"/>
                      <w:szCs w:val="16"/>
                      <w:lang w:eastAsia="es-MX"/>
                    </w:rPr>
                  </w:pPr>
                  <w:r w:rsidRPr="00AA5B67">
                    <w:rPr>
                      <w:rFonts w:ascii="Arial Narrow" w:hAnsi="Arial Narrow"/>
                      <w:sz w:val="16"/>
                      <w:szCs w:val="16"/>
                      <w:lang w:eastAsia="es-MX"/>
                    </w:rPr>
                    <w:t xml:space="preserve">El </w:t>
                  </w:r>
                  <w:proofErr w:type="gramStart"/>
                  <w:r>
                    <w:rPr>
                      <w:rFonts w:ascii="Arial Narrow" w:hAnsi="Arial Narrow"/>
                      <w:sz w:val="16"/>
                      <w:szCs w:val="16"/>
                      <w:lang w:eastAsia="es-MX"/>
                    </w:rPr>
                    <w:t>Director</w:t>
                  </w:r>
                  <w:proofErr w:type="gramEnd"/>
                  <w:r w:rsidRPr="00AA5B67">
                    <w:rPr>
                      <w:rFonts w:ascii="Arial Narrow" w:hAnsi="Arial Narrow"/>
                      <w:sz w:val="16"/>
                      <w:szCs w:val="16"/>
                      <w:lang w:eastAsia="es-MX"/>
                    </w:rPr>
                    <w:t xml:space="preserve"> acredita ser miembro de </w:t>
                  </w:r>
                  <w:r>
                    <w:rPr>
                      <w:rFonts w:ascii="Arial Narrow" w:hAnsi="Arial Narrow"/>
                      <w:sz w:val="16"/>
                      <w:szCs w:val="16"/>
                      <w:lang w:eastAsia="es-MX"/>
                    </w:rPr>
                    <w:t>1</w:t>
                  </w:r>
                  <w:r w:rsidRPr="00AA5B67">
                    <w:rPr>
                      <w:rFonts w:ascii="Arial Narrow" w:hAnsi="Arial Narrow"/>
                      <w:sz w:val="16"/>
                      <w:szCs w:val="16"/>
                      <w:lang w:eastAsia="es-MX"/>
                    </w:rPr>
                    <w:t xml:space="preserve"> colegio de profesionistas.</w:t>
                  </w:r>
                </w:p>
              </w:tc>
              <w:tc>
                <w:tcPr>
                  <w:tcW w:w="992" w:type="dxa"/>
                  <w:vAlign w:val="center"/>
                </w:tcPr>
                <w:p w14:paraId="3E93220B" w14:textId="77777777" w:rsidR="00B1702A" w:rsidRPr="005C3E45"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0.33 puntos</w:t>
                  </w:r>
                </w:p>
              </w:tc>
            </w:tr>
            <w:tr w:rsidR="00B1702A" w:rsidRPr="00500837" w14:paraId="32821D6D" w14:textId="77777777" w:rsidTr="004242D8">
              <w:trPr>
                <w:jc w:val="center"/>
              </w:trPr>
              <w:tc>
                <w:tcPr>
                  <w:tcW w:w="2901" w:type="dxa"/>
                  <w:vAlign w:val="center"/>
                </w:tcPr>
                <w:p w14:paraId="37B98398" w14:textId="77777777" w:rsidR="00B1702A" w:rsidRPr="00AA5B67" w:rsidRDefault="00B1702A" w:rsidP="007A680B">
                  <w:pPr>
                    <w:framePr w:hSpace="141" w:wrap="around" w:vAnchor="text" w:hAnchor="text" w:y="1"/>
                    <w:suppressOverlap/>
                    <w:rPr>
                      <w:rFonts w:ascii="Arial Narrow" w:hAnsi="Arial Narrow"/>
                      <w:sz w:val="16"/>
                      <w:szCs w:val="16"/>
                      <w:lang w:eastAsia="es-MX"/>
                    </w:rPr>
                  </w:pPr>
                  <w:r w:rsidRPr="00AA5B67">
                    <w:rPr>
                      <w:rFonts w:ascii="Arial Narrow" w:hAnsi="Arial Narrow"/>
                      <w:sz w:val="16"/>
                      <w:szCs w:val="16"/>
                      <w:lang w:eastAsia="es-MX"/>
                    </w:rPr>
                    <w:t xml:space="preserve">El </w:t>
                  </w:r>
                  <w:proofErr w:type="gramStart"/>
                  <w:r>
                    <w:rPr>
                      <w:rFonts w:ascii="Arial Narrow" w:hAnsi="Arial Narrow"/>
                      <w:sz w:val="16"/>
                      <w:szCs w:val="16"/>
                      <w:lang w:eastAsia="es-MX"/>
                    </w:rPr>
                    <w:t>Director</w:t>
                  </w:r>
                  <w:proofErr w:type="gramEnd"/>
                  <w:r w:rsidRPr="00AA5B67" w:rsidDel="00547C3F">
                    <w:rPr>
                      <w:rFonts w:ascii="Arial Narrow" w:hAnsi="Arial Narrow"/>
                      <w:sz w:val="16"/>
                      <w:szCs w:val="16"/>
                      <w:lang w:eastAsia="es-MX"/>
                    </w:rPr>
                    <w:t xml:space="preserve"> </w:t>
                  </w:r>
                  <w:r w:rsidRPr="00AA5B67">
                    <w:rPr>
                      <w:rFonts w:ascii="Arial Narrow" w:hAnsi="Arial Narrow"/>
                      <w:sz w:val="16"/>
                      <w:szCs w:val="16"/>
                      <w:lang w:eastAsia="es-MX"/>
                    </w:rPr>
                    <w:t>acredita ser miembro de 2 colegios de profesionistas.</w:t>
                  </w:r>
                </w:p>
              </w:tc>
              <w:tc>
                <w:tcPr>
                  <w:tcW w:w="992" w:type="dxa"/>
                  <w:vAlign w:val="center"/>
                </w:tcPr>
                <w:p w14:paraId="62FA2C4B" w14:textId="77777777" w:rsidR="00B1702A" w:rsidRPr="00AA5B67" w:rsidRDefault="00B1702A" w:rsidP="007A680B">
                  <w:pPr>
                    <w:framePr w:hSpace="141" w:wrap="around" w:vAnchor="text" w:hAnchor="text" w:y="1"/>
                    <w:suppressOverlap/>
                    <w:rPr>
                      <w:rFonts w:ascii="Arial Narrow" w:hAnsi="Arial Narrow"/>
                      <w:sz w:val="16"/>
                      <w:szCs w:val="16"/>
                      <w:lang w:eastAsia="es-MX"/>
                    </w:rPr>
                  </w:pPr>
                  <w:r w:rsidRPr="00AA5B67">
                    <w:rPr>
                      <w:rFonts w:ascii="Arial Narrow" w:hAnsi="Arial Narrow"/>
                      <w:sz w:val="16"/>
                      <w:szCs w:val="16"/>
                      <w:lang w:eastAsia="es-MX"/>
                    </w:rPr>
                    <w:t>0.</w:t>
                  </w:r>
                  <w:r>
                    <w:rPr>
                      <w:rFonts w:ascii="Arial Narrow" w:hAnsi="Arial Narrow"/>
                      <w:sz w:val="16"/>
                      <w:szCs w:val="16"/>
                      <w:lang w:eastAsia="es-MX"/>
                    </w:rPr>
                    <w:t>67</w:t>
                  </w:r>
                  <w:r w:rsidRPr="00AA5B67">
                    <w:rPr>
                      <w:rFonts w:ascii="Arial Narrow" w:hAnsi="Arial Narrow"/>
                      <w:sz w:val="16"/>
                      <w:szCs w:val="16"/>
                      <w:lang w:eastAsia="es-MX"/>
                    </w:rPr>
                    <w:t xml:space="preserve"> puntos</w:t>
                  </w:r>
                </w:p>
              </w:tc>
            </w:tr>
            <w:tr w:rsidR="00B1702A" w:rsidRPr="00500837" w14:paraId="7BE60702" w14:textId="77777777" w:rsidTr="004242D8">
              <w:trPr>
                <w:trHeight w:val="488"/>
                <w:jc w:val="center"/>
              </w:trPr>
              <w:tc>
                <w:tcPr>
                  <w:tcW w:w="2901" w:type="dxa"/>
                  <w:vAlign w:val="center"/>
                </w:tcPr>
                <w:p w14:paraId="44AFB2D1" w14:textId="77777777" w:rsidR="00B1702A" w:rsidRPr="00AA5B67" w:rsidRDefault="00B1702A" w:rsidP="007A680B">
                  <w:pPr>
                    <w:framePr w:hSpace="141" w:wrap="around" w:vAnchor="text" w:hAnchor="text" w:y="1"/>
                    <w:suppressOverlap/>
                    <w:jc w:val="both"/>
                    <w:rPr>
                      <w:rFonts w:ascii="Arial Narrow" w:hAnsi="Arial Narrow"/>
                      <w:i/>
                      <w:sz w:val="16"/>
                      <w:szCs w:val="16"/>
                      <w:lang w:eastAsia="es-MX"/>
                    </w:rPr>
                  </w:pPr>
                  <w:r w:rsidRPr="00AA5B67">
                    <w:rPr>
                      <w:rFonts w:ascii="Arial Narrow" w:hAnsi="Arial Narrow"/>
                      <w:sz w:val="16"/>
                      <w:szCs w:val="16"/>
                      <w:lang w:eastAsia="es-MX"/>
                    </w:rPr>
                    <w:t xml:space="preserve">El </w:t>
                  </w:r>
                  <w:proofErr w:type="gramStart"/>
                  <w:r>
                    <w:rPr>
                      <w:rFonts w:ascii="Arial Narrow" w:hAnsi="Arial Narrow"/>
                      <w:sz w:val="16"/>
                      <w:szCs w:val="16"/>
                      <w:lang w:eastAsia="es-MX"/>
                    </w:rPr>
                    <w:t>Director</w:t>
                  </w:r>
                  <w:r w:rsidRPr="00AA5B67" w:rsidDel="00547C3F">
                    <w:rPr>
                      <w:rFonts w:ascii="Arial Narrow" w:hAnsi="Arial Narrow"/>
                      <w:sz w:val="16"/>
                      <w:szCs w:val="16"/>
                      <w:lang w:eastAsia="es-MX"/>
                    </w:rPr>
                    <w:t xml:space="preserve"> </w:t>
                  </w:r>
                  <w:r w:rsidRPr="00AA5B67">
                    <w:rPr>
                      <w:rFonts w:ascii="Arial Narrow" w:hAnsi="Arial Narrow"/>
                      <w:sz w:val="16"/>
                      <w:szCs w:val="16"/>
                      <w:lang w:eastAsia="es-MX"/>
                    </w:rPr>
                    <w:t xml:space="preserve"> acredita</w:t>
                  </w:r>
                  <w:proofErr w:type="gramEnd"/>
                  <w:r w:rsidRPr="00AA5B67">
                    <w:rPr>
                      <w:rFonts w:ascii="Arial Narrow" w:hAnsi="Arial Narrow"/>
                      <w:sz w:val="16"/>
                      <w:szCs w:val="16"/>
                      <w:lang w:eastAsia="es-MX"/>
                    </w:rPr>
                    <w:t xml:space="preserve"> ser miembro de 3 colegios de profesionistas. (en caso de acreditar ser miembro de más colegios de profesionistas, solo se considerarán las tres primeras acreditaciones).</w:t>
                  </w:r>
                </w:p>
              </w:tc>
              <w:tc>
                <w:tcPr>
                  <w:tcW w:w="992" w:type="dxa"/>
                  <w:vAlign w:val="center"/>
                </w:tcPr>
                <w:p w14:paraId="236BDC10" w14:textId="77777777" w:rsidR="00B1702A" w:rsidRPr="00AA5B67" w:rsidRDefault="00B1702A" w:rsidP="007A680B">
                  <w:pPr>
                    <w:framePr w:hSpace="141" w:wrap="around" w:vAnchor="text" w:hAnchor="text" w:y="1"/>
                    <w:suppressOverlap/>
                    <w:jc w:val="both"/>
                    <w:rPr>
                      <w:rFonts w:ascii="Arial Narrow" w:hAnsi="Arial Narrow"/>
                      <w:sz w:val="16"/>
                      <w:szCs w:val="16"/>
                      <w:lang w:eastAsia="es-MX"/>
                    </w:rPr>
                  </w:pPr>
                  <w:r w:rsidRPr="00AA5B67">
                    <w:rPr>
                      <w:rFonts w:ascii="Arial Narrow" w:hAnsi="Arial Narrow"/>
                      <w:sz w:val="16"/>
                      <w:szCs w:val="16"/>
                      <w:lang w:eastAsia="es-MX"/>
                    </w:rPr>
                    <w:t>1.0</w:t>
                  </w:r>
                  <w:r>
                    <w:rPr>
                      <w:rFonts w:ascii="Arial Narrow" w:hAnsi="Arial Narrow"/>
                      <w:sz w:val="16"/>
                      <w:szCs w:val="16"/>
                      <w:lang w:eastAsia="es-MX"/>
                    </w:rPr>
                    <w:t>0</w:t>
                  </w:r>
                  <w:r w:rsidRPr="00AA5B67">
                    <w:rPr>
                      <w:rFonts w:ascii="Arial Narrow" w:hAnsi="Arial Narrow"/>
                      <w:sz w:val="16"/>
                      <w:szCs w:val="16"/>
                      <w:lang w:eastAsia="es-MX"/>
                    </w:rPr>
                    <w:t xml:space="preserve"> puntos</w:t>
                  </w:r>
                </w:p>
              </w:tc>
            </w:tr>
          </w:tbl>
          <w:p w14:paraId="42A7D695" w14:textId="77777777" w:rsidR="00B1702A" w:rsidRDefault="00B1702A" w:rsidP="009E15DD">
            <w:pPr>
              <w:jc w:val="both"/>
              <w:rPr>
                <w:rFonts w:ascii="Arial Narrow" w:hAnsi="Arial Narrow"/>
                <w:sz w:val="16"/>
                <w:szCs w:val="16"/>
                <w:lang w:eastAsia="es-MX"/>
              </w:rPr>
            </w:pPr>
          </w:p>
          <w:p w14:paraId="3BDFD989" w14:textId="77777777" w:rsidR="00B1702A" w:rsidRPr="00500837" w:rsidRDefault="00B1702A" w:rsidP="009E15DD">
            <w:pPr>
              <w:rPr>
                <w:rFonts w:ascii="Arial Narrow" w:hAnsi="Arial Narrow"/>
                <w:b/>
                <w:sz w:val="16"/>
                <w:szCs w:val="16"/>
                <w:lang w:eastAsia="es-MX"/>
              </w:rPr>
            </w:pPr>
            <w:r w:rsidRPr="00500837">
              <w:rPr>
                <w:rFonts w:ascii="Arial Narrow" w:hAnsi="Arial Narrow"/>
                <w:b/>
                <w:sz w:val="16"/>
                <w:szCs w:val="16"/>
                <w:lang w:eastAsia="es-MX"/>
              </w:rPr>
              <w:t>LÍDER DEL PROYECTO</w:t>
            </w:r>
            <w:r>
              <w:rPr>
                <w:rFonts w:ascii="Arial Narrow" w:hAnsi="Arial Narrow"/>
                <w:b/>
                <w:sz w:val="16"/>
                <w:szCs w:val="16"/>
                <w:lang w:eastAsia="es-MX"/>
              </w:rPr>
              <w:t xml:space="preserve"> (1 (una) persona)</w:t>
            </w:r>
          </w:p>
          <w:tbl>
            <w:tblPr>
              <w:tblStyle w:val="Tablaconcuadrcula"/>
              <w:tblW w:w="0" w:type="auto"/>
              <w:jc w:val="center"/>
              <w:tblLook w:val="04A0" w:firstRow="1" w:lastRow="0" w:firstColumn="1" w:lastColumn="0" w:noHBand="0" w:noVBand="1"/>
            </w:tblPr>
            <w:tblGrid>
              <w:gridCol w:w="2901"/>
              <w:gridCol w:w="992"/>
            </w:tblGrid>
            <w:tr w:rsidR="00B1702A" w:rsidRPr="00500837" w14:paraId="7685C764" w14:textId="77777777" w:rsidTr="004242D8">
              <w:trPr>
                <w:jc w:val="center"/>
              </w:trPr>
              <w:tc>
                <w:tcPr>
                  <w:tcW w:w="2901" w:type="dxa"/>
                </w:tcPr>
                <w:p w14:paraId="15A93A95" w14:textId="77777777" w:rsidR="00B1702A" w:rsidRPr="00500837" w:rsidRDefault="00B1702A" w:rsidP="007A680B">
                  <w:pPr>
                    <w:framePr w:hSpace="141" w:wrap="around" w:vAnchor="text" w:hAnchor="text" w:y="1"/>
                    <w:suppressOverlap/>
                    <w:rPr>
                      <w:rFonts w:ascii="Arial Narrow" w:hAnsi="Arial Narrow"/>
                      <w:sz w:val="16"/>
                      <w:szCs w:val="16"/>
                      <w:lang w:eastAsia="es-MX"/>
                    </w:rPr>
                  </w:pPr>
                  <w:r w:rsidRPr="00500837">
                    <w:rPr>
                      <w:rFonts w:ascii="Arial Narrow" w:hAnsi="Arial Narrow"/>
                      <w:sz w:val="16"/>
                      <w:szCs w:val="16"/>
                      <w:lang w:eastAsia="es-MX"/>
                    </w:rPr>
                    <w:t xml:space="preserve">No </w:t>
                  </w:r>
                  <w:r w:rsidRPr="00330E4F">
                    <w:rPr>
                      <w:rFonts w:ascii="Arial Narrow" w:hAnsi="Arial Narrow"/>
                      <w:sz w:val="16"/>
                      <w:szCs w:val="16"/>
                      <w:lang w:eastAsia="es-MX"/>
                    </w:rPr>
                    <w:t>pertene</w:t>
                  </w:r>
                  <w:r>
                    <w:rPr>
                      <w:rFonts w:ascii="Arial Narrow" w:hAnsi="Arial Narrow"/>
                      <w:sz w:val="16"/>
                      <w:szCs w:val="16"/>
                      <w:lang w:eastAsia="es-MX"/>
                    </w:rPr>
                    <w:t>ce</w:t>
                  </w:r>
                  <w:r w:rsidRPr="00330E4F">
                    <w:rPr>
                      <w:rFonts w:ascii="Arial Narrow" w:hAnsi="Arial Narrow"/>
                      <w:sz w:val="16"/>
                      <w:szCs w:val="16"/>
                      <w:lang w:eastAsia="es-MX"/>
                    </w:rPr>
                    <w:t xml:space="preserve"> a un colegio o asociación profesiona</w:t>
                  </w:r>
                  <w:r>
                    <w:rPr>
                      <w:rFonts w:ascii="Arial Narrow" w:hAnsi="Arial Narrow"/>
                      <w:sz w:val="16"/>
                      <w:szCs w:val="16"/>
                      <w:lang w:eastAsia="es-MX"/>
                    </w:rPr>
                    <w:t>l</w:t>
                  </w:r>
                </w:p>
              </w:tc>
              <w:tc>
                <w:tcPr>
                  <w:tcW w:w="992" w:type="dxa"/>
                </w:tcPr>
                <w:p w14:paraId="1839297E" w14:textId="77777777" w:rsidR="00B1702A" w:rsidRDefault="00B1702A" w:rsidP="007A680B">
                  <w:pPr>
                    <w:framePr w:hSpace="141" w:wrap="around" w:vAnchor="text" w:hAnchor="text" w:y="1"/>
                    <w:suppressOverlap/>
                    <w:rPr>
                      <w:rFonts w:ascii="Arial Narrow" w:hAnsi="Arial Narrow"/>
                      <w:sz w:val="16"/>
                      <w:szCs w:val="16"/>
                      <w:lang w:eastAsia="es-MX"/>
                    </w:rPr>
                  </w:pPr>
                </w:p>
                <w:p w14:paraId="63F98590" w14:textId="77777777" w:rsidR="00B1702A" w:rsidRPr="00500837"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0.00 puntos</w:t>
                  </w:r>
                </w:p>
              </w:tc>
            </w:tr>
            <w:tr w:rsidR="00B1702A" w:rsidRPr="00500837" w14:paraId="2CEA9921" w14:textId="77777777" w:rsidTr="004242D8">
              <w:trPr>
                <w:jc w:val="center"/>
              </w:trPr>
              <w:tc>
                <w:tcPr>
                  <w:tcW w:w="2901" w:type="dxa"/>
                  <w:vAlign w:val="center"/>
                </w:tcPr>
                <w:p w14:paraId="053F3E9E" w14:textId="77777777" w:rsidR="00B1702A" w:rsidRPr="00500837"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El Líder de proyecto acredita ser miembro de 1 colegio de profesionistas.</w:t>
                  </w:r>
                </w:p>
              </w:tc>
              <w:tc>
                <w:tcPr>
                  <w:tcW w:w="992" w:type="dxa"/>
                </w:tcPr>
                <w:p w14:paraId="6651ED77" w14:textId="77777777" w:rsidR="00B1702A" w:rsidRDefault="00B1702A" w:rsidP="007A680B">
                  <w:pPr>
                    <w:framePr w:hSpace="141" w:wrap="around" w:vAnchor="text" w:hAnchor="text" w:y="1"/>
                    <w:suppressOverlap/>
                    <w:rPr>
                      <w:rFonts w:ascii="Arial Narrow" w:hAnsi="Arial Narrow"/>
                      <w:sz w:val="16"/>
                      <w:szCs w:val="16"/>
                      <w:lang w:eastAsia="es-MX"/>
                    </w:rPr>
                  </w:pPr>
                </w:p>
                <w:p w14:paraId="700FE5AA" w14:textId="77777777" w:rsidR="00B1702A" w:rsidRPr="00500837"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0.14 puntos</w:t>
                  </w:r>
                </w:p>
              </w:tc>
            </w:tr>
            <w:tr w:rsidR="00B1702A" w:rsidRPr="00500837" w14:paraId="7A36F1EA" w14:textId="77777777" w:rsidTr="004242D8">
              <w:trPr>
                <w:jc w:val="center"/>
              </w:trPr>
              <w:tc>
                <w:tcPr>
                  <w:tcW w:w="2901" w:type="dxa"/>
                  <w:vAlign w:val="center"/>
                </w:tcPr>
                <w:p w14:paraId="3F014FE5" w14:textId="77777777" w:rsidR="00B1702A" w:rsidRPr="00500837"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El Líder de proyecto acredita ser miembro de 2 colegios de profesionistas.</w:t>
                  </w:r>
                </w:p>
              </w:tc>
              <w:tc>
                <w:tcPr>
                  <w:tcW w:w="992" w:type="dxa"/>
                </w:tcPr>
                <w:p w14:paraId="3062D3EB" w14:textId="77777777" w:rsidR="00B1702A" w:rsidRDefault="00B1702A" w:rsidP="007A680B">
                  <w:pPr>
                    <w:framePr w:hSpace="141" w:wrap="around" w:vAnchor="text" w:hAnchor="text" w:y="1"/>
                    <w:suppressOverlap/>
                    <w:rPr>
                      <w:rFonts w:ascii="Arial Narrow" w:hAnsi="Arial Narrow"/>
                      <w:sz w:val="16"/>
                      <w:szCs w:val="16"/>
                      <w:lang w:eastAsia="es-MX"/>
                    </w:rPr>
                  </w:pPr>
                </w:p>
                <w:p w14:paraId="5A689C09" w14:textId="77777777" w:rsidR="00B1702A" w:rsidRPr="00500837"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0.27 puntos</w:t>
                  </w:r>
                </w:p>
              </w:tc>
            </w:tr>
            <w:tr w:rsidR="00B1702A" w:rsidRPr="00500837" w14:paraId="0776F9EA" w14:textId="77777777" w:rsidTr="004242D8">
              <w:trPr>
                <w:jc w:val="center"/>
              </w:trPr>
              <w:tc>
                <w:tcPr>
                  <w:tcW w:w="2901" w:type="dxa"/>
                  <w:vAlign w:val="center"/>
                </w:tcPr>
                <w:p w14:paraId="28EB8662" w14:textId="77777777" w:rsidR="00B1702A" w:rsidRPr="00500837" w:rsidRDefault="00B1702A" w:rsidP="007A680B">
                  <w:pPr>
                    <w:framePr w:hSpace="141" w:wrap="around" w:vAnchor="text" w:hAnchor="text" w:y="1"/>
                    <w:suppressOverlap/>
                    <w:jc w:val="both"/>
                    <w:rPr>
                      <w:rFonts w:ascii="Arial Narrow" w:hAnsi="Arial Narrow"/>
                      <w:i/>
                      <w:sz w:val="16"/>
                      <w:szCs w:val="16"/>
                      <w:lang w:eastAsia="es-MX"/>
                    </w:rPr>
                  </w:pPr>
                  <w:r>
                    <w:rPr>
                      <w:rFonts w:ascii="Arial Narrow" w:hAnsi="Arial Narrow"/>
                      <w:sz w:val="16"/>
                      <w:szCs w:val="16"/>
                      <w:lang w:eastAsia="es-MX"/>
                    </w:rPr>
                    <w:t xml:space="preserve">El Líder de </w:t>
                  </w:r>
                  <w:proofErr w:type="gramStart"/>
                  <w:r>
                    <w:rPr>
                      <w:rFonts w:ascii="Arial Narrow" w:hAnsi="Arial Narrow"/>
                      <w:sz w:val="16"/>
                      <w:szCs w:val="16"/>
                      <w:lang w:eastAsia="es-MX"/>
                    </w:rPr>
                    <w:t>proyecto  acredita</w:t>
                  </w:r>
                  <w:proofErr w:type="gramEnd"/>
                  <w:r>
                    <w:rPr>
                      <w:rFonts w:ascii="Arial Narrow" w:hAnsi="Arial Narrow"/>
                      <w:sz w:val="16"/>
                      <w:szCs w:val="16"/>
                      <w:lang w:eastAsia="es-MX"/>
                    </w:rPr>
                    <w:t xml:space="preserve"> ser miembro de 3 colegios de profesionistas. (en caso de acreditar ser miembro de más colegios de profesionistas, solo se considerarán las tres primeras acreditaciones).</w:t>
                  </w:r>
                </w:p>
              </w:tc>
              <w:tc>
                <w:tcPr>
                  <w:tcW w:w="992" w:type="dxa"/>
                  <w:vAlign w:val="center"/>
                </w:tcPr>
                <w:p w14:paraId="6E8F387D" w14:textId="77777777" w:rsidR="00B1702A" w:rsidRPr="00500837"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0.41 puntos</w:t>
                  </w:r>
                </w:p>
              </w:tc>
            </w:tr>
          </w:tbl>
          <w:p w14:paraId="7A5E4C10" w14:textId="77777777" w:rsidR="00B1702A" w:rsidRPr="00500837" w:rsidRDefault="00B1702A" w:rsidP="009E15DD">
            <w:pPr>
              <w:jc w:val="both"/>
              <w:rPr>
                <w:rFonts w:ascii="Arial Narrow" w:hAnsi="Arial Narrow"/>
                <w:i/>
                <w:sz w:val="16"/>
                <w:szCs w:val="16"/>
                <w:lang w:eastAsia="es-MX"/>
              </w:rPr>
            </w:pPr>
          </w:p>
          <w:p w14:paraId="0E98FBA6" w14:textId="77777777" w:rsidR="00B1702A" w:rsidRPr="008D0BA1" w:rsidRDefault="00B1702A" w:rsidP="009E15DD">
            <w:pPr>
              <w:jc w:val="both"/>
              <w:rPr>
                <w:rFonts w:ascii="Arial Narrow" w:hAnsi="Arial Narrow"/>
                <w:b/>
                <w:sz w:val="16"/>
                <w:szCs w:val="16"/>
                <w:lang w:eastAsia="es-MX"/>
              </w:rPr>
            </w:pPr>
            <w:r w:rsidRPr="00500837">
              <w:rPr>
                <w:rFonts w:ascii="Arial Narrow" w:hAnsi="Arial Narrow"/>
                <w:b/>
                <w:sz w:val="16"/>
                <w:szCs w:val="16"/>
                <w:lang w:eastAsia="es-MX"/>
              </w:rPr>
              <w:t xml:space="preserve">GRUPO DE </w:t>
            </w:r>
            <w:r w:rsidRPr="008D0BA1">
              <w:rPr>
                <w:rFonts w:ascii="Arial Narrow" w:hAnsi="Arial Narrow"/>
                <w:b/>
                <w:sz w:val="16"/>
                <w:szCs w:val="16"/>
                <w:lang w:eastAsia="es-MX"/>
              </w:rPr>
              <w:t>TRABAJO</w:t>
            </w:r>
            <w:r>
              <w:rPr>
                <w:rFonts w:ascii="Arial Narrow" w:hAnsi="Arial Narrow"/>
                <w:b/>
                <w:sz w:val="16"/>
                <w:szCs w:val="16"/>
                <w:lang w:eastAsia="es-MX"/>
              </w:rPr>
              <w:t xml:space="preserve"> </w:t>
            </w:r>
            <w:proofErr w:type="gramStart"/>
            <w:r w:rsidRPr="00FE6D54">
              <w:rPr>
                <w:rFonts w:ascii="Arial Narrow" w:hAnsi="Arial Narrow"/>
                <w:b/>
                <w:bCs/>
                <w:sz w:val="16"/>
                <w:szCs w:val="16"/>
                <w:lang w:eastAsia="es-MX"/>
              </w:rPr>
              <w:t>(</w:t>
            </w:r>
            <w:r>
              <w:rPr>
                <w:rFonts w:ascii="Arial Narrow" w:hAnsi="Arial Narrow"/>
                <w:b/>
                <w:bCs/>
                <w:sz w:val="16"/>
                <w:szCs w:val="16"/>
                <w:lang w:eastAsia="es-MX"/>
              </w:rPr>
              <w:t xml:space="preserve"> 5</w:t>
            </w:r>
            <w:proofErr w:type="gramEnd"/>
            <w:r>
              <w:rPr>
                <w:rFonts w:ascii="Arial Narrow" w:hAnsi="Arial Narrow"/>
                <w:b/>
                <w:bCs/>
                <w:sz w:val="16"/>
                <w:szCs w:val="16"/>
                <w:lang w:eastAsia="es-MX"/>
              </w:rPr>
              <w:t xml:space="preserve"> (cinco) </w:t>
            </w:r>
            <w:r w:rsidRPr="00FE6D54">
              <w:rPr>
                <w:rFonts w:ascii="Arial Narrow" w:hAnsi="Arial Narrow"/>
                <w:b/>
                <w:bCs/>
                <w:sz w:val="16"/>
                <w:szCs w:val="16"/>
                <w:lang w:eastAsia="es-MX"/>
              </w:rPr>
              <w:t>personas)</w:t>
            </w:r>
          </w:p>
          <w:tbl>
            <w:tblPr>
              <w:tblStyle w:val="Tablaconcuadrcula"/>
              <w:tblW w:w="0" w:type="auto"/>
              <w:jc w:val="center"/>
              <w:tblLook w:val="04A0" w:firstRow="1" w:lastRow="0" w:firstColumn="1" w:lastColumn="0" w:noHBand="0" w:noVBand="1"/>
            </w:tblPr>
            <w:tblGrid>
              <w:gridCol w:w="2901"/>
              <w:gridCol w:w="992"/>
            </w:tblGrid>
            <w:tr w:rsidR="00B1702A" w:rsidRPr="008D0BA1" w14:paraId="463F9839" w14:textId="77777777" w:rsidTr="004242D8">
              <w:trPr>
                <w:trHeight w:val="256"/>
                <w:jc w:val="center"/>
              </w:trPr>
              <w:tc>
                <w:tcPr>
                  <w:tcW w:w="2901" w:type="dxa"/>
                  <w:vAlign w:val="center"/>
                </w:tcPr>
                <w:p w14:paraId="1DFAD045" w14:textId="77777777" w:rsidR="00B1702A" w:rsidRPr="008D0BA1" w:rsidRDefault="00B1702A" w:rsidP="007A680B">
                  <w:pPr>
                    <w:framePr w:hSpace="141" w:wrap="around" w:vAnchor="text" w:hAnchor="text" w:y="1"/>
                    <w:suppressOverlap/>
                    <w:rPr>
                      <w:rFonts w:ascii="Arial Narrow" w:hAnsi="Arial Narrow"/>
                      <w:sz w:val="16"/>
                      <w:szCs w:val="16"/>
                      <w:lang w:eastAsia="es-MX"/>
                    </w:rPr>
                  </w:pPr>
                  <w:r w:rsidRPr="008D0BA1">
                    <w:rPr>
                      <w:rFonts w:ascii="Arial Narrow" w:hAnsi="Arial Narrow"/>
                      <w:sz w:val="16"/>
                      <w:szCs w:val="16"/>
                      <w:lang w:eastAsia="es-MX"/>
                    </w:rPr>
                    <w:t>No pertenece a un colegio o asociación profesional</w:t>
                  </w:r>
                </w:p>
              </w:tc>
              <w:tc>
                <w:tcPr>
                  <w:tcW w:w="992" w:type="dxa"/>
                  <w:vAlign w:val="center"/>
                </w:tcPr>
                <w:p w14:paraId="3A14AD0D" w14:textId="77777777" w:rsidR="00B1702A" w:rsidRPr="008D0BA1"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0.00 puntos</w:t>
                  </w:r>
                </w:p>
              </w:tc>
            </w:tr>
            <w:tr w:rsidR="00B1702A" w:rsidRPr="008D0BA1" w14:paraId="59643352" w14:textId="77777777" w:rsidTr="004242D8">
              <w:trPr>
                <w:trHeight w:val="344"/>
                <w:jc w:val="center"/>
              </w:trPr>
              <w:tc>
                <w:tcPr>
                  <w:tcW w:w="2901" w:type="dxa"/>
                  <w:vAlign w:val="center"/>
                </w:tcPr>
                <w:p w14:paraId="10BFAE02" w14:textId="77777777" w:rsidR="00B1702A" w:rsidRPr="008D0BA1"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El Grupo de trabajo acredita ser miembro de 1 colegio de profesionistas.</w:t>
                  </w:r>
                </w:p>
              </w:tc>
              <w:tc>
                <w:tcPr>
                  <w:tcW w:w="992" w:type="dxa"/>
                  <w:vAlign w:val="center"/>
                </w:tcPr>
                <w:p w14:paraId="24833A66" w14:textId="77777777" w:rsidR="00B1702A" w:rsidRPr="008D0BA1"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0.07 puntos</w:t>
                  </w:r>
                </w:p>
              </w:tc>
            </w:tr>
            <w:tr w:rsidR="00B1702A" w:rsidRPr="008D0BA1" w14:paraId="6DF197D0" w14:textId="77777777" w:rsidTr="004242D8">
              <w:trPr>
                <w:jc w:val="center"/>
              </w:trPr>
              <w:tc>
                <w:tcPr>
                  <w:tcW w:w="2901" w:type="dxa"/>
                  <w:vAlign w:val="center"/>
                </w:tcPr>
                <w:p w14:paraId="7411A994" w14:textId="77777777" w:rsidR="00B1702A" w:rsidRPr="008D0BA1"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 xml:space="preserve">El Grupo de </w:t>
                  </w:r>
                  <w:proofErr w:type="gramStart"/>
                  <w:r>
                    <w:rPr>
                      <w:rFonts w:ascii="Arial Narrow" w:hAnsi="Arial Narrow"/>
                      <w:sz w:val="16"/>
                      <w:szCs w:val="16"/>
                      <w:lang w:eastAsia="es-MX"/>
                    </w:rPr>
                    <w:t>trabajo  acredita</w:t>
                  </w:r>
                  <w:proofErr w:type="gramEnd"/>
                  <w:r>
                    <w:rPr>
                      <w:rFonts w:ascii="Arial Narrow" w:hAnsi="Arial Narrow"/>
                      <w:sz w:val="16"/>
                      <w:szCs w:val="16"/>
                      <w:lang w:eastAsia="es-MX"/>
                    </w:rPr>
                    <w:t xml:space="preserve"> ser miembro de 2 colegios de profesionistas.</w:t>
                  </w:r>
                </w:p>
              </w:tc>
              <w:tc>
                <w:tcPr>
                  <w:tcW w:w="992" w:type="dxa"/>
                  <w:vAlign w:val="center"/>
                </w:tcPr>
                <w:p w14:paraId="64A375F8" w14:textId="77777777" w:rsidR="00B1702A" w:rsidRPr="008D0BA1"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0.14 puntos</w:t>
                  </w:r>
                </w:p>
              </w:tc>
            </w:tr>
            <w:tr w:rsidR="00B1702A" w:rsidRPr="008D0BA1" w14:paraId="2FE13F1C" w14:textId="77777777" w:rsidTr="004242D8">
              <w:trPr>
                <w:trHeight w:val="384"/>
                <w:jc w:val="center"/>
              </w:trPr>
              <w:tc>
                <w:tcPr>
                  <w:tcW w:w="2901" w:type="dxa"/>
                  <w:vAlign w:val="center"/>
                </w:tcPr>
                <w:p w14:paraId="6859F5E7" w14:textId="77777777" w:rsidR="00B1702A" w:rsidRPr="008D0BA1"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 xml:space="preserve">El Grupo de </w:t>
                  </w:r>
                  <w:proofErr w:type="gramStart"/>
                  <w:r>
                    <w:rPr>
                      <w:rFonts w:ascii="Arial Narrow" w:hAnsi="Arial Narrow"/>
                      <w:sz w:val="16"/>
                      <w:szCs w:val="16"/>
                      <w:lang w:eastAsia="es-MX"/>
                    </w:rPr>
                    <w:t>trabajo  acredita</w:t>
                  </w:r>
                  <w:proofErr w:type="gramEnd"/>
                  <w:r>
                    <w:rPr>
                      <w:rFonts w:ascii="Arial Narrow" w:hAnsi="Arial Narrow"/>
                      <w:sz w:val="16"/>
                      <w:szCs w:val="16"/>
                      <w:lang w:eastAsia="es-MX"/>
                    </w:rPr>
                    <w:t xml:space="preserve"> ser miembro de 3 colegios de profesionistas. (en caso de acreditar ser miembro de más colegios de profesionistas, solo se considerarán las tres primeras acreditaciones).</w:t>
                  </w:r>
                </w:p>
              </w:tc>
              <w:tc>
                <w:tcPr>
                  <w:tcW w:w="992" w:type="dxa"/>
                  <w:vAlign w:val="center"/>
                </w:tcPr>
                <w:p w14:paraId="5E3B9C1F" w14:textId="77777777" w:rsidR="00B1702A" w:rsidRPr="008D0BA1"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0.21 puntos</w:t>
                  </w:r>
                </w:p>
              </w:tc>
            </w:tr>
          </w:tbl>
          <w:p w14:paraId="6F3ED396" w14:textId="77777777" w:rsidR="00B1702A" w:rsidRPr="008D0BA1" w:rsidRDefault="00B1702A" w:rsidP="009E15DD">
            <w:pPr>
              <w:jc w:val="both"/>
              <w:rPr>
                <w:rFonts w:ascii="Arial Narrow" w:hAnsi="Arial Narrow"/>
                <w:sz w:val="16"/>
                <w:szCs w:val="16"/>
                <w:lang w:eastAsia="es-MX"/>
              </w:rPr>
            </w:pPr>
          </w:p>
          <w:p w14:paraId="58480718" w14:textId="77777777" w:rsidR="00B1702A" w:rsidRDefault="00B1702A" w:rsidP="009E15DD">
            <w:pPr>
              <w:jc w:val="both"/>
              <w:rPr>
                <w:rFonts w:ascii="Arial Narrow" w:hAnsi="Arial Narrow"/>
                <w:sz w:val="16"/>
                <w:szCs w:val="16"/>
                <w:lang w:eastAsia="es-MX"/>
              </w:rPr>
            </w:pPr>
            <w:r w:rsidRPr="008D0BA1">
              <w:rPr>
                <w:rFonts w:ascii="Arial Narrow" w:hAnsi="Arial Narrow"/>
                <w:sz w:val="16"/>
                <w:szCs w:val="16"/>
                <w:lang w:eastAsia="es-MX"/>
              </w:rPr>
              <w:t>Para el grupo de trabajo se requiere la presentación de 5 (cinco) integrantes.</w:t>
            </w:r>
            <w:r>
              <w:t xml:space="preserve"> </w:t>
            </w:r>
            <w:r w:rsidRPr="00DF63A7">
              <w:rPr>
                <w:rFonts w:ascii="Arial Narrow" w:hAnsi="Arial Narrow"/>
                <w:sz w:val="16"/>
                <w:szCs w:val="16"/>
                <w:lang w:eastAsia="es-MX"/>
              </w:rPr>
              <w:t>El LICITANTE obtendrá hasta 0.2</w:t>
            </w:r>
            <w:r>
              <w:rPr>
                <w:rFonts w:ascii="Arial Narrow" w:hAnsi="Arial Narrow"/>
                <w:sz w:val="16"/>
                <w:szCs w:val="16"/>
                <w:lang w:eastAsia="es-MX"/>
              </w:rPr>
              <w:t>1</w:t>
            </w:r>
            <w:r w:rsidRPr="00DF63A7">
              <w:rPr>
                <w:rFonts w:ascii="Arial Narrow" w:hAnsi="Arial Narrow"/>
                <w:sz w:val="16"/>
                <w:szCs w:val="16"/>
                <w:lang w:eastAsia="es-MX"/>
              </w:rPr>
              <w:t xml:space="preserve"> </w:t>
            </w:r>
            <w:r>
              <w:rPr>
                <w:rFonts w:ascii="Arial Narrow" w:hAnsi="Arial Narrow"/>
                <w:sz w:val="16"/>
                <w:szCs w:val="16"/>
                <w:lang w:eastAsia="es-MX"/>
              </w:rPr>
              <w:t>(</w:t>
            </w:r>
            <w:proofErr w:type="gramStart"/>
            <w:r>
              <w:rPr>
                <w:rFonts w:ascii="Arial Narrow" w:hAnsi="Arial Narrow"/>
                <w:sz w:val="16"/>
                <w:szCs w:val="16"/>
                <w:lang w:eastAsia="es-MX"/>
              </w:rPr>
              <w:t xml:space="preserve">cero </w:t>
            </w:r>
            <w:r w:rsidRPr="00DF63A7">
              <w:rPr>
                <w:rFonts w:ascii="Arial Narrow" w:hAnsi="Arial Narrow"/>
                <w:sz w:val="16"/>
                <w:szCs w:val="16"/>
                <w:lang w:eastAsia="es-MX"/>
              </w:rPr>
              <w:t>punto</w:t>
            </w:r>
            <w:proofErr w:type="gramEnd"/>
            <w:r w:rsidRPr="00DF63A7">
              <w:rPr>
                <w:rFonts w:ascii="Arial Narrow" w:hAnsi="Arial Narrow"/>
                <w:sz w:val="16"/>
                <w:szCs w:val="16"/>
                <w:lang w:eastAsia="es-MX"/>
              </w:rPr>
              <w:t xml:space="preserve"> veint</w:t>
            </w:r>
            <w:r>
              <w:rPr>
                <w:rFonts w:ascii="Arial Narrow" w:hAnsi="Arial Narrow"/>
                <w:sz w:val="16"/>
                <w:szCs w:val="16"/>
                <w:lang w:eastAsia="es-MX"/>
              </w:rPr>
              <w:t>iuno</w:t>
            </w:r>
            <w:r w:rsidRPr="00DF63A7">
              <w:rPr>
                <w:rFonts w:ascii="Arial Narrow" w:hAnsi="Arial Narrow"/>
                <w:sz w:val="16"/>
                <w:szCs w:val="16"/>
                <w:lang w:eastAsia="es-MX"/>
              </w:rPr>
              <w:t xml:space="preserve"> puntos</w:t>
            </w:r>
            <w:r>
              <w:rPr>
                <w:rFonts w:ascii="Arial Narrow" w:hAnsi="Arial Narrow"/>
                <w:sz w:val="16"/>
                <w:szCs w:val="16"/>
                <w:lang w:eastAsia="es-MX"/>
              </w:rPr>
              <w:t>)</w:t>
            </w:r>
            <w:r w:rsidRPr="00DF63A7">
              <w:rPr>
                <w:rFonts w:ascii="Arial Narrow" w:hAnsi="Arial Narrow"/>
                <w:sz w:val="16"/>
                <w:szCs w:val="16"/>
                <w:lang w:eastAsia="es-MX"/>
              </w:rPr>
              <w:t xml:space="preserve"> por cada integrante</w:t>
            </w:r>
            <w:r>
              <w:rPr>
                <w:rFonts w:ascii="Arial Narrow" w:hAnsi="Arial Narrow"/>
                <w:sz w:val="16"/>
                <w:szCs w:val="16"/>
                <w:lang w:eastAsia="es-MX"/>
              </w:rPr>
              <w:t>.</w:t>
            </w:r>
            <w:r w:rsidRPr="008D0BA1">
              <w:rPr>
                <w:rFonts w:ascii="Arial Narrow" w:hAnsi="Arial Narrow"/>
                <w:sz w:val="16"/>
                <w:szCs w:val="16"/>
                <w:lang w:eastAsia="es-MX"/>
              </w:rPr>
              <w:t xml:space="preserve"> En caso de presentar un mayor número de integrantes para el otorgamiento de los puntos sólo se van a considerar los primeros 5 </w:t>
            </w:r>
            <w:r>
              <w:rPr>
                <w:rFonts w:ascii="Arial Narrow" w:hAnsi="Arial Narrow"/>
                <w:sz w:val="16"/>
                <w:szCs w:val="16"/>
                <w:lang w:eastAsia="es-MX"/>
              </w:rPr>
              <w:t>(</w:t>
            </w:r>
            <w:r w:rsidRPr="008D0BA1">
              <w:rPr>
                <w:rFonts w:ascii="Arial Narrow" w:hAnsi="Arial Narrow"/>
                <w:sz w:val="16"/>
                <w:szCs w:val="16"/>
                <w:lang w:eastAsia="es-MX"/>
              </w:rPr>
              <w:t>cinco</w:t>
            </w:r>
            <w:r>
              <w:rPr>
                <w:rFonts w:ascii="Arial Narrow" w:hAnsi="Arial Narrow"/>
                <w:sz w:val="16"/>
                <w:szCs w:val="16"/>
                <w:lang w:eastAsia="es-MX"/>
              </w:rPr>
              <w:t>)</w:t>
            </w:r>
            <w:r w:rsidRPr="008D0BA1">
              <w:rPr>
                <w:rFonts w:ascii="Arial Narrow" w:hAnsi="Arial Narrow"/>
                <w:sz w:val="16"/>
                <w:szCs w:val="16"/>
                <w:lang w:eastAsia="es-MX"/>
              </w:rPr>
              <w:t xml:space="preserve"> integrantes de acuerdo con el número de folio consecutivo </w:t>
            </w:r>
            <w:r>
              <w:rPr>
                <w:rFonts w:ascii="Arial Narrow" w:hAnsi="Arial Narrow"/>
                <w:sz w:val="16"/>
                <w:szCs w:val="16"/>
                <w:lang w:eastAsia="es-MX"/>
              </w:rPr>
              <w:t>u orden en que presente la</w:t>
            </w:r>
            <w:r w:rsidRPr="008D0BA1">
              <w:rPr>
                <w:rFonts w:ascii="Arial Narrow" w:hAnsi="Arial Narrow"/>
                <w:sz w:val="16"/>
                <w:szCs w:val="16"/>
                <w:lang w:eastAsia="es-MX"/>
              </w:rPr>
              <w:t xml:space="preserve"> proposición.</w:t>
            </w:r>
          </w:p>
          <w:p w14:paraId="5E45093F" w14:textId="77777777" w:rsidR="00B1702A" w:rsidRDefault="00B1702A" w:rsidP="009E15DD">
            <w:pPr>
              <w:jc w:val="both"/>
              <w:rPr>
                <w:rFonts w:ascii="Arial Narrow" w:hAnsi="Arial Narrow"/>
                <w:bCs/>
                <w:i/>
                <w:sz w:val="16"/>
                <w:szCs w:val="16"/>
                <w:lang w:eastAsia="es-MX"/>
              </w:rPr>
            </w:pPr>
          </w:p>
          <w:p w14:paraId="19809473" w14:textId="77777777" w:rsidR="00B1702A" w:rsidRDefault="00B1702A" w:rsidP="009E15DD">
            <w:pPr>
              <w:jc w:val="both"/>
              <w:rPr>
                <w:rFonts w:ascii="Arial Narrow" w:hAnsi="Arial Narrow"/>
                <w:i/>
                <w:sz w:val="16"/>
                <w:szCs w:val="16"/>
                <w:lang w:eastAsia="es-MX"/>
              </w:rPr>
            </w:pPr>
            <w:r w:rsidRPr="00500837">
              <w:rPr>
                <w:rFonts w:ascii="Arial Narrow" w:hAnsi="Arial Narrow"/>
                <w:bCs/>
                <w:i/>
                <w:sz w:val="16"/>
                <w:szCs w:val="16"/>
                <w:lang w:eastAsia="es-MX"/>
              </w:rPr>
              <w:t>E</w:t>
            </w:r>
            <w:r w:rsidRPr="00500837">
              <w:rPr>
                <w:rFonts w:ascii="Arial Narrow" w:hAnsi="Arial Narrow"/>
                <w:i/>
                <w:sz w:val="16"/>
                <w:szCs w:val="16"/>
                <w:lang w:eastAsia="es-MX"/>
              </w:rPr>
              <w:t>l Instituto se reserva el derecho de verificar la veracidad de la información proporcionada.</w:t>
            </w:r>
          </w:p>
          <w:p w14:paraId="74CBBC17" w14:textId="77777777" w:rsidR="00B1702A" w:rsidRPr="00500837" w:rsidRDefault="00B1702A" w:rsidP="009E15DD">
            <w:pPr>
              <w:jc w:val="both"/>
              <w:rPr>
                <w:rFonts w:ascii="Arial Narrow" w:hAnsi="Arial Narrow"/>
                <w:sz w:val="16"/>
                <w:szCs w:val="16"/>
                <w:lang w:eastAsia="es-MX"/>
              </w:rPr>
            </w:pPr>
          </w:p>
        </w:tc>
        <w:tc>
          <w:tcPr>
            <w:tcW w:w="661" w:type="pct"/>
            <w:shd w:val="clear" w:color="auto" w:fill="FFFFFF" w:themeFill="background1"/>
            <w:vAlign w:val="center"/>
          </w:tcPr>
          <w:p w14:paraId="46FBC706"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t>2.46</w:t>
            </w:r>
          </w:p>
        </w:tc>
      </w:tr>
      <w:tr w:rsidR="00B1702A" w:rsidRPr="00500837" w14:paraId="3477549D" w14:textId="77777777" w:rsidTr="004242D8">
        <w:trPr>
          <w:trHeight w:val="699"/>
        </w:trPr>
        <w:tc>
          <w:tcPr>
            <w:tcW w:w="440" w:type="pct"/>
            <w:vAlign w:val="center"/>
          </w:tcPr>
          <w:p w14:paraId="11F27BCD" w14:textId="77777777" w:rsidR="00B1702A" w:rsidRPr="00500837" w:rsidRDefault="00B1702A" w:rsidP="009E15DD">
            <w:pPr>
              <w:jc w:val="center"/>
              <w:rPr>
                <w:rFonts w:ascii="Arial Narrow" w:hAnsi="Arial Narrow"/>
                <w:b/>
                <w:bCs/>
                <w:sz w:val="16"/>
                <w:szCs w:val="16"/>
                <w:lang w:eastAsia="es-MX"/>
              </w:rPr>
            </w:pPr>
            <w:r w:rsidRPr="00500837">
              <w:rPr>
                <w:rFonts w:ascii="Arial Narrow" w:hAnsi="Arial Narrow"/>
                <w:b/>
                <w:bCs/>
                <w:sz w:val="16"/>
                <w:szCs w:val="16"/>
                <w:lang w:eastAsia="es-MX"/>
              </w:rPr>
              <w:t>1.2</w:t>
            </w:r>
          </w:p>
        </w:tc>
        <w:tc>
          <w:tcPr>
            <w:tcW w:w="736" w:type="pct"/>
            <w:vAlign w:val="center"/>
          </w:tcPr>
          <w:p w14:paraId="1E84134F" w14:textId="77777777" w:rsidR="00B1702A" w:rsidRPr="00500837" w:rsidRDefault="00B1702A" w:rsidP="009E15DD">
            <w:pPr>
              <w:jc w:val="center"/>
              <w:rPr>
                <w:rFonts w:ascii="Arial Narrow" w:hAnsi="Arial Narrow"/>
                <w:sz w:val="16"/>
                <w:szCs w:val="16"/>
                <w:lang w:eastAsia="es-MX"/>
              </w:rPr>
            </w:pPr>
            <w:r w:rsidRPr="00500837">
              <w:rPr>
                <w:rFonts w:ascii="Arial Narrow" w:hAnsi="Arial Narrow"/>
                <w:sz w:val="16"/>
                <w:szCs w:val="16"/>
                <w:lang w:eastAsia="es-MX"/>
              </w:rPr>
              <w:t>Capacidad de los recursos económicos y de equipamiento</w:t>
            </w:r>
          </w:p>
        </w:tc>
        <w:tc>
          <w:tcPr>
            <w:tcW w:w="3163" w:type="pct"/>
            <w:shd w:val="clear" w:color="000000" w:fill="FFFFFF"/>
            <w:vAlign w:val="center"/>
          </w:tcPr>
          <w:p w14:paraId="4BE57B24" w14:textId="77777777" w:rsidR="00B1702A" w:rsidRDefault="00B1702A" w:rsidP="009E15DD">
            <w:pPr>
              <w:jc w:val="both"/>
              <w:rPr>
                <w:rFonts w:ascii="Arial Narrow" w:hAnsi="Arial Narrow"/>
                <w:sz w:val="16"/>
                <w:szCs w:val="16"/>
                <w:lang w:eastAsia="es-MX"/>
              </w:rPr>
            </w:pPr>
          </w:p>
          <w:p w14:paraId="3DB1EBD2" w14:textId="77777777" w:rsidR="00B1702A" w:rsidRPr="00500837" w:rsidRDefault="00B1702A" w:rsidP="009E15DD">
            <w:pPr>
              <w:jc w:val="both"/>
              <w:rPr>
                <w:rFonts w:ascii="Arial Narrow" w:hAnsi="Arial Narrow"/>
                <w:sz w:val="16"/>
                <w:szCs w:val="16"/>
                <w:lang w:eastAsia="es-MX"/>
              </w:rPr>
            </w:pPr>
            <w:r w:rsidRPr="00500837">
              <w:rPr>
                <w:rFonts w:ascii="Arial Narrow" w:hAnsi="Arial Narrow"/>
                <w:sz w:val="16"/>
                <w:szCs w:val="16"/>
                <w:lang w:eastAsia="es-MX"/>
              </w:rPr>
              <w:t xml:space="preserve">El LICITANTE </w:t>
            </w:r>
            <w:r>
              <w:rPr>
                <w:rFonts w:ascii="Arial Narrow" w:hAnsi="Arial Narrow"/>
                <w:sz w:val="16"/>
                <w:szCs w:val="16"/>
                <w:lang w:eastAsia="es-MX"/>
              </w:rPr>
              <w:t xml:space="preserve">dentro del </w:t>
            </w:r>
            <w:proofErr w:type="spellStart"/>
            <w:r>
              <w:rPr>
                <w:rFonts w:ascii="Arial Narrow" w:hAnsi="Arial Narrow"/>
                <w:sz w:val="16"/>
                <w:szCs w:val="16"/>
                <w:lang w:eastAsia="es-MX"/>
              </w:rPr>
              <w:t>curriculum</w:t>
            </w:r>
            <w:proofErr w:type="spellEnd"/>
            <w:r>
              <w:rPr>
                <w:rFonts w:ascii="Arial Narrow" w:hAnsi="Arial Narrow"/>
                <w:sz w:val="16"/>
                <w:szCs w:val="16"/>
                <w:lang w:eastAsia="es-MX"/>
              </w:rPr>
              <w:t xml:space="preserve"> empresarial </w:t>
            </w:r>
            <w:r w:rsidRPr="00500837">
              <w:rPr>
                <w:rFonts w:ascii="Arial Narrow" w:hAnsi="Arial Narrow"/>
                <w:sz w:val="16"/>
                <w:szCs w:val="16"/>
                <w:lang w:eastAsia="es-MX"/>
              </w:rPr>
              <w:t>deberá presentar un listado con las oficinas regionales en las que tenga representación, que contenga por lo menos la siguiente información:</w:t>
            </w:r>
          </w:p>
          <w:p w14:paraId="6DB0A5A9" w14:textId="77777777" w:rsidR="00B1702A" w:rsidRPr="00500837" w:rsidRDefault="00B1702A" w:rsidP="009E15DD">
            <w:pPr>
              <w:jc w:val="both"/>
              <w:rPr>
                <w:rFonts w:ascii="Arial Narrow" w:hAnsi="Arial Narrow"/>
                <w:sz w:val="16"/>
                <w:szCs w:val="16"/>
                <w:lang w:eastAsia="es-MX"/>
              </w:rPr>
            </w:pPr>
          </w:p>
          <w:p w14:paraId="2CD04473" w14:textId="77777777" w:rsidR="00B1702A" w:rsidRPr="00500837" w:rsidRDefault="00B1702A" w:rsidP="00B1702A">
            <w:pPr>
              <w:numPr>
                <w:ilvl w:val="0"/>
                <w:numId w:val="133"/>
              </w:numPr>
              <w:ind w:left="0"/>
              <w:jc w:val="both"/>
              <w:rPr>
                <w:rFonts w:ascii="Arial Narrow" w:hAnsi="Arial Narrow"/>
                <w:sz w:val="16"/>
                <w:szCs w:val="16"/>
                <w:lang w:eastAsia="es-MX"/>
              </w:rPr>
            </w:pPr>
            <w:r w:rsidRPr="00500837">
              <w:rPr>
                <w:rFonts w:ascii="Arial Narrow" w:hAnsi="Arial Narrow"/>
                <w:sz w:val="16"/>
                <w:szCs w:val="16"/>
                <w:lang w:eastAsia="es-MX"/>
              </w:rPr>
              <w:t>Entidad Federativa</w:t>
            </w:r>
          </w:p>
          <w:p w14:paraId="4CDEB396" w14:textId="77777777" w:rsidR="00B1702A" w:rsidRPr="00500837" w:rsidRDefault="00B1702A" w:rsidP="00B1702A">
            <w:pPr>
              <w:numPr>
                <w:ilvl w:val="0"/>
                <w:numId w:val="133"/>
              </w:numPr>
              <w:ind w:left="0"/>
              <w:jc w:val="both"/>
              <w:rPr>
                <w:rFonts w:ascii="Arial Narrow" w:hAnsi="Arial Narrow"/>
                <w:sz w:val="16"/>
                <w:szCs w:val="16"/>
                <w:lang w:eastAsia="es-MX"/>
              </w:rPr>
            </w:pPr>
            <w:r w:rsidRPr="00500837">
              <w:rPr>
                <w:rFonts w:ascii="Arial Narrow" w:hAnsi="Arial Narrow"/>
                <w:sz w:val="16"/>
                <w:szCs w:val="16"/>
                <w:lang w:eastAsia="es-MX"/>
              </w:rPr>
              <w:t>Domicilio Fiscal</w:t>
            </w:r>
          </w:p>
          <w:p w14:paraId="169C6A18" w14:textId="77777777" w:rsidR="00B1702A" w:rsidRPr="00500837" w:rsidRDefault="00B1702A" w:rsidP="00B1702A">
            <w:pPr>
              <w:numPr>
                <w:ilvl w:val="0"/>
                <w:numId w:val="133"/>
              </w:numPr>
              <w:ind w:left="0"/>
              <w:jc w:val="both"/>
              <w:rPr>
                <w:rFonts w:ascii="Arial Narrow" w:hAnsi="Arial Narrow"/>
                <w:sz w:val="16"/>
                <w:szCs w:val="16"/>
                <w:lang w:eastAsia="es-MX"/>
              </w:rPr>
            </w:pPr>
            <w:r w:rsidRPr="00500837">
              <w:rPr>
                <w:rFonts w:ascii="Arial Narrow" w:hAnsi="Arial Narrow"/>
                <w:sz w:val="16"/>
                <w:szCs w:val="16"/>
                <w:lang w:eastAsia="es-MX"/>
              </w:rPr>
              <w:t>Teléfono</w:t>
            </w:r>
          </w:p>
          <w:p w14:paraId="099EE414" w14:textId="77777777" w:rsidR="00B1702A" w:rsidRPr="00500837" w:rsidRDefault="00B1702A" w:rsidP="00B1702A">
            <w:pPr>
              <w:numPr>
                <w:ilvl w:val="0"/>
                <w:numId w:val="133"/>
              </w:numPr>
              <w:ind w:left="0"/>
              <w:jc w:val="both"/>
              <w:rPr>
                <w:rFonts w:ascii="Arial Narrow" w:hAnsi="Arial Narrow"/>
                <w:sz w:val="16"/>
                <w:szCs w:val="16"/>
                <w:lang w:eastAsia="es-MX"/>
              </w:rPr>
            </w:pPr>
            <w:r w:rsidRPr="00500837">
              <w:rPr>
                <w:rFonts w:ascii="Arial Narrow" w:hAnsi="Arial Narrow"/>
                <w:sz w:val="16"/>
                <w:szCs w:val="16"/>
                <w:lang w:eastAsia="es-MX"/>
              </w:rPr>
              <w:t>Nombre y correo electrónico del contacto</w:t>
            </w:r>
          </w:p>
          <w:p w14:paraId="2FA08013" w14:textId="77777777" w:rsidR="00B1702A" w:rsidRDefault="00B1702A" w:rsidP="009E15DD">
            <w:pPr>
              <w:jc w:val="both"/>
              <w:rPr>
                <w:rFonts w:ascii="Arial Narrow" w:hAnsi="Arial Narrow"/>
                <w:sz w:val="16"/>
                <w:szCs w:val="16"/>
                <w:lang w:eastAsia="es-MX"/>
              </w:rPr>
            </w:pPr>
          </w:p>
          <w:p w14:paraId="3B5E2435" w14:textId="77777777" w:rsidR="00B1702A" w:rsidRDefault="00B1702A" w:rsidP="009E15DD">
            <w:pPr>
              <w:jc w:val="both"/>
              <w:rPr>
                <w:rFonts w:ascii="Arial Narrow" w:hAnsi="Arial Narrow"/>
                <w:sz w:val="16"/>
                <w:szCs w:val="16"/>
                <w:lang w:eastAsia="es-MX"/>
              </w:rPr>
            </w:pPr>
            <w:r>
              <w:rPr>
                <w:rFonts w:ascii="Arial Narrow" w:hAnsi="Arial Narrow"/>
                <w:sz w:val="16"/>
                <w:szCs w:val="16"/>
                <w:lang w:eastAsia="es-MX"/>
              </w:rPr>
              <w:t>El documento deberá estar firmado por el Socio o Representante Legal del Despacho.</w:t>
            </w:r>
          </w:p>
          <w:p w14:paraId="259FCDC9" w14:textId="77777777" w:rsidR="00B1702A" w:rsidRDefault="00B1702A" w:rsidP="009E15DD">
            <w:pPr>
              <w:jc w:val="both"/>
              <w:rPr>
                <w:rFonts w:ascii="Arial Narrow" w:hAnsi="Arial Narrow"/>
                <w:sz w:val="16"/>
                <w:szCs w:val="16"/>
                <w:lang w:eastAsia="es-MX"/>
              </w:rPr>
            </w:pPr>
          </w:p>
          <w:p w14:paraId="7EA66B43" w14:textId="77777777" w:rsidR="00B1702A" w:rsidRDefault="00B1702A" w:rsidP="009E15DD">
            <w:pPr>
              <w:jc w:val="both"/>
              <w:rPr>
                <w:rFonts w:ascii="Arial Narrow" w:hAnsi="Arial Narrow" w:cs="Calibri"/>
                <w:sz w:val="16"/>
                <w:szCs w:val="16"/>
                <w:lang w:eastAsia="es-MX"/>
              </w:rPr>
            </w:pPr>
            <w:r w:rsidRPr="00F3766D">
              <w:rPr>
                <w:rFonts w:ascii="Arial Narrow" w:hAnsi="Arial Narrow" w:cs="Calibri"/>
                <w:sz w:val="16"/>
                <w:szCs w:val="16"/>
                <w:lang w:eastAsia="es-MX"/>
              </w:rPr>
              <w:t>Preferentemente el licitante deberá contar con Oficinas Regionales en todos los estados de la República Mexicana o al menos en los estados en los que se está obligado a presentar los dictámenes de cumplimiento de obligaciones fiscales locales tales como: Ciudad de México, Estado de México, Veracruz, Guerrero, Oaxaca, San Luis Potosí, Zacatecas</w:t>
            </w:r>
            <w:r>
              <w:rPr>
                <w:rFonts w:ascii="Arial Narrow" w:hAnsi="Arial Narrow" w:cs="Calibri"/>
                <w:sz w:val="16"/>
                <w:szCs w:val="16"/>
                <w:lang w:eastAsia="es-MX"/>
              </w:rPr>
              <w:t xml:space="preserve">, </w:t>
            </w:r>
            <w:r w:rsidRPr="00F3766D">
              <w:rPr>
                <w:rFonts w:ascii="Arial Narrow" w:hAnsi="Arial Narrow" w:cs="Calibri"/>
                <w:sz w:val="16"/>
                <w:szCs w:val="16"/>
                <w:lang w:eastAsia="es-MX"/>
              </w:rPr>
              <w:t>Quintana Roo</w:t>
            </w:r>
            <w:r>
              <w:rPr>
                <w:rFonts w:ascii="Arial Narrow" w:hAnsi="Arial Narrow" w:cs="Calibri"/>
                <w:sz w:val="16"/>
                <w:szCs w:val="16"/>
                <w:lang w:eastAsia="es-MX"/>
              </w:rPr>
              <w:t xml:space="preserve"> y Campeche, ya sean de su propiedad o de despachos o profesionistas certificados asociados.</w:t>
            </w:r>
          </w:p>
          <w:p w14:paraId="516DE1F9" w14:textId="77777777" w:rsidR="00B1702A" w:rsidRDefault="00B1702A" w:rsidP="009E15DD">
            <w:pPr>
              <w:jc w:val="both"/>
              <w:rPr>
                <w:rFonts w:ascii="Arial Narrow" w:hAnsi="Arial Narrow"/>
                <w:sz w:val="16"/>
                <w:szCs w:val="16"/>
                <w:lang w:eastAsia="es-MX"/>
              </w:rPr>
            </w:pPr>
          </w:p>
          <w:p w14:paraId="7F82F860" w14:textId="77777777" w:rsidR="00B1702A" w:rsidRDefault="00B1702A" w:rsidP="009E15DD">
            <w:pPr>
              <w:jc w:val="both"/>
              <w:rPr>
                <w:rFonts w:ascii="Arial Narrow" w:hAnsi="Arial Narrow"/>
                <w:sz w:val="16"/>
                <w:szCs w:val="16"/>
                <w:lang w:eastAsia="es-MX"/>
              </w:rPr>
            </w:pPr>
          </w:p>
          <w:p w14:paraId="5E7F82CB" w14:textId="77777777" w:rsidR="00B1702A" w:rsidRDefault="00B1702A" w:rsidP="009E15DD">
            <w:pPr>
              <w:jc w:val="both"/>
              <w:rPr>
                <w:rFonts w:ascii="Arial Narrow" w:hAnsi="Arial Narrow"/>
                <w:sz w:val="16"/>
                <w:szCs w:val="16"/>
                <w:lang w:eastAsia="es-MX"/>
              </w:rPr>
            </w:pPr>
          </w:p>
          <w:p w14:paraId="5CC992C4" w14:textId="77777777" w:rsidR="00B1702A" w:rsidRDefault="00B1702A" w:rsidP="009E15DD">
            <w:pPr>
              <w:jc w:val="both"/>
              <w:rPr>
                <w:rFonts w:ascii="Arial Narrow" w:hAnsi="Arial Narrow"/>
                <w:sz w:val="16"/>
                <w:szCs w:val="16"/>
                <w:lang w:eastAsia="es-MX"/>
              </w:rPr>
            </w:pPr>
          </w:p>
          <w:p w14:paraId="3C104E0F" w14:textId="77777777" w:rsidR="00B1702A" w:rsidRDefault="00B1702A" w:rsidP="009E15DD">
            <w:pPr>
              <w:jc w:val="both"/>
              <w:rPr>
                <w:rFonts w:ascii="Arial Narrow" w:hAnsi="Arial Narrow"/>
                <w:sz w:val="16"/>
                <w:szCs w:val="16"/>
                <w:lang w:eastAsia="es-MX"/>
              </w:rPr>
            </w:pPr>
          </w:p>
          <w:tbl>
            <w:tblPr>
              <w:tblStyle w:val="Tablaconcuadrcula"/>
              <w:tblpPr w:leftFromText="141" w:rightFromText="141" w:vertAnchor="text" w:horzAnchor="margin" w:tblpXSpec="center" w:tblpY="-410"/>
              <w:tblOverlap w:val="never"/>
              <w:tblW w:w="0" w:type="auto"/>
              <w:tblLook w:val="04A0" w:firstRow="1" w:lastRow="0" w:firstColumn="1" w:lastColumn="0" w:noHBand="0" w:noVBand="1"/>
            </w:tblPr>
            <w:tblGrid>
              <w:gridCol w:w="992"/>
              <w:gridCol w:w="992"/>
              <w:gridCol w:w="992"/>
            </w:tblGrid>
            <w:tr w:rsidR="00B1702A" w:rsidRPr="00500837" w14:paraId="2E793DE0" w14:textId="77777777" w:rsidTr="004242D8">
              <w:tc>
                <w:tcPr>
                  <w:tcW w:w="992" w:type="dxa"/>
                </w:tcPr>
                <w:p w14:paraId="588F5BA8"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Oficinas Regionales en Estados de la República</w:t>
                  </w:r>
                </w:p>
              </w:tc>
              <w:tc>
                <w:tcPr>
                  <w:tcW w:w="992" w:type="dxa"/>
                </w:tcPr>
                <w:p w14:paraId="0EBC1D71" w14:textId="77777777" w:rsidR="00B1702A" w:rsidRPr="00F548D2" w:rsidRDefault="00B1702A" w:rsidP="009E15DD">
                  <w:pPr>
                    <w:jc w:val="center"/>
                    <w:rPr>
                      <w:rFonts w:ascii="Arial Narrow" w:hAnsi="Arial Narrow"/>
                      <w:sz w:val="6"/>
                      <w:szCs w:val="6"/>
                      <w:lang w:eastAsia="es-MX"/>
                    </w:rPr>
                  </w:pPr>
                </w:p>
                <w:p w14:paraId="61C2309F" w14:textId="77777777" w:rsidR="00B1702A" w:rsidRPr="00FB23A9" w:rsidRDefault="00B1702A" w:rsidP="009E15DD">
                  <w:pPr>
                    <w:jc w:val="center"/>
                    <w:rPr>
                      <w:rFonts w:ascii="Arial Narrow" w:hAnsi="Arial Narrow"/>
                      <w:sz w:val="12"/>
                      <w:szCs w:val="12"/>
                      <w:lang w:eastAsia="es-MX"/>
                    </w:rPr>
                  </w:pPr>
                </w:p>
                <w:p w14:paraId="71D022EB" w14:textId="77777777" w:rsidR="00B1702A" w:rsidRPr="00FB23A9" w:rsidRDefault="00B1702A" w:rsidP="009E15DD">
                  <w:pPr>
                    <w:jc w:val="center"/>
                    <w:rPr>
                      <w:rFonts w:ascii="Arial Narrow" w:hAnsi="Arial Narrow"/>
                      <w:sz w:val="12"/>
                      <w:szCs w:val="12"/>
                      <w:lang w:eastAsia="es-MX"/>
                    </w:rPr>
                  </w:pPr>
                </w:p>
                <w:p w14:paraId="58D8856F"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Porcentaje</w:t>
                  </w:r>
                </w:p>
              </w:tc>
              <w:tc>
                <w:tcPr>
                  <w:tcW w:w="992" w:type="dxa"/>
                  <w:vAlign w:val="center"/>
                </w:tcPr>
                <w:p w14:paraId="0583DB1B" w14:textId="77777777" w:rsidR="00B1702A" w:rsidRPr="00500837" w:rsidRDefault="00B1702A" w:rsidP="009E15DD">
                  <w:pPr>
                    <w:jc w:val="center"/>
                    <w:rPr>
                      <w:rFonts w:ascii="Arial Narrow" w:hAnsi="Arial Narrow"/>
                      <w:sz w:val="16"/>
                      <w:szCs w:val="16"/>
                      <w:lang w:eastAsia="es-MX"/>
                    </w:rPr>
                  </w:pPr>
                  <w:r>
                    <w:rPr>
                      <w:rFonts w:ascii="Arial Narrow" w:hAnsi="Arial Narrow"/>
                      <w:sz w:val="16"/>
                      <w:szCs w:val="16"/>
                      <w:lang w:eastAsia="es-MX"/>
                    </w:rPr>
                    <w:t>Puntos</w:t>
                  </w:r>
                </w:p>
              </w:tc>
            </w:tr>
            <w:tr w:rsidR="00B1702A" w:rsidRPr="00500837" w14:paraId="590C3C07" w14:textId="77777777" w:rsidTr="004242D8">
              <w:tc>
                <w:tcPr>
                  <w:tcW w:w="992" w:type="dxa"/>
                </w:tcPr>
                <w:p w14:paraId="7C479483"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1 a 4 estados</w:t>
                  </w:r>
                </w:p>
              </w:tc>
              <w:tc>
                <w:tcPr>
                  <w:tcW w:w="992" w:type="dxa"/>
                </w:tcPr>
                <w:p w14:paraId="61195322" w14:textId="77777777" w:rsidR="00B1702A" w:rsidRDefault="00B1702A" w:rsidP="009E15DD">
                  <w:pPr>
                    <w:jc w:val="center"/>
                    <w:rPr>
                      <w:rFonts w:ascii="Arial Narrow" w:hAnsi="Arial Narrow"/>
                      <w:sz w:val="16"/>
                      <w:szCs w:val="16"/>
                      <w:lang w:eastAsia="es-MX"/>
                    </w:rPr>
                  </w:pPr>
                </w:p>
                <w:p w14:paraId="23972EC6" w14:textId="77777777" w:rsidR="00B1702A" w:rsidRPr="00BE4400" w:rsidRDefault="00B1702A" w:rsidP="009E15DD">
                  <w:pPr>
                    <w:jc w:val="center"/>
                    <w:rPr>
                      <w:rFonts w:ascii="Arial Narrow" w:hAnsi="Arial Narrow"/>
                      <w:sz w:val="16"/>
                      <w:szCs w:val="16"/>
                      <w:lang w:eastAsia="es-MX"/>
                    </w:rPr>
                  </w:pPr>
                  <w:r>
                    <w:rPr>
                      <w:rFonts w:ascii="Arial Narrow" w:hAnsi="Arial Narrow"/>
                      <w:sz w:val="16"/>
                      <w:szCs w:val="16"/>
                      <w:lang w:eastAsia="es-MX"/>
                    </w:rPr>
                    <w:t>0.00%</w:t>
                  </w:r>
                </w:p>
              </w:tc>
              <w:tc>
                <w:tcPr>
                  <w:tcW w:w="992" w:type="dxa"/>
                  <w:vAlign w:val="center"/>
                </w:tcPr>
                <w:p w14:paraId="79EA1939" w14:textId="77777777" w:rsidR="00B1702A" w:rsidRDefault="00B1702A" w:rsidP="009E15DD">
                  <w:pPr>
                    <w:jc w:val="center"/>
                    <w:rPr>
                      <w:rFonts w:ascii="Arial Narrow" w:hAnsi="Arial Narrow"/>
                      <w:sz w:val="16"/>
                      <w:szCs w:val="16"/>
                      <w:lang w:eastAsia="es-MX"/>
                    </w:rPr>
                  </w:pPr>
                </w:p>
                <w:p w14:paraId="24D6A1DC"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0.00</w:t>
                  </w:r>
                </w:p>
              </w:tc>
            </w:tr>
            <w:tr w:rsidR="00B1702A" w14:paraId="4FDEBEA6" w14:textId="77777777" w:rsidTr="004242D8">
              <w:tc>
                <w:tcPr>
                  <w:tcW w:w="992" w:type="dxa"/>
                </w:tcPr>
                <w:p w14:paraId="4567C0D8"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5 estados</w:t>
                  </w:r>
                </w:p>
              </w:tc>
              <w:tc>
                <w:tcPr>
                  <w:tcW w:w="992" w:type="dxa"/>
                </w:tcPr>
                <w:p w14:paraId="385DF250"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70.00%</w:t>
                  </w:r>
                </w:p>
              </w:tc>
              <w:tc>
                <w:tcPr>
                  <w:tcW w:w="992" w:type="dxa"/>
                  <w:vAlign w:val="center"/>
                </w:tcPr>
                <w:p w14:paraId="0725CAB9"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3.82</w:t>
                  </w:r>
                </w:p>
              </w:tc>
            </w:tr>
            <w:tr w:rsidR="00B1702A" w14:paraId="054F6BC2" w14:textId="77777777" w:rsidTr="004242D8">
              <w:tc>
                <w:tcPr>
                  <w:tcW w:w="992" w:type="dxa"/>
                </w:tcPr>
                <w:p w14:paraId="2F44BCEC"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6 estados</w:t>
                  </w:r>
                </w:p>
              </w:tc>
              <w:tc>
                <w:tcPr>
                  <w:tcW w:w="992" w:type="dxa"/>
                </w:tcPr>
                <w:p w14:paraId="7B1082AC"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77.5%</w:t>
                  </w:r>
                </w:p>
              </w:tc>
              <w:tc>
                <w:tcPr>
                  <w:tcW w:w="992" w:type="dxa"/>
                  <w:vAlign w:val="center"/>
                </w:tcPr>
                <w:p w14:paraId="4371F1A0"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4.23</w:t>
                  </w:r>
                </w:p>
              </w:tc>
            </w:tr>
            <w:tr w:rsidR="00B1702A" w14:paraId="62FEFE7C" w14:textId="77777777" w:rsidTr="004242D8">
              <w:tc>
                <w:tcPr>
                  <w:tcW w:w="992" w:type="dxa"/>
                </w:tcPr>
                <w:p w14:paraId="52E5A2C7"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7 estados</w:t>
                  </w:r>
                </w:p>
              </w:tc>
              <w:tc>
                <w:tcPr>
                  <w:tcW w:w="992" w:type="dxa"/>
                </w:tcPr>
                <w:p w14:paraId="4EA29A10"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85.00%</w:t>
                  </w:r>
                </w:p>
              </w:tc>
              <w:tc>
                <w:tcPr>
                  <w:tcW w:w="992" w:type="dxa"/>
                  <w:vAlign w:val="center"/>
                </w:tcPr>
                <w:p w14:paraId="4EFD359F"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4.64</w:t>
                  </w:r>
                </w:p>
              </w:tc>
            </w:tr>
            <w:tr w:rsidR="00B1702A" w14:paraId="11EA4A86" w14:textId="77777777" w:rsidTr="004242D8">
              <w:tc>
                <w:tcPr>
                  <w:tcW w:w="992" w:type="dxa"/>
                </w:tcPr>
                <w:p w14:paraId="6B75C033"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8 estados</w:t>
                  </w:r>
                </w:p>
              </w:tc>
              <w:tc>
                <w:tcPr>
                  <w:tcW w:w="992" w:type="dxa"/>
                </w:tcPr>
                <w:p w14:paraId="1F5B469C"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92.50%</w:t>
                  </w:r>
                </w:p>
              </w:tc>
              <w:tc>
                <w:tcPr>
                  <w:tcW w:w="992" w:type="dxa"/>
                  <w:vAlign w:val="center"/>
                </w:tcPr>
                <w:p w14:paraId="0BB09FAC"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5.05</w:t>
                  </w:r>
                </w:p>
              </w:tc>
            </w:tr>
            <w:tr w:rsidR="00B1702A" w14:paraId="588F5352" w14:textId="77777777" w:rsidTr="004242D8">
              <w:tc>
                <w:tcPr>
                  <w:tcW w:w="992" w:type="dxa"/>
                </w:tcPr>
                <w:p w14:paraId="6439C3A1"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9 estados</w:t>
                  </w:r>
                </w:p>
              </w:tc>
              <w:tc>
                <w:tcPr>
                  <w:tcW w:w="992" w:type="dxa"/>
                </w:tcPr>
                <w:p w14:paraId="1712E63C"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100.00%</w:t>
                  </w:r>
                </w:p>
              </w:tc>
              <w:tc>
                <w:tcPr>
                  <w:tcW w:w="992" w:type="dxa"/>
                  <w:vAlign w:val="center"/>
                </w:tcPr>
                <w:p w14:paraId="4B17511B" w14:textId="77777777" w:rsidR="00B1702A" w:rsidRDefault="00B1702A" w:rsidP="009E15DD">
                  <w:pPr>
                    <w:jc w:val="center"/>
                    <w:rPr>
                      <w:rFonts w:ascii="Arial Narrow" w:hAnsi="Arial Narrow"/>
                      <w:sz w:val="16"/>
                      <w:szCs w:val="16"/>
                      <w:lang w:eastAsia="es-MX"/>
                    </w:rPr>
                  </w:pPr>
                  <w:r>
                    <w:rPr>
                      <w:rFonts w:ascii="Arial Narrow" w:hAnsi="Arial Narrow"/>
                      <w:sz w:val="16"/>
                      <w:szCs w:val="16"/>
                      <w:lang w:eastAsia="es-MX"/>
                    </w:rPr>
                    <w:t>5.46</w:t>
                  </w:r>
                </w:p>
              </w:tc>
            </w:tr>
          </w:tbl>
          <w:p w14:paraId="0D7C5AD1" w14:textId="77777777" w:rsidR="00B1702A" w:rsidRDefault="00B1702A" w:rsidP="009E15DD">
            <w:pPr>
              <w:jc w:val="both"/>
              <w:rPr>
                <w:rFonts w:ascii="Arial Narrow" w:hAnsi="Arial Narrow"/>
                <w:sz w:val="16"/>
                <w:szCs w:val="16"/>
                <w:lang w:eastAsia="es-MX"/>
              </w:rPr>
            </w:pPr>
          </w:p>
          <w:p w14:paraId="76B4B839" w14:textId="77777777" w:rsidR="00B1702A" w:rsidRDefault="00B1702A" w:rsidP="009E15DD">
            <w:pPr>
              <w:jc w:val="both"/>
              <w:rPr>
                <w:rFonts w:ascii="Arial Narrow" w:hAnsi="Arial Narrow"/>
                <w:sz w:val="16"/>
                <w:szCs w:val="16"/>
                <w:lang w:eastAsia="es-MX"/>
              </w:rPr>
            </w:pPr>
          </w:p>
          <w:p w14:paraId="0E0C5AAC" w14:textId="77777777" w:rsidR="00B1702A" w:rsidRDefault="00B1702A" w:rsidP="009E15DD">
            <w:pPr>
              <w:jc w:val="both"/>
              <w:rPr>
                <w:rFonts w:ascii="Arial Narrow" w:hAnsi="Arial Narrow"/>
                <w:sz w:val="16"/>
                <w:szCs w:val="16"/>
                <w:lang w:eastAsia="es-MX"/>
              </w:rPr>
            </w:pPr>
          </w:p>
          <w:p w14:paraId="0AFF249F" w14:textId="77777777" w:rsidR="00B1702A" w:rsidRDefault="00B1702A" w:rsidP="009E15DD">
            <w:pPr>
              <w:jc w:val="both"/>
              <w:rPr>
                <w:rFonts w:ascii="Arial Narrow" w:hAnsi="Arial Narrow"/>
                <w:sz w:val="16"/>
                <w:szCs w:val="16"/>
                <w:lang w:eastAsia="es-MX"/>
              </w:rPr>
            </w:pPr>
          </w:p>
          <w:p w14:paraId="792C9AB6" w14:textId="77777777" w:rsidR="00B1702A" w:rsidRDefault="00B1702A" w:rsidP="009E15DD">
            <w:pPr>
              <w:jc w:val="both"/>
              <w:rPr>
                <w:rFonts w:ascii="Arial Narrow" w:hAnsi="Arial Narrow"/>
                <w:sz w:val="16"/>
                <w:szCs w:val="16"/>
                <w:lang w:eastAsia="es-MX"/>
              </w:rPr>
            </w:pPr>
          </w:p>
          <w:p w14:paraId="3F3825BD" w14:textId="77777777" w:rsidR="00B1702A" w:rsidRPr="00500837" w:rsidRDefault="00B1702A" w:rsidP="009E15DD">
            <w:pPr>
              <w:jc w:val="both"/>
              <w:rPr>
                <w:rFonts w:ascii="Arial Narrow" w:hAnsi="Arial Narrow"/>
                <w:sz w:val="16"/>
                <w:szCs w:val="16"/>
                <w:lang w:eastAsia="es-MX"/>
              </w:rPr>
            </w:pPr>
          </w:p>
          <w:p w14:paraId="680C939B" w14:textId="77777777" w:rsidR="00B1702A" w:rsidRDefault="00B1702A" w:rsidP="009E15DD">
            <w:pPr>
              <w:jc w:val="both"/>
              <w:rPr>
                <w:rFonts w:ascii="Arial Narrow" w:hAnsi="Arial Narrow"/>
                <w:sz w:val="16"/>
                <w:szCs w:val="16"/>
                <w:lang w:eastAsia="es-MX"/>
              </w:rPr>
            </w:pPr>
          </w:p>
          <w:p w14:paraId="45879A3E" w14:textId="77777777" w:rsidR="00B1702A" w:rsidRDefault="00B1702A" w:rsidP="009E15DD">
            <w:pPr>
              <w:jc w:val="both"/>
              <w:rPr>
                <w:rFonts w:ascii="Arial Narrow" w:hAnsi="Arial Narrow"/>
                <w:sz w:val="16"/>
                <w:szCs w:val="16"/>
                <w:lang w:eastAsia="es-MX"/>
              </w:rPr>
            </w:pPr>
          </w:p>
          <w:p w14:paraId="7E351CCE" w14:textId="77777777" w:rsidR="00B1702A" w:rsidRDefault="00B1702A" w:rsidP="009E15DD">
            <w:pPr>
              <w:jc w:val="both"/>
              <w:rPr>
                <w:rFonts w:ascii="Arial Narrow" w:hAnsi="Arial Narrow"/>
                <w:sz w:val="16"/>
                <w:szCs w:val="16"/>
                <w:lang w:eastAsia="es-MX"/>
              </w:rPr>
            </w:pPr>
          </w:p>
          <w:p w14:paraId="569EF455" w14:textId="77777777" w:rsidR="00B1702A" w:rsidRDefault="00B1702A" w:rsidP="009E15DD">
            <w:pPr>
              <w:jc w:val="both"/>
              <w:rPr>
                <w:rFonts w:ascii="Arial Narrow" w:hAnsi="Arial Narrow"/>
                <w:sz w:val="16"/>
                <w:szCs w:val="16"/>
                <w:lang w:eastAsia="es-MX"/>
              </w:rPr>
            </w:pPr>
          </w:p>
          <w:p w14:paraId="2B10577E" w14:textId="77777777" w:rsidR="00B1702A" w:rsidRDefault="00B1702A" w:rsidP="009E15DD">
            <w:pPr>
              <w:jc w:val="both"/>
              <w:rPr>
                <w:rFonts w:ascii="Arial Narrow" w:hAnsi="Arial Narrow"/>
                <w:sz w:val="16"/>
                <w:szCs w:val="16"/>
                <w:lang w:eastAsia="es-MX"/>
              </w:rPr>
            </w:pPr>
          </w:p>
          <w:p w14:paraId="2CF944DB" w14:textId="77777777" w:rsidR="00B1702A" w:rsidRDefault="00B1702A" w:rsidP="009E15DD">
            <w:pPr>
              <w:jc w:val="both"/>
              <w:rPr>
                <w:rFonts w:ascii="Arial Narrow" w:hAnsi="Arial Narrow"/>
                <w:i/>
                <w:sz w:val="16"/>
                <w:szCs w:val="16"/>
                <w:lang w:eastAsia="es-MX"/>
              </w:rPr>
            </w:pPr>
            <w:r w:rsidRPr="00500837">
              <w:rPr>
                <w:rFonts w:ascii="Arial Narrow" w:hAnsi="Arial Narrow"/>
                <w:bCs/>
                <w:i/>
                <w:sz w:val="16"/>
                <w:szCs w:val="16"/>
                <w:lang w:eastAsia="es-MX"/>
              </w:rPr>
              <w:t>E</w:t>
            </w:r>
            <w:r w:rsidRPr="00500837">
              <w:rPr>
                <w:rFonts w:ascii="Arial Narrow" w:hAnsi="Arial Narrow"/>
                <w:i/>
                <w:sz w:val="16"/>
                <w:szCs w:val="16"/>
                <w:lang w:eastAsia="es-MX"/>
              </w:rPr>
              <w:t>l Instituto se reserva el derecho de verificar la veracidad de la información proporcionada.</w:t>
            </w:r>
          </w:p>
          <w:p w14:paraId="71D3555B" w14:textId="77777777" w:rsidR="00B1702A" w:rsidRPr="00500837" w:rsidRDefault="00B1702A" w:rsidP="009E15DD">
            <w:pPr>
              <w:jc w:val="both"/>
              <w:rPr>
                <w:rFonts w:ascii="Arial Narrow" w:hAnsi="Arial Narrow"/>
                <w:sz w:val="16"/>
                <w:szCs w:val="16"/>
                <w:lang w:eastAsia="es-MX"/>
              </w:rPr>
            </w:pPr>
          </w:p>
        </w:tc>
        <w:tc>
          <w:tcPr>
            <w:tcW w:w="661" w:type="pct"/>
            <w:shd w:val="clear" w:color="auto" w:fill="FFFFFF" w:themeFill="background1"/>
            <w:vAlign w:val="center"/>
          </w:tcPr>
          <w:p w14:paraId="537E6F0E"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lastRenderedPageBreak/>
              <w:t>5.46</w:t>
            </w:r>
          </w:p>
        </w:tc>
      </w:tr>
      <w:tr w:rsidR="00B1702A" w:rsidRPr="00500837" w14:paraId="2357AE3F" w14:textId="77777777" w:rsidTr="004242D8">
        <w:trPr>
          <w:trHeight w:val="551"/>
        </w:trPr>
        <w:tc>
          <w:tcPr>
            <w:tcW w:w="440" w:type="pct"/>
            <w:vAlign w:val="center"/>
            <w:hideMark/>
          </w:tcPr>
          <w:p w14:paraId="60F5CD6C" w14:textId="77777777" w:rsidR="00B1702A" w:rsidRPr="00500837" w:rsidRDefault="00B1702A" w:rsidP="009E15DD">
            <w:pPr>
              <w:jc w:val="center"/>
              <w:rPr>
                <w:rFonts w:ascii="Arial Narrow" w:hAnsi="Arial Narrow"/>
                <w:b/>
                <w:bCs/>
                <w:sz w:val="16"/>
                <w:szCs w:val="16"/>
                <w:lang w:eastAsia="es-MX"/>
              </w:rPr>
            </w:pPr>
            <w:r w:rsidRPr="00500837">
              <w:rPr>
                <w:rFonts w:ascii="Arial Narrow" w:hAnsi="Arial Narrow"/>
                <w:b/>
                <w:bCs/>
                <w:sz w:val="16"/>
                <w:szCs w:val="16"/>
                <w:lang w:eastAsia="es-MX"/>
              </w:rPr>
              <w:t>1.3</w:t>
            </w:r>
          </w:p>
        </w:tc>
        <w:tc>
          <w:tcPr>
            <w:tcW w:w="736" w:type="pct"/>
            <w:vAlign w:val="center"/>
            <w:hideMark/>
          </w:tcPr>
          <w:p w14:paraId="50D67F86" w14:textId="77777777" w:rsidR="00B1702A" w:rsidRPr="00500837" w:rsidRDefault="00B1702A" w:rsidP="009E15DD">
            <w:pPr>
              <w:jc w:val="center"/>
              <w:rPr>
                <w:rFonts w:ascii="Arial Narrow" w:hAnsi="Arial Narrow"/>
                <w:sz w:val="16"/>
                <w:szCs w:val="16"/>
                <w:lang w:eastAsia="es-MX"/>
              </w:rPr>
            </w:pPr>
            <w:r w:rsidRPr="00500837">
              <w:rPr>
                <w:rFonts w:ascii="Arial Narrow" w:hAnsi="Arial Narrow"/>
                <w:sz w:val="16"/>
                <w:szCs w:val="16"/>
                <w:lang w:eastAsia="es-MX"/>
              </w:rPr>
              <w:t>Participación de personas con discapacidad o empresas que cuenten con trabajadores con discapacidad</w:t>
            </w:r>
          </w:p>
        </w:tc>
        <w:tc>
          <w:tcPr>
            <w:tcW w:w="3163" w:type="pct"/>
            <w:vAlign w:val="center"/>
          </w:tcPr>
          <w:p w14:paraId="4FE728F8" w14:textId="77777777" w:rsidR="00B1702A" w:rsidRDefault="00B1702A" w:rsidP="009E15DD">
            <w:pPr>
              <w:jc w:val="both"/>
              <w:rPr>
                <w:rFonts w:ascii="Arial Narrow" w:hAnsi="Arial Narrow"/>
                <w:sz w:val="16"/>
                <w:szCs w:val="16"/>
                <w:lang w:eastAsia="es-MX"/>
              </w:rPr>
            </w:pPr>
          </w:p>
          <w:p w14:paraId="721BA482" w14:textId="77777777" w:rsidR="00B1702A" w:rsidRDefault="00B1702A" w:rsidP="009E15DD">
            <w:pPr>
              <w:jc w:val="both"/>
              <w:rPr>
                <w:rFonts w:ascii="Arial Narrow" w:hAnsi="Arial Narrow"/>
                <w:sz w:val="16"/>
                <w:szCs w:val="16"/>
                <w:lang w:eastAsia="es-MX"/>
              </w:rPr>
            </w:pPr>
            <w:r w:rsidRPr="00500837">
              <w:rPr>
                <w:rFonts w:ascii="Arial Narrow" w:hAnsi="Arial Narrow"/>
                <w:sz w:val="16"/>
                <w:szCs w:val="16"/>
                <w:lang w:eastAsia="es-MX"/>
              </w:rPr>
              <w:t>El LICITANTE deberá acreditar si cuenta con personal en situación de discapacidad.</w:t>
            </w:r>
          </w:p>
          <w:p w14:paraId="2982F714" w14:textId="77777777" w:rsidR="00B1702A" w:rsidRPr="00500837" w:rsidRDefault="00B1702A" w:rsidP="009E15DD">
            <w:pPr>
              <w:jc w:val="both"/>
              <w:rPr>
                <w:rFonts w:ascii="Arial Narrow" w:hAnsi="Arial Narrow"/>
                <w:sz w:val="16"/>
                <w:szCs w:val="16"/>
                <w:lang w:eastAsia="es-MX"/>
              </w:rPr>
            </w:pPr>
          </w:p>
          <w:tbl>
            <w:tblPr>
              <w:tblStyle w:val="Tablaconcuadrcula"/>
              <w:tblW w:w="0" w:type="auto"/>
              <w:jc w:val="center"/>
              <w:tblLook w:val="04A0" w:firstRow="1" w:lastRow="0" w:firstColumn="1" w:lastColumn="0" w:noHBand="0" w:noVBand="1"/>
            </w:tblPr>
            <w:tblGrid>
              <w:gridCol w:w="2901"/>
              <w:gridCol w:w="992"/>
            </w:tblGrid>
            <w:tr w:rsidR="00B1702A" w:rsidRPr="00500837" w14:paraId="161F7AA2" w14:textId="77777777" w:rsidTr="004242D8">
              <w:trPr>
                <w:jc w:val="center"/>
              </w:trPr>
              <w:tc>
                <w:tcPr>
                  <w:tcW w:w="2901" w:type="dxa"/>
                </w:tcPr>
                <w:p w14:paraId="204D8AD1" w14:textId="77777777" w:rsidR="00B1702A" w:rsidRPr="00500837" w:rsidRDefault="00B1702A" w:rsidP="007A680B">
                  <w:pPr>
                    <w:framePr w:hSpace="141" w:wrap="around" w:vAnchor="text" w:hAnchor="text" w:y="1"/>
                    <w:suppressOverlap/>
                    <w:rPr>
                      <w:rFonts w:ascii="Arial Narrow" w:hAnsi="Arial Narrow"/>
                      <w:bCs/>
                      <w:sz w:val="16"/>
                      <w:szCs w:val="16"/>
                      <w:lang w:eastAsia="es-MX"/>
                    </w:rPr>
                  </w:pPr>
                  <w:r w:rsidRPr="00500837">
                    <w:rPr>
                      <w:rFonts w:ascii="Arial Narrow" w:hAnsi="Arial Narrow"/>
                      <w:bCs/>
                      <w:sz w:val="16"/>
                      <w:szCs w:val="16"/>
                      <w:lang w:eastAsia="es-MX"/>
                    </w:rPr>
                    <w:t>No cuenta con personal en situación de discapacidad</w:t>
                  </w:r>
                </w:p>
              </w:tc>
              <w:tc>
                <w:tcPr>
                  <w:tcW w:w="992" w:type="dxa"/>
                  <w:vAlign w:val="center"/>
                </w:tcPr>
                <w:p w14:paraId="59D33184" w14:textId="77777777" w:rsidR="00B1702A" w:rsidRPr="00500837" w:rsidRDefault="00B1702A" w:rsidP="007A680B">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0.00 puntos</w:t>
                  </w:r>
                </w:p>
              </w:tc>
            </w:tr>
            <w:tr w:rsidR="00B1702A" w:rsidRPr="00500837" w14:paraId="31C37D9A" w14:textId="77777777" w:rsidTr="004242D8">
              <w:trPr>
                <w:jc w:val="center"/>
              </w:trPr>
              <w:tc>
                <w:tcPr>
                  <w:tcW w:w="2901" w:type="dxa"/>
                </w:tcPr>
                <w:p w14:paraId="50B05EFC" w14:textId="77777777" w:rsidR="00B1702A" w:rsidRPr="00500837" w:rsidRDefault="00B1702A" w:rsidP="007A680B">
                  <w:pPr>
                    <w:framePr w:hSpace="141" w:wrap="around" w:vAnchor="text" w:hAnchor="text" w:y="1"/>
                    <w:suppressOverlap/>
                    <w:rPr>
                      <w:rFonts w:ascii="Arial Narrow" w:hAnsi="Arial Narrow"/>
                      <w:bCs/>
                      <w:sz w:val="16"/>
                      <w:szCs w:val="16"/>
                      <w:lang w:eastAsia="es-MX"/>
                    </w:rPr>
                  </w:pPr>
                  <w:r w:rsidRPr="00500837">
                    <w:rPr>
                      <w:rFonts w:ascii="Arial Narrow" w:hAnsi="Arial Narrow"/>
                      <w:bCs/>
                      <w:sz w:val="16"/>
                      <w:szCs w:val="16"/>
                      <w:lang w:eastAsia="es-MX"/>
                    </w:rPr>
                    <w:t>Personal en situación de discapacidad</w:t>
                  </w:r>
                </w:p>
              </w:tc>
              <w:tc>
                <w:tcPr>
                  <w:tcW w:w="992" w:type="dxa"/>
                </w:tcPr>
                <w:p w14:paraId="1938C3FD" w14:textId="77777777" w:rsidR="00B1702A" w:rsidRPr="00500837" w:rsidRDefault="00B1702A" w:rsidP="007A680B">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0.50 puntos</w:t>
                  </w:r>
                </w:p>
              </w:tc>
            </w:tr>
          </w:tbl>
          <w:p w14:paraId="33B65BBB" w14:textId="77777777" w:rsidR="00B1702A" w:rsidRPr="00500837" w:rsidRDefault="00B1702A" w:rsidP="009E15DD">
            <w:pPr>
              <w:jc w:val="both"/>
              <w:rPr>
                <w:rFonts w:ascii="Arial Narrow" w:hAnsi="Arial Narrow"/>
                <w:bCs/>
                <w:sz w:val="16"/>
                <w:szCs w:val="16"/>
                <w:lang w:eastAsia="es-MX"/>
              </w:rPr>
            </w:pPr>
          </w:p>
          <w:p w14:paraId="75E9E627" w14:textId="77777777" w:rsidR="00B1702A" w:rsidRDefault="00B1702A" w:rsidP="009E15DD">
            <w:pPr>
              <w:jc w:val="both"/>
              <w:rPr>
                <w:rFonts w:ascii="Arial Narrow" w:hAnsi="Arial Narrow"/>
                <w:sz w:val="16"/>
                <w:szCs w:val="16"/>
                <w:lang w:eastAsia="es-MX"/>
              </w:rPr>
            </w:pPr>
          </w:p>
          <w:p w14:paraId="292F627A" w14:textId="77777777" w:rsidR="00B1702A" w:rsidRDefault="00B1702A" w:rsidP="009E15DD">
            <w:pPr>
              <w:jc w:val="both"/>
              <w:rPr>
                <w:rFonts w:ascii="Arial Narrow" w:hAnsi="Arial Narrow"/>
                <w:sz w:val="16"/>
                <w:szCs w:val="16"/>
                <w:lang w:eastAsia="es-MX"/>
              </w:rPr>
            </w:pPr>
            <w:r w:rsidRPr="009D701F">
              <w:rPr>
                <w:rFonts w:ascii="Arial Narrow" w:hAnsi="Arial Narrow"/>
                <w:sz w:val="16"/>
                <w:szCs w:val="16"/>
                <w:lang w:eastAsia="es-MX"/>
              </w:rPr>
              <w:t>De conformidad con el artículo 56 fracción VI inciso g) de las POBALINES, el LICITANTE deberá acreditar que la empresa cuenta con trabajadores con capacidades diferentes en una proporción del 5% (cinco por ciento) cuando menos de la totalidad de su planta de empleados, cuya antigüedad no sea inferior a seis meses computada hasta la fecha del Acto de Presentación y Apertura de Proposiciones, misma que se comprobará con:</w:t>
            </w:r>
          </w:p>
          <w:p w14:paraId="19E1A2FC" w14:textId="77777777" w:rsidR="00B1702A" w:rsidRPr="009D701F" w:rsidRDefault="00B1702A" w:rsidP="009E15DD">
            <w:pPr>
              <w:jc w:val="both"/>
              <w:rPr>
                <w:rFonts w:ascii="Arial Narrow" w:hAnsi="Arial Narrow"/>
                <w:sz w:val="16"/>
                <w:szCs w:val="16"/>
                <w:lang w:eastAsia="es-MX"/>
              </w:rPr>
            </w:pPr>
          </w:p>
          <w:p w14:paraId="00366E06" w14:textId="77777777" w:rsidR="00B1702A" w:rsidRPr="009D701F" w:rsidRDefault="00B1702A" w:rsidP="009E15DD">
            <w:pPr>
              <w:jc w:val="both"/>
              <w:rPr>
                <w:rFonts w:ascii="Arial Narrow" w:hAnsi="Arial Narrow"/>
                <w:sz w:val="16"/>
                <w:szCs w:val="16"/>
                <w:lang w:eastAsia="es-MX"/>
              </w:rPr>
            </w:pPr>
            <w:r>
              <w:rPr>
                <w:rFonts w:ascii="Arial Narrow" w:hAnsi="Arial Narrow"/>
                <w:sz w:val="16"/>
                <w:szCs w:val="16"/>
                <w:lang w:eastAsia="es-MX"/>
              </w:rPr>
              <w:t xml:space="preserve">I.  </w:t>
            </w:r>
            <w:r w:rsidRPr="009D701F">
              <w:rPr>
                <w:rFonts w:ascii="Arial Narrow" w:hAnsi="Arial Narrow"/>
                <w:sz w:val="16"/>
                <w:szCs w:val="16"/>
                <w:lang w:eastAsia="es-MX"/>
              </w:rPr>
              <w:t xml:space="preserve">El aviso de alta de tales trabajadores al régimen obligatorio del Instituto Mexicano del Seguro Social, y </w:t>
            </w:r>
          </w:p>
          <w:p w14:paraId="432792CD" w14:textId="77777777" w:rsidR="00B1702A" w:rsidRPr="009D701F" w:rsidRDefault="00B1702A" w:rsidP="009E15DD">
            <w:pPr>
              <w:jc w:val="both"/>
              <w:rPr>
                <w:rFonts w:ascii="Arial Narrow" w:hAnsi="Arial Narrow"/>
                <w:sz w:val="16"/>
                <w:szCs w:val="16"/>
                <w:lang w:eastAsia="es-MX"/>
              </w:rPr>
            </w:pPr>
            <w:r w:rsidRPr="009D701F">
              <w:rPr>
                <w:rFonts w:ascii="Arial Narrow" w:hAnsi="Arial Narrow"/>
                <w:sz w:val="16"/>
                <w:szCs w:val="16"/>
                <w:lang w:eastAsia="es-MX"/>
              </w:rPr>
              <w:t>II.</w:t>
            </w:r>
            <w:r>
              <w:rPr>
                <w:rFonts w:ascii="Arial Narrow" w:hAnsi="Arial Narrow"/>
                <w:sz w:val="16"/>
                <w:szCs w:val="16"/>
                <w:lang w:eastAsia="es-MX"/>
              </w:rPr>
              <w:t xml:space="preserve"> </w:t>
            </w:r>
            <w:r w:rsidRPr="009D701F">
              <w:rPr>
                <w:rFonts w:ascii="Arial Narrow" w:hAnsi="Arial Narrow"/>
                <w:sz w:val="16"/>
                <w:szCs w:val="16"/>
                <w:lang w:eastAsia="es-MX"/>
              </w:rPr>
              <w:t>Una constancia que acredite que dichos trabajadores son personas con discapacidad en términos de lo previsto por la fracción IX del artículo 2 de la Ley General para la Inclusión de las Personas con Discapacidad.</w:t>
            </w:r>
          </w:p>
          <w:p w14:paraId="6037AC45" w14:textId="77777777" w:rsidR="00B1702A" w:rsidRPr="009D701F" w:rsidRDefault="00B1702A" w:rsidP="009E15DD">
            <w:pPr>
              <w:jc w:val="both"/>
              <w:rPr>
                <w:rFonts w:ascii="Arial Narrow" w:hAnsi="Arial Narrow"/>
                <w:sz w:val="16"/>
                <w:szCs w:val="16"/>
                <w:lang w:eastAsia="es-MX"/>
              </w:rPr>
            </w:pPr>
            <w:r w:rsidRPr="009D701F">
              <w:rPr>
                <w:rFonts w:ascii="Arial Narrow" w:hAnsi="Arial Narrow"/>
                <w:sz w:val="16"/>
                <w:szCs w:val="16"/>
                <w:lang w:eastAsia="es-MX"/>
              </w:rPr>
              <w:t>Cuando se trate de personas físicas con capacidades diferentes, para hacer válida la preferencia es necesario presentar:</w:t>
            </w:r>
          </w:p>
          <w:p w14:paraId="52D8CD93" w14:textId="77777777" w:rsidR="00B1702A" w:rsidRDefault="00B1702A" w:rsidP="009E15DD">
            <w:pPr>
              <w:jc w:val="both"/>
              <w:rPr>
                <w:rFonts w:ascii="Arial Narrow" w:hAnsi="Arial Narrow"/>
                <w:sz w:val="16"/>
                <w:szCs w:val="16"/>
                <w:lang w:eastAsia="es-MX"/>
              </w:rPr>
            </w:pPr>
            <w:r w:rsidRPr="009D701F">
              <w:rPr>
                <w:rFonts w:ascii="Arial Narrow" w:hAnsi="Arial Narrow"/>
                <w:sz w:val="16"/>
                <w:szCs w:val="16"/>
                <w:lang w:eastAsia="es-MX"/>
              </w:rPr>
              <w:t>I.</w:t>
            </w:r>
            <w:r>
              <w:rPr>
                <w:rFonts w:ascii="Arial Narrow" w:hAnsi="Arial Narrow"/>
                <w:sz w:val="16"/>
                <w:szCs w:val="16"/>
                <w:lang w:eastAsia="es-MX"/>
              </w:rPr>
              <w:t xml:space="preserve"> </w:t>
            </w:r>
            <w:r w:rsidRPr="009D701F">
              <w:rPr>
                <w:rFonts w:ascii="Arial Narrow" w:hAnsi="Arial Narrow"/>
                <w:sz w:val="16"/>
                <w:szCs w:val="16"/>
                <w:lang w:eastAsia="es-MX"/>
              </w:rPr>
              <w:t>Una constancia que acredite que es una persona con discapacidad en términos de lo previsto por la fracción IX del artículo 2 de la Ley General para la Inclusión de las Personas con Discapacidad.</w:t>
            </w:r>
          </w:p>
          <w:p w14:paraId="62535991" w14:textId="77777777" w:rsidR="00B1702A" w:rsidRDefault="00B1702A" w:rsidP="009E15DD">
            <w:pPr>
              <w:jc w:val="both"/>
              <w:rPr>
                <w:rFonts w:ascii="Arial Narrow" w:hAnsi="Arial Narrow"/>
                <w:sz w:val="16"/>
                <w:szCs w:val="16"/>
                <w:lang w:eastAsia="es-MX"/>
              </w:rPr>
            </w:pPr>
          </w:p>
          <w:p w14:paraId="329FEF5C" w14:textId="77777777" w:rsidR="00B1702A" w:rsidRDefault="00B1702A" w:rsidP="009E15DD">
            <w:pPr>
              <w:jc w:val="both"/>
              <w:rPr>
                <w:rFonts w:ascii="Arial Narrow" w:hAnsi="Arial Narrow"/>
                <w:i/>
                <w:sz w:val="16"/>
                <w:szCs w:val="16"/>
                <w:lang w:eastAsia="es-MX"/>
              </w:rPr>
            </w:pPr>
            <w:r w:rsidRPr="00500837">
              <w:rPr>
                <w:rFonts w:ascii="Arial Narrow" w:hAnsi="Arial Narrow"/>
                <w:bCs/>
                <w:i/>
                <w:sz w:val="16"/>
                <w:szCs w:val="16"/>
                <w:lang w:eastAsia="es-MX"/>
              </w:rPr>
              <w:t>E</w:t>
            </w:r>
            <w:r w:rsidRPr="00500837">
              <w:rPr>
                <w:rFonts w:ascii="Arial Narrow" w:hAnsi="Arial Narrow"/>
                <w:i/>
                <w:sz w:val="16"/>
                <w:szCs w:val="16"/>
                <w:lang w:eastAsia="es-MX"/>
              </w:rPr>
              <w:t>l Instituto se reserva el derecho de verificar la veracidad de la información proporcionada.</w:t>
            </w:r>
          </w:p>
          <w:p w14:paraId="3CAE748A" w14:textId="77777777" w:rsidR="00B1702A" w:rsidRDefault="00B1702A" w:rsidP="009E15DD">
            <w:pPr>
              <w:jc w:val="both"/>
              <w:rPr>
                <w:rFonts w:ascii="Arial Narrow" w:hAnsi="Arial Narrow"/>
                <w:sz w:val="16"/>
                <w:szCs w:val="16"/>
                <w:lang w:eastAsia="es-MX"/>
              </w:rPr>
            </w:pPr>
          </w:p>
          <w:p w14:paraId="0BB99CFD" w14:textId="77777777" w:rsidR="00B1702A" w:rsidRPr="00500837" w:rsidRDefault="00B1702A" w:rsidP="009E15DD">
            <w:pPr>
              <w:jc w:val="both"/>
              <w:rPr>
                <w:rFonts w:ascii="Arial Narrow" w:hAnsi="Arial Narrow"/>
                <w:sz w:val="16"/>
                <w:szCs w:val="16"/>
                <w:lang w:eastAsia="es-MX"/>
              </w:rPr>
            </w:pPr>
          </w:p>
        </w:tc>
        <w:tc>
          <w:tcPr>
            <w:tcW w:w="661" w:type="pct"/>
            <w:shd w:val="clear" w:color="auto" w:fill="FFFFFF" w:themeFill="background1"/>
            <w:vAlign w:val="center"/>
            <w:hideMark/>
          </w:tcPr>
          <w:p w14:paraId="6AC85AFE"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t>0.50</w:t>
            </w:r>
          </w:p>
        </w:tc>
      </w:tr>
      <w:tr w:rsidR="00B1702A" w:rsidRPr="00500837" w14:paraId="347906F4" w14:textId="77777777" w:rsidTr="004242D8">
        <w:trPr>
          <w:trHeight w:val="1687"/>
        </w:trPr>
        <w:tc>
          <w:tcPr>
            <w:tcW w:w="440" w:type="pct"/>
            <w:vAlign w:val="center"/>
          </w:tcPr>
          <w:p w14:paraId="75C476FB" w14:textId="77777777" w:rsidR="00B1702A" w:rsidRPr="00500837" w:rsidRDefault="00B1702A" w:rsidP="009E15DD">
            <w:pPr>
              <w:jc w:val="center"/>
              <w:rPr>
                <w:rFonts w:ascii="Arial Narrow" w:hAnsi="Arial Narrow"/>
                <w:b/>
                <w:bCs/>
                <w:sz w:val="16"/>
                <w:szCs w:val="16"/>
                <w:lang w:eastAsia="es-MX"/>
              </w:rPr>
            </w:pPr>
            <w:r w:rsidRPr="00500837">
              <w:rPr>
                <w:rFonts w:ascii="Arial Narrow" w:hAnsi="Arial Narrow"/>
                <w:b/>
                <w:bCs/>
                <w:sz w:val="16"/>
                <w:szCs w:val="16"/>
                <w:lang w:eastAsia="es-MX"/>
              </w:rPr>
              <w:t>1.4</w:t>
            </w:r>
          </w:p>
        </w:tc>
        <w:tc>
          <w:tcPr>
            <w:tcW w:w="736" w:type="pct"/>
            <w:vAlign w:val="center"/>
          </w:tcPr>
          <w:p w14:paraId="0D15820F" w14:textId="77777777" w:rsidR="00B1702A" w:rsidRPr="00500837" w:rsidRDefault="00B1702A" w:rsidP="009E15DD">
            <w:pPr>
              <w:jc w:val="center"/>
              <w:rPr>
                <w:rFonts w:ascii="Arial Narrow" w:hAnsi="Arial Narrow"/>
                <w:sz w:val="16"/>
                <w:szCs w:val="16"/>
                <w:lang w:eastAsia="es-MX"/>
              </w:rPr>
            </w:pPr>
            <w:r w:rsidRPr="00500837">
              <w:rPr>
                <w:rFonts w:ascii="Arial Narrow" w:hAnsi="Arial Narrow"/>
                <w:sz w:val="16"/>
                <w:szCs w:val="16"/>
                <w:lang w:eastAsia="es-MX"/>
              </w:rPr>
              <w:t>Mayores capacidades técnicas o cognoscitivas o experiencia del personal profesional que proponga el licitante</w:t>
            </w:r>
          </w:p>
        </w:tc>
        <w:tc>
          <w:tcPr>
            <w:tcW w:w="3163" w:type="pct"/>
            <w:vAlign w:val="center"/>
          </w:tcPr>
          <w:p w14:paraId="0D2B2B21" w14:textId="77777777" w:rsidR="00B1702A" w:rsidRDefault="00B1702A" w:rsidP="009E15DD">
            <w:pPr>
              <w:jc w:val="both"/>
              <w:rPr>
                <w:rFonts w:ascii="Arial Narrow" w:hAnsi="Arial Narrow"/>
                <w:sz w:val="16"/>
                <w:szCs w:val="16"/>
                <w:lang w:eastAsia="es-MX"/>
              </w:rPr>
            </w:pPr>
          </w:p>
          <w:p w14:paraId="4C2254DF" w14:textId="77777777" w:rsidR="00B1702A" w:rsidRDefault="00B1702A" w:rsidP="009E15DD">
            <w:pPr>
              <w:jc w:val="both"/>
              <w:rPr>
                <w:rFonts w:ascii="Arial Narrow" w:hAnsi="Arial Narrow"/>
                <w:sz w:val="16"/>
                <w:szCs w:val="16"/>
                <w:lang w:eastAsia="es-MX"/>
              </w:rPr>
            </w:pPr>
            <w:r w:rsidRPr="00500837">
              <w:rPr>
                <w:rFonts w:ascii="Arial Narrow" w:hAnsi="Arial Narrow"/>
                <w:sz w:val="16"/>
                <w:szCs w:val="16"/>
                <w:lang w:eastAsia="es-MX"/>
              </w:rPr>
              <w:t xml:space="preserve">El LICITANTE deberá acreditar, mediante el </w:t>
            </w:r>
            <w:r>
              <w:rPr>
                <w:rFonts w:ascii="Arial Narrow" w:hAnsi="Arial Narrow"/>
                <w:sz w:val="16"/>
                <w:szCs w:val="16"/>
                <w:lang w:eastAsia="es-MX"/>
              </w:rPr>
              <w:t>c</w:t>
            </w:r>
            <w:r w:rsidRPr="00500837">
              <w:rPr>
                <w:rFonts w:ascii="Arial Narrow" w:hAnsi="Arial Narrow"/>
                <w:sz w:val="16"/>
                <w:szCs w:val="16"/>
                <w:lang w:eastAsia="es-MX"/>
              </w:rPr>
              <w:t xml:space="preserve">urrículum </w:t>
            </w:r>
            <w:r>
              <w:rPr>
                <w:rFonts w:ascii="Arial Narrow" w:hAnsi="Arial Narrow"/>
                <w:sz w:val="16"/>
                <w:szCs w:val="16"/>
                <w:lang w:eastAsia="es-MX"/>
              </w:rPr>
              <w:t>v</w:t>
            </w:r>
            <w:r w:rsidRPr="00500837">
              <w:rPr>
                <w:rFonts w:ascii="Arial Narrow" w:hAnsi="Arial Narrow"/>
                <w:sz w:val="16"/>
                <w:szCs w:val="16"/>
                <w:lang w:eastAsia="es-MX"/>
              </w:rPr>
              <w:t>itae</w:t>
            </w:r>
            <w:r>
              <w:rPr>
                <w:rFonts w:ascii="Arial Narrow" w:hAnsi="Arial Narrow"/>
                <w:sz w:val="16"/>
                <w:szCs w:val="16"/>
                <w:lang w:eastAsia="es-MX"/>
              </w:rPr>
              <w:t xml:space="preserve"> del personal profesional las </w:t>
            </w:r>
            <w:r w:rsidRPr="00500837">
              <w:rPr>
                <w:rFonts w:ascii="Arial Narrow" w:hAnsi="Arial Narrow"/>
                <w:sz w:val="16"/>
                <w:szCs w:val="16"/>
                <w:lang w:eastAsia="es-MX"/>
              </w:rPr>
              <w:t>capacidades técnicas, cognoscitivas o profesionales</w:t>
            </w:r>
            <w:r>
              <w:rPr>
                <w:rFonts w:ascii="Arial Narrow" w:hAnsi="Arial Narrow"/>
                <w:sz w:val="16"/>
                <w:szCs w:val="16"/>
                <w:lang w:eastAsia="es-MX"/>
              </w:rPr>
              <w:t xml:space="preserve">, trayectoria, servicios y proyectos en el sector gubernamental, por lo que </w:t>
            </w:r>
            <w:r>
              <w:rPr>
                <w:rFonts w:ascii="Arial Narrow" w:hAnsi="Arial Narrow"/>
                <w:sz w:val="16"/>
                <w:szCs w:val="16"/>
                <w:u w:val="single"/>
                <w:lang w:eastAsia="es-MX"/>
              </w:rPr>
              <w:t>s</w:t>
            </w:r>
            <w:r w:rsidRPr="00E31AEB">
              <w:rPr>
                <w:rFonts w:ascii="Arial Narrow" w:hAnsi="Arial Narrow"/>
                <w:sz w:val="16"/>
                <w:szCs w:val="16"/>
                <w:u w:val="single"/>
                <w:lang w:eastAsia="es-MX"/>
              </w:rPr>
              <w:t>e dará el puntaje establecido cuando al menos el Líder del Proyecto y u</w:t>
            </w:r>
            <w:r>
              <w:rPr>
                <w:rFonts w:ascii="Arial Narrow" w:hAnsi="Arial Narrow"/>
                <w:sz w:val="16"/>
                <w:szCs w:val="16"/>
                <w:u w:val="single"/>
                <w:lang w:eastAsia="es-MX"/>
              </w:rPr>
              <w:t>n</w:t>
            </w:r>
            <w:r w:rsidRPr="00E31AEB">
              <w:rPr>
                <w:rFonts w:ascii="Arial Narrow" w:hAnsi="Arial Narrow"/>
                <w:sz w:val="16"/>
                <w:szCs w:val="16"/>
                <w:u w:val="single"/>
                <w:lang w:eastAsia="es-MX"/>
              </w:rPr>
              <w:t xml:space="preserve"> integrante del equipo de trabajo hayan participado en </w:t>
            </w:r>
            <w:r>
              <w:rPr>
                <w:rFonts w:ascii="Arial Narrow" w:hAnsi="Arial Narrow"/>
                <w:sz w:val="16"/>
                <w:szCs w:val="16"/>
                <w:u w:val="single"/>
                <w:lang w:eastAsia="es-MX"/>
              </w:rPr>
              <w:t>los 4 (cuatro)</w:t>
            </w:r>
            <w:r w:rsidRPr="00E31AEB">
              <w:rPr>
                <w:rFonts w:ascii="Arial Narrow" w:hAnsi="Arial Narrow"/>
                <w:sz w:val="16"/>
                <w:szCs w:val="16"/>
                <w:u w:val="single"/>
                <w:lang w:eastAsia="es-MX"/>
              </w:rPr>
              <w:t xml:space="preserve"> proyecto</w:t>
            </w:r>
            <w:r>
              <w:rPr>
                <w:rFonts w:ascii="Arial Narrow" w:hAnsi="Arial Narrow"/>
                <w:sz w:val="16"/>
                <w:szCs w:val="16"/>
                <w:u w:val="single"/>
                <w:lang w:eastAsia="es-MX"/>
              </w:rPr>
              <w:t>s</w:t>
            </w:r>
            <w:r w:rsidRPr="00E31AEB">
              <w:rPr>
                <w:rFonts w:ascii="Arial Narrow" w:hAnsi="Arial Narrow"/>
                <w:sz w:val="16"/>
                <w:szCs w:val="16"/>
                <w:u w:val="single"/>
                <w:lang w:eastAsia="es-MX"/>
              </w:rPr>
              <w:t xml:space="preserve"> presentado</w:t>
            </w:r>
            <w:r>
              <w:rPr>
                <w:rFonts w:ascii="Arial Narrow" w:hAnsi="Arial Narrow"/>
                <w:sz w:val="16"/>
                <w:szCs w:val="16"/>
                <w:u w:val="single"/>
                <w:lang w:eastAsia="es-MX"/>
              </w:rPr>
              <w:t xml:space="preserve">s en ese </w:t>
            </w:r>
            <w:proofErr w:type="spellStart"/>
            <w:r>
              <w:rPr>
                <w:rFonts w:ascii="Arial Narrow" w:hAnsi="Arial Narrow"/>
                <w:sz w:val="16"/>
                <w:szCs w:val="16"/>
                <w:u w:val="single"/>
                <w:lang w:eastAsia="es-MX"/>
              </w:rPr>
              <w:t>curriculum</w:t>
            </w:r>
            <w:proofErr w:type="spellEnd"/>
            <w:r>
              <w:rPr>
                <w:rFonts w:ascii="Arial Narrow" w:hAnsi="Arial Narrow"/>
                <w:sz w:val="16"/>
                <w:szCs w:val="16"/>
                <w:u w:val="single"/>
                <w:lang w:eastAsia="es-MX"/>
              </w:rPr>
              <w:t xml:space="preserve"> </w:t>
            </w:r>
            <w:r>
              <w:rPr>
                <w:rFonts w:ascii="Arial Narrow" w:hAnsi="Arial Narrow"/>
                <w:sz w:val="16"/>
                <w:szCs w:val="16"/>
                <w:lang w:eastAsia="es-MX"/>
              </w:rPr>
              <w:t>relacionados con el objeto del presente contrato.</w:t>
            </w:r>
          </w:p>
          <w:p w14:paraId="5C1EDE94" w14:textId="77777777" w:rsidR="00B1702A" w:rsidRPr="00FE7997" w:rsidRDefault="00B1702A" w:rsidP="009E15DD">
            <w:pPr>
              <w:jc w:val="both"/>
              <w:rPr>
                <w:rFonts w:ascii="Arial Narrow" w:hAnsi="Arial Narrow"/>
                <w:sz w:val="6"/>
                <w:szCs w:val="6"/>
                <w:lang w:eastAsia="es-MX"/>
              </w:rPr>
            </w:pPr>
          </w:p>
          <w:p w14:paraId="274DBF5D" w14:textId="77777777" w:rsidR="00B1702A" w:rsidRPr="00AC7139" w:rsidRDefault="00B1702A" w:rsidP="009E15DD">
            <w:pPr>
              <w:jc w:val="both"/>
              <w:rPr>
                <w:rFonts w:ascii="Arial Narrow" w:hAnsi="Arial Narrow"/>
                <w:b/>
                <w:i/>
                <w:sz w:val="16"/>
                <w:szCs w:val="16"/>
                <w:u w:val="single"/>
                <w:lang w:eastAsia="es-MX"/>
              </w:rPr>
            </w:pPr>
            <w:r w:rsidRPr="00500837">
              <w:rPr>
                <w:rFonts w:ascii="Arial Narrow" w:hAnsi="Arial Narrow"/>
                <w:sz w:val="16"/>
                <w:szCs w:val="16"/>
                <w:u w:val="single"/>
                <w:lang w:eastAsia="es-MX"/>
              </w:rPr>
              <w:t>Se otorgarán los puntos de acuerdo a los sectores en los que haya</w:t>
            </w:r>
            <w:r>
              <w:rPr>
                <w:rFonts w:ascii="Arial Narrow" w:hAnsi="Arial Narrow"/>
                <w:sz w:val="16"/>
                <w:szCs w:val="16"/>
                <w:u w:val="single"/>
                <w:lang w:eastAsia="es-MX"/>
              </w:rPr>
              <w:t>n</w:t>
            </w:r>
            <w:r w:rsidRPr="00500837">
              <w:rPr>
                <w:rFonts w:ascii="Arial Narrow" w:hAnsi="Arial Narrow"/>
                <w:sz w:val="16"/>
                <w:szCs w:val="16"/>
                <w:u w:val="single"/>
                <w:lang w:eastAsia="es-MX"/>
              </w:rPr>
              <w:t xml:space="preserve"> participado</w:t>
            </w:r>
            <w:r>
              <w:rPr>
                <w:rFonts w:ascii="Arial Narrow" w:hAnsi="Arial Narrow"/>
                <w:sz w:val="16"/>
                <w:szCs w:val="16"/>
                <w:u w:val="single"/>
                <w:lang w:eastAsia="es-MX"/>
              </w:rPr>
              <w:t xml:space="preserve">, </w:t>
            </w:r>
            <w:r w:rsidRPr="00500837">
              <w:rPr>
                <w:rFonts w:ascii="Arial Narrow" w:hAnsi="Arial Narrow"/>
                <w:sz w:val="16"/>
                <w:szCs w:val="16"/>
                <w:u w:val="single"/>
                <w:lang w:eastAsia="es-MX"/>
              </w:rPr>
              <w:t xml:space="preserve">con los proyectos que presente, </w:t>
            </w:r>
            <w:r w:rsidRPr="00500837">
              <w:rPr>
                <w:rFonts w:ascii="Arial Narrow" w:hAnsi="Arial Narrow"/>
                <w:b/>
                <w:i/>
                <w:sz w:val="16"/>
                <w:szCs w:val="16"/>
                <w:u w:val="single"/>
                <w:lang w:eastAsia="es-MX"/>
              </w:rPr>
              <w:t xml:space="preserve">debiendo señalar claramente en el </w:t>
            </w:r>
            <w:r w:rsidRPr="00AC7139">
              <w:rPr>
                <w:rFonts w:ascii="Arial Narrow" w:hAnsi="Arial Narrow"/>
                <w:b/>
                <w:i/>
                <w:sz w:val="16"/>
                <w:szCs w:val="16"/>
                <w:u w:val="single"/>
                <w:lang w:eastAsia="es-MX"/>
              </w:rPr>
              <w:t xml:space="preserve">currículum </w:t>
            </w:r>
            <w:r>
              <w:rPr>
                <w:rFonts w:ascii="Arial Narrow" w:hAnsi="Arial Narrow"/>
                <w:b/>
                <w:i/>
                <w:sz w:val="16"/>
                <w:szCs w:val="16"/>
                <w:u w:val="single"/>
                <w:lang w:eastAsia="es-MX"/>
              </w:rPr>
              <w:t xml:space="preserve">vitae </w:t>
            </w:r>
            <w:r w:rsidRPr="00AC7139">
              <w:rPr>
                <w:rFonts w:ascii="Arial Narrow" w:hAnsi="Arial Narrow"/>
                <w:b/>
                <w:i/>
                <w:sz w:val="16"/>
                <w:szCs w:val="16"/>
                <w:u w:val="single"/>
                <w:lang w:eastAsia="es-MX"/>
              </w:rPr>
              <w:t>del</w:t>
            </w:r>
            <w:r>
              <w:rPr>
                <w:rFonts w:ascii="Arial Narrow" w:hAnsi="Arial Narrow"/>
                <w:b/>
                <w:i/>
                <w:sz w:val="16"/>
                <w:szCs w:val="16"/>
                <w:u w:val="single"/>
                <w:lang w:eastAsia="es-MX"/>
              </w:rPr>
              <w:t xml:space="preserve"> personal profesional del</w:t>
            </w:r>
            <w:r w:rsidRPr="00AC7139">
              <w:rPr>
                <w:rFonts w:ascii="Arial Narrow" w:hAnsi="Arial Narrow"/>
                <w:b/>
                <w:i/>
                <w:sz w:val="16"/>
                <w:szCs w:val="16"/>
                <w:u w:val="single"/>
                <w:lang w:eastAsia="es-MX"/>
              </w:rPr>
              <w:t xml:space="preserve"> licitante, cuáles proyectos son los que presenta para evaluación de este </w:t>
            </w:r>
            <w:proofErr w:type="spellStart"/>
            <w:r w:rsidRPr="00AC7139">
              <w:rPr>
                <w:rFonts w:ascii="Arial Narrow" w:hAnsi="Arial Narrow"/>
                <w:b/>
                <w:i/>
                <w:sz w:val="16"/>
                <w:szCs w:val="16"/>
                <w:u w:val="single"/>
                <w:lang w:eastAsia="es-MX"/>
              </w:rPr>
              <w:t>subrubro</w:t>
            </w:r>
            <w:proofErr w:type="spellEnd"/>
            <w:r w:rsidRPr="00AC7139">
              <w:rPr>
                <w:rFonts w:ascii="Arial Narrow" w:hAnsi="Arial Narrow"/>
                <w:b/>
                <w:i/>
                <w:sz w:val="16"/>
                <w:szCs w:val="16"/>
                <w:u w:val="single"/>
                <w:lang w:eastAsia="es-MX"/>
              </w:rPr>
              <w:t>, asimismo, deberán incluir la documentación comprobatoria (Carta firmada por el representante legal del Organismo a quién se le prestó el servicio en el que se indique el nombre de los participantes del proyecto) así como datos de contacto que permita verificar la información.</w:t>
            </w:r>
          </w:p>
          <w:p w14:paraId="6CB32654" w14:textId="77777777" w:rsidR="00B1702A" w:rsidRPr="00FE7997" w:rsidRDefault="00B1702A" w:rsidP="009E15DD">
            <w:pPr>
              <w:jc w:val="both"/>
              <w:rPr>
                <w:rFonts w:ascii="Arial Narrow" w:hAnsi="Arial Narrow"/>
                <w:sz w:val="10"/>
                <w:szCs w:val="10"/>
                <w:u w:val="single"/>
                <w:lang w:eastAsia="es-MX"/>
              </w:rPr>
            </w:pPr>
          </w:p>
          <w:p w14:paraId="2FD252A9" w14:textId="77777777" w:rsidR="00B1702A" w:rsidRPr="00500837" w:rsidRDefault="00B1702A" w:rsidP="009E15DD">
            <w:pPr>
              <w:jc w:val="both"/>
              <w:rPr>
                <w:rFonts w:ascii="Arial Narrow" w:hAnsi="Arial Narrow"/>
                <w:b/>
                <w:bCs/>
                <w:sz w:val="16"/>
                <w:szCs w:val="16"/>
                <w:lang w:eastAsia="es-MX"/>
              </w:rPr>
            </w:pPr>
            <w:r w:rsidRPr="00AC7139">
              <w:rPr>
                <w:rFonts w:ascii="Arial Narrow" w:hAnsi="Arial Narrow"/>
                <w:b/>
                <w:bCs/>
                <w:sz w:val="16"/>
                <w:szCs w:val="16"/>
                <w:lang w:eastAsia="es-MX"/>
              </w:rPr>
              <w:t>Participación en sectores:</w:t>
            </w:r>
          </w:p>
          <w:p w14:paraId="32B9F7D6" w14:textId="77777777" w:rsidR="00B1702A" w:rsidRPr="00500837" w:rsidRDefault="00B1702A" w:rsidP="00B1702A">
            <w:pPr>
              <w:numPr>
                <w:ilvl w:val="0"/>
                <w:numId w:val="134"/>
              </w:numPr>
              <w:ind w:left="0"/>
              <w:jc w:val="both"/>
              <w:rPr>
                <w:rFonts w:ascii="Arial Narrow" w:hAnsi="Arial Narrow"/>
                <w:sz w:val="16"/>
                <w:szCs w:val="16"/>
                <w:lang w:val="es-ES_tradnl" w:eastAsia="es-MX"/>
              </w:rPr>
            </w:pPr>
            <w:r w:rsidRPr="00500837">
              <w:rPr>
                <w:rFonts w:ascii="Arial Narrow" w:hAnsi="Arial Narrow"/>
                <w:sz w:val="16"/>
                <w:szCs w:val="16"/>
                <w:lang w:val="es-ES_tradnl" w:eastAsia="es-MX"/>
              </w:rPr>
              <w:lastRenderedPageBreak/>
              <w:t xml:space="preserve">Sector Gubernamental                         </w:t>
            </w:r>
          </w:p>
          <w:p w14:paraId="23658970" w14:textId="77777777" w:rsidR="00B1702A" w:rsidRPr="005A7224" w:rsidRDefault="00B1702A" w:rsidP="00B1702A">
            <w:pPr>
              <w:numPr>
                <w:ilvl w:val="0"/>
                <w:numId w:val="134"/>
              </w:numPr>
              <w:ind w:left="0"/>
              <w:jc w:val="both"/>
              <w:rPr>
                <w:rFonts w:ascii="Arial Narrow" w:hAnsi="Arial Narrow"/>
                <w:sz w:val="16"/>
                <w:szCs w:val="16"/>
                <w:lang w:val="es-ES_tradnl" w:eastAsia="es-MX"/>
              </w:rPr>
            </w:pPr>
            <w:r w:rsidRPr="00500837">
              <w:rPr>
                <w:rFonts w:ascii="Arial Narrow" w:hAnsi="Arial Narrow"/>
                <w:sz w:val="16"/>
                <w:szCs w:val="16"/>
                <w:lang w:val="es-ES_tradnl" w:eastAsia="es-MX"/>
              </w:rPr>
              <w:t>Iniciativa Privada</w:t>
            </w:r>
          </w:p>
          <w:p w14:paraId="0956461D" w14:textId="77777777" w:rsidR="00B1702A" w:rsidRPr="00FE7997" w:rsidRDefault="00B1702A" w:rsidP="009E15DD">
            <w:pPr>
              <w:jc w:val="both"/>
              <w:rPr>
                <w:rFonts w:ascii="Arial Narrow" w:hAnsi="Arial Narrow"/>
                <w:sz w:val="2"/>
                <w:szCs w:val="2"/>
                <w:lang w:eastAsia="es-MX"/>
              </w:rPr>
            </w:pPr>
          </w:p>
          <w:p w14:paraId="4DCC7165" w14:textId="77777777" w:rsidR="00B1702A" w:rsidRPr="00500837" w:rsidRDefault="00B1702A" w:rsidP="009E15DD">
            <w:pPr>
              <w:jc w:val="both"/>
              <w:rPr>
                <w:rFonts w:ascii="Arial Narrow" w:hAnsi="Arial Narrow"/>
                <w:sz w:val="16"/>
                <w:szCs w:val="16"/>
                <w:lang w:eastAsia="es-MX"/>
              </w:rPr>
            </w:pPr>
          </w:p>
          <w:tbl>
            <w:tblPr>
              <w:tblStyle w:val="Tablaconcuadrcula"/>
              <w:tblW w:w="0" w:type="auto"/>
              <w:jc w:val="center"/>
              <w:tblLook w:val="04A0" w:firstRow="1" w:lastRow="0" w:firstColumn="1" w:lastColumn="0" w:noHBand="0" w:noVBand="1"/>
            </w:tblPr>
            <w:tblGrid>
              <w:gridCol w:w="3338"/>
              <w:gridCol w:w="1076"/>
            </w:tblGrid>
            <w:tr w:rsidR="00B1702A" w:rsidRPr="00500837" w14:paraId="53AEEE57" w14:textId="77777777" w:rsidTr="004242D8">
              <w:trPr>
                <w:trHeight w:val="169"/>
                <w:jc w:val="center"/>
              </w:trPr>
              <w:tc>
                <w:tcPr>
                  <w:tcW w:w="3338" w:type="dxa"/>
                  <w:vAlign w:val="center"/>
                </w:tcPr>
                <w:p w14:paraId="372705A3" w14:textId="77777777" w:rsidR="00B1702A" w:rsidRPr="00500837" w:rsidRDefault="00B1702A" w:rsidP="007A680B">
                  <w:pPr>
                    <w:framePr w:hSpace="141" w:wrap="around" w:vAnchor="text" w:hAnchor="text" w:y="1"/>
                    <w:suppressOverlap/>
                    <w:jc w:val="center"/>
                    <w:rPr>
                      <w:rFonts w:ascii="Arial Narrow" w:hAnsi="Arial Narrow"/>
                      <w:b/>
                      <w:sz w:val="16"/>
                      <w:szCs w:val="16"/>
                      <w:lang w:eastAsia="es-MX"/>
                    </w:rPr>
                  </w:pPr>
                  <w:r>
                    <w:rPr>
                      <w:rFonts w:ascii="Arial Narrow" w:hAnsi="Arial Narrow"/>
                      <w:b/>
                      <w:sz w:val="16"/>
                      <w:szCs w:val="16"/>
                      <w:lang w:eastAsia="es-MX"/>
                    </w:rPr>
                    <w:t>Sector</w:t>
                  </w:r>
                </w:p>
              </w:tc>
              <w:tc>
                <w:tcPr>
                  <w:tcW w:w="1076" w:type="dxa"/>
                  <w:vAlign w:val="center"/>
                </w:tcPr>
                <w:p w14:paraId="6F0FFECD" w14:textId="77777777" w:rsidR="00B1702A" w:rsidRPr="00500837" w:rsidRDefault="00B1702A" w:rsidP="007A680B">
                  <w:pPr>
                    <w:framePr w:hSpace="141" w:wrap="around" w:vAnchor="text" w:hAnchor="text" w:y="1"/>
                    <w:suppressOverlap/>
                    <w:jc w:val="center"/>
                    <w:rPr>
                      <w:rFonts w:ascii="Arial Narrow" w:hAnsi="Arial Narrow"/>
                      <w:b/>
                      <w:sz w:val="16"/>
                      <w:szCs w:val="16"/>
                      <w:lang w:eastAsia="es-MX"/>
                    </w:rPr>
                  </w:pPr>
                  <w:r w:rsidRPr="00500837">
                    <w:rPr>
                      <w:rFonts w:ascii="Arial Narrow" w:hAnsi="Arial Narrow"/>
                      <w:b/>
                      <w:sz w:val="16"/>
                      <w:szCs w:val="16"/>
                      <w:lang w:eastAsia="es-MX"/>
                    </w:rPr>
                    <w:t xml:space="preserve">Puntos por </w:t>
                  </w:r>
                  <w:r>
                    <w:rPr>
                      <w:rFonts w:ascii="Arial Narrow" w:hAnsi="Arial Narrow"/>
                      <w:b/>
                      <w:sz w:val="16"/>
                      <w:szCs w:val="16"/>
                      <w:lang w:eastAsia="es-MX"/>
                    </w:rPr>
                    <w:t>sector</w:t>
                  </w:r>
                </w:p>
              </w:tc>
            </w:tr>
            <w:tr w:rsidR="00B1702A" w:rsidRPr="00500837" w14:paraId="53707AAA" w14:textId="77777777" w:rsidTr="004242D8">
              <w:trPr>
                <w:trHeight w:val="169"/>
                <w:jc w:val="center"/>
              </w:trPr>
              <w:tc>
                <w:tcPr>
                  <w:tcW w:w="3338" w:type="dxa"/>
                </w:tcPr>
                <w:p w14:paraId="78FA60C9" w14:textId="77777777" w:rsidR="00B1702A" w:rsidRPr="00500837" w:rsidRDefault="00B1702A" w:rsidP="007A680B">
                  <w:pPr>
                    <w:framePr w:hSpace="141" w:wrap="around" w:vAnchor="text" w:hAnchor="text" w:y="1"/>
                    <w:suppressOverlap/>
                    <w:jc w:val="both"/>
                    <w:rPr>
                      <w:rFonts w:ascii="Arial Narrow" w:hAnsi="Arial Narrow"/>
                      <w:sz w:val="16"/>
                      <w:szCs w:val="16"/>
                      <w:lang w:eastAsia="es-MX"/>
                    </w:rPr>
                  </w:pPr>
                  <w:r>
                    <w:rPr>
                      <w:rFonts w:ascii="Arial Narrow" w:hAnsi="Arial Narrow"/>
                      <w:sz w:val="16"/>
                      <w:szCs w:val="16"/>
                      <w:lang w:eastAsia="es-MX"/>
                    </w:rPr>
                    <w:t>S</w:t>
                  </w:r>
                  <w:r w:rsidRPr="00500837">
                    <w:rPr>
                      <w:rFonts w:ascii="Arial Narrow" w:hAnsi="Arial Narrow"/>
                      <w:sz w:val="16"/>
                      <w:szCs w:val="16"/>
                      <w:lang w:eastAsia="es-MX"/>
                    </w:rPr>
                    <w:t>ector gubernamental</w:t>
                  </w:r>
                </w:p>
              </w:tc>
              <w:tc>
                <w:tcPr>
                  <w:tcW w:w="1076" w:type="dxa"/>
                </w:tcPr>
                <w:p w14:paraId="385FEF6A" w14:textId="77777777" w:rsidR="00B1702A" w:rsidRPr="00500837" w:rsidRDefault="00B1702A" w:rsidP="007A680B">
                  <w:pPr>
                    <w:framePr w:hSpace="141" w:wrap="around" w:vAnchor="text" w:hAnchor="text" w:y="1"/>
                    <w:suppressOverlap/>
                    <w:jc w:val="both"/>
                    <w:rPr>
                      <w:rFonts w:ascii="Arial Narrow" w:hAnsi="Arial Narrow"/>
                      <w:sz w:val="16"/>
                      <w:szCs w:val="16"/>
                      <w:lang w:eastAsia="es-MX"/>
                    </w:rPr>
                  </w:pPr>
                  <w:r>
                    <w:rPr>
                      <w:rFonts w:ascii="Arial Narrow" w:hAnsi="Arial Narrow"/>
                      <w:sz w:val="16"/>
                      <w:szCs w:val="16"/>
                      <w:lang w:eastAsia="es-MX"/>
                    </w:rPr>
                    <w:t>0.99 puntos</w:t>
                  </w:r>
                </w:p>
              </w:tc>
            </w:tr>
            <w:tr w:rsidR="00B1702A" w:rsidRPr="00500837" w14:paraId="2B721860" w14:textId="77777777" w:rsidTr="004242D8">
              <w:trPr>
                <w:trHeight w:val="160"/>
                <w:jc w:val="center"/>
              </w:trPr>
              <w:tc>
                <w:tcPr>
                  <w:tcW w:w="3338" w:type="dxa"/>
                </w:tcPr>
                <w:p w14:paraId="1D1EBEB3" w14:textId="77777777" w:rsidR="00B1702A" w:rsidRPr="00500837" w:rsidRDefault="00B1702A" w:rsidP="007A680B">
                  <w:pPr>
                    <w:framePr w:hSpace="141" w:wrap="around" w:vAnchor="text" w:hAnchor="text" w:y="1"/>
                    <w:suppressOverlap/>
                    <w:jc w:val="both"/>
                    <w:rPr>
                      <w:rFonts w:ascii="Arial Narrow" w:hAnsi="Arial Narrow"/>
                      <w:sz w:val="16"/>
                      <w:szCs w:val="16"/>
                      <w:lang w:eastAsia="es-MX"/>
                    </w:rPr>
                  </w:pPr>
                  <w:r>
                    <w:rPr>
                      <w:rFonts w:ascii="Arial Narrow" w:hAnsi="Arial Narrow"/>
                      <w:sz w:val="16"/>
                      <w:szCs w:val="16"/>
                      <w:lang w:eastAsia="es-MX"/>
                    </w:rPr>
                    <w:t>Sector</w:t>
                  </w:r>
                  <w:r w:rsidRPr="00500837">
                    <w:rPr>
                      <w:rFonts w:ascii="Arial Narrow" w:hAnsi="Arial Narrow"/>
                      <w:sz w:val="16"/>
                      <w:szCs w:val="16"/>
                      <w:lang w:eastAsia="es-MX"/>
                    </w:rPr>
                    <w:t xml:space="preserve"> en iniciativa privada</w:t>
                  </w:r>
                </w:p>
              </w:tc>
              <w:tc>
                <w:tcPr>
                  <w:tcW w:w="1076" w:type="dxa"/>
                </w:tcPr>
                <w:p w14:paraId="3F86A4EE" w14:textId="77777777" w:rsidR="00B1702A" w:rsidRPr="00500837" w:rsidRDefault="00B1702A" w:rsidP="007A680B">
                  <w:pPr>
                    <w:framePr w:hSpace="141" w:wrap="around" w:vAnchor="text" w:hAnchor="text" w:y="1"/>
                    <w:suppressOverlap/>
                    <w:jc w:val="both"/>
                    <w:rPr>
                      <w:rFonts w:ascii="Arial Narrow" w:hAnsi="Arial Narrow"/>
                      <w:sz w:val="16"/>
                      <w:szCs w:val="16"/>
                      <w:lang w:eastAsia="es-MX"/>
                    </w:rPr>
                  </w:pPr>
                  <w:r>
                    <w:rPr>
                      <w:rFonts w:ascii="Arial Narrow" w:hAnsi="Arial Narrow"/>
                      <w:sz w:val="16"/>
                      <w:szCs w:val="16"/>
                      <w:lang w:eastAsia="es-MX"/>
                    </w:rPr>
                    <w:t>0.74 puntos</w:t>
                  </w:r>
                </w:p>
              </w:tc>
            </w:tr>
          </w:tbl>
          <w:p w14:paraId="531DF384" w14:textId="77777777" w:rsidR="00B1702A" w:rsidRPr="00500837" w:rsidRDefault="00B1702A" w:rsidP="009E15DD">
            <w:pPr>
              <w:jc w:val="both"/>
              <w:rPr>
                <w:rFonts w:ascii="Arial Narrow" w:hAnsi="Arial Narrow"/>
                <w:sz w:val="16"/>
                <w:szCs w:val="16"/>
                <w:lang w:eastAsia="es-MX"/>
              </w:rPr>
            </w:pPr>
          </w:p>
          <w:p w14:paraId="3F13E439" w14:textId="77777777" w:rsidR="00B1702A" w:rsidRPr="00DF63A7" w:rsidRDefault="00B1702A" w:rsidP="009E15DD">
            <w:pPr>
              <w:jc w:val="both"/>
              <w:rPr>
                <w:rFonts w:ascii="Arial Narrow" w:hAnsi="Arial Narrow"/>
                <w:sz w:val="16"/>
                <w:szCs w:val="16"/>
                <w:u w:val="single"/>
                <w:lang w:eastAsia="es-MX"/>
              </w:rPr>
            </w:pPr>
            <w:r w:rsidRPr="00DF63A7">
              <w:rPr>
                <w:rFonts w:ascii="Arial Narrow" w:hAnsi="Arial Narrow"/>
                <w:sz w:val="16"/>
                <w:szCs w:val="16"/>
                <w:u w:val="single"/>
                <w:lang w:eastAsia="es-MX"/>
              </w:rPr>
              <w:t xml:space="preserve">Máximo a obtener por sector gubernamental para este </w:t>
            </w:r>
            <w:proofErr w:type="spellStart"/>
            <w:r w:rsidRPr="00DF63A7">
              <w:rPr>
                <w:rFonts w:ascii="Arial Narrow" w:hAnsi="Arial Narrow"/>
                <w:sz w:val="16"/>
                <w:szCs w:val="16"/>
                <w:u w:val="single"/>
                <w:lang w:eastAsia="es-MX"/>
              </w:rPr>
              <w:t>subrubro</w:t>
            </w:r>
            <w:proofErr w:type="spellEnd"/>
            <w:r w:rsidRPr="00DF63A7">
              <w:rPr>
                <w:rFonts w:ascii="Arial Narrow" w:hAnsi="Arial Narrow"/>
                <w:sz w:val="16"/>
                <w:szCs w:val="16"/>
                <w:u w:val="single"/>
                <w:lang w:eastAsia="es-MX"/>
              </w:rPr>
              <w:t xml:space="preserve">: </w:t>
            </w:r>
            <w:r>
              <w:rPr>
                <w:rFonts w:ascii="Arial Narrow" w:hAnsi="Arial Narrow"/>
                <w:sz w:val="16"/>
                <w:szCs w:val="16"/>
                <w:u w:val="single"/>
                <w:lang w:eastAsia="es-MX"/>
              </w:rPr>
              <w:t>3.96</w:t>
            </w:r>
            <w:r w:rsidRPr="00DF63A7">
              <w:rPr>
                <w:rFonts w:ascii="Arial Narrow" w:hAnsi="Arial Narrow"/>
                <w:sz w:val="16"/>
                <w:szCs w:val="16"/>
                <w:u w:val="single"/>
                <w:lang w:eastAsia="es-MX"/>
              </w:rPr>
              <w:t xml:space="preserve"> </w:t>
            </w:r>
            <w:r>
              <w:rPr>
                <w:rFonts w:ascii="Arial Narrow" w:hAnsi="Arial Narrow"/>
                <w:sz w:val="16"/>
                <w:szCs w:val="16"/>
                <w:u w:val="single"/>
                <w:lang w:eastAsia="es-MX"/>
              </w:rPr>
              <w:t>(</w:t>
            </w:r>
            <w:proofErr w:type="gramStart"/>
            <w:r>
              <w:rPr>
                <w:rFonts w:ascii="Arial Narrow" w:hAnsi="Arial Narrow"/>
                <w:sz w:val="16"/>
                <w:szCs w:val="16"/>
                <w:u w:val="single"/>
                <w:lang w:eastAsia="es-MX"/>
              </w:rPr>
              <w:t>tres punto</w:t>
            </w:r>
            <w:proofErr w:type="gramEnd"/>
            <w:r>
              <w:rPr>
                <w:rFonts w:ascii="Arial Narrow" w:hAnsi="Arial Narrow"/>
                <w:sz w:val="16"/>
                <w:szCs w:val="16"/>
                <w:u w:val="single"/>
                <w:lang w:eastAsia="es-MX"/>
              </w:rPr>
              <w:t xml:space="preserve"> noventa y seis) </w:t>
            </w:r>
            <w:r w:rsidRPr="00DF63A7">
              <w:rPr>
                <w:rFonts w:ascii="Arial Narrow" w:hAnsi="Arial Narrow"/>
                <w:sz w:val="16"/>
                <w:szCs w:val="16"/>
                <w:u w:val="single"/>
                <w:lang w:eastAsia="es-MX"/>
              </w:rPr>
              <w:t xml:space="preserve">puntos. Para el caso que el licitante solo presente 4 proyectos de iniciativa privada, se le otorgaran por cada proyecto </w:t>
            </w:r>
            <w:r>
              <w:rPr>
                <w:rFonts w:ascii="Arial Narrow" w:hAnsi="Arial Narrow"/>
                <w:sz w:val="16"/>
                <w:szCs w:val="16"/>
                <w:u w:val="single"/>
                <w:lang w:eastAsia="es-MX"/>
              </w:rPr>
              <w:t>0.74</w:t>
            </w:r>
            <w:r w:rsidRPr="00DF63A7">
              <w:rPr>
                <w:rFonts w:ascii="Arial Narrow" w:hAnsi="Arial Narrow"/>
                <w:sz w:val="16"/>
                <w:szCs w:val="16"/>
                <w:u w:val="single"/>
                <w:lang w:eastAsia="es-MX"/>
              </w:rPr>
              <w:t xml:space="preserve"> (</w:t>
            </w:r>
            <w:proofErr w:type="gramStart"/>
            <w:r>
              <w:rPr>
                <w:rFonts w:ascii="Arial Narrow" w:hAnsi="Arial Narrow"/>
                <w:sz w:val="16"/>
                <w:szCs w:val="16"/>
                <w:u w:val="single"/>
                <w:lang w:eastAsia="es-MX"/>
              </w:rPr>
              <w:t>cero punto</w:t>
            </w:r>
            <w:proofErr w:type="gramEnd"/>
            <w:r>
              <w:rPr>
                <w:rFonts w:ascii="Arial Narrow" w:hAnsi="Arial Narrow"/>
                <w:sz w:val="16"/>
                <w:szCs w:val="16"/>
                <w:u w:val="single"/>
                <w:lang w:eastAsia="es-MX"/>
              </w:rPr>
              <w:t xml:space="preserve"> setenta y cuatro</w:t>
            </w:r>
            <w:r w:rsidRPr="00DF63A7">
              <w:rPr>
                <w:rFonts w:ascii="Arial Narrow" w:hAnsi="Arial Narrow"/>
                <w:sz w:val="16"/>
                <w:szCs w:val="16"/>
                <w:u w:val="single"/>
                <w:lang w:eastAsia="es-MX"/>
              </w:rPr>
              <w:t xml:space="preserve"> puntos), obteniendo una puntuación de </w:t>
            </w:r>
            <w:r>
              <w:rPr>
                <w:rFonts w:ascii="Arial Narrow" w:hAnsi="Arial Narrow"/>
                <w:sz w:val="16"/>
                <w:szCs w:val="16"/>
                <w:u w:val="single"/>
                <w:lang w:eastAsia="es-MX"/>
              </w:rPr>
              <w:t>2.96 (</w:t>
            </w:r>
            <w:proofErr w:type="gramStart"/>
            <w:r>
              <w:rPr>
                <w:rFonts w:ascii="Arial Narrow" w:hAnsi="Arial Narrow"/>
                <w:sz w:val="16"/>
                <w:szCs w:val="16"/>
                <w:u w:val="single"/>
                <w:lang w:eastAsia="es-MX"/>
              </w:rPr>
              <w:t>dos punto</w:t>
            </w:r>
            <w:proofErr w:type="gramEnd"/>
            <w:r>
              <w:rPr>
                <w:rFonts w:ascii="Arial Narrow" w:hAnsi="Arial Narrow"/>
                <w:sz w:val="16"/>
                <w:szCs w:val="16"/>
                <w:u w:val="single"/>
                <w:lang w:eastAsia="es-MX"/>
              </w:rPr>
              <w:t xml:space="preserve"> noventa y seis)</w:t>
            </w:r>
            <w:r w:rsidRPr="00DF63A7">
              <w:rPr>
                <w:rFonts w:ascii="Arial Narrow" w:hAnsi="Arial Narrow"/>
                <w:sz w:val="16"/>
                <w:szCs w:val="16"/>
                <w:u w:val="single"/>
                <w:lang w:eastAsia="es-MX"/>
              </w:rPr>
              <w:t xml:space="preserve"> puntos de los </w:t>
            </w:r>
            <w:r>
              <w:rPr>
                <w:rFonts w:ascii="Arial Narrow" w:hAnsi="Arial Narrow"/>
                <w:sz w:val="16"/>
                <w:szCs w:val="16"/>
                <w:u w:val="single"/>
                <w:lang w:eastAsia="es-MX"/>
              </w:rPr>
              <w:t>3.96 (</w:t>
            </w:r>
            <w:proofErr w:type="gramStart"/>
            <w:r>
              <w:rPr>
                <w:rFonts w:ascii="Arial Narrow" w:hAnsi="Arial Narrow"/>
                <w:sz w:val="16"/>
                <w:szCs w:val="16"/>
                <w:u w:val="single"/>
                <w:lang w:eastAsia="es-MX"/>
              </w:rPr>
              <w:t>tres punto</w:t>
            </w:r>
            <w:proofErr w:type="gramEnd"/>
            <w:r>
              <w:rPr>
                <w:rFonts w:ascii="Arial Narrow" w:hAnsi="Arial Narrow"/>
                <w:sz w:val="16"/>
                <w:szCs w:val="16"/>
                <w:u w:val="single"/>
                <w:lang w:eastAsia="es-MX"/>
              </w:rPr>
              <w:t xml:space="preserve"> noventa y seis)</w:t>
            </w:r>
            <w:r w:rsidRPr="00DF63A7">
              <w:rPr>
                <w:rFonts w:ascii="Arial Narrow" w:hAnsi="Arial Narrow"/>
                <w:sz w:val="16"/>
                <w:szCs w:val="16"/>
                <w:u w:val="single"/>
                <w:lang w:eastAsia="es-MX"/>
              </w:rPr>
              <w:t xml:space="preserve"> puntos asignados a este </w:t>
            </w:r>
            <w:proofErr w:type="spellStart"/>
            <w:r w:rsidRPr="00DF63A7">
              <w:rPr>
                <w:rFonts w:ascii="Arial Narrow" w:hAnsi="Arial Narrow"/>
                <w:sz w:val="16"/>
                <w:szCs w:val="16"/>
                <w:u w:val="single"/>
                <w:lang w:eastAsia="es-MX"/>
              </w:rPr>
              <w:t>subrubro</w:t>
            </w:r>
            <w:proofErr w:type="spellEnd"/>
            <w:r w:rsidRPr="00DF63A7">
              <w:rPr>
                <w:rFonts w:ascii="Arial Narrow" w:hAnsi="Arial Narrow"/>
                <w:sz w:val="16"/>
                <w:szCs w:val="16"/>
                <w:u w:val="single"/>
                <w:lang w:eastAsia="es-MX"/>
              </w:rPr>
              <w:t xml:space="preserve">. </w:t>
            </w:r>
          </w:p>
          <w:p w14:paraId="79272D4E" w14:textId="77777777" w:rsidR="00B1702A" w:rsidRPr="00FE7997" w:rsidRDefault="00B1702A" w:rsidP="009E15DD">
            <w:pPr>
              <w:jc w:val="both"/>
              <w:rPr>
                <w:rFonts w:ascii="Arial Narrow" w:hAnsi="Arial Narrow"/>
                <w:sz w:val="10"/>
                <w:szCs w:val="10"/>
                <w:lang w:eastAsia="es-MX"/>
              </w:rPr>
            </w:pPr>
          </w:p>
          <w:p w14:paraId="6F01F7ED" w14:textId="77777777" w:rsidR="00B1702A" w:rsidRDefault="00B1702A" w:rsidP="009E15DD">
            <w:pPr>
              <w:jc w:val="both"/>
              <w:rPr>
                <w:rFonts w:ascii="Arial Narrow" w:hAnsi="Arial Narrow"/>
                <w:sz w:val="16"/>
                <w:szCs w:val="16"/>
                <w:lang w:eastAsia="es-MX"/>
              </w:rPr>
            </w:pPr>
            <w:r w:rsidRPr="008D0BA1">
              <w:rPr>
                <w:rFonts w:ascii="Arial Narrow" w:hAnsi="Arial Narrow"/>
                <w:sz w:val="16"/>
                <w:szCs w:val="16"/>
                <w:lang w:eastAsia="es-MX"/>
              </w:rPr>
              <w:t xml:space="preserve">En caso de presentar un mayor número de </w:t>
            </w:r>
            <w:r>
              <w:rPr>
                <w:rFonts w:ascii="Arial Narrow" w:hAnsi="Arial Narrow"/>
                <w:sz w:val="16"/>
                <w:szCs w:val="16"/>
                <w:lang w:eastAsia="es-MX"/>
              </w:rPr>
              <w:t>proyectos</w:t>
            </w:r>
            <w:r w:rsidRPr="008D0BA1">
              <w:rPr>
                <w:rFonts w:ascii="Arial Narrow" w:hAnsi="Arial Narrow"/>
                <w:sz w:val="16"/>
                <w:szCs w:val="16"/>
                <w:lang w:eastAsia="es-MX"/>
              </w:rPr>
              <w:t xml:space="preserve"> para el otorgamiento de los puntos sólo se van a considerar los primeros </w:t>
            </w:r>
            <w:r>
              <w:rPr>
                <w:rFonts w:ascii="Arial Narrow" w:hAnsi="Arial Narrow"/>
                <w:sz w:val="16"/>
                <w:szCs w:val="16"/>
                <w:lang w:eastAsia="es-MX"/>
              </w:rPr>
              <w:t>4</w:t>
            </w:r>
            <w:r w:rsidRPr="008D0BA1">
              <w:rPr>
                <w:rFonts w:ascii="Arial Narrow" w:hAnsi="Arial Narrow"/>
                <w:sz w:val="16"/>
                <w:szCs w:val="16"/>
                <w:lang w:eastAsia="es-MX"/>
              </w:rPr>
              <w:t xml:space="preserve"> (c</w:t>
            </w:r>
            <w:r>
              <w:rPr>
                <w:rFonts w:ascii="Arial Narrow" w:hAnsi="Arial Narrow"/>
                <w:sz w:val="16"/>
                <w:szCs w:val="16"/>
                <w:lang w:eastAsia="es-MX"/>
              </w:rPr>
              <w:t>uatro</w:t>
            </w:r>
            <w:r w:rsidRPr="008D0BA1">
              <w:rPr>
                <w:rFonts w:ascii="Arial Narrow" w:hAnsi="Arial Narrow"/>
                <w:sz w:val="16"/>
                <w:szCs w:val="16"/>
                <w:lang w:eastAsia="es-MX"/>
              </w:rPr>
              <w:t xml:space="preserve">) </w:t>
            </w:r>
            <w:r>
              <w:rPr>
                <w:rFonts w:ascii="Arial Narrow" w:hAnsi="Arial Narrow"/>
                <w:sz w:val="16"/>
                <w:szCs w:val="16"/>
                <w:lang w:eastAsia="es-MX"/>
              </w:rPr>
              <w:t>proyectos</w:t>
            </w:r>
            <w:r w:rsidRPr="008D0BA1">
              <w:rPr>
                <w:rFonts w:ascii="Arial Narrow" w:hAnsi="Arial Narrow"/>
                <w:sz w:val="16"/>
                <w:szCs w:val="16"/>
                <w:lang w:eastAsia="es-MX"/>
              </w:rPr>
              <w:t xml:space="preserve"> de acuerdo con el número de folio consecutivo </w:t>
            </w:r>
            <w:r>
              <w:rPr>
                <w:rFonts w:ascii="Arial Narrow" w:hAnsi="Arial Narrow"/>
                <w:sz w:val="16"/>
                <w:szCs w:val="16"/>
                <w:lang w:eastAsia="es-MX"/>
              </w:rPr>
              <w:t>u orden en que se presente la</w:t>
            </w:r>
            <w:r w:rsidRPr="008D0BA1">
              <w:rPr>
                <w:rFonts w:ascii="Arial Narrow" w:hAnsi="Arial Narrow"/>
                <w:sz w:val="16"/>
                <w:szCs w:val="16"/>
                <w:lang w:eastAsia="es-MX"/>
              </w:rPr>
              <w:t xml:space="preserve"> proposición.</w:t>
            </w:r>
          </w:p>
          <w:p w14:paraId="39914332" w14:textId="77777777" w:rsidR="00B1702A" w:rsidRPr="00FE7997" w:rsidRDefault="00B1702A" w:rsidP="009E15DD">
            <w:pPr>
              <w:jc w:val="both"/>
              <w:rPr>
                <w:rFonts w:ascii="Arial Narrow" w:hAnsi="Arial Narrow"/>
                <w:sz w:val="12"/>
                <w:szCs w:val="12"/>
                <w:lang w:eastAsia="es-MX"/>
              </w:rPr>
            </w:pPr>
          </w:p>
          <w:p w14:paraId="14CBB7FF" w14:textId="77777777" w:rsidR="00B1702A" w:rsidRDefault="00B1702A" w:rsidP="009E15DD">
            <w:pPr>
              <w:jc w:val="both"/>
              <w:rPr>
                <w:rFonts w:ascii="Arial Narrow" w:hAnsi="Arial Narrow"/>
                <w:i/>
                <w:sz w:val="16"/>
                <w:szCs w:val="16"/>
                <w:lang w:eastAsia="es-MX"/>
              </w:rPr>
            </w:pPr>
            <w:r w:rsidRPr="00500837">
              <w:rPr>
                <w:rFonts w:ascii="Arial Narrow" w:hAnsi="Arial Narrow"/>
                <w:bCs/>
                <w:i/>
                <w:sz w:val="16"/>
                <w:szCs w:val="16"/>
                <w:lang w:eastAsia="es-MX"/>
              </w:rPr>
              <w:t>E</w:t>
            </w:r>
            <w:r w:rsidRPr="00500837">
              <w:rPr>
                <w:rFonts w:ascii="Arial Narrow" w:hAnsi="Arial Narrow"/>
                <w:i/>
                <w:sz w:val="16"/>
                <w:szCs w:val="16"/>
                <w:lang w:eastAsia="es-MX"/>
              </w:rPr>
              <w:t>l Instituto se reserva el derecho de verificar la veracidad de la información proporcionada.</w:t>
            </w:r>
          </w:p>
          <w:p w14:paraId="665E7B84" w14:textId="77777777" w:rsidR="00B1702A" w:rsidRPr="00AA5B67" w:rsidRDefault="00B1702A" w:rsidP="009E15DD">
            <w:pPr>
              <w:jc w:val="both"/>
              <w:rPr>
                <w:rFonts w:ascii="Arial Narrow" w:hAnsi="Arial Narrow"/>
                <w:sz w:val="16"/>
                <w:szCs w:val="16"/>
                <w:lang w:eastAsia="es-MX"/>
              </w:rPr>
            </w:pPr>
          </w:p>
        </w:tc>
        <w:tc>
          <w:tcPr>
            <w:tcW w:w="661" w:type="pct"/>
            <w:shd w:val="clear" w:color="auto" w:fill="FFFFFF" w:themeFill="background1"/>
            <w:vAlign w:val="center"/>
          </w:tcPr>
          <w:p w14:paraId="51B5548A"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lastRenderedPageBreak/>
              <w:t>3.96</w:t>
            </w:r>
          </w:p>
        </w:tc>
      </w:tr>
      <w:tr w:rsidR="00B1702A" w:rsidRPr="00500837" w14:paraId="66A07F98" w14:textId="77777777" w:rsidTr="004242D8">
        <w:trPr>
          <w:trHeight w:val="881"/>
        </w:trPr>
        <w:tc>
          <w:tcPr>
            <w:tcW w:w="440" w:type="pct"/>
            <w:vAlign w:val="center"/>
          </w:tcPr>
          <w:p w14:paraId="220C89CC" w14:textId="77777777" w:rsidR="00B1702A" w:rsidRDefault="00B1702A" w:rsidP="009E15DD">
            <w:pPr>
              <w:jc w:val="center"/>
              <w:rPr>
                <w:rFonts w:ascii="Arial Narrow" w:hAnsi="Arial Narrow"/>
                <w:b/>
                <w:bCs/>
                <w:sz w:val="16"/>
                <w:szCs w:val="16"/>
                <w:lang w:eastAsia="es-MX"/>
              </w:rPr>
            </w:pPr>
          </w:p>
          <w:p w14:paraId="560F11B4" w14:textId="77777777" w:rsidR="00B1702A" w:rsidRDefault="00B1702A" w:rsidP="009E15DD">
            <w:pPr>
              <w:jc w:val="center"/>
              <w:rPr>
                <w:rFonts w:ascii="Arial Narrow" w:hAnsi="Arial Narrow"/>
                <w:b/>
                <w:bCs/>
                <w:sz w:val="16"/>
                <w:szCs w:val="16"/>
                <w:lang w:eastAsia="es-MX"/>
              </w:rPr>
            </w:pPr>
          </w:p>
          <w:p w14:paraId="1B2701E1" w14:textId="77777777" w:rsidR="00B1702A" w:rsidRDefault="00B1702A" w:rsidP="009E15DD">
            <w:pPr>
              <w:jc w:val="center"/>
              <w:rPr>
                <w:rFonts w:ascii="Arial Narrow" w:hAnsi="Arial Narrow"/>
                <w:b/>
                <w:bCs/>
                <w:sz w:val="16"/>
                <w:szCs w:val="16"/>
                <w:lang w:eastAsia="es-MX"/>
              </w:rPr>
            </w:pPr>
          </w:p>
          <w:p w14:paraId="427FE643" w14:textId="77777777" w:rsidR="00B1702A" w:rsidRPr="00CB1F24" w:rsidRDefault="00B1702A" w:rsidP="009E15DD">
            <w:pPr>
              <w:jc w:val="center"/>
              <w:rPr>
                <w:rFonts w:ascii="Arial Narrow" w:hAnsi="Arial Narrow"/>
                <w:b/>
                <w:bCs/>
                <w:sz w:val="16"/>
                <w:szCs w:val="16"/>
                <w:lang w:eastAsia="es-MX"/>
              </w:rPr>
            </w:pPr>
            <w:r w:rsidRPr="00DB1D87">
              <w:rPr>
                <w:rFonts w:ascii="Arial Narrow" w:hAnsi="Arial Narrow"/>
                <w:b/>
                <w:bCs/>
                <w:sz w:val="16"/>
                <w:szCs w:val="16"/>
                <w:lang w:eastAsia="es-MX"/>
              </w:rPr>
              <w:t>1.5</w:t>
            </w:r>
          </w:p>
        </w:tc>
        <w:tc>
          <w:tcPr>
            <w:tcW w:w="736" w:type="pct"/>
            <w:vAlign w:val="center"/>
          </w:tcPr>
          <w:p w14:paraId="3FB163CB" w14:textId="77777777" w:rsidR="00B1702A" w:rsidRDefault="00B1702A" w:rsidP="009E15DD">
            <w:pPr>
              <w:jc w:val="center"/>
              <w:rPr>
                <w:rFonts w:ascii="Arial Narrow" w:hAnsi="Arial Narrow"/>
                <w:sz w:val="16"/>
                <w:szCs w:val="16"/>
                <w:lang w:eastAsia="es-MX"/>
              </w:rPr>
            </w:pPr>
          </w:p>
          <w:p w14:paraId="134E3937" w14:textId="77777777" w:rsidR="00B1702A" w:rsidRDefault="00B1702A" w:rsidP="009E15DD">
            <w:pPr>
              <w:jc w:val="center"/>
              <w:rPr>
                <w:rFonts w:ascii="Arial Narrow" w:hAnsi="Arial Narrow"/>
                <w:sz w:val="16"/>
                <w:szCs w:val="16"/>
                <w:lang w:eastAsia="es-MX"/>
              </w:rPr>
            </w:pPr>
          </w:p>
          <w:p w14:paraId="3AF5BDFC" w14:textId="77777777" w:rsidR="00B1702A" w:rsidRDefault="00B1702A" w:rsidP="009E15DD">
            <w:pPr>
              <w:jc w:val="center"/>
              <w:rPr>
                <w:rFonts w:ascii="Arial Narrow" w:hAnsi="Arial Narrow"/>
                <w:sz w:val="16"/>
                <w:szCs w:val="16"/>
                <w:lang w:eastAsia="es-MX"/>
              </w:rPr>
            </w:pPr>
          </w:p>
          <w:p w14:paraId="00863F92" w14:textId="77777777" w:rsidR="00B1702A" w:rsidRPr="00CB1F24" w:rsidRDefault="00B1702A" w:rsidP="009E15DD">
            <w:pPr>
              <w:jc w:val="center"/>
              <w:rPr>
                <w:rFonts w:ascii="Arial Narrow" w:hAnsi="Arial Narrow"/>
                <w:sz w:val="16"/>
                <w:szCs w:val="16"/>
                <w:lang w:eastAsia="es-MX"/>
              </w:rPr>
            </w:pPr>
            <w:r w:rsidRPr="00CB1F24">
              <w:rPr>
                <w:rFonts w:ascii="Arial Narrow" w:hAnsi="Arial Narrow"/>
                <w:sz w:val="16"/>
                <w:szCs w:val="16"/>
                <w:lang w:eastAsia="es-MX"/>
              </w:rPr>
              <w:t>Actualización profesional continua en auditoría o contabilidad gubernamental</w:t>
            </w:r>
          </w:p>
        </w:tc>
        <w:tc>
          <w:tcPr>
            <w:tcW w:w="3163" w:type="pct"/>
            <w:vAlign w:val="center"/>
          </w:tcPr>
          <w:p w14:paraId="39418168" w14:textId="77777777" w:rsidR="00B1702A" w:rsidRPr="00FE7997" w:rsidRDefault="00B1702A" w:rsidP="009E15DD">
            <w:pPr>
              <w:jc w:val="both"/>
              <w:rPr>
                <w:rFonts w:ascii="Arial Narrow" w:hAnsi="Arial Narrow"/>
                <w:sz w:val="8"/>
                <w:szCs w:val="8"/>
                <w:lang w:eastAsia="es-MX"/>
              </w:rPr>
            </w:pPr>
          </w:p>
          <w:p w14:paraId="210E438F" w14:textId="77777777" w:rsidR="00B1702A" w:rsidRDefault="00B1702A" w:rsidP="009E15DD">
            <w:pPr>
              <w:jc w:val="both"/>
              <w:rPr>
                <w:rFonts w:ascii="Arial Narrow" w:hAnsi="Arial Narrow"/>
                <w:sz w:val="16"/>
                <w:szCs w:val="16"/>
                <w:lang w:eastAsia="es-MX"/>
              </w:rPr>
            </w:pPr>
            <w:r w:rsidRPr="00500837">
              <w:rPr>
                <w:rFonts w:ascii="Arial Narrow" w:hAnsi="Arial Narrow"/>
                <w:sz w:val="16"/>
                <w:szCs w:val="16"/>
                <w:lang w:eastAsia="es-MX"/>
              </w:rPr>
              <w:t>El LICITANTE deberá acreditar</w:t>
            </w:r>
            <w:r>
              <w:rPr>
                <w:rFonts w:ascii="Arial Narrow" w:hAnsi="Arial Narrow"/>
                <w:sz w:val="16"/>
                <w:szCs w:val="16"/>
                <w:lang w:eastAsia="es-MX"/>
              </w:rPr>
              <w:t xml:space="preserve"> q</w:t>
            </w:r>
            <w:r w:rsidRPr="00DB45EE">
              <w:rPr>
                <w:rFonts w:ascii="Arial Narrow" w:hAnsi="Arial Narrow"/>
                <w:sz w:val="16"/>
                <w:szCs w:val="16"/>
                <w:lang w:eastAsia="es-MX"/>
              </w:rPr>
              <w:t xml:space="preserve">ue </w:t>
            </w:r>
            <w:r>
              <w:rPr>
                <w:rFonts w:ascii="Arial Narrow" w:hAnsi="Arial Narrow"/>
                <w:sz w:val="16"/>
                <w:szCs w:val="16"/>
                <w:lang w:eastAsia="es-MX"/>
              </w:rPr>
              <w:t xml:space="preserve">el </w:t>
            </w:r>
            <w:proofErr w:type="gramStart"/>
            <w:r>
              <w:rPr>
                <w:rFonts w:ascii="Arial Narrow" w:hAnsi="Arial Narrow"/>
                <w:sz w:val="16"/>
                <w:szCs w:val="16"/>
                <w:lang w:eastAsia="es-MX"/>
              </w:rPr>
              <w:t>Director</w:t>
            </w:r>
            <w:proofErr w:type="gramEnd"/>
            <w:r w:rsidRPr="00DB45EE">
              <w:rPr>
                <w:rFonts w:ascii="Arial Narrow" w:hAnsi="Arial Narrow"/>
                <w:sz w:val="16"/>
                <w:szCs w:val="16"/>
                <w:lang w:eastAsia="es-MX"/>
              </w:rPr>
              <w:t xml:space="preserve"> encargado de emitir los dictámenes y/o informes correspondientes, incluidos en la estructura a que se refiere </w:t>
            </w:r>
            <w:r>
              <w:rPr>
                <w:rFonts w:ascii="Arial Narrow" w:hAnsi="Arial Narrow"/>
                <w:sz w:val="16"/>
                <w:szCs w:val="16"/>
                <w:lang w:eastAsia="es-MX"/>
              </w:rPr>
              <w:t xml:space="preserve">el </w:t>
            </w:r>
            <w:r w:rsidRPr="00DB45EE">
              <w:rPr>
                <w:rFonts w:ascii="Arial Narrow" w:hAnsi="Arial Narrow"/>
                <w:sz w:val="16"/>
                <w:szCs w:val="16"/>
                <w:lang w:eastAsia="es-MX"/>
              </w:rPr>
              <w:t>numeral</w:t>
            </w:r>
            <w:r>
              <w:rPr>
                <w:rFonts w:ascii="Arial Narrow" w:hAnsi="Arial Narrow"/>
                <w:sz w:val="16"/>
                <w:szCs w:val="16"/>
                <w:lang w:eastAsia="es-MX"/>
              </w:rPr>
              <w:t xml:space="preserve"> 1.5</w:t>
            </w:r>
            <w:r w:rsidRPr="00DB45EE">
              <w:rPr>
                <w:rFonts w:ascii="Arial Narrow" w:hAnsi="Arial Narrow"/>
                <w:sz w:val="16"/>
                <w:szCs w:val="16"/>
                <w:lang w:eastAsia="es-MX"/>
              </w:rPr>
              <w:t xml:space="preserve">, cuenten con </w:t>
            </w:r>
            <w:r w:rsidRPr="008D6569">
              <w:rPr>
                <w:rFonts w:ascii="Arial Narrow" w:hAnsi="Arial Narrow"/>
                <w:b/>
                <w:bCs/>
                <w:sz w:val="16"/>
                <w:szCs w:val="16"/>
                <w:lang w:eastAsia="es-MX"/>
              </w:rPr>
              <w:t>un mínimo de 20 puntos de actualización profesional continua en auditoría o contabilidad gubernamental</w:t>
            </w:r>
            <w:r w:rsidRPr="00DB45EE">
              <w:rPr>
                <w:rFonts w:ascii="Arial Narrow" w:hAnsi="Arial Narrow"/>
                <w:sz w:val="16"/>
                <w:szCs w:val="16"/>
                <w:lang w:eastAsia="es-MX"/>
              </w:rPr>
              <w:t xml:space="preserve"> otorgados por un colegio o asociación profesional</w:t>
            </w:r>
            <w:r>
              <w:rPr>
                <w:rFonts w:ascii="Arial Narrow" w:hAnsi="Arial Narrow"/>
                <w:sz w:val="16"/>
                <w:szCs w:val="16"/>
                <w:lang w:eastAsia="es-MX"/>
              </w:rPr>
              <w:t>, para lo cual deberá presentar:</w:t>
            </w:r>
          </w:p>
          <w:p w14:paraId="3B427C8C" w14:textId="77777777" w:rsidR="00B1702A" w:rsidRPr="00FE7997" w:rsidRDefault="00B1702A" w:rsidP="009E15DD">
            <w:pPr>
              <w:jc w:val="both"/>
              <w:rPr>
                <w:rFonts w:ascii="Arial Narrow" w:hAnsi="Arial Narrow"/>
                <w:sz w:val="10"/>
                <w:szCs w:val="10"/>
                <w:lang w:eastAsia="es-MX"/>
              </w:rPr>
            </w:pPr>
          </w:p>
          <w:p w14:paraId="00B0D829" w14:textId="77777777" w:rsidR="00B1702A" w:rsidRDefault="00B1702A" w:rsidP="009E15DD">
            <w:pPr>
              <w:jc w:val="both"/>
              <w:rPr>
                <w:rFonts w:ascii="Arial Narrow" w:hAnsi="Arial Narrow"/>
                <w:sz w:val="16"/>
                <w:szCs w:val="16"/>
                <w:lang w:eastAsia="es-MX"/>
              </w:rPr>
            </w:pPr>
            <w:r>
              <w:rPr>
                <w:rFonts w:ascii="Arial Narrow" w:hAnsi="Arial Narrow"/>
                <w:sz w:val="16"/>
                <w:szCs w:val="16"/>
                <w:lang w:eastAsia="es-MX"/>
              </w:rPr>
              <w:t>C</w:t>
            </w:r>
            <w:r w:rsidRPr="00DB45EE">
              <w:rPr>
                <w:rFonts w:ascii="Arial Narrow" w:hAnsi="Arial Narrow"/>
                <w:sz w:val="16"/>
                <w:szCs w:val="16"/>
                <w:lang w:eastAsia="es-MX"/>
              </w:rPr>
              <w:t xml:space="preserve">opia de las </w:t>
            </w:r>
            <w:r w:rsidRPr="008D6569">
              <w:rPr>
                <w:rFonts w:ascii="Arial Narrow" w:hAnsi="Arial Narrow"/>
                <w:b/>
                <w:bCs/>
                <w:sz w:val="16"/>
                <w:szCs w:val="16"/>
                <w:lang w:eastAsia="es-MX"/>
              </w:rPr>
              <w:t>constancias vigentes (202</w:t>
            </w:r>
            <w:r>
              <w:rPr>
                <w:rFonts w:ascii="Arial Narrow" w:hAnsi="Arial Narrow"/>
                <w:b/>
                <w:bCs/>
                <w:sz w:val="16"/>
                <w:szCs w:val="16"/>
                <w:lang w:eastAsia="es-MX"/>
              </w:rPr>
              <w:t>4-</w:t>
            </w:r>
            <w:r w:rsidRPr="008D6569">
              <w:rPr>
                <w:rFonts w:ascii="Arial Narrow" w:hAnsi="Arial Narrow"/>
                <w:b/>
                <w:bCs/>
                <w:sz w:val="16"/>
                <w:szCs w:val="16"/>
                <w:lang w:eastAsia="es-MX"/>
              </w:rPr>
              <w:t>202</w:t>
            </w:r>
            <w:r>
              <w:rPr>
                <w:rFonts w:ascii="Arial Narrow" w:hAnsi="Arial Narrow"/>
                <w:b/>
                <w:bCs/>
                <w:sz w:val="16"/>
                <w:szCs w:val="16"/>
                <w:lang w:eastAsia="es-MX"/>
              </w:rPr>
              <w:t>5</w:t>
            </w:r>
            <w:r w:rsidRPr="008D6569">
              <w:rPr>
                <w:rFonts w:ascii="Arial Narrow" w:hAnsi="Arial Narrow"/>
                <w:b/>
                <w:bCs/>
                <w:sz w:val="16"/>
                <w:szCs w:val="16"/>
                <w:lang w:eastAsia="es-MX"/>
              </w:rPr>
              <w:t>)</w:t>
            </w:r>
            <w:r w:rsidRPr="00DB45EE">
              <w:rPr>
                <w:rFonts w:ascii="Arial Narrow" w:hAnsi="Arial Narrow"/>
                <w:sz w:val="16"/>
                <w:szCs w:val="16"/>
                <w:lang w:eastAsia="es-MX"/>
              </w:rPr>
              <w:t xml:space="preserve"> de capacitación continua con un mínimo de 20 puntos de actualización profesional continua en auditoría o contabilidad gubernamental otorgados por un colegio o asociación profesional.</w:t>
            </w:r>
            <w:r>
              <w:rPr>
                <w:rFonts w:ascii="Arial Narrow" w:hAnsi="Arial Narrow"/>
                <w:sz w:val="16"/>
                <w:szCs w:val="16"/>
                <w:lang w:eastAsia="es-MX"/>
              </w:rPr>
              <w:t xml:space="preserve"> En caso de que la Constancia no tenga el puntaje señalado en el documento que se presente, se requerirá que adjunte la normatividad interna del Colegio o Institución que expida el documento en el que se señale la Tabla de puntuación para obtener dicha Constancia.  </w:t>
            </w:r>
          </w:p>
          <w:p w14:paraId="1B615372" w14:textId="77777777" w:rsidR="00B1702A" w:rsidRDefault="00B1702A" w:rsidP="009E15DD">
            <w:pPr>
              <w:jc w:val="both"/>
              <w:rPr>
                <w:rFonts w:ascii="Arial Narrow" w:hAnsi="Arial Narrow"/>
                <w:sz w:val="16"/>
                <w:szCs w:val="16"/>
                <w:lang w:eastAsia="es-MX"/>
              </w:rPr>
            </w:pPr>
          </w:p>
          <w:tbl>
            <w:tblPr>
              <w:tblStyle w:val="Tablaconcuadrcula"/>
              <w:tblW w:w="0" w:type="auto"/>
              <w:jc w:val="center"/>
              <w:tblLook w:val="04A0" w:firstRow="1" w:lastRow="0" w:firstColumn="1" w:lastColumn="0" w:noHBand="0" w:noVBand="1"/>
            </w:tblPr>
            <w:tblGrid>
              <w:gridCol w:w="2901"/>
              <w:gridCol w:w="992"/>
            </w:tblGrid>
            <w:tr w:rsidR="00B1702A" w:rsidRPr="00500837" w14:paraId="211D19F5" w14:textId="77777777" w:rsidTr="004242D8">
              <w:trPr>
                <w:jc w:val="center"/>
              </w:trPr>
              <w:tc>
                <w:tcPr>
                  <w:tcW w:w="2901" w:type="dxa"/>
                  <w:vAlign w:val="center"/>
                </w:tcPr>
                <w:p w14:paraId="7FCAF8E1" w14:textId="77777777" w:rsidR="00B1702A" w:rsidRPr="00500837" w:rsidRDefault="00B1702A" w:rsidP="007A680B">
                  <w:pPr>
                    <w:framePr w:hSpace="141" w:wrap="around" w:vAnchor="text" w:hAnchor="text" w:y="1"/>
                    <w:suppressOverlap/>
                    <w:rPr>
                      <w:rFonts w:ascii="Arial Narrow" w:hAnsi="Arial Narrow"/>
                      <w:sz w:val="16"/>
                      <w:szCs w:val="16"/>
                      <w:lang w:eastAsia="es-MX"/>
                    </w:rPr>
                  </w:pPr>
                  <w:r w:rsidRPr="00500837">
                    <w:rPr>
                      <w:rFonts w:ascii="Arial Narrow" w:hAnsi="Arial Narrow"/>
                      <w:sz w:val="16"/>
                      <w:szCs w:val="16"/>
                      <w:lang w:eastAsia="es-MX"/>
                    </w:rPr>
                    <w:t>No acredita</w:t>
                  </w:r>
                  <w:r>
                    <w:rPr>
                      <w:rFonts w:ascii="Arial Narrow" w:hAnsi="Arial Narrow"/>
                      <w:sz w:val="16"/>
                      <w:szCs w:val="16"/>
                      <w:lang w:eastAsia="es-MX"/>
                    </w:rPr>
                    <w:t xml:space="preserve"> al menos 20 puntos de actualización profesional continua</w:t>
                  </w:r>
                </w:p>
              </w:tc>
              <w:tc>
                <w:tcPr>
                  <w:tcW w:w="992" w:type="dxa"/>
                  <w:vAlign w:val="center"/>
                </w:tcPr>
                <w:p w14:paraId="28BACB7C" w14:textId="77777777" w:rsidR="00B1702A" w:rsidRPr="00500837" w:rsidRDefault="00B1702A" w:rsidP="007A680B">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0.00 puntos</w:t>
                  </w:r>
                </w:p>
              </w:tc>
            </w:tr>
            <w:tr w:rsidR="00B1702A" w:rsidRPr="00500837" w14:paraId="5066232C" w14:textId="77777777" w:rsidTr="004242D8">
              <w:trPr>
                <w:trHeight w:val="1406"/>
                <w:jc w:val="center"/>
              </w:trPr>
              <w:tc>
                <w:tcPr>
                  <w:tcW w:w="2901" w:type="dxa"/>
                  <w:vAlign w:val="center"/>
                </w:tcPr>
                <w:p w14:paraId="74799189" w14:textId="77777777" w:rsidR="00B1702A" w:rsidRPr="00500837" w:rsidRDefault="00B1702A" w:rsidP="007A680B">
                  <w:pPr>
                    <w:framePr w:hSpace="141" w:wrap="around" w:vAnchor="text" w:hAnchor="text" w:y="1"/>
                    <w:suppressOverlap/>
                    <w:jc w:val="both"/>
                    <w:rPr>
                      <w:rFonts w:ascii="Arial Narrow" w:hAnsi="Arial Narrow"/>
                      <w:i/>
                      <w:sz w:val="16"/>
                      <w:szCs w:val="16"/>
                      <w:lang w:eastAsia="es-MX"/>
                    </w:rPr>
                  </w:pPr>
                  <w:r w:rsidRPr="00500837">
                    <w:rPr>
                      <w:rFonts w:ascii="Arial Narrow" w:hAnsi="Arial Narrow" w:cs="Calibri"/>
                      <w:sz w:val="16"/>
                      <w:szCs w:val="16"/>
                      <w:lang w:eastAsia="es-MX"/>
                    </w:rPr>
                    <w:t xml:space="preserve">Obtendrá el máximo de puntos el licitante que acredite </w:t>
                  </w:r>
                  <w:r>
                    <w:rPr>
                      <w:rFonts w:ascii="Arial Narrow" w:hAnsi="Arial Narrow" w:cs="Calibri"/>
                      <w:sz w:val="16"/>
                      <w:szCs w:val="16"/>
                      <w:lang w:eastAsia="es-MX"/>
                    </w:rPr>
                    <w:t>e</w:t>
                  </w:r>
                  <w:r w:rsidRPr="005D0684">
                    <w:rPr>
                      <w:rFonts w:ascii="Arial Narrow" w:hAnsi="Arial Narrow" w:cs="Calibri"/>
                      <w:sz w:val="16"/>
                      <w:szCs w:val="16"/>
                      <w:lang w:eastAsia="es-MX"/>
                    </w:rPr>
                    <w:t>l</w:t>
                  </w:r>
                  <w:r>
                    <w:rPr>
                      <w:rFonts w:ascii="Arial Narrow" w:hAnsi="Arial Narrow" w:cs="Calibri"/>
                      <w:sz w:val="16"/>
                      <w:szCs w:val="16"/>
                      <w:lang w:eastAsia="es-MX"/>
                    </w:rPr>
                    <w:t xml:space="preserve"> </w:t>
                  </w:r>
                  <w:proofErr w:type="gramStart"/>
                  <w:r>
                    <w:rPr>
                      <w:rFonts w:ascii="Arial Narrow" w:hAnsi="Arial Narrow" w:cs="Calibri"/>
                      <w:sz w:val="16"/>
                      <w:szCs w:val="16"/>
                      <w:lang w:eastAsia="es-MX"/>
                    </w:rPr>
                    <w:t>D</w:t>
                  </w:r>
                  <w:r w:rsidRPr="005042C8">
                    <w:rPr>
                      <w:rFonts w:ascii="Arial Narrow" w:hAnsi="Arial Narrow" w:cs="Calibri"/>
                      <w:bCs/>
                      <w:sz w:val="16"/>
                      <w:szCs w:val="16"/>
                      <w:lang w:eastAsia="es-MX"/>
                    </w:rPr>
                    <w:t>irector</w:t>
                  </w:r>
                  <w:proofErr w:type="gramEnd"/>
                  <w:r w:rsidRPr="005042C8">
                    <w:rPr>
                      <w:rFonts w:ascii="Arial Narrow" w:hAnsi="Arial Narrow" w:cs="Calibri"/>
                      <w:bCs/>
                      <w:sz w:val="16"/>
                      <w:szCs w:val="16"/>
                      <w:lang w:eastAsia="es-MX"/>
                    </w:rPr>
                    <w:t xml:space="preserve"> encargado de emitir los dictámenes y/o informes correspondientes con el mayor número de puntos</w:t>
                  </w:r>
                  <w:r>
                    <w:rPr>
                      <w:rFonts w:ascii="Arial Narrow" w:hAnsi="Arial Narrow" w:cs="Calibri"/>
                      <w:b/>
                      <w:sz w:val="16"/>
                      <w:szCs w:val="16"/>
                      <w:lang w:eastAsia="es-MX"/>
                    </w:rPr>
                    <w:t xml:space="preserve"> </w:t>
                  </w:r>
                  <w:r w:rsidRPr="00F3766D">
                    <w:rPr>
                      <w:rFonts w:ascii="Arial Narrow" w:hAnsi="Arial Narrow" w:cs="Calibri"/>
                      <w:sz w:val="16"/>
                      <w:szCs w:val="16"/>
                      <w:lang w:eastAsia="es-MX"/>
                    </w:rPr>
                    <w:t>y</w:t>
                  </w:r>
                  <w:r w:rsidRPr="00500837">
                    <w:rPr>
                      <w:rFonts w:ascii="Arial Narrow" w:hAnsi="Arial Narrow" w:cs="Calibri"/>
                      <w:sz w:val="16"/>
                      <w:szCs w:val="16"/>
                      <w:lang w:eastAsia="es-MX"/>
                    </w:rPr>
                    <w:t xml:space="preserve"> a partir del máximo se aplicará una regla de tres y los puntos se asignarán de manera proporcional. </w:t>
                  </w:r>
                </w:p>
              </w:tc>
              <w:tc>
                <w:tcPr>
                  <w:tcW w:w="992" w:type="dxa"/>
                  <w:vAlign w:val="center"/>
                </w:tcPr>
                <w:p w14:paraId="76D1242F" w14:textId="77777777" w:rsidR="00B1702A" w:rsidRPr="00500837" w:rsidRDefault="00B1702A" w:rsidP="007A680B">
                  <w:pPr>
                    <w:framePr w:hSpace="141" w:wrap="around" w:vAnchor="text" w:hAnchor="text" w:y="1"/>
                    <w:suppressOverlap/>
                    <w:jc w:val="both"/>
                    <w:rPr>
                      <w:rFonts w:ascii="Arial Narrow" w:hAnsi="Arial Narrow"/>
                      <w:sz w:val="16"/>
                      <w:szCs w:val="16"/>
                      <w:lang w:eastAsia="es-MX"/>
                    </w:rPr>
                  </w:pPr>
                  <w:r>
                    <w:rPr>
                      <w:rFonts w:ascii="Arial Narrow" w:hAnsi="Arial Narrow"/>
                      <w:sz w:val="16"/>
                      <w:szCs w:val="16"/>
                      <w:lang w:eastAsia="es-MX"/>
                    </w:rPr>
                    <w:t>1.00 puntos</w:t>
                  </w:r>
                </w:p>
              </w:tc>
            </w:tr>
          </w:tbl>
          <w:p w14:paraId="796031D0" w14:textId="77777777" w:rsidR="00B1702A" w:rsidRPr="00FE7997" w:rsidRDefault="00B1702A" w:rsidP="009E15DD">
            <w:pPr>
              <w:jc w:val="both"/>
              <w:rPr>
                <w:rFonts w:ascii="Arial Narrow" w:hAnsi="Arial Narrow"/>
                <w:sz w:val="10"/>
                <w:szCs w:val="10"/>
                <w:lang w:eastAsia="es-MX"/>
              </w:rPr>
            </w:pPr>
          </w:p>
          <w:p w14:paraId="7A63E8CD" w14:textId="77777777" w:rsidR="00B1702A" w:rsidRDefault="00B1702A" w:rsidP="009E15DD">
            <w:pPr>
              <w:jc w:val="both"/>
              <w:rPr>
                <w:rFonts w:ascii="Arial Narrow" w:hAnsi="Arial Narrow"/>
                <w:i/>
                <w:sz w:val="16"/>
                <w:szCs w:val="16"/>
                <w:lang w:eastAsia="es-MX"/>
              </w:rPr>
            </w:pPr>
            <w:r w:rsidRPr="00500837">
              <w:rPr>
                <w:rFonts w:ascii="Arial Narrow" w:hAnsi="Arial Narrow"/>
                <w:bCs/>
                <w:i/>
                <w:sz w:val="16"/>
                <w:szCs w:val="16"/>
                <w:lang w:eastAsia="es-MX"/>
              </w:rPr>
              <w:t>E</w:t>
            </w:r>
            <w:r w:rsidRPr="00500837">
              <w:rPr>
                <w:rFonts w:ascii="Arial Narrow" w:hAnsi="Arial Narrow"/>
                <w:i/>
                <w:sz w:val="16"/>
                <w:szCs w:val="16"/>
                <w:lang w:eastAsia="es-MX"/>
              </w:rPr>
              <w:t>l Instituto se reserva el derecho de verificar la veracidad de la información proporcionada.</w:t>
            </w:r>
          </w:p>
          <w:p w14:paraId="65E70492" w14:textId="77777777" w:rsidR="00B1702A" w:rsidRPr="00FE7997" w:rsidRDefault="00B1702A" w:rsidP="009E15DD">
            <w:pPr>
              <w:jc w:val="both"/>
              <w:rPr>
                <w:rFonts w:ascii="Arial Narrow" w:hAnsi="Arial Narrow"/>
                <w:i/>
                <w:sz w:val="16"/>
                <w:szCs w:val="16"/>
                <w:lang w:eastAsia="es-MX"/>
              </w:rPr>
            </w:pPr>
          </w:p>
        </w:tc>
        <w:tc>
          <w:tcPr>
            <w:tcW w:w="661" w:type="pct"/>
            <w:shd w:val="clear" w:color="auto" w:fill="FFFFFF" w:themeFill="background1"/>
            <w:vAlign w:val="center"/>
          </w:tcPr>
          <w:p w14:paraId="6AA737DE" w14:textId="77777777" w:rsidR="00B1702A" w:rsidRDefault="00B1702A" w:rsidP="009E15DD">
            <w:pPr>
              <w:jc w:val="center"/>
              <w:rPr>
                <w:rFonts w:ascii="Arial Narrow" w:hAnsi="Arial Narrow"/>
                <w:b/>
                <w:bCs/>
                <w:sz w:val="16"/>
                <w:szCs w:val="16"/>
                <w:lang w:eastAsia="es-MX"/>
              </w:rPr>
            </w:pPr>
          </w:p>
          <w:p w14:paraId="2C172FE4" w14:textId="77777777" w:rsidR="00B1702A" w:rsidRDefault="00B1702A" w:rsidP="009E15DD">
            <w:pPr>
              <w:jc w:val="center"/>
              <w:rPr>
                <w:rFonts w:ascii="Arial Narrow" w:hAnsi="Arial Narrow"/>
                <w:b/>
                <w:bCs/>
                <w:sz w:val="16"/>
                <w:szCs w:val="16"/>
                <w:lang w:eastAsia="es-MX"/>
              </w:rPr>
            </w:pPr>
          </w:p>
          <w:p w14:paraId="10951B6B" w14:textId="77777777" w:rsidR="00B1702A" w:rsidRDefault="00B1702A" w:rsidP="009E15DD">
            <w:pPr>
              <w:jc w:val="center"/>
              <w:rPr>
                <w:rFonts w:ascii="Arial Narrow" w:hAnsi="Arial Narrow"/>
                <w:b/>
                <w:bCs/>
                <w:sz w:val="16"/>
                <w:szCs w:val="16"/>
                <w:lang w:eastAsia="es-MX"/>
              </w:rPr>
            </w:pPr>
          </w:p>
          <w:p w14:paraId="43498654" w14:textId="77777777" w:rsidR="00B1702A" w:rsidRDefault="00B1702A" w:rsidP="009E15DD">
            <w:pPr>
              <w:jc w:val="center"/>
              <w:rPr>
                <w:rFonts w:ascii="Arial Narrow" w:hAnsi="Arial Narrow"/>
                <w:b/>
                <w:bCs/>
                <w:sz w:val="16"/>
                <w:szCs w:val="16"/>
                <w:lang w:eastAsia="es-MX"/>
              </w:rPr>
            </w:pPr>
          </w:p>
          <w:p w14:paraId="76B30FAA" w14:textId="77777777" w:rsidR="00B1702A"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t>1.00</w:t>
            </w:r>
          </w:p>
          <w:p w14:paraId="4E6CF414" w14:textId="77777777" w:rsidR="00B1702A" w:rsidRDefault="00B1702A" w:rsidP="009E15DD">
            <w:pPr>
              <w:jc w:val="center"/>
              <w:rPr>
                <w:rFonts w:ascii="Arial Narrow" w:hAnsi="Arial Narrow"/>
                <w:b/>
                <w:bCs/>
                <w:sz w:val="16"/>
                <w:szCs w:val="16"/>
                <w:lang w:eastAsia="es-MX"/>
              </w:rPr>
            </w:pPr>
          </w:p>
          <w:p w14:paraId="44DC7EE7" w14:textId="77777777" w:rsidR="00B1702A" w:rsidRDefault="00B1702A" w:rsidP="009E15DD">
            <w:pPr>
              <w:jc w:val="center"/>
              <w:rPr>
                <w:rFonts w:ascii="Arial Narrow" w:hAnsi="Arial Narrow"/>
                <w:b/>
                <w:bCs/>
                <w:sz w:val="16"/>
                <w:szCs w:val="16"/>
                <w:lang w:eastAsia="es-MX"/>
              </w:rPr>
            </w:pPr>
          </w:p>
          <w:p w14:paraId="59FD4360" w14:textId="77777777" w:rsidR="00B1702A" w:rsidRDefault="00B1702A" w:rsidP="009E15DD">
            <w:pPr>
              <w:jc w:val="center"/>
              <w:rPr>
                <w:rFonts w:ascii="Arial Narrow" w:hAnsi="Arial Narrow"/>
                <w:b/>
                <w:bCs/>
                <w:sz w:val="16"/>
                <w:szCs w:val="16"/>
                <w:lang w:eastAsia="es-MX"/>
              </w:rPr>
            </w:pPr>
          </w:p>
          <w:p w14:paraId="640EA372" w14:textId="77777777" w:rsidR="00B1702A" w:rsidRDefault="00B1702A" w:rsidP="009E15DD">
            <w:pPr>
              <w:jc w:val="center"/>
              <w:rPr>
                <w:rFonts w:ascii="Arial Narrow" w:hAnsi="Arial Narrow"/>
                <w:b/>
                <w:bCs/>
                <w:sz w:val="16"/>
                <w:szCs w:val="16"/>
                <w:lang w:eastAsia="es-MX"/>
              </w:rPr>
            </w:pPr>
          </w:p>
          <w:p w14:paraId="20A149FF" w14:textId="77777777" w:rsidR="00B1702A" w:rsidRDefault="00B1702A" w:rsidP="009E15DD">
            <w:pPr>
              <w:jc w:val="center"/>
              <w:rPr>
                <w:rFonts w:ascii="Arial Narrow" w:hAnsi="Arial Narrow"/>
                <w:b/>
                <w:bCs/>
                <w:sz w:val="16"/>
                <w:szCs w:val="16"/>
                <w:lang w:eastAsia="es-MX"/>
              </w:rPr>
            </w:pPr>
          </w:p>
        </w:tc>
      </w:tr>
      <w:tr w:rsidR="00B1702A" w:rsidRPr="00500837" w14:paraId="4C139E58" w14:textId="77777777" w:rsidTr="004242D8">
        <w:trPr>
          <w:trHeight w:val="300"/>
        </w:trPr>
        <w:tc>
          <w:tcPr>
            <w:tcW w:w="440" w:type="pct"/>
            <w:shd w:val="clear" w:color="000000" w:fill="BFBFBF"/>
            <w:vAlign w:val="center"/>
            <w:hideMark/>
          </w:tcPr>
          <w:p w14:paraId="364BE0C2" w14:textId="77777777" w:rsidR="00B1702A" w:rsidRPr="00500837" w:rsidRDefault="00B1702A" w:rsidP="009E15DD">
            <w:pPr>
              <w:jc w:val="center"/>
              <w:rPr>
                <w:rFonts w:ascii="Arial Narrow" w:hAnsi="Arial Narrow"/>
                <w:b/>
                <w:bCs/>
                <w:sz w:val="16"/>
                <w:szCs w:val="16"/>
                <w:lang w:eastAsia="es-MX"/>
              </w:rPr>
            </w:pPr>
            <w:r w:rsidRPr="00500837">
              <w:rPr>
                <w:rFonts w:ascii="Arial Narrow" w:hAnsi="Arial Narrow"/>
                <w:b/>
                <w:bCs/>
                <w:sz w:val="16"/>
                <w:szCs w:val="16"/>
                <w:lang w:eastAsia="es-MX"/>
              </w:rPr>
              <w:t>Rubro 2</w:t>
            </w:r>
          </w:p>
        </w:tc>
        <w:tc>
          <w:tcPr>
            <w:tcW w:w="3899" w:type="pct"/>
            <w:gridSpan w:val="2"/>
            <w:shd w:val="clear" w:color="000000" w:fill="BFBFBF"/>
            <w:vAlign w:val="center"/>
            <w:hideMark/>
          </w:tcPr>
          <w:p w14:paraId="17FA3398" w14:textId="77777777" w:rsidR="00B1702A" w:rsidRPr="00500837" w:rsidRDefault="00B1702A" w:rsidP="009E15DD">
            <w:pPr>
              <w:rPr>
                <w:rFonts w:ascii="Arial Narrow" w:hAnsi="Arial Narrow"/>
                <w:b/>
                <w:bCs/>
                <w:sz w:val="16"/>
                <w:szCs w:val="16"/>
                <w:lang w:eastAsia="es-MX"/>
              </w:rPr>
            </w:pPr>
            <w:r w:rsidRPr="00500837">
              <w:rPr>
                <w:rFonts w:ascii="Arial Narrow" w:hAnsi="Arial Narrow"/>
                <w:b/>
                <w:bCs/>
                <w:sz w:val="16"/>
                <w:szCs w:val="16"/>
                <w:lang w:eastAsia="es-MX"/>
              </w:rPr>
              <w:t xml:space="preserve">EXPERIENCIA Y ESPECIALIDAD DEL LICITANTE: </w:t>
            </w:r>
          </w:p>
          <w:p w14:paraId="7499FBC6" w14:textId="77777777" w:rsidR="00B1702A" w:rsidRPr="00500837" w:rsidRDefault="00B1702A" w:rsidP="009E15DD">
            <w:pPr>
              <w:rPr>
                <w:rFonts w:ascii="Arial Narrow" w:hAnsi="Arial Narrow"/>
                <w:b/>
                <w:bCs/>
                <w:sz w:val="16"/>
                <w:szCs w:val="16"/>
                <w:lang w:eastAsia="es-MX"/>
              </w:rPr>
            </w:pPr>
            <w:r w:rsidRPr="00500837">
              <w:rPr>
                <w:rFonts w:ascii="Arial Narrow" w:hAnsi="Arial Narrow"/>
                <w:sz w:val="16"/>
                <w:szCs w:val="16"/>
                <w:lang w:eastAsia="es-MX"/>
              </w:rPr>
              <w:t>Contratos del servicio de la misma naturaleza del que se pretende contratar que el licitante acredite haber realizado.</w:t>
            </w:r>
          </w:p>
        </w:tc>
        <w:tc>
          <w:tcPr>
            <w:tcW w:w="661" w:type="pct"/>
            <w:shd w:val="clear" w:color="auto" w:fill="BFBFBF" w:themeFill="background1" w:themeFillShade="BF"/>
            <w:vAlign w:val="center"/>
            <w:hideMark/>
          </w:tcPr>
          <w:p w14:paraId="525CC58D"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t>10.50 puntos</w:t>
            </w:r>
          </w:p>
        </w:tc>
      </w:tr>
      <w:tr w:rsidR="00B1702A" w:rsidRPr="00500837" w14:paraId="1F02AD8B" w14:textId="77777777" w:rsidTr="004242D8">
        <w:trPr>
          <w:trHeight w:val="763"/>
        </w:trPr>
        <w:tc>
          <w:tcPr>
            <w:tcW w:w="440" w:type="pct"/>
            <w:vAlign w:val="center"/>
            <w:hideMark/>
          </w:tcPr>
          <w:p w14:paraId="27AE73EE" w14:textId="77777777" w:rsidR="00B1702A" w:rsidRPr="00500837" w:rsidRDefault="00B1702A" w:rsidP="009E15DD">
            <w:pPr>
              <w:jc w:val="center"/>
              <w:rPr>
                <w:rFonts w:ascii="Arial Narrow" w:hAnsi="Arial Narrow"/>
                <w:b/>
                <w:bCs/>
                <w:sz w:val="16"/>
                <w:szCs w:val="16"/>
                <w:lang w:eastAsia="es-MX"/>
              </w:rPr>
            </w:pPr>
            <w:r w:rsidRPr="00500837">
              <w:rPr>
                <w:rFonts w:ascii="Arial Narrow" w:hAnsi="Arial Narrow"/>
                <w:b/>
                <w:bCs/>
                <w:sz w:val="16"/>
                <w:szCs w:val="16"/>
                <w:lang w:eastAsia="es-MX"/>
              </w:rPr>
              <w:t>2.1</w:t>
            </w:r>
          </w:p>
        </w:tc>
        <w:tc>
          <w:tcPr>
            <w:tcW w:w="736" w:type="pct"/>
            <w:vAlign w:val="center"/>
            <w:hideMark/>
          </w:tcPr>
          <w:p w14:paraId="6AA242C1" w14:textId="77777777" w:rsidR="00B1702A" w:rsidRPr="00500837" w:rsidRDefault="00B1702A" w:rsidP="009E15DD">
            <w:pPr>
              <w:jc w:val="center"/>
              <w:rPr>
                <w:rFonts w:ascii="Arial Narrow" w:hAnsi="Arial Narrow"/>
                <w:sz w:val="16"/>
                <w:szCs w:val="16"/>
                <w:lang w:eastAsia="es-MX"/>
              </w:rPr>
            </w:pPr>
            <w:r w:rsidRPr="00500837">
              <w:rPr>
                <w:rFonts w:ascii="Arial Narrow" w:hAnsi="Arial Narrow"/>
                <w:sz w:val="16"/>
                <w:szCs w:val="16"/>
                <w:lang w:eastAsia="es-MX"/>
              </w:rPr>
              <w:t>Experiencia y Especialidad del licitante</w:t>
            </w:r>
          </w:p>
        </w:tc>
        <w:tc>
          <w:tcPr>
            <w:tcW w:w="3163" w:type="pct"/>
            <w:vAlign w:val="center"/>
            <w:hideMark/>
          </w:tcPr>
          <w:p w14:paraId="6DE7E963" w14:textId="77777777" w:rsidR="00B1702A" w:rsidRDefault="00B1702A" w:rsidP="009E15DD">
            <w:pPr>
              <w:jc w:val="both"/>
              <w:rPr>
                <w:rFonts w:ascii="Arial Narrow" w:hAnsi="Arial Narrow" w:cs="Calibri"/>
                <w:b/>
                <w:sz w:val="16"/>
                <w:szCs w:val="16"/>
                <w:lang w:eastAsia="es-MX"/>
              </w:rPr>
            </w:pPr>
          </w:p>
          <w:p w14:paraId="74F15DCB" w14:textId="77777777" w:rsidR="00B1702A" w:rsidRPr="00500837" w:rsidRDefault="00B1702A" w:rsidP="009E15DD">
            <w:pPr>
              <w:jc w:val="both"/>
              <w:rPr>
                <w:rFonts w:ascii="Arial Narrow" w:hAnsi="Arial Narrow" w:cs="Calibri"/>
                <w:sz w:val="16"/>
                <w:szCs w:val="16"/>
                <w:lang w:eastAsia="es-MX"/>
              </w:rPr>
            </w:pPr>
            <w:r w:rsidRPr="00500837">
              <w:rPr>
                <w:rFonts w:ascii="Arial Narrow" w:hAnsi="Arial Narrow" w:cs="Calibri"/>
                <w:b/>
                <w:sz w:val="16"/>
                <w:szCs w:val="16"/>
                <w:lang w:eastAsia="es-MX"/>
              </w:rPr>
              <w:t>PARA ACREDITAR LA EXPERIENCIA Y ESPECIALIDAD</w:t>
            </w:r>
            <w:r>
              <w:rPr>
                <w:rFonts w:ascii="Arial Narrow" w:hAnsi="Arial Narrow" w:cs="Calibri"/>
                <w:b/>
                <w:sz w:val="16"/>
                <w:szCs w:val="16"/>
                <w:lang w:eastAsia="es-MX"/>
              </w:rPr>
              <w:t xml:space="preserve">. </w:t>
            </w:r>
            <w:r w:rsidRPr="00693226">
              <w:rPr>
                <w:rFonts w:ascii="Arial Narrow" w:hAnsi="Arial Narrow" w:cs="Calibri"/>
                <w:bCs/>
                <w:sz w:val="16"/>
                <w:szCs w:val="16"/>
                <w:lang w:eastAsia="es-MX"/>
              </w:rPr>
              <w:t>E</w:t>
            </w:r>
            <w:r>
              <w:rPr>
                <w:rFonts w:ascii="Arial Narrow" w:hAnsi="Arial Narrow" w:cs="Calibri"/>
                <w:sz w:val="16"/>
                <w:szCs w:val="16"/>
                <w:lang w:eastAsia="es-MX"/>
              </w:rPr>
              <w:t xml:space="preserve">n la especialidad se valorará si los servicios </w:t>
            </w:r>
            <w:r w:rsidRPr="00500837">
              <w:rPr>
                <w:rFonts w:ascii="Arial Narrow" w:hAnsi="Arial Narrow" w:cs="Calibri"/>
                <w:sz w:val="16"/>
                <w:szCs w:val="16"/>
                <w:lang w:eastAsia="es-MX"/>
              </w:rPr>
              <w:t>en la prestación de servicios</w:t>
            </w:r>
            <w:r>
              <w:rPr>
                <w:rFonts w:ascii="Arial Narrow" w:hAnsi="Arial Narrow" w:cs="Calibri"/>
                <w:sz w:val="16"/>
                <w:szCs w:val="16"/>
                <w:lang w:eastAsia="es-MX"/>
              </w:rPr>
              <w:t xml:space="preserve"> </w:t>
            </w:r>
            <w:r w:rsidRPr="00500837">
              <w:rPr>
                <w:rFonts w:ascii="Arial Narrow" w:hAnsi="Arial Narrow" w:cs="Calibri"/>
                <w:sz w:val="16"/>
                <w:szCs w:val="16"/>
                <w:lang w:eastAsia="es-MX"/>
              </w:rPr>
              <w:t xml:space="preserve">de auditoría externa en materia financiera, presupuestal o fiscal </w:t>
            </w:r>
            <w:r>
              <w:rPr>
                <w:rFonts w:ascii="Arial Narrow" w:hAnsi="Arial Narrow" w:cs="Calibri"/>
                <w:sz w:val="16"/>
                <w:szCs w:val="16"/>
                <w:lang w:eastAsia="es-MX"/>
              </w:rPr>
              <w:t>que ha venido presentado en LICITANTE, corresponden a las características y a las condiciones</w:t>
            </w:r>
            <w:r w:rsidRPr="00500837">
              <w:rPr>
                <w:rFonts w:ascii="Arial Narrow" w:hAnsi="Arial Narrow" w:cs="Calibri"/>
                <w:sz w:val="16"/>
                <w:szCs w:val="16"/>
                <w:lang w:eastAsia="es-MX"/>
              </w:rPr>
              <w:t xml:space="preserve"> de la misma </w:t>
            </w:r>
            <w:r>
              <w:rPr>
                <w:rFonts w:ascii="Arial Narrow" w:hAnsi="Arial Narrow" w:cs="Calibri"/>
                <w:sz w:val="16"/>
                <w:szCs w:val="16"/>
                <w:lang w:eastAsia="es-MX"/>
              </w:rPr>
              <w:t>n</w:t>
            </w:r>
            <w:r w:rsidRPr="00500837">
              <w:rPr>
                <w:rFonts w:ascii="Arial Narrow" w:hAnsi="Arial Narrow" w:cs="Calibri"/>
                <w:sz w:val="16"/>
                <w:szCs w:val="16"/>
                <w:lang w:eastAsia="es-MX"/>
              </w:rPr>
              <w:t xml:space="preserve">aturaleza que los solicitados en la presente </w:t>
            </w:r>
            <w:r>
              <w:rPr>
                <w:rFonts w:ascii="Arial Narrow" w:hAnsi="Arial Narrow" w:cs="Calibri"/>
                <w:sz w:val="16"/>
                <w:szCs w:val="16"/>
                <w:lang w:eastAsia="es-MX"/>
              </w:rPr>
              <w:t>C</w:t>
            </w:r>
            <w:r w:rsidRPr="00500837">
              <w:rPr>
                <w:rFonts w:ascii="Arial Narrow" w:hAnsi="Arial Narrow" w:cs="Calibri"/>
                <w:sz w:val="16"/>
                <w:szCs w:val="16"/>
                <w:lang w:eastAsia="es-MX"/>
              </w:rPr>
              <w:t>onvocatoria</w:t>
            </w:r>
            <w:r>
              <w:rPr>
                <w:rFonts w:ascii="Arial Narrow" w:hAnsi="Arial Narrow" w:cs="Calibri"/>
                <w:sz w:val="16"/>
                <w:szCs w:val="16"/>
                <w:lang w:eastAsia="es-MX"/>
              </w:rPr>
              <w:t>. La acreditación de este rubro</w:t>
            </w:r>
            <w:r w:rsidRPr="00500837">
              <w:rPr>
                <w:rFonts w:ascii="Arial Narrow" w:hAnsi="Arial Narrow" w:cs="Calibri"/>
                <w:sz w:val="16"/>
                <w:szCs w:val="16"/>
                <w:lang w:eastAsia="es-MX"/>
              </w:rPr>
              <w:t xml:space="preserve"> </w:t>
            </w:r>
            <w:r>
              <w:rPr>
                <w:rFonts w:ascii="Arial Narrow" w:hAnsi="Arial Narrow" w:cs="Calibri"/>
                <w:sz w:val="16"/>
                <w:szCs w:val="16"/>
                <w:lang w:eastAsia="es-MX"/>
              </w:rPr>
              <w:t xml:space="preserve">podrá realizarse con los contratos o cualquier otro documento que permita que </w:t>
            </w:r>
            <w:r w:rsidRPr="00500837">
              <w:rPr>
                <w:rFonts w:ascii="Arial Narrow" w:hAnsi="Arial Narrow" w:cs="Calibri"/>
                <w:sz w:val="16"/>
                <w:szCs w:val="16"/>
                <w:lang w:eastAsia="es-MX"/>
              </w:rPr>
              <w:t>el LICITANTE</w:t>
            </w:r>
            <w:r>
              <w:rPr>
                <w:rFonts w:ascii="Arial Narrow" w:hAnsi="Arial Narrow" w:cs="Calibri"/>
                <w:sz w:val="16"/>
                <w:szCs w:val="16"/>
                <w:lang w:eastAsia="es-MX"/>
              </w:rPr>
              <w:t xml:space="preserve"> que ha presentado servicios de auditoría externa en materia financiera, presupuestal y fiscal</w:t>
            </w:r>
            <w:r w:rsidRPr="00500837">
              <w:rPr>
                <w:rFonts w:ascii="Arial Narrow" w:hAnsi="Arial Narrow" w:cs="Calibri"/>
                <w:sz w:val="16"/>
                <w:szCs w:val="16"/>
                <w:lang w:eastAsia="es-MX"/>
              </w:rPr>
              <w:t xml:space="preserve"> con los que acredite la prestación de servicios de las mismas o muy similares características y condiciones de las que se requieren en la presente convocatoria</w:t>
            </w:r>
            <w:r>
              <w:rPr>
                <w:rFonts w:ascii="Arial Narrow" w:hAnsi="Arial Narrow" w:cs="Calibri"/>
                <w:sz w:val="16"/>
                <w:szCs w:val="16"/>
                <w:lang w:eastAsia="es-MX"/>
              </w:rPr>
              <w:t>,</w:t>
            </w:r>
            <w:r w:rsidRPr="00500837">
              <w:rPr>
                <w:rFonts w:ascii="Arial Narrow" w:hAnsi="Arial Narrow" w:cs="Calibri"/>
                <w:sz w:val="16"/>
                <w:szCs w:val="16"/>
                <w:lang w:eastAsia="es-MX"/>
              </w:rPr>
              <w:t xml:space="preserve"> deberá presentar </w:t>
            </w:r>
            <w:r w:rsidRPr="00500837">
              <w:rPr>
                <w:rFonts w:ascii="Arial Narrow" w:hAnsi="Arial Narrow" w:cs="Calibri"/>
                <w:b/>
                <w:sz w:val="16"/>
                <w:szCs w:val="16"/>
                <w:lang w:eastAsia="es-MX"/>
              </w:rPr>
              <w:t>un máximo de 5 (cinco) contratos</w:t>
            </w:r>
            <w:r w:rsidRPr="00500837">
              <w:rPr>
                <w:rFonts w:ascii="Arial Narrow" w:hAnsi="Arial Narrow" w:cs="Calibri"/>
                <w:sz w:val="16"/>
                <w:szCs w:val="16"/>
                <w:lang w:eastAsia="es-MX"/>
              </w:rPr>
              <w:t xml:space="preserve"> celebrados con el sector público o privado, con una antigüedad no mayor a </w:t>
            </w:r>
            <w:r w:rsidRPr="00500837">
              <w:rPr>
                <w:rFonts w:ascii="Arial Narrow" w:hAnsi="Arial Narrow" w:cs="Calibri"/>
                <w:b/>
                <w:sz w:val="16"/>
                <w:szCs w:val="16"/>
                <w:lang w:eastAsia="es-MX"/>
              </w:rPr>
              <w:t>5 (cinco) años</w:t>
            </w:r>
            <w:r w:rsidRPr="00500837">
              <w:rPr>
                <w:rFonts w:ascii="Arial Narrow" w:hAnsi="Arial Narrow" w:cs="Calibri"/>
                <w:sz w:val="16"/>
                <w:szCs w:val="16"/>
                <w:lang w:eastAsia="es-MX"/>
              </w:rPr>
              <w:t xml:space="preserve"> de su formalización,</w:t>
            </w:r>
            <w:r>
              <w:rPr>
                <w:rFonts w:ascii="Arial Narrow" w:hAnsi="Arial Narrow" w:cs="Calibri"/>
                <w:sz w:val="16"/>
                <w:szCs w:val="16"/>
                <w:lang w:eastAsia="es-MX"/>
              </w:rPr>
              <w:t xml:space="preserve"> contados a partir del acto de apertura de las proposiciones</w:t>
            </w:r>
            <w:r w:rsidRPr="00500837">
              <w:rPr>
                <w:rFonts w:ascii="Arial Narrow" w:hAnsi="Arial Narrow" w:cs="Calibri"/>
                <w:sz w:val="16"/>
                <w:szCs w:val="16"/>
                <w:lang w:eastAsia="es-MX"/>
              </w:rPr>
              <w:t>.</w:t>
            </w:r>
          </w:p>
          <w:p w14:paraId="6AA82510" w14:textId="77777777" w:rsidR="00B1702A" w:rsidRPr="00500837" w:rsidRDefault="00B1702A" w:rsidP="009E15DD">
            <w:pPr>
              <w:jc w:val="both"/>
              <w:rPr>
                <w:rFonts w:ascii="Arial Narrow" w:hAnsi="Arial Narrow" w:cs="Calibri"/>
                <w:sz w:val="16"/>
                <w:szCs w:val="16"/>
                <w:lang w:eastAsia="es-MX"/>
              </w:rPr>
            </w:pPr>
            <w:r w:rsidRPr="00500837">
              <w:rPr>
                <w:rFonts w:ascii="Arial Narrow" w:hAnsi="Arial Narrow" w:cs="Calibri"/>
                <w:sz w:val="16"/>
                <w:szCs w:val="16"/>
                <w:lang w:eastAsia="es-MX"/>
              </w:rPr>
              <w:t>Se entenderá como servicios similares, los servicios de auditoría externa en materia financiera, presupuestal o fiscal</w:t>
            </w:r>
            <w:r>
              <w:rPr>
                <w:rFonts w:ascii="Arial Narrow" w:hAnsi="Arial Narrow" w:cs="Calibri"/>
                <w:sz w:val="16"/>
                <w:szCs w:val="16"/>
                <w:lang w:eastAsia="es-MX"/>
              </w:rPr>
              <w:t xml:space="preserve"> a los servicios de </w:t>
            </w:r>
            <w:proofErr w:type="gramStart"/>
            <w:r>
              <w:rPr>
                <w:rFonts w:ascii="Arial Narrow" w:hAnsi="Arial Narrow" w:cs="Calibri"/>
                <w:sz w:val="16"/>
                <w:szCs w:val="16"/>
                <w:lang w:eastAsia="es-MX"/>
              </w:rPr>
              <w:t>las mismas</w:t>
            </w:r>
            <w:proofErr w:type="gramEnd"/>
            <w:r>
              <w:rPr>
                <w:rFonts w:ascii="Arial Narrow" w:hAnsi="Arial Narrow" w:cs="Calibri"/>
                <w:sz w:val="16"/>
                <w:szCs w:val="16"/>
                <w:lang w:eastAsia="es-MX"/>
              </w:rPr>
              <w:t xml:space="preserve"> o muy similares características y condiciones a las requeridas por el Instituto.</w:t>
            </w:r>
          </w:p>
          <w:p w14:paraId="4FA2BB71" w14:textId="77777777" w:rsidR="00B1702A" w:rsidRDefault="00B1702A" w:rsidP="009E15DD">
            <w:pPr>
              <w:jc w:val="both"/>
              <w:rPr>
                <w:rFonts w:ascii="Arial Narrow" w:hAnsi="Arial Narrow"/>
                <w:sz w:val="16"/>
                <w:szCs w:val="16"/>
                <w:lang w:eastAsia="es-MX"/>
              </w:rPr>
            </w:pPr>
            <w:r w:rsidRPr="00500837">
              <w:rPr>
                <w:rFonts w:ascii="Arial Narrow" w:hAnsi="Arial Narrow"/>
                <w:sz w:val="16"/>
                <w:szCs w:val="16"/>
                <w:lang w:eastAsia="es-MX"/>
              </w:rPr>
              <w:t>Se requiere la presentación de máximo 5 (cinco) contratos. En caso de presentar un mayor número de contratos para el otorgamiento de los puntos sólo se van a considerar los primero</w:t>
            </w:r>
            <w:r>
              <w:rPr>
                <w:rFonts w:ascii="Arial Narrow" w:hAnsi="Arial Narrow"/>
                <w:sz w:val="16"/>
                <w:szCs w:val="16"/>
                <w:lang w:eastAsia="es-MX"/>
              </w:rPr>
              <w:t>s</w:t>
            </w:r>
            <w:r w:rsidRPr="00500837">
              <w:rPr>
                <w:rFonts w:ascii="Arial Narrow" w:hAnsi="Arial Narrow"/>
                <w:sz w:val="16"/>
                <w:szCs w:val="16"/>
                <w:lang w:eastAsia="es-MX"/>
              </w:rPr>
              <w:t xml:space="preserve"> 5 (cinco) contratos de acuerdo con el número de folio consecutivo </w:t>
            </w:r>
            <w:r>
              <w:rPr>
                <w:rFonts w:ascii="Arial Narrow" w:hAnsi="Arial Narrow"/>
                <w:sz w:val="16"/>
                <w:szCs w:val="16"/>
                <w:lang w:eastAsia="es-MX"/>
              </w:rPr>
              <w:t>u orden en que se presente la</w:t>
            </w:r>
            <w:r w:rsidRPr="00500837">
              <w:rPr>
                <w:rFonts w:ascii="Arial Narrow" w:hAnsi="Arial Narrow"/>
                <w:sz w:val="16"/>
                <w:szCs w:val="16"/>
                <w:lang w:eastAsia="es-MX"/>
              </w:rPr>
              <w:t xml:space="preserve"> propuesta.</w:t>
            </w:r>
          </w:p>
          <w:p w14:paraId="30FDB5B8" w14:textId="77777777" w:rsidR="00B1702A" w:rsidRPr="00FE7997" w:rsidRDefault="00B1702A" w:rsidP="009E15DD">
            <w:pPr>
              <w:jc w:val="both"/>
              <w:rPr>
                <w:rFonts w:ascii="Arial Narrow" w:hAnsi="Arial Narrow"/>
                <w:sz w:val="6"/>
                <w:szCs w:val="6"/>
                <w:lang w:eastAsia="es-MX"/>
              </w:rPr>
            </w:pPr>
          </w:p>
          <w:p w14:paraId="10311B41" w14:textId="77777777" w:rsidR="00B1702A" w:rsidRPr="00500837" w:rsidRDefault="00B1702A" w:rsidP="009E15DD">
            <w:pPr>
              <w:jc w:val="both"/>
              <w:rPr>
                <w:rFonts w:ascii="Arial Narrow" w:hAnsi="Arial Narrow"/>
                <w:sz w:val="16"/>
                <w:szCs w:val="16"/>
              </w:rPr>
            </w:pPr>
            <w:r w:rsidRPr="00500837">
              <w:rPr>
                <w:rFonts w:ascii="Arial Narrow" w:hAnsi="Arial Narrow"/>
                <w:b/>
                <w:bCs/>
                <w:sz w:val="16"/>
                <w:szCs w:val="16"/>
                <w:u w:val="single"/>
              </w:rPr>
              <w:t>Documentos que deberá presentar para acreditar la experiencia y especialidad:</w:t>
            </w:r>
          </w:p>
          <w:p w14:paraId="46EF440F" w14:textId="77777777" w:rsidR="00B1702A" w:rsidRPr="00500837" w:rsidRDefault="00B1702A" w:rsidP="00B1702A">
            <w:pPr>
              <w:pStyle w:val="Prrafodelista"/>
              <w:numPr>
                <w:ilvl w:val="0"/>
                <w:numId w:val="127"/>
              </w:numPr>
              <w:ind w:left="0" w:hanging="136"/>
              <w:contextualSpacing w:val="0"/>
              <w:jc w:val="both"/>
              <w:rPr>
                <w:rFonts w:ascii="Arial Narrow" w:hAnsi="Arial Narrow" w:cs="Calibri"/>
                <w:sz w:val="16"/>
                <w:szCs w:val="16"/>
                <w:lang w:eastAsia="es-MX"/>
              </w:rPr>
            </w:pPr>
            <w:r w:rsidRPr="00500837">
              <w:rPr>
                <w:rFonts w:ascii="Arial Narrow" w:hAnsi="Arial Narrow" w:cs="Calibri"/>
                <w:sz w:val="16"/>
                <w:szCs w:val="16"/>
                <w:lang w:eastAsia="es-MX"/>
              </w:rPr>
              <w:t>Copia legible de los contratos o versiones públicas de éstos, celebrados con el sector público o privado que incluya el o los anexos que permitan verificar el alcance de la contratación y se encuentren firmados.</w:t>
            </w:r>
          </w:p>
          <w:p w14:paraId="6412DD2C" w14:textId="77777777" w:rsidR="00B1702A" w:rsidRPr="00500837" w:rsidRDefault="00B1702A" w:rsidP="009E15DD">
            <w:pPr>
              <w:snapToGrid w:val="0"/>
              <w:ind w:hanging="136"/>
              <w:jc w:val="both"/>
              <w:rPr>
                <w:rFonts w:ascii="Arial Narrow" w:hAnsi="Arial Narrow"/>
                <w:sz w:val="16"/>
                <w:szCs w:val="16"/>
                <w:lang w:eastAsia="es-MX"/>
              </w:rPr>
            </w:pPr>
            <w:r w:rsidRPr="00500837">
              <w:rPr>
                <w:rFonts w:ascii="Arial Narrow" w:hAnsi="Arial Narrow"/>
                <w:sz w:val="16"/>
                <w:szCs w:val="16"/>
                <w:lang w:eastAsia="es-MX"/>
              </w:rPr>
              <w:lastRenderedPageBreak/>
              <w:tab/>
              <w:t xml:space="preserve">La empresa que firma los contratos </w:t>
            </w:r>
            <w:r w:rsidRPr="003E1324">
              <w:rPr>
                <w:rFonts w:ascii="Arial Narrow" w:hAnsi="Arial Narrow"/>
                <w:b/>
                <w:bCs/>
                <w:sz w:val="16"/>
                <w:szCs w:val="16"/>
                <w:lang w:eastAsia="es-MX"/>
              </w:rPr>
              <w:t>u otros documentos</w:t>
            </w:r>
            <w:r>
              <w:rPr>
                <w:rFonts w:ascii="Arial Narrow" w:hAnsi="Arial Narrow"/>
                <w:sz w:val="16"/>
                <w:szCs w:val="16"/>
                <w:lang w:eastAsia="es-MX"/>
              </w:rPr>
              <w:t xml:space="preserve"> </w:t>
            </w:r>
            <w:r w:rsidRPr="00500837">
              <w:rPr>
                <w:rFonts w:ascii="Arial Narrow" w:hAnsi="Arial Narrow"/>
                <w:sz w:val="16"/>
                <w:szCs w:val="16"/>
                <w:lang w:eastAsia="es-MX"/>
              </w:rPr>
              <w:t xml:space="preserve">presentados deberá ser la empresa </w:t>
            </w:r>
            <w:r w:rsidRPr="00500837">
              <w:rPr>
                <w:rFonts w:ascii="Arial Narrow" w:hAnsi="Arial Narrow" w:cs="Calibri"/>
                <w:sz w:val="16"/>
                <w:szCs w:val="16"/>
                <w:lang w:eastAsia="es-MX"/>
              </w:rPr>
              <w:t>LICITANTE</w:t>
            </w:r>
            <w:r w:rsidRPr="00500837">
              <w:rPr>
                <w:rFonts w:ascii="Arial Narrow" w:hAnsi="Arial Narrow"/>
                <w:sz w:val="16"/>
                <w:szCs w:val="16"/>
                <w:lang w:eastAsia="es-MX"/>
              </w:rPr>
              <w:t xml:space="preserve"> que presenta la propuesta en el procedimiento de contratación. En caso de que haya tenido cambios de su razón o denominación social, deberá presentar copia simple de la reforma o reformas a su Acta Constitutiva.</w:t>
            </w:r>
          </w:p>
          <w:p w14:paraId="42BBC623" w14:textId="77777777" w:rsidR="00B1702A" w:rsidRPr="00C06668" w:rsidRDefault="00B1702A" w:rsidP="00B1702A">
            <w:pPr>
              <w:pStyle w:val="Prrafodelista"/>
              <w:numPr>
                <w:ilvl w:val="0"/>
                <w:numId w:val="127"/>
              </w:numPr>
              <w:ind w:left="0" w:hanging="136"/>
              <w:contextualSpacing w:val="0"/>
              <w:jc w:val="both"/>
              <w:rPr>
                <w:rFonts w:ascii="Arial Narrow" w:hAnsi="Arial Narrow" w:cs="Calibri"/>
                <w:sz w:val="16"/>
                <w:szCs w:val="16"/>
                <w:lang w:eastAsia="es-MX"/>
              </w:rPr>
            </w:pPr>
            <w:r w:rsidRPr="00C06668">
              <w:rPr>
                <w:rFonts w:ascii="Arial Narrow" w:hAnsi="Arial Narrow" w:cs="Calibri"/>
                <w:sz w:val="16"/>
                <w:szCs w:val="16"/>
                <w:lang w:eastAsia="es-MX"/>
              </w:rPr>
              <w:t xml:space="preserve">El LICITANTE </w:t>
            </w:r>
            <w:r>
              <w:rPr>
                <w:rFonts w:ascii="Arial Narrow" w:hAnsi="Arial Narrow" w:cs="Calibri"/>
                <w:b/>
                <w:bCs/>
                <w:sz w:val="16"/>
                <w:szCs w:val="16"/>
                <w:lang w:eastAsia="es-MX"/>
              </w:rPr>
              <w:t>deberá</w:t>
            </w:r>
            <w:r w:rsidRPr="00C06668">
              <w:rPr>
                <w:rFonts w:ascii="Arial Narrow" w:hAnsi="Arial Narrow" w:cs="Calibri"/>
                <w:sz w:val="16"/>
                <w:szCs w:val="16"/>
                <w:lang w:eastAsia="es-MX"/>
              </w:rPr>
              <w:t xml:space="preserve"> proporcionar una relación de contratos</w:t>
            </w:r>
            <w:r w:rsidRPr="00C06668">
              <w:rPr>
                <w:rFonts w:ascii="Arial Narrow" w:hAnsi="Arial Narrow"/>
                <w:b/>
                <w:bCs/>
                <w:sz w:val="16"/>
                <w:szCs w:val="16"/>
                <w:lang w:eastAsia="es-MX"/>
              </w:rPr>
              <w:t xml:space="preserve"> u otros documentos</w:t>
            </w:r>
            <w:r w:rsidRPr="00C06668">
              <w:rPr>
                <w:rFonts w:ascii="Arial Narrow" w:hAnsi="Arial Narrow"/>
                <w:sz w:val="16"/>
                <w:szCs w:val="16"/>
                <w:lang w:eastAsia="es-MX"/>
              </w:rPr>
              <w:t xml:space="preserve"> </w:t>
            </w:r>
            <w:r w:rsidRPr="00173240">
              <w:rPr>
                <w:rFonts w:ascii="Arial Narrow" w:hAnsi="Arial Narrow"/>
                <w:b/>
                <w:bCs/>
                <w:sz w:val="16"/>
                <w:szCs w:val="16"/>
                <w:lang w:eastAsia="es-MX"/>
              </w:rPr>
              <w:t>preferentemente</w:t>
            </w:r>
            <w:r w:rsidRPr="00C06668">
              <w:rPr>
                <w:rFonts w:ascii="Arial Narrow" w:hAnsi="Arial Narrow"/>
                <w:sz w:val="16"/>
                <w:szCs w:val="16"/>
                <w:lang w:eastAsia="es-MX"/>
              </w:rPr>
              <w:t xml:space="preserve"> </w:t>
            </w:r>
            <w:r w:rsidRPr="00C06668">
              <w:rPr>
                <w:rFonts w:ascii="Arial Narrow" w:hAnsi="Arial Narrow" w:cs="Calibri"/>
                <w:sz w:val="16"/>
                <w:szCs w:val="16"/>
                <w:lang w:eastAsia="es-MX"/>
              </w:rPr>
              <w:t>que incluya dirección, teléfono y nombre de la persona a contactar de cada uno de los contratos presentados.</w:t>
            </w:r>
          </w:p>
          <w:p w14:paraId="38AD0ECC" w14:textId="77777777" w:rsidR="00B1702A" w:rsidRPr="00C06668" w:rsidRDefault="00B1702A" w:rsidP="00B1702A">
            <w:pPr>
              <w:pStyle w:val="Prrafodelista"/>
              <w:numPr>
                <w:ilvl w:val="0"/>
                <w:numId w:val="127"/>
              </w:numPr>
              <w:ind w:left="0" w:hanging="136"/>
              <w:contextualSpacing w:val="0"/>
              <w:jc w:val="both"/>
              <w:rPr>
                <w:rFonts w:ascii="Arial Narrow" w:hAnsi="Arial Narrow" w:cs="Calibri"/>
                <w:sz w:val="16"/>
                <w:szCs w:val="16"/>
                <w:lang w:eastAsia="es-MX"/>
              </w:rPr>
            </w:pPr>
            <w:r w:rsidRPr="00C06668">
              <w:rPr>
                <w:rFonts w:ascii="Arial Narrow" w:hAnsi="Arial Narrow" w:cs="Calibri"/>
                <w:sz w:val="16"/>
                <w:szCs w:val="16"/>
                <w:lang w:eastAsia="es-MX"/>
              </w:rPr>
              <w:t xml:space="preserve">En caso de no presentar los contratos </w:t>
            </w:r>
            <w:r w:rsidRPr="00C06668">
              <w:rPr>
                <w:rFonts w:ascii="Arial Narrow" w:hAnsi="Arial Narrow"/>
                <w:b/>
                <w:bCs/>
                <w:sz w:val="16"/>
                <w:szCs w:val="16"/>
                <w:lang w:eastAsia="es-MX"/>
              </w:rPr>
              <w:t>u otros documentos</w:t>
            </w:r>
            <w:r w:rsidRPr="00C06668">
              <w:rPr>
                <w:rFonts w:ascii="Arial Narrow" w:hAnsi="Arial Narrow" w:cs="Calibri"/>
                <w:sz w:val="16"/>
                <w:szCs w:val="16"/>
                <w:lang w:eastAsia="es-MX"/>
              </w:rPr>
              <w:t xml:space="preserve">, los puntos sugeridos para este </w:t>
            </w:r>
            <w:proofErr w:type="spellStart"/>
            <w:r w:rsidRPr="00C06668">
              <w:rPr>
                <w:rFonts w:ascii="Arial Narrow" w:hAnsi="Arial Narrow" w:cs="Calibri"/>
                <w:sz w:val="16"/>
                <w:szCs w:val="16"/>
                <w:lang w:eastAsia="es-MX"/>
              </w:rPr>
              <w:t>subrubro</w:t>
            </w:r>
            <w:proofErr w:type="spellEnd"/>
            <w:r w:rsidRPr="00C06668">
              <w:rPr>
                <w:rFonts w:ascii="Arial Narrow" w:hAnsi="Arial Narrow" w:cs="Calibri"/>
                <w:sz w:val="16"/>
                <w:szCs w:val="16"/>
                <w:lang w:eastAsia="es-MX"/>
              </w:rPr>
              <w:t xml:space="preserve"> no serán asignados.</w:t>
            </w:r>
          </w:p>
          <w:p w14:paraId="621D7908" w14:textId="77777777" w:rsidR="00B1702A" w:rsidRPr="00FE7997" w:rsidRDefault="00B1702A" w:rsidP="009E15DD">
            <w:pPr>
              <w:jc w:val="both"/>
              <w:rPr>
                <w:rFonts w:ascii="Arial Narrow" w:hAnsi="Arial Narrow" w:cs="Calibri"/>
                <w:i/>
                <w:sz w:val="12"/>
                <w:szCs w:val="12"/>
                <w:lang w:eastAsia="es-MX"/>
              </w:rPr>
            </w:pPr>
          </w:p>
          <w:p w14:paraId="1FB90857" w14:textId="77777777" w:rsidR="00B1702A" w:rsidRPr="00500837" w:rsidRDefault="00B1702A" w:rsidP="009E15DD">
            <w:pPr>
              <w:jc w:val="both"/>
              <w:rPr>
                <w:rFonts w:ascii="Arial Narrow" w:hAnsi="Arial Narrow" w:cs="Calibri"/>
                <w:i/>
                <w:sz w:val="16"/>
                <w:szCs w:val="16"/>
                <w:lang w:eastAsia="es-MX"/>
              </w:rPr>
            </w:pPr>
            <w:r w:rsidRPr="00500837">
              <w:rPr>
                <w:rFonts w:ascii="Arial Narrow" w:hAnsi="Arial Narrow" w:cs="Calibri"/>
                <w:i/>
                <w:sz w:val="16"/>
                <w:szCs w:val="16"/>
                <w:lang w:eastAsia="es-MX"/>
              </w:rPr>
              <w:t>El Instituto se reserva el derecho de verificar la información proporcionada por el LICITANTE.</w:t>
            </w:r>
          </w:p>
          <w:p w14:paraId="1881C2AE" w14:textId="77777777" w:rsidR="00B1702A" w:rsidRPr="00FE7997" w:rsidRDefault="00B1702A" w:rsidP="009E15DD">
            <w:pPr>
              <w:jc w:val="both"/>
              <w:rPr>
                <w:rFonts w:ascii="Arial Narrow" w:hAnsi="Arial Narrow" w:cs="Calibri"/>
                <w:sz w:val="10"/>
                <w:szCs w:val="10"/>
                <w:lang w:eastAsia="es-MX"/>
              </w:rPr>
            </w:pPr>
          </w:p>
          <w:p w14:paraId="45165538" w14:textId="77777777" w:rsidR="00B1702A" w:rsidRPr="00500837" w:rsidRDefault="00B1702A" w:rsidP="009E15DD">
            <w:pPr>
              <w:jc w:val="both"/>
              <w:rPr>
                <w:rFonts w:ascii="Arial Narrow" w:hAnsi="Arial Narrow" w:cs="Calibri"/>
                <w:sz w:val="16"/>
                <w:szCs w:val="16"/>
                <w:lang w:eastAsia="es-MX"/>
              </w:rPr>
            </w:pPr>
            <w:r w:rsidRPr="00500837">
              <w:rPr>
                <w:rFonts w:ascii="Arial Narrow" w:hAnsi="Arial Narrow" w:cs="Calibri"/>
                <w:b/>
                <w:sz w:val="16"/>
                <w:szCs w:val="16"/>
                <w:u w:val="single"/>
                <w:lang w:eastAsia="es-MX"/>
              </w:rPr>
              <w:t>ACREDITACIÓN DE LA EXPERIENCIA</w:t>
            </w:r>
          </w:p>
          <w:p w14:paraId="04D00E2E" w14:textId="77777777" w:rsidR="00B1702A" w:rsidRDefault="00B1702A" w:rsidP="009E15DD">
            <w:pPr>
              <w:jc w:val="both"/>
              <w:rPr>
                <w:rFonts w:ascii="Arial Narrow" w:hAnsi="Arial Narrow" w:cs="Calibri"/>
                <w:sz w:val="16"/>
                <w:szCs w:val="16"/>
                <w:lang w:eastAsia="es-MX"/>
              </w:rPr>
            </w:pPr>
            <w:r w:rsidRPr="00500837">
              <w:rPr>
                <w:rFonts w:ascii="Arial Narrow" w:hAnsi="Arial Narrow" w:cs="Calibri"/>
                <w:sz w:val="16"/>
                <w:szCs w:val="16"/>
                <w:lang w:eastAsia="es-MX"/>
              </w:rPr>
              <w:t>La experiencia se tomará de los contratos con los que el licitante haya acreditado su especialidad.</w:t>
            </w:r>
          </w:p>
          <w:p w14:paraId="3CBC9D1B" w14:textId="77777777" w:rsidR="00B1702A" w:rsidRPr="00FE7997" w:rsidRDefault="00B1702A" w:rsidP="009E15DD">
            <w:pPr>
              <w:jc w:val="both"/>
              <w:rPr>
                <w:rFonts w:ascii="Arial Narrow" w:hAnsi="Arial Narrow"/>
                <w:b/>
                <w:bCs/>
                <w:sz w:val="8"/>
                <w:szCs w:val="8"/>
                <w:lang w:val="es-ES_tradnl"/>
              </w:rPr>
            </w:pPr>
          </w:p>
          <w:p w14:paraId="2AE3D699" w14:textId="77777777" w:rsidR="00B1702A" w:rsidRPr="00500837" w:rsidRDefault="00B1702A" w:rsidP="009E15DD">
            <w:pPr>
              <w:jc w:val="both"/>
              <w:rPr>
                <w:rFonts w:ascii="Arial Narrow" w:hAnsi="Arial Narrow"/>
                <w:b/>
                <w:bCs/>
                <w:sz w:val="16"/>
                <w:szCs w:val="16"/>
                <w:u w:val="single"/>
                <w:lang w:val="es-ES_tradnl"/>
              </w:rPr>
            </w:pPr>
            <w:proofErr w:type="gramStart"/>
            <w:r w:rsidRPr="00BD42AE">
              <w:rPr>
                <w:rFonts w:ascii="Arial Narrow" w:hAnsi="Arial Narrow"/>
                <w:b/>
                <w:bCs/>
                <w:sz w:val="16"/>
                <w:szCs w:val="16"/>
                <w:lang w:val="es-ES_tradnl"/>
              </w:rPr>
              <w:t>P</w:t>
            </w:r>
            <w:r w:rsidRPr="00500837">
              <w:rPr>
                <w:rFonts w:ascii="Arial Narrow" w:hAnsi="Arial Narrow"/>
                <w:b/>
                <w:bCs/>
                <w:sz w:val="16"/>
                <w:szCs w:val="16"/>
                <w:lang w:val="es-ES_tradnl"/>
              </w:rPr>
              <w:t>untos a otorgar</w:t>
            </w:r>
            <w:proofErr w:type="gramEnd"/>
            <w:r w:rsidRPr="00500837">
              <w:rPr>
                <w:rFonts w:ascii="Arial Narrow" w:hAnsi="Arial Narrow"/>
                <w:b/>
                <w:bCs/>
                <w:sz w:val="16"/>
                <w:szCs w:val="16"/>
                <w:lang w:val="es-ES_tradnl"/>
              </w:rPr>
              <w:t xml:space="preserve"> y contabilización de puntos:</w:t>
            </w:r>
          </w:p>
          <w:p w14:paraId="01AC717F" w14:textId="77777777" w:rsidR="00B1702A" w:rsidRDefault="00B1702A" w:rsidP="009E15DD">
            <w:pPr>
              <w:jc w:val="both"/>
              <w:rPr>
                <w:rFonts w:ascii="Arial Narrow" w:hAnsi="Arial Narrow" w:cs="Calibri"/>
                <w:sz w:val="16"/>
                <w:szCs w:val="16"/>
                <w:lang w:eastAsia="es-MX"/>
              </w:rPr>
            </w:pPr>
            <w:r w:rsidRPr="00500837">
              <w:rPr>
                <w:rFonts w:ascii="Arial Narrow" w:hAnsi="Arial Narrow" w:cs="Calibri"/>
                <w:sz w:val="16"/>
                <w:szCs w:val="16"/>
                <w:lang w:eastAsia="es-MX"/>
              </w:rPr>
              <w:t xml:space="preserve">El LICITANTE que acredite el </w:t>
            </w:r>
            <w:r w:rsidRPr="00500837">
              <w:rPr>
                <w:rFonts w:ascii="Arial Narrow" w:hAnsi="Arial Narrow" w:cs="Calibri"/>
                <w:b/>
                <w:sz w:val="16"/>
                <w:szCs w:val="16"/>
                <w:lang w:eastAsia="es-MX"/>
              </w:rPr>
              <w:t>mayor tiempo de experiencia</w:t>
            </w:r>
            <w:r w:rsidRPr="00500837">
              <w:rPr>
                <w:rFonts w:ascii="Arial Narrow" w:hAnsi="Arial Narrow" w:cs="Calibri"/>
                <w:sz w:val="16"/>
                <w:szCs w:val="16"/>
                <w:lang w:eastAsia="es-MX"/>
              </w:rPr>
              <w:t xml:space="preserve"> en la prestación de servicios similares a lo solicitado en la presente </w:t>
            </w:r>
            <w:r>
              <w:rPr>
                <w:rFonts w:ascii="Arial Narrow" w:hAnsi="Arial Narrow" w:cs="Calibri"/>
                <w:sz w:val="16"/>
                <w:szCs w:val="16"/>
                <w:lang w:eastAsia="es-MX"/>
              </w:rPr>
              <w:t>contratación,</w:t>
            </w:r>
            <w:r w:rsidRPr="00500837">
              <w:rPr>
                <w:rFonts w:ascii="Arial Narrow" w:hAnsi="Arial Narrow" w:cs="Calibri"/>
                <w:sz w:val="16"/>
                <w:szCs w:val="16"/>
                <w:lang w:eastAsia="es-MX"/>
              </w:rPr>
              <w:t xml:space="preserve"> el Instituto le otorgará </w:t>
            </w:r>
            <w:r w:rsidRPr="00500837">
              <w:rPr>
                <w:rFonts w:ascii="Arial Narrow" w:hAnsi="Arial Narrow" w:cs="Calibri"/>
                <w:b/>
                <w:sz w:val="16"/>
                <w:szCs w:val="16"/>
                <w:lang w:eastAsia="es-MX"/>
              </w:rPr>
              <w:t xml:space="preserve">máximo </w:t>
            </w:r>
            <w:r>
              <w:rPr>
                <w:rFonts w:ascii="Arial Narrow" w:hAnsi="Arial Narrow" w:cs="Calibri"/>
                <w:b/>
                <w:sz w:val="16"/>
                <w:szCs w:val="16"/>
                <w:lang w:eastAsia="es-MX"/>
              </w:rPr>
              <w:t>5.25</w:t>
            </w:r>
            <w:r w:rsidRPr="00500837">
              <w:rPr>
                <w:rFonts w:ascii="Arial Narrow" w:hAnsi="Arial Narrow" w:cs="Calibri"/>
                <w:b/>
                <w:sz w:val="16"/>
                <w:szCs w:val="16"/>
                <w:lang w:eastAsia="es-MX"/>
              </w:rPr>
              <w:t xml:space="preserve"> (</w:t>
            </w:r>
            <w:proofErr w:type="gramStart"/>
            <w:r>
              <w:rPr>
                <w:rFonts w:ascii="Arial Narrow" w:hAnsi="Arial Narrow" w:cs="Calibri"/>
                <w:b/>
                <w:sz w:val="16"/>
                <w:szCs w:val="16"/>
                <w:lang w:eastAsia="es-MX"/>
              </w:rPr>
              <w:t>cinco punto</w:t>
            </w:r>
            <w:proofErr w:type="gramEnd"/>
            <w:r>
              <w:rPr>
                <w:rFonts w:ascii="Arial Narrow" w:hAnsi="Arial Narrow" w:cs="Calibri"/>
                <w:b/>
                <w:sz w:val="16"/>
                <w:szCs w:val="16"/>
                <w:lang w:eastAsia="es-MX"/>
              </w:rPr>
              <w:t xml:space="preserve"> veinticinco puntos</w:t>
            </w:r>
            <w:r w:rsidRPr="00500837">
              <w:rPr>
                <w:rFonts w:ascii="Arial Narrow" w:hAnsi="Arial Narrow" w:cs="Calibri"/>
                <w:b/>
                <w:sz w:val="16"/>
                <w:szCs w:val="16"/>
                <w:lang w:eastAsia="es-MX"/>
              </w:rPr>
              <w:t xml:space="preserve">) </w:t>
            </w:r>
            <w:r w:rsidRPr="00500837">
              <w:rPr>
                <w:rFonts w:ascii="Arial Narrow" w:hAnsi="Arial Narrow" w:cs="Calibri"/>
                <w:sz w:val="16"/>
                <w:szCs w:val="16"/>
                <w:lang w:eastAsia="es-MX"/>
              </w:rPr>
              <w:t>para el resto se asignarán de manera proporcional.</w:t>
            </w:r>
          </w:p>
          <w:p w14:paraId="4F8AB44E" w14:textId="77777777" w:rsidR="00B1702A" w:rsidRPr="00500837" w:rsidRDefault="00B1702A" w:rsidP="009E15DD">
            <w:pPr>
              <w:jc w:val="both"/>
              <w:rPr>
                <w:rFonts w:ascii="Arial Narrow" w:hAnsi="Arial Narrow" w:cs="Calibri"/>
                <w:sz w:val="16"/>
                <w:szCs w:val="16"/>
                <w:lang w:eastAsia="es-MX"/>
              </w:rPr>
            </w:pPr>
          </w:p>
          <w:tbl>
            <w:tblPr>
              <w:tblStyle w:val="Tablaconcuadrcula88"/>
              <w:tblW w:w="5804" w:type="dxa"/>
              <w:jc w:val="center"/>
              <w:tblLook w:val="04A0" w:firstRow="1" w:lastRow="0" w:firstColumn="1" w:lastColumn="0" w:noHBand="0" w:noVBand="1"/>
            </w:tblPr>
            <w:tblGrid>
              <w:gridCol w:w="1537"/>
              <w:gridCol w:w="1365"/>
              <w:gridCol w:w="1537"/>
              <w:gridCol w:w="1365"/>
            </w:tblGrid>
            <w:tr w:rsidR="00B1702A" w:rsidRPr="003D59C6" w14:paraId="742454F4" w14:textId="77777777" w:rsidTr="004242D8">
              <w:trPr>
                <w:trHeight w:val="473"/>
                <w:jc w:val="center"/>
              </w:trPr>
              <w:tc>
                <w:tcPr>
                  <w:tcW w:w="1537" w:type="dxa"/>
                  <w:shd w:val="clear" w:color="auto" w:fill="002060"/>
                  <w:vAlign w:val="center"/>
                  <w:hideMark/>
                </w:tcPr>
                <w:p w14:paraId="173403C2" w14:textId="77777777" w:rsidR="00B1702A" w:rsidRPr="00EE5A34" w:rsidRDefault="00B1702A" w:rsidP="007A680B">
                  <w:pPr>
                    <w:framePr w:hSpace="141" w:wrap="around" w:vAnchor="text" w:hAnchor="text" w:y="1"/>
                    <w:suppressOverlap/>
                    <w:jc w:val="center"/>
                    <w:rPr>
                      <w:rFonts w:ascii="Myriad Pro Light" w:hAnsi="Myriad Pro Light"/>
                      <w:b/>
                      <w:bCs/>
                      <w:color w:val="FFFFFF" w:themeColor="background1"/>
                      <w:sz w:val="16"/>
                      <w:szCs w:val="16"/>
                      <w:lang w:val="es-MX" w:eastAsia="es-MX"/>
                    </w:rPr>
                  </w:pPr>
                  <w:r w:rsidRPr="00EE5A34">
                    <w:rPr>
                      <w:rFonts w:ascii="Myriad Pro Light" w:hAnsi="Myriad Pro Light"/>
                      <w:b/>
                      <w:bCs/>
                      <w:color w:val="FFFFFF" w:themeColor="background1"/>
                      <w:sz w:val="16"/>
                      <w:szCs w:val="16"/>
                      <w:lang w:val="es-MX" w:eastAsia="es-MX"/>
                    </w:rPr>
                    <w:t>Meses que acredita</w:t>
                  </w:r>
                </w:p>
              </w:tc>
              <w:tc>
                <w:tcPr>
                  <w:tcW w:w="1365" w:type="dxa"/>
                  <w:shd w:val="clear" w:color="auto" w:fill="002060"/>
                  <w:vAlign w:val="center"/>
                  <w:hideMark/>
                </w:tcPr>
                <w:p w14:paraId="4180F7C7" w14:textId="77777777" w:rsidR="00B1702A" w:rsidRPr="00EE5A34" w:rsidRDefault="00B1702A" w:rsidP="007A680B">
                  <w:pPr>
                    <w:framePr w:hSpace="141" w:wrap="around" w:vAnchor="text" w:hAnchor="text" w:y="1"/>
                    <w:suppressOverlap/>
                    <w:jc w:val="center"/>
                    <w:rPr>
                      <w:rFonts w:ascii="Myriad Pro Light" w:hAnsi="Myriad Pro Light"/>
                      <w:b/>
                      <w:bCs/>
                      <w:color w:val="FFFFFF" w:themeColor="background1"/>
                      <w:sz w:val="16"/>
                      <w:szCs w:val="16"/>
                      <w:lang w:val="es-MX" w:eastAsia="es-MX"/>
                    </w:rPr>
                  </w:pPr>
                  <w:proofErr w:type="gramStart"/>
                  <w:r w:rsidRPr="00EE5A34">
                    <w:rPr>
                      <w:rFonts w:ascii="Myriad Pro Light" w:hAnsi="Myriad Pro Light"/>
                      <w:b/>
                      <w:bCs/>
                      <w:color w:val="FFFFFF" w:themeColor="background1"/>
                      <w:sz w:val="16"/>
                      <w:szCs w:val="16"/>
                      <w:lang w:val="es-MX" w:eastAsia="es-MX"/>
                    </w:rPr>
                    <w:t>Puntos a otorgar</w:t>
                  </w:r>
                  <w:proofErr w:type="gramEnd"/>
                </w:p>
              </w:tc>
              <w:tc>
                <w:tcPr>
                  <w:tcW w:w="1537" w:type="dxa"/>
                  <w:shd w:val="clear" w:color="auto" w:fill="002060"/>
                  <w:vAlign w:val="center"/>
                  <w:hideMark/>
                </w:tcPr>
                <w:p w14:paraId="0BAE6004" w14:textId="77777777" w:rsidR="00B1702A" w:rsidRPr="00EE5A34" w:rsidRDefault="00B1702A" w:rsidP="007A680B">
                  <w:pPr>
                    <w:framePr w:hSpace="141" w:wrap="around" w:vAnchor="text" w:hAnchor="text" w:y="1"/>
                    <w:suppressOverlap/>
                    <w:jc w:val="center"/>
                    <w:rPr>
                      <w:rFonts w:ascii="Myriad Pro Light" w:hAnsi="Myriad Pro Light"/>
                      <w:b/>
                      <w:bCs/>
                      <w:color w:val="FFFFFF" w:themeColor="background1"/>
                      <w:sz w:val="16"/>
                      <w:szCs w:val="16"/>
                      <w:lang w:val="es-MX" w:eastAsia="es-MX"/>
                    </w:rPr>
                  </w:pPr>
                  <w:r w:rsidRPr="00EE5A34">
                    <w:rPr>
                      <w:rFonts w:ascii="Myriad Pro Light" w:hAnsi="Myriad Pro Light"/>
                      <w:b/>
                      <w:bCs/>
                      <w:color w:val="FFFFFF" w:themeColor="background1"/>
                      <w:sz w:val="16"/>
                      <w:szCs w:val="16"/>
                      <w:lang w:val="es-MX" w:eastAsia="es-MX"/>
                    </w:rPr>
                    <w:t>Meses que acredita</w:t>
                  </w:r>
                </w:p>
              </w:tc>
              <w:tc>
                <w:tcPr>
                  <w:tcW w:w="1365" w:type="dxa"/>
                  <w:shd w:val="clear" w:color="auto" w:fill="002060"/>
                  <w:vAlign w:val="center"/>
                  <w:hideMark/>
                </w:tcPr>
                <w:p w14:paraId="3BA6414F" w14:textId="77777777" w:rsidR="00B1702A" w:rsidRPr="00EE5A34" w:rsidRDefault="00B1702A" w:rsidP="007A680B">
                  <w:pPr>
                    <w:framePr w:hSpace="141" w:wrap="around" w:vAnchor="text" w:hAnchor="text" w:y="1"/>
                    <w:suppressOverlap/>
                    <w:jc w:val="center"/>
                    <w:rPr>
                      <w:rFonts w:ascii="Myriad Pro Light" w:hAnsi="Myriad Pro Light"/>
                      <w:b/>
                      <w:bCs/>
                      <w:color w:val="FFFFFF" w:themeColor="background1"/>
                      <w:sz w:val="16"/>
                      <w:szCs w:val="16"/>
                      <w:lang w:val="es-MX" w:eastAsia="es-MX"/>
                    </w:rPr>
                  </w:pPr>
                  <w:proofErr w:type="gramStart"/>
                  <w:r w:rsidRPr="00EE5A34">
                    <w:rPr>
                      <w:rFonts w:ascii="Myriad Pro Light" w:hAnsi="Myriad Pro Light"/>
                      <w:b/>
                      <w:bCs/>
                      <w:color w:val="FFFFFF" w:themeColor="background1"/>
                      <w:sz w:val="16"/>
                      <w:szCs w:val="16"/>
                      <w:lang w:val="es-MX" w:eastAsia="es-MX"/>
                    </w:rPr>
                    <w:t>Puntos a otorgar</w:t>
                  </w:r>
                  <w:proofErr w:type="gramEnd"/>
                </w:p>
              </w:tc>
            </w:tr>
            <w:tr w:rsidR="00B1702A" w:rsidRPr="003D59C6" w14:paraId="4C8D45B4" w14:textId="77777777" w:rsidTr="004242D8">
              <w:trPr>
                <w:trHeight w:val="232"/>
                <w:jc w:val="center"/>
              </w:trPr>
              <w:tc>
                <w:tcPr>
                  <w:tcW w:w="1537" w:type="dxa"/>
                  <w:noWrap/>
                  <w:vAlign w:val="center"/>
                  <w:hideMark/>
                </w:tcPr>
                <w:p w14:paraId="30DC0C01"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12</w:t>
                  </w:r>
                </w:p>
              </w:tc>
              <w:tc>
                <w:tcPr>
                  <w:tcW w:w="1365" w:type="dxa"/>
                  <w:noWrap/>
                  <w:vAlign w:val="center"/>
                  <w:hideMark/>
                </w:tcPr>
                <w:p w14:paraId="04C5437B"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3.68</w:t>
                  </w:r>
                </w:p>
              </w:tc>
              <w:tc>
                <w:tcPr>
                  <w:tcW w:w="1537" w:type="dxa"/>
                  <w:noWrap/>
                  <w:vAlign w:val="center"/>
                  <w:hideMark/>
                </w:tcPr>
                <w:p w14:paraId="1EBA733E"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31</w:t>
                  </w:r>
                </w:p>
              </w:tc>
              <w:tc>
                <w:tcPr>
                  <w:tcW w:w="1365" w:type="dxa"/>
                  <w:noWrap/>
                  <w:vAlign w:val="center"/>
                  <w:hideMark/>
                </w:tcPr>
                <w:p w14:paraId="71E3D5C8"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4.51</w:t>
                  </w:r>
                </w:p>
              </w:tc>
            </w:tr>
            <w:tr w:rsidR="00B1702A" w:rsidRPr="003D59C6" w14:paraId="738B1694" w14:textId="77777777" w:rsidTr="004242D8">
              <w:trPr>
                <w:trHeight w:val="232"/>
                <w:jc w:val="center"/>
              </w:trPr>
              <w:tc>
                <w:tcPr>
                  <w:tcW w:w="1537" w:type="dxa"/>
                  <w:noWrap/>
                  <w:vAlign w:val="center"/>
                  <w:hideMark/>
                </w:tcPr>
                <w:p w14:paraId="62B7E188"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13</w:t>
                  </w:r>
                </w:p>
              </w:tc>
              <w:tc>
                <w:tcPr>
                  <w:tcW w:w="1365" w:type="dxa"/>
                  <w:noWrap/>
                  <w:vAlign w:val="center"/>
                  <w:hideMark/>
                </w:tcPr>
                <w:p w14:paraId="435401C3"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3.72</w:t>
                  </w:r>
                </w:p>
              </w:tc>
              <w:tc>
                <w:tcPr>
                  <w:tcW w:w="1537" w:type="dxa"/>
                  <w:noWrap/>
                  <w:vAlign w:val="center"/>
                  <w:hideMark/>
                </w:tcPr>
                <w:p w14:paraId="08D46A23"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32</w:t>
                  </w:r>
                </w:p>
              </w:tc>
              <w:tc>
                <w:tcPr>
                  <w:tcW w:w="1365" w:type="dxa"/>
                  <w:noWrap/>
                  <w:vAlign w:val="center"/>
                  <w:hideMark/>
                </w:tcPr>
                <w:p w14:paraId="57F88174"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4.55</w:t>
                  </w:r>
                </w:p>
              </w:tc>
            </w:tr>
            <w:tr w:rsidR="00B1702A" w:rsidRPr="003D59C6" w14:paraId="2AE4B847" w14:textId="77777777" w:rsidTr="004242D8">
              <w:trPr>
                <w:trHeight w:val="232"/>
                <w:jc w:val="center"/>
              </w:trPr>
              <w:tc>
                <w:tcPr>
                  <w:tcW w:w="1537" w:type="dxa"/>
                  <w:noWrap/>
                  <w:vAlign w:val="center"/>
                  <w:hideMark/>
                </w:tcPr>
                <w:p w14:paraId="39EE2AFF"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14</w:t>
                  </w:r>
                </w:p>
              </w:tc>
              <w:tc>
                <w:tcPr>
                  <w:tcW w:w="1365" w:type="dxa"/>
                  <w:noWrap/>
                  <w:vAlign w:val="center"/>
                  <w:hideMark/>
                </w:tcPr>
                <w:p w14:paraId="00F43C9A"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3.77</w:t>
                  </w:r>
                </w:p>
              </w:tc>
              <w:tc>
                <w:tcPr>
                  <w:tcW w:w="1537" w:type="dxa"/>
                  <w:noWrap/>
                  <w:vAlign w:val="center"/>
                  <w:hideMark/>
                </w:tcPr>
                <w:p w14:paraId="34C589C2"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33</w:t>
                  </w:r>
                </w:p>
              </w:tc>
              <w:tc>
                <w:tcPr>
                  <w:tcW w:w="1365" w:type="dxa"/>
                  <w:noWrap/>
                  <w:vAlign w:val="center"/>
                  <w:hideMark/>
                </w:tcPr>
                <w:p w14:paraId="19429898"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4.60</w:t>
                  </w:r>
                </w:p>
              </w:tc>
            </w:tr>
            <w:tr w:rsidR="00B1702A" w:rsidRPr="003D59C6" w14:paraId="3F100442" w14:textId="77777777" w:rsidTr="004242D8">
              <w:trPr>
                <w:trHeight w:val="232"/>
                <w:jc w:val="center"/>
              </w:trPr>
              <w:tc>
                <w:tcPr>
                  <w:tcW w:w="1537" w:type="dxa"/>
                  <w:noWrap/>
                  <w:vAlign w:val="center"/>
                  <w:hideMark/>
                </w:tcPr>
                <w:p w14:paraId="237E4EB4"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15</w:t>
                  </w:r>
                </w:p>
              </w:tc>
              <w:tc>
                <w:tcPr>
                  <w:tcW w:w="1365" w:type="dxa"/>
                  <w:noWrap/>
                  <w:vAlign w:val="center"/>
                  <w:hideMark/>
                </w:tcPr>
                <w:p w14:paraId="3F9E157D"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3.81</w:t>
                  </w:r>
                </w:p>
              </w:tc>
              <w:tc>
                <w:tcPr>
                  <w:tcW w:w="1537" w:type="dxa"/>
                  <w:noWrap/>
                  <w:vAlign w:val="center"/>
                  <w:hideMark/>
                </w:tcPr>
                <w:p w14:paraId="2EAB202F"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34</w:t>
                  </w:r>
                </w:p>
              </w:tc>
              <w:tc>
                <w:tcPr>
                  <w:tcW w:w="1365" w:type="dxa"/>
                  <w:noWrap/>
                  <w:vAlign w:val="center"/>
                  <w:hideMark/>
                </w:tcPr>
                <w:p w14:paraId="75FE7D0B"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4.64</w:t>
                  </w:r>
                </w:p>
              </w:tc>
            </w:tr>
            <w:tr w:rsidR="00B1702A" w:rsidRPr="003D59C6" w14:paraId="0E5C2A40" w14:textId="77777777" w:rsidTr="004242D8">
              <w:trPr>
                <w:trHeight w:val="232"/>
                <w:jc w:val="center"/>
              </w:trPr>
              <w:tc>
                <w:tcPr>
                  <w:tcW w:w="1537" w:type="dxa"/>
                  <w:noWrap/>
                  <w:vAlign w:val="center"/>
                  <w:hideMark/>
                </w:tcPr>
                <w:p w14:paraId="64803C27"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16</w:t>
                  </w:r>
                </w:p>
              </w:tc>
              <w:tc>
                <w:tcPr>
                  <w:tcW w:w="1365" w:type="dxa"/>
                  <w:noWrap/>
                  <w:vAlign w:val="center"/>
                  <w:hideMark/>
                </w:tcPr>
                <w:p w14:paraId="26909EC1"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3.85</w:t>
                  </w:r>
                </w:p>
              </w:tc>
              <w:tc>
                <w:tcPr>
                  <w:tcW w:w="1537" w:type="dxa"/>
                  <w:noWrap/>
                  <w:vAlign w:val="center"/>
                  <w:hideMark/>
                </w:tcPr>
                <w:p w14:paraId="15270BE3"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35</w:t>
                  </w:r>
                </w:p>
              </w:tc>
              <w:tc>
                <w:tcPr>
                  <w:tcW w:w="1365" w:type="dxa"/>
                  <w:noWrap/>
                  <w:vAlign w:val="center"/>
                  <w:hideMark/>
                </w:tcPr>
                <w:p w14:paraId="15FFB8AB"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4.68</w:t>
                  </w:r>
                </w:p>
              </w:tc>
            </w:tr>
            <w:tr w:rsidR="00B1702A" w:rsidRPr="003D59C6" w14:paraId="3E3CA57E" w14:textId="77777777" w:rsidTr="004242D8">
              <w:trPr>
                <w:trHeight w:val="232"/>
                <w:jc w:val="center"/>
              </w:trPr>
              <w:tc>
                <w:tcPr>
                  <w:tcW w:w="1537" w:type="dxa"/>
                  <w:noWrap/>
                  <w:vAlign w:val="center"/>
                  <w:hideMark/>
                </w:tcPr>
                <w:p w14:paraId="00CDA096"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17</w:t>
                  </w:r>
                </w:p>
              </w:tc>
              <w:tc>
                <w:tcPr>
                  <w:tcW w:w="1365" w:type="dxa"/>
                  <w:noWrap/>
                  <w:vAlign w:val="center"/>
                  <w:hideMark/>
                </w:tcPr>
                <w:p w14:paraId="6B964AF8"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3.90</w:t>
                  </w:r>
                </w:p>
              </w:tc>
              <w:tc>
                <w:tcPr>
                  <w:tcW w:w="1537" w:type="dxa"/>
                  <w:noWrap/>
                  <w:vAlign w:val="center"/>
                  <w:hideMark/>
                </w:tcPr>
                <w:p w14:paraId="7FC6F9F0"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36</w:t>
                  </w:r>
                </w:p>
              </w:tc>
              <w:tc>
                <w:tcPr>
                  <w:tcW w:w="1365" w:type="dxa"/>
                  <w:noWrap/>
                  <w:vAlign w:val="center"/>
                  <w:hideMark/>
                </w:tcPr>
                <w:p w14:paraId="0F6F5C82"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4.73</w:t>
                  </w:r>
                </w:p>
              </w:tc>
            </w:tr>
            <w:tr w:rsidR="00B1702A" w:rsidRPr="003D59C6" w14:paraId="10F1002D" w14:textId="77777777" w:rsidTr="004242D8">
              <w:trPr>
                <w:trHeight w:val="232"/>
                <w:jc w:val="center"/>
              </w:trPr>
              <w:tc>
                <w:tcPr>
                  <w:tcW w:w="1537" w:type="dxa"/>
                  <w:noWrap/>
                  <w:vAlign w:val="center"/>
                  <w:hideMark/>
                </w:tcPr>
                <w:p w14:paraId="37A5AA71"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18</w:t>
                  </w:r>
                </w:p>
              </w:tc>
              <w:tc>
                <w:tcPr>
                  <w:tcW w:w="1365" w:type="dxa"/>
                  <w:noWrap/>
                  <w:vAlign w:val="center"/>
                  <w:hideMark/>
                </w:tcPr>
                <w:p w14:paraId="69887875"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3.94</w:t>
                  </w:r>
                </w:p>
              </w:tc>
              <w:tc>
                <w:tcPr>
                  <w:tcW w:w="1537" w:type="dxa"/>
                  <w:noWrap/>
                  <w:vAlign w:val="center"/>
                  <w:hideMark/>
                </w:tcPr>
                <w:p w14:paraId="3381FE51"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37</w:t>
                  </w:r>
                </w:p>
              </w:tc>
              <w:tc>
                <w:tcPr>
                  <w:tcW w:w="1365" w:type="dxa"/>
                  <w:noWrap/>
                  <w:vAlign w:val="center"/>
                  <w:hideMark/>
                </w:tcPr>
                <w:p w14:paraId="1D062CCA"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4.77</w:t>
                  </w:r>
                </w:p>
              </w:tc>
            </w:tr>
            <w:tr w:rsidR="00B1702A" w:rsidRPr="003D59C6" w14:paraId="7E19ABB2" w14:textId="77777777" w:rsidTr="004242D8">
              <w:trPr>
                <w:trHeight w:val="232"/>
                <w:jc w:val="center"/>
              </w:trPr>
              <w:tc>
                <w:tcPr>
                  <w:tcW w:w="1537" w:type="dxa"/>
                  <w:noWrap/>
                  <w:vAlign w:val="center"/>
                  <w:hideMark/>
                </w:tcPr>
                <w:p w14:paraId="08A07A12"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19</w:t>
                  </w:r>
                </w:p>
              </w:tc>
              <w:tc>
                <w:tcPr>
                  <w:tcW w:w="1365" w:type="dxa"/>
                  <w:noWrap/>
                  <w:vAlign w:val="center"/>
                  <w:hideMark/>
                </w:tcPr>
                <w:p w14:paraId="0F77AF1A"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3.99</w:t>
                  </w:r>
                </w:p>
              </w:tc>
              <w:tc>
                <w:tcPr>
                  <w:tcW w:w="1537" w:type="dxa"/>
                  <w:noWrap/>
                  <w:vAlign w:val="center"/>
                  <w:hideMark/>
                </w:tcPr>
                <w:p w14:paraId="7D853283"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38</w:t>
                  </w:r>
                </w:p>
              </w:tc>
              <w:tc>
                <w:tcPr>
                  <w:tcW w:w="1365" w:type="dxa"/>
                  <w:noWrap/>
                  <w:vAlign w:val="center"/>
                  <w:hideMark/>
                </w:tcPr>
                <w:p w14:paraId="79EFC306"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4.81</w:t>
                  </w:r>
                </w:p>
              </w:tc>
            </w:tr>
            <w:tr w:rsidR="00B1702A" w:rsidRPr="003D59C6" w14:paraId="6887BA75" w14:textId="77777777" w:rsidTr="004242D8">
              <w:trPr>
                <w:trHeight w:val="232"/>
                <w:jc w:val="center"/>
              </w:trPr>
              <w:tc>
                <w:tcPr>
                  <w:tcW w:w="1537" w:type="dxa"/>
                  <w:noWrap/>
                  <w:vAlign w:val="center"/>
                  <w:hideMark/>
                </w:tcPr>
                <w:p w14:paraId="39DCC8DF"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20</w:t>
                  </w:r>
                </w:p>
              </w:tc>
              <w:tc>
                <w:tcPr>
                  <w:tcW w:w="1365" w:type="dxa"/>
                  <w:noWrap/>
                  <w:vAlign w:val="center"/>
                  <w:hideMark/>
                </w:tcPr>
                <w:p w14:paraId="6612DA91"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4.03</w:t>
                  </w:r>
                </w:p>
              </w:tc>
              <w:tc>
                <w:tcPr>
                  <w:tcW w:w="1537" w:type="dxa"/>
                  <w:noWrap/>
                  <w:vAlign w:val="center"/>
                  <w:hideMark/>
                </w:tcPr>
                <w:p w14:paraId="7C57D86B"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39</w:t>
                  </w:r>
                </w:p>
              </w:tc>
              <w:tc>
                <w:tcPr>
                  <w:tcW w:w="1365" w:type="dxa"/>
                  <w:noWrap/>
                  <w:vAlign w:val="center"/>
                  <w:hideMark/>
                </w:tcPr>
                <w:p w14:paraId="511688B7"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4.86</w:t>
                  </w:r>
                </w:p>
              </w:tc>
            </w:tr>
            <w:tr w:rsidR="00B1702A" w:rsidRPr="003D59C6" w14:paraId="656EE5D6" w14:textId="77777777" w:rsidTr="004242D8">
              <w:trPr>
                <w:trHeight w:val="232"/>
                <w:jc w:val="center"/>
              </w:trPr>
              <w:tc>
                <w:tcPr>
                  <w:tcW w:w="1537" w:type="dxa"/>
                  <w:noWrap/>
                  <w:vAlign w:val="center"/>
                  <w:hideMark/>
                </w:tcPr>
                <w:p w14:paraId="3A08FC83"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21</w:t>
                  </w:r>
                </w:p>
              </w:tc>
              <w:tc>
                <w:tcPr>
                  <w:tcW w:w="1365" w:type="dxa"/>
                  <w:noWrap/>
                  <w:vAlign w:val="center"/>
                  <w:hideMark/>
                </w:tcPr>
                <w:p w14:paraId="05CBF78C"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4.07</w:t>
                  </w:r>
                </w:p>
              </w:tc>
              <w:tc>
                <w:tcPr>
                  <w:tcW w:w="1537" w:type="dxa"/>
                  <w:noWrap/>
                  <w:vAlign w:val="center"/>
                  <w:hideMark/>
                </w:tcPr>
                <w:p w14:paraId="7CE4740C"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40</w:t>
                  </w:r>
                </w:p>
              </w:tc>
              <w:tc>
                <w:tcPr>
                  <w:tcW w:w="1365" w:type="dxa"/>
                  <w:noWrap/>
                  <w:vAlign w:val="center"/>
                  <w:hideMark/>
                </w:tcPr>
                <w:p w14:paraId="6344E76B"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4.90</w:t>
                  </w:r>
                </w:p>
              </w:tc>
            </w:tr>
            <w:tr w:rsidR="00B1702A" w:rsidRPr="003D59C6" w14:paraId="3C56365F" w14:textId="77777777" w:rsidTr="004242D8">
              <w:trPr>
                <w:trHeight w:val="232"/>
                <w:jc w:val="center"/>
              </w:trPr>
              <w:tc>
                <w:tcPr>
                  <w:tcW w:w="1537" w:type="dxa"/>
                  <w:noWrap/>
                  <w:vAlign w:val="center"/>
                  <w:hideMark/>
                </w:tcPr>
                <w:p w14:paraId="6A742725"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22</w:t>
                  </w:r>
                </w:p>
              </w:tc>
              <w:tc>
                <w:tcPr>
                  <w:tcW w:w="1365" w:type="dxa"/>
                  <w:noWrap/>
                  <w:vAlign w:val="center"/>
                  <w:hideMark/>
                </w:tcPr>
                <w:p w14:paraId="050E9F92"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4.12</w:t>
                  </w:r>
                </w:p>
              </w:tc>
              <w:tc>
                <w:tcPr>
                  <w:tcW w:w="1537" w:type="dxa"/>
                  <w:noWrap/>
                  <w:vAlign w:val="center"/>
                  <w:hideMark/>
                </w:tcPr>
                <w:p w14:paraId="1D0C5173"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41</w:t>
                  </w:r>
                </w:p>
              </w:tc>
              <w:tc>
                <w:tcPr>
                  <w:tcW w:w="1365" w:type="dxa"/>
                  <w:noWrap/>
                  <w:vAlign w:val="center"/>
                  <w:hideMark/>
                </w:tcPr>
                <w:p w14:paraId="7C9D5F19"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4.94</w:t>
                  </w:r>
                </w:p>
              </w:tc>
            </w:tr>
            <w:tr w:rsidR="00B1702A" w:rsidRPr="003D59C6" w14:paraId="30FF6077" w14:textId="77777777" w:rsidTr="004242D8">
              <w:trPr>
                <w:trHeight w:val="232"/>
                <w:jc w:val="center"/>
              </w:trPr>
              <w:tc>
                <w:tcPr>
                  <w:tcW w:w="1537" w:type="dxa"/>
                  <w:noWrap/>
                  <w:vAlign w:val="center"/>
                  <w:hideMark/>
                </w:tcPr>
                <w:p w14:paraId="5270B0C1"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23</w:t>
                  </w:r>
                </w:p>
              </w:tc>
              <w:tc>
                <w:tcPr>
                  <w:tcW w:w="1365" w:type="dxa"/>
                  <w:noWrap/>
                  <w:vAlign w:val="center"/>
                  <w:hideMark/>
                </w:tcPr>
                <w:p w14:paraId="4839B893"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4.16</w:t>
                  </w:r>
                </w:p>
              </w:tc>
              <w:tc>
                <w:tcPr>
                  <w:tcW w:w="1537" w:type="dxa"/>
                  <w:noWrap/>
                  <w:vAlign w:val="center"/>
                  <w:hideMark/>
                </w:tcPr>
                <w:p w14:paraId="696ABEC9"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42</w:t>
                  </w:r>
                </w:p>
              </w:tc>
              <w:tc>
                <w:tcPr>
                  <w:tcW w:w="1365" w:type="dxa"/>
                  <w:noWrap/>
                  <w:vAlign w:val="center"/>
                  <w:hideMark/>
                </w:tcPr>
                <w:p w14:paraId="3F2607A0"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4.99</w:t>
                  </w:r>
                </w:p>
              </w:tc>
            </w:tr>
            <w:tr w:rsidR="00B1702A" w:rsidRPr="003D59C6" w14:paraId="2E637DCE" w14:textId="77777777" w:rsidTr="004242D8">
              <w:trPr>
                <w:trHeight w:val="232"/>
                <w:jc w:val="center"/>
              </w:trPr>
              <w:tc>
                <w:tcPr>
                  <w:tcW w:w="1537" w:type="dxa"/>
                  <w:noWrap/>
                  <w:vAlign w:val="center"/>
                  <w:hideMark/>
                </w:tcPr>
                <w:p w14:paraId="502478D1"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24</w:t>
                  </w:r>
                </w:p>
              </w:tc>
              <w:tc>
                <w:tcPr>
                  <w:tcW w:w="1365" w:type="dxa"/>
                  <w:noWrap/>
                  <w:vAlign w:val="center"/>
                  <w:hideMark/>
                </w:tcPr>
                <w:p w14:paraId="223BBD9F"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4.20</w:t>
                  </w:r>
                </w:p>
              </w:tc>
              <w:tc>
                <w:tcPr>
                  <w:tcW w:w="1537" w:type="dxa"/>
                  <w:noWrap/>
                  <w:vAlign w:val="center"/>
                  <w:hideMark/>
                </w:tcPr>
                <w:p w14:paraId="68E6527A"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43</w:t>
                  </w:r>
                </w:p>
              </w:tc>
              <w:tc>
                <w:tcPr>
                  <w:tcW w:w="1365" w:type="dxa"/>
                  <w:noWrap/>
                  <w:vAlign w:val="center"/>
                  <w:hideMark/>
                </w:tcPr>
                <w:p w14:paraId="66F70ABA"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5.03</w:t>
                  </w:r>
                </w:p>
              </w:tc>
            </w:tr>
            <w:tr w:rsidR="00B1702A" w:rsidRPr="003D59C6" w14:paraId="6030A744" w14:textId="77777777" w:rsidTr="004242D8">
              <w:trPr>
                <w:trHeight w:val="232"/>
                <w:jc w:val="center"/>
              </w:trPr>
              <w:tc>
                <w:tcPr>
                  <w:tcW w:w="1537" w:type="dxa"/>
                  <w:noWrap/>
                  <w:vAlign w:val="center"/>
                  <w:hideMark/>
                </w:tcPr>
                <w:p w14:paraId="39DE0175"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25</w:t>
                  </w:r>
                </w:p>
              </w:tc>
              <w:tc>
                <w:tcPr>
                  <w:tcW w:w="1365" w:type="dxa"/>
                  <w:noWrap/>
                  <w:vAlign w:val="center"/>
                  <w:hideMark/>
                </w:tcPr>
                <w:p w14:paraId="14EAB322"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4.25</w:t>
                  </w:r>
                </w:p>
              </w:tc>
              <w:tc>
                <w:tcPr>
                  <w:tcW w:w="1537" w:type="dxa"/>
                  <w:noWrap/>
                  <w:vAlign w:val="center"/>
                  <w:hideMark/>
                </w:tcPr>
                <w:p w14:paraId="0AE6D9B9"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44</w:t>
                  </w:r>
                </w:p>
              </w:tc>
              <w:tc>
                <w:tcPr>
                  <w:tcW w:w="1365" w:type="dxa"/>
                  <w:noWrap/>
                  <w:vAlign w:val="center"/>
                  <w:hideMark/>
                </w:tcPr>
                <w:p w14:paraId="553B54CA"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5.08</w:t>
                  </w:r>
                </w:p>
              </w:tc>
            </w:tr>
            <w:tr w:rsidR="00B1702A" w:rsidRPr="003D59C6" w14:paraId="5196C976" w14:textId="77777777" w:rsidTr="004242D8">
              <w:trPr>
                <w:trHeight w:val="232"/>
                <w:jc w:val="center"/>
              </w:trPr>
              <w:tc>
                <w:tcPr>
                  <w:tcW w:w="1537" w:type="dxa"/>
                  <w:noWrap/>
                  <w:vAlign w:val="center"/>
                  <w:hideMark/>
                </w:tcPr>
                <w:p w14:paraId="458DCC65"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26</w:t>
                  </w:r>
                </w:p>
              </w:tc>
              <w:tc>
                <w:tcPr>
                  <w:tcW w:w="1365" w:type="dxa"/>
                  <w:noWrap/>
                  <w:vAlign w:val="center"/>
                  <w:hideMark/>
                </w:tcPr>
                <w:p w14:paraId="6BE71FB9"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4.29</w:t>
                  </w:r>
                </w:p>
              </w:tc>
              <w:tc>
                <w:tcPr>
                  <w:tcW w:w="1537" w:type="dxa"/>
                  <w:noWrap/>
                  <w:vAlign w:val="center"/>
                  <w:hideMark/>
                </w:tcPr>
                <w:p w14:paraId="1CB8DEAA"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45</w:t>
                  </w:r>
                </w:p>
              </w:tc>
              <w:tc>
                <w:tcPr>
                  <w:tcW w:w="1365" w:type="dxa"/>
                  <w:noWrap/>
                  <w:vAlign w:val="center"/>
                  <w:hideMark/>
                </w:tcPr>
                <w:p w14:paraId="7B42ED4E"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5.12</w:t>
                  </w:r>
                </w:p>
              </w:tc>
            </w:tr>
            <w:tr w:rsidR="00B1702A" w:rsidRPr="003D59C6" w14:paraId="6C9D4D97" w14:textId="77777777" w:rsidTr="004242D8">
              <w:trPr>
                <w:trHeight w:val="232"/>
                <w:jc w:val="center"/>
              </w:trPr>
              <w:tc>
                <w:tcPr>
                  <w:tcW w:w="1537" w:type="dxa"/>
                  <w:noWrap/>
                  <w:vAlign w:val="center"/>
                  <w:hideMark/>
                </w:tcPr>
                <w:p w14:paraId="20BBA516"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27</w:t>
                  </w:r>
                </w:p>
              </w:tc>
              <w:tc>
                <w:tcPr>
                  <w:tcW w:w="1365" w:type="dxa"/>
                  <w:noWrap/>
                  <w:vAlign w:val="center"/>
                  <w:hideMark/>
                </w:tcPr>
                <w:p w14:paraId="59B90213"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4.33</w:t>
                  </w:r>
                </w:p>
              </w:tc>
              <w:tc>
                <w:tcPr>
                  <w:tcW w:w="1537" w:type="dxa"/>
                  <w:noWrap/>
                  <w:vAlign w:val="center"/>
                  <w:hideMark/>
                </w:tcPr>
                <w:p w14:paraId="29917EE0"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46</w:t>
                  </w:r>
                </w:p>
              </w:tc>
              <w:tc>
                <w:tcPr>
                  <w:tcW w:w="1365" w:type="dxa"/>
                  <w:noWrap/>
                  <w:vAlign w:val="center"/>
                  <w:hideMark/>
                </w:tcPr>
                <w:p w14:paraId="4DBD2766"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5.16</w:t>
                  </w:r>
                </w:p>
              </w:tc>
            </w:tr>
            <w:tr w:rsidR="00B1702A" w:rsidRPr="003D59C6" w14:paraId="6BD6D2C9" w14:textId="77777777" w:rsidTr="004242D8">
              <w:trPr>
                <w:trHeight w:val="232"/>
                <w:jc w:val="center"/>
              </w:trPr>
              <w:tc>
                <w:tcPr>
                  <w:tcW w:w="1537" w:type="dxa"/>
                  <w:noWrap/>
                  <w:vAlign w:val="center"/>
                  <w:hideMark/>
                </w:tcPr>
                <w:p w14:paraId="69B69C61"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28</w:t>
                  </w:r>
                </w:p>
              </w:tc>
              <w:tc>
                <w:tcPr>
                  <w:tcW w:w="1365" w:type="dxa"/>
                  <w:noWrap/>
                  <w:vAlign w:val="center"/>
                  <w:hideMark/>
                </w:tcPr>
                <w:p w14:paraId="1D9A1F44"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4.38</w:t>
                  </w:r>
                </w:p>
              </w:tc>
              <w:tc>
                <w:tcPr>
                  <w:tcW w:w="1537" w:type="dxa"/>
                  <w:noWrap/>
                  <w:vAlign w:val="center"/>
                  <w:hideMark/>
                </w:tcPr>
                <w:p w14:paraId="3CAE2801"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47</w:t>
                  </w:r>
                </w:p>
              </w:tc>
              <w:tc>
                <w:tcPr>
                  <w:tcW w:w="1365" w:type="dxa"/>
                  <w:noWrap/>
                  <w:vAlign w:val="center"/>
                  <w:hideMark/>
                </w:tcPr>
                <w:p w14:paraId="00417FF7"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5.21</w:t>
                  </w:r>
                </w:p>
              </w:tc>
            </w:tr>
            <w:tr w:rsidR="00B1702A" w:rsidRPr="003D59C6" w14:paraId="3D857B78" w14:textId="77777777" w:rsidTr="004242D8">
              <w:trPr>
                <w:trHeight w:val="232"/>
                <w:jc w:val="center"/>
              </w:trPr>
              <w:tc>
                <w:tcPr>
                  <w:tcW w:w="1537" w:type="dxa"/>
                  <w:noWrap/>
                  <w:vAlign w:val="center"/>
                  <w:hideMark/>
                </w:tcPr>
                <w:p w14:paraId="2B6161BB"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29</w:t>
                  </w:r>
                </w:p>
              </w:tc>
              <w:tc>
                <w:tcPr>
                  <w:tcW w:w="1365" w:type="dxa"/>
                  <w:noWrap/>
                  <w:vAlign w:val="center"/>
                  <w:hideMark/>
                </w:tcPr>
                <w:p w14:paraId="51EF1CC6"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4.42</w:t>
                  </w:r>
                </w:p>
              </w:tc>
              <w:tc>
                <w:tcPr>
                  <w:tcW w:w="1537" w:type="dxa"/>
                  <w:noWrap/>
                  <w:vAlign w:val="center"/>
                  <w:hideMark/>
                </w:tcPr>
                <w:p w14:paraId="5D2FA99A"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48</w:t>
                  </w:r>
                </w:p>
              </w:tc>
              <w:tc>
                <w:tcPr>
                  <w:tcW w:w="1365" w:type="dxa"/>
                  <w:noWrap/>
                  <w:vAlign w:val="center"/>
                  <w:hideMark/>
                </w:tcPr>
                <w:p w14:paraId="088A5257"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5.25</w:t>
                  </w:r>
                </w:p>
              </w:tc>
            </w:tr>
            <w:tr w:rsidR="00B1702A" w:rsidRPr="003D59C6" w14:paraId="3088ECF3" w14:textId="77777777" w:rsidTr="004242D8">
              <w:trPr>
                <w:trHeight w:val="232"/>
                <w:jc w:val="center"/>
              </w:trPr>
              <w:tc>
                <w:tcPr>
                  <w:tcW w:w="1537" w:type="dxa"/>
                  <w:noWrap/>
                  <w:vAlign w:val="center"/>
                  <w:hideMark/>
                </w:tcPr>
                <w:p w14:paraId="44DE7659"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30</w:t>
                  </w:r>
                </w:p>
              </w:tc>
              <w:tc>
                <w:tcPr>
                  <w:tcW w:w="1365" w:type="dxa"/>
                  <w:noWrap/>
                  <w:vAlign w:val="center"/>
                  <w:hideMark/>
                </w:tcPr>
                <w:p w14:paraId="256F0050"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r w:rsidRPr="00EE5A34">
                    <w:rPr>
                      <w:rFonts w:ascii="Myriad Pro Light" w:hAnsi="Myriad Pro Light"/>
                      <w:color w:val="000000"/>
                      <w:sz w:val="16"/>
                      <w:szCs w:val="16"/>
                      <w:lang w:val="es-MX" w:eastAsia="es-MX"/>
                    </w:rPr>
                    <w:t>4.47</w:t>
                  </w:r>
                </w:p>
              </w:tc>
              <w:tc>
                <w:tcPr>
                  <w:tcW w:w="1537" w:type="dxa"/>
                  <w:shd w:val="clear" w:color="auto" w:fill="948A54" w:themeFill="background2" w:themeFillShade="80"/>
                  <w:noWrap/>
                  <w:vAlign w:val="center"/>
                  <w:hideMark/>
                </w:tcPr>
                <w:p w14:paraId="2E6BB795" w14:textId="77777777" w:rsidR="00B1702A" w:rsidRPr="00EE5A34" w:rsidRDefault="00B1702A" w:rsidP="007A680B">
                  <w:pPr>
                    <w:framePr w:hSpace="141" w:wrap="around" w:vAnchor="text" w:hAnchor="text" w:y="1"/>
                    <w:suppressOverlap/>
                    <w:jc w:val="center"/>
                    <w:rPr>
                      <w:rFonts w:ascii="Myriad Pro Light" w:hAnsi="Myriad Pro Light"/>
                      <w:color w:val="000000"/>
                      <w:sz w:val="16"/>
                      <w:szCs w:val="16"/>
                      <w:lang w:val="es-MX" w:eastAsia="es-MX"/>
                    </w:rPr>
                  </w:pPr>
                </w:p>
              </w:tc>
              <w:tc>
                <w:tcPr>
                  <w:tcW w:w="1365" w:type="dxa"/>
                  <w:shd w:val="clear" w:color="auto" w:fill="948A54" w:themeFill="background2" w:themeFillShade="80"/>
                  <w:noWrap/>
                  <w:vAlign w:val="center"/>
                  <w:hideMark/>
                </w:tcPr>
                <w:p w14:paraId="756EA3A5" w14:textId="77777777" w:rsidR="00B1702A" w:rsidRPr="00EE5A34" w:rsidRDefault="00B1702A" w:rsidP="007A680B">
                  <w:pPr>
                    <w:framePr w:hSpace="141" w:wrap="around" w:vAnchor="text" w:hAnchor="text" w:y="1"/>
                    <w:suppressOverlap/>
                    <w:jc w:val="center"/>
                    <w:rPr>
                      <w:rFonts w:ascii="Myriad Pro Light" w:hAnsi="Myriad Pro Light"/>
                      <w:sz w:val="16"/>
                      <w:szCs w:val="16"/>
                      <w:lang w:val="es-MX" w:eastAsia="es-MX"/>
                    </w:rPr>
                  </w:pPr>
                </w:p>
              </w:tc>
            </w:tr>
          </w:tbl>
          <w:p w14:paraId="0FF6F16F" w14:textId="77777777" w:rsidR="00B1702A" w:rsidRPr="00500837" w:rsidRDefault="00B1702A" w:rsidP="009E15DD">
            <w:pPr>
              <w:jc w:val="both"/>
              <w:rPr>
                <w:rFonts w:ascii="Arial Narrow" w:hAnsi="Arial Narrow" w:cs="Calibri"/>
                <w:sz w:val="16"/>
                <w:szCs w:val="16"/>
                <w:lang w:eastAsia="es-MX"/>
              </w:rPr>
            </w:pPr>
          </w:p>
          <w:p w14:paraId="0F98E9EC" w14:textId="77777777" w:rsidR="00B1702A" w:rsidRPr="00500837" w:rsidRDefault="00B1702A" w:rsidP="009E15DD">
            <w:pPr>
              <w:jc w:val="both"/>
              <w:rPr>
                <w:rFonts w:ascii="Arial Narrow" w:hAnsi="Arial Narrow" w:cs="Calibri"/>
                <w:b/>
                <w:sz w:val="16"/>
                <w:szCs w:val="16"/>
                <w:u w:val="single"/>
                <w:lang w:eastAsia="es-MX"/>
              </w:rPr>
            </w:pPr>
            <w:r w:rsidRPr="00500837">
              <w:rPr>
                <w:rFonts w:ascii="Arial Narrow" w:hAnsi="Arial Narrow" w:cs="Calibri"/>
                <w:b/>
                <w:sz w:val="16"/>
                <w:szCs w:val="16"/>
                <w:u w:val="single"/>
                <w:lang w:eastAsia="es-MX"/>
              </w:rPr>
              <w:t>ACREDITACIÓN DE LA ESPECIALIDAD</w:t>
            </w:r>
          </w:p>
          <w:p w14:paraId="7852B7DB" w14:textId="77777777" w:rsidR="00B1702A" w:rsidRPr="00500837" w:rsidRDefault="00B1702A" w:rsidP="009E15DD">
            <w:pPr>
              <w:jc w:val="both"/>
              <w:rPr>
                <w:rFonts w:ascii="Arial Narrow" w:hAnsi="Arial Narrow" w:cs="Calibri"/>
                <w:sz w:val="16"/>
                <w:szCs w:val="16"/>
                <w:lang w:eastAsia="es-MX"/>
              </w:rPr>
            </w:pPr>
            <w:r w:rsidRPr="00500837">
              <w:rPr>
                <w:rFonts w:ascii="Arial Narrow" w:hAnsi="Arial Narrow" w:cs="Calibri"/>
                <w:sz w:val="16"/>
                <w:szCs w:val="16"/>
                <w:lang w:eastAsia="es-MX"/>
              </w:rPr>
              <w:t>Serán considerados los contratos con los que acredite su especialidad (similitud al servicio requerido por el INE en el presente procedimiento de contratación).</w:t>
            </w:r>
          </w:p>
          <w:p w14:paraId="18644472" w14:textId="77777777" w:rsidR="00B1702A" w:rsidRPr="00500837" w:rsidRDefault="00B1702A" w:rsidP="009E15DD">
            <w:pPr>
              <w:jc w:val="both"/>
              <w:rPr>
                <w:rFonts w:ascii="Arial Narrow" w:hAnsi="Arial Narrow" w:cs="Calibri"/>
                <w:sz w:val="16"/>
                <w:szCs w:val="16"/>
                <w:lang w:eastAsia="es-MX"/>
              </w:rPr>
            </w:pPr>
          </w:p>
          <w:p w14:paraId="59A294DE" w14:textId="77777777" w:rsidR="00B1702A" w:rsidRPr="00500837" w:rsidRDefault="00B1702A" w:rsidP="009E15DD">
            <w:pPr>
              <w:jc w:val="both"/>
              <w:rPr>
                <w:rFonts w:ascii="Arial Narrow" w:hAnsi="Arial Narrow"/>
                <w:b/>
                <w:bCs/>
                <w:sz w:val="16"/>
                <w:szCs w:val="16"/>
                <w:lang w:val="es-ES_tradnl"/>
              </w:rPr>
            </w:pPr>
            <w:proofErr w:type="gramStart"/>
            <w:r w:rsidRPr="00500837">
              <w:rPr>
                <w:rFonts w:ascii="Arial Narrow" w:hAnsi="Arial Narrow"/>
                <w:b/>
                <w:bCs/>
                <w:sz w:val="16"/>
                <w:szCs w:val="16"/>
                <w:lang w:val="es-ES_tradnl"/>
              </w:rPr>
              <w:t>Puntos a otorgar</w:t>
            </w:r>
            <w:proofErr w:type="gramEnd"/>
            <w:r w:rsidRPr="00500837">
              <w:rPr>
                <w:rFonts w:ascii="Arial Narrow" w:hAnsi="Arial Narrow"/>
                <w:b/>
                <w:bCs/>
                <w:sz w:val="16"/>
                <w:szCs w:val="16"/>
                <w:lang w:val="es-ES_tradnl"/>
              </w:rPr>
              <w:t xml:space="preserve"> y contabilización de puntos:</w:t>
            </w:r>
          </w:p>
          <w:p w14:paraId="4D35DF1D" w14:textId="77777777" w:rsidR="00B1702A" w:rsidRDefault="00B1702A" w:rsidP="009E15DD">
            <w:pPr>
              <w:jc w:val="both"/>
              <w:rPr>
                <w:rFonts w:ascii="Arial Narrow" w:hAnsi="Arial Narrow" w:cs="Calibri"/>
                <w:sz w:val="16"/>
                <w:szCs w:val="16"/>
                <w:lang w:eastAsia="es-MX"/>
              </w:rPr>
            </w:pPr>
            <w:r w:rsidRPr="00500837">
              <w:rPr>
                <w:rFonts w:ascii="Arial Narrow" w:hAnsi="Arial Narrow" w:cs="Calibri"/>
                <w:sz w:val="16"/>
                <w:szCs w:val="16"/>
                <w:lang w:eastAsia="es-MX"/>
              </w:rPr>
              <w:t xml:space="preserve">El LICITANTE que acredite el </w:t>
            </w:r>
            <w:r w:rsidRPr="00500837">
              <w:rPr>
                <w:rFonts w:ascii="Arial Narrow" w:hAnsi="Arial Narrow" w:cs="Calibri"/>
                <w:b/>
                <w:sz w:val="16"/>
                <w:szCs w:val="16"/>
                <w:lang w:eastAsia="es-MX"/>
              </w:rPr>
              <w:t>mayor número de contratos</w:t>
            </w:r>
            <w:r w:rsidRPr="00500837">
              <w:rPr>
                <w:rFonts w:ascii="Arial Narrow" w:hAnsi="Arial Narrow" w:cs="Calibri"/>
                <w:sz w:val="16"/>
                <w:szCs w:val="16"/>
                <w:lang w:eastAsia="es-MX"/>
              </w:rPr>
              <w:t xml:space="preserve"> de especialidad</w:t>
            </w:r>
            <w:r>
              <w:rPr>
                <w:rFonts w:ascii="Arial Narrow" w:hAnsi="Arial Narrow" w:cs="Calibri"/>
                <w:sz w:val="16"/>
                <w:szCs w:val="16"/>
                <w:lang w:eastAsia="es-MX"/>
              </w:rPr>
              <w:t xml:space="preserve">, </w:t>
            </w:r>
            <w:r w:rsidRPr="00500837">
              <w:rPr>
                <w:rFonts w:ascii="Arial Narrow" w:hAnsi="Arial Narrow" w:cs="Calibri"/>
                <w:sz w:val="16"/>
                <w:szCs w:val="16"/>
                <w:lang w:eastAsia="es-MX"/>
              </w:rPr>
              <w:t xml:space="preserve">obtendrá el </w:t>
            </w:r>
            <w:r w:rsidRPr="00500837">
              <w:rPr>
                <w:rFonts w:ascii="Arial Narrow" w:hAnsi="Arial Narrow" w:cs="Calibri"/>
                <w:b/>
                <w:sz w:val="16"/>
                <w:szCs w:val="16"/>
                <w:lang w:eastAsia="es-MX"/>
              </w:rPr>
              <w:t xml:space="preserve">máximo de </w:t>
            </w:r>
            <w:r>
              <w:rPr>
                <w:rFonts w:ascii="Arial Narrow" w:hAnsi="Arial Narrow" w:cs="Calibri"/>
                <w:b/>
                <w:sz w:val="16"/>
                <w:szCs w:val="16"/>
                <w:lang w:eastAsia="es-MX"/>
              </w:rPr>
              <w:t>5.25</w:t>
            </w:r>
            <w:r w:rsidRPr="00500837">
              <w:rPr>
                <w:rFonts w:ascii="Arial Narrow" w:hAnsi="Arial Narrow" w:cs="Calibri"/>
                <w:b/>
                <w:sz w:val="16"/>
                <w:szCs w:val="16"/>
                <w:lang w:eastAsia="es-MX"/>
              </w:rPr>
              <w:t xml:space="preserve"> </w:t>
            </w:r>
            <w:r>
              <w:rPr>
                <w:rFonts w:ascii="Arial Narrow" w:hAnsi="Arial Narrow" w:cs="Calibri"/>
                <w:b/>
                <w:sz w:val="16"/>
                <w:szCs w:val="16"/>
                <w:lang w:eastAsia="es-MX"/>
              </w:rPr>
              <w:t>(</w:t>
            </w:r>
            <w:proofErr w:type="gramStart"/>
            <w:r>
              <w:rPr>
                <w:rFonts w:ascii="Arial Narrow" w:hAnsi="Arial Narrow" w:cs="Calibri"/>
                <w:b/>
                <w:sz w:val="16"/>
                <w:szCs w:val="16"/>
                <w:lang w:eastAsia="es-MX"/>
              </w:rPr>
              <w:t>cinco punto</w:t>
            </w:r>
            <w:proofErr w:type="gramEnd"/>
            <w:r>
              <w:rPr>
                <w:rFonts w:ascii="Arial Narrow" w:hAnsi="Arial Narrow" w:cs="Calibri"/>
                <w:b/>
                <w:sz w:val="16"/>
                <w:szCs w:val="16"/>
                <w:lang w:eastAsia="es-MX"/>
              </w:rPr>
              <w:t xml:space="preserve"> veinticinco)</w:t>
            </w:r>
            <w:r w:rsidRPr="00500837">
              <w:rPr>
                <w:rFonts w:ascii="Arial Narrow" w:hAnsi="Arial Narrow" w:cs="Calibri"/>
                <w:b/>
                <w:sz w:val="16"/>
                <w:szCs w:val="16"/>
                <w:lang w:eastAsia="es-MX"/>
              </w:rPr>
              <w:t xml:space="preserve"> puntos</w:t>
            </w:r>
            <w:r w:rsidRPr="00500837">
              <w:rPr>
                <w:rFonts w:ascii="Arial Narrow" w:hAnsi="Arial Narrow" w:cs="Calibri"/>
                <w:sz w:val="16"/>
                <w:szCs w:val="16"/>
                <w:lang w:eastAsia="es-MX"/>
              </w:rPr>
              <w:t>, para el resto se asignarán de manera proporcional.</w:t>
            </w:r>
          </w:p>
          <w:p w14:paraId="26BD4CE7" w14:textId="77777777" w:rsidR="00B1702A" w:rsidRPr="00DF63A7" w:rsidRDefault="00B1702A" w:rsidP="009E15DD">
            <w:pPr>
              <w:jc w:val="both"/>
              <w:rPr>
                <w:rFonts w:ascii="Arial Narrow" w:hAnsi="Arial Narrow" w:cs="Calibri"/>
                <w:b/>
                <w:bCs/>
                <w:sz w:val="16"/>
                <w:szCs w:val="16"/>
                <w:lang w:eastAsia="es-MX"/>
              </w:rPr>
            </w:pPr>
          </w:p>
          <w:p w14:paraId="473C0CF0" w14:textId="77777777" w:rsidR="00B1702A" w:rsidRDefault="00B1702A" w:rsidP="009E15DD">
            <w:pPr>
              <w:jc w:val="both"/>
              <w:rPr>
                <w:rFonts w:ascii="Arial Narrow" w:hAnsi="Arial Narrow" w:cs="Calibri"/>
                <w:sz w:val="16"/>
                <w:szCs w:val="16"/>
                <w:lang w:eastAsia="es-MX"/>
              </w:rPr>
            </w:pPr>
          </w:p>
          <w:p w14:paraId="65C936EA" w14:textId="77777777" w:rsidR="00B1702A" w:rsidRDefault="00B1702A" w:rsidP="009E15DD">
            <w:pPr>
              <w:jc w:val="both"/>
              <w:rPr>
                <w:rFonts w:ascii="Arial Narrow" w:hAnsi="Arial Narrow" w:cs="Calibri"/>
                <w:sz w:val="16"/>
                <w:szCs w:val="16"/>
                <w:lang w:eastAsia="es-MX"/>
              </w:rPr>
            </w:pPr>
          </w:p>
          <w:p w14:paraId="734CA624" w14:textId="77777777" w:rsidR="00B1702A" w:rsidRDefault="00B1702A" w:rsidP="009E15DD">
            <w:pPr>
              <w:jc w:val="both"/>
              <w:rPr>
                <w:rFonts w:ascii="Arial Narrow" w:hAnsi="Arial Narrow" w:cs="Calibri"/>
                <w:sz w:val="16"/>
                <w:szCs w:val="16"/>
                <w:lang w:eastAsia="es-MX"/>
              </w:rPr>
            </w:pPr>
          </w:p>
          <w:p w14:paraId="5E8EABF0" w14:textId="77777777" w:rsidR="00B1702A" w:rsidRPr="00500837" w:rsidRDefault="00B1702A" w:rsidP="009E15DD">
            <w:pPr>
              <w:jc w:val="both"/>
              <w:rPr>
                <w:rFonts w:ascii="Arial Narrow" w:hAnsi="Arial Narrow" w:cs="Calibri"/>
                <w:sz w:val="16"/>
                <w:szCs w:val="16"/>
                <w:lang w:eastAsia="es-MX"/>
              </w:rPr>
            </w:pPr>
          </w:p>
          <w:tbl>
            <w:tblPr>
              <w:tblW w:w="3827"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35"/>
              <w:gridCol w:w="992"/>
            </w:tblGrid>
            <w:tr w:rsidR="00B1702A" w:rsidRPr="00500837" w14:paraId="7A6EB206" w14:textId="77777777" w:rsidTr="004242D8">
              <w:trPr>
                <w:trHeight w:val="395"/>
              </w:trPr>
              <w:tc>
                <w:tcPr>
                  <w:tcW w:w="2835" w:type="dxa"/>
                  <w:tcMar>
                    <w:top w:w="0" w:type="dxa"/>
                    <w:left w:w="108" w:type="dxa"/>
                    <w:bottom w:w="0" w:type="dxa"/>
                    <w:right w:w="108" w:type="dxa"/>
                  </w:tcMar>
                  <w:hideMark/>
                </w:tcPr>
                <w:p w14:paraId="2266EF94" w14:textId="77777777" w:rsidR="00B1702A" w:rsidRPr="00500837" w:rsidRDefault="00B1702A" w:rsidP="007A680B">
                  <w:pPr>
                    <w:framePr w:hSpace="141" w:wrap="around" w:vAnchor="text" w:hAnchor="text" w:y="1"/>
                    <w:suppressOverlap/>
                    <w:jc w:val="both"/>
                    <w:rPr>
                      <w:rFonts w:ascii="Arial Narrow" w:hAnsi="Arial Narrow"/>
                      <w:sz w:val="16"/>
                      <w:szCs w:val="16"/>
                      <w:lang w:eastAsia="es-MX"/>
                    </w:rPr>
                  </w:pPr>
                  <w:r>
                    <w:rPr>
                      <w:rFonts w:ascii="Arial Narrow" w:hAnsi="Arial Narrow" w:cs="Calibri"/>
                      <w:sz w:val="16"/>
                      <w:szCs w:val="16"/>
                      <w:lang w:eastAsia="es-MX"/>
                    </w:rPr>
                    <w:t xml:space="preserve">El licitante no acredita </w:t>
                  </w:r>
                  <w:r w:rsidRPr="00501011">
                    <w:rPr>
                      <w:rFonts w:ascii="Arial Narrow" w:hAnsi="Arial Narrow" w:cs="Calibri"/>
                      <w:b/>
                      <w:bCs/>
                      <w:sz w:val="16"/>
                      <w:szCs w:val="16"/>
                      <w:lang w:eastAsia="es-MX"/>
                    </w:rPr>
                    <w:t>contrato</w:t>
                  </w:r>
                  <w:r>
                    <w:rPr>
                      <w:rFonts w:ascii="Arial Narrow" w:hAnsi="Arial Narrow" w:cs="Calibri"/>
                      <w:sz w:val="16"/>
                      <w:szCs w:val="16"/>
                      <w:lang w:eastAsia="es-MX"/>
                    </w:rPr>
                    <w:t xml:space="preserve"> de especialidad.</w:t>
                  </w:r>
                </w:p>
              </w:tc>
              <w:tc>
                <w:tcPr>
                  <w:tcW w:w="992" w:type="dxa"/>
                  <w:tcMar>
                    <w:top w:w="0" w:type="dxa"/>
                    <w:left w:w="108" w:type="dxa"/>
                    <w:bottom w:w="0" w:type="dxa"/>
                    <w:right w:w="108" w:type="dxa"/>
                  </w:tcMar>
                  <w:vAlign w:val="center"/>
                </w:tcPr>
                <w:p w14:paraId="6201CEFD" w14:textId="77777777" w:rsidR="00B1702A" w:rsidRPr="00500837"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0.00 puntos</w:t>
                  </w:r>
                </w:p>
              </w:tc>
            </w:tr>
            <w:tr w:rsidR="00B1702A" w:rsidRPr="00500837" w14:paraId="084F7DCB" w14:textId="77777777" w:rsidTr="004242D8">
              <w:trPr>
                <w:trHeight w:val="395"/>
              </w:trPr>
              <w:tc>
                <w:tcPr>
                  <w:tcW w:w="2835" w:type="dxa"/>
                  <w:tcMar>
                    <w:top w:w="0" w:type="dxa"/>
                    <w:left w:w="108" w:type="dxa"/>
                    <w:bottom w:w="0" w:type="dxa"/>
                    <w:right w:w="108" w:type="dxa"/>
                  </w:tcMar>
                </w:tcPr>
                <w:p w14:paraId="03B08286" w14:textId="77777777" w:rsidR="00B1702A" w:rsidRPr="00500837" w:rsidRDefault="00B1702A" w:rsidP="007A680B">
                  <w:pPr>
                    <w:framePr w:hSpace="141" w:wrap="around" w:vAnchor="text" w:hAnchor="text" w:y="1"/>
                    <w:suppressOverlap/>
                    <w:jc w:val="both"/>
                    <w:rPr>
                      <w:rFonts w:ascii="Arial Narrow" w:hAnsi="Arial Narrow" w:cs="Calibri"/>
                      <w:sz w:val="16"/>
                      <w:szCs w:val="16"/>
                      <w:lang w:eastAsia="es-MX"/>
                    </w:rPr>
                  </w:pPr>
                  <w:r>
                    <w:rPr>
                      <w:rFonts w:ascii="Arial Narrow" w:hAnsi="Arial Narrow" w:cs="Calibri"/>
                      <w:sz w:val="16"/>
                      <w:szCs w:val="16"/>
                      <w:lang w:eastAsia="es-MX"/>
                    </w:rPr>
                    <w:t xml:space="preserve">El licitante acredita </w:t>
                  </w:r>
                  <w:r>
                    <w:rPr>
                      <w:rFonts w:ascii="Arial Narrow" w:hAnsi="Arial Narrow" w:cs="Calibri"/>
                      <w:b/>
                      <w:bCs/>
                      <w:sz w:val="16"/>
                      <w:szCs w:val="16"/>
                      <w:lang w:eastAsia="es-MX"/>
                    </w:rPr>
                    <w:t xml:space="preserve">2 </w:t>
                  </w:r>
                  <w:r w:rsidRPr="00501011">
                    <w:rPr>
                      <w:rFonts w:ascii="Arial Narrow" w:hAnsi="Arial Narrow" w:cs="Calibri"/>
                      <w:b/>
                      <w:bCs/>
                      <w:sz w:val="16"/>
                      <w:szCs w:val="16"/>
                      <w:lang w:eastAsia="es-MX"/>
                    </w:rPr>
                    <w:t>contrato</w:t>
                  </w:r>
                  <w:r>
                    <w:rPr>
                      <w:rFonts w:ascii="Arial Narrow" w:hAnsi="Arial Narrow" w:cs="Calibri"/>
                      <w:b/>
                      <w:bCs/>
                      <w:sz w:val="16"/>
                      <w:szCs w:val="16"/>
                      <w:lang w:eastAsia="es-MX"/>
                    </w:rPr>
                    <w:t>s</w:t>
                  </w:r>
                  <w:r>
                    <w:rPr>
                      <w:rFonts w:ascii="Arial Narrow" w:hAnsi="Arial Narrow" w:cs="Calibri"/>
                      <w:sz w:val="16"/>
                      <w:szCs w:val="16"/>
                      <w:lang w:eastAsia="es-MX"/>
                    </w:rPr>
                    <w:t xml:space="preserve"> de especialidad.</w:t>
                  </w:r>
                </w:p>
              </w:tc>
              <w:tc>
                <w:tcPr>
                  <w:tcW w:w="992" w:type="dxa"/>
                  <w:tcMar>
                    <w:top w:w="0" w:type="dxa"/>
                    <w:left w:w="108" w:type="dxa"/>
                    <w:bottom w:w="0" w:type="dxa"/>
                    <w:right w:w="108" w:type="dxa"/>
                  </w:tcMar>
                  <w:vAlign w:val="center"/>
                </w:tcPr>
                <w:p w14:paraId="258C095A"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4.07 puntos</w:t>
                  </w:r>
                </w:p>
              </w:tc>
            </w:tr>
            <w:tr w:rsidR="00B1702A" w:rsidRPr="00500837" w14:paraId="31D0ECC7" w14:textId="77777777" w:rsidTr="004242D8">
              <w:trPr>
                <w:trHeight w:val="395"/>
              </w:trPr>
              <w:tc>
                <w:tcPr>
                  <w:tcW w:w="2835" w:type="dxa"/>
                  <w:tcMar>
                    <w:top w:w="0" w:type="dxa"/>
                    <w:left w:w="108" w:type="dxa"/>
                    <w:bottom w:w="0" w:type="dxa"/>
                    <w:right w:w="108" w:type="dxa"/>
                  </w:tcMar>
                </w:tcPr>
                <w:p w14:paraId="6C997BC8" w14:textId="77777777" w:rsidR="00B1702A" w:rsidRPr="00500837" w:rsidRDefault="00B1702A" w:rsidP="007A680B">
                  <w:pPr>
                    <w:framePr w:hSpace="141" w:wrap="around" w:vAnchor="text" w:hAnchor="text" w:y="1"/>
                    <w:suppressOverlap/>
                    <w:jc w:val="both"/>
                    <w:rPr>
                      <w:rFonts w:ascii="Arial Narrow" w:hAnsi="Arial Narrow" w:cs="Calibri"/>
                      <w:sz w:val="16"/>
                      <w:szCs w:val="16"/>
                      <w:lang w:eastAsia="es-MX"/>
                    </w:rPr>
                  </w:pPr>
                  <w:r>
                    <w:rPr>
                      <w:rFonts w:ascii="Arial Narrow" w:hAnsi="Arial Narrow" w:cs="Calibri"/>
                      <w:sz w:val="16"/>
                      <w:szCs w:val="16"/>
                      <w:lang w:eastAsia="es-MX"/>
                    </w:rPr>
                    <w:t xml:space="preserve">El licitante acredita </w:t>
                  </w:r>
                  <w:r>
                    <w:rPr>
                      <w:rFonts w:ascii="Arial Narrow" w:hAnsi="Arial Narrow" w:cs="Calibri"/>
                      <w:b/>
                      <w:bCs/>
                      <w:sz w:val="16"/>
                      <w:szCs w:val="16"/>
                      <w:lang w:eastAsia="es-MX"/>
                    </w:rPr>
                    <w:t>3</w:t>
                  </w:r>
                  <w:r w:rsidRPr="00501011">
                    <w:rPr>
                      <w:rFonts w:ascii="Arial Narrow" w:hAnsi="Arial Narrow" w:cs="Calibri"/>
                      <w:b/>
                      <w:bCs/>
                      <w:sz w:val="16"/>
                      <w:szCs w:val="16"/>
                      <w:lang w:eastAsia="es-MX"/>
                    </w:rPr>
                    <w:t xml:space="preserve"> contrato</w:t>
                  </w:r>
                  <w:r>
                    <w:rPr>
                      <w:rFonts w:ascii="Arial Narrow" w:hAnsi="Arial Narrow" w:cs="Calibri"/>
                      <w:b/>
                      <w:bCs/>
                      <w:sz w:val="16"/>
                      <w:szCs w:val="16"/>
                      <w:lang w:eastAsia="es-MX"/>
                    </w:rPr>
                    <w:t>s</w:t>
                  </w:r>
                  <w:r>
                    <w:rPr>
                      <w:rFonts w:ascii="Arial Narrow" w:hAnsi="Arial Narrow" w:cs="Calibri"/>
                      <w:sz w:val="16"/>
                      <w:szCs w:val="16"/>
                      <w:lang w:eastAsia="es-MX"/>
                    </w:rPr>
                    <w:t xml:space="preserve"> de especialidad.</w:t>
                  </w:r>
                </w:p>
              </w:tc>
              <w:tc>
                <w:tcPr>
                  <w:tcW w:w="992" w:type="dxa"/>
                  <w:tcMar>
                    <w:top w:w="0" w:type="dxa"/>
                    <w:left w:w="108" w:type="dxa"/>
                    <w:bottom w:w="0" w:type="dxa"/>
                    <w:right w:w="108" w:type="dxa"/>
                  </w:tcMar>
                  <w:vAlign w:val="center"/>
                </w:tcPr>
                <w:p w14:paraId="572E99D9"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4.46 puntos</w:t>
                  </w:r>
                </w:p>
              </w:tc>
            </w:tr>
            <w:tr w:rsidR="00B1702A" w:rsidRPr="00500837" w14:paraId="44F78B4E" w14:textId="77777777" w:rsidTr="004242D8">
              <w:trPr>
                <w:trHeight w:val="395"/>
              </w:trPr>
              <w:tc>
                <w:tcPr>
                  <w:tcW w:w="2835" w:type="dxa"/>
                  <w:tcMar>
                    <w:top w:w="0" w:type="dxa"/>
                    <w:left w:w="108" w:type="dxa"/>
                    <w:bottom w:w="0" w:type="dxa"/>
                    <w:right w:w="108" w:type="dxa"/>
                  </w:tcMar>
                </w:tcPr>
                <w:p w14:paraId="37186B0E" w14:textId="77777777" w:rsidR="00B1702A" w:rsidRPr="00500837" w:rsidRDefault="00B1702A" w:rsidP="007A680B">
                  <w:pPr>
                    <w:framePr w:hSpace="141" w:wrap="around" w:vAnchor="text" w:hAnchor="text" w:y="1"/>
                    <w:suppressOverlap/>
                    <w:jc w:val="both"/>
                    <w:rPr>
                      <w:rFonts w:ascii="Arial Narrow" w:hAnsi="Arial Narrow" w:cs="Calibri"/>
                      <w:sz w:val="16"/>
                      <w:szCs w:val="16"/>
                      <w:lang w:eastAsia="es-MX"/>
                    </w:rPr>
                  </w:pPr>
                  <w:r>
                    <w:rPr>
                      <w:rFonts w:ascii="Arial Narrow" w:hAnsi="Arial Narrow" w:cs="Calibri"/>
                      <w:sz w:val="16"/>
                      <w:szCs w:val="16"/>
                      <w:lang w:eastAsia="es-MX"/>
                    </w:rPr>
                    <w:lastRenderedPageBreak/>
                    <w:t xml:space="preserve">El licitante acredita </w:t>
                  </w:r>
                  <w:r>
                    <w:rPr>
                      <w:rFonts w:ascii="Arial Narrow" w:hAnsi="Arial Narrow" w:cs="Calibri"/>
                      <w:b/>
                      <w:bCs/>
                      <w:sz w:val="16"/>
                      <w:szCs w:val="16"/>
                      <w:lang w:eastAsia="es-MX"/>
                    </w:rPr>
                    <w:t>4</w:t>
                  </w:r>
                  <w:r w:rsidRPr="00501011">
                    <w:rPr>
                      <w:rFonts w:ascii="Arial Narrow" w:hAnsi="Arial Narrow" w:cs="Calibri"/>
                      <w:b/>
                      <w:bCs/>
                      <w:sz w:val="16"/>
                      <w:szCs w:val="16"/>
                      <w:lang w:eastAsia="es-MX"/>
                    </w:rPr>
                    <w:t xml:space="preserve"> contrato</w:t>
                  </w:r>
                  <w:r>
                    <w:rPr>
                      <w:rFonts w:ascii="Arial Narrow" w:hAnsi="Arial Narrow" w:cs="Calibri"/>
                      <w:b/>
                      <w:bCs/>
                      <w:sz w:val="16"/>
                      <w:szCs w:val="16"/>
                      <w:lang w:eastAsia="es-MX"/>
                    </w:rPr>
                    <w:t>s</w:t>
                  </w:r>
                  <w:r>
                    <w:rPr>
                      <w:rFonts w:ascii="Arial Narrow" w:hAnsi="Arial Narrow" w:cs="Calibri"/>
                      <w:sz w:val="16"/>
                      <w:szCs w:val="16"/>
                      <w:lang w:eastAsia="es-MX"/>
                    </w:rPr>
                    <w:t xml:space="preserve"> de especialidad.</w:t>
                  </w:r>
                </w:p>
              </w:tc>
              <w:tc>
                <w:tcPr>
                  <w:tcW w:w="992" w:type="dxa"/>
                  <w:tcMar>
                    <w:top w:w="0" w:type="dxa"/>
                    <w:left w:w="108" w:type="dxa"/>
                    <w:bottom w:w="0" w:type="dxa"/>
                    <w:right w:w="108" w:type="dxa"/>
                  </w:tcMar>
                  <w:vAlign w:val="center"/>
                </w:tcPr>
                <w:p w14:paraId="3ECFCCFB"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4.86 puntos</w:t>
                  </w:r>
                </w:p>
              </w:tc>
            </w:tr>
            <w:tr w:rsidR="00B1702A" w:rsidRPr="00500837" w14:paraId="3C1D85D5" w14:textId="77777777" w:rsidTr="004242D8">
              <w:trPr>
                <w:trHeight w:val="395"/>
              </w:trPr>
              <w:tc>
                <w:tcPr>
                  <w:tcW w:w="2835" w:type="dxa"/>
                  <w:tcMar>
                    <w:top w:w="0" w:type="dxa"/>
                    <w:left w:w="108" w:type="dxa"/>
                    <w:bottom w:w="0" w:type="dxa"/>
                    <w:right w:w="108" w:type="dxa"/>
                  </w:tcMar>
                </w:tcPr>
                <w:p w14:paraId="67A80C2C" w14:textId="77777777" w:rsidR="00B1702A" w:rsidRPr="00500837" w:rsidRDefault="00B1702A" w:rsidP="007A680B">
                  <w:pPr>
                    <w:framePr w:hSpace="141" w:wrap="around" w:vAnchor="text" w:hAnchor="text" w:y="1"/>
                    <w:suppressOverlap/>
                    <w:jc w:val="both"/>
                    <w:rPr>
                      <w:rFonts w:ascii="Arial Narrow" w:hAnsi="Arial Narrow" w:cs="Calibri"/>
                      <w:sz w:val="16"/>
                      <w:szCs w:val="16"/>
                      <w:lang w:eastAsia="es-MX"/>
                    </w:rPr>
                  </w:pPr>
                  <w:r>
                    <w:rPr>
                      <w:rFonts w:ascii="Arial Narrow" w:hAnsi="Arial Narrow" w:cs="Calibri"/>
                      <w:sz w:val="16"/>
                      <w:szCs w:val="16"/>
                      <w:lang w:eastAsia="es-MX"/>
                    </w:rPr>
                    <w:t xml:space="preserve">El licitante acredita </w:t>
                  </w:r>
                  <w:r>
                    <w:rPr>
                      <w:rFonts w:ascii="Arial Narrow" w:hAnsi="Arial Narrow" w:cs="Calibri"/>
                      <w:b/>
                      <w:bCs/>
                      <w:sz w:val="16"/>
                      <w:szCs w:val="16"/>
                      <w:lang w:eastAsia="es-MX"/>
                    </w:rPr>
                    <w:t>5</w:t>
                  </w:r>
                  <w:r w:rsidRPr="00501011">
                    <w:rPr>
                      <w:rFonts w:ascii="Arial Narrow" w:hAnsi="Arial Narrow" w:cs="Calibri"/>
                      <w:b/>
                      <w:bCs/>
                      <w:sz w:val="16"/>
                      <w:szCs w:val="16"/>
                      <w:lang w:eastAsia="es-MX"/>
                    </w:rPr>
                    <w:t xml:space="preserve"> contrato</w:t>
                  </w:r>
                  <w:r>
                    <w:rPr>
                      <w:rFonts w:ascii="Arial Narrow" w:hAnsi="Arial Narrow" w:cs="Calibri"/>
                      <w:b/>
                      <w:bCs/>
                      <w:sz w:val="16"/>
                      <w:szCs w:val="16"/>
                      <w:lang w:eastAsia="es-MX"/>
                    </w:rPr>
                    <w:t>s</w:t>
                  </w:r>
                  <w:r>
                    <w:rPr>
                      <w:rFonts w:ascii="Arial Narrow" w:hAnsi="Arial Narrow" w:cs="Calibri"/>
                      <w:sz w:val="16"/>
                      <w:szCs w:val="16"/>
                      <w:lang w:eastAsia="es-MX"/>
                    </w:rPr>
                    <w:t xml:space="preserve"> de especialidad.</w:t>
                  </w:r>
                </w:p>
              </w:tc>
              <w:tc>
                <w:tcPr>
                  <w:tcW w:w="992" w:type="dxa"/>
                  <w:tcMar>
                    <w:top w:w="0" w:type="dxa"/>
                    <w:left w:w="108" w:type="dxa"/>
                    <w:bottom w:w="0" w:type="dxa"/>
                    <w:right w:w="108" w:type="dxa"/>
                  </w:tcMar>
                  <w:vAlign w:val="center"/>
                </w:tcPr>
                <w:p w14:paraId="34E7CFD9"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5.25 puntos</w:t>
                  </w:r>
                </w:p>
              </w:tc>
            </w:tr>
          </w:tbl>
          <w:p w14:paraId="53A41997" w14:textId="77777777" w:rsidR="00B1702A" w:rsidRPr="00500837" w:rsidRDefault="00B1702A" w:rsidP="009E15DD">
            <w:pPr>
              <w:jc w:val="both"/>
              <w:rPr>
                <w:rFonts w:ascii="Arial Narrow" w:hAnsi="Arial Narrow" w:cs="Calibri"/>
                <w:sz w:val="16"/>
                <w:szCs w:val="16"/>
                <w:lang w:eastAsia="es-MX"/>
              </w:rPr>
            </w:pPr>
          </w:p>
          <w:p w14:paraId="59768E32" w14:textId="77777777" w:rsidR="00B1702A" w:rsidRDefault="00B1702A" w:rsidP="009E15DD">
            <w:pPr>
              <w:jc w:val="both"/>
              <w:rPr>
                <w:rFonts w:ascii="Arial Narrow" w:hAnsi="Arial Narrow"/>
                <w:b/>
                <w:bCs/>
                <w:sz w:val="16"/>
                <w:szCs w:val="16"/>
                <w:lang w:eastAsia="es-MX"/>
              </w:rPr>
            </w:pPr>
            <w:r w:rsidRPr="00500837">
              <w:rPr>
                <w:rFonts w:ascii="Arial Narrow" w:hAnsi="Arial Narrow"/>
                <w:sz w:val="16"/>
                <w:szCs w:val="16"/>
                <w:lang w:eastAsia="es-MX"/>
              </w:rPr>
              <w:t>En caso de que dos o más LICITANTES acrediten el mismo número de especialidad o de años de experiencia, se dará la misma puntuación a los dos o más LICITANTES que se encuentren en ese supuesto</w:t>
            </w:r>
            <w:r w:rsidRPr="00500837">
              <w:rPr>
                <w:rFonts w:ascii="Arial Narrow" w:hAnsi="Arial Narrow"/>
                <w:b/>
                <w:bCs/>
                <w:sz w:val="16"/>
                <w:szCs w:val="16"/>
                <w:lang w:eastAsia="es-MX"/>
              </w:rPr>
              <w:t>.</w:t>
            </w:r>
          </w:p>
          <w:p w14:paraId="3439F3EC" w14:textId="77777777" w:rsidR="00B1702A" w:rsidRDefault="00B1702A" w:rsidP="009E15DD">
            <w:pPr>
              <w:jc w:val="both"/>
              <w:rPr>
                <w:rFonts w:ascii="Arial Narrow" w:hAnsi="Arial Narrow"/>
                <w:b/>
                <w:bCs/>
                <w:sz w:val="16"/>
                <w:szCs w:val="16"/>
                <w:lang w:eastAsia="es-MX"/>
              </w:rPr>
            </w:pPr>
          </w:p>
          <w:p w14:paraId="2E4F83D2" w14:textId="77777777" w:rsidR="00B1702A" w:rsidRDefault="00B1702A" w:rsidP="009E15DD">
            <w:pPr>
              <w:jc w:val="both"/>
              <w:rPr>
                <w:rFonts w:ascii="Arial Narrow" w:hAnsi="Arial Narrow"/>
                <w:i/>
                <w:sz w:val="16"/>
                <w:szCs w:val="16"/>
                <w:lang w:eastAsia="es-MX"/>
              </w:rPr>
            </w:pPr>
            <w:r w:rsidRPr="00500837">
              <w:rPr>
                <w:rFonts w:ascii="Arial Narrow" w:hAnsi="Arial Narrow"/>
                <w:bCs/>
                <w:i/>
                <w:sz w:val="16"/>
                <w:szCs w:val="16"/>
                <w:lang w:eastAsia="es-MX"/>
              </w:rPr>
              <w:t>E</w:t>
            </w:r>
            <w:r w:rsidRPr="00500837">
              <w:rPr>
                <w:rFonts w:ascii="Arial Narrow" w:hAnsi="Arial Narrow"/>
                <w:i/>
                <w:sz w:val="16"/>
                <w:szCs w:val="16"/>
                <w:lang w:eastAsia="es-MX"/>
              </w:rPr>
              <w:t>l Instituto se reserva el derecho de verificar la veracidad de la información proporcionada.</w:t>
            </w:r>
          </w:p>
          <w:p w14:paraId="3B80D606" w14:textId="77777777" w:rsidR="00B1702A" w:rsidRDefault="00B1702A" w:rsidP="009E15DD">
            <w:pPr>
              <w:jc w:val="both"/>
              <w:rPr>
                <w:rFonts w:ascii="Arial Narrow" w:hAnsi="Arial Narrow"/>
                <w:b/>
                <w:bCs/>
                <w:sz w:val="16"/>
                <w:szCs w:val="16"/>
                <w:lang w:eastAsia="es-MX"/>
              </w:rPr>
            </w:pPr>
          </w:p>
          <w:p w14:paraId="589F69A3" w14:textId="77777777" w:rsidR="00B1702A" w:rsidRPr="00500837" w:rsidRDefault="00B1702A" w:rsidP="009E15DD">
            <w:pPr>
              <w:jc w:val="both"/>
              <w:rPr>
                <w:rFonts w:ascii="Arial Narrow" w:hAnsi="Arial Narrow"/>
                <w:b/>
                <w:bCs/>
                <w:sz w:val="16"/>
                <w:szCs w:val="16"/>
                <w:lang w:eastAsia="es-MX"/>
              </w:rPr>
            </w:pPr>
          </w:p>
        </w:tc>
        <w:tc>
          <w:tcPr>
            <w:tcW w:w="661" w:type="pct"/>
            <w:shd w:val="clear" w:color="auto" w:fill="FFFFFF" w:themeFill="background1"/>
            <w:vAlign w:val="center"/>
          </w:tcPr>
          <w:p w14:paraId="76A47AA9"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lastRenderedPageBreak/>
              <w:t>10.50</w:t>
            </w:r>
          </w:p>
        </w:tc>
      </w:tr>
      <w:tr w:rsidR="00B1702A" w:rsidRPr="00500837" w14:paraId="0D221736" w14:textId="77777777" w:rsidTr="004242D8">
        <w:trPr>
          <w:trHeight w:val="300"/>
        </w:trPr>
        <w:tc>
          <w:tcPr>
            <w:tcW w:w="440" w:type="pct"/>
            <w:shd w:val="clear" w:color="000000" w:fill="BFBFBF"/>
            <w:vAlign w:val="center"/>
            <w:hideMark/>
          </w:tcPr>
          <w:p w14:paraId="44C8629F"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lastRenderedPageBreak/>
              <w:t xml:space="preserve">       </w:t>
            </w:r>
            <w:r w:rsidRPr="00500837">
              <w:rPr>
                <w:rFonts w:ascii="Arial Narrow" w:hAnsi="Arial Narrow"/>
                <w:b/>
                <w:bCs/>
                <w:sz w:val="16"/>
                <w:szCs w:val="16"/>
                <w:lang w:eastAsia="es-MX"/>
              </w:rPr>
              <w:t>Rubro 3</w:t>
            </w:r>
          </w:p>
        </w:tc>
        <w:tc>
          <w:tcPr>
            <w:tcW w:w="3899" w:type="pct"/>
            <w:gridSpan w:val="2"/>
            <w:shd w:val="clear" w:color="000000" w:fill="BFBFBF"/>
            <w:vAlign w:val="center"/>
            <w:hideMark/>
          </w:tcPr>
          <w:p w14:paraId="567C3F48" w14:textId="77777777" w:rsidR="00B1702A" w:rsidRPr="00500837" w:rsidRDefault="00B1702A" w:rsidP="009E15DD">
            <w:pPr>
              <w:rPr>
                <w:rFonts w:ascii="Arial Narrow" w:hAnsi="Arial Narrow"/>
                <w:b/>
                <w:bCs/>
                <w:sz w:val="16"/>
                <w:szCs w:val="16"/>
                <w:lang w:eastAsia="es-MX"/>
              </w:rPr>
            </w:pPr>
            <w:r w:rsidRPr="00500837">
              <w:rPr>
                <w:rFonts w:ascii="Arial Narrow" w:hAnsi="Arial Narrow"/>
                <w:b/>
                <w:bCs/>
                <w:sz w:val="16"/>
                <w:szCs w:val="16"/>
                <w:lang w:eastAsia="es-MX"/>
              </w:rPr>
              <w:t xml:space="preserve">PROPUESTA DE TRABAJO: </w:t>
            </w:r>
          </w:p>
          <w:p w14:paraId="77949EF8" w14:textId="77777777" w:rsidR="00B1702A" w:rsidRDefault="00B1702A" w:rsidP="009E15DD">
            <w:pPr>
              <w:jc w:val="both"/>
              <w:rPr>
                <w:rFonts w:ascii="Arial Narrow" w:hAnsi="Arial Narrow"/>
                <w:sz w:val="16"/>
                <w:szCs w:val="16"/>
                <w:lang w:eastAsia="es-MX"/>
              </w:rPr>
            </w:pPr>
            <w:r w:rsidRPr="00500837">
              <w:rPr>
                <w:rFonts w:ascii="Arial Narrow" w:hAnsi="Arial Narrow"/>
                <w:sz w:val="16"/>
                <w:szCs w:val="16"/>
                <w:lang w:eastAsia="es-MX"/>
              </w:rPr>
              <w:t xml:space="preserve">Se otorgarán los puntos correspondientes a este rubro al LICITANTE cuya oferta técnica indique la forma en que dará cumplimiento a todas y cada una de las especificaciones técnicas señaladas en el Anexo </w:t>
            </w:r>
            <w:proofErr w:type="spellStart"/>
            <w:r>
              <w:rPr>
                <w:rFonts w:ascii="Arial Narrow" w:hAnsi="Arial Narrow"/>
                <w:sz w:val="16"/>
                <w:szCs w:val="16"/>
                <w:lang w:eastAsia="es-MX"/>
              </w:rPr>
              <w:t>tecnico</w:t>
            </w:r>
            <w:proofErr w:type="spellEnd"/>
            <w:r w:rsidRPr="00500837">
              <w:rPr>
                <w:rFonts w:ascii="Arial Narrow" w:hAnsi="Arial Narrow"/>
                <w:sz w:val="16"/>
                <w:szCs w:val="16"/>
                <w:lang w:eastAsia="es-MX"/>
              </w:rPr>
              <w:t xml:space="preserve"> “Especificaciones técnicas” de la convocatoria.</w:t>
            </w:r>
          </w:p>
          <w:p w14:paraId="1BA38CED" w14:textId="77777777" w:rsidR="00B1702A" w:rsidRPr="00500837" w:rsidRDefault="00B1702A" w:rsidP="009E15DD">
            <w:pPr>
              <w:rPr>
                <w:rFonts w:ascii="Arial Narrow" w:hAnsi="Arial Narrow"/>
                <w:b/>
                <w:bCs/>
                <w:sz w:val="16"/>
                <w:szCs w:val="16"/>
                <w:lang w:eastAsia="es-MX"/>
              </w:rPr>
            </w:pPr>
          </w:p>
        </w:tc>
        <w:tc>
          <w:tcPr>
            <w:tcW w:w="661" w:type="pct"/>
            <w:shd w:val="clear" w:color="000000" w:fill="BFBFBF"/>
            <w:vAlign w:val="center"/>
            <w:hideMark/>
          </w:tcPr>
          <w:p w14:paraId="6C622B40"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t>24.50</w:t>
            </w:r>
          </w:p>
        </w:tc>
      </w:tr>
      <w:tr w:rsidR="00B1702A" w:rsidRPr="00500837" w14:paraId="181914EE" w14:textId="77777777" w:rsidTr="004242D8">
        <w:trPr>
          <w:trHeight w:val="1222"/>
        </w:trPr>
        <w:tc>
          <w:tcPr>
            <w:tcW w:w="440" w:type="pct"/>
            <w:vAlign w:val="center"/>
            <w:hideMark/>
          </w:tcPr>
          <w:p w14:paraId="6FE127E3" w14:textId="77777777" w:rsidR="00B1702A" w:rsidRPr="00500837" w:rsidRDefault="00B1702A" w:rsidP="009E15DD">
            <w:pPr>
              <w:jc w:val="center"/>
              <w:rPr>
                <w:rFonts w:ascii="Arial Narrow" w:hAnsi="Arial Narrow"/>
                <w:b/>
                <w:bCs/>
                <w:sz w:val="16"/>
                <w:szCs w:val="16"/>
                <w:lang w:eastAsia="es-MX"/>
              </w:rPr>
            </w:pPr>
            <w:r w:rsidRPr="00500837">
              <w:rPr>
                <w:rFonts w:ascii="Arial Narrow" w:hAnsi="Arial Narrow"/>
                <w:b/>
                <w:bCs/>
                <w:sz w:val="16"/>
                <w:szCs w:val="16"/>
                <w:lang w:eastAsia="es-MX"/>
              </w:rPr>
              <w:t>3.1</w:t>
            </w:r>
          </w:p>
        </w:tc>
        <w:tc>
          <w:tcPr>
            <w:tcW w:w="4560" w:type="pct"/>
            <w:gridSpan w:val="3"/>
            <w:vAlign w:val="center"/>
            <w:hideMark/>
          </w:tcPr>
          <w:p w14:paraId="2BC4354A" w14:textId="77777777" w:rsidR="00B1702A" w:rsidRPr="00500837" w:rsidRDefault="00B1702A" w:rsidP="009E15DD">
            <w:pPr>
              <w:jc w:val="both"/>
              <w:rPr>
                <w:rFonts w:ascii="Arial Narrow" w:hAnsi="Arial Narrow"/>
                <w:sz w:val="16"/>
                <w:szCs w:val="16"/>
                <w:lang w:eastAsia="es-MX"/>
              </w:rPr>
            </w:pPr>
            <w:r w:rsidRPr="00500837">
              <w:rPr>
                <w:rFonts w:ascii="Arial Narrow" w:hAnsi="Arial Narrow"/>
                <w:sz w:val="16"/>
                <w:szCs w:val="16"/>
                <w:lang w:eastAsia="es-MX"/>
              </w:rPr>
              <w:t xml:space="preserve">Consiste en evaluar conforme a las especificaciones señaladas en el Anexo </w:t>
            </w:r>
            <w:proofErr w:type="spellStart"/>
            <w:r>
              <w:rPr>
                <w:rFonts w:ascii="Arial Narrow" w:hAnsi="Arial Narrow"/>
                <w:sz w:val="16"/>
                <w:szCs w:val="16"/>
                <w:lang w:eastAsia="es-MX"/>
              </w:rPr>
              <w:t>tecnico</w:t>
            </w:r>
            <w:proofErr w:type="spellEnd"/>
            <w:r w:rsidRPr="00500837">
              <w:rPr>
                <w:rFonts w:ascii="Arial Narrow" w:hAnsi="Arial Narrow"/>
                <w:sz w:val="16"/>
                <w:szCs w:val="16"/>
                <w:lang w:eastAsia="es-MX"/>
              </w:rPr>
              <w:t xml:space="preserve"> “Especificaciones Técnicas” de la convocatoria: la metodología, el plan de trabajo y la organización propuesta por el LICITANTE que permita garantizar el cumplimiento del contrato que se formalice. </w:t>
            </w:r>
          </w:p>
          <w:p w14:paraId="213D1B3F" w14:textId="77777777" w:rsidR="00B1702A" w:rsidRDefault="00B1702A" w:rsidP="009E15DD">
            <w:pPr>
              <w:jc w:val="both"/>
              <w:rPr>
                <w:rFonts w:ascii="Arial Narrow" w:hAnsi="Arial Narrow"/>
                <w:sz w:val="16"/>
                <w:szCs w:val="16"/>
                <w:lang w:eastAsia="es-MX"/>
              </w:rPr>
            </w:pPr>
            <w:r w:rsidRPr="00500837">
              <w:rPr>
                <w:rFonts w:ascii="Arial Narrow" w:hAnsi="Arial Narrow"/>
                <w:sz w:val="16"/>
                <w:szCs w:val="16"/>
                <w:lang w:eastAsia="es-MX"/>
              </w:rPr>
              <w:t>Para la evaluación de este rubro se considerará la forma en la cual el LICITANTE propone utilizar los recursos de que dispone para prestar el servicio solicitado, cuándo y cómo llevará a cabo las actividades o tareas que implica el mismo, el o los procedimientos para llevar a la práctica las actividades y el esquema conforme al cual se estructurará la organización de los recursos humanos necesarios para cumplir con las obligaciones previstas en la presente convocatoria.</w:t>
            </w:r>
          </w:p>
          <w:p w14:paraId="404AFEAD" w14:textId="77777777" w:rsidR="00B1702A" w:rsidRPr="00500837" w:rsidRDefault="00B1702A" w:rsidP="009E15DD">
            <w:pPr>
              <w:jc w:val="both"/>
              <w:rPr>
                <w:rFonts w:ascii="Arial Narrow" w:hAnsi="Arial Narrow"/>
                <w:sz w:val="16"/>
                <w:szCs w:val="16"/>
                <w:lang w:eastAsia="es-MX"/>
              </w:rPr>
            </w:pPr>
          </w:p>
        </w:tc>
      </w:tr>
      <w:tr w:rsidR="00B1702A" w:rsidRPr="00500837" w14:paraId="086F6EB9" w14:textId="77777777" w:rsidTr="004242D8">
        <w:trPr>
          <w:trHeight w:val="985"/>
        </w:trPr>
        <w:tc>
          <w:tcPr>
            <w:tcW w:w="440" w:type="pct"/>
            <w:vAlign w:val="center"/>
            <w:hideMark/>
          </w:tcPr>
          <w:p w14:paraId="1544BF63" w14:textId="77777777" w:rsidR="00B1702A" w:rsidRPr="00500837" w:rsidRDefault="00B1702A" w:rsidP="009E15DD">
            <w:pPr>
              <w:jc w:val="center"/>
              <w:rPr>
                <w:rFonts w:ascii="Arial Narrow" w:hAnsi="Arial Narrow"/>
                <w:b/>
                <w:bCs/>
                <w:sz w:val="16"/>
                <w:szCs w:val="16"/>
                <w:lang w:eastAsia="es-MX"/>
              </w:rPr>
            </w:pPr>
            <w:r w:rsidRPr="00500837">
              <w:rPr>
                <w:rFonts w:ascii="Arial Narrow" w:hAnsi="Arial Narrow"/>
                <w:b/>
                <w:bCs/>
                <w:sz w:val="16"/>
                <w:szCs w:val="16"/>
                <w:lang w:eastAsia="es-MX"/>
              </w:rPr>
              <w:t>3.1.1</w:t>
            </w:r>
          </w:p>
        </w:tc>
        <w:tc>
          <w:tcPr>
            <w:tcW w:w="736" w:type="pct"/>
            <w:vAlign w:val="center"/>
            <w:hideMark/>
          </w:tcPr>
          <w:p w14:paraId="096EF30A" w14:textId="77777777" w:rsidR="00B1702A" w:rsidRPr="00500837" w:rsidRDefault="00B1702A" w:rsidP="009E15DD">
            <w:pPr>
              <w:jc w:val="center"/>
              <w:rPr>
                <w:rFonts w:ascii="Arial Narrow" w:hAnsi="Arial Narrow"/>
                <w:sz w:val="16"/>
                <w:szCs w:val="16"/>
                <w:lang w:eastAsia="es-MX"/>
              </w:rPr>
            </w:pPr>
            <w:r w:rsidRPr="00500837">
              <w:rPr>
                <w:rFonts w:ascii="Arial Narrow" w:hAnsi="Arial Narrow"/>
                <w:sz w:val="16"/>
                <w:szCs w:val="16"/>
                <w:lang w:eastAsia="es-MX"/>
              </w:rPr>
              <w:t>Metodología, visión a utilizar en la prestación del servicio</w:t>
            </w:r>
          </w:p>
        </w:tc>
        <w:tc>
          <w:tcPr>
            <w:tcW w:w="3163" w:type="pct"/>
            <w:shd w:val="clear" w:color="000000" w:fill="FFFFFF"/>
            <w:hideMark/>
          </w:tcPr>
          <w:p w14:paraId="006E7159" w14:textId="77777777" w:rsidR="00B1702A" w:rsidRPr="00FE7997" w:rsidRDefault="00B1702A" w:rsidP="009E15DD">
            <w:pPr>
              <w:jc w:val="both"/>
              <w:rPr>
                <w:rFonts w:ascii="Arial Narrow" w:hAnsi="Arial Narrow"/>
                <w:sz w:val="10"/>
                <w:szCs w:val="10"/>
                <w:lang w:eastAsia="es-MX"/>
              </w:rPr>
            </w:pPr>
          </w:p>
          <w:p w14:paraId="27FF04FA" w14:textId="77777777" w:rsidR="00B1702A" w:rsidRPr="00500837" w:rsidRDefault="00B1702A" w:rsidP="009E15DD">
            <w:pPr>
              <w:jc w:val="both"/>
              <w:rPr>
                <w:rFonts w:ascii="Arial Narrow" w:hAnsi="Arial Narrow"/>
                <w:sz w:val="16"/>
                <w:szCs w:val="16"/>
                <w:lang w:eastAsia="es-MX"/>
              </w:rPr>
            </w:pPr>
            <w:r w:rsidRPr="00500837">
              <w:rPr>
                <w:rFonts w:ascii="Arial Narrow" w:hAnsi="Arial Narrow"/>
                <w:sz w:val="16"/>
                <w:szCs w:val="16"/>
                <w:lang w:eastAsia="es-MX"/>
              </w:rPr>
              <w:t xml:space="preserve">El LICITANTE deberá presentar la metodología y en su caso, la visión a utilizar para la prestación del servicio solicitado, considerando el cumplimiento a cada punto señalado en el Anexo </w:t>
            </w:r>
            <w:proofErr w:type="spellStart"/>
            <w:r>
              <w:rPr>
                <w:rFonts w:ascii="Arial Narrow" w:hAnsi="Arial Narrow"/>
                <w:sz w:val="16"/>
                <w:szCs w:val="16"/>
                <w:lang w:eastAsia="es-MX"/>
              </w:rPr>
              <w:t>tecnico</w:t>
            </w:r>
            <w:proofErr w:type="spellEnd"/>
            <w:r w:rsidRPr="00500837">
              <w:rPr>
                <w:rFonts w:ascii="Arial Narrow" w:hAnsi="Arial Narrow"/>
                <w:sz w:val="16"/>
                <w:szCs w:val="16"/>
                <w:lang w:eastAsia="es-MX"/>
              </w:rPr>
              <w:t xml:space="preserve"> “Especificaciones técnicas”.</w:t>
            </w:r>
          </w:p>
          <w:p w14:paraId="7D6EB3A6" w14:textId="77777777" w:rsidR="00B1702A" w:rsidRDefault="00B1702A" w:rsidP="009E15DD">
            <w:pPr>
              <w:jc w:val="both"/>
              <w:rPr>
                <w:rFonts w:ascii="Arial Narrow" w:hAnsi="Arial Narrow"/>
                <w:sz w:val="16"/>
                <w:szCs w:val="16"/>
                <w:lang w:eastAsia="es-MX"/>
              </w:rPr>
            </w:pPr>
            <w:r w:rsidRPr="00500837">
              <w:rPr>
                <w:rFonts w:ascii="Arial Narrow" w:hAnsi="Arial Narrow"/>
                <w:sz w:val="16"/>
                <w:szCs w:val="16"/>
                <w:lang w:eastAsia="es-MX"/>
              </w:rPr>
              <w:t>Debiendo contener todas las consideraciones señaladas en el artículo 4 del Acuerdo 05/2015 del Contralor General (</w:t>
            </w:r>
            <w:r w:rsidRPr="00500837">
              <w:rPr>
                <w:rFonts w:ascii="Arial Narrow" w:hAnsi="Arial Narrow"/>
                <w:b/>
                <w:sz w:val="16"/>
                <w:szCs w:val="16"/>
                <w:lang w:eastAsia="es-MX"/>
              </w:rPr>
              <w:t>Apéndice B</w:t>
            </w:r>
            <w:r w:rsidRPr="00500837">
              <w:rPr>
                <w:rFonts w:ascii="Arial Narrow" w:hAnsi="Arial Narrow"/>
                <w:sz w:val="16"/>
                <w:szCs w:val="16"/>
                <w:lang w:eastAsia="es-MX"/>
              </w:rPr>
              <w:t>).</w:t>
            </w:r>
          </w:p>
          <w:p w14:paraId="1AEEE1ED" w14:textId="77777777" w:rsidR="00B1702A" w:rsidRPr="00FE7997" w:rsidRDefault="00B1702A" w:rsidP="009E15DD">
            <w:pPr>
              <w:jc w:val="both"/>
              <w:rPr>
                <w:rFonts w:ascii="Arial Narrow" w:hAnsi="Arial Narrow"/>
                <w:sz w:val="8"/>
                <w:szCs w:val="8"/>
                <w:lang w:eastAsia="es-MX"/>
              </w:rPr>
            </w:pPr>
          </w:p>
          <w:p w14:paraId="595E11A5" w14:textId="77777777" w:rsidR="00B1702A" w:rsidRPr="00500837" w:rsidRDefault="00B1702A" w:rsidP="009E15DD">
            <w:pPr>
              <w:jc w:val="both"/>
              <w:rPr>
                <w:rFonts w:ascii="Arial Narrow" w:hAnsi="Arial Narrow"/>
                <w:sz w:val="16"/>
                <w:szCs w:val="16"/>
                <w:lang w:eastAsia="es-MX"/>
              </w:rPr>
            </w:pPr>
            <w:r w:rsidRPr="00F3766D">
              <w:rPr>
                <w:rFonts w:ascii="Arial Narrow" w:hAnsi="Arial Narrow"/>
                <w:sz w:val="16"/>
                <w:szCs w:val="16"/>
                <w:lang w:eastAsia="es-MX"/>
              </w:rPr>
              <w:t xml:space="preserve">El licitante cuando menos deberá cumplir con los requerimientos señalados en el numeral </w:t>
            </w:r>
            <w:r>
              <w:rPr>
                <w:rFonts w:ascii="Arial Narrow" w:hAnsi="Arial Narrow"/>
                <w:sz w:val="16"/>
                <w:szCs w:val="16"/>
                <w:lang w:eastAsia="es-MX"/>
              </w:rPr>
              <w:t>6</w:t>
            </w:r>
            <w:r w:rsidRPr="00F3766D">
              <w:rPr>
                <w:rFonts w:ascii="Arial Narrow" w:hAnsi="Arial Narrow"/>
                <w:sz w:val="16"/>
                <w:szCs w:val="16"/>
                <w:lang w:eastAsia="es-MX"/>
              </w:rPr>
              <w:t xml:space="preserve">.1 “Conceptos de importancia que los despachos de auditores externos deben de considerar en sus revisiones” del Anexo </w:t>
            </w:r>
            <w:proofErr w:type="spellStart"/>
            <w:r>
              <w:rPr>
                <w:rFonts w:ascii="Arial Narrow" w:hAnsi="Arial Narrow"/>
                <w:sz w:val="16"/>
                <w:szCs w:val="16"/>
                <w:lang w:eastAsia="es-MX"/>
              </w:rPr>
              <w:t>tecnico</w:t>
            </w:r>
            <w:proofErr w:type="spellEnd"/>
            <w:r w:rsidRPr="00F3766D">
              <w:rPr>
                <w:rFonts w:ascii="Arial Narrow" w:hAnsi="Arial Narrow"/>
                <w:sz w:val="16"/>
                <w:szCs w:val="16"/>
                <w:lang w:eastAsia="es-MX"/>
              </w:rPr>
              <w:t xml:space="preserve"> “Especificaciones </w:t>
            </w:r>
            <w:r w:rsidRPr="00AC7139">
              <w:rPr>
                <w:rFonts w:ascii="Arial Narrow" w:hAnsi="Arial Narrow"/>
                <w:sz w:val="16"/>
                <w:szCs w:val="16"/>
                <w:lang w:eastAsia="es-MX"/>
              </w:rPr>
              <w:t>técnicas” fracciones I y VIII.</w:t>
            </w:r>
            <w:r>
              <w:rPr>
                <w:rFonts w:ascii="Arial Narrow" w:hAnsi="Arial Narrow"/>
                <w:sz w:val="16"/>
                <w:szCs w:val="16"/>
                <w:lang w:eastAsia="es-MX"/>
              </w:rPr>
              <w:t xml:space="preserve"> </w:t>
            </w:r>
          </w:p>
          <w:p w14:paraId="08D7CAE6" w14:textId="77777777" w:rsidR="00B1702A" w:rsidRPr="00500837" w:rsidRDefault="00B1702A" w:rsidP="009E15DD">
            <w:pPr>
              <w:jc w:val="both"/>
              <w:rPr>
                <w:rFonts w:ascii="Arial Narrow" w:hAnsi="Arial Narrow"/>
                <w:sz w:val="16"/>
                <w:szCs w:val="16"/>
                <w:lang w:eastAsia="es-MX"/>
              </w:rPr>
            </w:pPr>
          </w:p>
          <w:tbl>
            <w:tblPr>
              <w:tblStyle w:val="Tablaconcuadrcula"/>
              <w:tblW w:w="0" w:type="auto"/>
              <w:jc w:val="center"/>
              <w:tblLook w:val="04A0" w:firstRow="1" w:lastRow="0" w:firstColumn="1" w:lastColumn="0" w:noHBand="0" w:noVBand="1"/>
            </w:tblPr>
            <w:tblGrid>
              <w:gridCol w:w="3543"/>
              <w:gridCol w:w="992"/>
            </w:tblGrid>
            <w:tr w:rsidR="00B1702A" w:rsidRPr="00500837" w14:paraId="62DABCDE" w14:textId="77777777" w:rsidTr="004242D8">
              <w:trPr>
                <w:jc w:val="center"/>
              </w:trPr>
              <w:tc>
                <w:tcPr>
                  <w:tcW w:w="3543" w:type="dxa"/>
                </w:tcPr>
                <w:p w14:paraId="598F98DE" w14:textId="77777777" w:rsidR="00B1702A" w:rsidRDefault="00B1702A" w:rsidP="007A680B">
                  <w:pPr>
                    <w:framePr w:hSpace="141" w:wrap="around" w:vAnchor="text" w:hAnchor="text" w:y="1"/>
                    <w:suppressOverlap/>
                    <w:jc w:val="both"/>
                    <w:rPr>
                      <w:rFonts w:ascii="Arial Narrow" w:hAnsi="Arial Narrow"/>
                      <w:bCs/>
                      <w:sz w:val="16"/>
                      <w:szCs w:val="16"/>
                      <w:lang w:eastAsia="es-MX"/>
                    </w:rPr>
                  </w:pPr>
                  <w:r>
                    <w:rPr>
                      <w:rFonts w:ascii="Arial Narrow" w:hAnsi="Arial Narrow"/>
                      <w:bCs/>
                      <w:sz w:val="16"/>
                      <w:szCs w:val="16"/>
                      <w:lang w:eastAsia="es-MX"/>
                    </w:rPr>
                    <w:t>Planeación del trabajo de Auditoría. El Despacho deberá efectuar una planeación del proceso de auditoría que se llevará a cabo para alcanzar sus objetivos en forma eficiente.</w:t>
                  </w:r>
                </w:p>
              </w:tc>
              <w:tc>
                <w:tcPr>
                  <w:tcW w:w="992" w:type="dxa"/>
                </w:tcPr>
                <w:p w14:paraId="74E86924" w14:textId="77777777" w:rsidR="00B1702A" w:rsidRDefault="00B1702A" w:rsidP="007A680B">
                  <w:pPr>
                    <w:framePr w:hSpace="141" w:wrap="around" w:vAnchor="text" w:hAnchor="text" w:y="1"/>
                    <w:suppressOverlap/>
                    <w:jc w:val="center"/>
                    <w:rPr>
                      <w:rFonts w:ascii="Arial Narrow" w:hAnsi="Arial Narrow"/>
                      <w:bCs/>
                      <w:sz w:val="16"/>
                      <w:szCs w:val="16"/>
                      <w:lang w:eastAsia="es-MX"/>
                    </w:rPr>
                  </w:pPr>
                </w:p>
                <w:p w14:paraId="13168AE2" w14:textId="77777777" w:rsidR="00B1702A" w:rsidRDefault="00B1702A" w:rsidP="007A680B">
                  <w:pPr>
                    <w:framePr w:hSpace="141" w:wrap="around" w:vAnchor="text" w:hAnchor="text" w:y="1"/>
                    <w:suppressOverlap/>
                    <w:jc w:val="center"/>
                    <w:rPr>
                      <w:rFonts w:ascii="Arial Narrow" w:hAnsi="Arial Narrow"/>
                      <w:bCs/>
                      <w:sz w:val="16"/>
                      <w:szCs w:val="16"/>
                      <w:lang w:eastAsia="es-MX"/>
                    </w:rPr>
                  </w:pPr>
                  <w:r>
                    <w:rPr>
                      <w:rFonts w:ascii="Arial Narrow" w:hAnsi="Arial Narrow"/>
                      <w:bCs/>
                      <w:sz w:val="16"/>
                      <w:szCs w:val="16"/>
                      <w:lang w:eastAsia="es-MX"/>
                    </w:rPr>
                    <w:t>4.00 puntos</w:t>
                  </w:r>
                </w:p>
              </w:tc>
            </w:tr>
            <w:tr w:rsidR="00B1702A" w:rsidRPr="00500837" w14:paraId="150A274D" w14:textId="77777777" w:rsidTr="004242D8">
              <w:trPr>
                <w:trHeight w:val="1285"/>
                <w:jc w:val="center"/>
              </w:trPr>
              <w:tc>
                <w:tcPr>
                  <w:tcW w:w="3543" w:type="dxa"/>
                </w:tcPr>
                <w:p w14:paraId="7C8C7666" w14:textId="77777777" w:rsidR="00B1702A" w:rsidRPr="00FE7997" w:rsidRDefault="00B1702A" w:rsidP="007A680B">
                  <w:pPr>
                    <w:framePr w:hSpace="141" w:wrap="around" w:vAnchor="text" w:hAnchor="text" w:y="1"/>
                    <w:suppressOverlap/>
                    <w:jc w:val="both"/>
                    <w:rPr>
                      <w:rFonts w:ascii="Arial Narrow" w:hAnsi="Arial Narrow"/>
                      <w:bCs/>
                      <w:sz w:val="8"/>
                      <w:szCs w:val="8"/>
                      <w:lang w:eastAsia="es-MX"/>
                    </w:rPr>
                  </w:pPr>
                </w:p>
                <w:p w14:paraId="33A71A85" w14:textId="77777777" w:rsidR="00B1702A" w:rsidRPr="006B360B" w:rsidRDefault="00B1702A" w:rsidP="007A680B">
                  <w:pPr>
                    <w:framePr w:hSpace="141" w:wrap="around" w:vAnchor="text" w:hAnchor="text" w:y="1"/>
                    <w:suppressOverlap/>
                    <w:jc w:val="both"/>
                    <w:rPr>
                      <w:rFonts w:ascii="Arial Narrow" w:hAnsi="Arial Narrow"/>
                      <w:bCs/>
                      <w:sz w:val="16"/>
                      <w:szCs w:val="16"/>
                      <w:lang w:eastAsia="es-MX"/>
                    </w:rPr>
                  </w:pPr>
                  <w:r w:rsidRPr="006B360B">
                    <w:rPr>
                      <w:rFonts w:ascii="Arial Narrow" w:hAnsi="Arial Narrow"/>
                      <w:bCs/>
                      <w:sz w:val="16"/>
                      <w:szCs w:val="16"/>
                      <w:lang w:eastAsia="es-MX"/>
                    </w:rPr>
                    <w:t>Programa de auditoria deberá apegarse a la normatividad de carácter técnico y de calidad emitidas en materia de auditoría y deberá contener:</w:t>
                  </w:r>
                </w:p>
                <w:p w14:paraId="2CB136B6" w14:textId="77777777" w:rsidR="00B1702A" w:rsidRPr="006B360B" w:rsidRDefault="00B1702A" w:rsidP="007A680B">
                  <w:pPr>
                    <w:framePr w:hSpace="141" w:wrap="around" w:vAnchor="text" w:hAnchor="text" w:y="1"/>
                    <w:suppressOverlap/>
                    <w:jc w:val="both"/>
                    <w:rPr>
                      <w:rFonts w:ascii="Arial Narrow" w:hAnsi="Arial Narrow"/>
                      <w:bCs/>
                      <w:sz w:val="16"/>
                      <w:szCs w:val="16"/>
                      <w:lang w:eastAsia="es-MX"/>
                    </w:rPr>
                  </w:pPr>
                </w:p>
                <w:tbl>
                  <w:tblPr>
                    <w:tblStyle w:val="Tablaconcuadrcula"/>
                    <w:tblW w:w="0" w:type="auto"/>
                    <w:tblInd w:w="436" w:type="dxa"/>
                    <w:tblLook w:val="04A0" w:firstRow="1" w:lastRow="0" w:firstColumn="1" w:lastColumn="0" w:noHBand="0" w:noVBand="1"/>
                  </w:tblPr>
                  <w:tblGrid>
                    <w:gridCol w:w="1758"/>
                    <w:gridCol w:w="1021"/>
                  </w:tblGrid>
                  <w:tr w:rsidR="00B1702A" w:rsidRPr="006B360B" w14:paraId="349B383A" w14:textId="77777777" w:rsidTr="004242D8">
                    <w:tc>
                      <w:tcPr>
                        <w:tcW w:w="1758" w:type="dxa"/>
                      </w:tcPr>
                      <w:p w14:paraId="258CA827" w14:textId="77777777" w:rsidR="00B1702A" w:rsidRPr="006B360B" w:rsidRDefault="00B1702A" w:rsidP="007A680B">
                        <w:pPr>
                          <w:framePr w:hSpace="141" w:wrap="around" w:vAnchor="text" w:hAnchor="text" w:y="1"/>
                          <w:ind w:right="39"/>
                          <w:suppressOverlap/>
                          <w:jc w:val="both"/>
                          <w:rPr>
                            <w:rFonts w:ascii="Arial Narrow" w:hAnsi="Arial Narrow"/>
                            <w:bCs/>
                            <w:sz w:val="16"/>
                            <w:szCs w:val="16"/>
                            <w:lang w:eastAsia="es-MX"/>
                          </w:rPr>
                        </w:pPr>
                        <w:r w:rsidRPr="006B360B">
                          <w:rPr>
                            <w:rFonts w:ascii="Arial Narrow" w:hAnsi="Arial Narrow"/>
                            <w:bCs/>
                            <w:sz w:val="16"/>
                            <w:szCs w:val="16"/>
                            <w:lang w:eastAsia="es-MX"/>
                          </w:rPr>
                          <w:t>Metodología y procedimientos que se utilizarán para la recopilación de datos y revisión de la información financiera, fiscal y presupuestal del Instituto.</w:t>
                        </w:r>
                      </w:p>
                      <w:p w14:paraId="201BB750" w14:textId="77777777" w:rsidR="00B1702A" w:rsidRPr="006B360B" w:rsidRDefault="00B1702A" w:rsidP="007A680B">
                        <w:pPr>
                          <w:framePr w:hSpace="141" w:wrap="around" w:vAnchor="text" w:hAnchor="text" w:y="1"/>
                          <w:suppressOverlap/>
                          <w:jc w:val="both"/>
                          <w:rPr>
                            <w:rFonts w:ascii="Arial Narrow" w:hAnsi="Arial Narrow"/>
                            <w:bCs/>
                            <w:sz w:val="16"/>
                            <w:szCs w:val="16"/>
                            <w:lang w:eastAsia="es-MX"/>
                          </w:rPr>
                        </w:pPr>
                      </w:p>
                    </w:tc>
                    <w:tc>
                      <w:tcPr>
                        <w:tcW w:w="1021" w:type="dxa"/>
                      </w:tcPr>
                      <w:p w14:paraId="6254350D" w14:textId="77777777" w:rsidR="00B1702A" w:rsidRDefault="00B1702A" w:rsidP="007A680B">
                        <w:pPr>
                          <w:framePr w:hSpace="141" w:wrap="around" w:vAnchor="text" w:hAnchor="text" w:y="1"/>
                          <w:suppressOverlap/>
                          <w:jc w:val="both"/>
                          <w:rPr>
                            <w:rFonts w:ascii="Arial Narrow" w:hAnsi="Arial Narrow"/>
                            <w:bCs/>
                            <w:sz w:val="16"/>
                            <w:szCs w:val="16"/>
                            <w:lang w:eastAsia="es-MX"/>
                          </w:rPr>
                        </w:pPr>
                      </w:p>
                      <w:p w14:paraId="53842E61" w14:textId="77777777" w:rsidR="00B1702A" w:rsidRDefault="00B1702A" w:rsidP="007A680B">
                        <w:pPr>
                          <w:framePr w:hSpace="141" w:wrap="around" w:vAnchor="text" w:hAnchor="text" w:y="1"/>
                          <w:suppressOverlap/>
                          <w:jc w:val="both"/>
                          <w:rPr>
                            <w:rFonts w:ascii="Arial Narrow" w:hAnsi="Arial Narrow"/>
                            <w:bCs/>
                            <w:sz w:val="16"/>
                            <w:szCs w:val="16"/>
                            <w:lang w:eastAsia="es-MX"/>
                          </w:rPr>
                        </w:pPr>
                      </w:p>
                      <w:p w14:paraId="10F42658" w14:textId="77777777" w:rsidR="00B1702A" w:rsidRDefault="00B1702A" w:rsidP="007A680B">
                        <w:pPr>
                          <w:framePr w:hSpace="141" w:wrap="around" w:vAnchor="text" w:hAnchor="text" w:y="1"/>
                          <w:suppressOverlap/>
                          <w:jc w:val="both"/>
                          <w:rPr>
                            <w:rFonts w:ascii="Arial Narrow" w:hAnsi="Arial Narrow"/>
                            <w:bCs/>
                            <w:sz w:val="16"/>
                            <w:szCs w:val="16"/>
                            <w:lang w:eastAsia="es-MX"/>
                          </w:rPr>
                        </w:pPr>
                      </w:p>
                      <w:p w14:paraId="016FAF0D" w14:textId="77777777" w:rsidR="00B1702A" w:rsidRPr="006B360B" w:rsidRDefault="00B1702A" w:rsidP="007A680B">
                        <w:pPr>
                          <w:framePr w:hSpace="141" w:wrap="around" w:vAnchor="text" w:hAnchor="text" w:y="1"/>
                          <w:suppressOverlap/>
                          <w:jc w:val="both"/>
                          <w:rPr>
                            <w:rFonts w:ascii="Arial Narrow" w:hAnsi="Arial Narrow"/>
                            <w:bCs/>
                            <w:sz w:val="16"/>
                            <w:szCs w:val="16"/>
                            <w:lang w:eastAsia="es-MX"/>
                          </w:rPr>
                        </w:pPr>
                        <w:r>
                          <w:rPr>
                            <w:rFonts w:ascii="Arial Narrow" w:hAnsi="Arial Narrow"/>
                            <w:bCs/>
                            <w:sz w:val="16"/>
                            <w:szCs w:val="16"/>
                            <w:lang w:eastAsia="es-MX"/>
                          </w:rPr>
                          <w:t>2.00 puntos</w:t>
                        </w:r>
                      </w:p>
                    </w:tc>
                  </w:tr>
                  <w:tr w:rsidR="00B1702A" w:rsidRPr="006B360B" w14:paraId="38A8D99E" w14:textId="77777777" w:rsidTr="004242D8">
                    <w:tc>
                      <w:tcPr>
                        <w:tcW w:w="1758" w:type="dxa"/>
                      </w:tcPr>
                      <w:p w14:paraId="41C8CCE2" w14:textId="77777777" w:rsidR="00B1702A" w:rsidRPr="006B360B" w:rsidRDefault="00B1702A" w:rsidP="007A680B">
                        <w:pPr>
                          <w:framePr w:hSpace="141" w:wrap="around" w:vAnchor="text" w:hAnchor="text" w:y="1"/>
                          <w:ind w:right="39"/>
                          <w:suppressOverlap/>
                          <w:jc w:val="both"/>
                          <w:rPr>
                            <w:rFonts w:ascii="Arial Narrow" w:hAnsi="Arial Narrow"/>
                            <w:bCs/>
                            <w:sz w:val="16"/>
                            <w:szCs w:val="16"/>
                            <w:lang w:eastAsia="es-MX"/>
                          </w:rPr>
                        </w:pPr>
                        <w:r w:rsidRPr="006B360B">
                          <w:rPr>
                            <w:rFonts w:ascii="Arial Narrow" w:hAnsi="Arial Narrow"/>
                            <w:bCs/>
                            <w:sz w:val="16"/>
                            <w:szCs w:val="16"/>
                            <w:lang w:eastAsia="es-MX"/>
                          </w:rPr>
                          <w:t>La extensión que abarcara (áreas susceptibles a revisión).</w:t>
                        </w:r>
                      </w:p>
                      <w:p w14:paraId="4F68C7D7" w14:textId="77777777" w:rsidR="00B1702A" w:rsidRPr="006B360B" w:rsidRDefault="00B1702A" w:rsidP="007A680B">
                        <w:pPr>
                          <w:framePr w:hSpace="141" w:wrap="around" w:vAnchor="text" w:hAnchor="text" w:y="1"/>
                          <w:suppressOverlap/>
                          <w:jc w:val="both"/>
                          <w:rPr>
                            <w:rFonts w:ascii="Arial Narrow" w:hAnsi="Arial Narrow"/>
                            <w:bCs/>
                            <w:sz w:val="16"/>
                            <w:szCs w:val="16"/>
                            <w:lang w:eastAsia="es-MX"/>
                          </w:rPr>
                        </w:pPr>
                      </w:p>
                    </w:tc>
                    <w:tc>
                      <w:tcPr>
                        <w:tcW w:w="1021" w:type="dxa"/>
                      </w:tcPr>
                      <w:p w14:paraId="01C75B13" w14:textId="77777777" w:rsidR="00B1702A" w:rsidRDefault="00B1702A" w:rsidP="007A680B">
                        <w:pPr>
                          <w:framePr w:hSpace="141" w:wrap="around" w:vAnchor="text" w:hAnchor="text" w:y="1"/>
                          <w:suppressOverlap/>
                          <w:jc w:val="both"/>
                          <w:rPr>
                            <w:rFonts w:ascii="Arial Narrow" w:hAnsi="Arial Narrow"/>
                            <w:bCs/>
                            <w:sz w:val="16"/>
                            <w:szCs w:val="16"/>
                            <w:lang w:eastAsia="es-MX"/>
                          </w:rPr>
                        </w:pPr>
                      </w:p>
                      <w:p w14:paraId="57FDA4D1" w14:textId="77777777" w:rsidR="00B1702A" w:rsidRPr="006B360B" w:rsidRDefault="00B1702A" w:rsidP="007A680B">
                        <w:pPr>
                          <w:framePr w:hSpace="141" w:wrap="around" w:vAnchor="text" w:hAnchor="text" w:y="1"/>
                          <w:suppressOverlap/>
                          <w:jc w:val="both"/>
                          <w:rPr>
                            <w:rFonts w:ascii="Arial Narrow" w:hAnsi="Arial Narrow"/>
                            <w:bCs/>
                            <w:sz w:val="16"/>
                            <w:szCs w:val="16"/>
                            <w:lang w:eastAsia="es-MX"/>
                          </w:rPr>
                        </w:pPr>
                        <w:r>
                          <w:rPr>
                            <w:rFonts w:ascii="Arial Narrow" w:hAnsi="Arial Narrow"/>
                            <w:bCs/>
                            <w:sz w:val="16"/>
                            <w:szCs w:val="16"/>
                            <w:lang w:eastAsia="es-MX"/>
                          </w:rPr>
                          <w:t>2.00 puntos</w:t>
                        </w:r>
                      </w:p>
                    </w:tc>
                  </w:tr>
                  <w:tr w:rsidR="00B1702A" w14:paraId="5E53DE76" w14:textId="77777777" w:rsidTr="004242D8">
                    <w:tc>
                      <w:tcPr>
                        <w:tcW w:w="1758" w:type="dxa"/>
                      </w:tcPr>
                      <w:p w14:paraId="40B15E43" w14:textId="77777777" w:rsidR="00B1702A" w:rsidRPr="006B360B" w:rsidRDefault="00B1702A" w:rsidP="007A680B">
                        <w:pPr>
                          <w:framePr w:hSpace="141" w:wrap="around" w:vAnchor="text" w:hAnchor="text" w:y="1"/>
                          <w:ind w:right="39"/>
                          <w:suppressOverlap/>
                          <w:jc w:val="both"/>
                          <w:rPr>
                            <w:rFonts w:ascii="Arial Narrow" w:hAnsi="Arial Narrow"/>
                            <w:bCs/>
                            <w:sz w:val="16"/>
                            <w:szCs w:val="16"/>
                            <w:lang w:eastAsia="es-MX"/>
                          </w:rPr>
                        </w:pPr>
                        <w:r w:rsidRPr="006B360B">
                          <w:rPr>
                            <w:rFonts w:ascii="Arial Narrow" w:hAnsi="Arial Narrow"/>
                            <w:bCs/>
                            <w:sz w:val="16"/>
                            <w:szCs w:val="16"/>
                            <w:lang w:eastAsia="es-MX"/>
                          </w:rPr>
                          <w:t xml:space="preserve">Asignación de las tareas que realizara el personal asignado. </w:t>
                        </w:r>
                      </w:p>
                      <w:p w14:paraId="6F79FE56" w14:textId="77777777" w:rsidR="00B1702A" w:rsidRPr="006B360B" w:rsidRDefault="00B1702A" w:rsidP="007A680B">
                        <w:pPr>
                          <w:framePr w:hSpace="141" w:wrap="around" w:vAnchor="text" w:hAnchor="text" w:y="1"/>
                          <w:suppressOverlap/>
                          <w:jc w:val="both"/>
                          <w:rPr>
                            <w:rFonts w:ascii="Arial Narrow" w:hAnsi="Arial Narrow"/>
                            <w:bCs/>
                            <w:sz w:val="16"/>
                            <w:szCs w:val="16"/>
                            <w:lang w:eastAsia="es-MX"/>
                          </w:rPr>
                        </w:pPr>
                      </w:p>
                    </w:tc>
                    <w:tc>
                      <w:tcPr>
                        <w:tcW w:w="1021" w:type="dxa"/>
                      </w:tcPr>
                      <w:p w14:paraId="361F2CD1" w14:textId="77777777" w:rsidR="00B1702A" w:rsidRPr="006B360B" w:rsidRDefault="00B1702A" w:rsidP="007A680B">
                        <w:pPr>
                          <w:framePr w:hSpace="141" w:wrap="around" w:vAnchor="text" w:hAnchor="text" w:y="1"/>
                          <w:suppressOverlap/>
                          <w:jc w:val="both"/>
                          <w:rPr>
                            <w:rFonts w:ascii="Arial Narrow" w:hAnsi="Arial Narrow"/>
                            <w:bCs/>
                            <w:sz w:val="16"/>
                            <w:szCs w:val="16"/>
                            <w:lang w:eastAsia="es-MX"/>
                          </w:rPr>
                        </w:pPr>
                      </w:p>
                      <w:p w14:paraId="65072644" w14:textId="77777777" w:rsidR="00B1702A" w:rsidRPr="006B360B" w:rsidRDefault="00B1702A" w:rsidP="007A680B">
                        <w:pPr>
                          <w:framePr w:hSpace="141" w:wrap="around" w:vAnchor="text" w:hAnchor="text" w:y="1"/>
                          <w:suppressOverlap/>
                          <w:jc w:val="both"/>
                          <w:rPr>
                            <w:rFonts w:ascii="Arial Narrow" w:hAnsi="Arial Narrow"/>
                            <w:bCs/>
                            <w:sz w:val="16"/>
                            <w:szCs w:val="16"/>
                            <w:lang w:eastAsia="es-MX"/>
                          </w:rPr>
                        </w:pPr>
                        <w:r>
                          <w:rPr>
                            <w:rFonts w:ascii="Arial Narrow" w:hAnsi="Arial Narrow"/>
                            <w:bCs/>
                            <w:sz w:val="16"/>
                            <w:szCs w:val="16"/>
                            <w:lang w:eastAsia="es-MX"/>
                          </w:rPr>
                          <w:t>2.00 puntos</w:t>
                        </w:r>
                      </w:p>
                    </w:tc>
                  </w:tr>
                </w:tbl>
                <w:p w14:paraId="528A33F3" w14:textId="77777777" w:rsidR="00B1702A" w:rsidRPr="00292879" w:rsidRDefault="00B1702A" w:rsidP="007A680B">
                  <w:pPr>
                    <w:framePr w:hSpace="141" w:wrap="around" w:vAnchor="text" w:hAnchor="text" w:y="1"/>
                    <w:ind w:right="39"/>
                    <w:suppressOverlap/>
                    <w:jc w:val="both"/>
                    <w:rPr>
                      <w:rFonts w:ascii="Arial Narrow" w:hAnsi="Arial Narrow"/>
                      <w:bCs/>
                      <w:sz w:val="16"/>
                      <w:szCs w:val="16"/>
                      <w:highlight w:val="green"/>
                      <w:lang w:eastAsia="es-MX"/>
                    </w:rPr>
                  </w:pPr>
                </w:p>
              </w:tc>
              <w:tc>
                <w:tcPr>
                  <w:tcW w:w="992" w:type="dxa"/>
                </w:tcPr>
                <w:p w14:paraId="1AF7DE60" w14:textId="77777777" w:rsidR="00B1702A" w:rsidRDefault="00B1702A" w:rsidP="007A680B">
                  <w:pPr>
                    <w:framePr w:hSpace="141" w:wrap="around" w:vAnchor="text" w:hAnchor="text" w:y="1"/>
                    <w:suppressOverlap/>
                    <w:jc w:val="right"/>
                    <w:rPr>
                      <w:rFonts w:ascii="Arial Narrow" w:hAnsi="Arial Narrow"/>
                      <w:bCs/>
                      <w:sz w:val="16"/>
                      <w:szCs w:val="16"/>
                      <w:highlight w:val="green"/>
                      <w:lang w:eastAsia="es-MX"/>
                    </w:rPr>
                  </w:pPr>
                </w:p>
                <w:p w14:paraId="321ACE56" w14:textId="77777777" w:rsidR="00B1702A" w:rsidRDefault="00B1702A" w:rsidP="007A680B">
                  <w:pPr>
                    <w:framePr w:hSpace="141" w:wrap="around" w:vAnchor="text" w:hAnchor="text" w:y="1"/>
                    <w:suppressOverlap/>
                    <w:jc w:val="right"/>
                    <w:rPr>
                      <w:rFonts w:ascii="Arial Narrow" w:hAnsi="Arial Narrow"/>
                      <w:bCs/>
                      <w:sz w:val="16"/>
                      <w:szCs w:val="16"/>
                      <w:highlight w:val="green"/>
                      <w:lang w:eastAsia="es-MX"/>
                    </w:rPr>
                  </w:pPr>
                </w:p>
                <w:p w14:paraId="496A7B54" w14:textId="77777777" w:rsidR="00B1702A" w:rsidRPr="00FD3465" w:rsidRDefault="00B1702A" w:rsidP="007A680B">
                  <w:pPr>
                    <w:framePr w:hSpace="141" w:wrap="around" w:vAnchor="text" w:hAnchor="text" w:y="1"/>
                    <w:suppressOverlap/>
                    <w:jc w:val="center"/>
                    <w:rPr>
                      <w:rFonts w:ascii="Arial Narrow" w:hAnsi="Arial Narrow"/>
                      <w:bCs/>
                      <w:sz w:val="16"/>
                      <w:szCs w:val="16"/>
                      <w:highlight w:val="green"/>
                      <w:lang w:eastAsia="es-MX"/>
                    </w:rPr>
                  </w:pPr>
                  <w:r w:rsidRPr="00405917">
                    <w:rPr>
                      <w:rFonts w:ascii="Arial Narrow" w:hAnsi="Arial Narrow"/>
                      <w:bCs/>
                      <w:sz w:val="16"/>
                      <w:szCs w:val="16"/>
                      <w:lang w:eastAsia="es-MX"/>
                    </w:rPr>
                    <w:t>6.00 puntos</w:t>
                  </w:r>
                </w:p>
              </w:tc>
            </w:tr>
          </w:tbl>
          <w:p w14:paraId="41926A06" w14:textId="77777777" w:rsidR="00B1702A" w:rsidRPr="00FE7997" w:rsidRDefault="00B1702A" w:rsidP="009E15DD">
            <w:pPr>
              <w:jc w:val="both"/>
              <w:rPr>
                <w:rFonts w:ascii="Arial Narrow" w:hAnsi="Arial Narrow"/>
                <w:iCs/>
                <w:sz w:val="10"/>
                <w:szCs w:val="10"/>
                <w:lang w:eastAsia="es-MX"/>
              </w:rPr>
            </w:pPr>
          </w:p>
          <w:p w14:paraId="28FA32BC" w14:textId="77777777" w:rsidR="00B1702A" w:rsidRDefault="00B1702A" w:rsidP="009E15DD">
            <w:pPr>
              <w:jc w:val="both"/>
              <w:rPr>
                <w:rFonts w:ascii="Arial Narrow" w:hAnsi="Arial Narrow"/>
                <w:iCs/>
                <w:sz w:val="16"/>
                <w:szCs w:val="16"/>
                <w:lang w:eastAsia="es-MX"/>
              </w:rPr>
            </w:pPr>
            <w:r>
              <w:rPr>
                <w:rFonts w:ascii="Arial Narrow" w:hAnsi="Arial Narrow"/>
                <w:iCs/>
                <w:sz w:val="16"/>
                <w:szCs w:val="16"/>
                <w:lang w:eastAsia="es-MX"/>
              </w:rPr>
              <w:t xml:space="preserve">El Programa de auditoría </w:t>
            </w:r>
            <w:r w:rsidRPr="004F5EF6">
              <w:rPr>
                <w:rFonts w:ascii="Arial Narrow" w:hAnsi="Arial Narrow"/>
                <w:iCs/>
                <w:sz w:val="16"/>
                <w:szCs w:val="16"/>
                <w:lang w:eastAsia="es-MX"/>
              </w:rPr>
              <w:t>deberá</w:t>
            </w:r>
            <w:r w:rsidRPr="000968E1">
              <w:rPr>
                <w:rFonts w:ascii="Arial Narrow" w:hAnsi="Arial Narrow"/>
                <w:iCs/>
                <w:sz w:val="16"/>
                <w:szCs w:val="16"/>
                <w:lang w:eastAsia="es-MX"/>
              </w:rPr>
              <w:t xml:space="preserve"> </w:t>
            </w:r>
            <w:r>
              <w:rPr>
                <w:rFonts w:ascii="Arial Narrow" w:hAnsi="Arial Narrow"/>
                <w:iCs/>
                <w:sz w:val="16"/>
                <w:szCs w:val="16"/>
                <w:lang w:eastAsia="es-MX"/>
              </w:rPr>
              <w:t xml:space="preserve">elaborarse una vez concluida la etapa de planeación del trabajo auditoría y deberá </w:t>
            </w:r>
            <w:r w:rsidRPr="000968E1">
              <w:rPr>
                <w:rFonts w:ascii="Arial Narrow" w:hAnsi="Arial Narrow"/>
                <w:iCs/>
                <w:sz w:val="16"/>
                <w:szCs w:val="16"/>
                <w:lang w:eastAsia="es-MX"/>
              </w:rPr>
              <w:t>contener como mínimo los procedimientos de auditoría que han de realizarse, la extensión que se les ha de dar, la oportunidad con que se han de aplicar y la asignación del personal que los ejecutará</w:t>
            </w:r>
            <w:r>
              <w:rPr>
                <w:rFonts w:ascii="Arial Narrow" w:hAnsi="Arial Narrow"/>
                <w:iCs/>
                <w:sz w:val="16"/>
                <w:szCs w:val="16"/>
                <w:lang w:eastAsia="es-MX"/>
              </w:rPr>
              <w:t xml:space="preserve">, de conformidad con el </w:t>
            </w:r>
            <w:r w:rsidRPr="00237679">
              <w:rPr>
                <w:rFonts w:ascii="Arial Narrow" w:hAnsi="Arial Narrow"/>
                <w:b/>
                <w:bCs/>
                <w:iCs/>
                <w:sz w:val="16"/>
                <w:szCs w:val="16"/>
                <w:lang w:eastAsia="es-MX"/>
              </w:rPr>
              <w:t>Art.  28 Fracc. I y VIII del Acuerdo 05/2015”</w:t>
            </w:r>
            <w:r w:rsidRPr="000968E1">
              <w:rPr>
                <w:rFonts w:ascii="Arial Narrow" w:hAnsi="Arial Narrow"/>
                <w:iCs/>
                <w:sz w:val="16"/>
                <w:szCs w:val="16"/>
                <w:lang w:eastAsia="es-MX"/>
              </w:rPr>
              <w:t xml:space="preserve"> (Apéndice B).</w:t>
            </w:r>
          </w:p>
          <w:p w14:paraId="217925DF" w14:textId="77777777" w:rsidR="00B1702A" w:rsidRDefault="00B1702A" w:rsidP="009E15DD">
            <w:pPr>
              <w:jc w:val="both"/>
              <w:rPr>
                <w:rFonts w:ascii="Arial Narrow" w:hAnsi="Arial Narrow"/>
                <w:iCs/>
                <w:sz w:val="16"/>
                <w:szCs w:val="16"/>
                <w:lang w:eastAsia="es-MX"/>
              </w:rPr>
            </w:pPr>
          </w:p>
          <w:p w14:paraId="3FAEB21B" w14:textId="77777777" w:rsidR="00B1702A" w:rsidRDefault="00B1702A" w:rsidP="009E15DD">
            <w:pPr>
              <w:jc w:val="both"/>
              <w:rPr>
                <w:rFonts w:ascii="Arial Narrow" w:hAnsi="Arial Narrow"/>
                <w:i/>
                <w:sz w:val="16"/>
                <w:szCs w:val="16"/>
                <w:lang w:eastAsia="es-MX"/>
              </w:rPr>
            </w:pPr>
            <w:r w:rsidRPr="00500837">
              <w:rPr>
                <w:rFonts w:ascii="Arial Narrow" w:hAnsi="Arial Narrow"/>
                <w:bCs/>
                <w:i/>
                <w:sz w:val="16"/>
                <w:szCs w:val="16"/>
                <w:lang w:eastAsia="es-MX"/>
              </w:rPr>
              <w:t>E</w:t>
            </w:r>
            <w:r w:rsidRPr="00500837">
              <w:rPr>
                <w:rFonts w:ascii="Arial Narrow" w:hAnsi="Arial Narrow"/>
                <w:i/>
                <w:sz w:val="16"/>
                <w:szCs w:val="16"/>
                <w:lang w:eastAsia="es-MX"/>
              </w:rPr>
              <w:t>l Instituto se reserva el derecho de verificar la veracidad de la información proporcionada.</w:t>
            </w:r>
          </w:p>
          <w:p w14:paraId="2BF38456" w14:textId="77777777" w:rsidR="00B1702A" w:rsidRPr="00500837" w:rsidRDefault="00B1702A" w:rsidP="009E15DD">
            <w:pPr>
              <w:jc w:val="both"/>
              <w:rPr>
                <w:rFonts w:ascii="Arial Narrow" w:hAnsi="Arial Narrow"/>
                <w:iCs/>
                <w:sz w:val="16"/>
                <w:szCs w:val="16"/>
                <w:lang w:eastAsia="es-MX"/>
              </w:rPr>
            </w:pPr>
          </w:p>
        </w:tc>
        <w:tc>
          <w:tcPr>
            <w:tcW w:w="661" w:type="pct"/>
            <w:shd w:val="clear" w:color="auto" w:fill="FFFFFF" w:themeFill="background1"/>
            <w:vAlign w:val="center"/>
            <w:hideMark/>
          </w:tcPr>
          <w:p w14:paraId="38289881" w14:textId="77777777" w:rsidR="00B1702A" w:rsidRPr="00500837" w:rsidRDefault="00B1702A" w:rsidP="009E15DD">
            <w:pPr>
              <w:jc w:val="center"/>
              <w:rPr>
                <w:rFonts w:ascii="Arial Narrow" w:hAnsi="Arial Narrow"/>
                <w:b/>
                <w:bCs/>
                <w:sz w:val="16"/>
                <w:szCs w:val="16"/>
                <w:highlight w:val="green"/>
                <w:lang w:eastAsia="es-MX"/>
              </w:rPr>
            </w:pPr>
            <w:r w:rsidRPr="00405917">
              <w:rPr>
                <w:rFonts w:ascii="Arial Narrow" w:hAnsi="Arial Narrow"/>
                <w:b/>
                <w:bCs/>
                <w:sz w:val="16"/>
                <w:szCs w:val="16"/>
                <w:lang w:eastAsia="es-MX"/>
              </w:rPr>
              <w:t>10.00</w:t>
            </w:r>
          </w:p>
        </w:tc>
      </w:tr>
      <w:tr w:rsidR="00B1702A" w:rsidRPr="00500837" w14:paraId="43D16BC9" w14:textId="77777777" w:rsidTr="004242D8">
        <w:trPr>
          <w:trHeight w:val="4519"/>
        </w:trPr>
        <w:tc>
          <w:tcPr>
            <w:tcW w:w="440" w:type="pct"/>
            <w:vAlign w:val="center"/>
            <w:hideMark/>
          </w:tcPr>
          <w:p w14:paraId="35F76B3A" w14:textId="77777777" w:rsidR="00B1702A" w:rsidRPr="00500837" w:rsidRDefault="00B1702A" w:rsidP="009E15DD">
            <w:pPr>
              <w:jc w:val="center"/>
              <w:rPr>
                <w:rFonts w:ascii="Arial Narrow" w:hAnsi="Arial Narrow"/>
                <w:b/>
                <w:bCs/>
                <w:sz w:val="16"/>
                <w:szCs w:val="16"/>
                <w:lang w:eastAsia="es-MX"/>
              </w:rPr>
            </w:pPr>
            <w:r w:rsidRPr="00500837">
              <w:rPr>
                <w:rFonts w:ascii="Arial Narrow" w:hAnsi="Arial Narrow"/>
                <w:b/>
                <w:bCs/>
                <w:sz w:val="16"/>
                <w:szCs w:val="16"/>
                <w:lang w:eastAsia="es-MX"/>
              </w:rPr>
              <w:lastRenderedPageBreak/>
              <w:t>3.1.2</w:t>
            </w:r>
          </w:p>
        </w:tc>
        <w:tc>
          <w:tcPr>
            <w:tcW w:w="736" w:type="pct"/>
            <w:vAlign w:val="center"/>
            <w:hideMark/>
          </w:tcPr>
          <w:p w14:paraId="6FD95680" w14:textId="77777777" w:rsidR="00B1702A" w:rsidRPr="00500837" w:rsidRDefault="00B1702A" w:rsidP="009E15DD">
            <w:pPr>
              <w:jc w:val="center"/>
              <w:rPr>
                <w:rFonts w:ascii="Arial Narrow" w:hAnsi="Arial Narrow"/>
                <w:sz w:val="16"/>
                <w:szCs w:val="16"/>
                <w:lang w:eastAsia="es-MX"/>
              </w:rPr>
            </w:pPr>
            <w:r w:rsidRPr="00500837">
              <w:rPr>
                <w:rFonts w:ascii="Arial Narrow" w:hAnsi="Arial Narrow"/>
                <w:sz w:val="16"/>
                <w:szCs w:val="16"/>
                <w:lang w:eastAsia="es-MX"/>
              </w:rPr>
              <w:t>Plan de Trabajo propuesto</w:t>
            </w:r>
          </w:p>
        </w:tc>
        <w:tc>
          <w:tcPr>
            <w:tcW w:w="3163" w:type="pct"/>
            <w:shd w:val="clear" w:color="000000" w:fill="FFFFFF"/>
            <w:vAlign w:val="center"/>
            <w:hideMark/>
          </w:tcPr>
          <w:p w14:paraId="7FD862CF" w14:textId="77777777" w:rsidR="00B1702A" w:rsidRDefault="00B1702A" w:rsidP="009E15DD">
            <w:pPr>
              <w:jc w:val="both"/>
              <w:rPr>
                <w:rFonts w:ascii="Arial Narrow" w:hAnsi="Arial Narrow"/>
                <w:sz w:val="16"/>
                <w:szCs w:val="16"/>
                <w:lang w:eastAsia="es-MX"/>
              </w:rPr>
            </w:pPr>
          </w:p>
          <w:p w14:paraId="2B539836" w14:textId="77777777" w:rsidR="00B1702A" w:rsidRPr="00FE6D54" w:rsidRDefault="00B1702A" w:rsidP="009E15DD">
            <w:pPr>
              <w:jc w:val="both"/>
              <w:rPr>
                <w:rFonts w:ascii="Arial Narrow" w:hAnsi="Arial Narrow"/>
                <w:sz w:val="16"/>
                <w:szCs w:val="16"/>
                <w:lang w:eastAsia="es-MX"/>
              </w:rPr>
            </w:pPr>
            <w:r w:rsidRPr="00FE6D54">
              <w:rPr>
                <w:rFonts w:ascii="Arial Narrow" w:hAnsi="Arial Narrow"/>
                <w:sz w:val="16"/>
                <w:szCs w:val="16"/>
                <w:lang w:eastAsia="es-MX"/>
              </w:rPr>
              <w:t xml:space="preserve">El LICITANTE deberá presentar el plan de trabajo detallado con el que prestará el servicio, considerando el plazo de la contratación y las fechas de entregables establecidas en el numeral </w:t>
            </w:r>
            <w:r>
              <w:rPr>
                <w:rFonts w:ascii="Arial Narrow" w:hAnsi="Arial Narrow"/>
                <w:sz w:val="16"/>
                <w:szCs w:val="16"/>
                <w:lang w:eastAsia="es-MX"/>
              </w:rPr>
              <w:t>6</w:t>
            </w:r>
            <w:r w:rsidRPr="00FE6D54">
              <w:rPr>
                <w:rFonts w:ascii="Arial Narrow" w:hAnsi="Arial Narrow"/>
                <w:sz w:val="16"/>
                <w:szCs w:val="16"/>
                <w:lang w:eastAsia="es-MX"/>
              </w:rPr>
              <w:t>.2.2 del anexo técnico de la presente convocatoria.</w:t>
            </w:r>
          </w:p>
          <w:p w14:paraId="41031095" w14:textId="77777777" w:rsidR="00B1702A" w:rsidRPr="00FE6D54" w:rsidRDefault="00B1702A" w:rsidP="009E15DD">
            <w:pPr>
              <w:jc w:val="both"/>
              <w:rPr>
                <w:rFonts w:ascii="Arial Narrow" w:hAnsi="Arial Narrow"/>
                <w:sz w:val="16"/>
                <w:szCs w:val="16"/>
                <w:lang w:eastAsia="es-MX"/>
              </w:rPr>
            </w:pPr>
          </w:p>
          <w:tbl>
            <w:tblPr>
              <w:tblStyle w:val="Tablaconcuadrcula"/>
              <w:tblW w:w="0" w:type="auto"/>
              <w:jc w:val="center"/>
              <w:tblLook w:val="04A0" w:firstRow="1" w:lastRow="0" w:firstColumn="1" w:lastColumn="0" w:noHBand="0" w:noVBand="1"/>
            </w:tblPr>
            <w:tblGrid>
              <w:gridCol w:w="2901"/>
              <w:gridCol w:w="992"/>
            </w:tblGrid>
            <w:tr w:rsidR="00B1702A" w:rsidRPr="00FE6D54" w14:paraId="74176F90" w14:textId="77777777" w:rsidTr="004242D8">
              <w:trPr>
                <w:jc w:val="center"/>
              </w:trPr>
              <w:tc>
                <w:tcPr>
                  <w:tcW w:w="2901" w:type="dxa"/>
                </w:tcPr>
                <w:p w14:paraId="2D9FEA1D"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r w:rsidRPr="00FE6D54">
                    <w:rPr>
                      <w:rFonts w:ascii="Arial Narrow" w:hAnsi="Arial Narrow"/>
                      <w:bCs/>
                      <w:sz w:val="16"/>
                      <w:szCs w:val="16"/>
                      <w:lang w:eastAsia="es-MX"/>
                    </w:rPr>
                    <w:t>Programa de Trabajo</w:t>
                  </w:r>
                </w:p>
              </w:tc>
              <w:tc>
                <w:tcPr>
                  <w:tcW w:w="992" w:type="dxa"/>
                </w:tcPr>
                <w:p w14:paraId="6AE52709" w14:textId="77777777" w:rsidR="00B1702A" w:rsidRPr="00FE6D54" w:rsidRDefault="00B1702A" w:rsidP="007A680B">
                  <w:pPr>
                    <w:framePr w:hSpace="141" w:wrap="around" w:vAnchor="text" w:hAnchor="text" w:y="1"/>
                    <w:suppressOverlap/>
                    <w:jc w:val="right"/>
                    <w:rPr>
                      <w:rFonts w:ascii="Arial Narrow" w:hAnsi="Arial Narrow"/>
                      <w:bCs/>
                      <w:sz w:val="16"/>
                      <w:szCs w:val="16"/>
                      <w:lang w:eastAsia="es-MX"/>
                    </w:rPr>
                  </w:pPr>
                  <w:r>
                    <w:rPr>
                      <w:rFonts w:ascii="Arial Narrow" w:hAnsi="Arial Narrow"/>
                      <w:bCs/>
                      <w:sz w:val="16"/>
                      <w:szCs w:val="16"/>
                      <w:lang w:eastAsia="es-MX"/>
                    </w:rPr>
                    <w:t>4.00 puntos</w:t>
                  </w:r>
                </w:p>
              </w:tc>
            </w:tr>
            <w:tr w:rsidR="00B1702A" w:rsidRPr="00FE6D54" w14:paraId="3DB3D143" w14:textId="77777777" w:rsidTr="004242D8">
              <w:trPr>
                <w:jc w:val="center"/>
              </w:trPr>
              <w:tc>
                <w:tcPr>
                  <w:tcW w:w="2901" w:type="dxa"/>
                </w:tcPr>
                <w:p w14:paraId="421FEBB6"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r w:rsidRPr="00FE6D54">
                    <w:rPr>
                      <w:rFonts w:ascii="Arial Narrow" w:hAnsi="Arial Narrow"/>
                      <w:bCs/>
                      <w:sz w:val="16"/>
                      <w:szCs w:val="16"/>
                      <w:lang w:eastAsia="es-MX"/>
                    </w:rPr>
                    <w:t xml:space="preserve">Cronograma de Entrega de Información </w:t>
                  </w:r>
                </w:p>
              </w:tc>
              <w:tc>
                <w:tcPr>
                  <w:tcW w:w="992" w:type="dxa"/>
                </w:tcPr>
                <w:p w14:paraId="5DA27D75" w14:textId="77777777" w:rsidR="00B1702A" w:rsidRPr="00FE6D54" w:rsidRDefault="00B1702A" w:rsidP="007A680B">
                  <w:pPr>
                    <w:framePr w:hSpace="141" w:wrap="around" w:vAnchor="text" w:hAnchor="text" w:y="1"/>
                    <w:suppressOverlap/>
                    <w:jc w:val="right"/>
                    <w:rPr>
                      <w:rFonts w:ascii="Arial Narrow" w:hAnsi="Arial Narrow"/>
                      <w:bCs/>
                      <w:sz w:val="16"/>
                      <w:szCs w:val="16"/>
                      <w:lang w:eastAsia="es-MX"/>
                    </w:rPr>
                  </w:pPr>
                  <w:r>
                    <w:rPr>
                      <w:rFonts w:ascii="Arial Narrow" w:hAnsi="Arial Narrow"/>
                      <w:bCs/>
                      <w:sz w:val="16"/>
                      <w:szCs w:val="16"/>
                      <w:lang w:eastAsia="es-MX"/>
                    </w:rPr>
                    <w:t>4.00 puntos</w:t>
                  </w:r>
                </w:p>
              </w:tc>
            </w:tr>
            <w:tr w:rsidR="00B1702A" w:rsidRPr="00FE6D54" w14:paraId="3FA1B456" w14:textId="77777777" w:rsidTr="004242D8">
              <w:trPr>
                <w:jc w:val="center"/>
              </w:trPr>
              <w:tc>
                <w:tcPr>
                  <w:tcW w:w="2901" w:type="dxa"/>
                </w:tcPr>
                <w:p w14:paraId="366FD66D"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r w:rsidRPr="00FE6D54">
                    <w:rPr>
                      <w:rFonts w:ascii="Arial Narrow" w:hAnsi="Arial Narrow"/>
                      <w:bCs/>
                      <w:sz w:val="16"/>
                      <w:szCs w:val="16"/>
                      <w:lang w:eastAsia="es-MX"/>
                    </w:rPr>
                    <w:t>Directorio del Equipo de Trabajo</w:t>
                  </w:r>
                </w:p>
              </w:tc>
              <w:tc>
                <w:tcPr>
                  <w:tcW w:w="992" w:type="dxa"/>
                </w:tcPr>
                <w:p w14:paraId="7B81DA54" w14:textId="77777777" w:rsidR="00B1702A" w:rsidRPr="00FE6D54" w:rsidRDefault="00B1702A" w:rsidP="007A680B">
                  <w:pPr>
                    <w:framePr w:hSpace="141" w:wrap="around" w:vAnchor="text" w:hAnchor="text" w:y="1"/>
                    <w:suppressOverlap/>
                    <w:jc w:val="right"/>
                    <w:rPr>
                      <w:rFonts w:ascii="Arial Narrow" w:hAnsi="Arial Narrow"/>
                      <w:bCs/>
                      <w:sz w:val="16"/>
                      <w:szCs w:val="16"/>
                      <w:lang w:eastAsia="es-MX"/>
                    </w:rPr>
                  </w:pPr>
                  <w:r>
                    <w:rPr>
                      <w:rFonts w:ascii="Arial Narrow" w:hAnsi="Arial Narrow"/>
                      <w:bCs/>
                      <w:sz w:val="16"/>
                      <w:szCs w:val="16"/>
                      <w:lang w:eastAsia="es-MX"/>
                    </w:rPr>
                    <w:t>1.50 puntos</w:t>
                  </w:r>
                </w:p>
              </w:tc>
            </w:tr>
          </w:tbl>
          <w:p w14:paraId="39902FC5" w14:textId="77777777" w:rsidR="00B1702A" w:rsidRPr="00FE6D54" w:rsidRDefault="00B1702A" w:rsidP="009E15DD">
            <w:pPr>
              <w:jc w:val="both"/>
              <w:rPr>
                <w:rFonts w:ascii="Arial Narrow" w:hAnsi="Arial Narrow"/>
                <w:b/>
                <w:bCs/>
                <w:sz w:val="16"/>
                <w:szCs w:val="16"/>
                <w:lang w:eastAsia="es-MX"/>
              </w:rPr>
            </w:pPr>
          </w:p>
          <w:p w14:paraId="6B855AF3" w14:textId="77777777" w:rsidR="00B1702A" w:rsidRPr="00FE6D54" w:rsidRDefault="00B1702A" w:rsidP="009E15DD">
            <w:pPr>
              <w:jc w:val="both"/>
              <w:rPr>
                <w:rFonts w:ascii="Arial Narrow" w:hAnsi="Arial Narrow"/>
                <w:b/>
                <w:bCs/>
                <w:sz w:val="16"/>
                <w:szCs w:val="16"/>
                <w:lang w:eastAsia="es-MX"/>
              </w:rPr>
            </w:pPr>
            <w:r w:rsidRPr="00FE6D54">
              <w:rPr>
                <w:rFonts w:ascii="Arial Narrow" w:hAnsi="Arial Narrow"/>
                <w:b/>
                <w:bCs/>
                <w:sz w:val="16"/>
                <w:szCs w:val="16"/>
                <w:lang w:eastAsia="es-MX"/>
              </w:rPr>
              <w:t>Aspectos mínimos que deberá contener el plan de trabajo:</w:t>
            </w:r>
          </w:p>
          <w:p w14:paraId="75FF19EE" w14:textId="77777777" w:rsidR="00B1702A" w:rsidRPr="00FE6D54" w:rsidRDefault="00B1702A" w:rsidP="009E15DD">
            <w:pPr>
              <w:jc w:val="both"/>
              <w:rPr>
                <w:rFonts w:ascii="Arial Narrow" w:hAnsi="Arial Narrow"/>
                <w:b/>
                <w:bCs/>
                <w:sz w:val="16"/>
                <w:szCs w:val="16"/>
                <w:lang w:eastAsia="es-MX"/>
              </w:rPr>
            </w:pPr>
          </w:p>
          <w:p w14:paraId="5692B0D4" w14:textId="77777777" w:rsidR="00B1702A" w:rsidRPr="00FE6D54" w:rsidRDefault="00B1702A" w:rsidP="009E15DD">
            <w:pPr>
              <w:spacing w:line="256" w:lineRule="auto"/>
              <w:jc w:val="both"/>
              <w:rPr>
                <w:rFonts w:ascii="Arial Narrow" w:hAnsi="Arial Narrow"/>
                <w:sz w:val="16"/>
                <w:szCs w:val="16"/>
                <w:lang w:eastAsia="es-MX"/>
              </w:rPr>
            </w:pPr>
            <w:r w:rsidRPr="00FE6D54">
              <w:rPr>
                <w:rFonts w:ascii="Arial Narrow" w:hAnsi="Arial Narrow"/>
                <w:sz w:val="16"/>
                <w:szCs w:val="16"/>
                <w:lang w:eastAsia="es-MX"/>
              </w:rPr>
              <w:t xml:space="preserve">El programa de Trabajo para el Ejercicio </w:t>
            </w:r>
            <w:r w:rsidRPr="00FE6D54">
              <w:rPr>
                <w:rFonts w:ascii="Arial Narrow" w:hAnsi="Arial Narrow"/>
                <w:b/>
                <w:bCs/>
                <w:sz w:val="16"/>
                <w:szCs w:val="16"/>
                <w:lang w:eastAsia="es-MX"/>
              </w:rPr>
              <w:t>202</w:t>
            </w:r>
            <w:r>
              <w:rPr>
                <w:rFonts w:ascii="Arial Narrow" w:hAnsi="Arial Narrow"/>
                <w:b/>
                <w:bCs/>
                <w:sz w:val="16"/>
                <w:szCs w:val="16"/>
                <w:lang w:eastAsia="es-MX"/>
              </w:rPr>
              <w:t>5</w:t>
            </w:r>
            <w:r w:rsidRPr="00FE6D54">
              <w:rPr>
                <w:rFonts w:ascii="Arial Narrow" w:hAnsi="Arial Narrow"/>
                <w:sz w:val="16"/>
                <w:szCs w:val="16"/>
                <w:lang w:eastAsia="es-MX"/>
              </w:rPr>
              <w:t xml:space="preserve"> que considere los entregables en las fechas señaladas.</w:t>
            </w:r>
          </w:p>
          <w:p w14:paraId="5496881C" w14:textId="77777777" w:rsidR="00B1702A" w:rsidRPr="009B0023" w:rsidRDefault="00B1702A" w:rsidP="009E15DD">
            <w:pPr>
              <w:spacing w:line="256" w:lineRule="auto"/>
              <w:jc w:val="both"/>
              <w:rPr>
                <w:rFonts w:ascii="Arial Narrow" w:hAnsi="Arial Narrow"/>
                <w:sz w:val="6"/>
                <w:szCs w:val="6"/>
                <w:lang w:eastAsia="es-MX"/>
              </w:rPr>
            </w:pPr>
          </w:p>
          <w:p w14:paraId="2DF084DF" w14:textId="77777777" w:rsidR="00B1702A" w:rsidRPr="00FE6D54" w:rsidRDefault="00B1702A" w:rsidP="009E15DD">
            <w:pPr>
              <w:spacing w:line="256" w:lineRule="auto"/>
              <w:jc w:val="both"/>
              <w:rPr>
                <w:rFonts w:ascii="Arial Narrow" w:hAnsi="Arial Narrow"/>
                <w:sz w:val="16"/>
                <w:szCs w:val="16"/>
                <w:lang w:eastAsia="es-MX"/>
              </w:rPr>
            </w:pPr>
            <w:r w:rsidRPr="00FE6D54">
              <w:rPr>
                <w:rFonts w:ascii="Arial Narrow" w:hAnsi="Arial Narrow"/>
                <w:sz w:val="16"/>
                <w:szCs w:val="16"/>
                <w:lang w:eastAsia="es-MX"/>
              </w:rPr>
              <w:t>El Cronograma de entrega de información incluirá</w:t>
            </w:r>
            <w:r>
              <w:rPr>
                <w:rFonts w:ascii="Arial Narrow" w:hAnsi="Arial Narrow"/>
                <w:sz w:val="16"/>
                <w:szCs w:val="16"/>
                <w:lang w:eastAsia="es-MX"/>
              </w:rPr>
              <w:t xml:space="preserve"> la información y documentación que el Licitante requiere para llevar a cabo la revisión presupuestal, financiera y fiscal, así como</w:t>
            </w:r>
            <w:r w:rsidRPr="00FE6D54">
              <w:rPr>
                <w:rFonts w:ascii="Arial Narrow" w:hAnsi="Arial Narrow"/>
                <w:sz w:val="16"/>
                <w:szCs w:val="16"/>
                <w:lang w:eastAsia="es-MX"/>
              </w:rPr>
              <w:t xml:space="preserve"> los compromisos de la DEA para la entrega de información y documentación (considerando la programación de las fechas para la firma de los Estados Financieros y Presupuestales, los informes y demás documentos); así mismo, deberá estar suscrito por los responsables de atender la auditoría y por el personal responsable del Licitante. </w:t>
            </w:r>
            <w:r w:rsidRPr="00FE6D54">
              <w:rPr>
                <w:rFonts w:ascii="Arial Narrow" w:hAnsi="Arial Narrow"/>
                <w:iCs/>
                <w:sz w:val="16"/>
                <w:szCs w:val="16"/>
                <w:lang w:eastAsia="es-MX"/>
              </w:rPr>
              <w:t xml:space="preserve"> De conformidad con el </w:t>
            </w:r>
            <w:r w:rsidRPr="00FE6D54">
              <w:rPr>
                <w:rFonts w:ascii="Arial Narrow" w:hAnsi="Arial Narrow"/>
                <w:b/>
                <w:bCs/>
                <w:iCs/>
                <w:sz w:val="16"/>
                <w:szCs w:val="16"/>
                <w:lang w:eastAsia="es-MX"/>
              </w:rPr>
              <w:t>Art.28 Fracc. V del Acuerdo 05/2015</w:t>
            </w:r>
            <w:r w:rsidRPr="00FE6D54">
              <w:rPr>
                <w:rFonts w:ascii="Arial Narrow" w:hAnsi="Arial Narrow"/>
                <w:iCs/>
                <w:sz w:val="16"/>
                <w:szCs w:val="16"/>
                <w:lang w:eastAsia="es-MX"/>
              </w:rPr>
              <w:t xml:space="preserve"> “Acuerdo del Contralor General por el que se emiten los Lineamientos para la designación del Despacho de Auditores Externos en el Instituto Nacional Electoral” (Apéndice B).</w:t>
            </w:r>
          </w:p>
          <w:p w14:paraId="7F262BA9" w14:textId="77777777" w:rsidR="00B1702A" w:rsidRDefault="00B1702A" w:rsidP="009E15DD">
            <w:pPr>
              <w:spacing w:line="256" w:lineRule="auto"/>
              <w:jc w:val="both"/>
              <w:rPr>
                <w:rFonts w:ascii="Arial Narrow" w:hAnsi="Arial Narrow"/>
                <w:sz w:val="16"/>
                <w:szCs w:val="16"/>
                <w:lang w:eastAsia="es-MX"/>
              </w:rPr>
            </w:pPr>
            <w:r w:rsidRPr="00FE6D54">
              <w:rPr>
                <w:rFonts w:ascii="Arial Narrow" w:hAnsi="Arial Narrow"/>
                <w:sz w:val="16"/>
                <w:szCs w:val="16"/>
                <w:lang w:eastAsia="es-MX"/>
              </w:rPr>
              <w:t xml:space="preserve">El Directorio del equipo de trabajo deberá contener el nombre, teléfono y correo electrónico de las personas que participan en la auditoría, con base al Art. 29, </w:t>
            </w:r>
            <w:proofErr w:type="spellStart"/>
            <w:proofErr w:type="gramStart"/>
            <w:r w:rsidRPr="00FE6D54">
              <w:rPr>
                <w:rFonts w:ascii="Arial Narrow" w:hAnsi="Arial Narrow"/>
                <w:sz w:val="16"/>
                <w:szCs w:val="16"/>
                <w:lang w:eastAsia="es-MX"/>
              </w:rPr>
              <w:t>Fracc</w:t>
            </w:r>
            <w:proofErr w:type="spellEnd"/>
            <w:r w:rsidRPr="00FE6D54">
              <w:rPr>
                <w:rFonts w:ascii="Arial Narrow" w:hAnsi="Arial Narrow"/>
                <w:sz w:val="16"/>
                <w:szCs w:val="16"/>
                <w:lang w:eastAsia="es-MX"/>
              </w:rPr>
              <w:t>..</w:t>
            </w:r>
            <w:proofErr w:type="gramEnd"/>
            <w:r w:rsidRPr="00FE6D54">
              <w:rPr>
                <w:rFonts w:ascii="Arial Narrow" w:hAnsi="Arial Narrow"/>
                <w:sz w:val="16"/>
                <w:szCs w:val="16"/>
                <w:lang w:eastAsia="es-MX"/>
              </w:rPr>
              <w:t xml:space="preserve">II inciso c) del mismo acuerdo. </w:t>
            </w:r>
            <w:r w:rsidRPr="00FE6D54">
              <w:rPr>
                <w:rFonts w:ascii="Arial Narrow" w:hAnsi="Arial Narrow"/>
                <w:iCs/>
                <w:sz w:val="16"/>
                <w:szCs w:val="16"/>
                <w:lang w:eastAsia="es-MX"/>
              </w:rPr>
              <w:t>(Apéndice B).</w:t>
            </w:r>
            <w:r w:rsidRPr="00FE6D54">
              <w:rPr>
                <w:rFonts w:ascii="Arial Narrow" w:hAnsi="Arial Narrow"/>
                <w:sz w:val="16"/>
                <w:szCs w:val="16"/>
                <w:lang w:eastAsia="es-MX"/>
              </w:rPr>
              <w:t xml:space="preserve">  </w:t>
            </w:r>
          </w:p>
          <w:p w14:paraId="7665EBA0" w14:textId="77777777" w:rsidR="00B1702A" w:rsidRPr="009B0023" w:rsidRDefault="00B1702A" w:rsidP="009E15DD">
            <w:pPr>
              <w:spacing w:line="256" w:lineRule="auto"/>
              <w:jc w:val="both"/>
              <w:rPr>
                <w:rFonts w:ascii="Arial Narrow" w:hAnsi="Arial Narrow"/>
                <w:sz w:val="8"/>
                <w:szCs w:val="8"/>
                <w:lang w:eastAsia="es-MX"/>
              </w:rPr>
            </w:pPr>
          </w:p>
          <w:p w14:paraId="3F0D556E" w14:textId="77777777" w:rsidR="00B1702A" w:rsidRDefault="00B1702A" w:rsidP="009E15DD">
            <w:pPr>
              <w:spacing w:line="256" w:lineRule="auto"/>
              <w:jc w:val="both"/>
              <w:rPr>
                <w:rFonts w:ascii="Arial Narrow" w:hAnsi="Arial Narrow"/>
                <w:sz w:val="16"/>
                <w:szCs w:val="16"/>
                <w:lang w:eastAsia="es-MX"/>
              </w:rPr>
            </w:pPr>
            <w:r w:rsidRPr="007262DA">
              <w:rPr>
                <w:rFonts w:ascii="Arial Narrow" w:hAnsi="Arial Narrow"/>
                <w:sz w:val="16"/>
                <w:szCs w:val="16"/>
                <w:lang w:eastAsia="es-MX"/>
              </w:rPr>
              <w:t>Si la documentación soporte del Licitante se encuentra en un apartado diferente al indicado, será aceptada como válida y se evaluará conforme a los criterios establecidos.</w:t>
            </w:r>
          </w:p>
          <w:p w14:paraId="7D9343FC" w14:textId="77777777" w:rsidR="00B1702A" w:rsidRPr="009B0023" w:rsidRDefault="00B1702A" w:rsidP="009E15DD">
            <w:pPr>
              <w:spacing w:line="256" w:lineRule="auto"/>
              <w:jc w:val="both"/>
              <w:rPr>
                <w:rFonts w:ascii="Arial Narrow" w:hAnsi="Arial Narrow"/>
                <w:sz w:val="10"/>
                <w:szCs w:val="10"/>
                <w:lang w:eastAsia="es-MX"/>
              </w:rPr>
            </w:pPr>
          </w:p>
          <w:p w14:paraId="15A41163" w14:textId="77777777" w:rsidR="00B1702A" w:rsidRPr="009B0023" w:rsidRDefault="00B1702A" w:rsidP="009E15DD">
            <w:pPr>
              <w:jc w:val="both"/>
              <w:rPr>
                <w:rFonts w:ascii="Arial Narrow" w:hAnsi="Arial Narrow"/>
                <w:i/>
                <w:sz w:val="16"/>
                <w:szCs w:val="16"/>
                <w:lang w:eastAsia="es-MX"/>
              </w:rPr>
            </w:pPr>
            <w:r w:rsidRPr="00500837">
              <w:rPr>
                <w:rFonts w:ascii="Arial Narrow" w:hAnsi="Arial Narrow"/>
                <w:bCs/>
                <w:i/>
                <w:sz w:val="16"/>
                <w:szCs w:val="16"/>
                <w:lang w:eastAsia="es-MX"/>
              </w:rPr>
              <w:t>E</w:t>
            </w:r>
            <w:r w:rsidRPr="00500837">
              <w:rPr>
                <w:rFonts w:ascii="Arial Narrow" w:hAnsi="Arial Narrow"/>
                <w:i/>
                <w:sz w:val="16"/>
                <w:szCs w:val="16"/>
                <w:lang w:eastAsia="es-MX"/>
              </w:rPr>
              <w:t>l Instituto se reserva el derecho de verificar la veracidad de la información proporcionada.</w:t>
            </w:r>
          </w:p>
          <w:p w14:paraId="523BB9BD" w14:textId="77777777" w:rsidR="00B1702A" w:rsidRPr="00FE6D54" w:rsidRDefault="00B1702A" w:rsidP="009E15DD">
            <w:pPr>
              <w:spacing w:line="256" w:lineRule="auto"/>
              <w:jc w:val="both"/>
              <w:rPr>
                <w:rFonts w:ascii="Arial Narrow" w:hAnsi="Arial Narrow"/>
                <w:sz w:val="16"/>
                <w:szCs w:val="16"/>
                <w:lang w:eastAsia="es-MX"/>
              </w:rPr>
            </w:pPr>
          </w:p>
        </w:tc>
        <w:tc>
          <w:tcPr>
            <w:tcW w:w="661" w:type="pct"/>
            <w:shd w:val="clear" w:color="auto" w:fill="FFFFFF" w:themeFill="background1"/>
            <w:vAlign w:val="center"/>
            <w:hideMark/>
          </w:tcPr>
          <w:p w14:paraId="58515908"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t>9</w:t>
            </w:r>
            <w:r w:rsidRPr="00500837">
              <w:rPr>
                <w:rFonts w:ascii="Arial Narrow" w:hAnsi="Arial Narrow"/>
                <w:b/>
                <w:bCs/>
                <w:sz w:val="16"/>
                <w:szCs w:val="16"/>
                <w:lang w:eastAsia="es-MX"/>
              </w:rPr>
              <w:t>.</w:t>
            </w:r>
            <w:r>
              <w:rPr>
                <w:rFonts w:ascii="Arial Narrow" w:hAnsi="Arial Narrow"/>
                <w:b/>
                <w:bCs/>
                <w:sz w:val="16"/>
                <w:szCs w:val="16"/>
                <w:lang w:eastAsia="es-MX"/>
              </w:rPr>
              <w:t>5</w:t>
            </w:r>
            <w:r w:rsidRPr="00500837">
              <w:rPr>
                <w:rFonts w:ascii="Arial Narrow" w:hAnsi="Arial Narrow"/>
                <w:b/>
                <w:bCs/>
                <w:sz w:val="16"/>
                <w:szCs w:val="16"/>
                <w:lang w:eastAsia="es-MX"/>
              </w:rPr>
              <w:t>0</w:t>
            </w:r>
          </w:p>
        </w:tc>
      </w:tr>
      <w:tr w:rsidR="00B1702A" w:rsidRPr="00500837" w14:paraId="0B23F420" w14:textId="77777777" w:rsidTr="004242D8">
        <w:trPr>
          <w:trHeight w:val="4535"/>
        </w:trPr>
        <w:tc>
          <w:tcPr>
            <w:tcW w:w="440" w:type="pct"/>
            <w:vAlign w:val="center"/>
            <w:hideMark/>
          </w:tcPr>
          <w:p w14:paraId="5420DCBA" w14:textId="77777777" w:rsidR="00B1702A" w:rsidRPr="00500837" w:rsidRDefault="00B1702A" w:rsidP="009E15DD">
            <w:pPr>
              <w:jc w:val="center"/>
              <w:rPr>
                <w:rFonts w:ascii="Arial Narrow" w:hAnsi="Arial Narrow"/>
                <w:b/>
                <w:bCs/>
                <w:sz w:val="16"/>
                <w:szCs w:val="16"/>
                <w:lang w:eastAsia="es-MX"/>
              </w:rPr>
            </w:pPr>
            <w:r w:rsidRPr="00500837">
              <w:rPr>
                <w:rFonts w:ascii="Arial Narrow" w:hAnsi="Arial Narrow"/>
                <w:b/>
                <w:bCs/>
                <w:sz w:val="16"/>
                <w:szCs w:val="16"/>
                <w:lang w:eastAsia="es-MX"/>
              </w:rPr>
              <w:t>3.1.3</w:t>
            </w:r>
          </w:p>
        </w:tc>
        <w:tc>
          <w:tcPr>
            <w:tcW w:w="736" w:type="pct"/>
            <w:vAlign w:val="center"/>
            <w:hideMark/>
          </w:tcPr>
          <w:p w14:paraId="0BC0BC31" w14:textId="77777777" w:rsidR="00B1702A" w:rsidRPr="00500837" w:rsidRDefault="00B1702A" w:rsidP="009E15DD">
            <w:pPr>
              <w:jc w:val="center"/>
              <w:rPr>
                <w:rFonts w:ascii="Arial Narrow" w:hAnsi="Arial Narrow"/>
                <w:sz w:val="16"/>
                <w:szCs w:val="16"/>
                <w:lang w:eastAsia="es-MX"/>
              </w:rPr>
            </w:pPr>
            <w:r w:rsidRPr="00500837">
              <w:rPr>
                <w:rFonts w:ascii="Arial Narrow" w:hAnsi="Arial Narrow"/>
                <w:sz w:val="16"/>
                <w:szCs w:val="16"/>
                <w:lang w:eastAsia="es-MX"/>
              </w:rPr>
              <w:t>Esquema estructural de la organización de los recursos humanos</w:t>
            </w:r>
          </w:p>
        </w:tc>
        <w:tc>
          <w:tcPr>
            <w:tcW w:w="3163" w:type="pct"/>
            <w:shd w:val="clear" w:color="000000" w:fill="FFFFFF"/>
            <w:vAlign w:val="center"/>
            <w:hideMark/>
          </w:tcPr>
          <w:p w14:paraId="7C00577F" w14:textId="77777777" w:rsidR="00B1702A" w:rsidRDefault="00B1702A" w:rsidP="009E15DD">
            <w:pPr>
              <w:jc w:val="both"/>
              <w:rPr>
                <w:rFonts w:ascii="Arial Narrow" w:hAnsi="Arial Narrow"/>
                <w:sz w:val="16"/>
                <w:szCs w:val="16"/>
                <w:lang w:eastAsia="es-MX"/>
              </w:rPr>
            </w:pPr>
          </w:p>
          <w:p w14:paraId="3429B014" w14:textId="77777777" w:rsidR="00B1702A" w:rsidRPr="00FE6D54" w:rsidRDefault="00B1702A" w:rsidP="009E15DD">
            <w:pPr>
              <w:jc w:val="both"/>
              <w:rPr>
                <w:rFonts w:ascii="Arial Narrow" w:hAnsi="Arial Narrow"/>
                <w:sz w:val="16"/>
                <w:szCs w:val="16"/>
                <w:lang w:eastAsia="es-MX"/>
              </w:rPr>
            </w:pPr>
            <w:r w:rsidRPr="00FE6D54">
              <w:rPr>
                <w:rFonts w:ascii="Arial Narrow" w:hAnsi="Arial Narrow"/>
                <w:sz w:val="16"/>
                <w:szCs w:val="16"/>
                <w:lang w:eastAsia="es-MX"/>
              </w:rPr>
              <w:t>El LICITANTE deberá presentar el organigrama de las personas susceptibles de que asignará para la prestación del servicio solicitado y enumerar los puestos o cargos correspondientes (que incluya personal administrativo y operativo), debiendo estar considerado el personal con el que acredite el rubro 1 de la presente tabla.</w:t>
            </w:r>
          </w:p>
          <w:p w14:paraId="3E54BC5E" w14:textId="77777777" w:rsidR="00B1702A" w:rsidRPr="00FE6D54" w:rsidRDefault="00B1702A" w:rsidP="009E15DD">
            <w:pPr>
              <w:jc w:val="both"/>
              <w:rPr>
                <w:rFonts w:ascii="Arial Narrow" w:hAnsi="Arial Narrow"/>
                <w:sz w:val="16"/>
                <w:szCs w:val="16"/>
                <w:lang w:eastAsia="es-MX"/>
              </w:rPr>
            </w:pPr>
          </w:p>
          <w:tbl>
            <w:tblPr>
              <w:tblStyle w:val="Tablaconcuadrcula"/>
              <w:tblW w:w="0" w:type="auto"/>
              <w:jc w:val="center"/>
              <w:tblLook w:val="04A0" w:firstRow="1" w:lastRow="0" w:firstColumn="1" w:lastColumn="0" w:noHBand="0" w:noVBand="1"/>
            </w:tblPr>
            <w:tblGrid>
              <w:gridCol w:w="2901"/>
              <w:gridCol w:w="992"/>
            </w:tblGrid>
            <w:tr w:rsidR="00B1702A" w:rsidRPr="00FE6D54" w14:paraId="4CFB88E8" w14:textId="77777777" w:rsidTr="004242D8">
              <w:trPr>
                <w:jc w:val="center"/>
              </w:trPr>
              <w:tc>
                <w:tcPr>
                  <w:tcW w:w="2901" w:type="dxa"/>
                </w:tcPr>
                <w:p w14:paraId="53CB3877" w14:textId="77777777" w:rsidR="00B1702A" w:rsidRPr="00FE6D54" w:rsidRDefault="00B1702A" w:rsidP="007A680B">
                  <w:pPr>
                    <w:framePr w:hSpace="141" w:wrap="around" w:vAnchor="text" w:hAnchor="text" w:y="1"/>
                    <w:suppressOverlap/>
                    <w:jc w:val="both"/>
                    <w:rPr>
                      <w:rFonts w:ascii="Arial Narrow" w:hAnsi="Arial Narrow"/>
                      <w:bCs/>
                      <w:sz w:val="16"/>
                      <w:szCs w:val="16"/>
                      <w:lang w:eastAsia="es-MX"/>
                    </w:rPr>
                  </w:pPr>
                </w:p>
                <w:p w14:paraId="364210A9" w14:textId="77777777" w:rsidR="00B1702A" w:rsidRPr="00FE6D54" w:rsidRDefault="00B1702A" w:rsidP="007A680B">
                  <w:pPr>
                    <w:framePr w:hSpace="141" w:wrap="around" w:vAnchor="text" w:hAnchor="text" w:y="1"/>
                    <w:suppressOverlap/>
                    <w:jc w:val="both"/>
                    <w:rPr>
                      <w:rFonts w:ascii="Arial Narrow" w:hAnsi="Arial Narrow"/>
                      <w:bCs/>
                      <w:sz w:val="16"/>
                      <w:szCs w:val="16"/>
                      <w:lang w:eastAsia="es-MX"/>
                    </w:rPr>
                  </w:pPr>
                  <w:r w:rsidRPr="00FE6D54">
                    <w:rPr>
                      <w:rFonts w:ascii="Arial Narrow" w:hAnsi="Arial Narrow"/>
                      <w:bCs/>
                      <w:sz w:val="16"/>
                      <w:szCs w:val="16"/>
                      <w:lang w:eastAsia="es-MX"/>
                    </w:rPr>
                    <w:t>Directores representa</w:t>
                  </w:r>
                  <w:r>
                    <w:rPr>
                      <w:rFonts w:ascii="Arial Narrow" w:hAnsi="Arial Narrow"/>
                      <w:bCs/>
                      <w:sz w:val="16"/>
                      <w:szCs w:val="16"/>
                      <w:lang w:eastAsia="es-MX"/>
                    </w:rPr>
                    <w:t>ndo</w:t>
                  </w:r>
                  <w:r w:rsidRPr="00FE6D54">
                    <w:rPr>
                      <w:rFonts w:ascii="Arial Narrow" w:hAnsi="Arial Narrow"/>
                      <w:bCs/>
                      <w:sz w:val="16"/>
                      <w:szCs w:val="16"/>
                      <w:lang w:eastAsia="es-MX"/>
                    </w:rPr>
                    <w:t xml:space="preserve"> la cadena de mando dentro del organigrama. </w:t>
                  </w:r>
                </w:p>
              </w:tc>
              <w:tc>
                <w:tcPr>
                  <w:tcW w:w="992" w:type="dxa"/>
                </w:tcPr>
                <w:p w14:paraId="1F85FEA9" w14:textId="77777777" w:rsidR="00B1702A" w:rsidRDefault="00B1702A" w:rsidP="007A680B">
                  <w:pPr>
                    <w:framePr w:hSpace="141" w:wrap="around" w:vAnchor="text" w:hAnchor="text" w:y="1"/>
                    <w:suppressOverlap/>
                    <w:jc w:val="center"/>
                    <w:rPr>
                      <w:rFonts w:ascii="Arial Narrow" w:hAnsi="Arial Narrow"/>
                      <w:bCs/>
                      <w:sz w:val="16"/>
                      <w:szCs w:val="16"/>
                      <w:lang w:eastAsia="es-MX"/>
                    </w:rPr>
                  </w:pPr>
                </w:p>
                <w:p w14:paraId="72875602" w14:textId="77777777" w:rsidR="00B1702A" w:rsidRPr="00FE6D54" w:rsidRDefault="00B1702A" w:rsidP="007A680B">
                  <w:pPr>
                    <w:framePr w:hSpace="141" w:wrap="around" w:vAnchor="text" w:hAnchor="text" w:y="1"/>
                    <w:suppressOverlap/>
                    <w:jc w:val="center"/>
                    <w:rPr>
                      <w:rFonts w:ascii="Arial Narrow" w:hAnsi="Arial Narrow"/>
                      <w:bCs/>
                      <w:sz w:val="16"/>
                      <w:szCs w:val="16"/>
                      <w:lang w:eastAsia="es-MX"/>
                    </w:rPr>
                  </w:pPr>
                  <w:r>
                    <w:rPr>
                      <w:rFonts w:ascii="Arial Narrow" w:hAnsi="Arial Narrow"/>
                      <w:bCs/>
                      <w:sz w:val="16"/>
                      <w:szCs w:val="16"/>
                      <w:lang w:eastAsia="es-MX"/>
                    </w:rPr>
                    <w:t>1.00 punto</w:t>
                  </w:r>
                </w:p>
              </w:tc>
            </w:tr>
            <w:tr w:rsidR="00B1702A" w:rsidRPr="00FE6D54" w14:paraId="6BBAB551" w14:textId="77777777" w:rsidTr="004242D8">
              <w:trPr>
                <w:jc w:val="center"/>
              </w:trPr>
              <w:tc>
                <w:tcPr>
                  <w:tcW w:w="2901" w:type="dxa"/>
                </w:tcPr>
                <w:p w14:paraId="68C0019F" w14:textId="77777777" w:rsidR="00B1702A" w:rsidRDefault="00B1702A" w:rsidP="007A680B">
                  <w:pPr>
                    <w:framePr w:hSpace="141" w:wrap="around" w:vAnchor="text" w:hAnchor="text" w:y="1"/>
                    <w:suppressOverlap/>
                    <w:jc w:val="both"/>
                    <w:rPr>
                      <w:rFonts w:ascii="Arial Narrow" w:hAnsi="Arial Narrow"/>
                      <w:bCs/>
                      <w:sz w:val="16"/>
                      <w:szCs w:val="16"/>
                      <w:lang w:eastAsia="es-MX"/>
                    </w:rPr>
                  </w:pPr>
                </w:p>
                <w:p w14:paraId="290B2CB2" w14:textId="77777777" w:rsidR="00B1702A" w:rsidRPr="00FE6D54" w:rsidRDefault="00B1702A" w:rsidP="007A680B">
                  <w:pPr>
                    <w:framePr w:hSpace="141" w:wrap="around" w:vAnchor="text" w:hAnchor="text" w:y="1"/>
                    <w:suppressOverlap/>
                    <w:jc w:val="both"/>
                    <w:rPr>
                      <w:rFonts w:ascii="Arial Narrow" w:hAnsi="Arial Narrow"/>
                      <w:bCs/>
                      <w:sz w:val="16"/>
                      <w:szCs w:val="16"/>
                      <w:lang w:eastAsia="es-MX"/>
                    </w:rPr>
                  </w:pPr>
                  <w:r w:rsidRPr="00FE6D54">
                    <w:rPr>
                      <w:rFonts w:ascii="Arial Narrow" w:hAnsi="Arial Narrow"/>
                      <w:bCs/>
                      <w:sz w:val="16"/>
                      <w:szCs w:val="16"/>
                      <w:lang w:eastAsia="es-MX"/>
                    </w:rPr>
                    <w:t xml:space="preserve">Líder de proyecto quien determina y asigna las tareas y responsabilidades </w:t>
                  </w:r>
                </w:p>
                <w:p w14:paraId="2CBE6CC6" w14:textId="77777777" w:rsidR="00B1702A" w:rsidRPr="00FE6D54" w:rsidRDefault="00B1702A" w:rsidP="007A680B">
                  <w:pPr>
                    <w:framePr w:hSpace="141" w:wrap="around" w:vAnchor="text" w:hAnchor="text" w:y="1"/>
                    <w:suppressOverlap/>
                    <w:jc w:val="both"/>
                    <w:rPr>
                      <w:rFonts w:ascii="Arial Narrow" w:hAnsi="Arial Narrow"/>
                      <w:bCs/>
                      <w:sz w:val="16"/>
                      <w:szCs w:val="16"/>
                      <w:lang w:eastAsia="es-MX"/>
                    </w:rPr>
                  </w:pPr>
                </w:p>
              </w:tc>
              <w:tc>
                <w:tcPr>
                  <w:tcW w:w="992" w:type="dxa"/>
                </w:tcPr>
                <w:p w14:paraId="205FC60B" w14:textId="77777777" w:rsidR="00B1702A" w:rsidRDefault="00B1702A" w:rsidP="007A680B">
                  <w:pPr>
                    <w:framePr w:hSpace="141" w:wrap="around" w:vAnchor="text" w:hAnchor="text" w:y="1"/>
                    <w:suppressOverlap/>
                    <w:jc w:val="center"/>
                    <w:rPr>
                      <w:rFonts w:ascii="Arial Narrow" w:hAnsi="Arial Narrow"/>
                      <w:bCs/>
                      <w:sz w:val="16"/>
                      <w:szCs w:val="16"/>
                      <w:lang w:eastAsia="es-MX"/>
                    </w:rPr>
                  </w:pPr>
                </w:p>
                <w:p w14:paraId="153D4CDF" w14:textId="77777777" w:rsidR="00B1702A" w:rsidRPr="00FE6D54" w:rsidRDefault="00B1702A" w:rsidP="007A680B">
                  <w:pPr>
                    <w:framePr w:hSpace="141" w:wrap="around" w:vAnchor="text" w:hAnchor="text" w:y="1"/>
                    <w:suppressOverlap/>
                    <w:jc w:val="center"/>
                    <w:rPr>
                      <w:rFonts w:ascii="Arial Narrow" w:hAnsi="Arial Narrow"/>
                      <w:bCs/>
                      <w:sz w:val="16"/>
                      <w:szCs w:val="16"/>
                      <w:lang w:eastAsia="es-MX"/>
                    </w:rPr>
                  </w:pPr>
                  <w:r>
                    <w:rPr>
                      <w:rFonts w:ascii="Arial Narrow" w:hAnsi="Arial Narrow"/>
                      <w:bCs/>
                      <w:sz w:val="16"/>
                      <w:szCs w:val="16"/>
                      <w:lang w:eastAsia="es-MX"/>
                    </w:rPr>
                    <w:t>1.00 punto</w:t>
                  </w:r>
                </w:p>
              </w:tc>
            </w:tr>
            <w:tr w:rsidR="00B1702A" w:rsidRPr="00FE6D54" w14:paraId="26271847" w14:textId="77777777" w:rsidTr="004242D8">
              <w:trPr>
                <w:jc w:val="center"/>
              </w:trPr>
              <w:tc>
                <w:tcPr>
                  <w:tcW w:w="2901" w:type="dxa"/>
                </w:tcPr>
                <w:p w14:paraId="74CAC801"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p>
                <w:p w14:paraId="2267B7A4" w14:textId="77777777" w:rsidR="00B1702A" w:rsidRPr="00FE6D54" w:rsidRDefault="00B1702A" w:rsidP="007A680B">
                  <w:pPr>
                    <w:framePr w:hSpace="141" w:wrap="around" w:vAnchor="text" w:hAnchor="text" w:y="1"/>
                    <w:suppressOverlap/>
                    <w:jc w:val="both"/>
                    <w:rPr>
                      <w:rFonts w:ascii="Arial Narrow" w:hAnsi="Arial Narrow"/>
                      <w:bCs/>
                      <w:sz w:val="16"/>
                      <w:szCs w:val="16"/>
                      <w:lang w:eastAsia="es-MX"/>
                    </w:rPr>
                  </w:pPr>
                  <w:r w:rsidRPr="00FE6D54">
                    <w:rPr>
                      <w:rFonts w:ascii="Arial Narrow" w:hAnsi="Arial Narrow"/>
                      <w:bCs/>
                      <w:sz w:val="16"/>
                      <w:szCs w:val="16"/>
                      <w:lang w:eastAsia="es-MX"/>
                    </w:rPr>
                    <w:t>Grupo de trabajo quienes desarrollan las actividades, tareas y elaboran la revisión de la auditor</w:t>
                  </w:r>
                  <w:r>
                    <w:rPr>
                      <w:rFonts w:ascii="Arial Narrow" w:hAnsi="Arial Narrow"/>
                      <w:bCs/>
                      <w:sz w:val="16"/>
                      <w:szCs w:val="16"/>
                      <w:lang w:eastAsia="es-MX"/>
                    </w:rPr>
                    <w:t>í</w:t>
                  </w:r>
                  <w:r w:rsidRPr="00FE6D54">
                    <w:rPr>
                      <w:rFonts w:ascii="Arial Narrow" w:hAnsi="Arial Narrow"/>
                      <w:bCs/>
                      <w:sz w:val="16"/>
                      <w:szCs w:val="16"/>
                      <w:lang w:eastAsia="es-MX"/>
                    </w:rPr>
                    <w:t xml:space="preserve">a.  </w:t>
                  </w:r>
                </w:p>
              </w:tc>
              <w:tc>
                <w:tcPr>
                  <w:tcW w:w="992" w:type="dxa"/>
                </w:tcPr>
                <w:p w14:paraId="7FFCC9FE" w14:textId="77777777" w:rsidR="00B1702A" w:rsidRDefault="00B1702A" w:rsidP="007A680B">
                  <w:pPr>
                    <w:framePr w:hSpace="141" w:wrap="around" w:vAnchor="text" w:hAnchor="text" w:y="1"/>
                    <w:suppressOverlap/>
                    <w:jc w:val="center"/>
                    <w:rPr>
                      <w:rFonts w:ascii="Arial Narrow" w:hAnsi="Arial Narrow"/>
                      <w:bCs/>
                      <w:sz w:val="16"/>
                      <w:szCs w:val="16"/>
                      <w:lang w:eastAsia="es-MX"/>
                    </w:rPr>
                  </w:pPr>
                </w:p>
                <w:p w14:paraId="1FDE170D" w14:textId="77777777" w:rsidR="00B1702A" w:rsidRPr="00FE6D54" w:rsidRDefault="00B1702A" w:rsidP="007A680B">
                  <w:pPr>
                    <w:framePr w:hSpace="141" w:wrap="around" w:vAnchor="text" w:hAnchor="text" w:y="1"/>
                    <w:suppressOverlap/>
                    <w:jc w:val="center"/>
                    <w:rPr>
                      <w:rFonts w:ascii="Arial Narrow" w:hAnsi="Arial Narrow"/>
                      <w:bCs/>
                      <w:sz w:val="16"/>
                      <w:szCs w:val="16"/>
                      <w:lang w:eastAsia="es-MX"/>
                    </w:rPr>
                  </w:pPr>
                  <w:r>
                    <w:rPr>
                      <w:rFonts w:ascii="Arial Narrow" w:hAnsi="Arial Narrow"/>
                      <w:bCs/>
                      <w:sz w:val="16"/>
                      <w:szCs w:val="16"/>
                      <w:lang w:eastAsia="es-MX"/>
                    </w:rPr>
                    <w:t>1.00 punto</w:t>
                  </w:r>
                </w:p>
              </w:tc>
            </w:tr>
            <w:tr w:rsidR="00B1702A" w:rsidRPr="00FE6D54" w14:paraId="6F11C5F2" w14:textId="77777777" w:rsidTr="004242D8">
              <w:trPr>
                <w:jc w:val="center"/>
              </w:trPr>
              <w:tc>
                <w:tcPr>
                  <w:tcW w:w="2901" w:type="dxa"/>
                </w:tcPr>
                <w:p w14:paraId="44DB2B5E"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p>
                <w:p w14:paraId="271B8B3E"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r w:rsidRPr="00FE6D54">
                    <w:rPr>
                      <w:rFonts w:ascii="Arial Narrow" w:hAnsi="Arial Narrow"/>
                      <w:bCs/>
                      <w:sz w:val="16"/>
                      <w:szCs w:val="16"/>
                      <w:lang w:eastAsia="es-MX"/>
                    </w:rPr>
                    <w:t>Claridad de la ubicación de puestos y relaciones jerárquicas.</w:t>
                  </w:r>
                </w:p>
                <w:p w14:paraId="66B9980C"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p>
              </w:tc>
              <w:tc>
                <w:tcPr>
                  <w:tcW w:w="992" w:type="dxa"/>
                </w:tcPr>
                <w:p w14:paraId="790AEBFB" w14:textId="77777777" w:rsidR="00B1702A" w:rsidRDefault="00B1702A" w:rsidP="007A680B">
                  <w:pPr>
                    <w:framePr w:hSpace="141" w:wrap="around" w:vAnchor="text" w:hAnchor="text" w:y="1"/>
                    <w:suppressOverlap/>
                    <w:jc w:val="center"/>
                    <w:rPr>
                      <w:rFonts w:ascii="Arial Narrow" w:hAnsi="Arial Narrow"/>
                      <w:bCs/>
                      <w:sz w:val="16"/>
                      <w:szCs w:val="16"/>
                      <w:lang w:eastAsia="es-MX"/>
                    </w:rPr>
                  </w:pPr>
                </w:p>
                <w:p w14:paraId="330C0468" w14:textId="77777777" w:rsidR="00B1702A" w:rsidRPr="00FE6D54" w:rsidRDefault="00B1702A" w:rsidP="007A680B">
                  <w:pPr>
                    <w:framePr w:hSpace="141" w:wrap="around" w:vAnchor="text" w:hAnchor="text" w:y="1"/>
                    <w:suppressOverlap/>
                    <w:jc w:val="center"/>
                    <w:rPr>
                      <w:rFonts w:ascii="Arial Narrow" w:hAnsi="Arial Narrow"/>
                      <w:bCs/>
                      <w:sz w:val="16"/>
                      <w:szCs w:val="16"/>
                      <w:lang w:eastAsia="es-MX"/>
                    </w:rPr>
                  </w:pPr>
                  <w:r>
                    <w:rPr>
                      <w:rFonts w:ascii="Arial Narrow" w:hAnsi="Arial Narrow"/>
                      <w:bCs/>
                      <w:sz w:val="16"/>
                      <w:szCs w:val="16"/>
                      <w:lang w:eastAsia="es-MX"/>
                    </w:rPr>
                    <w:t>1.00 punto</w:t>
                  </w:r>
                </w:p>
              </w:tc>
            </w:tr>
            <w:tr w:rsidR="00B1702A" w:rsidRPr="00FE6D54" w14:paraId="2C49C438" w14:textId="77777777" w:rsidTr="004242D8">
              <w:trPr>
                <w:jc w:val="center"/>
              </w:trPr>
              <w:tc>
                <w:tcPr>
                  <w:tcW w:w="2901" w:type="dxa"/>
                </w:tcPr>
                <w:p w14:paraId="17E3CFA6"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p>
                <w:p w14:paraId="19A1DB2A"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r w:rsidRPr="00FE6D54">
                    <w:rPr>
                      <w:rFonts w:ascii="Arial Narrow" w:hAnsi="Arial Narrow"/>
                      <w:bCs/>
                      <w:sz w:val="16"/>
                      <w:szCs w:val="16"/>
                      <w:lang w:eastAsia="es-MX"/>
                    </w:rPr>
                    <w:t>Representa la estructura y puestos, expone las funciones de cada uno.</w:t>
                  </w:r>
                </w:p>
                <w:p w14:paraId="71619526" w14:textId="77777777" w:rsidR="00B1702A" w:rsidRPr="00FE6D54" w:rsidRDefault="00B1702A" w:rsidP="007A680B">
                  <w:pPr>
                    <w:framePr w:hSpace="141" w:wrap="around" w:vAnchor="text" w:hAnchor="text" w:y="1"/>
                    <w:suppressOverlap/>
                    <w:rPr>
                      <w:rFonts w:ascii="Arial Narrow" w:hAnsi="Arial Narrow"/>
                      <w:bCs/>
                      <w:sz w:val="16"/>
                      <w:szCs w:val="16"/>
                      <w:lang w:eastAsia="es-MX"/>
                    </w:rPr>
                  </w:pPr>
                </w:p>
              </w:tc>
              <w:tc>
                <w:tcPr>
                  <w:tcW w:w="992" w:type="dxa"/>
                </w:tcPr>
                <w:p w14:paraId="47A3CA2A" w14:textId="77777777" w:rsidR="00B1702A" w:rsidRDefault="00B1702A" w:rsidP="007A680B">
                  <w:pPr>
                    <w:framePr w:hSpace="141" w:wrap="around" w:vAnchor="text" w:hAnchor="text" w:y="1"/>
                    <w:suppressOverlap/>
                    <w:jc w:val="center"/>
                    <w:rPr>
                      <w:rFonts w:ascii="Arial Narrow" w:hAnsi="Arial Narrow"/>
                      <w:bCs/>
                      <w:sz w:val="16"/>
                      <w:szCs w:val="16"/>
                      <w:lang w:eastAsia="es-MX"/>
                    </w:rPr>
                  </w:pPr>
                </w:p>
                <w:p w14:paraId="718F94BB" w14:textId="77777777" w:rsidR="00B1702A" w:rsidRPr="00FE6D54" w:rsidRDefault="00B1702A" w:rsidP="007A680B">
                  <w:pPr>
                    <w:framePr w:hSpace="141" w:wrap="around" w:vAnchor="text" w:hAnchor="text" w:y="1"/>
                    <w:suppressOverlap/>
                    <w:jc w:val="center"/>
                    <w:rPr>
                      <w:rFonts w:ascii="Arial Narrow" w:hAnsi="Arial Narrow"/>
                      <w:bCs/>
                      <w:sz w:val="16"/>
                      <w:szCs w:val="16"/>
                      <w:lang w:eastAsia="es-MX"/>
                    </w:rPr>
                  </w:pPr>
                  <w:r>
                    <w:rPr>
                      <w:rFonts w:ascii="Arial Narrow" w:hAnsi="Arial Narrow"/>
                      <w:bCs/>
                      <w:sz w:val="16"/>
                      <w:szCs w:val="16"/>
                      <w:lang w:eastAsia="es-MX"/>
                    </w:rPr>
                    <w:t>1.00 punto</w:t>
                  </w:r>
                </w:p>
              </w:tc>
            </w:tr>
          </w:tbl>
          <w:p w14:paraId="24F95C9B" w14:textId="77777777" w:rsidR="00B1702A" w:rsidRDefault="00B1702A" w:rsidP="009E15DD">
            <w:pPr>
              <w:jc w:val="both"/>
              <w:rPr>
                <w:rFonts w:ascii="Arial Narrow" w:hAnsi="Arial Narrow"/>
                <w:sz w:val="16"/>
                <w:szCs w:val="16"/>
                <w:lang w:eastAsia="es-MX"/>
              </w:rPr>
            </w:pPr>
          </w:p>
          <w:p w14:paraId="0D626BFF" w14:textId="77777777" w:rsidR="00B1702A" w:rsidRPr="00FE6D54" w:rsidRDefault="00B1702A" w:rsidP="009E15DD">
            <w:pPr>
              <w:jc w:val="both"/>
              <w:rPr>
                <w:rFonts w:ascii="Arial Narrow" w:hAnsi="Arial Narrow"/>
                <w:sz w:val="16"/>
                <w:szCs w:val="16"/>
                <w:lang w:eastAsia="es-MX"/>
              </w:rPr>
            </w:pPr>
            <w:r w:rsidRPr="00500837">
              <w:rPr>
                <w:rFonts w:ascii="Arial Narrow" w:hAnsi="Arial Narrow"/>
                <w:bCs/>
                <w:i/>
                <w:sz w:val="16"/>
                <w:szCs w:val="16"/>
                <w:lang w:eastAsia="es-MX"/>
              </w:rPr>
              <w:t>E</w:t>
            </w:r>
            <w:r w:rsidRPr="00500837">
              <w:rPr>
                <w:rFonts w:ascii="Arial Narrow" w:hAnsi="Arial Narrow"/>
                <w:i/>
                <w:sz w:val="16"/>
                <w:szCs w:val="16"/>
                <w:lang w:eastAsia="es-MX"/>
              </w:rPr>
              <w:t>l Instituto se reserva el derecho de verificar la veracidad de la información proporcionada.</w:t>
            </w:r>
          </w:p>
        </w:tc>
        <w:tc>
          <w:tcPr>
            <w:tcW w:w="661" w:type="pct"/>
            <w:shd w:val="clear" w:color="auto" w:fill="FFFFFF" w:themeFill="background1"/>
            <w:vAlign w:val="center"/>
            <w:hideMark/>
          </w:tcPr>
          <w:p w14:paraId="13D5C645"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t>5.00</w:t>
            </w:r>
          </w:p>
        </w:tc>
      </w:tr>
      <w:tr w:rsidR="00B1702A" w:rsidRPr="00500837" w14:paraId="7EA489FC" w14:textId="77777777" w:rsidTr="004242D8">
        <w:trPr>
          <w:trHeight w:val="300"/>
        </w:trPr>
        <w:tc>
          <w:tcPr>
            <w:tcW w:w="440" w:type="pct"/>
            <w:shd w:val="clear" w:color="000000" w:fill="BFBFBF"/>
            <w:vAlign w:val="center"/>
            <w:hideMark/>
          </w:tcPr>
          <w:p w14:paraId="7D5925CB" w14:textId="77777777" w:rsidR="00B1702A" w:rsidRPr="00500837" w:rsidRDefault="00B1702A" w:rsidP="009E15DD">
            <w:pPr>
              <w:jc w:val="center"/>
              <w:rPr>
                <w:rFonts w:ascii="Arial Narrow" w:hAnsi="Arial Narrow"/>
                <w:b/>
                <w:bCs/>
                <w:sz w:val="16"/>
                <w:szCs w:val="16"/>
                <w:lang w:eastAsia="es-MX"/>
              </w:rPr>
            </w:pPr>
            <w:r w:rsidRPr="00500837">
              <w:rPr>
                <w:rFonts w:ascii="Arial Narrow" w:hAnsi="Arial Narrow"/>
                <w:b/>
                <w:bCs/>
                <w:sz w:val="16"/>
                <w:szCs w:val="16"/>
                <w:lang w:eastAsia="es-MX"/>
              </w:rPr>
              <w:t>Rubro 4</w:t>
            </w:r>
          </w:p>
        </w:tc>
        <w:tc>
          <w:tcPr>
            <w:tcW w:w="3899" w:type="pct"/>
            <w:gridSpan w:val="2"/>
            <w:shd w:val="clear" w:color="000000" w:fill="BFBFBF"/>
            <w:vAlign w:val="center"/>
            <w:hideMark/>
          </w:tcPr>
          <w:p w14:paraId="600BE976" w14:textId="77777777" w:rsidR="00B1702A" w:rsidRPr="00500837" w:rsidRDefault="00B1702A" w:rsidP="009E15DD">
            <w:pPr>
              <w:rPr>
                <w:rFonts w:ascii="Arial Narrow" w:hAnsi="Arial Narrow"/>
                <w:b/>
                <w:bCs/>
                <w:sz w:val="16"/>
                <w:szCs w:val="16"/>
                <w:lang w:eastAsia="es-MX"/>
              </w:rPr>
            </w:pPr>
            <w:r w:rsidRPr="00500837">
              <w:rPr>
                <w:rFonts w:ascii="Arial Narrow" w:hAnsi="Arial Narrow"/>
                <w:b/>
                <w:bCs/>
                <w:sz w:val="16"/>
                <w:szCs w:val="16"/>
                <w:lang w:eastAsia="es-MX"/>
              </w:rPr>
              <w:t>CUMPLIMIENTO DE CONTRATOS:</w:t>
            </w:r>
          </w:p>
          <w:p w14:paraId="44083280" w14:textId="77777777" w:rsidR="00B1702A" w:rsidRPr="00500837" w:rsidRDefault="00B1702A" w:rsidP="009E15DD">
            <w:pPr>
              <w:rPr>
                <w:rFonts w:ascii="Arial Narrow" w:hAnsi="Arial Narrow"/>
                <w:b/>
                <w:bCs/>
                <w:sz w:val="16"/>
                <w:szCs w:val="16"/>
                <w:lang w:eastAsia="es-MX"/>
              </w:rPr>
            </w:pPr>
            <w:r w:rsidRPr="00500837">
              <w:rPr>
                <w:rFonts w:ascii="Arial Narrow" w:hAnsi="Arial Narrow"/>
                <w:sz w:val="16"/>
                <w:szCs w:val="16"/>
                <w:lang w:eastAsia="es-MX"/>
              </w:rPr>
              <w:t>Desempeño o cumplimiento que ha tenido el licitante en servicios contratados por el Instituto o cualquier otra persona.</w:t>
            </w:r>
          </w:p>
        </w:tc>
        <w:tc>
          <w:tcPr>
            <w:tcW w:w="661" w:type="pct"/>
            <w:shd w:val="clear" w:color="000000" w:fill="BFBFBF"/>
            <w:vAlign w:val="center"/>
            <w:hideMark/>
          </w:tcPr>
          <w:p w14:paraId="09864227"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t>7.70</w:t>
            </w:r>
          </w:p>
        </w:tc>
      </w:tr>
      <w:tr w:rsidR="00B1702A" w:rsidRPr="00500837" w14:paraId="61E6AD5C" w14:textId="77777777" w:rsidTr="004242D8">
        <w:trPr>
          <w:trHeight w:val="1403"/>
        </w:trPr>
        <w:tc>
          <w:tcPr>
            <w:tcW w:w="440" w:type="pct"/>
            <w:vAlign w:val="center"/>
            <w:hideMark/>
          </w:tcPr>
          <w:p w14:paraId="094E951E" w14:textId="77777777" w:rsidR="00B1702A" w:rsidRPr="00500837" w:rsidRDefault="00B1702A" w:rsidP="009E15DD">
            <w:pPr>
              <w:jc w:val="center"/>
              <w:rPr>
                <w:rFonts w:ascii="Arial Narrow" w:hAnsi="Arial Narrow"/>
                <w:b/>
                <w:bCs/>
                <w:sz w:val="16"/>
                <w:szCs w:val="16"/>
                <w:lang w:eastAsia="es-MX"/>
              </w:rPr>
            </w:pPr>
            <w:r w:rsidRPr="00500837">
              <w:rPr>
                <w:rFonts w:ascii="Arial Narrow" w:hAnsi="Arial Narrow"/>
                <w:b/>
                <w:bCs/>
                <w:sz w:val="16"/>
                <w:szCs w:val="16"/>
                <w:lang w:eastAsia="es-MX"/>
              </w:rPr>
              <w:t>4.1</w:t>
            </w:r>
          </w:p>
        </w:tc>
        <w:tc>
          <w:tcPr>
            <w:tcW w:w="736" w:type="pct"/>
            <w:vAlign w:val="center"/>
            <w:hideMark/>
          </w:tcPr>
          <w:p w14:paraId="26BB4A16" w14:textId="77777777" w:rsidR="00B1702A" w:rsidRPr="00500837" w:rsidRDefault="00B1702A" w:rsidP="009E15DD">
            <w:pPr>
              <w:rPr>
                <w:rFonts w:ascii="Arial Narrow" w:hAnsi="Arial Narrow"/>
                <w:sz w:val="16"/>
                <w:szCs w:val="16"/>
                <w:lang w:eastAsia="es-MX"/>
              </w:rPr>
            </w:pPr>
            <w:r w:rsidRPr="00500837">
              <w:rPr>
                <w:rFonts w:ascii="Arial Narrow" w:hAnsi="Arial Narrow"/>
                <w:sz w:val="16"/>
                <w:szCs w:val="16"/>
                <w:lang w:eastAsia="es-MX"/>
              </w:rPr>
              <w:t>Cumplimiento de contratos</w:t>
            </w:r>
          </w:p>
        </w:tc>
        <w:tc>
          <w:tcPr>
            <w:tcW w:w="3163" w:type="pct"/>
            <w:vAlign w:val="center"/>
            <w:hideMark/>
          </w:tcPr>
          <w:p w14:paraId="7A15EB94" w14:textId="77777777" w:rsidR="00B1702A" w:rsidRDefault="00B1702A" w:rsidP="009E15DD">
            <w:pPr>
              <w:jc w:val="both"/>
              <w:rPr>
                <w:rFonts w:ascii="Arial Narrow" w:hAnsi="Arial Narrow" w:cs="Calibri"/>
                <w:sz w:val="16"/>
                <w:szCs w:val="16"/>
                <w:lang w:eastAsia="es-MX"/>
              </w:rPr>
            </w:pPr>
          </w:p>
          <w:p w14:paraId="35FB98CF" w14:textId="77777777" w:rsidR="00B1702A" w:rsidRPr="00500837" w:rsidRDefault="00B1702A" w:rsidP="009E15DD">
            <w:pPr>
              <w:jc w:val="both"/>
              <w:rPr>
                <w:rFonts w:ascii="Arial Narrow" w:hAnsi="Arial Narrow" w:cs="Calibri"/>
                <w:sz w:val="16"/>
                <w:szCs w:val="16"/>
                <w:lang w:eastAsia="es-MX"/>
              </w:rPr>
            </w:pPr>
            <w:r w:rsidRPr="00500837">
              <w:rPr>
                <w:rFonts w:ascii="Arial Narrow" w:hAnsi="Arial Narrow" w:cs="Calibri"/>
                <w:sz w:val="16"/>
                <w:szCs w:val="16"/>
                <w:lang w:eastAsia="es-MX"/>
              </w:rPr>
              <w:t xml:space="preserve">Para este </w:t>
            </w:r>
            <w:proofErr w:type="spellStart"/>
            <w:r w:rsidRPr="00500837">
              <w:rPr>
                <w:rFonts w:ascii="Arial Narrow" w:hAnsi="Arial Narrow" w:cs="Calibri"/>
                <w:sz w:val="16"/>
                <w:szCs w:val="16"/>
                <w:lang w:eastAsia="es-MX"/>
              </w:rPr>
              <w:t>subrubro</w:t>
            </w:r>
            <w:proofErr w:type="spellEnd"/>
            <w:r w:rsidRPr="00500837">
              <w:rPr>
                <w:rFonts w:ascii="Arial Narrow" w:hAnsi="Arial Narrow" w:cs="Calibri"/>
                <w:sz w:val="16"/>
                <w:szCs w:val="16"/>
                <w:lang w:eastAsia="es-MX"/>
              </w:rPr>
              <w:t xml:space="preserve"> se considerarán los </w:t>
            </w:r>
            <w:r>
              <w:rPr>
                <w:rFonts w:ascii="Arial Narrow" w:hAnsi="Arial Narrow" w:cs="Calibri"/>
                <w:sz w:val="16"/>
                <w:szCs w:val="16"/>
                <w:lang w:eastAsia="es-MX"/>
              </w:rPr>
              <w:t xml:space="preserve">documentos con los que se acredite el cumplimiento de los </w:t>
            </w:r>
            <w:r w:rsidRPr="00500837">
              <w:rPr>
                <w:rFonts w:ascii="Arial Narrow" w:hAnsi="Arial Narrow" w:cs="Calibri"/>
                <w:sz w:val="16"/>
                <w:szCs w:val="16"/>
                <w:lang w:eastAsia="es-MX"/>
              </w:rPr>
              <w:t xml:space="preserve">contratos con los que haya acreditado la especialidad </w:t>
            </w:r>
            <w:r>
              <w:rPr>
                <w:rFonts w:ascii="Arial Narrow" w:hAnsi="Arial Narrow" w:cs="Calibri"/>
                <w:sz w:val="16"/>
                <w:szCs w:val="16"/>
                <w:lang w:eastAsia="es-MX"/>
              </w:rPr>
              <w:t xml:space="preserve">y experiencia </w:t>
            </w:r>
            <w:r w:rsidRPr="00500837">
              <w:rPr>
                <w:rFonts w:ascii="Arial Narrow" w:hAnsi="Arial Narrow" w:cs="Calibri"/>
                <w:sz w:val="16"/>
                <w:szCs w:val="16"/>
                <w:lang w:eastAsia="es-MX"/>
              </w:rPr>
              <w:t>de la presente tabla (rubro 2).</w:t>
            </w:r>
          </w:p>
          <w:p w14:paraId="10220369" w14:textId="77777777" w:rsidR="00B1702A" w:rsidRPr="00500837" w:rsidRDefault="00B1702A" w:rsidP="009E15DD">
            <w:pPr>
              <w:jc w:val="both"/>
              <w:rPr>
                <w:rFonts w:ascii="Arial Narrow" w:hAnsi="Arial Narrow" w:cs="Calibri"/>
                <w:sz w:val="16"/>
                <w:szCs w:val="16"/>
                <w:lang w:eastAsia="es-MX"/>
              </w:rPr>
            </w:pPr>
          </w:p>
          <w:p w14:paraId="03E98E31" w14:textId="77777777" w:rsidR="00B1702A" w:rsidRPr="00500837" w:rsidRDefault="00B1702A" w:rsidP="009E15DD">
            <w:pPr>
              <w:jc w:val="both"/>
              <w:rPr>
                <w:rFonts w:ascii="Arial Narrow" w:hAnsi="Arial Narrow" w:cs="Calibri"/>
                <w:sz w:val="16"/>
                <w:szCs w:val="16"/>
                <w:lang w:eastAsia="es-MX"/>
              </w:rPr>
            </w:pPr>
            <w:r w:rsidRPr="00500837">
              <w:rPr>
                <w:rFonts w:ascii="Arial Narrow" w:hAnsi="Arial Narrow" w:cs="Calibri"/>
                <w:sz w:val="16"/>
                <w:szCs w:val="16"/>
                <w:lang w:eastAsia="es-MX"/>
              </w:rPr>
              <w:t>No se aceptará documentos de cumplimiento de diferentes contratos a los presentados para el rubro 2 de la presente tabla, sólo se considerará un documento de cumplimiento por contrato.</w:t>
            </w:r>
          </w:p>
          <w:p w14:paraId="3200A65F" w14:textId="77777777" w:rsidR="00B1702A" w:rsidRPr="00500837" w:rsidRDefault="00B1702A" w:rsidP="009E15DD">
            <w:pPr>
              <w:jc w:val="both"/>
              <w:rPr>
                <w:rFonts w:ascii="Arial Narrow" w:hAnsi="Arial Narrow"/>
                <w:b/>
                <w:bCs/>
                <w:sz w:val="16"/>
                <w:szCs w:val="16"/>
                <w:u w:val="single"/>
              </w:rPr>
            </w:pPr>
          </w:p>
          <w:p w14:paraId="5DFB69AB" w14:textId="77777777" w:rsidR="00B1702A" w:rsidRPr="00500837" w:rsidRDefault="00B1702A" w:rsidP="009E15DD">
            <w:pPr>
              <w:jc w:val="both"/>
              <w:rPr>
                <w:rFonts w:ascii="Arial Narrow" w:hAnsi="Arial Narrow"/>
                <w:b/>
                <w:bCs/>
                <w:sz w:val="16"/>
                <w:szCs w:val="16"/>
                <w:u w:val="single"/>
              </w:rPr>
            </w:pPr>
            <w:r w:rsidRPr="00500837">
              <w:rPr>
                <w:rFonts w:ascii="Arial Narrow" w:hAnsi="Arial Narrow"/>
                <w:b/>
                <w:bCs/>
                <w:sz w:val="16"/>
                <w:szCs w:val="16"/>
                <w:u w:val="single"/>
              </w:rPr>
              <w:t>Documentos que deberá presentar para acreditar el cumplimiento de contratos:</w:t>
            </w:r>
          </w:p>
          <w:p w14:paraId="1111B930" w14:textId="77777777" w:rsidR="00B1702A" w:rsidRPr="00500837" w:rsidRDefault="00B1702A" w:rsidP="00B1702A">
            <w:pPr>
              <w:pStyle w:val="Prrafodelista"/>
              <w:numPr>
                <w:ilvl w:val="0"/>
                <w:numId w:val="102"/>
              </w:numPr>
              <w:ind w:left="0"/>
              <w:contextualSpacing w:val="0"/>
              <w:jc w:val="both"/>
              <w:rPr>
                <w:rFonts w:ascii="Arial Narrow" w:hAnsi="Arial Narrow" w:cs="Calibri"/>
                <w:sz w:val="16"/>
                <w:szCs w:val="16"/>
                <w:lang w:eastAsia="es-MX"/>
              </w:rPr>
            </w:pPr>
            <w:r w:rsidRPr="00500837">
              <w:rPr>
                <w:rFonts w:ascii="Arial Narrow" w:hAnsi="Arial Narrow" w:cs="Calibri"/>
                <w:sz w:val="16"/>
                <w:szCs w:val="16"/>
                <w:lang w:eastAsia="es-MX"/>
              </w:rPr>
              <w:t>Liberación de garantía</w:t>
            </w:r>
            <w:r>
              <w:rPr>
                <w:rFonts w:ascii="Arial Narrow" w:hAnsi="Arial Narrow" w:cs="Calibri"/>
                <w:sz w:val="16"/>
                <w:szCs w:val="16"/>
                <w:lang w:eastAsia="es-MX"/>
              </w:rPr>
              <w:t>, o</w:t>
            </w:r>
          </w:p>
          <w:p w14:paraId="6FFA27C6" w14:textId="77777777" w:rsidR="00B1702A" w:rsidRPr="00500837" w:rsidRDefault="00B1702A" w:rsidP="00B1702A">
            <w:pPr>
              <w:pStyle w:val="Prrafodelista"/>
              <w:numPr>
                <w:ilvl w:val="0"/>
                <w:numId w:val="102"/>
              </w:numPr>
              <w:ind w:left="0"/>
              <w:contextualSpacing w:val="0"/>
              <w:jc w:val="both"/>
              <w:rPr>
                <w:rFonts w:ascii="Arial Narrow" w:hAnsi="Arial Narrow" w:cs="Calibri"/>
                <w:sz w:val="16"/>
                <w:szCs w:val="16"/>
                <w:lang w:eastAsia="es-MX"/>
              </w:rPr>
            </w:pPr>
            <w:r w:rsidRPr="00500837">
              <w:rPr>
                <w:rFonts w:ascii="Arial Narrow" w:hAnsi="Arial Narrow" w:cs="Calibri"/>
                <w:sz w:val="16"/>
                <w:szCs w:val="16"/>
                <w:lang w:eastAsia="es-MX"/>
              </w:rPr>
              <w:lastRenderedPageBreak/>
              <w:t>Liberaci</w:t>
            </w:r>
            <w:r>
              <w:rPr>
                <w:rFonts w:ascii="Arial Narrow" w:hAnsi="Arial Narrow" w:cs="Calibri"/>
                <w:sz w:val="16"/>
                <w:szCs w:val="16"/>
                <w:lang w:eastAsia="es-MX"/>
              </w:rPr>
              <w:t>ones de pago sin penalizaciones, o</w:t>
            </w:r>
          </w:p>
          <w:p w14:paraId="6AD4BFC1" w14:textId="77777777" w:rsidR="00B1702A" w:rsidRPr="00500837" w:rsidRDefault="00B1702A" w:rsidP="00B1702A">
            <w:pPr>
              <w:pStyle w:val="Prrafodelista"/>
              <w:numPr>
                <w:ilvl w:val="0"/>
                <w:numId w:val="102"/>
              </w:numPr>
              <w:ind w:left="0"/>
              <w:contextualSpacing w:val="0"/>
              <w:jc w:val="both"/>
              <w:rPr>
                <w:rFonts w:ascii="Arial Narrow" w:hAnsi="Arial Narrow" w:cs="Calibri"/>
                <w:sz w:val="16"/>
                <w:szCs w:val="16"/>
                <w:lang w:eastAsia="es-MX"/>
              </w:rPr>
            </w:pPr>
            <w:r w:rsidRPr="00500837">
              <w:rPr>
                <w:rFonts w:ascii="Arial Narrow" w:hAnsi="Arial Narrow" w:cs="Calibri"/>
                <w:sz w:val="16"/>
                <w:szCs w:val="16"/>
                <w:lang w:eastAsia="es-MX"/>
              </w:rPr>
              <w:t>Cartas de satisfacción del servicio o de cumplimiento de la totalidad de las obligaciones contractuales en tiempo y forma.</w:t>
            </w:r>
          </w:p>
          <w:p w14:paraId="7ECD2D72" w14:textId="77777777" w:rsidR="00B1702A" w:rsidRPr="00500837" w:rsidRDefault="00B1702A" w:rsidP="009E15DD">
            <w:pPr>
              <w:pStyle w:val="Prrafodelista"/>
              <w:ind w:left="0"/>
              <w:contextualSpacing w:val="0"/>
              <w:jc w:val="both"/>
              <w:rPr>
                <w:rFonts w:ascii="Arial Narrow" w:hAnsi="Arial Narrow" w:cs="Calibri"/>
                <w:sz w:val="16"/>
                <w:szCs w:val="16"/>
                <w:lang w:eastAsia="es-MX"/>
              </w:rPr>
            </w:pPr>
          </w:p>
          <w:tbl>
            <w:tblPr>
              <w:tblW w:w="3827"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35"/>
              <w:gridCol w:w="992"/>
            </w:tblGrid>
            <w:tr w:rsidR="00B1702A" w:rsidRPr="00500837" w14:paraId="7D75BE4A" w14:textId="77777777" w:rsidTr="004242D8">
              <w:trPr>
                <w:trHeight w:val="395"/>
              </w:trPr>
              <w:tc>
                <w:tcPr>
                  <w:tcW w:w="2835" w:type="dxa"/>
                  <w:tcMar>
                    <w:top w:w="0" w:type="dxa"/>
                    <w:left w:w="108" w:type="dxa"/>
                    <w:bottom w:w="0" w:type="dxa"/>
                    <w:right w:w="108" w:type="dxa"/>
                  </w:tcMar>
                  <w:hideMark/>
                </w:tcPr>
                <w:p w14:paraId="205562A1" w14:textId="77777777" w:rsidR="00B1702A" w:rsidRPr="00500837" w:rsidRDefault="00B1702A" w:rsidP="007A680B">
                  <w:pPr>
                    <w:framePr w:hSpace="141" w:wrap="around" w:vAnchor="text" w:hAnchor="text" w:y="1"/>
                    <w:suppressOverlap/>
                    <w:jc w:val="both"/>
                    <w:rPr>
                      <w:rFonts w:ascii="Arial Narrow" w:hAnsi="Arial Narrow"/>
                      <w:sz w:val="16"/>
                      <w:szCs w:val="16"/>
                      <w:lang w:eastAsia="es-MX"/>
                    </w:rPr>
                  </w:pPr>
                  <w:r>
                    <w:rPr>
                      <w:rFonts w:ascii="Arial Narrow" w:hAnsi="Arial Narrow" w:cs="Calibri"/>
                      <w:sz w:val="16"/>
                      <w:szCs w:val="16"/>
                      <w:lang w:eastAsia="es-MX"/>
                    </w:rPr>
                    <w:t xml:space="preserve">El licitante acredita el cumplimiento de </w:t>
                  </w:r>
                  <w:r w:rsidRPr="00F0247F">
                    <w:rPr>
                      <w:rFonts w:ascii="Arial Narrow" w:hAnsi="Arial Narrow" w:cs="Calibri"/>
                      <w:b/>
                      <w:bCs/>
                      <w:sz w:val="16"/>
                      <w:szCs w:val="16"/>
                      <w:lang w:eastAsia="es-MX"/>
                    </w:rPr>
                    <w:t>1</w:t>
                  </w:r>
                  <w:r>
                    <w:rPr>
                      <w:rFonts w:ascii="Arial Narrow" w:hAnsi="Arial Narrow" w:cs="Calibri"/>
                      <w:sz w:val="16"/>
                      <w:szCs w:val="16"/>
                      <w:lang w:eastAsia="es-MX"/>
                    </w:rPr>
                    <w:t xml:space="preserve"> contrato</w:t>
                  </w:r>
                </w:p>
              </w:tc>
              <w:tc>
                <w:tcPr>
                  <w:tcW w:w="992" w:type="dxa"/>
                  <w:tcMar>
                    <w:top w:w="0" w:type="dxa"/>
                    <w:left w:w="108" w:type="dxa"/>
                    <w:bottom w:w="0" w:type="dxa"/>
                    <w:right w:w="108" w:type="dxa"/>
                  </w:tcMar>
                  <w:vAlign w:val="center"/>
                  <w:hideMark/>
                </w:tcPr>
                <w:p w14:paraId="06B589D7" w14:textId="77777777" w:rsidR="00B1702A" w:rsidRPr="00500837"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5.39 puntos</w:t>
                  </w:r>
                </w:p>
              </w:tc>
            </w:tr>
            <w:tr w:rsidR="00B1702A" w:rsidRPr="00500837" w14:paraId="1DCD4B7D" w14:textId="77777777" w:rsidTr="004242D8">
              <w:trPr>
                <w:trHeight w:val="395"/>
              </w:trPr>
              <w:tc>
                <w:tcPr>
                  <w:tcW w:w="2835" w:type="dxa"/>
                  <w:tcMar>
                    <w:top w:w="0" w:type="dxa"/>
                    <w:left w:w="108" w:type="dxa"/>
                    <w:bottom w:w="0" w:type="dxa"/>
                    <w:right w:w="108" w:type="dxa"/>
                  </w:tcMar>
                </w:tcPr>
                <w:p w14:paraId="29121E23" w14:textId="77777777" w:rsidR="00B1702A" w:rsidRPr="00500837" w:rsidRDefault="00B1702A" w:rsidP="007A680B">
                  <w:pPr>
                    <w:framePr w:hSpace="141" w:wrap="around" w:vAnchor="text" w:hAnchor="text" w:y="1"/>
                    <w:suppressOverlap/>
                    <w:jc w:val="both"/>
                    <w:rPr>
                      <w:rFonts w:ascii="Arial Narrow" w:hAnsi="Arial Narrow" w:cs="Calibri"/>
                      <w:sz w:val="16"/>
                      <w:szCs w:val="16"/>
                      <w:lang w:eastAsia="es-MX"/>
                    </w:rPr>
                  </w:pPr>
                  <w:r>
                    <w:rPr>
                      <w:rFonts w:ascii="Arial Narrow" w:hAnsi="Arial Narrow" w:cs="Calibri"/>
                      <w:sz w:val="16"/>
                      <w:szCs w:val="16"/>
                      <w:lang w:eastAsia="es-MX"/>
                    </w:rPr>
                    <w:t xml:space="preserve">El licitante acredita el cumplimiento de </w:t>
                  </w:r>
                  <w:r>
                    <w:rPr>
                      <w:rFonts w:ascii="Arial Narrow" w:hAnsi="Arial Narrow" w:cs="Calibri"/>
                      <w:b/>
                      <w:bCs/>
                      <w:sz w:val="16"/>
                      <w:szCs w:val="16"/>
                      <w:lang w:eastAsia="es-MX"/>
                    </w:rPr>
                    <w:t>2</w:t>
                  </w:r>
                  <w:r>
                    <w:rPr>
                      <w:rFonts w:ascii="Arial Narrow" w:hAnsi="Arial Narrow" w:cs="Calibri"/>
                      <w:sz w:val="16"/>
                      <w:szCs w:val="16"/>
                      <w:lang w:eastAsia="es-MX"/>
                    </w:rPr>
                    <w:t xml:space="preserve"> contratos</w:t>
                  </w:r>
                </w:p>
              </w:tc>
              <w:tc>
                <w:tcPr>
                  <w:tcW w:w="992" w:type="dxa"/>
                  <w:tcMar>
                    <w:top w:w="0" w:type="dxa"/>
                    <w:left w:w="108" w:type="dxa"/>
                    <w:bottom w:w="0" w:type="dxa"/>
                    <w:right w:w="108" w:type="dxa"/>
                  </w:tcMar>
                  <w:vAlign w:val="center"/>
                </w:tcPr>
                <w:p w14:paraId="371AE4EE"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5.97 puntos</w:t>
                  </w:r>
                </w:p>
              </w:tc>
            </w:tr>
            <w:tr w:rsidR="00B1702A" w:rsidRPr="00500837" w14:paraId="07A98A6F" w14:textId="77777777" w:rsidTr="004242D8">
              <w:trPr>
                <w:trHeight w:val="395"/>
              </w:trPr>
              <w:tc>
                <w:tcPr>
                  <w:tcW w:w="2835" w:type="dxa"/>
                  <w:tcMar>
                    <w:top w:w="0" w:type="dxa"/>
                    <w:left w:w="108" w:type="dxa"/>
                    <w:bottom w:w="0" w:type="dxa"/>
                    <w:right w:w="108" w:type="dxa"/>
                  </w:tcMar>
                </w:tcPr>
                <w:p w14:paraId="67D5C9C2" w14:textId="77777777" w:rsidR="00B1702A" w:rsidRPr="00500837" w:rsidRDefault="00B1702A" w:rsidP="007A680B">
                  <w:pPr>
                    <w:framePr w:hSpace="141" w:wrap="around" w:vAnchor="text" w:hAnchor="text" w:y="1"/>
                    <w:suppressOverlap/>
                    <w:jc w:val="both"/>
                    <w:rPr>
                      <w:rFonts w:ascii="Arial Narrow" w:hAnsi="Arial Narrow" w:cs="Calibri"/>
                      <w:sz w:val="16"/>
                      <w:szCs w:val="16"/>
                      <w:lang w:eastAsia="es-MX"/>
                    </w:rPr>
                  </w:pPr>
                  <w:r>
                    <w:rPr>
                      <w:rFonts w:ascii="Arial Narrow" w:hAnsi="Arial Narrow" w:cs="Calibri"/>
                      <w:sz w:val="16"/>
                      <w:szCs w:val="16"/>
                      <w:lang w:eastAsia="es-MX"/>
                    </w:rPr>
                    <w:t xml:space="preserve">El licitante acredita el cumplimiento de </w:t>
                  </w:r>
                  <w:r>
                    <w:rPr>
                      <w:rFonts w:ascii="Arial Narrow" w:hAnsi="Arial Narrow" w:cs="Calibri"/>
                      <w:b/>
                      <w:bCs/>
                      <w:sz w:val="16"/>
                      <w:szCs w:val="16"/>
                      <w:lang w:eastAsia="es-MX"/>
                    </w:rPr>
                    <w:t>3</w:t>
                  </w:r>
                  <w:r>
                    <w:rPr>
                      <w:rFonts w:ascii="Arial Narrow" w:hAnsi="Arial Narrow" w:cs="Calibri"/>
                      <w:sz w:val="16"/>
                      <w:szCs w:val="16"/>
                      <w:lang w:eastAsia="es-MX"/>
                    </w:rPr>
                    <w:t xml:space="preserve"> contratos</w:t>
                  </w:r>
                </w:p>
              </w:tc>
              <w:tc>
                <w:tcPr>
                  <w:tcW w:w="992" w:type="dxa"/>
                  <w:tcMar>
                    <w:top w:w="0" w:type="dxa"/>
                    <w:left w:w="108" w:type="dxa"/>
                    <w:bottom w:w="0" w:type="dxa"/>
                    <w:right w:w="108" w:type="dxa"/>
                  </w:tcMar>
                  <w:vAlign w:val="center"/>
                </w:tcPr>
                <w:p w14:paraId="0FA9FF08"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6.55 puntos</w:t>
                  </w:r>
                </w:p>
              </w:tc>
            </w:tr>
            <w:tr w:rsidR="00B1702A" w:rsidRPr="00500837" w14:paraId="71C3DD5A" w14:textId="77777777" w:rsidTr="004242D8">
              <w:trPr>
                <w:trHeight w:val="395"/>
              </w:trPr>
              <w:tc>
                <w:tcPr>
                  <w:tcW w:w="2835" w:type="dxa"/>
                  <w:tcMar>
                    <w:top w:w="0" w:type="dxa"/>
                    <w:left w:w="108" w:type="dxa"/>
                    <w:bottom w:w="0" w:type="dxa"/>
                    <w:right w:w="108" w:type="dxa"/>
                  </w:tcMar>
                </w:tcPr>
                <w:p w14:paraId="0E308477" w14:textId="77777777" w:rsidR="00B1702A" w:rsidRPr="00500837" w:rsidRDefault="00B1702A" w:rsidP="007A680B">
                  <w:pPr>
                    <w:framePr w:hSpace="141" w:wrap="around" w:vAnchor="text" w:hAnchor="text" w:y="1"/>
                    <w:suppressOverlap/>
                    <w:jc w:val="both"/>
                    <w:rPr>
                      <w:rFonts w:ascii="Arial Narrow" w:hAnsi="Arial Narrow" w:cs="Calibri"/>
                      <w:sz w:val="16"/>
                      <w:szCs w:val="16"/>
                      <w:lang w:eastAsia="es-MX"/>
                    </w:rPr>
                  </w:pPr>
                  <w:r>
                    <w:rPr>
                      <w:rFonts w:ascii="Arial Narrow" w:hAnsi="Arial Narrow" w:cs="Calibri"/>
                      <w:sz w:val="16"/>
                      <w:szCs w:val="16"/>
                      <w:lang w:eastAsia="es-MX"/>
                    </w:rPr>
                    <w:t xml:space="preserve">El licitante acredita el cumplimiento de </w:t>
                  </w:r>
                  <w:r>
                    <w:rPr>
                      <w:rFonts w:ascii="Arial Narrow" w:hAnsi="Arial Narrow" w:cs="Calibri"/>
                      <w:b/>
                      <w:bCs/>
                      <w:sz w:val="16"/>
                      <w:szCs w:val="16"/>
                      <w:lang w:eastAsia="es-MX"/>
                    </w:rPr>
                    <w:t>4</w:t>
                  </w:r>
                  <w:r>
                    <w:rPr>
                      <w:rFonts w:ascii="Arial Narrow" w:hAnsi="Arial Narrow" w:cs="Calibri"/>
                      <w:sz w:val="16"/>
                      <w:szCs w:val="16"/>
                      <w:lang w:eastAsia="es-MX"/>
                    </w:rPr>
                    <w:t xml:space="preserve"> contratos</w:t>
                  </w:r>
                </w:p>
              </w:tc>
              <w:tc>
                <w:tcPr>
                  <w:tcW w:w="992" w:type="dxa"/>
                  <w:tcMar>
                    <w:top w:w="0" w:type="dxa"/>
                    <w:left w:w="108" w:type="dxa"/>
                    <w:bottom w:w="0" w:type="dxa"/>
                    <w:right w:w="108" w:type="dxa"/>
                  </w:tcMar>
                  <w:vAlign w:val="center"/>
                </w:tcPr>
                <w:p w14:paraId="76568F49"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7.12 puntos</w:t>
                  </w:r>
                </w:p>
              </w:tc>
            </w:tr>
            <w:tr w:rsidR="00B1702A" w:rsidRPr="00500837" w14:paraId="3A9D48A2" w14:textId="77777777" w:rsidTr="004242D8">
              <w:trPr>
                <w:trHeight w:val="395"/>
              </w:trPr>
              <w:tc>
                <w:tcPr>
                  <w:tcW w:w="2835" w:type="dxa"/>
                  <w:tcMar>
                    <w:top w:w="0" w:type="dxa"/>
                    <w:left w:w="108" w:type="dxa"/>
                    <w:bottom w:w="0" w:type="dxa"/>
                    <w:right w:w="108" w:type="dxa"/>
                  </w:tcMar>
                </w:tcPr>
                <w:p w14:paraId="020FAD07" w14:textId="77777777" w:rsidR="00B1702A" w:rsidRPr="00500837" w:rsidRDefault="00B1702A" w:rsidP="007A680B">
                  <w:pPr>
                    <w:framePr w:hSpace="141" w:wrap="around" w:vAnchor="text" w:hAnchor="text" w:y="1"/>
                    <w:suppressOverlap/>
                    <w:jc w:val="both"/>
                    <w:rPr>
                      <w:rFonts w:ascii="Arial Narrow" w:hAnsi="Arial Narrow" w:cs="Calibri"/>
                      <w:sz w:val="16"/>
                      <w:szCs w:val="16"/>
                      <w:lang w:eastAsia="es-MX"/>
                    </w:rPr>
                  </w:pPr>
                  <w:r>
                    <w:rPr>
                      <w:rFonts w:ascii="Arial Narrow" w:hAnsi="Arial Narrow" w:cs="Calibri"/>
                      <w:sz w:val="16"/>
                      <w:szCs w:val="16"/>
                      <w:lang w:eastAsia="es-MX"/>
                    </w:rPr>
                    <w:t xml:space="preserve">El licitante acredita el cumplimiento de </w:t>
                  </w:r>
                  <w:r>
                    <w:rPr>
                      <w:rFonts w:ascii="Arial Narrow" w:hAnsi="Arial Narrow" w:cs="Calibri"/>
                      <w:b/>
                      <w:bCs/>
                      <w:sz w:val="16"/>
                      <w:szCs w:val="16"/>
                      <w:lang w:eastAsia="es-MX"/>
                    </w:rPr>
                    <w:t>5</w:t>
                  </w:r>
                  <w:r>
                    <w:rPr>
                      <w:rFonts w:ascii="Arial Narrow" w:hAnsi="Arial Narrow" w:cs="Calibri"/>
                      <w:sz w:val="16"/>
                      <w:szCs w:val="16"/>
                      <w:lang w:eastAsia="es-MX"/>
                    </w:rPr>
                    <w:t xml:space="preserve"> contratos</w:t>
                  </w:r>
                </w:p>
              </w:tc>
              <w:tc>
                <w:tcPr>
                  <w:tcW w:w="992" w:type="dxa"/>
                  <w:tcMar>
                    <w:top w:w="0" w:type="dxa"/>
                    <w:left w:w="108" w:type="dxa"/>
                    <w:bottom w:w="0" w:type="dxa"/>
                    <w:right w:w="108" w:type="dxa"/>
                  </w:tcMar>
                  <w:vAlign w:val="center"/>
                </w:tcPr>
                <w:p w14:paraId="2E6D853D" w14:textId="77777777" w:rsidR="00B1702A" w:rsidRDefault="00B1702A" w:rsidP="007A680B">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7.70 puntos</w:t>
                  </w:r>
                </w:p>
              </w:tc>
            </w:tr>
          </w:tbl>
          <w:p w14:paraId="3EF846AB" w14:textId="77777777" w:rsidR="00B1702A" w:rsidRDefault="00B1702A" w:rsidP="009E15DD">
            <w:pPr>
              <w:pStyle w:val="Prrafodelista"/>
              <w:ind w:left="0"/>
              <w:contextualSpacing w:val="0"/>
              <w:jc w:val="both"/>
              <w:rPr>
                <w:rFonts w:ascii="Arial Narrow" w:hAnsi="Arial Narrow" w:cs="Calibri"/>
                <w:sz w:val="16"/>
                <w:szCs w:val="16"/>
                <w:lang w:eastAsia="es-MX"/>
              </w:rPr>
            </w:pPr>
          </w:p>
          <w:p w14:paraId="55BBE377" w14:textId="77777777" w:rsidR="00B1702A" w:rsidRDefault="00B1702A" w:rsidP="009E15DD">
            <w:pPr>
              <w:pStyle w:val="Prrafodelista"/>
              <w:ind w:left="0"/>
              <w:contextualSpacing w:val="0"/>
              <w:jc w:val="both"/>
              <w:rPr>
                <w:rFonts w:ascii="Arial Narrow" w:hAnsi="Arial Narrow" w:cs="Calibri"/>
                <w:sz w:val="16"/>
                <w:szCs w:val="16"/>
                <w:lang w:eastAsia="es-MX"/>
              </w:rPr>
            </w:pPr>
            <w:r>
              <w:rPr>
                <w:rFonts w:ascii="Arial Narrow" w:hAnsi="Arial Narrow" w:cs="Calibri"/>
                <w:sz w:val="16"/>
                <w:szCs w:val="16"/>
                <w:lang w:eastAsia="es-MX"/>
              </w:rPr>
              <w:t>En caso de presentar más de 5 documentos de cumplimiento de contratos, únicamente se tomarán en cuenta los 5 primeros por folio consecutivo u orden en que se presente la proposición.</w:t>
            </w:r>
          </w:p>
          <w:p w14:paraId="241221CD" w14:textId="77777777" w:rsidR="00B1702A" w:rsidRPr="00500837" w:rsidRDefault="00B1702A" w:rsidP="009E15DD">
            <w:pPr>
              <w:pStyle w:val="Prrafodelista"/>
              <w:ind w:left="0"/>
              <w:contextualSpacing w:val="0"/>
              <w:jc w:val="both"/>
              <w:rPr>
                <w:rFonts w:ascii="Arial Narrow" w:hAnsi="Arial Narrow" w:cs="Calibri"/>
                <w:sz w:val="16"/>
                <w:szCs w:val="16"/>
                <w:lang w:eastAsia="es-MX"/>
              </w:rPr>
            </w:pPr>
          </w:p>
          <w:p w14:paraId="66A77995" w14:textId="77777777" w:rsidR="00B1702A" w:rsidRDefault="00B1702A" w:rsidP="009E15DD">
            <w:pPr>
              <w:jc w:val="both"/>
              <w:rPr>
                <w:rFonts w:ascii="Arial Narrow" w:hAnsi="Arial Narrow"/>
                <w:i/>
                <w:sz w:val="16"/>
                <w:szCs w:val="16"/>
                <w:lang w:eastAsia="es-MX"/>
              </w:rPr>
            </w:pPr>
            <w:r w:rsidRPr="00500837">
              <w:rPr>
                <w:rFonts w:ascii="Arial Narrow" w:hAnsi="Arial Narrow"/>
                <w:bCs/>
                <w:i/>
                <w:sz w:val="16"/>
                <w:szCs w:val="16"/>
                <w:lang w:eastAsia="es-MX"/>
              </w:rPr>
              <w:t>E</w:t>
            </w:r>
            <w:r w:rsidRPr="00500837">
              <w:rPr>
                <w:rFonts w:ascii="Arial Narrow" w:hAnsi="Arial Narrow"/>
                <w:i/>
                <w:sz w:val="16"/>
                <w:szCs w:val="16"/>
                <w:lang w:eastAsia="es-MX"/>
              </w:rPr>
              <w:t>l Instituto se reserva el derecho de verificar la veracidad de la información proporcionada.</w:t>
            </w:r>
          </w:p>
          <w:p w14:paraId="41F0273D" w14:textId="77777777" w:rsidR="00B1702A" w:rsidRPr="00500837" w:rsidRDefault="00B1702A" w:rsidP="009E15DD">
            <w:pPr>
              <w:jc w:val="both"/>
              <w:rPr>
                <w:rFonts w:ascii="Arial Narrow" w:hAnsi="Arial Narrow"/>
                <w:i/>
                <w:sz w:val="16"/>
                <w:szCs w:val="16"/>
                <w:lang w:eastAsia="es-MX"/>
              </w:rPr>
            </w:pPr>
          </w:p>
        </w:tc>
        <w:tc>
          <w:tcPr>
            <w:tcW w:w="661" w:type="pct"/>
            <w:shd w:val="clear" w:color="auto" w:fill="FFFFFF" w:themeFill="background1"/>
            <w:vAlign w:val="center"/>
            <w:hideMark/>
          </w:tcPr>
          <w:p w14:paraId="351E2E65"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lastRenderedPageBreak/>
              <w:t>7.70</w:t>
            </w:r>
          </w:p>
        </w:tc>
      </w:tr>
      <w:tr w:rsidR="00B1702A" w:rsidRPr="00500837" w14:paraId="1DAF5A45" w14:textId="77777777" w:rsidTr="004242D8">
        <w:trPr>
          <w:trHeight w:val="558"/>
        </w:trPr>
        <w:tc>
          <w:tcPr>
            <w:tcW w:w="4339" w:type="pct"/>
            <w:gridSpan w:val="3"/>
            <w:shd w:val="clear" w:color="000000" w:fill="BFBFBF"/>
            <w:vAlign w:val="center"/>
            <w:hideMark/>
          </w:tcPr>
          <w:p w14:paraId="69958600" w14:textId="77777777" w:rsidR="00B1702A" w:rsidRPr="00500837" w:rsidRDefault="00B1702A" w:rsidP="009E15DD">
            <w:pPr>
              <w:rPr>
                <w:rFonts w:ascii="Arial Narrow" w:hAnsi="Arial Narrow"/>
                <w:b/>
                <w:bCs/>
                <w:sz w:val="16"/>
                <w:szCs w:val="16"/>
                <w:lang w:eastAsia="es-MX"/>
              </w:rPr>
            </w:pPr>
            <w:proofErr w:type="gramStart"/>
            <w:r w:rsidRPr="00500837">
              <w:rPr>
                <w:rFonts w:ascii="Arial Narrow" w:hAnsi="Arial Narrow"/>
                <w:b/>
                <w:bCs/>
                <w:sz w:val="16"/>
                <w:szCs w:val="16"/>
                <w:lang w:eastAsia="es-MX"/>
              </w:rPr>
              <w:t>Total</w:t>
            </w:r>
            <w:proofErr w:type="gramEnd"/>
            <w:r w:rsidRPr="00500837">
              <w:rPr>
                <w:rFonts w:ascii="Arial Narrow" w:hAnsi="Arial Narrow"/>
                <w:b/>
                <w:bCs/>
                <w:sz w:val="16"/>
                <w:szCs w:val="16"/>
                <w:lang w:eastAsia="es-MX"/>
              </w:rPr>
              <w:t xml:space="preserve"> de puntos y porcentajes asignados para evaluar la oferta técnica</w:t>
            </w:r>
          </w:p>
        </w:tc>
        <w:tc>
          <w:tcPr>
            <w:tcW w:w="661" w:type="pct"/>
            <w:shd w:val="clear" w:color="auto" w:fill="BFBFBF" w:themeFill="background1" w:themeFillShade="BF"/>
            <w:vAlign w:val="center"/>
          </w:tcPr>
          <w:p w14:paraId="28429733"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t>70.00 puntos</w:t>
            </w:r>
          </w:p>
        </w:tc>
      </w:tr>
      <w:tr w:rsidR="00B1702A" w:rsidRPr="00500837" w14:paraId="20792CF2" w14:textId="77777777" w:rsidTr="004242D8">
        <w:trPr>
          <w:trHeight w:val="478"/>
        </w:trPr>
        <w:tc>
          <w:tcPr>
            <w:tcW w:w="4339" w:type="pct"/>
            <w:gridSpan w:val="3"/>
            <w:shd w:val="clear" w:color="000000" w:fill="BFBFBF"/>
            <w:vAlign w:val="center"/>
            <w:hideMark/>
          </w:tcPr>
          <w:p w14:paraId="6B26BB44" w14:textId="77777777" w:rsidR="00B1702A" w:rsidRPr="00500837" w:rsidRDefault="00B1702A" w:rsidP="009E15DD">
            <w:pPr>
              <w:rPr>
                <w:rFonts w:ascii="Arial Narrow" w:hAnsi="Arial Narrow"/>
                <w:b/>
                <w:bCs/>
                <w:sz w:val="16"/>
                <w:szCs w:val="16"/>
                <w:lang w:eastAsia="es-MX"/>
              </w:rPr>
            </w:pPr>
            <w:r w:rsidRPr="00500837">
              <w:rPr>
                <w:rFonts w:ascii="Arial Narrow" w:hAnsi="Arial Narrow"/>
                <w:b/>
                <w:bCs/>
                <w:sz w:val="16"/>
                <w:szCs w:val="16"/>
                <w:lang w:eastAsia="es-MX"/>
              </w:rPr>
              <w:t xml:space="preserve">Puntuación </w:t>
            </w:r>
            <w:r>
              <w:rPr>
                <w:rFonts w:ascii="Arial Narrow" w:hAnsi="Arial Narrow"/>
                <w:b/>
                <w:bCs/>
                <w:sz w:val="16"/>
                <w:szCs w:val="16"/>
                <w:lang w:eastAsia="es-MX"/>
              </w:rPr>
              <w:t>por obtener</w:t>
            </w:r>
            <w:r w:rsidRPr="00500837">
              <w:rPr>
                <w:rFonts w:ascii="Arial Narrow" w:hAnsi="Arial Narrow"/>
                <w:b/>
                <w:bCs/>
                <w:sz w:val="16"/>
                <w:szCs w:val="16"/>
                <w:lang w:eastAsia="es-MX"/>
              </w:rPr>
              <w:t xml:space="preserve"> para considerar que la oferta técnica es solvente y no ser desechada será</w:t>
            </w:r>
          </w:p>
        </w:tc>
        <w:tc>
          <w:tcPr>
            <w:tcW w:w="661" w:type="pct"/>
            <w:shd w:val="clear" w:color="000000" w:fill="BFBFBF"/>
            <w:vAlign w:val="center"/>
          </w:tcPr>
          <w:p w14:paraId="47EB145E" w14:textId="77777777" w:rsidR="00B1702A" w:rsidRPr="00500837" w:rsidRDefault="00B1702A" w:rsidP="009E15DD">
            <w:pPr>
              <w:jc w:val="center"/>
              <w:rPr>
                <w:rFonts w:ascii="Arial Narrow" w:hAnsi="Arial Narrow"/>
                <w:b/>
                <w:bCs/>
                <w:sz w:val="16"/>
                <w:szCs w:val="16"/>
                <w:lang w:eastAsia="es-MX"/>
              </w:rPr>
            </w:pPr>
            <w:r>
              <w:rPr>
                <w:rFonts w:ascii="Arial Narrow" w:hAnsi="Arial Narrow"/>
                <w:b/>
                <w:bCs/>
                <w:sz w:val="16"/>
                <w:szCs w:val="16"/>
                <w:lang w:eastAsia="es-MX"/>
              </w:rPr>
              <w:t>52.50 puntos</w:t>
            </w:r>
          </w:p>
        </w:tc>
      </w:tr>
    </w:tbl>
    <w:p w14:paraId="368ED374" w14:textId="402DC730" w:rsidR="000A4CC4" w:rsidRDefault="000A4CC4" w:rsidP="000A4CC4">
      <w:pPr>
        <w:rPr>
          <w:sz w:val="24"/>
          <w:szCs w:val="24"/>
        </w:rPr>
      </w:pPr>
    </w:p>
    <w:p w14:paraId="55E698B0" w14:textId="77777777" w:rsidR="00B1702A" w:rsidRDefault="00B1702A" w:rsidP="00B1702A">
      <w:pPr>
        <w:ind w:left="709" w:right="-1"/>
        <w:jc w:val="both"/>
        <w:rPr>
          <w:rFonts w:ascii="Arial" w:hAnsi="Arial" w:cs="Arial"/>
        </w:rPr>
      </w:pPr>
    </w:p>
    <w:p w14:paraId="641CE5D7" w14:textId="77777777" w:rsidR="00B1702A" w:rsidRDefault="00B1702A" w:rsidP="00B1702A">
      <w:pPr>
        <w:ind w:left="709" w:right="-1"/>
        <w:jc w:val="both"/>
        <w:rPr>
          <w:rFonts w:ascii="Arial" w:hAnsi="Arial" w:cs="Arial"/>
        </w:rPr>
      </w:pPr>
    </w:p>
    <w:p w14:paraId="4769838F" w14:textId="0A7C7839" w:rsidR="00B1702A" w:rsidRPr="00B1702A" w:rsidRDefault="00B1702A" w:rsidP="00B1702A">
      <w:pPr>
        <w:ind w:left="709" w:right="-1"/>
        <w:jc w:val="both"/>
        <w:rPr>
          <w:rFonts w:ascii="Arial" w:hAnsi="Arial" w:cs="Arial"/>
        </w:rPr>
      </w:pPr>
      <w:r w:rsidRPr="00B1702A">
        <w:rPr>
          <w:rFonts w:ascii="Arial" w:hAnsi="Arial" w:cs="Arial"/>
        </w:rPr>
        <w:t>De conformidad con lo señalado en el artículo 80 de las POBALINES, el puntaje o porcentaje mínimo que se tomará en cuenta para considerar que la oferta técnica es solvente y, por tanto, no ser desechada, será de cuando menos el 75 por ciento de la puntuación o unidades porcentuales máximas señaladas en los apartados A, B o C de dicho artículo.</w:t>
      </w:r>
    </w:p>
    <w:p w14:paraId="35E8E0BD" w14:textId="77777777" w:rsidR="00B1702A" w:rsidRPr="00B1702A" w:rsidRDefault="00B1702A" w:rsidP="00B1702A">
      <w:pPr>
        <w:pStyle w:val="Prrafodelista"/>
        <w:ind w:left="709" w:right="-1"/>
        <w:contextualSpacing w:val="0"/>
        <w:jc w:val="both"/>
        <w:rPr>
          <w:rFonts w:ascii="Arial" w:hAnsi="Arial" w:cs="Arial"/>
          <w:snapToGrid/>
          <w:lang w:val="es-MX"/>
        </w:rPr>
      </w:pPr>
    </w:p>
    <w:p w14:paraId="420279B1" w14:textId="77777777" w:rsidR="00B1702A" w:rsidRPr="00B1702A" w:rsidRDefault="00B1702A" w:rsidP="00B1702A">
      <w:pPr>
        <w:pStyle w:val="Prrafodelista"/>
        <w:ind w:left="709" w:right="-1"/>
        <w:contextualSpacing w:val="0"/>
        <w:jc w:val="both"/>
        <w:rPr>
          <w:rFonts w:ascii="Arial" w:hAnsi="Arial" w:cs="Arial"/>
          <w:snapToGrid/>
          <w:lang w:val="es-MX"/>
        </w:rPr>
      </w:pPr>
      <w:r w:rsidRPr="00B1702A">
        <w:rPr>
          <w:rFonts w:ascii="Arial" w:hAnsi="Arial" w:cs="Arial"/>
          <w:snapToGrid/>
          <w:lang w:val="es-MX"/>
        </w:rPr>
        <w:t>Lo anterior, debido a que se determina que la contratación corresponde a servicio estandarizados correspondientes a la letra A. del referido artículo 80, toda vez que se requiere soluciones o metodologías eficientes de complejidad menor, para atender los requerimientos del Anexo técnico especificaciones técnicas.</w:t>
      </w:r>
    </w:p>
    <w:p w14:paraId="74035CA1" w14:textId="77777777" w:rsidR="00B1702A" w:rsidRPr="00B1702A" w:rsidRDefault="00B1702A" w:rsidP="00B1702A">
      <w:pPr>
        <w:ind w:left="709" w:right="-1" w:hanging="708"/>
        <w:rPr>
          <w:rFonts w:ascii="Arial" w:hAnsi="Arial" w:cs="Arial"/>
        </w:rPr>
      </w:pPr>
    </w:p>
    <w:p w14:paraId="40058AD1" w14:textId="77777777" w:rsidR="00B1702A" w:rsidRPr="00B1702A" w:rsidRDefault="00B1702A" w:rsidP="00B1702A">
      <w:pPr>
        <w:ind w:left="709" w:right="-1"/>
        <w:rPr>
          <w:rFonts w:ascii="Arial" w:hAnsi="Arial" w:cs="Arial"/>
        </w:rPr>
      </w:pPr>
      <w:r w:rsidRPr="00B1702A">
        <w:rPr>
          <w:rFonts w:ascii="Arial" w:hAnsi="Arial" w:cs="Arial"/>
        </w:rPr>
        <w:t xml:space="preserve">Justificación </w:t>
      </w:r>
    </w:p>
    <w:p w14:paraId="2FAB575B" w14:textId="77777777" w:rsidR="00B1702A" w:rsidRPr="00B1702A" w:rsidRDefault="00B1702A" w:rsidP="00B1702A">
      <w:pPr>
        <w:ind w:left="709" w:right="-1"/>
        <w:jc w:val="both"/>
        <w:rPr>
          <w:rFonts w:ascii="Arial" w:hAnsi="Arial" w:cs="Arial"/>
        </w:rPr>
      </w:pPr>
    </w:p>
    <w:p w14:paraId="5B431952" w14:textId="77777777" w:rsidR="00B1702A" w:rsidRPr="00B1702A" w:rsidRDefault="00B1702A" w:rsidP="00B1702A">
      <w:pPr>
        <w:ind w:left="709" w:right="-1"/>
        <w:jc w:val="both"/>
        <w:rPr>
          <w:rFonts w:ascii="Arial" w:hAnsi="Arial" w:cs="Arial"/>
        </w:rPr>
      </w:pPr>
      <w:r w:rsidRPr="00B1702A">
        <w:rPr>
          <w:rFonts w:ascii="Arial" w:hAnsi="Arial" w:cs="Arial"/>
        </w:rPr>
        <w:t>Con la finalidad de garantizar al Instituto que los servicios contratados sean realizados con eficiencia, eficacia y calidad, es importante contar con un equipo de profesionistas capacitados y con la preparación necesaria a fin de que, el resultado de sus informes que presenten contenga la veracidad y confiabilidad que las autoridades competentes requieren.</w:t>
      </w:r>
    </w:p>
    <w:p w14:paraId="382F41C5" w14:textId="77777777" w:rsidR="00B1702A" w:rsidRPr="00B1702A" w:rsidRDefault="00B1702A" w:rsidP="00B1702A">
      <w:pPr>
        <w:ind w:left="709" w:right="-1"/>
        <w:jc w:val="both"/>
        <w:rPr>
          <w:rFonts w:ascii="Arial" w:hAnsi="Arial" w:cs="Arial"/>
        </w:rPr>
      </w:pPr>
    </w:p>
    <w:p w14:paraId="07FAFA63" w14:textId="77777777" w:rsidR="00B1702A" w:rsidRPr="00B1702A" w:rsidRDefault="00B1702A" w:rsidP="00B1702A">
      <w:pPr>
        <w:ind w:left="709" w:right="-1"/>
        <w:jc w:val="both"/>
        <w:rPr>
          <w:rFonts w:ascii="Arial" w:hAnsi="Arial" w:cs="Arial"/>
        </w:rPr>
      </w:pPr>
      <w:r w:rsidRPr="00B1702A">
        <w:rPr>
          <w:rFonts w:ascii="Arial" w:hAnsi="Arial" w:cs="Arial"/>
        </w:rPr>
        <w:t xml:space="preserve">Por tal motivo, de conformidad con lo señalado en el artículo 57 de POBALINES fracción I, se hace mención que, la experiencia en asuntos relacionados que se especifican dentro del </w:t>
      </w:r>
      <w:proofErr w:type="spellStart"/>
      <w:r w:rsidRPr="00B1702A">
        <w:rPr>
          <w:rFonts w:ascii="Arial" w:hAnsi="Arial" w:cs="Arial"/>
        </w:rPr>
        <w:t>subrubro</w:t>
      </w:r>
      <w:proofErr w:type="spellEnd"/>
      <w:r w:rsidRPr="00B1702A">
        <w:rPr>
          <w:rFonts w:ascii="Arial" w:hAnsi="Arial" w:cs="Arial"/>
        </w:rPr>
        <w:t xml:space="preserve"> 1.1.1 se considera en base a los conocimientos y habilidades que requiere el Director del Despacho, esto debido a que, un Contador Público debe contar con un registro para dictaminar para el cual se necesita como requisito una Constancia de experiencia participando en la elaboración de dictámenes, así como una certificación en contaduría pública para poder emitir Dictámenes e Informes Fiscales. </w:t>
      </w:r>
    </w:p>
    <w:p w14:paraId="426456F2" w14:textId="77777777" w:rsidR="00B1702A" w:rsidRPr="00B1702A" w:rsidRDefault="00B1702A" w:rsidP="00B1702A">
      <w:pPr>
        <w:ind w:left="709" w:right="-1"/>
        <w:jc w:val="both"/>
        <w:rPr>
          <w:rFonts w:ascii="Arial" w:hAnsi="Arial" w:cs="Arial"/>
        </w:rPr>
      </w:pPr>
    </w:p>
    <w:p w14:paraId="1E68577C" w14:textId="77777777" w:rsidR="00B1702A" w:rsidRPr="00B1702A" w:rsidRDefault="00B1702A" w:rsidP="00B1702A">
      <w:pPr>
        <w:ind w:left="709" w:right="-1"/>
        <w:jc w:val="both"/>
        <w:rPr>
          <w:rFonts w:ascii="Arial" w:hAnsi="Arial" w:cs="Arial"/>
        </w:rPr>
      </w:pPr>
      <w:r w:rsidRPr="00B1702A">
        <w:rPr>
          <w:rFonts w:ascii="Arial" w:hAnsi="Arial" w:cs="Arial"/>
        </w:rPr>
        <w:t xml:space="preserve">Dicha certificación es acreditada por un colegio profesional con reconocimiento de idoneidad en la Secretaría de Educación Pública a través de la expedición de una Constancia. La única forma para obtener esta certificación es mediante la presentación y aprobación del Examen Uniforme de Certificación. </w:t>
      </w:r>
    </w:p>
    <w:p w14:paraId="23F0F429" w14:textId="77777777" w:rsidR="00B1702A" w:rsidRPr="00B1702A" w:rsidRDefault="00B1702A" w:rsidP="00B1702A">
      <w:pPr>
        <w:ind w:left="709" w:right="-1"/>
        <w:jc w:val="both"/>
        <w:rPr>
          <w:rFonts w:ascii="Arial" w:hAnsi="Arial" w:cs="Arial"/>
        </w:rPr>
      </w:pPr>
    </w:p>
    <w:p w14:paraId="6DD380A4" w14:textId="77777777" w:rsidR="00B1702A" w:rsidRPr="00B1702A" w:rsidRDefault="00B1702A" w:rsidP="00B1702A">
      <w:pPr>
        <w:ind w:left="709" w:right="-1"/>
        <w:jc w:val="both"/>
        <w:rPr>
          <w:rFonts w:ascii="Arial" w:hAnsi="Arial" w:cs="Arial"/>
        </w:rPr>
      </w:pPr>
      <w:r w:rsidRPr="00B1702A">
        <w:rPr>
          <w:rFonts w:ascii="Arial" w:hAnsi="Arial" w:cs="Arial"/>
        </w:rPr>
        <w:lastRenderedPageBreak/>
        <w:t xml:space="preserve">Por lo antes expuesto y considerando que, para obtener el registro para dictaminar se requiere de una experiencia extensa en temas Contables, Fiscales, Financieros y Administrativos para emitir una opinión objetiva sobre el cumplimiento de las obligaciones fiscales, para </w:t>
      </w:r>
      <w:r w:rsidRPr="000B7C08">
        <w:rPr>
          <w:rFonts w:ascii="Arial" w:hAnsi="Arial" w:cs="Arial"/>
        </w:rPr>
        <w:t xml:space="preserve">la presente convocatoria se requiere de una experiencia mínima de 5 años para el </w:t>
      </w:r>
      <w:proofErr w:type="gramStart"/>
      <w:r w:rsidRPr="000B7C08">
        <w:rPr>
          <w:rFonts w:ascii="Arial" w:hAnsi="Arial" w:cs="Arial"/>
        </w:rPr>
        <w:t>Director</w:t>
      </w:r>
      <w:proofErr w:type="gramEnd"/>
      <w:r w:rsidRPr="000B7C08">
        <w:rPr>
          <w:rFonts w:ascii="Arial" w:hAnsi="Arial" w:cs="Arial"/>
        </w:rPr>
        <w:t>, pues este será el responsable de la revisión y ver</w:t>
      </w:r>
      <w:r w:rsidRPr="00B1702A">
        <w:rPr>
          <w:rFonts w:ascii="Arial" w:hAnsi="Arial" w:cs="Arial"/>
        </w:rPr>
        <w:t xml:space="preserve">ificación los estados financieros del Instituto.  </w:t>
      </w:r>
    </w:p>
    <w:p w14:paraId="70956A6E" w14:textId="77777777" w:rsidR="000A4CC4" w:rsidRDefault="000A4CC4" w:rsidP="000A4CC4">
      <w:pPr>
        <w:ind w:right="899"/>
        <w:jc w:val="both"/>
        <w:rPr>
          <w:rFonts w:ascii="Arial Narrow" w:hAnsi="Arial Narrow" w:cs="Calibri"/>
          <w:snapToGrid w:val="0"/>
          <w:lang w:val="es-ES_tradnl" w:eastAsia="es-MX"/>
        </w:rPr>
      </w:pPr>
    </w:p>
    <w:p w14:paraId="281B4977" w14:textId="4D932053" w:rsidR="00B86D9F" w:rsidRPr="004C5AB0" w:rsidRDefault="00327FA8" w:rsidP="00977018">
      <w:pPr>
        <w:ind w:left="709"/>
        <w:jc w:val="both"/>
        <w:rPr>
          <w:rFonts w:ascii="Arial" w:hAnsi="Arial" w:cs="Arial"/>
        </w:rPr>
      </w:pPr>
      <w:r>
        <w:rPr>
          <w:rFonts w:ascii="Arial" w:hAnsi="Arial" w:cs="Arial"/>
        </w:rPr>
        <w:t xml:space="preserve">De </w:t>
      </w:r>
      <w:r w:rsidR="00B86D9F" w:rsidRPr="004C5AB0">
        <w:rPr>
          <w:rFonts w:ascii="Arial" w:hAnsi="Arial" w:cs="Arial"/>
        </w:rPr>
        <w:t xml:space="preserve">conformidad con lo señalado en el segundo párrafo del artículo </w:t>
      </w:r>
      <w:r w:rsidR="00872BB7" w:rsidRPr="004C5AB0">
        <w:rPr>
          <w:rFonts w:ascii="Arial" w:hAnsi="Arial" w:cs="Arial"/>
        </w:rPr>
        <w:t>80</w:t>
      </w:r>
      <w:r w:rsidR="00B86D9F" w:rsidRPr="004C5AB0">
        <w:rPr>
          <w:rFonts w:ascii="Arial" w:hAnsi="Arial" w:cs="Arial"/>
        </w:rPr>
        <w:t xml:space="preserve"> de las POBALINES, el puntaje o porcentaje mínimo que se tomará en cuenta para considerar que la oferta técnica es solvente y, por tanto, no ser desechada, será de </w:t>
      </w:r>
      <w:r w:rsidR="00872BB7" w:rsidRPr="004C5AB0">
        <w:rPr>
          <w:rFonts w:ascii="Arial" w:hAnsi="Arial" w:cs="Arial"/>
          <w:b/>
          <w:bCs/>
        </w:rPr>
        <w:t>52</w:t>
      </w:r>
      <w:r w:rsidR="00B86D9F" w:rsidRPr="004C5AB0">
        <w:rPr>
          <w:rFonts w:ascii="Arial" w:hAnsi="Arial" w:cs="Arial"/>
          <w:b/>
          <w:bCs/>
        </w:rPr>
        <w:t>.</w:t>
      </w:r>
      <w:r w:rsidR="00872BB7" w:rsidRPr="004C5AB0">
        <w:rPr>
          <w:rFonts w:ascii="Arial" w:hAnsi="Arial" w:cs="Arial"/>
          <w:b/>
          <w:bCs/>
        </w:rPr>
        <w:t>5</w:t>
      </w:r>
      <w:r w:rsidR="00B86D9F" w:rsidRPr="004C5AB0">
        <w:rPr>
          <w:rFonts w:ascii="Arial" w:hAnsi="Arial" w:cs="Arial"/>
          <w:b/>
          <w:bCs/>
        </w:rPr>
        <w:t>0 puntos</w:t>
      </w:r>
      <w:r w:rsidR="00B86D9F" w:rsidRPr="004C5AB0">
        <w:rPr>
          <w:rFonts w:ascii="Arial" w:hAnsi="Arial" w:cs="Arial"/>
        </w:rPr>
        <w:t>. La evaluación formará parte del Acta de Fallo.</w:t>
      </w:r>
    </w:p>
    <w:p w14:paraId="08D423ED" w14:textId="5DE7113B" w:rsidR="00B86D9F" w:rsidRPr="00872BB7" w:rsidRDefault="00B86D9F" w:rsidP="00B86D9F">
      <w:pPr>
        <w:pStyle w:val="p31"/>
        <w:tabs>
          <w:tab w:val="clear" w:pos="900"/>
          <w:tab w:val="num" w:pos="709"/>
        </w:tabs>
        <w:spacing w:before="120" w:after="120" w:line="240" w:lineRule="auto"/>
        <w:ind w:left="720"/>
        <w:jc w:val="both"/>
        <w:rPr>
          <w:rFonts w:ascii="Arial" w:hAnsi="Arial" w:cs="Arial"/>
          <w:sz w:val="20"/>
        </w:rPr>
      </w:pPr>
      <w:r w:rsidRPr="00872BB7">
        <w:rPr>
          <w:rFonts w:ascii="Arial" w:hAnsi="Arial" w:cs="Arial"/>
          <w:sz w:val="20"/>
        </w:rPr>
        <w:t>Las propuestas que se considerarán susceptibles de evaluar económicamente serán aquellas que hayan cumplido legal, administrativa y técnicamente.</w:t>
      </w:r>
    </w:p>
    <w:p w14:paraId="048CED69" w14:textId="77777777" w:rsidR="00B86D9F" w:rsidRPr="00B86D9F" w:rsidRDefault="00B86D9F" w:rsidP="00B86D9F">
      <w:pPr>
        <w:pStyle w:val="p31"/>
        <w:tabs>
          <w:tab w:val="clear" w:pos="900"/>
          <w:tab w:val="num" w:pos="709"/>
        </w:tabs>
        <w:spacing w:before="120" w:after="120" w:line="240" w:lineRule="auto"/>
        <w:ind w:left="720"/>
        <w:jc w:val="both"/>
        <w:rPr>
          <w:rFonts w:ascii="Arial" w:hAnsi="Arial" w:cs="Arial"/>
          <w:sz w:val="20"/>
        </w:rPr>
      </w:pPr>
    </w:p>
    <w:p w14:paraId="4AAF2D5C"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525" w:name="_Toc299007079"/>
      <w:bookmarkStart w:id="526" w:name="_Toc308600231"/>
      <w:bookmarkStart w:id="527" w:name="_Toc313943680"/>
      <w:bookmarkStart w:id="528" w:name="_Toc313943742"/>
      <w:bookmarkStart w:id="529" w:name="_Toc313999945"/>
      <w:bookmarkStart w:id="530" w:name="_Toc314007649"/>
      <w:bookmarkStart w:id="531" w:name="_Toc314094143"/>
      <w:bookmarkStart w:id="532" w:name="_Toc314804564"/>
      <w:bookmarkStart w:id="533" w:name="_Toc315905512"/>
      <w:bookmarkStart w:id="534" w:name="_Toc316315428"/>
      <w:bookmarkStart w:id="535" w:name="_Toc316316314"/>
      <w:bookmarkStart w:id="536" w:name="_Toc327181262"/>
      <w:bookmarkStart w:id="537" w:name="_Toc329602578"/>
      <w:bookmarkStart w:id="538" w:name="_Toc382992964"/>
      <w:bookmarkStart w:id="539" w:name="_Toc383184937"/>
      <w:bookmarkStart w:id="540" w:name="_Toc396148594"/>
      <w:bookmarkStart w:id="541" w:name="_Toc405207180"/>
      <w:bookmarkStart w:id="542" w:name="_Toc414448117"/>
      <w:bookmarkStart w:id="543" w:name="_Toc417477108"/>
      <w:bookmarkStart w:id="544" w:name="_Toc417482646"/>
      <w:bookmarkStart w:id="545" w:name="_Toc447617377"/>
      <w:bookmarkStart w:id="546" w:name="_Toc448329802"/>
      <w:bookmarkStart w:id="547" w:name="_Toc449969797"/>
      <w:bookmarkStart w:id="548" w:name="_Toc463548626"/>
      <w:bookmarkStart w:id="549" w:name="_Toc463548990"/>
      <w:bookmarkStart w:id="550" w:name="_Toc463549077"/>
      <w:bookmarkStart w:id="551" w:name="_Toc463549815"/>
      <w:bookmarkStart w:id="552" w:name="_Toc463549894"/>
      <w:bookmarkStart w:id="553" w:name="_Toc463973968"/>
      <w:bookmarkStart w:id="554" w:name="_Toc477352435"/>
      <w:bookmarkStart w:id="555" w:name="_Toc480826319"/>
      <w:bookmarkStart w:id="556" w:name="_Toc486343086"/>
      <w:bookmarkStart w:id="557" w:name="_Toc488428637"/>
      <w:bookmarkStart w:id="558" w:name="_Toc491180965"/>
      <w:bookmarkStart w:id="559" w:name="_Toc492377925"/>
      <w:bookmarkStart w:id="560" w:name="_Toc493501627"/>
      <w:bookmarkStart w:id="561" w:name="_Toc494211586"/>
      <w:bookmarkStart w:id="562" w:name="_Toc496883323"/>
      <w:bookmarkStart w:id="563" w:name="_Toc498523204"/>
      <w:bookmarkStart w:id="564" w:name="_Toc505704882"/>
      <w:bookmarkStart w:id="565" w:name="_Toc510612325"/>
      <w:bookmarkStart w:id="566" w:name="_Toc527963301"/>
      <w:bookmarkStart w:id="567" w:name="_Toc528680688"/>
      <w:bookmarkStart w:id="568" w:name="_Toc25083234"/>
      <w:bookmarkStart w:id="569" w:name="_Toc25841874"/>
      <w:bookmarkStart w:id="570" w:name="_Toc25919719"/>
      <w:bookmarkStart w:id="571" w:name="_Toc26174842"/>
      <w:bookmarkStart w:id="572" w:name="_Toc49502876"/>
      <w:bookmarkStart w:id="573" w:name="_Toc54950978"/>
      <w:bookmarkStart w:id="574" w:name="_Toc58356925"/>
      <w:bookmarkStart w:id="575" w:name="_Toc62742127"/>
      <w:bookmarkStart w:id="576" w:name="_Toc83994874"/>
      <w:bookmarkStart w:id="577" w:name="_Toc83994983"/>
      <w:bookmarkStart w:id="578" w:name="_Toc84871702"/>
      <w:bookmarkStart w:id="579" w:name="_Toc148645099"/>
      <w:bookmarkStart w:id="580" w:name="_Toc148704317"/>
      <w:r>
        <w:rPr>
          <w:rFonts w:cs="Arial"/>
          <w:bCs/>
          <w:color w:val="365F91" w:themeColor="accent1" w:themeShade="BF"/>
          <w:sz w:val="20"/>
        </w:rPr>
        <w:t>Criterio</w:t>
      </w:r>
      <w:r w:rsidRPr="0079654B">
        <w:rPr>
          <w:rFonts w:cs="Arial"/>
          <w:bCs/>
          <w:color w:val="365F91" w:themeColor="accent1" w:themeShade="BF"/>
          <w:sz w:val="20"/>
        </w:rPr>
        <w:t xml:space="preserve"> de evaluación económica</w:t>
      </w:r>
      <w:bookmarkEnd w:id="485"/>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p>
    <w:p w14:paraId="59A06658" w14:textId="711F6CE5" w:rsidR="00B86D9F" w:rsidRPr="00C948AC" w:rsidRDefault="00B86D9F" w:rsidP="00B86D9F">
      <w:pPr>
        <w:pStyle w:val="Texto0"/>
        <w:tabs>
          <w:tab w:val="left" w:pos="567"/>
        </w:tabs>
        <w:spacing w:before="120" w:after="120" w:line="240" w:lineRule="auto"/>
        <w:ind w:left="705" w:firstLine="0"/>
        <w:rPr>
          <w:sz w:val="20"/>
        </w:rPr>
      </w:pPr>
      <w:bookmarkStart w:id="581" w:name="_Toc284239306"/>
      <w:r w:rsidRPr="00C948AC">
        <w:rPr>
          <w:sz w:val="20"/>
        </w:rPr>
        <w:t xml:space="preserve">Atendiendo lo establecido en el tercer párrafo del artículo </w:t>
      </w:r>
      <w:r w:rsidR="00446B10" w:rsidRPr="00C948AC">
        <w:rPr>
          <w:sz w:val="20"/>
        </w:rPr>
        <w:t>69</w:t>
      </w:r>
      <w:r w:rsidRPr="00C948AC">
        <w:rPr>
          <w:sz w:val="20"/>
        </w:rPr>
        <w:t xml:space="preserve"> de las POBALINES, la Dirección de Recursos Materiales y Servicios a través del titular de la Subdirección de Adquisiciones del INSTITUTO, evaluará económicamente las proposiciones. Serán susceptibles de evaluación aquellas que cumplan con el puntaje mínimo requerido en la evaluación técnica y los precios ofertados no sean precios no aceptables, según se señala en el segundo párrafo del artículo 72 de las POBALINES.</w:t>
      </w:r>
    </w:p>
    <w:p w14:paraId="709D0324" w14:textId="77777777" w:rsidR="009246F0" w:rsidRDefault="009246F0" w:rsidP="009246F0">
      <w:pPr>
        <w:pStyle w:val="Sangra3detindependiente2"/>
        <w:tabs>
          <w:tab w:val="left" w:pos="567"/>
        </w:tabs>
        <w:rPr>
          <w:rFonts w:cs="Arial"/>
          <w:lang w:val="es-ES"/>
        </w:rPr>
      </w:pPr>
      <w:bookmarkStart w:id="582" w:name="_Toc299007080"/>
      <w:bookmarkStart w:id="583" w:name="_Toc308600232"/>
      <w:bookmarkStart w:id="584" w:name="_Toc313943681"/>
      <w:bookmarkStart w:id="585" w:name="_Toc313943743"/>
      <w:bookmarkStart w:id="586" w:name="_Toc313999946"/>
      <w:bookmarkStart w:id="587" w:name="_Toc314007650"/>
      <w:bookmarkStart w:id="588" w:name="_Toc314094144"/>
      <w:bookmarkStart w:id="589" w:name="_Toc314804565"/>
      <w:bookmarkStart w:id="590" w:name="_Toc315905513"/>
      <w:bookmarkStart w:id="591" w:name="_Toc316315429"/>
      <w:bookmarkStart w:id="592" w:name="_Toc316316315"/>
      <w:bookmarkStart w:id="593" w:name="_Toc327181263"/>
      <w:bookmarkStart w:id="594" w:name="_Toc329602579"/>
      <w:bookmarkStart w:id="595" w:name="_Toc382992965"/>
      <w:bookmarkStart w:id="596" w:name="_Toc383184938"/>
      <w:bookmarkStart w:id="597" w:name="_Toc396148595"/>
      <w:bookmarkStart w:id="598" w:name="_Toc405207181"/>
      <w:bookmarkStart w:id="599" w:name="_Toc414448118"/>
      <w:bookmarkStart w:id="600" w:name="_Toc417477109"/>
      <w:bookmarkStart w:id="601" w:name="_Toc417482647"/>
      <w:bookmarkStart w:id="602" w:name="_Toc447617378"/>
      <w:bookmarkStart w:id="603" w:name="_Toc448329803"/>
      <w:bookmarkStart w:id="604" w:name="_Toc449969798"/>
      <w:bookmarkStart w:id="605" w:name="_Toc463548627"/>
      <w:bookmarkStart w:id="606" w:name="_Toc463548991"/>
      <w:bookmarkStart w:id="607" w:name="_Toc463549078"/>
      <w:bookmarkStart w:id="608" w:name="_Toc463549816"/>
      <w:bookmarkStart w:id="609" w:name="_Toc463549895"/>
      <w:bookmarkStart w:id="610" w:name="_Toc463973969"/>
      <w:bookmarkStart w:id="611" w:name="_Toc477352436"/>
      <w:bookmarkStart w:id="612" w:name="_Toc480826320"/>
      <w:bookmarkStart w:id="613" w:name="_Toc486343087"/>
      <w:bookmarkStart w:id="614" w:name="_Toc488428638"/>
      <w:bookmarkStart w:id="615" w:name="_Toc491180966"/>
      <w:bookmarkStart w:id="616" w:name="_Toc492377926"/>
      <w:bookmarkStart w:id="617" w:name="_Toc493501628"/>
      <w:bookmarkStart w:id="618" w:name="_Toc494211587"/>
      <w:bookmarkStart w:id="619" w:name="_Toc496883324"/>
      <w:bookmarkStart w:id="620" w:name="_Toc498523205"/>
      <w:bookmarkStart w:id="621" w:name="_Toc505704883"/>
      <w:bookmarkStart w:id="622" w:name="_Toc510612326"/>
      <w:bookmarkStart w:id="623" w:name="_Toc527963302"/>
      <w:bookmarkStart w:id="624" w:name="_Toc528680689"/>
      <w:bookmarkStart w:id="625" w:name="_Toc25083235"/>
      <w:bookmarkStart w:id="626" w:name="_Toc25841875"/>
      <w:bookmarkStart w:id="627" w:name="_Toc25919720"/>
      <w:bookmarkStart w:id="628" w:name="_Toc26174843"/>
      <w:bookmarkStart w:id="629" w:name="_Toc49502877"/>
      <w:bookmarkStart w:id="630" w:name="_Toc54950979"/>
      <w:bookmarkStart w:id="631" w:name="_Toc58356926"/>
      <w:bookmarkStart w:id="632" w:name="_Toc62742128"/>
      <w:bookmarkStart w:id="633" w:name="_Toc83994875"/>
      <w:bookmarkStart w:id="634" w:name="_Toc83994984"/>
      <w:bookmarkStart w:id="635" w:name="_Toc84871703"/>
      <w:bookmarkStart w:id="636" w:name="_Toc148645100"/>
      <w:bookmarkStart w:id="637" w:name="_Toc148704318"/>
      <w:r w:rsidRPr="004A1108">
        <w:rPr>
          <w:rFonts w:cs="Arial"/>
          <w:lang w:val="es-ES"/>
        </w:rPr>
        <w:t xml:space="preserve">La evaluación económica se realizará considerando las </w:t>
      </w:r>
      <w:r w:rsidRPr="004A1108">
        <w:rPr>
          <w:rFonts w:cs="Arial"/>
          <w:b/>
          <w:bCs/>
          <w:lang w:val="es-ES"/>
        </w:rPr>
        <w:t>“Notas”</w:t>
      </w:r>
      <w:r w:rsidRPr="004A1108">
        <w:rPr>
          <w:rFonts w:cs="Arial"/>
          <w:lang w:val="es-ES"/>
        </w:rPr>
        <w:t xml:space="preserve"> que se indican en el </w:t>
      </w:r>
      <w:r w:rsidRPr="004A1108">
        <w:rPr>
          <w:rFonts w:cs="Arial"/>
          <w:b/>
          <w:bCs/>
          <w:lang w:val="es-ES"/>
        </w:rPr>
        <w:t>Anexo 7 “Oferta económica”</w:t>
      </w:r>
      <w:r w:rsidRPr="004A1108">
        <w:rPr>
          <w:rFonts w:cs="Arial"/>
          <w:lang w:val="es-ES"/>
        </w:rPr>
        <w:t xml:space="preserve"> de la presente convocatoria, toda vez que guardan relación con los requisitos y especificaciones señalados en la misma para la integración de la propuesta económica.</w:t>
      </w:r>
    </w:p>
    <w:p w14:paraId="528E796F" w14:textId="77777777" w:rsidR="009246F0" w:rsidRPr="004A1108" w:rsidRDefault="009246F0" w:rsidP="009246F0">
      <w:pPr>
        <w:pStyle w:val="Sangra3detindependiente2"/>
        <w:tabs>
          <w:tab w:val="left" w:pos="567"/>
        </w:tabs>
        <w:rPr>
          <w:rFonts w:cs="Arial"/>
          <w:lang w:val="es-ES"/>
        </w:rPr>
      </w:pPr>
    </w:p>
    <w:p w14:paraId="3ED56CD1" w14:textId="77777777" w:rsidR="009246F0" w:rsidRPr="00C2472C" w:rsidRDefault="009246F0" w:rsidP="009246F0">
      <w:pPr>
        <w:pStyle w:val="Sangra3detindependiente2"/>
        <w:tabs>
          <w:tab w:val="left" w:pos="567"/>
        </w:tabs>
        <w:rPr>
          <w:rFonts w:cs="Arial"/>
          <w:lang w:val="es-ES"/>
        </w:rPr>
      </w:pPr>
      <w:r w:rsidRPr="004A1108">
        <w:rPr>
          <w:rFonts w:cs="Arial"/>
          <w:lang w:val="es-ES"/>
        </w:rPr>
        <w:t xml:space="preserve">Sólo serán susceptibles de evaluar económicamente aquellas ofertas que hayan cumplido con los requisitos solicitados en los numerales </w:t>
      </w:r>
      <w:r w:rsidRPr="004A1108">
        <w:rPr>
          <w:rFonts w:cs="Arial"/>
          <w:b/>
          <w:bCs/>
          <w:lang w:val="es-ES"/>
        </w:rPr>
        <w:t>4.1 y 4.2</w:t>
      </w:r>
      <w:r w:rsidRPr="004A1108">
        <w:rPr>
          <w:rFonts w:cs="Arial"/>
          <w:lang w:val="es-ES"/>
        </w:rPr>
        <w:t xml:space="preserve"> de la convocatoria.</w:t>
      </w:r>
    </w:p>
    <w:p w14:paraId="1CBC716F" w14:textId="77777777" w:rsidR="009246F0" w:rsidRPr="007E2877" w:rsidRDefault="009246F0" w:rsidP="009246F0">
      <w:pPr>
        <w:pStyle w:val="Texto0"/>
        <w:tabs>
          <w:tab w:val="left" w:pos="567"/>
        </w:tabs>
        <w:spacing w:before="120" w:after="120" w:line="240" w:lineRule="auto"/>
        <w:ind w:left="705" w:firstLine="0"/>
        <w:rPr>
          <w:sz w:val="20"/>
        </w:rPr>
      </w:pPr>
      <w:r w:rsidRPr="007E2877">
        <w:rPr>
          <w:sz w:val="20"/>
        </w:rPr>
        <w:t>De conformidad con el artículo 81 de las POBALINES, para determinar la puntuación o unidades porcentuales que correspondan a la oferta económica, se aplicará la siguiente fórmula:</w:t>
      </w:r>
    </w:p>
    <w:p w14:paraId="04586B32" w14:textId="77777777" w:rsidR="009246F0" w:rsidRPr="007E2877" w:rsidRDefault="009246F0" w:rsidP="009246F0">
      <w:pPr>
        <w:pStyle w:val="Texto0"/>
        <w:tabs>
          <w:tab w:val="left" w:pos="567"/>
        </w:tabs>
        <w:spacing w:before="120" w:after="120"/>
        <w:ind w:left="851"/>
        <w:rPr>
          <w:sz w:val="20"/>
        </w:rPr>
      </w:pPr>
      <w:r w:rsidRPr="007E2877">
        <w:rPr>
          <w:sz w:val="20"/>
        </w:rPr>
        <w:t xml:space="preserve">POE = </w:t>
      </w:r>
      <w:proofErr w:type="spellStart"/>
      <w:r w:rsidRPr="007E2877">
        <w:rPr>
          <w:sz w:val="20"/>
        </w:rPr>
        <w:t>MOemb</w:t>
      </w:r>
      <w:proofErr w:type="spellEnd"/>
      <w:r w:rsidRPr="007E2877">
        <w:rPr>
          <w:sz w:val="20"/>
        </w:rPr>
        <w:t xml:space="preserve"> x 30 / MOi.</w:t>
      </w:r>
    </w:p>
    <w:p w14:paraId="4F1515A9" w14:textId="77777777" w:rsidR="009246F0" w:rsidRPr="007E2877" w:rsidRDefault="009246F0" w:rsidP="009246F0">
      <w:pPr>
        <w:pStyle w:val="Texto0"/>
        <w:tabs>
          <w:tab w:val="left" w:pos="567"/>
        </w:tabs>
        <w:spacing w:before="120" w:after="120"/>
        <w:ind w:left="851"/>
        <w:rPr>
          <w:sz w:val="20"/>
        </w:rPr>
      </w:pPr>
      <w:r w:rsidRPr="007E2877">
        <w:rPr>
          <w:sz w:val="20"/>
        </w:rPr>
        <w:t>Dónde:</w:t>
      </w:r>
    </w:p>
    <w:p w14:paraId="76ECCC95" w14:textId="77777777" w:rsidR="009246F0" w:rsidRPr="007E2877" w:rsidRDefault="009246F0" w:rsidP="009246F0">
      <w:pPr>
        <w:pStyle w:val="Texto0"/>
        <w:tabs>
          <w:tab w:val="left" w:pos="567"/>
        </w:tabs>
        <w:spacing w:before="120" w:after="120"/>
        <w:ind w:left="851"/>
        <w:rPr>
          <w:sz w:val="20"/>
        </w:rPr>
      </w:pPr>
      <w:r w:rsidRPr="007E2877">
        <w:rPr>
          <w:sz w:val="20"/>
        </w:rPr>
        <w:t>POE = Puntuación o unidades porcentuales que corresponden a la Oferta Económica;</w:t>
      </w:r>
    </w:p>
    <w:p w14:paraId="75716850" w14:textId="77777777" w:rsidR="009246F0" w:rsidRPr="007E2877" w:rsidRDefault="009246F0" w:rsidP="009246F0">
      <w:pPr>
        <w:pStyle w:val="Texto0"/>
        <w:tabs>
          <w:tab w:val="left" w:pos="567"/>
        </w:tabs>
        <w:spacing w:before="120" w:after="120"/>
        <w:ind w:left="851"/>
        <w:rPr>
          <w:sz w:val="20"/>
        </w:rPr>
      </w:pPr>
      <w:proofErr w:type="spellStart"/>
      <w:r w:rsidRPr="007E2877">
        <w:rPr>
          <w:sz w:val="20"/>
        </w:rPr>
        <w:t>MOemb</w:t>
      </w:r>
      <w:proofErr w:type="spellEnd"/>
      <w:r w:rsidRPr="007E2877">
        <w:rPr>
          <w:sz w:val="20"/>
        </w:rPr>
        <w:t xml:space="preserve"> = Monto de la Oferta económica más baja, y</w:t>
      </w:r>
    </w:p>
    <w:p w14:paraId="29615B18" w14:textId="77777777" w:rsidR="009246F0" w:rsidRPr="009246F0" w:rsidRDefault="009246F0" w:rsidP="009246F0">
      <w:pPr>
        <w:pStyle w:val="Ttulo1"/>
        <w:spacing w:before="120" w:after="120"/>
        <w:ind w:left="1134"/>
        <w:jc w:val="both"/>
        <w:rPr>
          <w:rFonts w:cs="Arial"/>
          <w:b w:val="0"/>
          <w:bCs/>
          <w:color w:val="365F91" w:themeColor="accent1" w:themeShade="BF"/>
          <w:sz w:val="20"/>
        </w:rPr>
      </w:pPr>
      <w:r w:rsidRPr="009246F0">
        <w:rPr>
          <w:b w:val="0"/>
          <w:bCs/>
          <w:sz w:val="20"/>
        </w:rPr>
        <w:t>MOi = Monto de la i-</w:t>
      </w:r>
      <w:proofErr w:type="spellStart"/>
      <w:r w:rsidRPr="009246F0">
        <w:rPr>
          <w:b w:val="0"/>
          <w:bCs/>
          <w:sz w:val="20"/>
        </w:rPr>
        <w:t>ésima</w:t>
      </w:r>
      <w:proofErr w:type="spellEnd"/>
      <w:r w:rsidRPr="009246F0">
        <w:rPr>
          <w:b w:val="0"/>
          <w:bCs/>
          <w:sz w:val="20"/>
        </w:rPr>
        <w:t xml:space="preserve"> Oferta económica</w:t>
      </w:r>
    </w:p>
    <w:p w14:paraId="12F6A5F6" w14:textId="31CD3B1B" w:rsidR="00053C4D" w:rsidRPr="0079654B" w:rsidRDefault="00053C4D" w:rsidP="009246F0">
      <w:pPr>
        <w:pStyle w:val="Ttulo1"/>
        <w:numPr>
          <w:ilvl w:val="1"/>
          <w:numId w:val="1"/>
        </w:numPr>
        <w:spacing w:before="120" w:after="120"/>
        <w:jc w:val="both"/>
        <w:rPr>
          <w:rFonts w:cs="Arial"/>
          <w:bCs/>
          <w:color w:val="365F91" w:themeColor="accent1" w:themeShade="BF"/>
          <w:sz w:val="20"/>
        </w:rPr>
      </w:pPr>
      <w:r w:rsidRPr="0079654B">
        <w:rPr>
          <w:rFonts w:cs="Arial"/>
          <w:bCs/>
          <w:color w:val="365F91" w:themeColor="accent1" w:themeShade="BF"/>
          <w:sz w:val="20"/>
        </w:rPr>
        <w:t>Criterios para la adjudicación del contrato</w:t>
      </w:r>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p>
    <w:p w14:paraId="1FE92A28" w14:textId="77777777" w:rsidR="00B86D9F" w:rsidRPr="00677CB9" w:rsidRDefault="00B86D9F" w:rsidP="00B86D9F">
      <w:pPr>
        <w:tabs>
          <w:tab w:val="left" w:pos="1560"/>
        </w:tabs>
        <w:spacing w:before="120" w:after="120"/>
        <w:ind w:left="709"/>
        <w:jc w:val="both"/>
        <w:rPr>
          <w:rFonts w:ascii="Arial" w:hAnsi="Arial" w:cs="Arial"/>
        </w:rPr>
      </w:pPr>
      <w:r w:rsidRPr="00677CB9">
        <w:rPr>
          <w:rFonts w:ascii="Arial" w:hAnsi="Arial" w:cs="Arial"/>
        </w:rPr>
        <w:t xml:space="preserve">De conformidad con lo establecido en el artículo 44 fracción I del REGLAMENTO, una vez hecha la evaluación de las proposiciones, conforme a lo señalado en los </w:t>
      </w:r>
      <w:r w:rsidRPr="00E243B8">
        <w:rPr>
          <w:rFonts w:ascii="Arial" w:hAnsi="Arial" w:cs="Arial"/>
        </w:rPr>
        <w:t xml:space="preserve">numerales </w:t>
      </w:r>
      <w:r w:rsidRPr="009246F0">
        <w:rPr>
          <w:rFonts w:ascii="Arial" w:hAnsi="Arial" w:cs="Arial"/>
          <w:b/>
          <w:bCs/>
        </w:rPr>
        <w:t xml:space="preserve">5, 5.1 </w:t>
      </w:r>
      <w:r w:rsidRPr="009246F0">
        <w:rPr>
          <w:rFonts w:ascii="Arial" w:hAnsi="Arial" w:cs="Arial"/>
        </w:rPr>
        <w:t>y</w:t>
      </w:r>
      <w:r w:rsidRPr="009246F0">
        <w:rPr>
          <w:rFonts w:ascii="Arial" w:hAnsi="Arial" w:cs="Arial"/>
          <w:b/>
          <w:bCs/>
        </w:rPr>
        <w:t xml:space="preserve"> 5.2</w:t>
      </w:r>
      <w:r w:rsidRPr="00677CB9">
        <w:rPr>
          <w:rFonts w:ascii="Arial" w:hAnsi="Arial" w:cs="Arial"/>
          <w:b/>
        </w:rPr>
        <w:t xml:space="preserve"> </w:t>
      </w:r>
      <w:r w:rsidRPr="00677CB9">
        <w:rPr>
          <w:rFonts w:ascii="Arial" w:hAnsi="Arial" w:cs="Arial"/>
        </w:rPr>
        <w:t>de esta convocatoria y de acuerdo con el resultado que se obtenga de la evaluación por puntos y porcentajes, se determinará la proposición que será susceptible de ser adjudicada conforme a lo siguiente:</w:t>
      </w:r>
      <w:r w:rsidRPr="00677CB9">
        <w:rPr>
          <w:rFonts w:cs="Arial"/>
        </w:rPr>
        <w:t xml:space="preserve"> </w:t>
      </w:r>
    </w:p>
    <w:p w14:paraId="4F02F295" w14:textId="77777777" w:rsidR="00B86D9F" w:rsidRPr="00D329CF" w:rsidRDefault="00B86D9F" w:rsidP="00B86D9F">
      <w:pPr>
        <w:numPr>
          <w:ilvl w:val="0"/>
          <w:numId w:val="10"/>
        </w:numPr>
        <w:spacing w:before="120" w:after="120"/>
        <w:ind w:left="993" w:hanging="284"/>
        <w:jc w:val="both"/>
        <w:rPr>
          <w:rFonts w:ascii="Arial" w:hAnsi="Arial" w:cs="Arial"/>
          <w:lang w:eastAsia="es-MX"/>
        </w:rPr>
      </w:pPr>
      <w:r w:rsidRPr="00D329CF">
        <w:rPr>
          <w:rFonts w:ascii="Arial" w:hAnsi="Arial" w:cs="Arial"/>
        </w:rPr>
        <w:t>El</w:t>
      </w:r>
      <w:r>
        <w:rPr>
          <w:rFonts w:ascii="Arial" w:hAnsi="Arial" w:cs="Arial"/>
        </w:rPr>
        <w:t xml:space="preserve"> </w:t>
      </w:r>
      <w:r w:rsidRPr="00D329CF">
        <w:rPr>
          <w:rFonts w:ascii="Arial" w:hAnsi="Arial" w:cs="Arial"/>
        </w:rPr>
        <w:t>contrato</w:t>
      </w:r>
      <w:r>
        <w:rPr>
          <w:rFonts w:ascii="Arial" w:hAnsi="Arial" w:cs="Arial"/>
        </w:rPr>
        <w:t xml:space="preserve"> </w:t>
      </w:r>
      <w:r w:rsidRPr="00D329CF">
        <w:rPr>
          <w:rFonts w:ascii="Arial" w:hAnsi="Arial" w:cs="Arial"/>
        </w:rPr>
        <w:t>de prestación de servicios se adjudicará</w:t>
      </w:r>
      <w:r>
        <w:rPr>
          <w:rFonts w:ascii="Arial" w:hAnsi="Arial" w:cs="Arial"/>
        </w:rPr>
        <w:t xml:space="preserve"> al </w:t>
      </w:r>
      <w:r w:rsidRPr="00D329CF">
        <w:rPr>
          <w:rFonts w:ascii="Arial" w:hAnsi="Arial" w:cs="Arial"/>
        </w:rPr>
        <w:t>LICITANTE, cuya proposición haya resultado solvente.</w:t>
      </w:r>
    </w:p>
    <w:p w14:paraId="3F2124DB" w14:textId="3CC17E2F" w:rsidR="00B86D9F" w:rsidRPr="00677CB9" w:rsidRDefault="00B86D9F" w:rsidP="00B86D9F">
      <w:pPr>
        <w:spacing w:before="120" w:after="120"/>
        <w:ind w:left="993"/>
        <w:jc w:val="both"/>
        <w:rPr>
          <w:rFonts w:ascii="Arial" w:hAnsi="Arial" w:cs="Arial"/>
        </w:rPr>
      </w:pPr>
      <w:r w:rsidRPr="00677CB9">
        <w:rPr>
          <w:rFonts w:ascii="Arial" w:hAnsi="Arial" w:cs="Arial"/>
        </w:rPr>
        <w:t xml:space="preserve">Se entenderá por proposición solvente aquella que cumpla con los requisitos legales, técnicos y económicos establecidos en la convocatoria, sus anexos y en su caso, modificaciones derivadas de la(s) </w:t>
      </w:r>
      <w:r w:rsidR="00E931C7">
        <w:rPr>
          <w:rFonts w:ascii="Arial" w:hAnsi="Arial" w:cs="Arial"/>
        </w:rPr>
        <w:t>Solicitudes</w:t>
      </w:r>
      <w:r w:rsidRPr="00677CB9">
        <w:rPr>
          <w:rFonts w:ascii="Arial" w:hAnsi="Arial" w:cs="Arial"/>
        </w:rPr>
        <w:t xml:space="preserve"> de Aclaraciones y por tanto garantiza el cumplimiento de las obligaciones respectivas y que al mismo tiempo haya obtenido el mejor resultado en la evaluación combinada de puntos y porcentajes.</w:t>
      </w:r>
    </w:p>
    <w:p w14:paraId="758FC085" w14:textId="77777777" w:rsidR="00B86D9F" w:rsidRPr="00677CB9" w:rsidRDefault="00B86D9F" w:rsidP="00B86D9F">
      <w:pPr>
        <w:numPr>
          <w:ilvl w:val="0"/>
          <w:numId w:val="10"/>
        </w:numPr>
        <w:spacing w:before="120" w:after="120"/>
        <w:ind w:left="993" w:hanging="284"/>
        <w:jc w:val="both"/>
        <w:rPr>
          <w:rFonts w:ascii="Arial" w:hAnsi="Arial" w:cs="Arial"/>
        </w:rPr>
      </w:pPr>
      <w:r w:rsidRPr="00677CB9">
        <w:rPr>
          <w:rFonts w:ascii="Arial" w:hAnsi="Arial" w:cs="Arial"/>
        </w:rPr>
        <w:lastRenderedPageBreak/>
        <w:t xml:space="preserve">Con fundamento en el segundo párrafo del artículo 44 del REGLAMENTO y el primer párrafo del artículo 83 de las POBALINES, en caso de empate entre dos o más </w:t>
      </w:r>
      <w:r>
        <w:rPr>
          <w:rFonts w:ascii="Arial" w:hAnsi="Arial" w:cs="Arial"/>
        </w:rPr>
        <w:t>LICITANTES</w:t>
      </w:r>
      <w:r w:rsidRPr="00677CB9">
        <w:rPr>
          <w:rFonts w:ascii="Arial" w:hAnsi="Arial" w:cs="Arial"/>
        </w:rPr>
        <w:t xml:space="preserve"> en una misma o más partidas o conceptos, se dará preferencia a las personas que integren el sector de MiPYMES, y se adjudicará el contrato en primer término a las micro empresas, a continuación se considerará a las pequeñas empresas y en caso de no contarse con alguna de las anteriores, se adjudicará a la que tenga en carácter de mediana empresa.</w:t>
      </w:r>
    </w:p>
    <w:p w14:paraId="49B97ED9" w14:textId="3A512103" w:rsidR="00053C4D" w:rsidRDefault="00B86D9F" w:rsidP="00B86D9F">
      <w:pPr>
        <w:numPr>
          <w:ilvl w:val="0"/>
          <w:numId w:val="10"/>
        </w:numPr>
        <w:spacing w:before="120" w:after="120"/>
        <w:ind w:left="993" w:hanging="284"/>
        <w:jc w:val="both"/>
        <w:rPr>
          <w:rFonts w:ascii="Arial" w:hAnsi="Arial" w:cs="Arial"/>
        </w:rPr>
      </w:pPr>
      <w:r w:rsidRPr="00677CB9">
        <w:rPr>
          <w:rFonts w:ascii="Arial" w:hAnsi="Arial" w:cs="Arial"/>
        </w:rPr>
        <w:t xml:space="preserve">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w:t>
      </w:r>
      <w:r>
        <w:rPr>
          <w:rFonts w:ascii="Arial" w:hAnsi="Arial" w:cs="Arial"/>
        </w:rPr>
        <w:t>LICITANTES</w:t>
      </w:r>
      <w:r w:rsidRPr="00677CB9">
        <w:rPr>
          <w:rFonts w:ascii="Arial" w:hAnsi="Arial" w:cs="Arial"/>
        </w:rPr>
        <w:t xml:space="preserve"> que resultaron empatados en esa partida o concepto, con lo cual se determinarán los subsecuentes lugares que ocuparán tales proposiciones. En caso de existir más partidas o conceptos empatados se llevará a cabo u</w:t>
      </w:r>
      <w:r>
        <w:rPr>
          <w:rFonts w:ascii="Arial" w:hAnsi="Arial" w:cs="Arial"/>
        </w:rPr>
        <w:t xml:space="preserve">n sorteo por cada una de ellas </w:t>
      </w:r>
      <w:r w:rsidRPr="00677CB9">
        <w:rPr>
          <w:rFonts w:ascii="Arial" w:hAnsi="Arial" w:cs="Arial"/>
        </w:rPr>
        <w:t>(dos o más partidas). Se levantará acta que firmarán los asistentes, sin que la inasistencia, la negativa o falta de firma de los LICITANTES o invitados invalide el acto. Para llevar a cabo un sorteo de insacu</w:t>
      </w:r>
      <w:r>
        <w:rPr>
          <w:rFonts w:ascii="Arial" w:hAnsi="Arial" w:cs="Arial"/>
        </w:rPr>
        <w:t>lación la convocante invitará al Órgano Interno Control</w:t>
      </w:r>
      <w:r w:rsidRPr="00677CB9">
        <w:rPr>
          <w:rFonts w:ascii="Arial" w:hAnsi="Arial" w:cs="Arial"/>
        </w:rPr>
        <w:t xml:space="preserve"> y al testigo social que, en su caso, participe</w:t>
      </w:r>
      <w:r w:rsidR="00053C4D" w:rsidRPr="00766B7D">
        <w:rPr>
          <w:rFonts w:ascii="Arial" w:hAnsi="Arial" w:cs="Arial"/>
        </w:rPr>
        <w:t>.</w:t>
      </w:r>
    </w:p>
    <w:p w14:paraId="3903379B" w14:textId="77777777" w:rsidR="008872DA" w:rsidRDefault="008872DA" w:rsidP="00053C4D">
      <w:pPr>
        <w:spacing w:before="120" w:after="120"/>
        <w:jc w:val="both"/>
        <w:rPr>
          <w:rFonts w:ascii="Arial" w:hAnsi="Arial" w:cs="Arial"/>
        </w:rPr>
      </w:pPr>
    </w:p>
    <w:p w14:paraId="0BE6BBA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638" w:name="_Toc510612327"/>
      <w:bookmarkStart w:id="639" w:name="_Toc148704319"/>
      <w:r w:rsidRPr="006B4BE5">
        <w:rPr>
          <w:rFonts w:cs="Arial"/>
          <w:bCs/>
          <w:color w:val="244061" w:themeColor="accent1" w:themeShade="80"/>
          <w:sz w:val="20"/>
        </w:rPr>
        <w:t>ACTOS QUE SE EFECTUARÁN DURANTE EL DESARROLLO DEL PROCEDIMIENTO</w:t>
      </w:r>
      <w:bookmarkEnd w:id="475"/>
      <w:bookmarkEnd w:id="476"/>
      <w:bookmarkEnd w:id="477"/>
      <w:bookmarkEnd w:id="638"/>
      <w:bookmarkEnd w:id="639"/>
      <w:r w:rsidRPr="006B4BE5">
        <w:rPr>
          <w:rFonts w:cs="Arial"/>
          <w:bCs/>
          <w:color w:val="244061" w:themeColor="accent1" w:themeShade="80"/>
          <w:sz w:val="20"/>
        </w:rPr>
        <w:t xml:space="preserve"> </w:t>
      </w:r>
    </w:p>
    <w:p w14:paraId="2DBAB131" w14:textId="77777777" w:rsidR="00053C4D" w:rsidRPr="006B4BE5" w:rsidRDefault="00053C4D" w:rsidP="00053C4D">
      <w:pPr>
        <w:pStyle w:val="Texto0"/>
        <w:tabs>
          <w:tab w:val="left" w:pos="567"/>
        </w:tabs>
        <w:spacing w:before="120" w:after="120" w:line="240" w:lineRule="auto"/>
        <w:ind w:left="709" w:firstLine="0"/>
        <w:outlineLvl w:val="0"/>
        <w:rPr>
          <w:rFonts w:cs="Arial"/>
          <w:b/>
          <w:bCs/>
          <w:color w:val="244061" w:themeColor="accent1" w:themeShade="80"/>
          <w:sz w:val="20"/>
        </w:rPr>
      </w:pPr>
      <w:bookmarkStart w:id="640" w:name="_Toc298953455"/>
      <w:bookmarkStart w:id="641" w:name="_Toc298956249"/>
      <w:bookmarkStart w:id="642" w:name="_Toc298961994"/>
      <w:bookmarkStart w:id="643" w:name="_Toc299363030"/>
      <w:bookmarkStart w:id="644" w:name="_Toc299363090"/>
      <w:bookmarkStart w:id="645" w:name="_Toc301965399"/>
      <w:bookmarkStart w:id="646" w:name="_Toc301965566"/>
      <w:bookmarkStart w:id="647" w:name="_Toc303722300"/>
      <w:bookmarkStart w:id="648" w:name="_Toc303777771"/>
      <w:bookmarkStart w:id="649" w:name="_Toc307923722"/>
      <w:bookmarkStart w:id="650" w:name="_Toc307995589"/>
      <w:bookmarkStart w:id="651" w:name="_Toc308181768"/>
      <w:bookmarkStart w:id="652" w:name="_Toc309618079"/>
      <w:bookmarkStart w:id="653" w:name="_Toc298407632"/>
      <w:bookmarkStart w:id="654" w:name="_Toc298953457"/>
      <w:bookmarkStart w:id="655" w:name="_Toc298956251"/>
      <w:bookmarkStart w:id="656" w:name="_Toc298961996"/>
      <w:bookmarkStart w:id="657" w:name="_Toc299363032"/>
      <w:bookmarkStart w:id="658" w:name="_Toc299363092"/>
      <w:bookmarkStart w:id="659" w:name="_Toc310514804"/>
      <w:bookmarkStart w:id="660" w:name="_Toc312083771"/>
      <w:bookmarkStart w:id="661" w:name="_Toc312402715"/>
      <w:bookmarkStart w:id="662" w:name="_Toc314002700"/>
      <w:r w:rsidRPr="006B4BE5">
        <w:rPr>
          <w:rFonts w:cs="Arial"/>
          <w:b/>
          <w:bCs/>
          <w:color w:val="244061" w:themeColor="accent1" w:themeShade="80"/>
          <w:sz w:val="20"/>
        </w:rPr>
        <w:t>De las actas de los Actos que se efectúen:</w:t>
      </w:r>
    </w:p>
    <w:p w14:paraId="33A0095D" w14:textId="0599B8D6" w:rsidR="001973B0" w:rsidRPr="001973B0" w:rsidRDefault="001973B0" w:rsidP="001973B0">
      <w:pPr>
        <w:tabs>
          <w:tab w:val="left" w:pos="567"/>
        </w:tabs>
        <w:spacing w:before="120" w:after="120"/>
        <w:ind w:left="709"/>
        <w:jc w:val="both"/>
        <w:rPr>
          <w:rFonts w:ascii="Arial" w:hAnsi="Arial" w:cs="Arial"/>
          <w:bCs/>
          <w:sz w:val="18"/>
          <w:lang w:val="es-ES"/>
        </w:rPr>
      </w:pPr>
      <w:bookmarkStart w:id="663" w:name="_Toc298407629"/>
      <w:bookmarkStart w:id="664" w:name="_Toc309618078"/>
      <w:bookmarkStart w:id="665" w:name="_Toc314085332"/>
      <w:bookmarkStart w:id="666" w:name="_Toc314086230"/>
      <w:bookmarkStart w:id="667" w:name="_Toc314094153"/>
      <w:bookmarkStart w:id="668" w:name="_Toc314804574"/>
      <w:r w:rsidRPr="001973B0">
        <w:rPr>
          <w:rFonts w:ascii="Arial" w:hAnsi="Arial"/>
          <w:lang w:val="es-ES"/>
        </w:rPr>
        <w:t xml:space="preserve">De conformidad con el artículo 46 del REGLAMENTO, las </w:t>
      </w:r>
      <w:r w:rsidR="00B86D9F" w:rsidRPr="00B86D9F">
        <w:rPr>
          <w:rFonts w:ascii="Arial" w:hAnsi="Arial"/>
          <w:lang w:val="es-ES"/>
        </w:rPr>
        <w:t>actas</w:t>
      </w:r>
      <w:r w:rsidR="0062740E">
        <w:rPr>
          <w:rFonts w:ascii="Arial" w:hAnsi="Arial"/>
          <w:lang w:val="es-ES"/>
        </w:rPr>
        <w:t xml:space="preserve"> </w:t>
      </w:r>
      <w:r w:rsidR="00B86D9F" w:rsidRPr="00B86D9F">
        <w:rPr>
          <w:rFonts w:ascii="Arial" w:hAnsi="Arial"/>
          <w:lang w:val="es-ES"/>
        </w:rPr>
        <w:t>que se realicen</w:t>
      </w:r>
      <w:r w:rsidR="0062740E">
        <w:rPr>
          <w:rFonts w:ascii="Arial" w:hAnsi="Arial"/>
          <w:lang w:val="es-ES"/>
        </w:rPr>
        <w:t xml:space="preserve"> </w:t>
      </w:r>
      <w:r w:rsidRPr="001973B0">
        <w:rPr>
          <w:rFonts w:ascii="Arial" w:hAnsi="Arial"/>
          <w:lang w:val="es-ES"/>
        </w:rPr>
        <w:t xml:space="preserve">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D94027D" w14:textId="77777777" w:rsidR="001973B0" w:rsidRPr="001973B0" w:rsidRDefault="001973B0">
      <w:pPr>
        <w:numPr>
          <w:ilvl w:val="0"/>
          <w:numId w:val="75"/>
        </w:numPr>
        <w:tabs>
          <w:tab w:val="left" w:pos="567"/>
        </w:tabs>
        <w:spacing w:after="101" w:line="216" w:lineRule="exact"/>
        <w:ind w:left="993"/>
        <w:jc w:val="both"/>
        <w:rPr>
          <w:rFonts w:ascii="Arial" w:hAnsi="Arial"/>
          <w:bCs/>
        </w:rPr>
      </w:pPr>
      <w:r w:rsidRPr="001973B0">
        <w:rPr>
          <w:rFonts w:ascii="Arial" w:hAnsi="Arial"/>
          <w:b/>
          <w:bCs/>
        </w:rPr>
        <w:t>Documento impreso.</w:t>
      </w:r>
      <w:r w:rsidRPr="001973B0">
        <w:rPr>
          <w:rFonts w:ascii="Arial" w:hAnsi="Arial"/>
          <w:bCs/>
        </w:rPr>
        <w:t xml:space="preserve"> En la oficina del Departamento de Licitaciones e Invitaciones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523036BF" w14:textId="77777777" w:rsidR="001973B0" w:rsidRPr="001973B0" w:rsidRDefault="001973B0">
      <w:pPr>
        <w:numPr>
          <w:ilvl w:val="0"/>
          <w:numId w:val="75"/>
        </w:numPr>
        <w:tabs>
          <w:tab w:val="left" w:pos="567"/>
        </w:tabs>
        <w:spacing w:after="101" w:line="216" w:lineRule="exact"/>
        <w:ind w:left="993"/>
        <w:jc w:val="both"/>
        <w:rPr>
          <w:rFonts w:ascii="Arial" w:hAnsi="Arial"/>
          <w:bCs/>
        </w:rPr>
      </w:pPr>
      <w:r w:rsidRPr="001973B0">
        <w:rPr>
          <w:rFonts w:ascii="Arial" w:hAnsi="Arial"/>
          <w:b/>
          <w:bCs/>
        </w:rPr>
        <w:t>Documento electrónico en formato PDF.</w:t>
      </w:r>
      <w:r w:rsidRPr="001973B0">
        <w:rPr>
          <w:rFonts w:ascii="Arial" w:hAnsi="Arial"/>
          <w:bCs/>
        </w:rPr>
        <w:t xml:space="preserve"> Podrá ser descargado desde la página web del INSTITUTO en el siguiente vínculo: </w:t>
      </w:r>
      <w:hyperlink r:id="rId18" w:history="1">
        <w:r w:rsidRPr="001973B0">
          <w:rPr>
            <w:rFonts w:ascii="Arial" w:hAnsi="Arial"/>
            <w:color w:val="0000FF"/>
            <w:u w:val="single"/>
            <w:lang w:val="es-ES"/>
          </w:rPr>
          <w:t>https://www.ine.mx/licitaciones-contrataciones-presenciales/</w:t>
        </w:r>
      </w:hyperlink>
    </w:p>
    <w:p w14:paraId="1EB12637" w14:textId="77777777" w:rsidR="001973B0" w:rsidRPr="001973B0" w:rsidRDefault="001973B0" w:rsidP="001973B0">
      <w:pPr>
        <w:tabs>
          <w:tab w:val="left" w:pos="567"/>
        </w:tabs>
        <w:spacing w:after="101" w:line="216" w:lineRule="exact"/>
        <w:ind w:left="993"/>
        <w:jc w:val="both"/>
        <w:rPr>
          <w:rFonts w:ascii="Arial" w:hAnsi="Arial"/>
          <w:bCs/>
        </w:rPr>
      </w:pPr>
      <w:r w:rsidRPr="001973B0">
        <w:rPr>
          <w:rFonts w:ascii="Arial" w:hAnsi="Arial"/>
          <w:bCs/>
        </w:rPr>
        <w:t>Lo anterior sustituye a la notificación personal.</w:t>
      </w:r>
    </w:p>
    <w:p w14:paraId="739490F4" w14:textId="77777777" w:rsidR="00A474CD" w:rsidRDefault="00A474CD" w:rsidP="003F0429">
      <w:pPr>
        <w:jc w:val="both"/>
        <w:rPr>
          <w:rFonts w:ascii="Arial" w:hAnsi="Arial" w:cs="Arial"/>
          <w:bCs/>
        </w:rPr>
      </w:pPr>
    </w:p>
    <w:p w14:paraId="2589CCC4" w14:textId="77777777" w:rsidR="00A474CD" w:rsidRDefault="00A474CD" w:rsidP="00A474CD">
      <w:pPr>
        <w:pStyle w:val="Ttulo1"/>
        <w:numPr>
          <w:ilvl w:val="1"/>
          <w:numId w:val="1"/>
        </w:numPr>
        <w:spacing w:before="120" w:after="120"/>
        <w:jc w:val="both"/>
        <w:rPr>
          <w:rFonts w:cs="Arial"/>
          <w:bCs/>
          <w:color w:val="244061" w:themeColor="accent1" w:themeShade="80"/>
          <w:sz w:val="20"/>
        </w:rPr>
      </w:pPr>
      <w:bookmarkStart w:id="669" w:name="_Toc314804567"/>
      <w:bookmarkStart w:id="670" w:name="_Toc315905515"/>
      <w:bookmarkStart w:id="671" w:name="_Toc316315431"/>
      <w:bookmarkStart w:id="672" w:name="_Toc316316317"/>
      <w:bookmarkStart w:id="673" w:name="_Toc327181265"/>
      <w:bookmarkStart w:id="674" w:name="_Toc329602581"/>
      <w:bookmarkStart w:id="675" w:name="_Toc382993258"/>
      <w:bookmarkStart w:id="676" w:name="_Toc390699241"/>
      <w:bookmarkStart w:id="677" w:name="_Toc396148597"/>
      <w:bookmarkStart w:id="678" w:name="_Toc405207183"/>
      <w:bookmarkStart w:id="679" w:name="_Toc414448120"/>
      <w:bookmarkStart w:id="680" w:name="_Toc434003991"/>
      <w:bookmarkStart w:id="681" w:name="_Toc434004110"/>
      <w:bookmarkStart w:id="682" w:name="_Toc464498310"/>
      <w:bookmarkStart w:id="683" w:name="_Toc464498715"/>
      <w:bookmarkStart w:id="684" w:name="_Toc487209327"/>
      <w:bookmarkStart w:id="685" w:name="_Toc488428640"/>
      <w:bookmarkStart w:id="686" w:name="_Toc491180968"/>
      <w:bookmarkStart w:id="687" w:name="_Toc492377928"/>
      <w:bookmarkStart w:id="688" w:name="_Toc493501630"/>
      <w:bookmarkStart w:id="689" w:name="_Toc494211589"/>
      <w:bookmarkStart w:id="690" w:name="_Toc496883326"/>
      <w:bookmarkStart w:id="691" w:name="_Toc498523207"/>
      <w:bookmarkStart w:id="692" w:name="_Toc510450879"/>
      <w:bookmarkStart w:id="693" w:name="_Toc511148468"/>
      <w:bookmarkStart w:id="694" w:name="_Toc521678063"/>
      <w:bookmarkStart w:id="695" w:name="_Toc526865815"/>
      <w:bookmarkStart w:id="696" w:name="_Toc1644706"/>
      <w:bookmarkStart w:id="697" w:name="_Toc44696995"/>
      <w:bookmarkStart w:id="698" w:name="_Toc49502879"/>
      <w:bookmarkStart w:id="699" w:name="_Toc54950981"/>
      <w:bookmarkStart w:id="700" w:name="_Toc55310069"/>
      <w:bookmarkStart w:id="701" w:name="_Toc57585524"/>
      <w:bookmarkStart w:id="702" w:name="_Toc83994877"/>
      <w:bookmarkStart w:id="703" w:name="_Toc83994986"/>
      <w:bookmarkStart w:id="704" w:name="_Toc84871705"/>
      <w:bookmarkStart w:id="705" w:name="_Toc148645102"/>
      <w:bookmarkStart w:id="706" w:name="_Toc148704320"/>
      <w:r w:rsidRPr="00BD1981">
        <w:rPr>
          <w:rFonts w:cs="Arial"/>
          <w:bCs/>
          <w:color w:val="244061" w:themeColor="accent1" w:themeShade="80"/>
          <w:sz w:val="20"/>
        </w:rPr>
        <w:t>Acto de Junta de Aclaraciones</w:t>
      </w:r>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r w:rsidRPr="00BD1981">
        <w:rPr>
          <w:rFonts w:cs="Arial"/>
          <w:bCs/>
          <w:color w:val="244061" w:themeColor="accent1" w:themeShade="80"/>
          <w:sz w:val="20"/>
        </w:rPr>
        <w:t>.</w:t>
      </w:r>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p>
    <w:p w14:paraId="5E385A38" w14:textId="77777777" w:rsidR="007F3A69" w:rsidRDefault="007F3A69" w:rsidP="007F3A69">
      <w:pPr>
        <w:rPr>
          <w:lang w:val="es-ES"/>
        </w:rPr>
      </w:pPr>
    </w:p>
    <w:p w14:paraId="0679AE8A" w14:textId="42C8184D" w:rsidR="007F3A69" w:rsidRDefault="007F3A69" w:rsidP="007F3A69">
      <w:pPr>
        <w:jc w:val="both"/>
        <w:rPr>
          <w:rFonts w:ascii="Arial" w:hAnsi="Arial" w:cs="Arial"/>
          <w:lang w:val="es-ES"/>
        </w:rPr>
      </w:pPr>
      <w:r w:rsidRPr="007F3A69">
        <w:rPr>
          <w:rFonts w:ascii="Arial" w:hAnsi="Arial" w:cs="Arial"/>
          <w:lang w:val="es-ES"/>
        </w:rPr>
        <w:t>Con fundamento en el artículo 52 fracción V del REGLAMENTO para el presente procedimiento NO habrá junta de aclaraciones.</w:t>
      </w:r>
    </w:p>
    <w:p w14:paraId="7E9DDB8C" w14:textId="77777777" w:rsidR="007F3A69" w:rsidRPr="007F3A69" w:rsidRDefault="007F3A69" w:rsidP="007F3A69">
      <w:pPr>
        <w:jc w:val="both"/>
        <w:rPr>
          <w:rFonts w:ascii="Arial" w:hAnsi="Arial" w:cs="Arial"/>
          <w:lang w:val="es-ES"/>
        </w:rPr>
      </w:pPr>
    </w:p>
    <w:p w14:paraId="0A84AA29" w14:textId="2658E497" w:rsidR="007F3A69" w:rsidRPr="007F3A69" w:rsidRDefault="007F3A69" w:rsidP="007F3A69">
      <w:pPr>
        <w:jc w:val="both"/>
        <w:rPr>
          <w:rFonts w:ascii="Arial" w:hAnsi="Arial" w:cs="Arial"/>
          <w:lang w:val="es-ES"/>
        </w:rPr>
      </w:pPr>
      <w:r w:rsidRPr="007F3A69">
        <w:rPr>
          <w:rFonts w:ascii="Arial" w:hAnsi="Arial" w:cs="Arial"/>
          <w:lang w:val="es-ES"/>
        </w:rPr>
        <w:t xml:space="preserve">Por lo anterior, y de conformidad con lo estipulado en el artículo 99 de las POBALINES, los licitantes que pretendan solicitar aclaraciones a los aspectos contenidos en la convocatoria, deberán enviar los datos generales del interesado y, en su caso, del representante y las solicitudes de aclaración a través de los correos </w:t>
      </w:r>
      <w:hyperlink r:id="rId19" w:history="1">
        <w:r w:rsidRPr="006E7C30">
          <w:rPr>
            <w:rStyle w:val="Hipervnculo"/>
            <w:rFonts w:ascii="Arial" w:hAnsi="Arial" w:cs="Arial"/>
            <w:lang w:val="es-ES"/>
          </w:rPr>
          <w:t>roberto.medina@ine.mx</w:t>
        </w:r>
      </w:hyperlink>
      <w:r>
        <w:rPr>
          <w:rFonts w:ascii="Arial" w:hAnsi="Arial" w:cs="Arial"/>
          <w:lang w:val="es-ES"/>
        </w:rPr>
        <w:t xml:space="preserve"> </w:t>
      </w:r>
      <w:r w:rsidRPr="007F3A69">
        <w:rPr>
          <w:rFonts w:ascii="Arial" w:hAnsi="Arial" w:cs="Arial"/>
          <w:lang w:val="es-ES"/>
        </w:rPr>
        <w:t xml:space="preserve">y </w:t>
      </w:r>
      <w:hyperlink r:id="rId20" w:history="1">
        <w:r w:rsidRPr="006E7C30">
          <w:rPr>
            <w:rStyle w:val="Hipervnculo"/>
            <w:rFonts w:ascii="Arial" w:hAnsi="Arial" w:cs="Arial"/>
            <w:lang w:val="es-ES"/>
          </w:rPr>
          <w:t>ary.rodriguez@ine.mx</w:t>
        </w:r>
      </w:hyperlink>
      <w:r>
        <w:rPr>
          <w:rFonts w:ascii="Arial" w:hAnsi="Arial" w:cs="Arial"/>
          <w:lang w:val="es-ES"/>
        </w:rPr>
        <w:t xml:space="preserve"> </w:t>
      </w:r>
      <w:r w:rsidRPr="007F3A69">
        <w:rPr>
          <w:rFonts w:ascii="Arial" w:hAnsi="Arial" w:cs="Arial"/>
          <w:lang w:val="es-ES"/>
        </w:rPr>
        <w:t xml:space="preserve">a más tardar </w:t>
      </w:r>
      <w:r w:rsidRPr="00E87F1A">
        <w:rPr>
          <w:rFonts w:ascii="Arial" w:hAnsi="Arial" w:cs="Arial"/>
          <w:b/>
          <w:bCs/>
          <w:lang w:val="es-ES"/>
        </w:rPr>
        <w:t>el</w:t>
      </w:r>
      <w:r w:rsidRPr="007F3A69">
        <w:rPr>
          <w:rFonts w:ascii="Arial" w:hAnsi="Arial" w:cs="Arial"/>
          <w:lang w:val="es-ES"/>
        </w:rPr>
        <w:t xml:space="preserve"> </w:t>
      </w:r>
      <w:r w:rsidR="00097B41">
        <w:rPr>
          <w:rFonts w:ascii="Arial" w:hAnsi="Arial" w:cs="Arial"/>
          <w:b/>
          <w:bCs/>
          <w:lang w:val="es-ES"/>
        </w:rPr>
        <w:t>10</w:t>
      </w:r>
      <w:r w:rsidR="007E3AAF">
        <w:rPr>
          <w:rFonts w:ascii="Arial" w:hAnsi="Arial" w:cs="Arial"/>
          <w:b/>
          <w:bCs/>
          <w:lang w:val="es-ES"/>
        </w:rPr>
        <w:t xml:space="preserve"> </w:t>
      </w:r>
      <w:r w:rsidRPr="00E87F1A">
        <w:rPr>
          <w:rFonts w:ascii="Arial" w:hAnsi="Arial" w:cs="Arial"/>
          <w:b/>
          <w:bCs/>
          <w:lang w:val="es-ES"/>
        </w:rPr>
        <w:t>de</w:t>
      </w:r>
      <w:r w:rsidRPr="007F3A69">
        <w:rPr>
          <w:rFonts w:ascii="Arial" w:hAnsi="Arial" w:cs="Arial"/>
          <w:lang w:val="es-ES"/>
        </w:rPr>
        <w:t xml:space="preserve"> </w:t>
      </w:r>
      <w:r w:rsidR="00097B41">
        <w:rPr>
          <w:rFonts w:ascii="Arial" w:hAnsi="Arial" w:cs="Arial"/>
          <w:b/>
          <w:bCs/>
          <w:lang w:val="es-ES"/>
        </w:rPr>
        <w:t>febrero</w:t>
      </w:r>
      <w:r w:rsidRPr="007F3A69">
        <w:rPr>
          <w:rFonts w:ascii="Arial" w:hAnsi="Arial" w:cs="Arial"/>
          <w:lang w:val="es-ES"/>
        </w:rPr>
        <w:t xml:space="preserve"> </w:t>
      </w:r>
      <w:r w:rsidRPr="00E87F1A">
        <w:rPr>
          <w:rFonts w:ascii="Arial" w:hAnsi="Arial" w:cs="Arial"/>
          <w:b/>
          <w:bCs/>
          <w:lang w:val="es-ES"/>
        </w:rPr>
        <w:t>de 202</w:t>
      </w:r>
      <w:r w:rsidR="0001013B">
        <w:rPr>
          <w:rFonts w:ascii="Arial" w:hAnsi="Arial" w:cs="Arial"/>
          <w:b/>
          <w:bCs/>
          <w:lang w:val="es-ES"/>
        </w:rPr>
        <w:t>6</w:t>
      </w:r>
      <w:r w:rsidRPr="007F3A69">
        <w:rPr>
          <w:rFonts w:ascii="Arial" w:hAnsi="Arial" w:cs="Arial"/>
          <w:lang w:val="es-ES"/>
        </w:rPr>
        <w:t xml:space="preserve"> a las </w:t>
      </w:r>
      <w:r w:rsidR="00097B41">
        <w:rPr>
          <w:rFonts w:ascii="Arial" w:hAnsi="Arial" w:cs="Arial"/>
          <w:b/>
          <w:bCs/>
          <w:lang w:val="es-ES"/>
        </w:rPr>
        <w:t>12:00</w:t>
      </w:r>
      <w:r w:rsidRPr="00E87F1A">
        <w:rPr>
          <w:rFonts w:ascii="Arial" w:hAnsi="Arial" w:cs="Arial"/>
          <w:b/>
          <w:bCs/>
          <w:lang w:val="es-ES"/>
        </w:rPr>
        <w:t xml:space="preserve"> horas</w:t>
      </w:r>
      <w:r w:rsidRPr="007F3A69">
        <w:rPr>
          <w:rFonts w:ascii="Arial" w:hAnsi="Arial" w:cs="Arial"/>
          <w:lang w:val="es-ES"/>
        </w:rPr>
        <w:t xml:space="preserve">, y las respuestas se enviarán mediante correo a todos los licitantes invitados </w:t>
      </w:r>
      <w:r w:rsidRPr="00097B41">
        <w:rPr>
          <w:rFonts w:ascii="Arial" w:hAnsi="Arial" w:cs="Arial"/>
          <w:lang w:val="es-ES"/>
        </w:rPr>
        <w:t xml:space="preserve">el </w:t>
      </w:r>
      <w:r w:rsidR="00097B41">
        <w:rPr>
          <w:rFonts w:ascii="Arial" w:hAnsi="Arial" w:cs="Arial"/>
          <w:b/>
          <w:bCs/>
          <w:lang w:val="es-ES"/>
        </w:rPr>
        <w:t>11</w:t>
      </w:r>
      <w:r w:rsidR="007E3AAF">
        <w:rPr>
          <w:rFonts w:ascii="Arial" w:hAnsi="Arial" w:cs="Arial"/>
          <w:b/>
          <w:bCs/>
          <w:lang w:val="es-ES"/>
        </w:rPr>
        <w:t xml:space="preserve"> </w:t>
      </w:r>
      <w:r w:rsidRPr="00E87F1A">
        <w:rPr>
          <w:rFonts w:ascii="Arial" w:hAnsi="Arial" w:cs="Arial"/>
          <w:b/>
          <w:bCs/>
          <w:lang w:val="es-ES"/>
        </w:rPr>
        <w:t xml:space="preserve">de </w:t>
      </w:r>
      <w:r w:rsidR="00097B41">
        <w:rPr>
          <w:rFonts w:ascii="Arial" w:hAnsi="Arial" w:cs="Arial"/>
          <w:b/>
          <w:bCs/>
          <w:lang w:val="es-ES"/>
        </w:rPr>
        <w:t>febrero</w:t>
      </w:r>
      <w:r w:rsidRPr="007F3A69">
        <w:rPr>
          <w:rFonts w:ascii="Arial" w:hAnsi="Arial" w:cs="Arial"/>
          <w:lang w:val="es-ES"/>
        </w:rPr>
        <w:t xml:space="preserve"> </w:t>
      </w:r>
      <w:r w:rsidRPr="00E87F1A">
        <w:rPr>
          <w:rFonts w:ascii="Arial" w:hAnsi="Arial" w:cs="Arial"/>
          <w:b/>
          <w:bCs/>
          <w:lang w:val="es-ES"/>
        </w:rPr>
        <w:lastRenderedPageBreak/>
        <w:t>de 202</w:t>
      </w:r>
      <w:r w:rsidR="008D0FE2">
        <w:rPr>
          <w:rFonts w:ascii="Arial" w:hAnsi="Arial" w:cs="Arial"/>
          <w:b/>
          <w:bCs/>
          <w:lang w:val="es-ES"/>
        </w:rPr>
        <w:t>6</w:t>
      </w:r>
      <w:r w:rsidRPr="007F3A69">
        <w:rPr>
          <w:rFonts w:ascii="Arial" w:hAnsi="Arial" w:cs="Arial"/>
          <w:lang w:val="es-ES"/>
        </w:rPr>
        <w:t xml:space="preserve"> a partir de las </w:t>
      </w:r>
      <w:r w:rsidR="00097B41">
        <w:rPr>
          <w:rFonts w:ascii="Arial" w:hAnsi="Arial" w:cs="Arial"/>
          <w:b/>
          <w:bCs/>
          <w:lang w:val="es-ES"/>
        </w:rPr>
        <w:t>12:00</w:t>
      </w:r>
      <w:r w:rsidRPr="00E87F1A">
        <w:rPr>
          <w:rFonts w:ascii="Arial" w:hAnsi="Arial" w:cs="Arial"/>
          <w:b/>
          <w:bCs/>
          <w:lang w:val="es-ES"/>
        </w:rPr>
        <w:t xml:space="preserve"> horas</w:t>
      </w:r>
      <w:r w:rsidRPr="007F3A69">
        <w:rPr>
          <w:rFonts w:ascii="Arial" w:hAnsi="Arial" w:cs="Arial"/>
          <w:lang w:val="es-ES"/>
        </w:rPr>
        <w:t xml:space="preserve"> y se publicarán en la página del </w:t>
      </w:r>
      <w:r w:rsidR="00D1163E">
        <w:rPr>
          <w:rFonts w:ascii="Arial" w:hAnsi="Arial" w:cs="Arial"/>
          <w:lang w:val="es-ES"/>
        </w:rPr>
        <w:t>I</w:t>
      </w:r>
      <w:r w:rsidRPr="007F3A69">
        <w:rPr>
          <w:rFonts w:ascii="Arial" w:hAnsi="Arial" w:cs="Arial"/>
          <w:lang w:val="es-ES"/>
        </w:rPr>
        <w:t xml:space="preserve">nstituto </w:t>
      </w:r>
      <w:hyperlink r:id="rId21" w:history="1">
        <w:r w:rsidR="00E87F1A" w:rsidRPr="006E7C30">
          <w:rPr>
            <w:rStyle w:val="Hipervnculo"/>
            <w:rFonts w:ascii="Arial" w:hAnsi="Arial" w:cs="Arial"/>
            <w:lang w:val="es-ES"/>
          </w:rPr>
          <w:t>https://www.ine.mx/licitaciones-contrataciones-presenciales/</w:t>
        </w:r>
      </w:hyperlink>
      <w:r>
        <w:rPr>
          <w:rFonts w:ascii="Arial" w:hAnsi="Arial" w:cs="Arial"/>
          <w:lang w:val="es-ES"/>
        </w:rPr>
        <w:t xml:space="preserve"> </w:t>
      </w:r>
      <w:r w:rsidRPr="007F3A69">
        <w:rPr>
          <w:rFonts w:ascii="Arial" w:hAnsi="Arial" w:cs="Arial"/>
          <w:lang w:val="es-ES"/>
        </w:rPr>
        <w:t>para efecto de informar al resto de los invitados.</w:t>
      </w:r>
    </w:p>
    <w:p w14:paraId="251BB73B" w14:textId="77777777" w:rsidR="007F3A69" w:rsidRDefault="007F3A69" w:rsidP="007F3A69">
      <w:pPr>
        <w:jc w:val="both"/>
        <w:rPr>
          <w:rFonts w:ascii="Arial" w:hAnsi="Arial" w:cs="Arial"/>
          <w:lang w:val="es-ES"/>
        </w:rPr>
      </w:pPr>
    </w:p>
    <w:p w14:paraId="538AAE6D" w14:textId="7B4D0D42" w:rsidR="007F3A69" w:rsidRPr="007F3A69" w:rsidRDefault="007F3A69" w:rsidP="007F3A69">
      <w:pPr>
        <w:jc w:val="both"/>
        <w:rPr>
          <w:rFonts w:ascii="Arial" w:hAnsi="Arial" w:cs="Arial"/>
          <w:lang w:val="es-ES"/>
        </w:rPr>
      </w:pPr>
      <w:r w:rsidRPr="007F3A69">
        <w:rPr>
          <w:rFonts w:ascii="Arial" w:hAnsi="Arial" w:cs="Arial"/>
          <w:lang w:val="es-ES"/>
        </w:rPr>
        <w:t>Para la presentación de preguntas se utilizará el siguiente formato</w:t>
      </w:r>
      <w:r w:rsidR="00D1163E">
        <w:rPr>
          <w:rFonts w:ascii="Arial" w:hAnsi="Arial" w:cs="Arial"/>
          <w:lang w:val="es-ES"/>
        </w:rPr>
        <w:t>:</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64"/>
        <w:gridCol w:w="1271"/>
        <w:gridCol w:w="1392"/>
        <w:gridCol w:w="4588"/>
      </w:tblGrid>
      <w:tr w:rsidR="00B86D9F" w:rsidRPr="004223BC" w14:paraId="13D64CA3" w14:textId="77777777" w:rsidTr="00331C92">
        <w:trPr>
          <w:trHeight w:val="144"/>
          <w:tblHeader/>
          <w:jc w:val="right"/>
        </w:trPr>
        <w:tc>
          <w:tcPr>
            <w:tcW w:w="5000" w:type="pct"/>
            <w:gridSpan w:val="4"/>
            <w:shd w:val="clear" w:color="00FFFF" w:fill="auto"/>
            <w:vAlign w:val="center"/>
          </w:tcPr>
          <w:p w14:paraId="0EE5756B" w14:textId="555DC825" w:rsidR="00B86D9F" w:rsidRPr="004223BC" w:rsidRDefault="00B86D9F" w:rsidP="00331C92">
            <w:pPr>
              <w:pStyle w:val="Texto0"/>
              <w:tabs>
                <w:tab w:val="left" w:pos="567"/>
              </w:tabs>
              <w:spacing w:line="240" w:lineRule="auto"/>
              <w:ind w:firstLine="0"/>
              <w:rPr>
                <w:color w:val="244061" w:themeColor="accent1" w:themeShade="80"/>
                <w:sz w:val="14"/>
                <w:szCs w:val="14"/>
                <w:lang w:eastAsia="es-MX"/>
              </w:rPr>
            </w:pPr>
            <w:r w:rsidRPr="0033233C">
              <w:rPr>
                <w:rFonts w:cs="Arial"/>
                <w:bCs/>
                <w:sz w:val="20"/>
              </w:rPr>
              <w:tab/>
            </w:r>
            <w:r w:rsidRPr="004223BC">
              <w:rPr>
                <w:color w:val="244061" w:themeColor="accent1" w:themeShade="80"/>
                <w:sz w:val="14"/>
                <w:szCs w:val="14"/>
                <w:lang w:eastAsia="es-MX"/>
              </w:rPr>
              <w:t>Nombre del LICITANTE:</w:t>
            </w:r>
          </w:p>
        </w:tc>
      </w:tr>
      <w:tr w:rsidR="00B86D9F" w:rsidRPr="004223BC" w14:paraId="76D8CE72" w14:textId="77777777" w:rsidTr="00331C92">
        <w:trPr>
          <w:trHeight w:val="144"/>
          <w:tblHeader/>
          <w:jc w:val="right"/>
        </w:trPr>
        <w:tc>
          <w:tcPr>
            <w:tcW w:w="5000" w:type="pct"/>
            <w:gridSpan w:val="4"/>
            <w:shd w:val="clear" w:color="00FFFF" w:fill="auto"/>
            <w:vAlign w:val="center"/>
          </w:tcPr>
          <w:p w14:paraId="1F46B6A0" w14:textId="7D89ADBE" w:rsidR="00B86D9F" w:rsidRPr="004223BC" w:rsidRDefault="002F1E01" w:rsidP="00331C92">
            <w:pPr>
              <w:pStyle w:val="Texto0"/>
              <w:tabs>
                <w:tab w:val="left" w:pos="567"/>
              </w:tabs>
              <w:spacing w:line="240" w:lineRule="auto"/>
              <w:ind w:firstLine="0"/>
              <w:rPr>
                <w:color w:val="244061" w:themeColor="accent1" w:themeShade="80"/>
                <w:sz w:val="14"/>
                <w:szCs w:val="14"/>
                <w:lang w:eastAsia="es-MX"/>
              </w:rPr>
            </w:pPr>
            <w:r>
              <w:rPr>
                <w:color w:val="244061" w:themeColor="accent1" w:themeShade="80"/>
                <w:sz w:val="14"/>
                <w:szCs w:val="14"/>
                <w:lang w:eastAsia="es-MX"/>
              </w:rPr>
              <w:t>Invitación a Cuando Menos Tres Personas</w:t>
            </w:r>
            <w:r w:rsidR="00B86D9F" w:rsidRPr="004223BC">
              <w:rPr>
                <w:color w:val="244061" w:themeColor="accent1" w:themeShade="80"/>
                <w:sz w:val="14"/>
                <w:szCs w:val="14"/>
                <w:lang w:eastAsia="es-MX"/>
              </w:rPr>
              <w:t xml:space="preserve"> Nacional </w:t>
            </w:r>
            <w:r w:rsidR="00B86D9F">
              <w:rPr>
                <w:color w:val="244061" w:themeColor="accent1" w:themeShade="80"/>
                <w:sz w:val="14"/>
                <w:szCs w:val="14"/>
                <w:lang w:eastAsia="es-MX"/>
              </w:rPr>
              <w:t xml:space="preserve">Presencial </w:t>
            </w:r>
            <w:r w:rsidR="00B86D9F" w:rsidRPr="004223BC">
              <w:rPr>
                <w:color w:val="244061" w:themeColor="accent1" w:themeShade="80"/>
                <w:sz w:val="14"/>
                <w:szCs w:val="14"/>
                <w:lang w:eastAsia="es-MX"/>
              </w:rPr>
              <w:t>No.:</w:t>
            </w:r>
          </w:p>
        </w:tc>
      </w:tr>
      <w:tr w:rsidR="00B86D9F" w:rsidRPr="004223BC" w14:paraId="7CB6D2A1" w14:textId="77777777" w:rsidTr="00331C92">
        <w:trPr>
          <w:trHeight w:val="236"/>
          <w:tblHeader/>
          <w:jc w:val="right"/>
        </w:trPr>
        <w:tc>
          <w:tcPr>
            <w:tcW w:w="5000" w:type="pct"/>
            <w:gridSpan w:val="4"/>
            <w:shd w:val="clear" w:color="00FFFF" w:fill="auto"/>
            <w:vAlign w:val="center"/>
          </w:tcPr>
          <w:p w14:paraId="7674DFB3" w14:textId="77777777" w:rsidR="00B86D9F" w:rsidRPr="004223BC" w:rsidRDefault="00B86D9F" w:rsidP="00331C92">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 xml:space="preserve">Relativa </w:t>
            </w:r>
            <w:proofErr w:type="gramStart"/>
            <w:r w:rsidRPr="004223BC">
              <w:rPr>
                <w:color w:val="244061" w:themeColor="accent1" w:themeShade="80"/>
                <w:sz w:val="14"/>
                <w:szCs w:val="14"/>
                <w:lang w:eastAsia="es-MX"/>
              </w:rPr>
              <w:t>a :</w:t>
            </w:r>
            <w:proofErr w:type="gramEnd"/>
          </w:p>
        </w:tc>
      </w:tr>
      <w:tr w:rsidR="00B86D9F" w:rsidRPr="004223BC" w14:paraId="25CE39B1" w14:textId="77777777" w:rsidTr="00D1163E">
        <w:trPr>
          <w:trHeight w:val="326"/>
          <w:tblHeader/>
          <w:jc w:val="right"/>
        </w:trPr>
        <w:tc>
          <w:tcPr>
            <w:tcW w:w="640" w:type="pct"/>
            <w:shd w:val="clear" w:color="00FFFF" w:fill="auto"/>
            <w:vAlign w:val="center"/>
          </w:tcPr>
          <w:p w14:paraId="0CBB6D64" w14:textId="77777777" w:rsidR="00B86D9F" w:rsidRPr="004223BC" w:rsidRDefault="00B86D9F" w:rsidP="00331C9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Núm. de pregunta</w:t>
            </w:r>
          </w:p>
        </w:tc>
        <w:tc>
          <w:tcPr>
            <w:tcW w:w="764" w:type="pct"/>
            <w:shd w:val="clear" w:color="00FFFF" w:fill="auto"/>
            <w:noWrap/>
            <w:vAlign w:val="center"/>
          </w:tcPr>
          <w:p w14:paraId="0D605565" w14:textId="77777777" w:rsidR="00B86D9F" w:rsidRPr="004223BC" w:rsidRDefault="00B86D9F" w:rsidP="00331C9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Página de la convocatoria</w:t>
            </w:r>
          </w:p>
        </w:tc>
        <w:tc>
          <w:tcPr>
            <w:tcW w:w="837" w:type="pct"/>
            <w:shd w:val="clear" w:color="00FFFF" w:fill="auto"/>
            <w:noWrap/>
            <w:vAlign w:val="center"/>
          </w:tcPr>
          <w:p w14:paraId="43B8C2C8" w14:textId="77777777" w:rsidR="00B86D9F" w:rsidRPr="004223BC" w:rsidRDefault="00B86D9F" w:rsidP="00331C9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Ref. (Número, inciso, etc.)</w:t>
            </w:r>
          </w:p>
        </w:tc>
        <w:tc>
          <w:tcPr>
            <w:tcW w:w="2758" w:type="pct"/>
            <w:shd w:val="clear" w:color="00FFFF" w:fill="auto"/>
            <w:noWrap/>
            <w:vAlign w:val="center"/>
          </w:tcPr>
          <w:p w14:paraId="22154A40" w14:textId="77777777" w:rsidR="00B86D9F" w:rsidRPr="004223BC" w:rsidRDefault="00B86D9F" w:rsidP="00331C9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Pregunta</w:t>
            </w:r>
          </w:p>
        </w:tc>
      </w:tr>
      <w:tr w:rsidR="00B86D9F" w:rsidRPr="004223BC" w14:paraId="3027FFF2" w14:textId="77777777" w:rsidTr="00D1163E">
        <w:trPr>
          <w:trHeight w:val="326"/>
          <w:jc w:val="right"/>
        </w:trPr>
        <w:tc>
          <w:tcPr>
            <w:tcW w:w="640" w:type="pct"/>
            <w:vAlign w:val="center"/>
          </w:tcPr>
          <w:p w14:paraId="7387F6DE" w14:textId="77777777" w:rsidR="00B86D9F" w:rsidRPr="004223BC" w:rsidRDefault="00B86D9F" w:rsidP="00331C9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764" w:type="pct"/>
            <w:noWrap/>
            <w:vAlign w:val="center"/>
          </w:tcPr>
          <w:p w14:paraId="42168BFF" w14:textId="77777777" w:rsidR="00B86D9F" w:rsidRPr="004223BC" w:rsidRDefault="00B86D9F" w:rsidP="00331C9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837" w:type="pct"/>
            <w:noWrap/>
            <w:vAlign w:val="center"/>
          </w:tcPr>
          <w:p w14:paraId="76059E75" w14:textId="77777777" w:rsidR="00B86D9F" w:rsidRPr="004223BC" w:rsidRDefault="00B86D9F" w:rsidP="00331C9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2758" w:type="pct"/>
            <w:vAlign w:val="center"/>
          </w:tcPr>
          <w:p w14:paraId="509CF320" w14:textId="77777777" w:rsidR="00B86D9F" w:rsidRPr="004223BC" w:rsidRDefault="00B86D9F" w:rsidP="00331C9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r>
    </w:tbl>
    <w:p w14:paraId="0992C148" w14:textId="77777777" w:rsidR="00B86D9F" w:rsidRDefault="00B86D9F" w:rsidP="00B86D9F">
      <w:pPr>
        <w:pStyle w:val="Texto0"/>
        <w:tabs>
          <w:tab w:val="left" w:pos="709"/>
        </w:tabs>
        <w:spacing w:after="0" w:line="240" w:lineRule="auto"/>
        <w:ind w:firstLine="0"/>
        <w:rPr>
          <w:sz w:val="12"/>
          <w:lang w:eastAsia="es-MX"/>
        </w:rPr>
      </w:pPr>
    </w:p>
    <w:p w14:paraId="273DAF3F" w14:textId="77777777" w:rsidR="00EC0389" w:rsidRPr="00FF57CE" w:rsidRDefault="00EC0389" w:rsidP="00B86D9F">
      <w:pPr>
        <w:pStyle w:val="Texto0"/>
        <w:tabs>
          <w:tab w:val="left" w:pos="993"/>
        </w:tabs>
        <w:spacing w:after="0" w:line="240" w:lineRule="auto"/>
        <w:ind w:left="993" w:firstLine="0"/>
        <w:rPr>
          <w:sz w:val="20"/>
          <w:u w:val="single"/>
          <w:lang w:val="es-ES_tradnl" w:eastAsia="es-MX"/>
        </w:rPr>
      </w:pPr>
    </w:p>
    <w:p w14:paraId="54A75D67"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707" w:name="_Toc390699245"/>
      <w:bookmarkStart w:id="708" w:name="_Toc396148601"/>
      <w:bookmarkStart w:id="709" w:name="_Toc405207187"/>
      <w:bookmarkStart w:id="710" w:name="_Toc414448124"/>
      <w:bookmarkStart w:id="711" w:name="_Toc434003995"/>
      <w:bookmarkStart w:id="712" w:name="_Toc434004114"/>
      <w:bookmarkStart w:id="713" w:name="_Toc464498314"/>
      <w:bookmarkStart w:id="714" w:name="_Toc464498719"/>
      <w:bookmarkStart w:id="715" w:name="_Toc487209331"/>
      <w:bookmarkStart w:id="716" w:name="_Toc488428644"/>
      <w:bookmarkStart w:id="717" w:name="_Toc491180972"/>
      <w:bookmarkStart w:id="718" w:name="_Toc492377932"/>
      <w:bookmarkStart w:id="719" w:name="_Toc493180764"/>
      <w:bookmarkStart w:id="720" w:name="_Toc496783487"/>
      <w:bookmarkStart w:id="721" w:name="_Toc499053770"/>
      <w:bookmarkStart w:id="722" w:name="_Toc505794334"/>
      <w:bookmarkStart w:id="723" w:name="_Toc507676535"/>
      <w:bookmarkStart w:id="724" w:name="_Toc521678067"/>
      <w:bookmarkStart w:id="725" w:name="_Toc526865816"/>
      <w:bookmarkStart w:id="726" w:name="_Toc1644710"/>
      <w:bookmarkStart w:id="727" w:name="_Toc44696999"/>
      <w:bookmarkStart w:id="728" w:name="_Toc49502880"/>
      <w:bookmarkStart w:id="729" w:name="_Toc54950985"/>
      <w:bookmarkStart w:id="730" w:name="_Toc58356929"/>
      <w:bookmarkStart w:id="731" w:name="_Toc62742131"/>
      <w:bookmarkStart w:id="732" w:name="_Toc83994881"/>
      <w:bookmarkStart w:id="733" w:name="_Toc83994990"/>
      <w:bookmarkStart w:id="734" w:name="_Toc84871706"/>
      <w:bookmarkStart w:id="735" w:name="_Toc148645103"/>
      <w:bookmarkStart w:id="736" w:name="_Toc148704321"/>
      <w:r w:rsidRPr="00233395">
        <w:rPr>
          <w:rFonts w:cs="Arial"/>
          <w:bCs/>
          <w:color w:val="244061" w:themeColor="accent1" w:themeShade="80"/>
          <w:sz w:val="20"/>
        </w:rPr>
        <w:t>Acto de Presentación y Apertura de Proposiciones</w:t>
      </w:r>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r w:rsidRPr="00233395">
        <w:rPr>
          <w:rFonts w:cs="Arial"/>
          <w:bCs/>
          <w:color w:val="244061" w:themeColor="accent1" w:themeShade="80"/>
          <w:sz w:val="20"/>
        </w:rPr>
        <w:t>.</w:t>
      </w:r>
      <w:bookmarkEnd w:id="724"/>
      <w:bookmarkEnd w:id="725"/>
      <w:bookmarkEnd w:id="726"/>
      <w:bookmarkEnd w:id="727"/>
      <w:bookmarkEnd w:id="728"/>
      <w:bookmarkEnd w:id="729"/>
      <w:bookmarkEnd w:id="730"/>
      <w:bookmarkEnd w:id="731"/>
      <w:bookmarkEnd w:id="732"/>
      <w:bookmarkEnd w:id="733"/>
      <w:bookmarkEnd w:id="734"/>
      <w:bookmarkEnd w:id="735"/>
      <w:bookmarkEnd w:id="736"/>
    </w:p>
    <w:p w14:paraId="15017496" w14:textId="77777777" w:rsidR="00BB4D49" w:rsidRPr="00AB2BFA" w:rsidRDefault="00BB4D49" w:rsidP="00AE0771">
      <w:pPr>
        <w:pStyle w:val="Ttulo1"/>
        <w:numPr>
          <w:ilvl w:val="2"/>
          <w:numId w:val="1"/>
        </w:numPr>
        <w:tabs>
          <w:tab w:val="clear" w:pos="720"/>
          <w:tab w:val="num" w:pos="1276"/>
        </w:tabs>
        <w:spacing w:before="120" w:after="120"/>
        <w:ind w:left="709"/>
        <w:jc w:val="both"/>
        <w:rPr>
          <w:rFonts w:cs="Arial"/>
          <w:bCs/>
          <w:color w:val="365F91" w:themeColor="accent1" w:themeShade="BF"/>
          <w:sz w:val="20"/>
        </w:rPr>
      </w:pPr>
      <w:bookmarkStart w:id="737" w:name="_Toc314030209"/>
      <w:bookmarkStart w:id="738" w:name="_Toc314085327"/>
      <w:bookmarkStart w:id="739" w:name="_Toc314086085"/>
      <w:bookmarkStart w:id="740" w:name="_Toc314086225"/>
      <w:bookmarkStart w:id="741" w:name="_Toc314094148"/>
      <w:bookmarkStart w:id="742" w:name="_Toc314804569"/>
      <w:bookmarkStart w:id="743" w:name="_Toc315905517"/>
      <w:bookmarkStart w:id="744" w:name="_Toc316315433"/>
      <w:bookmarkStart w:id="745" w:name="_Toc316316319"/>
      <w:bookmarkStart w:id="746" w:name="_Toc327181267"/>
      <w:bookmarkStart w:id="747" w:name="_Toc329602583"/>
      <w:bookmarkStart w:id="748" w:name="_Toc382993263"/>
      <w:bookmarkStart w:id="749" w:name="_Toc390246827"/>
      <w:bookmarkStart w:id="750" w:name="_Toc390699246"/>
      <w:bookmarkStart w:id="751" w:name="_Toc396148602"/>
      <w:bookmarkStart w:id="752" w:name="_Toc405207188"/>
      <w:bookmarkStart w:id="753" w:name="_Toc414448125"/>
      <w:bookmarkStart w:id="754" w:name="_Toc434003996"/>
      <w:bookmarkStart w:id="755" w:name="_Toc434004115"/>
      <w:bookmarkStart w:id="756" w:name="_Toc464498315"/>
      <w:bookmarkStart w:id="757" w:name="_Toc464498720"/>
      <w:bookmarkStart w:id="758" w:name="_Toc487209332"/>
      <w:bookmarkStart w:id="759" w:name="_Toc488428645"/>
      <w:bookmarkStart w:id="760" w:name="_Toc491180973"/>
      <w:bookmarkStart w:id="761" w:name="_Toc492377933"/>
      <w:bookmarkStart w:id="762" w:name="_Toc493180765"/>
      <w:bookmarkStart w:id="763" w:name="_Toc496783488"/>
      <w:bookmarkStart w:id="764" w:name="_Toc499053771"/>
      <w:bookmarkStart w:id="765" w:name="_Toc505794335"/>
      <w:bookmarkStart w:id="766" w:name="_Toc507676536"/>
      <w:bookmarkStart w:id="767" w:name="_Toc521678068"/>
      <w:bookmarkStart w:id="768" w:name="_Toc526865817"/>
      <w:bookmarkStart w:id="769" w:name="_Toc1644711"/>
      <w:bookmarkStart w:id="770" w:name="_Toc44697000"/>
      <w:bookmarkStart w:id="771" w:name="_Toc49502881"/>
      <w:bookmarkStart w:id="772" w:name="_Toc54950986"/>
      <w:bookmarkStart w:id="773" w:name="_Toc58356930"/>
      <w:bookmarkStart w:id="774" w:name="_Toc62742132"/>
      <w:bookmarkStart w:id="775" w:name="_Toc83994882"/>
      <w:bookmarkStart w:id="776" w:name="_Toc83994991"/>
      <w:bookmarkStart w:id="777" w:name="_Toc84871707"/>
      <w:bookmarkStart w:id="778" w:name="_Toc148645104"/>
      <w:bookmarkStart w:id="779" w:name="_Toc148704322"/>
      <w:r w:rsidRPr="00233395">
        <w:rPr>
          <w:rFonts w:cs="Arial"/>
          <w:bCs/>
          <w:color w:val="244061" w:themeColor="accent1" w:themeShade="80"/>
          <w:sz w:val="20"/>
        </w:rPr>
        <w:t>Lugar, fecha y hora</w:t>
      </w:r>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
    <w:p w14:paraId="50B1C1BA" w14:textId="07233424" w:rsidR="0080482F" w:rsidRDefault="00BB4D49" w:rsidP="0016548D">
      <w:pPr>
        <w:pStyle w:val="Texto0"/>
        <w:tabs>
          <w:tab w:val="left" w:pos="709"/>
        </w:tabs>
        <w:spacing w:before="120" w:after="120" w:line="240" w:lineRule="auto"/>
        <w:ind w:left="708" w:firstLine="0"/>
        <w:rPr>
          <w:color w:val="E36C0A" w:themeColor="accent6" w:themeShade="BF"/>
          <w:sz w:val="20"/>
          <w:lang w:eastAsia="es-MX"/>
        </w:rPr>
      </w:pPr>
      <w:r w:rsidRPr="00677CB9">
        <w:rPr>
          <w:sz w:val="20"/>
          <w:lang w:eastAsia="es-MX"/>
        </w:rPr>
        <w:t xml:space="preserve">El Acto de Presentación y </w:t>
      </w:r>
      <w:r w:rsidRPr="00C93889">
        <w:rPr>
          <w:sz w:val="20"/>
          <w:lang w:eastAsia="es-MX"/>
        </w:rPr>
        <w:t xml:space="preserve">Apertura de </w:t>
      </w:r>
      <w:r w:rsidRPr="006D397A">
        <w:rPr>
          <w:sz w:val="20"/>
          <w:lang w:eastAsia="es-MX"/>
        </w:rPr>
        <w:t>Proposiciones se llevará a cabo de conformidad con lo estipulado en el artículo 42 del REGLAMENTO y el artículo 63 de las POBALINES, el día</w:t>
      </w:r>
      <w:r w:rsidRPr="006D397A">
        <w:rPr>
          <w:b/>
          <w:sz w:val="20"/>
          <w:lang w:eastAsia="es-MX"/>
        </w:rPr>
        <w:t xml:space="preserve"> </w:t>
      </w:r>
      <w:r w:rsidR="00097B41">
        <w:rPr>
          <w:b/>
          <w:sz w:val="20"/>
          <w:u w:val="single"/>
          <w:lang w:eastAsia="es-MX"/>
        </w:rPr>
        <w:t>13</w:t>
      </w:r>
      <w:r w:rsidR="007E3AAF">
        <w:rPr>
          <w:b/>
          <w:sz w:val="20"/>
          <w:u w:val="single"/>
          <w:lang w:eastAsia="es-MX"/>
        </w:rPr>
        <w:t xml:space="preserve"> </w:t>
      </w:r>
      <w:r w:rsidR="007832CB" w:rsidRPr="006D397A">
        <w:rPr>
          <w:b/>
          <w:sz w:val="20"/>
          <w:u w:val="single"/>
          <w:lang w:eastAsia="es-MX"/>
        </w:rPr>
        <w:t xml:space="preserve">de </w:t>
      </w:r>
      <w:r w:rsidR="00097B41">
        <w:rPr>
          <w:b/>
          <w:sz w:val="20"/>
          <w:u w:val="single"/>
          <w:lang w:eastAsia="es-MX"/>
        </w:rPr>
        <w:t>febrero</w:t>
      </w:r>
      <w:r w:rsidR="007832CB" w:rsidRPr="006D397A">
        <w:rPr>
          <w:b/>
          <w:sz w:val="20"/>
          <w:u w:val="single"/>
          <w:lang w:eastAsia="es-MX"/>
        </w:rPr>
        <w:t xml:space="preserve"> </w:t>
      </w:r>
      <w:r w:rsidRPr="006D397A">
        <w:rPr>
          <w:b/>
          <w:sz w:val="20"/>
          <w:u w:val="single"/>
          <w:lang w:eastAsia="es-MX"/>
        </w:rPr>
        <w:t>de 202</w:t>
      </w:r>
      <w:r w:rsidR="008D0FE2">
        <w:rPr>
          <w:b/>
          <w:sz w:val="20"/>
          <w:u w:val="single"/>
          <w:lang w:eastAsia="es-MX"/>
        </w:rPr>
        <w:t>6</w:t>
      </w:r>
      <w:r w:rsidRPr="006D397A">
        <w:rPr>
          <w:b/>
          <w:sz w:val="20"/>
          <w:u w:val="single"/>
          <w:lang w:eastAsia="es-MX"/>
        </w:rPr>
        <w:t>, a las</w:t>
      </w:r>
      <w:r w:rsidR="007E3AAF">
        <w:rPr>
          <w:b/>
          <w:sz w:val="20"/>
          <w:u w:val="single"/>
          <w:lang w:eastAsia="es-MX"/>
        </w:rPr>
        <w:t xml:space="preserve"> </w:t>
      </w:r>
      <w:r w:rsidR="008D0FE2">
        <w:rPr>
          <w:b/>
          <w:sz w:val="20"/>
          <w:u w:val="single"/>
          <w:lang w:eastAsia="es-MX"/>
        </w:rPr>
        <w:t>_</w:t>
      </w:r>
      <w:r w:rsidR="00097B41">
        <w:rPr>
          <w:b/>
          <w:sz w:val="20"/>
          <w:u w:val="single"/>
          <w:lang w:eastAsia="es-MX"/>
        </w:rPr>
        <w:t>10:00:00</w:t>
      </w:r>
      <w:r w:rsidRPr="006D397A">
        <w:rPr>
          <w:b/>
          <w:sz w:val="20"/>
          <w:u w:val="single"/>
          <w:lang w:eastAsia="es-MX"/>
        </w:rPr>
        <w:t xml:space="preserve"> horas</w:t>
      </w:r>
      <w:r w:rsidRPr="006D397A">
        <w:rPr>
          <w:sz w:val="20"/>
          <w:lang w:eastAsia="es-MX"/>
        </w:rPr>
        <w:t xml:space="preserve">, </w:t>
      </w:r>
      <w:r w:rsidR="00FA2991" w:rsidRPr="006D397A">
        <w:rPr>
          <w:sz w:val="20"/>
          <w:lang w:eastAsia="es-MX"/>
        </w:rPr>
        <w:t xml:space="preserve">en </w:t>
      </w:r>
      <w:r w:rsidR="00FA2991" w:rsidRPr="006D397A">
        <w:rPr>
          <w:sz w:val="20"/>
        </w:rPr>
        <w:t xml:space="preserve">Sala de Juntas de la Dirección de Recursos Materiales y Servicios ubicada en Periférico Sur No. 4124, edificio Zafiro II, </w:t>
      </w:r>
      <w:r w:rsidR="00FA2991" w:rsidRPr="006D397A">
        <w:rPr>
          <w:sz w:val="20"/>
          <w:u w:val="single"/>
        </w:rPr>
        <w:t>sexto piso</w:t>
      </w:r>
      <w:r w:rsidR="00FA2991" w:rsidRPr="006D397A">
        <w:rPr>
          <w:sz w:val="20"/>
        </w:rPr>
        <w:t>, Colonia Jardines del Pedregal, Álvaro Obregón, C.P. 01900 en la Ciudad de México</w:t>
      </w:r>
      <w:r w:rsidR="00FA2991" w:rsidRPr="006D397A">
        <w:rPr>
          <w:sz w:val="20"/>
          <w:lang w:eastAsia="es-MX"/>
        </w:rPr>
        <w:t>.</w:t>
      </w:r>
    </w:p>
    <w:p w14:paraId="0D576365" w14:textId="77777777" w:rsidR="0016548D" w:rsidRPr="0016548D" w:rsidRDefault="0016548D" w:rsidP="0016548D">
      <w:pPr>
        <w:pStyle w:val="Texto0"/>
        <w:tabs>
          <w:tab w:val="left" w:pos="709"/>
        </w:tabs>
        <w:spacing w:before="120" w:after="120" w:line="240" w:lineRule="auto"/>
        <w:ind w:left="708" w:firstLine="0"/>
        <w:rPr>
          <w:color w:val="E36C0A" w:themeColor="accent6" w:themeShade="BF"/>
          <w:sz w:val="20"/>
          <w:lang w:eastAsia="es-MX"/>
        </w:rPr>
      </w:pPr>
    </w:p>
    <w:p w14:paraId="16DD56AE" w14:textId="185C54F1" w:rsidR="00A1081E" w:rsidRDefault="00A1081E" w:rsidP="00EC0389">
      <w:pPr>
        <w:pStyle w:val="Ttulo1"/>
        <w:numPr>
          <w:ilvl w:val="2"/>
          <w:numId w:val="1"/>
        </w:numPr>
        <w:spacing w:before="120" w:after="120"/>
        <w:ind w:left="851"/>
        <w:jc w:val="both"/>
        <w:rPr>
          <w:rFonts w:cs="Arial"/>
          <w:bCs/>
          <w:color w:val="244061" w:themeColor="accent1" w:themeShade="80"/>
          <w:sz w:val="20"/>
        </w:rPr>
      </w:pPr>
      <w:bookmarkStart w:id="780" w:name="_Toc148645105"/>
      <w:bookmarkStart w:id="781" w:name="_Toc148704323"/>
      <w:bookmarkStart w:id="782" w:name="_Toc314030211"/>
      <w:bookmarkStart w:id="783" w:name="_Toc314085329"/>
      <w:bookmarkStart w:id="784" w:name="_Toc314086087"/>
      <w:bookmarkStart w:id="785" w:name="_Toc314086227"/>
      <w:bookmarkStart w:id="786" w:name="_Toc314094150"/>
      <w:bookmarkStart w:id="787" w:name="_Toc314804571"/>
      <w:bookmarkStart w:id="788" w:name="_Toc315905519"/>
      <w:bookmarkStart w:id="789" w:name="_Toc316315435"/>
      <w:bookmarkStart w:id="790" w:name="_Toc316316321"/>
      <w:bookmarkStart w:id="791" w:name="_Toc327181269"/>
      <w:bookmarkStart w:id="792" w:name="_Toc329602585"/>
      <w:bookmarkStart w:id="793" w:name="_Toc382993265"/>
      <w:bookmarkStart w:id="794" w:name="_Toc390246829"/>
      <w:bookmarkStart w:id="795" w:name="_Toc390699248"/>
      <w:bookmarkStart w:id="796" w:name="_Toc396148604"/>
      <w:bookmarkStart w:id="797" w:name="_Toc405207190"/>
      <w:bookmarkStart w:id="798" w:name="_Toc414448127"/>
      <w:bookmarkStart w:id="799" w:name="_Toc434003998"/>
      <w:bookmarkStart w:id="800" w:name="_Toc434004117"/>
      <w:bookmarkStart w:id="801" w:name="_Toc464498317"/>
      <w:bookmarkStart w:id="802" w:name="_Toc464498722"/>
      <w:bookmarkStart w:id="803" w:name="_Toc487209334"/>
      <w:bookmarkStart w:id="804" w:name="_Toc488428647"/>
      <w:bookmarkStart w:id="805" w:name="_Toc491180975"/>
      <w:bookmarkStart w:id="806" w:name="_Toc492377935"/>
      <w:bookmarkStart w:id="807" w:name="_Toc493180767"/>
      <w:bookmarkStart w:id="808" w:name="_Toc496783490"/>
      <w:bookmarkStart w:id="809" w:name="_Toc499053773"/>
      <w:bookmarkStart w:id="810" w:name="_Toc505794337"/>
      <w:bookmarkStart w:id="811" w:name="_Toc507676538"/>
      <w:bookmarkStart w:id="812" w:name="_Toc521678070"/>
      <w:bookmarkStart w:id="813" w:name="_Toc526865819"/>
      <w:bookmarkStart w:id="814" w:name="_Toc1644713"/>
      <w:bookmarkStart w:id="815" w:name="_Toc44697001"/>
      <w:bookmarkStart w:id="816" w:name="_Toc49502882"/>
      <w:bookmarkStart w:id="817" w:name="_Toc54950987"/>
      <w:bookmarkStart w:id="818" w:name="_Toc58356931"/>
      <w:bookmarkStart w:id="819" w:name="_Toc62742133"/>
      <w:bookmarkStart w:id="820" w:name="_Toc83994883"/>
      <w:bookmarkStart w:id="821" w:name="_Toc83994992"/>
      <w:bookmarkStart w:id="822" w:name="_Toc84871708"/>
      <w:r>
        <w:rPr>
          <w:rFonts w:cs="Arial"/>
          <w:bCs/>
          <w:color w:val="244061" w:themeColor="accent1" w:themeShade="80"/>
          <w:sz w:val="20"/>
        </w:rPr>
        <w:t xml:space="preserve">Registro </w:t>
      </w:r>
      <w:r w:rsidR="00296FE8">
        <w:rPr>
          <w:rFonts w:cs="Arial"/>
          <w:bCs/>
          <w:color w:val="244061" w:themeColor="accent1" w:themeShade="80"/>
          <w:sz w:val="20"/>
        </w:rPr>
        <w:t xml:space="preserve">de asistencia </w:t>
      </w:r>
      <w:r w:rsidR="004302D3">
        <w:rPr>
          <w:rFonts w:cs="Arial"/>
          <w:bCs/>
          <w:color w:val="244061" w:themeColor="accent1" w:themeShade="80"/>
          <w:sz w:val="20"/>
        </w:rPr>
        <w:t>y revisión pre</w:t>
      </w:r>
      <w:r w:rsidR="00FD463E">
        <w:rPr>
          <w:rFonts w:cs="Arial"/>
          <w:bCs/>
          <w:color w:val="244061" w:themeColor="accent1" w:themeShade="80"/>
          <w:sz w:val="20"/>
        </w:rPr>
        <w:t xml:space="preserve">liminar </w:t>
      </w:r>
      <w:r w:rsidR="006C4CD2">
        <w:rPr>
          <w:rFonts w:cs="Arial"/>
          <w:bCs/>
          <w:color w:val="244061" w:themeColor="accent1" w:themeShade="80"/>
          <w:sz w:val="20"/>
        </w:rPr>
        <w:t xml:space="preserve">de documentación distinta </w:t>
      </w:r>
      <w:r w:rsidR="00F25C82">
        <w:rPr>
          <w:rFonts w:cs="Arial"/>
          <w:bCs/>
          <w:color w:val="244061" w:themeColor="accent1" w:themeShade="80"/>
          <w:sz w:val="20"/>
        </w:rPr>
        <w:t xml:space="preserve">a la oferta técnica </w:t>
      </w:r>
      <w:r w:rsidR="00247244">
        <w:rPr>
          <w:rFonts w:cs="Arial"/>
          <w:bCs/>
          <w:color w:val="244061" w:themeColor="accent1" w:themeShade="80"/>
          <w:sz w:val="20"/>
        </w:rPr>
        <w:t xml:space="preserve">y </w:t>
      </w:r>
      <w:r w:rsidR="00123EB8">
        <w:rPr>
          <w:rFonts w:cs="Arial"/>
          <w:bCs/>
          <w:color w:val="244061" w:themeColor="accent1" w:themeShade="80"/>
          <w:sz w:val="20"/>
        </w:rPr>
        <w:t>económica</w:t>
      </w:r>
      <w:bookmarkEnd w:id="780"/>
      <w:bookmarkEnd w:id="781"/>
    </w:p>
    <w:p w14:paraId="0470127E" w14:textId="77777777" w:rsidR="002A06F7" w:rsidRPr="00677CB9"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5A822A43" w14:textId="77777777" w:rsidR="002A06F7" w:rsidRPr="00D6640F"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rPr>
        <w:t>fecha, hora y lugar establecido</w:t>
      </w:r>
      <w:r w:rsidRPr="00677CB9">
        <w:rPr>
          <w:rFonts w:ascii="Arial" w:hAnsi="Arial" w:cs="Arial"/>
          <w:b/>
          <w:snapToGrid/>
        </w:rPr>
        <w:t xml:space="preserve"> </w:t>
      </w:r>
      <w:r w:rsidRPr="00677CB9">
        <w:rPr>
          <w:rFonts w:ascii="Arial" w:hAnsi="Arial" w:cs="Arial"/>
          <w:snapToGrid/>
        </w:rPr>
        <w:t>para la celebración del citado Acto.</w:t>
      </w:r>
    </w:p>
    <w:p w14:paraId="7B12DE66" w14:textId="77777777" w:rsidR="00A1081E" w:rsidRPr="00A1081E" w:rsidRDefault="00A1081E" w:rsidP="00A1081E">
      <w:pPr>
        <w:rPr>
          <w:lang w:val="es-ES"/>
        </w:rPr>
      </w:pPr>
    </w:p>
    <w:p w14:paraId="07243BD3" w14:textId="078BBCF9"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23" w:name="_Toc148645106"/>
      <w:bookmarkStart w:id="824" w:name="_Toc148704324"/>
      <w:r w:rsidRPr="00233395">
        <w:rPr>
          <w:rFonts w:cs="Arial"/>
          <w:bCs/>
          <w:color w:val="244061" w:themeColor="accent1" w:themeShade="80"/>
          <w:sz w:val="20"/>
        </w:rPr>
        <w:t>Inicio del acto</w:t>
      </w:r>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r w:rsidRPr="00233395">
        <w:rPr>
          <w:rFonts w:cs="Arial"/>
          <w:bCs/>
          <w:color w:val="244061" w:themeColor="accent1" w:themeShade="80"/>
          <w:sz w:val="20"/>
        </w:rPr>
        <w:t>.</w:t>
      </w:r>
      <w:bookmarkEnd w:id="812"/>
      <w:bookmarkEnd w:id="813"/>
      <w:bookmarkEnd w:id="814"/>
      <w:bookmarkEnd w:id="815"/>
      <w:bookmarkEnd w:id="816"/>
      <w:bookmarkEnd w:id="817"/>
      <w:bookmarkEnd w:id="818"/>
      <w:bookmarkEnd w:id="819"/>
      <w:bookmarkEnd w:id="820"/>
      <w:bookmarkEnd w:id="821"/>
      <w:bookmarkEnd w:id="822"/>
      <w:bookmarkEnd w:id="823"/>
      <w:bookmarkEnd w:id="824"/>
    </w:p>
    <w:p w14:paraId="72DE33C2" w14:textId="77FF1243"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 xml:space="preserve">A partir de la hora señalada para el inicio del Acto, el servidor público que lo presida </w:t>
      </w:r>
      <w:r w:rsidRPr="00A30A65">
        <w:rPr>
          <w:rFonts w:ascii="Arial" w:hAnsi="Arial" w:cs="Arial"/>
          <w:snapToGrid/>
          <w:u w:val="single"/>
          <w:lang w:val="es-MX"/>
        </w:rPr>
        <w:t>sólo podrá permitir el acceso a cualquier persona en calidad de observador conforme a lo establecido en el penúltimo párrafo del artículo 31 del REGLAMENTO.</w:t>
      </w:r>
    </w:p>
    <w:p w14:paraId="50948C62" w14:textId="77777777" w:rsidR="001332DE" w:rsidRPr="001332DE" w:rsidRDefault="001332DE" w:rsidP="001332DE">
      <w:pPr>
        <w:pStyle w:val="Prrafodelista"/>
        <w:spacing w:before="120" w:after="120"/>
        <w:ind w:left="709"/>
        <w:jc w:val="both"/>
        <w:rPr>
          <w:rFonts w:ascii="Arial" w:hAnsi="Arial" w:cs="Arial"/>
          <w:snapToGrid/>
          <w:lang w:val="es-MX"/>
        </w:rPr>
      </w:pPr>
    </w:p>
    <w:p w14:paraId="517493FC" w14:textId="77777777"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717D6EAC" w14:textId="77777777" w:rsidR="001332DE" w:rsidRPr="001332DE" w:rsidRDefault="001332DE" w:rsidP="001332DE">
      <w:pPr>
        <w:pStyle w:val="Prrafodelista"/>
        <w:spacing w:before="120" w:after="120"/>
        <w:ind w:left="709"/>
        <w:jc w:val="both"/>
        <w:rPr>
          <w:rFonts w:ascii="Arial" w:hAnsi="Arial" w:cs="Arial"/>
          <w:snapToGrid/>
          <w:lang w:val="es-MX"/>
        </w:rPr>
      </w:pPr>
    </w:p>
    <w:p w14:paraId="1417CE05" w14:textId="005E03CA" w:rsidR="00BB4D49" w:rsidRPr="008C6CB4" w:rsidRDefault="001332DE" w:rsidP="001332DE">
      <w:pPr>
        <w:pStyle w:val="Prrafodelista"/>
        <w:spacing w:before="120" w:after="120"/>
        <w:ind w:left="709"/>
        <w:contextualSpacing w:val="0"/>
        <w:jc w:val="both"/>
        <w:rPr>
          <w:rFonts w:ascii="Arial" w:hAnsi="Arial" w:cs="Arial"/>
          <w:snapToGrid/>
          <w:lang w:val="es-MX"/>
        </w:rPr>
      </w:pPr>
      <w:r w:rsidRPr="001332DE">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70474A6A" w14:textId="77777777" w:rsidR="00BB4D49" w:rsidRPr="00677CB9" w:rsidRDefault="00BB4D49" w:rsidP="00BB4D49">
      <w:pPr>
        <w:pStyle w:val="Prrafodelista"/>
        <w:ind w:left="567"/>
        <w:contextualSpacing w:val="0"/>
        <w:jc w:val="both"/>
        <w:rPr>
          <w:rFonts w:ascii="Arial" w:hAnsi="Arial" w:cs="Arial"/>
          <w:snapToGrid/>
          <w:lang w:val="es-MX"/>
        </w:rPr>
      </w:pPr>
    </w:p>
    <w:p w14:paraId="79FEB1FA" w14:textId="77777777"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25" w:name="_Toc314030212"/>
      <w:bookmarkStart w:id="826" w:name="_Toc314085330"/>
      <w:bookmarkStart w:id="827" w:name="_Toc314086088"/>
      <w:bookmarkStart w:id="828" w:name="_Toc314086228"/>
      <w:bookmarkStart w:id="829" w:name="_Toc314094151"/>
      <w:bookmarkStart w:id="830" w:name="_Toc314804572"/>
      <w:bookmarkStart w:id="831" w:name="_Toc315905520"/>
      <w:bookmarkStart w:id="832" w:name="_Toc316315436"/>
      <w:bookmarkStart w:id="833" w:name="_Toc316316322"/>
      <w:bookmarkStart w:id="834" w:name="_Toc327181270"/>
      <w:bookmarkStart w:id="835" w:name="_Toc329602586"/>
      <w:bookmarkStart w:id="836" w:name="_Toc382993266"/>
      <w:bookmarkStart w:id="837" w:name="_Toc390246830"/>
      <w:bookmarkStart w:id="838" w:name="_Toc390699249"/>
      <w:bookmarkStart w:id="839" w:name="_Toc396148605"/>
      <w:bookmarkStart w:id="840" w:name="_Toc405207191"/>
      <w:bookmarkStart w:id="841" w:name="_Toc414448128"/>
      <w:bookmarkStart w:id="842" w:name="_Toc434003999"/>
      <w:bookmarkStart w:id="843" w:name="_Toc434004118"/>
      <w:bookmarkStart w:id="844" w:name="_Toc464498318"/>
      <w:bookmarkStart w:id="845" w:name="_Toc464498723"/>
      <w:bookmarkStart w:id="846" w:name="_Toc487209335"/>
      <w:bookmarkStart w:id="847" w:name="_Toc488428648"/>
      <w:bookmarkStart w:id="848" w:name="_Toc491180976"/>
      <w:bookmarkStart w:id="849" w:name="_Toc492377936"/>
      <w:bookmarkStart w:id="850" w:name="_Toc493180768"/>
      <w:bookmarkStart w:id="851" w:name="_Toc496783491"/>
      <w:bookmarkStart w:id="852" w:name="_Toc499053774"/>
      <w:bookmarkStart w:id="853" w:name="_Toc505794338"/>
      <w:bookmarkStart w:id="854" w:name="_Toc507676539"/>
      <w:bookmarkStart w:id="855" w:name="_Toc521678071"/>
      <w:bookmarkStart w:id="856" w:name="_Toc526865820"/>
      <w:bookmarkStart w:id="857" w:name="_Toc1644714"/>
      <w:bookmarkStart w:id="858" w:name="_Toc44697002"/>
      <w:bookmarkStart w:id="859" w:name="_Toc49502883"/>
      <w:bookmarkStart w:id="860" w:name="_Toc54950988"/>
      <w:bookmarkStart w:id="861" w:name="_Toc58356932"/>
      <w:bookmarkStart w:id="862" w:name="_Toc62742134"/>
      <w:bookmarkStart w:id="863" w:name="_Toc83994884"/>
      <w:bookmarkStart w:id="864" w:name="_Toc83994993"/>
      <w:bookmarkStart w:id="865" w:name="_Toc84871709"/>
      <w:bookmarkStart w:id="866" w:name="_Toc148645107"/>
      <w:bookmarkStart w:id="867" w:name="_Toc148704325"/>
      <w:r w:rsidRPr="00233395">
        <w:rPr>
          <w:rFonts w:cs="Arial"/>
          <w:bCs/>
          <w:color w:val="244061" w:themeColor="accent1" w:themeShade="80"/>
          <w:sz w:val="20"/>
        </w:rPr>
        <w:lastRenderedPageBreak/>
        <w:t>Desarrollo del Acto</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r w:rsidRPr="00233395">
        <w:rPr>
          <w:rFonts w:cs="Arial"/>
          <w:bCs/>
          <w:color w:val="244061" w:themeColor="accent1" w:themeShade="80"/>
          <w:sz w:val="20"/>
        </w:rPr>
        <w:t>.</w:t>
      </w:r>
      <w:bookmarkEnd w:id="855"/>
      <w:bookmarkEnd w:id="856"/>
      <w:bookmarkEnd w:id="857"/>
      <w:bookmarkEnd w:id="858"/>
      <w:bookmarkEnd w:id="859"/>
      <w:bookmarkEnd w:id="860"/>
      <w:bookmarkEnd w:id="861"/>
      <w:bookmarkEnd w:id="862"/>
      <w:bookmarkEnd w:id="863"/>
      <w:bookmarkEnd w:id="864"/>
      <w:bookmarkEnd w:id="865"/>
      <w:bookmarkEnd w:id="866"/>
      <w:bookmarkEnd w:id="867"/>
    </w:p>
    <w:p w14:paraId="3AFEAC32" w14:textId="4481599F" w:rsidR="00BB4D49" w:rsidRPr="00255392" w:rsidRDefault="00BB4D49" w:rsidP="00165195">
      <w:pPr>
        <w:pStyle w:val="Texto0"/>
        <w:numPr>
          <w:ilvl w:val="0"/>
          <w:numId w:val="59"/>
        </w:numPr>
        <w:tabs>
          <w:tab w:val="left" w:pos="851"/>
        </w:tabs>
        <w:spacing w:before="120" w:after="120" w:line="240" w:lineRule="auto"/>
        <w:ind w:left="1134"/>
        <w:rPr>
          <w:sz w:val="20"/>
        </w:rPr>
      </w:pPr>
      <w:bookmarkStart w:id="868" w:name="_Toc289064590"/>
      <w:bookmarkStart w:id="869" w:name="_Toc307923720"/>
      <w:bookmarkStart w:id="870" w:name="_Toc307995587"/>
      <w:bookmarkStart w:id="871" w:name="_Toc308181766"/>
      <w:bookmarkStart w:id="872" w:name="_Toc309618077"/>
      <w:bookmarkStart w:id="873" w:name="_Toc314030213"/>
      <w:bookmarkStart w:id="874" w:name="_Toc314085331"/>
      <w:bookmarkStart w:id="875" w:name="_Toc314086089"/>
      <w:bookmarkStart w:id="876" w:name="_Toc314086229"/>
      <w:bookmarkStart w:id="877" w:name="_Toc314094152"/>
      <w:bookmarkStart w:id="878" w:name="_Toc314804573"/>
      <w:bookmarkStart w:id="879" w:name="_Toc315905521"/>
      <w:bookmarkStart w:id="880" w:name="_Toc316315437"/>
      <w:bookmarkStart w:id="881" w:name="_Toc316316323"/>
      <w:bookmarkStart w:id="882" w:name="_Toc327181271"/>
      <w:bookmarkStart w:id="883" w:name="_Toc329602587"/>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sidR="00BC1565">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C730A">
        <w:rPr>
          <w:sz w:val="20"/>
        </w:rPr>
        <w:t xml:space="preserve">, </w:t>
      </w:r>
      <w:r w:rsidR="008C730A" w:rsidRPr="004B0E10">
        <w:rPr>
          <w:b/>
          <w:sz w:val="20"/>
          <w:u w:val="single"/>
        </w:rPr>
        <w:t>debiendo entregarlo a la convocante en el momento en que realice su registro de asistencia.</w:t>
      </w:r>
    </w:p>
    <w:p w14:paraId="5720D50D" w14:textId="2B6DF37B" w:rsidR="00BB4D49" w:rsidRDefault="00BB4D49" w:rsidP="00165195">
      <w:pPr>
        <w:numPr>
          <w:ilvl w:val="0"/>
          <w:numId w:val="59"/>
        </w:numPr>
        <w:spacing w:before="120" w:after="120"/>
        <w:ind w:left="1134"/>
        <w:jc w:val="both"/>
        <w:rPr>
          <w:rFonts w:ascii="Arial" w:hAnsi="Arial" w:cs="Arial"/>
        </w:rPr>
      </w:pPr>
      <w:r w:rsidRPr="00255392">
        <w:rPr>
          <w:rFonts w:ascii="Arial" w:hAnsi="Arial" w:cs="Arial"/>
        </w:rPr>
        <w:t xml:space="preserve">En acatamiento a lo previsto en el artículo 41 primer párrafo y artículo 42 fracción I del REGLAMENTO, una vez recibidas las proposiciones,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255392">
        <w:rPr>
          <w:rFonts w:ascii="Arial" w:hAnsi="Arial" w:cs="Arial"/>
          <w:u w:val="single"/>
        </w:rPr>
        <w:t>las proposiciones ya presentadas no podrán ser retiradas o dejarse sin efecto por los LICITANTES</w:t>
      </w:r>
      <w:r w:rsidRPr="00255392">
        <w:rPr>
          <w:rFonts w:ascii="Arial" w:hAnsi="Arial" w:cs="Arial"/>
        </w:rPr>
        <w:t>, lo anterior, de conformidad con lo señalado en el noveno párrafo del artículo 31 del REGLAMENTO  y el artículo 56 fracción III inciso d) de las POBALINES.</w:t>
      </w:r>
    </w:p>
    <w:p w14:paraId="74C6D21E" w14:textId="2790F6D9" w:rsidR="00D16EDD" w:rsidRPr="00D16EDD" w:rsidRDefault="00D16EDD" w:rsidP="00165195">
      <w:pPr>
        <w:numPr>
          <w:ilvl w:val="0"/>
          <w:numId w:val="59"/>
        </w:numPr>
        <w:spacing w:before="120" w:after="120"/>
        <w:ind w:left="1134"/>
        <w:jc w:val="both"/>
        <w:rPr>
          <w:rFonts w:ascii="Arial" w:hAnsi="Arial" w:cs="Arial"/>
        </w:rPr>
      </w:pPr>
      <w:r w:rsidRPr="00D16EDD">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219A3A3A" w14:textId="126C08A1" w:rsidR="00BB4D49" w:rsidRPr="00EE0856" w:rsidRDefault="00D16EDD" w:rsidP="00165195">
      <w:pPr>
        <w:numPr>
          <w:ilvl w:val="0"/>
          <w:numId w:val="59"/>
        </w:numPr>
        <w:spacing w:before="120" w:after="120"/>
        <w:ind w:left="1134"/>
        <w:jc w:val="both"/>
        <w:rPr>
          <w:rFonts w:ascii="Arial" w:hAnsi="Arial" w:cs="Arial"/>
        </w:rPr>
      </w:pPr>
      <w:r w:rsidRPr="00D16EDD">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sidR="002F1E01">
        <w:rPr>
          <w:rFonts w:ascii="Arial" w:hAnsi="Arial" w:cs="Arial"/>
        </w:rPr>
        <w:t>invitación</w:t>
      </w:r>
      <w:r w:rsidRPr="00D16EDD">
        <w:rPr>
          <w:rFonts w:ascii="Arial" w:hAnsi="Arial" w:cs="Arial"/>
        </w:rPr>
        <w:t>.</w:t>
      </w:r>
    </w:p>
    <w:p w14:paraId="34B88921" w14:textId="77777777" w:rsidR="00BB4D49" w:rsidRPr="006B4BE5" w:rsidRDefault="00BB4D49" w:rsidP="00BB4D49">
      <w:pPr>
        <w:ind w:left="993"/>
        <w:jc w:val="both"/>
        <w:rPr>
          <w:rFonts w:ascii="Arial" w:hAnsi="Arial" w:cs="Arial"/>
          <w:b/>
          <w:bCs/>
          <w:color w:val="244061" w:themeColor="accent1" w:themeShade="80"/>
          <w:lang w:val="es-ES"/>
        </w:rPr>
      </w:pPr>
    </w:p>
    <w:p w14:paraId="26718A76"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884" w:name="_Toc382993267"/>
      <w:bookmarkStart w:id="885" w:name="_Toc390246831"/>
      <w:bookmarkStart w:id="886" w:name="_Toc390699250"/>
      <w:bookmarkStart w:id="887" w:name="_Toc396148606"/>
      <w:bookmarkStart w:id="888" w:name="_Toc405207192"/>
      <w:bookmarkStart w:id="889" w:name="_Toc414448129"/>
      <w:bookmarkStart w:id="890" w:name="_Toc434004000"/>
      <w:bookmarkStart w:id="891" w:name="_Toc434004119"/>
      <w:bookmarkStart w:id="892" w:name="_Toc464498319"/>
      <w:bookmarkStart w:id="893" w:name="_Toc464498724"/>
      <w:bookmarkStart w:id="894" w:name="_Toc487209336"/>
      <w:bookmarkStart w:id="895" w:name="_Toc488428649"/>
      <w:bookmarkStart w:id="896" w:name="_Toc491180977"/>
      <w:bookmarkStart w:id="897" w:name="_Toc492377937"/>
      <w:bookmarkStart w:id="898" w:name="_Toc493180769"/>
      <w:bookmarkStart w:id="899" w:name="_Toc496783492"/>
      <w:bookmarkStart w:id="900" w:name="_Toc499053775"/>
      <w:bookmarkStart w:id="901" w:name="_Toc505794339"/>
      <w:bookmarkStart w:id="902" w:name="_Toc507676540"/>
      <w:bookmarkStart w:id="903" w:name="_Toc521678072"/>
      <w:bookmarkStart w:id="904" w:name="_Toc526865821"/>
      <w:bookmarkStart w:id="905" w:name="_Toc1644715"/>
      <w:bookmarkStart w:id="906" w:name="_Toc44697003"/>
      <w:bookmarkStart w:id="907" w:name="_Toc49502884"/>
      <w:bookmarkStart w:id="908" w:name="_Toc54950989"/>
      <w:bookmarkStart w:id="909" w:name="_Toc58356933"/>
      <w:bookmarkStart w:id="910" w:name="_Toc62742135"/>
      <w:bookmarkStart w:id="911" w:name="_Toc83994885"/>
      <w:bookmarkStart w:id="912" w:name="_Toc83994994"/>
      <w:bookmarkStart w:id="913" w:name="_Toc84871710"/>
      <w:bookmarkStart w:id="914" w:name="_Toc148645108"/>
      <w:bookmarkStart w:id="915" w:name="_Toc148704326"/>
      <w:r w:rsidRPr="00233395">
        <w:rPr>
          <w:rFonts w:cs="Arial"/>
          <w:bCs/>
          <w:color w:val="244061" w:themeColor="accent1" w:themeShade="80"/>
          <w:sz w:val="20"/>
        </w:rPr>
        <w:t>Acto de Fallo</w:t>
      </w:r>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r w:rsidRPr="00233395">
        <w:rPr>
          <w:rFonts w:cs="Arial"/>
          <w:bCs/>
          <w:color w:val="244061" w:themeColor="accent1" w:themeShade="80"/>
          <w:sz w:val="20"/>
        </w:rPr>
        <w:t>.</w:t>
      </w:r>
      <w:bookmarkEnd w:id="903"/>
      <w:bookmarkEnd w:id="904"/>
      <w:bookmarkEnd w:id="905"/>
      <w:bookmarkEnd w:id="906"/>
      <w:bookmarkEnd w:id="907"/>
      <w:bookmarkEnd w:id="908"/>
      <w:bookmarkEnd w:id="909"/>
      <w:bookmarkEnd w:id="910"/>
      <w:bookmarkEnd w:id="911"/>
      <w:bookmarkEnd w:id="912"/>
      <w:bookmarkEnd w:id="913"/>
      <w:bookmarkEnd w:id="914"/>
      <w:bookmarkEnd w:id="915"/>
    </w:p>
    <w:p w14:paraId="5232A34C" w14:textId="08B74CC4" w:rsidR="00DA298F" w:rsidRDefault="0031392D" w:rsidP="0031392D">
      <w:pPr>
        <w:numPr>
          <w:ilvl w:val="0"/>
          <w:numId w:val="11"/>
        </w:numPr>
        <w:spacing w:before="120" w:after="120"/>
        <w:jc w:val="both"/>
        <w:rPr>
          <w:rFonts w:ascii="Arial" w:hAnsi="Arial" w:cs="Arial"/>
          <w:bCs/>
        </w:rPr>
      </w:pPr>
      <w:r w:rsidRPr="0031392D">
        <w:rPr>
          <w:rFonts w:ascii="Arial" w:hAnsi="Arial" w:cs="Arial"/>
          <w:bCs/>
        </w:rPr>
        <w:t xml:space="preserve">De conformidad con lo estipulado en el quinto párrafo del artículo 45 del REGLAMENTO, el </w:t>
      </w:r>
      <w:r w:rsidR="00097B41">
        <w:rPr>
          <w:rFonts w:ascii="Arial" w:hAnsi="Arial" w:cs="Arial"/>
          <w:b/>
        </w:rPr>
        <w:t>24</w:t>
      </w:r>
      <w:r w:rsidR="007E3AAF">
        <w:rPr>
          <w:rFonts w:ascii="Arial" w:hAnsi="Arial" w:cs="Arial"/>
          <w:b/>
        </w:rPr>
        <w:t xml:space="preserve"> </w:t>
      </w:r>
      <w:r w:rsidRPr="0031392D">
        <w:rPr>
          <w:rFonts w:ascii="Arial" w:hAnsi="Arial" w:cs="Arial"/>
          <w:bCs/>
        </w:rPr>
        <w:t xml:space="preserve">de </w:t>
      </w:r>
      <w:r w:rsidR="00097B41">
        <w:rPr>
          <w:rFonts w:ascii="Arial" w:hAnsi="Arial" w:cs="Arial"/>
          <w:b/>
        </w:rPr>
        <w:t>febrero</w:t>
      </w:r>
      <w:r w:rsidRPr="0031392D">
        <w:rPr>
          <w:rFonts w:ascii="Arial" w:hAnsi="Arial" w:cs="Arial"/>
          <w:bCs/>
        </w:rPr>
        <w:t xml:space="preserve"> de </w:t>
      </w:r>
      <w:r w:rsidRPr="00EC0389">
        <w:rPr>
          <w:rFonts w:ascii="Arial" w:hAnsi="Arial" w:cs="Arial"/>
          <w:b/>
        </w:rPr>
        <w:t>202</w:t>
      </w:r>
      <w:r w:rsidR="008D0FE2">
        <w:rPr>
          <w:rFonts w:ascii="Arial" w:hAnsi="Arial" w:cs="Arial"/>
          <w:b/>
        </w:rPr>
        <w:t>6</w:t>
      </w:r>
      <w:r w:rsidRPr="0031392D">
        <w:rPr>
          <w:rFonts w:ascii="Arial" w:hAnsi="Arial" w:cs="Arial"/>
          <w:bCs/>
        </w:rPr>
        <w:t xml:space="preserve">, se notificará por escrito a cada uno de los licitantes el acta de fallo informándoles que se encontrará a su disposición en la página del Instituto: </w:t>
      </w:r>
      <w:hyperlink r:id="rId22" w:history="1">
        <w:r w:rsidR="00DA298F" w:rsidRPr="00AE16A5">
          <w:rPr>
            <w:rStyle w:val="Hipervnculo"/>
            <w:rFonts w:ascii="Arial" w:hAnsi="Arial" w:cs="Arial"/>
            <w:bCs/>
          </w:rPr>
          <w:t>https://ine.mx/licitaciones</w:t>
        </w:r>
      </w:hyperlink>
      <w:r w:rsidR="00DA298F">
        <w:rPr>
          <w:rFonts w:ascii="Arial" w:hAnsi="Arial" w:cs="Arial"/>
          <w:bCs/>
        </w:rPr>
        <w:t xml:space="preserve"> </w:t>
      </w:r>
    </w:p>
    <w:p w14:paraId="5C3DF808" w14:textId="18B4266B" w:rsidR="0031392D" w:rsidRPr="0031392D" w:rsidRDefault="0031392D" w:rsidP="00DA298F">
      <w:pPr>
        <w:spacing w:before="120" w:after="120"/>
        <w:ind w:left="1065"/>
        <w:jc w:val="both"/>
        <w:rPr>
          <w:rFonts w:ascii="Arial" w:hAnsi="Arial" w:cs="Arial"/>
          <w:bCs/>
        </w:rPr>
      </w:pPr>
      <w:r w:rsidRPr="0031392D">
        <w:rPr>
          <w:rFonts w:ascii="Arial" w:hAnsi="Arial" w:cs="Arial"/>
          <w:bCs/>
        </w:rPr>
        <w:t xml:space="preserve"> </w:t>
      </w:r>
    </w:p>
    <w:p w14:paraId="50612F76"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3B669291"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Según lo señalado en el artículo 45 octavo párrafo del REGLAMENTO, contra el Fallo no procederá recurso alguno; sin embargo, procederá la inconformidad en términos del Título Séptimo, Capítulo Primero del REGLAMENTO.</w:t>
      </w:r>
    </w:p>
    <w:p w14:paraId="48A51B0D" w14:textId="69119034" w:rsidR="00053C4D" w:rsidRPr="006B4BE5" w:rsidRDefault="00053C4D" w:rsidP="0031392D">
      <w:pPr>
        <w:spacing w:before="120" w:after="120"/>
        <w:ind w:left="1066"/>
        <w:jc w:val="both"/>
        <w:rPr>
          <w:rFonts w:ascii="Arial" w:hAnsi="Arial" w:cs="Arial"/>
          <w:b/>
          <w:bCs/>
          <w:color w:val="244061" w:themeColor="accent1" w:themeShade="80"/>
          <w:lang w:val="es-ES"/>
        </w:rPr>
      </w:pPr>
    </w:p>
    <w:p w14:paraId="010B993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916" w:name="_FORMALIZACIÓN_DEL_CONTRATO"/>
      <w:bookmarkStart w:id="917" w:name="_Toc434004120"/>
      <w:bookmarkStart w:id="918" w:name="_Toc510612338"/>
      <w:bookmarkStart w:id="919" w:name="_Toc148704327"/>
      <w:bookmarkEnd w:id="916"/>
      <w:r w:rsidRPr="006B4BE5">
        <w:rPr>
          <w:rFonts w:cs="Arial"/>
          <w:bCs/>
          <w:color w:val="244061" w:themeColor="accent1" w:themeShade="80"/>
          <w:sz w:val="20"/>
        </w:rPr>
        <w:t>FORMALIZACIÓN DEL CONTRATO</w:t>
      </w:r>
      <w:bookmarkEnd w:id="663"/>
      <w:bookmarkEnd w:id="664"/>
      <w:bookmarkEnd w:id="665"/>
      <w:bookmarkEnd w:id="666"/>
      <w:bookmarkEnd w:id="667"/>
      <w:bookmarkEnd w:id="668"/>
      <w:bookmarkEnd w:id="917"/>
      <w:bookmarkEnd w:id="918"/>
      <w:bookmarkEnd w:id="919"/>
      <w:r w:rsidRPr="006B4BE5">
        <w:rPr>
          <w:rFonts w:cs="Arial"/>
          <w:bCs/>
          <w:color w:val="244061" w:themeColor="accent1" w:themeShade="80"/>
          <w:sz w:val="20"/>
        </w:rPr>
        <w:t xml:space="preserve"> </w:t>
      </w:r>
    </w:p>
    <w:p w14:paraId="4E5CDDFB" w14:textId="3CA82EC4" w:rsidR="00207576" w:rsidRPr="00207576" w:rsidRDefault="00EC0389" w:rsidP="00207576">
      <w:pPr>
        <w:spacing w:before="120" w:after="120"/>
        <w:ind w:left="709"/>
        <w:jc w:val="both"/>
        <w:rPr>
          <w:rFonts w:ascii="Arial" w:hAnsi="Arial" w:cs="Arial"/>
          <w:bCs/>
        </w:rPr>
      </w:pPr>
      <w:r w:rsidRPr="00DE7250">
        <w:rPr>
          <w:rFonts w:ascii="Arial" w:hAnsi="Arial" w:cs="Arial"/>
          <w:bCs/>
        </w:rPr>
        <w:t xml:space="preserve">De conformidad con el primer párrafo del artículo 55 del REGLAMENTO, con la notificación del Fallo serán exigibles los derechos y </w:t>
      </w:r>
      <w:r w:rsidRPr="00F0746F">
        <w:rPr>
          <w:rFonts w:ascii="Arial" w:hAnsi="Arial" w:cs="Arial"/>
          <w:bCs/>
        </w:rPr>
        <w:t xml:space="preserve">obligaciones establecidas en el modelo del </w:t>
      </w:r>
      <w:r w:rsidRPr="00F0746F">
        <w:rPr>
          <w:rFonts w:ascii="Arial" w:hAnsi="Arial" w:cs="Arial"/>
        </w:rPr>
        <w:t xml:space="preserve">contrato </w:t>
      </w:r>
      <w:r w:rsidRPr="00F0746F">
        <w:rPr>
          <w:rFonts w:ascii="Arial" w:hAnsi="Arial" w:cs="Arial"/>
          <w:bCs/>
        </w:rPr>
        <w:t>de la presente convocatoria (</w:t>
      </w:r>
      <w:r w:rsidRPr="00F0746F">
        <w:rPr>
          <w:rFonts w:ascii="Arial" w:hAnsi="Arial" w:cs="Arial"/>
          <w:b/>
          <w:bCs/>
        </w:rPr>
        <w:t xml:space="preserve">Anexo </w:t>
      </w:r>
      <w:r w:rsidR="005C0A7C">
        <w:rPr>
          <w:rFonts w:ascii="Arial" w:hAnsi="Arial" w:cs="Arial"/>
          <w:b/>
          <w:bCs/>
        </w:rPr>
        <w:t>8</w:t>
      </w:r>
      <w:r w:rsidRPr="00F0746F">
        <w:rPr>
          <w:rFonts w:ascii="Arial" w:hAnsi="Arial" w:cs="Arial"/>
          <w:bCs/>
        </w:rPr>
        <w:t>) y</w:t>
      </w:r>
      <w:r w:rsidRPr="00DE7250">
        <w:rPr>
          <w:rFonts w:ascii="Arial" w:hAnsi="Arial" w:cs="Arial"/>
          <w:bCs/>
        </w:rPr>
        <w:t xml:space="preserve"> obligará al INSTITUTO y al representante legal del PROVEEDOR a firmar el </w:t>
      </w:r>
      <w:r w:rsidRPr="00DE7250">
        <w:rPr>
          <w:rFonts w:ascii="Arial" w:hAnsi="Arial" w:cs="Arial"/>
        </w:rPr>
        <w:t xml:space="preserve">contrato </w:t>
      </w:r>
      <w:r w:rsidRPr="009F002D">
        <w:rPr>
          <w:rFonts w:ascii="Arial" w:hAnsi="Arial" w:cs="Arial"/>
          <w:bCs/>
        </w:rPr>
        <w:t xml:space="preserve">correspondiente en la fecha, hora, lugar y forma prevista en el </w:t>
      </w:r>
      <w:r w:rsidRPr="009F002D">
        <w:rPr>
          <w:rFonts w:ascii="Arial" w:hAnsi="Arial" w:cs="Arial"/>
          <w:bCs/>
        </w:rPr>
        <w:lastRenderedPageBreak/>
        <w:t xml:space="preserve">propio fallo o bien, dentro de los 15 (quince) días naturales </w:t>
      </w:r>
      <w:r w:rsidRPr="009F002D">
        <w:rPr>
          <w:rFonts w:ascii="Arial" w:hAnsi="Arial" w:cs="Arial"/>
          <w:lang w:eastAsia="es-MX"/>
        </w:rPr>
        <w:t xml:space="preserve">siguientes al día de la notificación del Fallo, </w:t>
      </w:r>
      <w:r w:rsidRPr="00EB3796">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r>
        <w:rPr>
          <w:rFonts w:ascii="Arial" w:hAnsi="Arial" w:cs="Arial"/>
          <w:bCs/>
        </w:rPr>
        <w:t>.</w:t>
      </w:r>
    </w:p>
    <w:p w14:paraId="5BBCCDE2" w14:textId="77777777" w:rsidR="00207576" w:rsidRPr="007F59A9" w:rsidRDefault="00207576" w:rsidP="00207576">
      <w:pPr>
        <w:spacing w:before="120" w:after="120"/>
        <w:ind w:left="709"/>
        <w:jc w:val="both"/>
        <w:rPr>
          <w:rFonts w:ascii="Arial" w:hAnsi="Arial" w:cs="Arial"/>
          <w:b/>
        </w:rPr>
      </w:pPr>
      <w:r w:rsidRPr="007F59A9">
        <w:rPr>
          <w:rFonts w:ascii="Arial" w:hAnsi="Arial" w:cs="Arial"/>
          <w:b/>
        </w:rPr>
        <w:t>En caso de que el PROVEEDOR adjudicado no firme el contrato, se estará a lo siguiente:</w:t>
      </w:r>
    </w:p>
    <w:p w14:paraId="75333FEC" w14:textId="5B5A9411" w:rsidR="00207576" w:rsidRPr="00207576" w:rsidRDefault="00EC0389" w:rsidP="00207576">
      <w:pPr>
        <w:spacing w:before="120" w:after="120"/>
        <w:ind w:left="709"/>
        <w:jc w:val="both"/>
        <w:rPr>
          <w:rFonts w:ascii="Arial" w:hAnsi="Arial" w:cs="Arial"/>
          <w:bCs/>
        </w:rPr>
      </w:pPr>
      <w:r w:rsidRPr="003F4959">
        <w:rPr>
          <w:rFonts w:ascii="Arial" w:hAnsi="Arial" w:cs="Arial"/>
        </w:rPr>
        <w:t>En acatamiento a lo previsto en el segundo párrafo del artículo 55 del REGLAMENTO, si el LICITANTE no firma el co</w:t>
      </w:r>
      <w:r>
        <w:rPr>
          <w:rFonts w:ascii="Arial" w:hAnsi="Arial" w:cs="Arial"/>
        </w:rPr>
        <w:t>ntrato por causas imputables a</w:t>
      </w:r>
      <w:r w:rsidRPr="003F4959">
        <w:rPr>
          <w:rFonts w:ascii="Arial" w:hAnsi="Arial" w:cs="Arial"/>
        </w:rPr>
        <w:t>l mismo</w:t>
      </w:r>
      <w:r w:rsidRPr="00047A1A">
        <w:rPr>
          <w:rFonts w:ascii="Arial" w:hAnsi="Arial" w:cs="Arial"/>
        </w:rPr>
        <w:t>, la convocante sin</w:t>
      </w:r>
      <w:r w:rsidRPr="003F4959">
        <w:rPr>
          <w:rFonts w:ascii="Arial" w:hAnsi="Arial" w:cs="Arial"/>
        </w:rPr>
        <w:t xml:space="preserve"> necesidad de un nuevo procedimiento deberá adjudicar al LICITANTE que haya obtenido el segundo lugar, dentro del margen del 10% (diez por ciento) de la puntuación de conformidad con lo asentado en el fallo y así sucesivamente en caso de que este último no acepte la adjudicación</w:t>
      </w:r>
      <w:r w:rsidR="00207576" w:rsidRPr="00207576">
        <w:rPr>
          <w:rFonts w:ascii="Arial" w:hAnsi="Arial" w:cs="Arial"/>
          <w:bCs/>
        </w:rPr>
        <w:t>.</w:t>
      </w:r>
    </w:p>
    <w:p w14:paraId="14A46703" w14:textId="4A28455B" w:rsidR="00053C4D" w:rsidRPr="009E54C1" w:rsidRDefault="00207576" w:rsidP="00207576">
      <w:pPr>
        <w:spacing w:before="120" w:after="120"/>
        <w:ind w:left="709"/>
        <w:jc w:val="both"/>
        <w:rPr>
          <w:rFonts w:ascii="Arial" w:hAnsi="Arial" w:cs="Arial"/>
          <w:bCs/>
        </w:rPr>
      </w:pPr>
      <w:r w:rsidRPr="00207576">
        <w:rPr>
          <w:rFonts w:ascii="Arial" w:hAnsi="Arial" w:cs="Arial"/>
          <w:bCs/>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02108D60" w14:textId="77777777" w:rsidR="00053C4D" w:rsidRPr="00C31366" w:rsidRDefault="00053C4D" w:rsidP="00053C4D">
      <w:pPr>
        <w:spacing w:before="120" w:after="120"/>
        <w:ind w:left="705"/>
        <w:jc w:val="both"/>
        <w:rPr>
          <w:rFonts w:ascii="Arial" w:hAnsi="Arial" w:cs="Arial"/>
        </w:rPr>
      </w:pPr>
    </w:p>
    <w:p w14:paraId="337F0438" w14:textId="07CB3D77" w:rsidR="00EA2ADB" w:rsidRDefault="00053C4D" w:rsidP="00165195">
      <w:pPr>
        <w:pStyle w:val="Ttulo1"/>
        <w:numPr>
          <w:ilvl w:val="1"/>
          <w:numId w:val="66"/>
        </w:numPr>
        <w:spacing w:before="120" w:after="120"/>
        <w:jc w:val="both"/>
        <w:rPr>
          <w:rFonts w:cs="Arial"/>
          <w:bCs/>
          <w:color w:val="244061" w:themeColor="accent1" w:themeShade="80"/>
          <w:sz w:val="20"/>
        </w:rPr>
      </w:pPr>
      <w:bookmarkStart w:id="920" w:name="_Toc382992978"/>
      <w:bookmarkStart w:id="921" w:name="_Toc383184951"/>
      <w:bookmarkStart w:id="922" w:name="_Toc383788328"/>
      <w:bookmarkStart w:id="923" w:name="_Toc390935291"/>
      <w:bookmarkStart w:id="924" w:name="_Toc409002234"/>
      <w:bookmarkStart w:id="925" w:name="_Toc422232855"/>
      <w:bookmarkStart w:id="926" w:name="_Toc427242093"/>
      <w:bookmarkStart w:id="927" w:name="_Toc428879805"/>
      <w:bookmarkStart w:id="928" w:name="_Toc447120331"/>
      <w:bookmarkStart w:id="929" w:name="_Toc452121398"/>
      <w:bookmarkStart w:id="930" w:name="_Toc464498321"/>
      <w:bookmarkStart w:id="931" w:name="_Toc464498726"/>
      <w:bookmarkStart w:id="932" w:name="_Toc487209338"/>
      <w:bookmarkStart w:id="933" w:name="_Toc488428651"/>
      <w:bookmarkStart w:id="934" w:name="_Toc491180979"/>
      <w:bookmarkStart w:id="935" w:name="_Toc492377939"/>
      <w:bookmarkStart w:id="936" w:name="_Toc493501641"/>
      <w:bookmarkStart w:id="937" w:name="_Toc494211600"/>
      <w:bookmarkStart w:id="938" w:name="_Toc496883337"/>
      <w:bookmarkStart w:id="939" w:name="_Toc498523218"/>
      <w:bookmarkStart w:id="940" w:name="_Toc505704896"/>
      <w:bookmarkStart w:id="941" w:name="_Toc510612339"/>
      <w:bookmarkStart w:id="942" w:name="_Toc527963315"/>
      <w:bookmarkStart w:id="943" w:name="_Toc528680702"/>
      <w:bookmarkStart w:id="944" w:name="_Toc25083245"/>
      <w:bookmarkStart w:id="945" w:name="_Toc25841885"/>
      <w:bookmarkStart w:id="946" w:name="_Toc25919730"/>
      <w:bookmarkStart w:id="947" w:name="_Toc26174855"/>
      <w:bookmarkStart w:id="948" w:name="_Toc49502886"/>
      <w:bookmarkStart w:id="949" w:name="_Toc54950991"/>
      <w:bookmarkStart w:id="950" w:name="_Toc58356935"/>
      <w:bookmarkStart w:id="951" w:name="_Toc62742137"/>
      <w:bookmarkStart w:id="952" w:name="_Toc83994887"/>
      <w:bookmarkStart w:id="953" w:name="_Toc83994996"/>
      <w:bookmarkStart w:id="954" w:name="_Toc84871712"/>
      <w:bookmarkStart w:id="955" w:name="_Toc148645110"/>
      <w:bookmarkStart w:id="956" w:name="_Toc148704328"/>
      <w:bookmarkStart w:id="957" w:name="_Toc309618080"/>
      <w:bookmarkEnd w:id="640"/>
      <w:bookmarkEnd w:id="641"/>
      <w:bookmarkEnd w:id="642"/>
      <w:bookmarkEnd w:id="643"/>
      <w:bookmarkEnd w:id="644"/>
      <w:bookmarkEnd w:id="645"/>
      <w:bookmarkEnd w:id="646"/>
      <w:bookmarkEnd w:id="647"/>
      <w:bookmarkEnd w:id="648"/>
      <w:bookmarkEnd w:id="649"/>
      <w:bookmarkEnd w:id="650"/>
      <w:bookmarkEnd w:id="651"/>
      <w:bookmarkEnd w:id="652"/>
      <w:r w:rsidRPr="00B51E3E">
        <w:rPr>
          <w:rFonts w:cs="Arial"/>
          <w:bCs/>
          <w:color w:val="244061" w:themeColor="accent1" w:themeShade="80"/>
          <w:sz w:val="20"/>
        </w:rPr>
        <w:t>Para la suscripción del contrato para personas físicas y morales:</w:t>
      </w:r>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p>
    <w:p w14:paraId="74200680" w14:textId="56337F21" w:rsidR="008C03DB" w:rsidRPr="00B31E4B" w:rsidRDefault="00B31E4B">
      <w:pPr>
        <w:pStyle w:val="Ttulo1"/>
        <w:numPr>
          <w:ilvl w:val="2"/>
          <w:numId w:val="82"/>
        </w:numPr>
        <w:spacing w:before="120" w:after="120"/>
        <w:ind w:left="426" w:hanging="180"/>
        <w:jc w:val="both"/>
        <w:rPr>
          <w:rFonts w:cs="Arial"/>
          <w:bCs/>
          <w:color w:val="244061" w:themeColor="accent1" w:themeShade="80"/>
          <w:sz w:val="20"/>
        </w:rPr>
      </w:pPr>
      <w:bookmarkStart w:id="958" w:name="_Toc104199015"/>
      <w:bookmarkStart w:id="959" w:name="_Toc127378573"/>
      <w:bookmarkStart w:id="960" w:name="_Toc127981531"/>
      <w:bookmarkStart w:id="961" w:name="_Toc144317500"/>
      <w:bookmarkStart w:id="962" w:name="_Toc147348372"/>
      <w:bookmarkStart w:id="963" w:name="_Toc148645111"/>
      <w:bookmarkStart w:id="964" w:name="_Toc148704329"/>
      <w:r>
        <w:rPr>
          <w:rFonts w:cs="Arial"/>
          <w:bCs/>
          <w:color w:val="244061" w:themeColor="accent1" w:themeShade="80"/>
          <w:sz w:val="20"/>
        </w:rPr>
        <w:t>Documentación que deberá entregar el Licitante que resulte adjudicado:</w:t>
      </w:r>
      <w:bookmarkEnd w:id="958"/>
      <w:bookmarkEnd w:id="959"/>
      <w:bookmarkEnd w:id="960"/>
      <w:bookmarkEnd w:id="961"/>
      <w:bookmarkEnd w:id="962"/>
      <w:bookmarkEnd w:id="963"/>
      <w:bookmarkEnd w:id="964"/>
    </w:p>
    <w:p w14:paraId="37C7E5F4" w14:textId="505C60C3" w:rsidR="00F36CC2" w:rsidRPr="00187108" w:rsidRDefault="00F36CC2" w:rsidP="00187108">
      <w:pPr>
        <w:autoSpaceDE w:val="0"/>
        <w:autoSpaceDN w:val="0"/>
        <w:adjustRightInd w:val="0"/>
        <w:spacing w:before="120" w:after="120"/>
        <w:ind w:left="720"/>
        <w:jc w:val="both"/>
      </w:pPr>
      <w:bookmarkStart w:id="965" w:name="_Toc314030216"/>
      <w:bookmarkStart w:id="966" w:name="_Toc314085334"/>
      <w:bookmarkStart w:id="967" w:name="_Toc314086092"/>
      <w:bookmarkStart w:id="968" w:name="_Toc314086232"/>
      <w:bookmarkStart w:id="969" w:name="_Toc314094155"/>
      <w:bookmarkStart w:id="970" w:name="_Toc314804576"/>
      <w:bookmarkStart w:id="971" w:name="_Toc315905524"/>
      <w:bookmarkStart w:id="972" w:name="_Toc316315440"/>
      <w:bookmarkStart w:id="973" w:name="_Toc316316326"/>
      <w:bookmarkStart w:id="974" w:name="_Toc327181274"/>
      <w:bookmarkStart w:id="975" w:name="_Toc329602590"/>
      <w:bookmarkStart w:id="976" w:name="_Toc382992979"/>
      <w:bookmarkStart w:id="977" w:name="_Toc383184952"/>
      <w:bookmarkStart w:id="978" w:name="_Toc383788329"/>
      <w:bookmarkStart w:id="979" w:name="_Toc390935292"/>
      <w:bookmarkStart w:id="980" w:name="_Toc409002235"/>
      <w:bookmarkEnd w:id="957"/>
      <w:r>
        <w:rPr>
          <w:rFonts w:ascii="Arial" w:hAnsi="Arial" w:cs="Arial"/>
          <w:color w:val="000000"/>
          <w:lang w:eastAsia="es-MX"/>
        </w:rPr>
        <w:t xml:space="preserve">De conformidad con la fracción VI del artículo 64 de las POBALINES, a más tardar al día hábil siguiente a la fecha de notificación del fallo, el PROVEEDOR deberá enviar al correo electrónico </w:t>
      </w:r>
      <w:r w:rsidR="00DA298F" w:rsidRPr="00DA298F">
        <w:rPr>
          <w:rStyle w:val="Hipervnculo"/>
          <w:rFonts w:ascii="Arial" w:hAnsi="Arial" w:cs="Arial"/>
          <w:lang w:eastAsia="es-MX"/>
        </w:rPr>
        <w:t>beatriz.ledesma@ine.mx</w:t>
      </w:r>
      <w:r w:rsidR="00DA298F">
        <w:rPr>
          <w:rStyle w:val="Hipervnculo"/>
          <w:rFonts w:ascii="Arial" w:hAnsi="Arial" w:cs="Arial"/>
          <w:lang w:eastAsia="es-MX"/>
        </w:rPr>
        <w:t>.</w:t>
      </w:r>
    </w:p>
    <w:p w14:paraId="600AE714" w14:textId="77777777" w:rsidR="00053C4D" w:rsidRPr="00CE0015" w:rsidRDefault="00053C4D" w:rsidP="006E723A">
      <w:pPr>
        <w:spacing w:before="120" w:after="120"/>
        <w:ind w:left="709"/>
        <w:jc w:val="both"/>
        <w:rPr>
          <w:rFonts w:ascii="Arial" w:hAnsi="Arial" w:cs="Arial"/>
          <w:b/>
          <w:lang w:eastAsia="es-MX"/>
        </w:rPr>
      </w:pPr>
      <w:r w:rsidRPr="00CE0015">
        <w:rPr>
          <w:rFonts w:ascii="Arial" w:hAnsi="Arial" w:cs="Arial"/>
          <w:b/>
          <w:lang w:eastAsia="es-MX"/>
        </w:rPr>
        <w:t>En formato digital (Word o Excel):</w:t>
      </w:r>
    </w:p>
    <w:p w14:paraId="1D4FD8B7" w14:textId="77777777" w:rsidR="00053C4D" w:rsidRPr="00596727" w:rsidRDefault="00053C4D" w:rsidP="00165195">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técnica, y</w:t>
      </w:r>
    </w:p>
    <w:p w14:paraId="1B399962" w14:textId="77777777" w:rsidR="00053C4D" w:rsidRPr="00596727" w:rsidRDefault="00053C4D" w:rsidP="00165195">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económica</w:t>
      </w:r>
    </w:p>
    <w:p w14:paraId="4A378334" w14:textId="2AE96BA6" w:rsidR="00233395" w:rsidRDefault="00233395" w:rsidP="054BADB3">
      <w:pPr>
        <w:pStyle w:val="Prrafodelista"/>
        <w:spacing w:before="120" w:after="120"/>
        <w:ind w:left="709"/>
        <w:jc w:val="both"/>
        <w:rPr>
          <w:rFonts w:ascii="Arial" w:hAnsi="Arial" w:cs="Arial"/>
          <w:lang w:val="es-ES" w:eastAsia="es-MX"/>
        </w:rPr>
      </w:pPr>
      <w:r w:rsidRPr="054BADB3">
        <w:rPr>
          <w:rFonts w:ascii="Arial" w:hAnsi="Arial" w:cs="Arial"/>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0FB4CFAC" w14:textId="30BA87ED" w:rsidR="000D680D" w:rsidRPr="002C7BA2" w:rsidRDefault="00812C9E" w:rsidP="00165195">
      <w:pPr>
        <w:numPr>
          <w:ilvl w:val="0"/>
          <w:numId w:val="62"/>
        </w:numPr>
        <w:spacing w:before="120" w:after="120"/>
        <w:jc w:val="both"/>
        <w:rPr>
          <w:rFonts w:ascii="Arial" w:hAnsi="Arial" w:cs="Arial"/>
          <w:b/>
          <w:lang w:eastAsia="es-MX"/>
        </w:rPr>
      </w:pPr>
      <w:r>
        <w:rPr>
          <w:rFonts w:ascii="Arial" w:hAnsi="Arial" w:cs="Arial"/>
          <w:b/>
          <w:lang w:eastAsia="es-MX"/>
        </w:rPr>
        <w:t>Documentación legal requerida</w:t>
      </w:r>
      <w:r w:rsidR="00305E64">
        <w:rPr>
          <w:rFonts w:ascii="Arial" w:hAnsi="Arial" w:cs="Arial"/>
          <w:b/>
          <w:lang w:eastAsia="es-MX"/>
        </w:rPr>
        <w:t xml:space="preserve">, en original </w:t>
      </w:r>
      <w:r w:rsidR="00676341">
        <w:rPr>
          <w:rFonts w:ascii="Arial" w:hAnsi="Arial" w:cs="Arial"/>
          <w:b/>
          <w:lang w:eastAsia="es-MX"/>
        </w:rPr>
        <w:t xml:space="preserve">y copia simple </w:t>
      </w:r>
      <w:r w:rsidR="00801464">
        <w:rPr>
          <w:rFonts w:ascii="Arial" w:hAnsi="Arial" w:cs="Arial"/>
          <w:b/>
          <w:lang w:eastAsia="es-MX"/>
        </w:rPr>
        <w:t>para cotejo</w:t>
      </w:r>
      <w:r w:rsidR="009F7B2C">
        <w:rPr>
          <w:rFonts w:ascii="Arial" w:hAnsi="Arial" w:cs="Arial"/>
          <w:b/>
          <w:lang w:eastAsia="es-MX"/>
        </w:rPr>
        <w:t xml:space="preserve">, para </w:t>
      </w:r>
      <w:r w:rsidR="00CB0228">
        <w:rPr>
          <w:rFonts w:ascii="Arial" w:hAnsi="Arial" w:cs="Arial"/>
          <w:b/>
          <w:lang w:eastAsia="es-MX"/>
        </w:rPr>
        <w:t>formalización del contrato</w:t>
      </w:r>
    </w:p>
    <w:p w14:paraId="5E6097AC" w14:textId="5EBFAFA5" w:rsidR="00CE64DB" w:rsidRPr="00620AC4" w:rsidRDefault="001938E5" w:rsidP="00CE64DB">
      <w:pPr>
        <w:spacing w:before="120" w:after="120"/>
        <w:ind w:left="540"/>
        <w:jc w:val="both"/>
        <w:rPr>
          <w:rFonts w:ascii="Arial" w:hAnsi="Arial" w:cs="Arial"/>
          <w:b/>
          <w:lang w:eastAsia="es-MX"/>
        </w:rPr>
      </w:pPr>
      <w:r w:rsidRPr="00620AC4">
        <w:rPr>
          <w:rFonts w:ascii="Arial" w:hAnsi="Arial" w:cs="Arial"/>
          <w:b/>
          <w:lang w:eastAsia="es-MX"/>
        </w:rPr>
        <w:t xml:space="preserve">Persona moral </w:t>
      </w:r>
    </w:p>
    <w:p w14:paraId="4A485416"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del acta constitutiva en su caso, las reformas o modificaciones que hubiere sufrido.</w:t>
      </w:r>
    </w:p>
    <w:p w14:paraId="53CEAC15"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3AAC752D"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05180722" w14:textId="77777777" w:rsidR="004710AD" w:rsidRPr="004710AD" w:rsidRDefault="004710AD" w:rsidP="004710AD">
      <w:pPr>
        <w:widowControl w:val="0"/>
        <w:ind w:left="720"/>
        <w:contextualSpacing/>
        <w:rPr>
          <w:rFonts w:ascii="Arial" w:hAnsi="Arial" w:cs="Arial"/>
          <w:snapToGrid w:val="0"/>
          <w:color w:val="000000"/>
          <w:lang w:val="es-ES" w:eastAsia="es-MX"/>
        </w:rPr>
      </w:pPr>
    </w:p>
    <w:p w14:paraId="05D65748"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0ADF13EA"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2B0BB8AC"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Identificación oficial del representante legal VIGENTE (credencial para votar o pasaporte o cédula profesional).</w:t>
      </w:r>
    </w:p>
    <w:p w14:paraId="7BB86EF4"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6D8589FD"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lastRenderedPageBreak/>
        <w:t>Constancia de alta ante la Secretaría de Hacienda y Crédito Público (SHCP): formato R1 o Acuse electrónico con sello digital emitido por el Servicio de Administración Tributaria.</w:t>
      </w:r>
    </w:p>
    <w:p w14:paraId="370B98C9" w14:textId="77777777" w:rsidR="004710AD" w:rsidRPr="004710AD" w:rsidRDefault="004710AD" w:rsidP="004710AD">
      <w:pPr>
        <w:rPr>
          <w:rFonts w:ascii="Arial" w:hAnsi="Arial" w:cs="Arial"/>
          <w:color w:val="000000"/>
          <w:lang w:val="es-ES" w:eastAsia="es-MX"/>
        </w:rPr>
      </w:pPr>
    </w:p>
    <w:p w14:paraId="52F123D2"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07F8101A" w14:textId="77777777" w:rsidR="004710AD" w:rsidRPr="004710AD" w:rsidRDefault="004710AD" w:rsidP="004710AD">
      <w:pPr>
        <w:ind w:left="709"/>
        <w:jc w:val="both"/>
        <w:rPr>
          <w:rFonts w:ascii="Arial" w:hAnsi="Arial" w:cs="Arial"/>
          <w:color w:val="000000"/>
          <w:lang w:val="es-ES" w:eastAsia="es-MX"/>
        </w:rPr>
      </w:pPr>
    </w:p>
    <w:p w14:paraId="528E5CA2"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Cédula de Identificación Fiscal o constancia del Registro Federal de Contribuyentes y la última modificación.</w:t>
      </w:r>
    </w:p>
    <w:p w14:paraId="3A848C9E" w14:textId="77777777" w:rsidR="004710AD" w:rsidRPr="004710AD" w:rsidRDefault="004710AD" w:rsidP="004710AD">
      <w:pPr>
        <w:ind w:left="709"/>
        <w:jc w:val="both"/>
        <w:rPr>
          <w:rFonts w:ascii="Arial" w:hAnsi="Arial" w:cs="Arial"/>
          <w:color w:val="000000"/>
          <w:lang w:val="es-ES" w:eastAsia="es-MX"/>
        </w:rPr>
      </w:pPr>
    </w:p>
    <w:p w14:paraId="7158661F" w14:textId="76574B5F" w:rsidR="000D680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Comprobante de domicilio fiscal con una antigüedad no mayor a dos meses (recibo telefónico, recibo de luz o agua).</w:t>
      </w:r>
    </w:p>
    <w:p w14:paraId="25FC51FE" w14:textId="77777777" w:rsidR="005314CB" w:rsidRDefault="005314CB" w:rsidP="005314CB">
      <w:pPr>
        <w:pStyle w:val="Prrafodelista"/>
        <w:rPr>
          <w:rFonts w:ascii="Arial" w:hAnsi="Arial" w:cs="Arial"/>
          <w:color w:val="000000"/>
          <w:lang w:val="es-ES" w:eastAsia="es-MX"/>
        </w:rPr>
      </w:pPr>
    </w:p>
    <w:p w14:paraId="50E96CB6" w14:textId="3B826CA8" w:rsidR="005314CB" w:rsidRPr="00620AC4" w:rsidRDefault="009867DE" w:rsidP="009867DE">
      <w:pPr>
        <w:widowControl w:val="0"/>
        <w:ind w:left="709"/>
        <w:contextualSpacing/>
        <w:jc w:val="both"/>
        <w:rPr>
          <w:rFonts w:ascii="Arial" w:hAnsi="Arial" w:cs="Arial"/>
          <w:b/>
          <w:bCs/>
          <w:snapToGrid w:val="0"/>
          <w:lang w:val="es-ES" w:eastAsia="es-MX"/>
        </w:rPr>
      </w:pPr>
      <w:r w:rsidRPr="00620AC4">
        <w:rPr>
          <w:rFonts w:ascii="Arial" w:hAnsi="Arial" w:cs="Arial"/>
          <w:b/>
          <w:bCs/>
          <w:snapToGrid w:val="0"/>
          <w:lang w:val="es-ES" w:eastAsia="es-MX"/>
        </w:rPr>
        <w:t>Persona física</w:t>
      </w:r>
    </w:p>
    <w:p w14:paraId="60C9060E" w14:textId="77777777" w:rsidR="004474C0" w:rsidRPr="009867DE" w:rsidRDefault="004474C0" w:rsidP="009867DE">
      <w:pPr>
        <w:widowControl w:val="0"/>
        <w:ind w:left="709"/>
        <w:contextualSpacing/>
        <w:jc w:val="both"/>
        <w:rPr>
          <w:rFonts w:ascii="Arial" w:hAnsi="Arial" w:cs="Arial"/>
          <w:b/>
          <w:bCs/>
          <w:snapToGrid w:val="0"/>
          <w:color w:val="000000"/>
          <w:lang w:val="es-ES" w:eastAsia="es-MX"/>
        </w:rPr>
      </w:pPr>
    </w:p>
    <w:p w14:paraId="7F7DB506"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Identificación oficial VIGENTE (credencial para votar o pasaporte o cédula profesional).</w:t>
      </w:r>
    </w:p>
    <w:p w14:paraId="14969D1F" w14:textId="77777777" w:rsidR="004474C0" w:rsidRPr="004474C0" w:rsidRDefault="004474C0" w:rsidP="004474C0">
      <w:pPr>
        <w:widowControl w:val="0"/>
        <w:ind w:left="1134"/>
        <w:contextualSpacing/>
        <w:jc w:val="both"/>
        <w:rPr>
          <w:rFonts w:ascii="Arial" w:hAnsi="Arial" w:cs="Arial"/>
          <w:snapToGrid w:val="0"/>
          <w:color w:val="000000"/>
          <w:lang w:val="es-ES" w:eastAsia="es-MX"/>
        </w:rPr>
      </w:pPr>
    </w:p>
    <w:p w14:paraId="71165E23"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Constancia de alta ante la SHCP: formato R1 o Acuse electrónico con sello digital emitido por el Servicio de Administración Tributaria.</w:t>
      </w:r>
    </w:p>
    <w:p w14:paraId="0226678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165EF8AB"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5476824D"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6171AE12"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Cédula de Identificación Fiscal o constancia del Registro Federal de Contribuyentes y la última modificación.</w:t>
      </w:r>
    </w:p>
    <w:p w14:paraId="612FCA2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016BC777"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Comprobante de domicilio fiscal con una antigüedad no mayor a dos meses (recibo telefónico, recibo de luz o agua).</w:t>
      </w:r>
    </w:p>
    <w:p w14:paraId="1ECFCCAA" w14:textId="77777777" w:rsidR="004474C0" w:rsidRPr="004474C0" w:rsidRDefault="004474C0" w:rsidP="004474C0">
      <w:pPr>
        <w:jc w:val="both"/>
        <w:rPr>
          <w:rFonts w:ascii="Arial" w:hAnsi="Arial" w:cs="Arial"/>
          <w:color w:val="000000"/>
          <w:lang w:val="es-ES" w:eastAsia="es-MX"/>
        </w:rPr>
      </w:pPr>
    </w:p>
    <w:p w14:paraId="24EB6496" w14:textId="77777777" w:rsidR="004474C0" w:rsidRDefault="004474C0" w:rsidP="004474C0">
      <w:pPr>
        <w:ind w:left="709"/>
        <w:rPr>
          <w:rFonts w:ascii="Arial" w:hAnsi="Arial" w:cs="Arial"/>
          <w:color w:val="000000"/>
          <w:u w:val="single"/>
          <w:lang w:val="es-ES" w:eastAsia="es-MX"/>
        </w:rPr>
      </w:pPr>
      <w:r w:rsidRPr="00EC0389">
        <w:rPr>
          <w:rFonts w:ascii="Arial" w:hAnsi="Arial" w:cs="Arial"/>
          <w:color w:val="000000"/>
          <w:u w:val="single"/>
          <w:lang w:val="es-ES" w:eastAsia="es-MX"/>
        </w:rPr>
        <w:t>Asimismo, deberá presentar, previo a la formalización del contrato:</w:t>
      </w:r>
    </w:p>
    <w:p w14:paraId="1A878ECA" w14:textId="77777777" w:rsidR="006C3142" w:rsidRPr="00EC0389" w:rsidRDefault="006C3142" w:rsidP="004474C0">
      <w:pPr>
        <w:ind w:left="709"/>
        <w:rPr>
          <w:rFonts w:ascii="Arial" w:hAnsi="Arial" w:cs="Arial"/>
          <w:color w:val="000000"/>
          <w:u w:val="single"/>
          <w:lang w:val="es-ES" w:eastAsia="es-MX"/>
        </w:rPr>
      </w:pPr>
    </w:p>
    <w:p w14:paraId="6835D177" w14:textId="55D25EFC" w:rsidR="00053C4D" w:rsidRPr="002A487B" w:rsidRDefault="00053C4D" w:rsidP="00165195">
      <w:pPr>
        <w:numPr>
          <w:ilvl w:val="0"/>
          <w:numId w:val="62"/>
        </w:numPr>
        <w:spacing w:before="120" w:after="120"/>
        <w:jc w:val="both"/>
        <w:rPr>
          <w:rFonts w:ascii="Arial" w:hAnsi="Arial" w:cs="Arial"/>
          <w:b/>
          <w:lang w:eastAsia="es-MX"/>
        </w:rPr>
      </w:pPr>
      <w:r w:rsidRPr="002A487B">
        <w:rPr>
          <w:rFonts w:ascii="Arial" w:hAnsi="Arial" w:cs="Arial"/>
          <w:b/>
          <w:lang w:eastAsia="es-MX"/>
        </w:rPr>
        <w:t>Opinión de cumplimiento de OBLIGACIONES FISCALES</w:t>
      </w:r>
    </w:p>
    <w:p w14:paraId="5F030FA8" w14:textId="0CB9E049" w:rsidR="003661E6" w:rsidRPr="00620AC4" w:rsidRDefault="003661E6" w:rsidP="003661E6">
      <w:pPr>
        <w:ind w:left="709"/>
        <w:jc w:val="both"/>
        <w:rPr>
          <w:rFonts w:ascii="Arial" w:hAnsi="Arial" w:cs="Arial"/>
          <w:lang w:val="es-ES" w:eastAsia="es-MX"/>
        </w:rPr>
      </w:pPr>
      <w:r w:rsidRPr="00620AC4">
        <w:rPr>
          <w:rFonts w:ascii="Arial" w:hAnsi="Arial" w:cs="Arial"/>
          <w:lang w:val="es-ES" w:eastAsia="es-MX"/>
        </w:rPr>
        <w:t xml:space="preserve">En cumplimiento a la regla 2.1.28. de </w:t>
      </w:r>
      <w:r w:rsidRPr="00C076C2">
        <w:rPr>
          <w:rFonts w:ascii="Arial" w:hAnsi="Arial" w:cs="Arial"/>
          <w:lang w:val="es-ES" w:eastAsia="es-MX"/>
        </w:rPr>
        <w:t>la Resolución Miscelánea Fiscal para 202</w:t>
      </w:r>
      <w:r w:rsidR="00C076C2" w:rsidRPr="00C076C2">
        <w:rPr>
          <w:rFonts w:ascii="Arial" w:hAnsi="Arial" w:cs="Arial"/>
          <w:lang w:val="es-ES" w:eastAsia="es-MX"/>
        </w:rPr>
        <w:t>6</w:t>
      </w:r>
      <w:r w:rsidRPr="00C076C2">
        <w:rPr>
          <w:rFonts w:ascii="Arial" w:hAnsi="Arial" w:cs="Arial"/>
          <w:lang w:val="es-ES" w:eastAsia="es-MX"/>
        </w:rPr>
        <w:t>,</w:t>
      </w:r>
      <w:r w:rsidRPr="00620AC4">
        <w:rPr>
          <w:rFonts w:ascii="Arial" w:hAnsi="Arial" w:cs="Arial"/>
          <w:lang w:val="es-ES" w:eastAsia="es-MX"/>
        </w:rPr>
        <w:t xml:space="preserve"> publicada en el Diario Oficial de la Federación el </w:t>
      </w:r>
      <w:r w:rsidR="00C076C2" w:rsidRPr="00C076C2">
        <w:rPr>
          <w:rFonts w:ascii="Arial" w:hAnsi="Arial" w:cs="Arial"/>
          <w:lang w:val="es-ES" w:eastAsia="es-MX"/>
        </w:rPr>
        <w:t>28</w:t>
      </w:r>
      <w:r w:rsidRPr="00C076C2">
        <w:rPr>
          <w:rFonts w:ascii="Arial" w:hAnsi="Arial" w:cs="Arial"/>
          <w:lang w:val="es-ES" w:eastAsia="es-MX"/>
        </w:rPr>
        <w:t xml:space="preserve"> de diciembre de 202</w:t>
      </w:r>
      <w:r w:rsidR="00C076C2" w:rsidRPr="00C076C2">
        <w:rPr>
          <w:rFonts w:ascii="Arial" w:hAnsi="Arial" w:cs="Arial"/>
          <w:lang w:val="es-ES" w:eastAsia="es-MX"/>
        </w:rPr>
        <w:t>5</w:t>
      </w:r>
      <w:r w:rsidRPr="00C076C2">
        <w:rPr>
          <w:rFonts w:ascii="Arial" w:hAnsi="Arial" w:cs="Arial"/>
          <w:lang w:val="es-ES" w:eastAsia="es-MX"/>
        </w:rPr>
        <w:t>,</w:t>
      </w:r>
      <w:r w:rsidRPr="00620AC4">
        <w:rPr>
          <w:rFonts w:ascii="Arial" w:hAnsi="Arial" w:cs="Arial"/>
          <w:lang w:val="es-ES" w:eastAsia="es-MX"/>
        </w:rPr>
        <w:t xml:space="preserve">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5035FBB9" w14:textId="77777777" w:rsidR="003661E6" w:rsidRPr="00620AC4" w:rsidRDefault="003661E6" w:rsidP="003661E6">
      <w:pPr>
        <w:ind w:left="709"/>
        <w:jc w:val="both"/>
        <w:rPr>
          <w:rFonts w:ascii="Arial" w:hAnsi="Arial" w:cs="Arial"/>
          <w:lang w:val="es-ES" w:eastAsia="es-MX"/>
        </w:rPr>
      </w:pPr>
    </w:p>
    <w:p w14:paraId="03CE3DE6" w14:textId="388B55DF" w:rsidR="00113632" w:rsidRPr="00620AC4" w:rsidRDefault="00EC0389" w:rsidP="00EC0389">
      <w:pPr>
        <w:ind w:left="709"/>
        <w:jc w:val="both"/>
        <w:rPr>
          <w:rFonts w:ascii="Arial" w:hAnsi="Arial" w:cs="Arial"/>
          <w:lang w:val="es-ES" w:eastAsia="es-MX"/>
        </w:rPr>
      </w:pPr>
      <w:r w:rsidRPr="00620AC4">
        <w:rPr>
          <w:rFonts w:ascii="Arial" w:hAnsi="Arial" w:cs="Arial"/>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7DB582B4" w14:textId="3CC07D24" w:rsidR="001C1773" w:rsidRDefault="00113632" w:rsidP="054BADB3">
      <w:pPr>
        <w:spacing w:before="120" w:after="120"/>
        <w:ind w:left="709"/>
        <w:jc w:val="both"/>
        <w:rPr>
          <w:rFonts w:ascii="Arial" w:hAnsi="Arial" w:cs="Arial"/>
          <w:lang w:val="es-ES" w:eastAsia="es-MX"/>
        </w:rPr>
      </w:pPr>
      <w:r w:rsidRPr="054BADB3">
        <w:rPr>
          <w:rFonts w:ascii="Arial" w:hAnsi="Arial" w:cs="Arial"/>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EB3E0ED" w14:textId="77777777" w:rsidR="00053C4D" w:rsidRPr="002A487B" w:rsidRDefault="00053C4D" w:rsidP="00165195">
      <w:pPr>
        <w:numPr>
          <w:ilvl w:val="0"/>
          <w:numId w:val="62"/>
        </w:numPr>
        <w:tabs>
          <w:tab w:val="clear" w:pos="540"/>
        </w:tabs>
        <w:spacing w:before="120" w:after="120"/>
        <w:ind w:hanging="256"/>
        <w:jc w:val="both"/>
        <w:rPr>
          <w:rFonts w:ascii="Arial" w:hAnsi="Arial" w:cs="Arial"/>
          <w:b/>
          <w:lang w:eastAsia="es-MX"/>
        </w:rPr>
      </w:pPr>
      <w:r w:rsidRPr="002A487B">
        <w:rPr>
          <w:rFonts w:ascii="Arial" w:hAnsi="Arial" w:cs="Arial"/>
          <w:b/>
          <w:lang w:eastAsia="es-MX"/>
        </w:rPr>
        <w:t>Opinión de cumplimiento de obligaciones fiscales en materia de SEGURIDAD SOCIAL en sentido positivo</w:t>
      </w:r>
    </w:p>
    <w:p w14:paraId="3114D2F1" w14:textId="54AC8C17" w:rsidR="003661E6" w:rsidRDefault="003661E6" w:rsidP="00CF739B">
      <w:pPr>
        <w:spacing w:before="120" w:after="120"/>
        <w:ind w:left="709"/>
        <w:jc w:val="both"/>
        <w:rPr>
          <w:rFonts w:ascii="Arial" w:hAnsi="Arial" w:cs="Arial"/>
          <w:b/>
          <w:bCs/>
          <w:color w:val="000000"/>
          <w:lang w:eastAsia="es-MX"/>
        </w:rPr>
      </w:pPr>
      <w:r w:rsidRPr="006D3CE0">
        <w:rPr>
          <w:rFonts w:ascii="Arial" w:hAnsi="Arial" w:cs="Arial"/>
          <w:lang w:eastAsia="es-MX"/>
        </w:rPr>
        <w:t xml:space="preserve">En cumplimiento al ACUERDO número ACDO.AS2.HCT.300925/288.P.DIR dictado en sesión ordinaria de 30 de septiembre de 2025, publicado en el Diario Oficial de la Federación el 6 de </w:t>
      </w:r>
      <w:r w:rsidRPr="006D3CE0">
        <w:rPr>
          <w:rFonts w:ascii="Arial" w:hAnsi="Arial" w:cs="Arial"/>
          <w:lang w:eastAsia="es-MX"/>
        </w:rPr>
        <w:lastRenderedPageBreak/>
        <w:t xml:space="preserve">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6A6BF2">
        <w:rPr>
          <w:rFonts w:ascii="Arial" w:hAnsi="Arial" w:cs="Arial"/>
          <w:b/>
          <w:bCs/>
          <w:color w:val="000000"/>
          <w:lang w:eastAsia="es-MX"/>
        </w:rPr>
        <w:t xml:space="preserve">Lo anterior, considerando que será válida durante quince días </w:t>
      </w:r>
      <w:r w:rsidRPr="00620AC4">
        <w:rPr>
          <w:rFonts w:ascii="Arial" w:hAnsi="Arial" w:cs="Arial"/>
          <w:b/>
          <w:bCs/>
          <w:lang w:eastAsia="es-MX"/>
        </w:rPr>
        <w:t>hábiles</w:t>
      </w:r>
      <w:r>
        <w:rPr>
          <w:rFonts w:ascii="Arial" w:hAnsi="Arial" w:cs="Arial"/>
          <w:b/>
          <w:bCs/>
          <w:color w:val="000000"/>
          <w:lang w:eastAsia="es-MX"/>
        </w:rPr>
        <w:t>.</w:t>
      </w:r>
    </w:p>
    <w:p w14:paraId="43F269E5" w14:textId="3881A9A9" w:rsidR="00CF739B" w:rsidRP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C40824">
        <w:rPr>
          <w:rFonts w:ascii="Arial" w:hAnsi="Arial" w:cs="Arial"/>
          <w:lang w:val="es-ES_tradnl" w:eastAsia="es-MX"/>
        </w:rPr>
        <w:t xml:space="preserve">l </w:t>
      </w:r>
      <w:r w:rsidRPr="00CF739B">
        <w:rPr>
          <w:rFonts w:ascii="Arial" w:hAnsi="Arial" w:cs="Arial"/>
          <w:lang w:val="es-ES_tradnl" w:eastAsia="es-MX"/>
        </w:rPr>
        <w:t xml:space="preserve">correo: </w:t>
      </w:r>
      <w:hyperlink r:id="rId23" w:history="1">
        <w:r w:rsidR="003661E6" w:rsidRPr="003661E6">
          <w:rPr>
            <w:rStyle w:val="cf01"/>
            <w:rFonts w:ascii="Arial" w:hAnsi="Arial" w:cs="Arial"/>
            <w:color w:val="0000FF"/>
            <w:sz w:val="20"/>
            <w:szCs w:val="20"/>
          </w:rPr>
          <w:t>beatriz.ledesma@ine.mx</w:t>
        </w:r>
      </w:hyperlink>
      <w:r w:rsidR="003661E6" w:rsidRPr="003661E6">
        <w:rPr>
          <w:rFonts w:ascii="Arial" w:hAnsi="Arial" w:cs="Arial"/>
        </w:rPr>
        <w:t>.</w:t>
      </w:r>
      <w:r w:rsidR="003661E6">
        <w:t xml:space="preserve"> </w:t>
      </w:r>
    </w:p>
    <w:p w14:paraId="2204C4BF" w14:textId="1967C66B" w:rsid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Queda prohibida la Subcontratación de personal, en términos de lo previsto en el artículo 12 de la Ley Federal del Trabajo.</w:t>
      </w:r>
    </w:p>
    <w:p w14:paraId="3D33AE18" w14:textId="34F072AE" w:rsidR="00064F5D" w:rsidRPr="00CF739B" w:rsidRDefault="00064F5D" w:rsidP="00CF739B">
      <w:pPr>
        <w:spacing w:before="120" w:after="120"/>
        <w:ind w:left="709"/>
        <w:jc w:val="both"/>
        <w:rPr>
          <w:rFonts w:ascii="Arial" w:hAnsi="Arial" w:cs="Arial"/>
          <w:lang w:val="es-ES_tradnl" w:eastAsia="es-MX"/>
        </w:rPr>
      </w:pPr>
      <w:r w:rsidRPr="00004E76">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r>
        <w:rPr>
          <w:rFonts w:ascii="Arial" w:hAnsi="Arial" w:cs="Arial"/>
          <w:color w:val="000000"/>
          <w:lang w:val="es-ES" w:eastAsia="es-MX"/>
        </w:rPr>
        <w:t>.</w:t>
      </w:r>
    </w:p>
    <w:p w14:paraId="6D8278DF" w14:textId="3B9FE679" w:rsidR="004633BF"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El licitante adjudicado por conducto de su representant</w:t>
      </w:r>
      <w:r w:rsidR="00064F5D">
        <w:rPr>
          <w:rFonts w:ascii="Arial" w:hAnsi="Arial" w:cs="Arial"/>
          <w:lang w:val="es-ES_tradnl" w:eastAsia="es-MX"/>
        </w:rPr>
        <w:t>e</w:t>
      </w:r>
      <w:r w:rsidRPr="00CF739B">
        <w:rPr>
          <w:rFonts w:ascii="Arial" w:hAnsi="Arial" w:cs="Arial"/>
          <w:lang w:val="es-ES_tradnl" w:eastAsia="es-MX"/>
        </w:rPr>
        <w:t xml:space="preserve"> legal deberá presentar en la fecha en que se lleve cabo la firma autógrafa del contrato, y en las instalaciones del Departamento de Contratos de la Subdirección de Contratos, ubicadas en Periférico Sur número 4124, sexto piso, torre zafiro II. Colonia Jardines del Pedregal, en Álvaro Obregón, C.P. 01900, en la Ciudad de México, la documentación original, para su cotejo</w:t>
      </w:r>
      <w:r w:rsidR="00064F5D">
        <w:rPr>
          <w:rFonts w:ascii="Arial" w:hAnsi="Arial" w:cs="Arial"/>
          <w:lang w:val="es-ES_tradnl" w:eastAsia="es-MX"/>
        </w:rPr>
        <w:t>.</w:t>
      </w:r>
    </w:p>
    <w:p w14:paraId="1C6FBE8E" w14:textId="77777777" w:rsidR="00064F5D" w:rsidRPr="006571CC" w:rsidRDefault="00064F5D" w:rsidP="00064F5D">
      <w:pPr>
        <w:pStyle w:val="Ttulo1"/>
        <w:spacing w:before="120" w:after="120"/>
        <w:ind w:left="709" w:hanging="709"/>
        <w:jc w:val="both"/>
        <w:rPr>
          <w:rFonts w:cs="Arial"/>
          <w:bCs/>
          <w:color w:val="244061" w:themeColor="accent1" w:themeShade="80"/>
          <w:sz w:val="20"/>
        </w:rPr>
      </w:pPr>
      <w:bookmarkStart w:id="981" w:name="_Toc119663146"/>
      <w:bookmarkStart w:id="982" w:name="_Toc128403854"/>
      <w:bookmarkStart w:id="983" w:name="_Toc139655569"/>
      <w:r w:rsidRPr="00004E76">
        <w:rPr>
          <w:rFonts w:cs="Arial"/>
          <w:bCs/>
          <w:color w:val="244061" w:themeColor="accent1" w:themeShade="80"/>
          <w:sz w:val="20"/>
        </w:rPr>
        <w:t xml:space="preserve">7.1.2 </w:t>
      </w:r>
      <w:r>
        <w:rPr>
          <w:rFonts w:cs="Arial"/>
          <w:bCs/>
          <w:color w:val="244061" w:themeColor="accent1" w:themeShade="80"/>
          <w:sz w:val="20"/>
        </w:rPr>
        <w:t xml:space="preserve">   </w:t>
      </w:r>
      <w:r w:rsidRPr="00004E76">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981"/>
      <w:bookmarkEnd w:id="982"/>
      <w:bookmarkEnd w:id="983"/>
    </w:p>
    <w:p w14:paraId="26CB0862"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4"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las cuentas </w:t>
      </w:r>
      <w:hyperlink r:id="rId25"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26"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digitalizada en formato PDF: </w:t>
      </w:r>
    </w:p>
    <w:p w14:paraId="315A13CB" w14:textId="77777777" w:rsidR="00E87F1A" w:rsidRDefault="00E87F1A" w:rsidP="004633BF">
      <w:pPr>
        <w:ind w:left="709"/>
        <w:jc w:val="both"/>
        <w:rPr>
          <w:rFonts w:ascii="Arial" w:hAnsi="Arial" w:cs="Arial"/>
          <w:color w:val="000000"/>
          <w:lang w:val="es-ES" w:eastAsia="es-MX"/>
        </w:rPr>
      </w:pPr>
    </w:p>
    <w:p w14:paraId="581723A6"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físicas con nacionalidad mexicana: </w:t>
      </w:r>
    </w:p>
    <w:p w14:paraId="0ABF8F32" w14:textId="77777777" w:rsidR="004633BF" w:rsidRPr="004633BF" w:rsidRDefault="004633BF" w:rsidP="004633BF">
      <w:pPr>
        <w:rPr>
          <w:rFonts w:ascii="Arial" w:hAnsi="Arial" w:cs="Arial"/>
          <w:color w:val="000000"/>
          <w:lang w:val="es-ES" w:eastAsia="es-MX"/>
        </w:rPr>
      </w:pPr>
    </w:p>
    <w:p w14:paraId="71E51640" w14:textId="25FFE726" w:rsidR="004633BF" w:rsidRPr="00E3076D"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w:t>
      </w:r>
      <w:r w:rsidRPr="00E3076D">
        <w:rPr>
          <w:rFonts w:ascii="Arial" w:hAnsi="Arial" w:cs="Arial"/>
          <w:color w:val="000000"/>
          <w:lang w:val="es-ES" w:eastAsia="es-MX"/>
        </w:rPr>
        <w:t xml:space="preserve">te.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7C939214" w14:textId="77777777" w:rsidR="004633BF" w:rsidRPr="004633BF" w:rsidRDefault="004633BF">
      <w:pPr>
        <w:numPr>
          <w:ilvl w:val="0"/>
          <w:numId w:val="78"/>
        </w:numPr>
        <w:ind w:left="709"/>
        <w:jc w:val="both"/>
        <w:rPr>
          <w:rFonts w:ascii="Arial" w:hAnsi="Arial" w:cs="Arial"/>
          <w:color w:val="000000"/>
          <w:lang w:val="es-ES" w:eastAsia="es-MX"/>
        </w:rPr>
      </w:pPr>
    </w:p>
    <w:p w14:paraId="4457FAC8" w14:textId="77777777"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b)</w:t>
      </w:r>
      <w:r w:rsidRPr="004633BF">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7E3CABAF" w14:textId="77777777" w:rsidR="004633BF" w:rsidRPr="004633BF" w:rsidRDefault="004633BF" w:rsidP="008D54B4">
      <w:pPr>
        <w:ind w:left="709"/>
        <w:jc w:val="both"/>
        <w:rPr>
          <w:rFonts w:ascii="Arial" w:hAnsi="Arial" w:cs="Arial"/>
          <w:color w:val="000000"/>
          <w:lang w:val="es-ES" w:eastAsia="es-MX"/>
        </w:rPr>
      </w:pPr>
    </w:p>
    <w:p w14:paraId="78936164" w14:textId="77777777"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c)</w:t>
      </w:r>
      <w:r w:rsidRPr="004633BF">
        <w:rPr>
          <w:rFonts w:ascii="Arial" w:hAnsi="Arial" w:cs="Arial"/>
          <w:color w:val="000000"/>
          <w:lang w:val="es-ES" w:eastAsia="es-MX"/>
        </w:rPr>
        <w:t xml:space="preserve"> Cédula de identificación fiscal original (RFC). </w:t>
      </w:r>
    </w:p>
    <w:p w14:paraId="490C2D3E" w14:textId="77777777" w:rsidR="004633BF" w:rsidRPr="004633BF" w:rsidRDefault="004633BF" w:rsidP="008D54B4">
      <w:pPr>
        <w:ind w:left="709"/>
        <w:jc w:val="both"/>
        <w:rPr>
          <w:rFonts w:ascii="Arial" w:hAnsi="Arial" w:cs="Arial"/>
          <w:color w:val="000000"/>
          <w:lang w:val="es-ES" w:eastAsia="es-MX"/>
        </w:rPr>
      </w:pPr>
    </w:p>
    <w:p w14:paraId="73307D5C" w14:textId="77777777"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d)</w:t>
      </w:r>
      <w:r w:rsidRPr="004633BF">
        <w:rPr>
          <w:rFonts w:ascii="Arial" w:hAnsi="Arial" w:cs="Arial"/>
          <w:color w:val="000000"/>
          <w:lang w:val="es-ES" w:eastAsia="es-MX"/>
        </w:rPr>
        <w:t xml:space="preserve"> Clave Única de Registro de Población (CURP).</w:t>
      </w:r>
    </w:p>
    <w:p w14:paraId="26462A75" w14:textId="77777777" w:rsidR="004633BF" w:rsidRPr="004633BF" w:rsidRDefault="004633BF" w:rsidP="008D54B4">
      <w:pPr>
        <w:ind w:left="709"/>
        <w:jc w:val="both"/>
        <w:rPr>
          <w:rFonts w:ascii="Arial" w:hAnsi="Arial" w:cs="Arial"/>
          <w:color w:val="000000"/>
          <w:lang w:val="es-ES" w:eastAsia="es-MX"/>
        </w:rPr>
      </w:pPr>
    </w:p>
    <w:p w14:paraId="6CD7A40A" w14:textId="77777777"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lastRenderedPageBreak/>
        <w:t>e)</w:t>
      </w:r>
      <w:r w:rsidRPr="004633BF">
        <w:rPr>
          <w:rFonts w:ascii="Arial" w:hAnsi="Arial" w:cs="Arial"/>
          <w:color w:val="000000"/>
          <w:lang w:val="es-ES" w:eastAsia="es-MX"/>
        </w:rPr>
        <w:t xml:space="preserve"> Justificación expresa para obtener la Firma Electrónica Avanzada.</w:t>
      </w:r>
    </w:p>
    <w:p w14:paraId="1CB3BEB4" w14:textId="77777777" w:rsidR="00E60976" w:rsidRDefault="00E60976" w:rsidP="004633BF">
      <w:pPr>
        <w:ind w:left="709"/>
        <w:rPr>
          <w:rFonts w:ascii="Arial" w:hAnsi="Arial" w:cs="Arial"/>
          <w:b/>
          <w:bCs/>
          <w:color w:val="000000"/>
          <w:lang w:val="es-ES" w:eastAsia="es-MX"/>
        </w:rPr>
      </w:pPr>
    </w:p>
    <w:p w14:paraId="1C07E68F" w14:textId="1FEE86BD"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morales nacionales: </w:t>
      </w:r>
    </w:p>
    <w:p w14:paraId="7624B03F" w14:textId="77777777" w:rsidR="004633BF" w:rsidRPr="004633BF" w:rsidRDefault="004633BF" w:rsidP="004633BF">
      <w:pPr>
        <w:rPr>
          <w:rFonts w:ascii="Arial" w:hAnsi="Arial" w:cs="Arial"/>
          <w:color w:val="000000"/>
          <w:lang w:val="es-ES" w:eastAsia="es-MX"/>
        </w:rPr>
      </w:pPr>
    </w:p>
    <w:p w14:paraId="788A58D8" w14:textId="4DCD6BAF" w:rsidR="004633BF" w:rsidRPr="00E3076D"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solicitant</w:t>
      </w:r>
      <w:r w:rsidRPr="00E3076D">
        <w:rPr>
          <w:rFonts w:ascii="Arial" w:hAnsi="Arial" w:cs="Arial"/>
          <w:color w:val="000000"/>
          <w:lang w:val="es-ES" w:eastAsia="es-MX"/>
        </w:rPr>
        <w:t xml:space="preserve">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6E7F4F53" w14:textId="77777777" w:rsidR="004633BF" w:rsidRPr="00E3076D" w:rsidRDefault="004633BF" w:rsidP="004633BF">
      <w:pPr>
        <w:ind w:left="709"/>
        <w:jc w:val="both"/>
        <w:rPr>
          <w:rFonts w:ascii="Arial" w:hAnsi="Arial" w:cs="Arial"/>
          <w:color w:val="000000"/>
          <w:lang w:val="es-ES" w:eastAsia="es-MX"/>
        </w:rPr>
      </w:pPr>
    </w:p>
    <w:p w14:paraId="251322E8" w14:textId="77777777" w:rsidR="004633BF" w:rsidRPr="004633BF" w:rsidRDefault="004633BF" w:rsidP="004633BF">
      <w:pPr>
        <w:ind w:left="709"/>
        <w:jc w:val="both"/>
        <w:rPr>
          <w:rFonts w:ascii="Arial" w:hAnsi="Arial" w:cs="Arial"/>
          <w:color w:val="000000"/>
          <w:lang w:val="es-ES" w:eastAsia="es-MX"/>
        </w:rPr>
      </w:pPr>
      <w:r w:rsidRPr="00E3076D">
        <w:rPr>
          <w:rFonts w:ascii="Arial" w:hAnsi="Arial" w:cs="Arial"/>
          <w:b/>
          <w:bCs/>
          <w:color w:val="000000"/>
          <w:lang w:val="es-ES" w:eastAsia="es-MX"/>
        </w:rPr>
        <w:t>b)</w:t>
      </w:r>
      <w:r w:rsidRPr="00E3076D">
        <w:rPr>
          <w:rFonts w:ascii="Arial" w:hAnsi="Arial" w:cs="Arial"/>
          <w:color w:val="000000"/>
          <w:lang w:val="es-ES" w:eastAsia="es-MX"/>
        </w:rPr>
        <w:t xml:space="preserve"> Identificación oficial con fotografía, se considerará como identificación oficial</w:t>
      </w:r>
      <w:r w:rsidRPr="004633BF">
        <w:rPr>
          <w:rFonts w:ascii="Arial" w:hAnsi="Arial" w:cs="Arial"/>
          <w:color w:val="000000"/>
          <w:lang w:val="es-ES" w:eastAsia="es-MX"/>
        </w:rPr>
        <w:t xml:space="preserve">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6A2EEC94" w14:textId="77777777" w:rsidR="004633BF" w:rsidRPr="004633BF" w:rsidRDefault="004633BF" w:rsidP="004633BF">
      <w:pPr>
        <w:ind w:left="709"/>
        <w:jc w:val="both"/>
        <w:rPr>
          <w:rFonts w:ascii="Arial" w:hAnsi="Arial" w:cs="Arial"/>
          <w:color w:val="000000"/>
          <w:lang w:val="es-ES" w:eastAsia="es-MX"/>
        </w:rPr>
      </w:pPr>
    </w:p>
    <w:p w14:paraId="2536E2DA" w14:textId="77777777" w:rsidR="004633BF" w:rsidRPr="004633BF" w:rsidRDefault="004633BF">
      <w:pPr>
        <w:widowControl w:val="0"/>
        <w:numPr>
          <w:ilvl w:val="0"/>
          <w:numId w:val="75"/>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 xml:space="preserve">Cédula de identificación fiscal original (RFC). </w:t>
      </w:r>
      <w:r w:rsidRPr="004633BF">
        <w:rPr>
          <w:rFonts w:ascii="Arial" w:hAnsi="Arial" w:cs="Arial"/>
          <w:snapToGrid w:val="0"/>
          <w:lang w:eastAsia="es-MX"/>
        </w:rPr>
        <w:t>(Del Apoderado o Representante Legal que suscribirá el contrato correspondiente).</w:t>
      </w:r>
    </w:p>
    <w:p w14:paraId="45A98D0D" w14:textId="77777777" w:rsidR="004633BF" w:rsidRPr="004633BF" w:rsidRDefault="004633BF" w:rsidP="004633BF">
      <w:pPr>
        <w:widowControl w:val="0"/>
        <w:ind w:left="993"/>
        <w:contextualSpacing/>
        <w:jc w:val="both"/>
        <w:rPr>
          <w:rFonts w:ascii="Arial" w:hAnsi="Arial" w:cs="Arial"/>
          <w:snapToGrid w:val="0"/>
          <w:color w:val="000000"/>
          <w:lang w:val="es-ES" w:eastAsia="es-MX"/>
        </w:rPr>
      </w:pPr>
    </w:p>
    <w:p w14:paraId="14950CFC" w14:textId="77777777" w:rsidR="004633BF" w:rsidRPr="004633BF" w:rsidRDefault="004633BF">
      <w:pPr>
        <w:widowControl w:val="0"/>
        <w:numPr>
          <w:ilvl w:val="0"/>
          <w:numId w:val="75"/>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Clave Única de Registro de Población (CURP).</w:t>
      </w:r>
    </w:p>
    <w:p w14:paraId="351FCA2F" w14:textId="77777777" w:rsidR="004633BF" w:rsidRPr="004633BF" w:rsidRDefault="004633BF" w:rsidP="004633BF">
      <w:pPr>
        <w:jc w:val="both"/>
        <w:rPr>
          <w:rFonts w:ascii="Arial" w:hAnsi="Arial" w:cs="Arial"/>
          <w:color w:val="000000"/>
          <w:lang w:val="es-ES" w:eastAsia="es-MX"/>
        </w:rPr>
      </w:pPr>
    </w:p>
    <w:p w14:paraId="1F9C2E1D" w14:textId="77777777" w:rsidR="004633BF" w:rsidRPr="004633BF" w:rsidRDefault="004633BF">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Documento que acredite la facultad de representación.</w:t>
      </w:r>
    </w:p>
    <w:p w14:paraId="45A1DB7D" w14:textId="77777777" w:rsidR="004633BF" w:rsidRPr="004633BF" w:rsidRDefault="004633BF" w:rsidP="008D54B4">
      <w:pPr>
        <w:ind w:left="709"/>
        <w:jc w:val="both"/>
        <w:rPr>
          <w:rFonts w:ascii="Arial" w:hAnsi="Arial" w:cs="Arial"/>
          <w:color w:val="000000"/>
          <w:lang w:val="es-ES" w:eastAsia="es-MX"/>
        </w:rPr>
      </w:pPr>
    </w:p>
    <w:p w14:paraId="6D6E12CA" w14:textId="77777777" w:rsidR="004633BF" w:rsidRPr="004633BF" w:rsidRDefault="004633BF">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f)</w:t>
      </w:r>
      <w:r w:rsidRPr="004633BF">
        <w:rPr>
          <w:rFonts w:ascii="Arial" w:hAnsi="Arial" w:cs="Arial"/>
          <w:color w:val="000000"/>
          <w:lang w:val="es-ES" w:eastAsia="es-MX"/>
        </w:rPr>
        <w:t xml:space="preserve"> Justificación expresa para obtener la Firma Electrónica Avanzada. </w:t>
      </w:r>
    </w:p>
    <w:p w14:paraId="7FBBE2AC" w14:textId="77777777" w:rsidR="004633BF" w:rsidRPr="004633BF" w:rsidRDefault="004633BF" w:rsidP="004633BF">
      <w:pPr>
        <w:jc w:val="both"/>
        <w:rPr>
          <w:rFonts w:ascii="Arial" w:hAnsi="Arial" w:cs="Arial"/>
          <w:color w:val="000000"/>
          <w:lang w:val="es-ES" w:eastAsia="es-MX"/>
        </w:rPr>
      </w:pPr>
    </w:p>
    <w:p w14:paraId="65F3D179"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w:t>
      </w:r>
    </w:p>
    <w:p w14:paraId="55B80BDD" w14:textId="77777777" w:rsidR="004633BF" w:rsidRPr="004633BF" w:rsidRDefault="004633BF" w:rsidP="004633BF">
      <w:pPr>
        <w:rPr>
          <w:rFonts w:ascii="Arial" w:hAnsi="Arial" w:cs="Arial"/>
          <w:color w:val="000000"/>
          <w:lang w:val="es-ES" w:eastAsia="es-MX"/>
        </w:rPr>
      </w:pPr>
      <w:r w:rsidRPr="004633BF">
        <w:rPr>
          <w:rFonts w:ascii="Arial" w:hAnsi="Arial" w:cs="Arial"/>
          <w:color w:val="000000"/>
          <w:lang w:val="es-ES" w:eastAsia="es-MX"/>
        </w:rPr>
        <w:t xml:space="preserve"> </w:t>
      </w:r>
    </w:p>
    <w:p w14:paraId="10ABEF43" w14:textId="51E275E6" w:rsidR="004633BF" w:rsidRPr="004633BF" w:rsidRDefault="004633BF" w:rsidP="00064F5D">
      <w:pPr>
        <w:ind w:left="709"/>
        <w:jc w:val="both"/>
        <w:rPr>
          <w:rFonts w:ascii="Arial" w:hAnsi="Arial" w:cs="Arial"/>
          <w:color w:val="000000"/>
          <w:lang w:val="es-ES" w:eastAsia="es-MX"/>
        </w:rPr>
      </w:pPr>
      <w:r w:rsidRPr="004633BF">
        <w:rPr>
          <w:rFonts w:ascii="Arial" w:hAnsi="Arial" w:cs="Arial"/>
          <w:color w:val="000000"/>
          <w:lang w:val="es-ES" w:eastAsia="es-MX"/>
        </w:rPr>
        <w:t>El licitante que resultó adjudicado debe enviar exclusivamente el archivo de requerimiento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 xml:space="preserve">) a las cuentas de correo electrónico </w:t>
      </w:r>
      <w:hyperlink r:id="rId27"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w:t>
      </w:r>
      <w:hyperlink r:id="rId28"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29"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Además, en el caso de personas morales nacionales, deberá marcar copia en el correo electrónico a </w:t>
      </w:r>
      <w:hyperlink r:id="rId30" w:history="1">
        <w:r w:rsidR="003661E6" w:rsidRPr="003661E6">
          <w:rPr>
            <w:rFonts w:ascii="Arial" w:hAnsi="Arial" w:cs="Arial"/>
            <w:color w:val="0000FF"/>
            <w:u w:val="single"/>
            <w:lang w:val="es-ES" w:eastAsia="es-MX"/>
          </w:rPr>
          <w:t>beatriz.ledesma@ine.mx</w:t>
        </w:r>
      </w:hyperlink>
      <w:r w:rsidR="003661E6">
        <w:rPr>
          <w:rFonts w:ascii="Arial" w:hAnsi="Arial" w:cs="Arial"/>
          <w:color w:val="0000FF"/>
          <w:u w:val="single"/>
          <w:lang w:val="es-ES" w:eastAsia="es-MX"/>
        </w:rPr>
        <w:t xml:space="preserve">. </w:t>
      </w:r>
    </w:p>
    <w:p w14:paraId="2F0685E1" w14:textId="77777777" w:rsidR="004633BF" w:rsidRPr="004633BF" w:rsidRDefault="004633BF" w:rsidP="004633BF">
      <w:pPr>
        <w:rPr>
          <w:rFonts w:ascii="Arial" w:hAnsi="Arial" w:cs="Arial"/>
          <w:color w:val="000000"/>
          <w:lang w:val="es-ES" w:eastAsia="es-MX"/>
        </w:rPr>
      </w:pPr>
    </w:p>
    <w:p w14:paraId="284AC67B" w14:textId="0A83E0E0"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633BF">
        <w:rPr>
          <w:rFonts w:ascii="Arial" w:hAnsi="Arial" w:cs="Arial"/>
          <w:b/>
          <w:bCs/>
          <w:color w:val="000000"/>
          <w:lang w:val="es-ES" w:eastAsia="es-MX"/>
        </w:rPr>
        <w:t xml:space="preserve">a más tardar a las 18:00 horas del </w:t>
      </w:r>
      <w:r>
        <w:rPr>
          <w:rFonts w:ascii="Arial" w:hAnsi="Arial" w:cs="Arial"/>
          <w:b/>
          <w:bCs/>
          <w:color w:val="000000"/>
          <w:lang w:val="es-ES" w:eastAsia="es-MX"/>
        </w:rPr>
        <w:t>quint</w:t>
      </w:r>
      <w:r w:rsidR="00064F5D">
        <w:rPr>
          <w:rFonts w:ascii="Arial" w:hAnsi="Arial" w:cs="Arial"/>
          <w:b/>
          <w:bCs/>
          <w:color w:val="000000"/>
          <w:lang w:val="es-ES" w:eastAsia="es-MX"/>
        </w:rPr>
        <w:t>o</w:t>
      </w:r>
      <w:r w:rsidRPr="004633BF">
        <w:rPr>
          <w:rFonts w:ascii="Arial" w:hAnsi="Arial" w:cs="Arial"/>
          <w:b/>
          <w:bCs/>
          <w:color w:val="000000"/>
          <w:lang w:val="es-ES" w:eastAsia="es-MX"/>
        </w:rPr>
        <w:t xml:space="preserve"> día</w:t>
      </w:r>
      <w:r>
        <w:rPr>
          <w:rFonts w:ascii="Arial" w:hAnsi="Arial" w:cs="Arial"/>
          <w:b/>
          <w:bCs/>
          <w:color w:val="000000"/>
          <w:lang w:val="es-ES" w:eastAsia="es-MX"/>
        </w:rPr>
        <w:t xml:space="preserve"> hábil</w:t>
      </w:r>
      <w:r w:rsidRPr="004633BF">
        <w:rPr>
          <w:rFonts w:ascii="Arial" w:hAnsi="Arial" w:cs="Arial"/>
          <w:b/>
          <w:bCs/>
          <w:color w:val="000000"/>
          <w:lang w:val="es-ES" w:eastAsia="es-MX"/>
        </w:rPr>
        <w:t xml:space="preserve"> contado a partir de la notificación del fallo</w:t>
      </w:r>
      <w:r w:rsidRPr="004633BF">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59888A01" w14:textId="77777777" w:rsidR="00AC0784" w:rsidRPr="006B4BE5" w:rsidRDefault="00AC0784" w:rsidP="00053C4D">
      <w:pPr>
        <w:tabs>
          <w:tab w:val="left" w:pos="1222"/>
        </w:tabs>
        <w:spacing w:before="120" w:after="120"/>
        <w:jc w:val="both"/>
        <w:rPr>
          <w:rFonts w:ascii="Arial" w:hAnsi="Arial" w:cs="Arial"/>
          <w:b/>
          <w:bCs/>
          <w:color w:val="244061" w:themeColor="accent1" w:themeShade="80"/>
          <w:lang w:val="es-ES"/>
        </w:rPr>
      </w:pPr>
    </w:p>
    <w:p w14:paraId="5D1398F9" w14:textId="77777777" w:rsidR="00053C4D" w:rsidRPr="006B4BE5" w:rsidRDefault="00053C4D" w:rsidP="00165195">
      <w:pPr>
        <w:pStyle w:val="Ttulo1"/>
        <w:numPr>
          <w:ilvl w:val="1"/>
          <w:numId w:val="66"/>
        </w:numPr>
        <w:spacing w:before="120" w:after="120"/>
        <w:jc w:val="both"/>
        <w:rPr>
          <w:rFonts w:cs="Arial"/>
          <w:bCs/>
          <w:color w:val="244061" w:themeColor="accent1" w:themeShade="80"/>
          <w:sz w:val="20"/>
        </w:rPr>
      </w:pPr>
      <w:bookmarkStart w:id="984" w:name="_Toc447120332"/>
      <w:bookmarkStart w:id="985" w:name="_Toc452121399"/>
      <w:bookmarkStart w:id="986" w:name="_Toc464498322"/>
      <w:bookmarkStart w:id="987" w:name="_Toc464498727"/>
      <w:bookmarkStart w:id="988" w:name="_Toc487209339"/>
      <w:bookmarkStart w:id="989" w:name="_Toc488428652"/>
      <w:bookmarkStart w:id="990" w:name="_Toc491180980"/>
      <w:bookmarkStart w:id="991" w:name="_Toc492377940"/>
      <w:bookmarkStart w:id="992" w:name="_Toc493501642"/>
      <w:bookmarkStart w:id="993" w:name="_Toc494211601"/>
      <w:bookmarkStart w:id="994" w:name="_Toc496883338"/>
      <w:bookmarkStart w:id="995" w:name="_Toc498523219"/>
      <w:bookmarkStart w:id="996" w:name="_Toc505704897"/>
      <w:bookmarkStart w:id="997" w:name="_Toc510612340"/>
      <w:bookmarkStart w:id="998" w:name="_Toc527963316"/>
      <w:bookmarkStart w:id="999" w:name="_Toc528680703"/>
      <w:bookmarkStart w:id="1000" w:name="_Toc25083246"/>
      <w:bookmarkStart w:id="1001" w:name="_Toc25841886"/>
      <w:bookmarkStart w:id="1002" w:name="_Toc25919731"/>
      <w:bookmarkStart w:id="1003" w:name="_Toc26174856"/>
      <w:bookmarkStart w:id="1004" w:name="_Toc49502887"/>
      <w:bookmarkStart w:id="1005" w:name="_Toc54950992"/>
      <w:bookmarkStart w:id="1006" w:name="_Toc58356936"/>
      <w:bookmarkStart w:id="1007" w:name="_Toc62742138"/>
      <w:bookmarkStart w:id="1008" w:name="_Toc83994888"/>
      <w:bookmarkStart w:id="1009" w:name="_Toc83994997"/>
      <w:bookmarkStart w:id="1010" w:name="_Toc84871713"/>
      <w:bookmarkStart w:id="1011" w:name="_Toc148645112"/>
      <w:bookmarkStart w:id="1012" w:name="_Toc148704330"/>
      <w:bookmarkStart w:id="1013" w:name="_Toc422232856"/>
      <w:bookmarkStart w:id="1014" w:name="_Toc427242094"/>
      <w:bookmarkStart w:id="1015" w:name="_Toc428879806"/>
      <w:r w:rsidRPr="006B4BE5">
        <w:rPr>
          <w:rFonts w:cs="Arial"/>
          <w:bCs/>
          <w:color w:val="244061" w:themeColor="accent1" w:themeShade="80"/>
          <w:sz w:val="20"/>
        </w:rPr>
        <w:t>Posterior a la firma del contrato, para personas físicas y morales</w:t>
      </w:r>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p>
    <w:p w14:paraId="53E07181" w14:textId="77777777" w:rsidR="00053C4D" w:rsidRPr="006B4BE5" w:rsidRDefault="00053C4D" w:rsidP="00053C4D">
      <w:pPr>
        <w:tabs>
          <w:tab w:val="num" w:pos="720"/>
        </w:tabs>
        <w:spacing w:before="120" w:after="120"/>
        <w:ind w:firstLine="708"/>
        <w:jc w:val="both"/>
        <w:outlineLvl w:val="0"/>
        <w:rPr>
          <w:rFonts w:ascii="Arial" w:hAnsi="Arial" w:cs="Arial"/>
          <w:b/>
          <w:bCs/>
          <w:color w:val="244061" w:themeColor="accent1" w:themeShade="80"/>
          <w:lang w:val="es-ES"/>
        </w:rPr>
      </w:pPr>
      <w:r w:rsidRPr="006B4BE5">
        <w:rPr>
          <w:rFonts w:ascii="Arial" w:hAnsi="Arial" w:cs="Arial"/>
          <w:b/>
          <w:bCs/>
          <w:color w:val="244061" w:themeColor="accent1" w:themeShade="80"/>
          <w:lang w:val="es-ES"/>
        </w:rPr>
        <w:t>Garantía de cumplimiento del contrato:</w:t>
      </w:r>
    </w:p>
    <w:p w14:paraId="52BDEF90" w14:textId="3B27D9E6" w:rsidR="00272892" w:rsidRPr="000E473E" w:rsidRDefault="00370B9D" w:rsidP="00053C4D">
      <w:pPr>
        <w:ind w:left="709"/>
        <w:jc w:val="both"/>
        <w:rPr>
          <w:rFonts w:ascii="Arial" w:hAnsi="Arial" w:cs="Arial"/>
          <w:bCs/>
          <w:lang w:val="es-ES"/>
        </w:rPr>
      </w:pPr>
      <w:r w:rsidRPr="000E473E">
        <w:rPr>
          <w:rFonts w:ascii="Arial" w:hAnsi="Arial" w:cs="Arial"/>
        </w:rPr>
        <w:t xml:space="preserve">Con fundamento en la fracción II y penúltimo párrafo del artículo 57 y 58 del REGLAMENTO y artículos, </w:t>
      </w:r>
      <w:r w:rsidR="00543CB6" w:rsidRPr="000E473E">
        <w:rPr>
          <w:rFonts w:ascii="Arial" w:hAnsi="Arial" w:cs="Arial"/>
        </w:rPr>
        <w:t>123</w:t>
      </w:r>
      <w:r w:rsidRPr="000E473E">
        <w:rPr>
          <w:rFonts w:ascii="Arial" w:hAnsi="Arial" w:cs="Arial"/>
        </w:rPr>
        <w:t>, y 127 de las POBALINES, el PROVEEDOR deberá presentar la garantía de cumplimiento del contrato dentro de los 10 (diez) días naturales siguientes a la fecha de la firma del contrato, por la cantidad correspondiente al 15% (quince por ciento) del monto total del contrato, sin incluir el Impuesto al Valor Agregado</w:t>
      </w:r>
      <w:r w:rsidR="00C02E5F" w:rsidRPr="000E473E">
        <w:rPr>
          <w:rFonts w:ascii="Arial" w:hAnsi="Arial" w:cs="Arial"/>
          <w:bCs/>
          <w:lang w:val="es-ES"/>
        </w:rPr>
        <w:t>.</w:t>
      </w:r>
    </w:p>
    <w:p w14:paraId="1097B5CF" w14:textId="77777777" w:rsidR="00336DFE" w:rsidRPr="00CF7F82" w:rsidRDefault="00336DFE" w:rsidP="00543CB6">
      <w:pPr>
        <w:ind w:left="851" w:hanging="142"/>
        <w:jc w:val="both"/>
        <w:rPr>
          <w:rFonts w:ascii="Arial" w:hAnsi="Arial" w:cs="Arial"/>
          <w:highlight w:val="yellow"/>
        </w:rPr>
      </w:pPr>
    </w:p>
    <w:p w14:paraId="401ECF08" w14:textId="77777777" w:rsidR="00272892" w:rsidRPr="00E047AF" w:rsidRDefault="00272892" w:rsidP="00272892">
      <w:pPr>
        <w:ind w:left="709"/>
        <w:jc w:val="both"/>
        <w:rPr>
          <w:rFonts w:ascii="Arial" w:hAnsi="Arial" w:cs="Arial"/>
          <w:bCs/>
          <w:lang w:val="es-ES"/>
        </w:rPr>
      </w:pPr>
      <w:r w:rsidRPr="00E047AF">
        <w:rPr>
          <w:rFonts w:ascii="Arial" w:hAnsi="Arial" w:cs="Arial"/>
          <w:bCs/>
          <w:lang w:val="es-ES"/>
        </w:rPr>
        <w:t xml:space="preserve">De conformidad con el artículo 119 de las POBALINES, </w:t>
      </w:r>
      <w:r w:rsidRPr="00E047AF">
        <w:rPr>
          <w:rFonts w:ascii="Arial" w:hAnsi="Arial" w:cs="Arial"/>
        </w:rPr>
        <w:t>en caso de que el PROVEEDOR no entregue la garantía de cumplimiento en los términos señalados se procederá a la rescisión del contrato conforme a lo estipulado en el artículo 64 del REGLAMENTO.</w:t>
      </w:r>
    </w:p>
    <w:p w14:paraId="47BCFC98" w14:textId="77777777" w:rsidR="00CB20B6" w:rsidRPr="00CF7F82" w:rsidRDefault="00CB20B6" w:rsidP="00053C4D">
      <w:pPr>
        <w:ind w:left="709"/>
        <w:jc w:val="both"/>
        <w:rPr>
          <w:rFonts w:ascii="Arial" w:hAnsi="Arial" w:cs="Arial"/>
          <w:highlight w:val="yellow"/>
        </w:rPr>
      </w:pPr>
    </w:p>
    <w:p w14:paraId="7882203E" w14:textId="411CFA14" w:rsidR="00053C4D" w:rsidRPr="00E047AF" w:rsidRDefault="00053C4D" w:rsidP="00053C4D">
      <w:pPr>
        <w:ind w:left="709"/>
        <w:jc w:val="both"/>
        <w:rPr>
          <w:rFonts w:ascii="Arial" w:hAnsi="Arial" w:cs="Arial"/>
          <w:lang w:eastAsia="es-MX"/>
        </w:rPr>
      </w:pPr>
      <w:r w:rsidRPr="00E047AF">
        <w:rPr>
          <w:rFonts w:ascii="Arial" w:hAnsi="Arial" w:cs="Arial"/>
          <w:lang w:eastAsia="es-MX"/>
        </w:rPr>
        <w:lastRenderedPageBreak/>
        <w:t xml:space="preserve">La garantía de cumplimiento del contrato deberá ser en </w:t>
      </w:r>
      <w:r w:rsidR="00370B9D" w:rsidRPr="00E047AF">
        <w:rPr>
          <w:rFonts w:ascii="Arial" w:hAnsi="Arial" w:cs="Arial"/>
          <w:b/>
          <w:lang w:eastAsia="es-MX"/>
        </w:rPr>
        <w:t>pesos</w:t>
      </w:r>
      <w:r w:rsidR="00C74EC0" w:rsidRPr="00E047AF">
        <w:rPr>
          <w:rFonts w:ascii="Arial" w:hAnsi="Arial" w:cs="Arial"/>
          <w:b/>
          <w:lang w:eastAsia="es-MX"/>
        </w:rPr>
        <w:t xml:space="preserve"> </w:t>
      </w:r>
      <w:r w:rsidR="00370B9D" w:rsidRPr="00E047AF">
        <w:rPr>
          <w:rFonts w:ascii="Arial" w:hAnsi="Arial" w:cs="Arial"/>
          <w:b/>
          <w:lang w:eastAsia="es-MX"/>
        </w:rPr>
        <w:t>mexi</w:t>
      </w:r>
      <w:r w:rsidR="00C74EC0" w:rsidRPr="00E047AF">
        <w:rPr>
          <w:rFonts w:ascii="Arial" w:hAnsi="Arial" w:cs="Arial"/>
          <w:b/>
          <w:lang w:eastAsia="es-MX"/>
        </w:rPr>
        <w:t>canos</w:t>
      </w:r>
      <w:r w:rsidRPr="00E047AF">
        <w:rPr>
          <w:rFonts w:ascii="Arial" w:hAnsi="Arial" w:cs="Arial"/>
          <w:b/>
          <w:lang w:eastAsia="es-MX"/>
        </w:rPr>
        <w:t xml:space="preserve"> </w:t>
      </w:r>
      <w:r w:rsidRPr="00E047AF">
        <w:rPr>
          <w:rFonts w:ascii="Arial" w:hAnsi="Arial" w:cs="Arial"/>
          <w:lang w:eastAsia="es-MX"/>
        </w:rPr>
        <w:t xml:space="preserve">a nombre del Instituto Nacional Electoral y deberá estar vigente </w:t>
      </w:r>
      <w:r w:rsidR="00CB20B6" w:rsidRPr="00E047AF">
        <w:rPr>
          <w:rFonts w:ascii="Arial" w:hAnsi="Arial" w:cs="Arial"/>
          <w:lang w:eastAsia="es-MX"/>
        </w:rPr>
        <w:t xml:space="preserve">hasta la total aceptación por parte del Administrador del Contrato </w:t>
      </w:r>
      <w:r w:rsidR="00EB7897" w:rsidRPr="00E047AF">
        <w:rPr>
          <w:rFonts w:ascii="Arial" w:hAnsi="Arial" w:cs="Arial"/>
          <w:lang w:eastAsia="es-MX"/>
        </w:rPr>
        <w:t xml:space="preserve">respecto a la </w:t>
      </w:r>
      <w:r w:rsidR="00E047AF">
        <w:rPr>
          <w:rFonts w:ascii="Arial" w:hAnsi="Arial" w:cs="Arial"/>
          <w:lang w:eastAsia="es-MX"/>
        </w:rPr>
        <w:t>prestación del servicio</w:t>
      </w:r>
      <w:r w:rsidRPr="00E047AF">
        <w:rPr>
          <w:rFonts w:ascii="Arial" w:hAnsi="Arial" w:cs="Arial"/>
          <w:lang w:eastAsia="es-MX"/>
        </w:rPr>
        <w:t>.</w:t>
      </w:r>
    </w:p>
    <w:p w14:paraId="331BEAA7" w14:textId="77777777" w:rsidR="00053C4D" w:rsidRPr="00CF7F82" w:rsidRDefault="00053C4D" w:rsidP="00053C4D">
      <w:pPr>
        <w:ind w:left="709"/>
        <w:jc w:val="both"/>
        <w:rPr>
          <w:rFonts w:ascii="Arial" w:hAnsi="Arial" w:cs="Arial"/>
          <w:highlight w:val="yellow"/>
          <w:lang w:eastAsia="es-MX"/>
        </w:rPr>
      </w:pPr>
    </w:p>
    <w:p w14:paraId="5105D385" w14:textId="0F8BD01A" w:rsidR="00053C4D" w:rsidRPr="00474C7D" w:rsidRDefault="00E40D8A" w:rsidP="00053C4D">
      <w:pPr>
        <w:ind w:left="709"/>
        <w:jc w:val="both"/>
        <w:rPr>
          <w:rFonts w:ascii="Arial" w:hAnsi="Arial" w:cs="Arial"/>
        </w:rPr>
      </w:pPr>
      <w:r w:rsidRPr="00E047AF">
        <w:rPr>
          <w:rFonts w:ascii="Arial" w:hAnsi="Arial" w:cs="Arial"/>
        </w:rPr>
        <w:t>Conforme a lo señalado en el artículo 130 de las POBALINES, e</w:t>
      </w:r>
      <w:r w:rsidR="00053C4D" w:rsidRPr="00E047AF">
        <w:rPr>
          <w:rFonts w:ascii="Arial" w:hAnsi="Arial" w:cs="Arial"/>
        </w:rPr>
        <w:t>l PROVEEDOR podrá otorgar la garantía en alguna de las formas siguientes:</w:t>
      </w:r>
    </w:p>
    <w:p w14:paraId="679080C3" w14:textId="77777777" w:rsidR="00053C4D" w:rsidRPr="00474C7D" w:rsidRDefault="00053C4D" w:rsidP="00053C4D">
      <w:pPr>
        <w:ind w:left="709"/>
        <w:jc w:val="both"/>
        <w:rPr>
          <w:rFonts w:ascii="Arial" w:hAnsi="Arial" w:cs="Arial"/>
        </w:rPr>
      </w:pPr>
    </w:p>
    <w:p w14:paraId="2DA8A4D0" w14:textId="7429F442" w:rsidR="00053C4D" w:rsidRPr="00474C7D" w:rsidRDefault="00053C4D" w:rsidP="00165195">
      <w:pPr>
        <w:numPr>
          <w:ilvl w:val="0"/>
          <w:numId w:val="69"/>
        </w:numPr>
        <w:ind w:left="1134"/>
        <w:jc w:val="both"/>
        <w:rPr>
          <w:rFonts w:ascii="Arial" w:hAnsi="Arial" w:cs="Arial"/>
        </w:rPr>
      </w:pPr>
      <w:r w:rsidRPr="00474C7D">
        <w:rPr>
          <w:rFonts w:ascii="Arial" w:hAnsi="Arial" w:cs="Arial"/>
        </w:rPr>
        <w:t xml:space="preserve">Mediante póliza de fianza otorgada por institución autorizada por la SHCP </w:t>
      </w:r>
      <w:r w:rsidR="00CB41BE" w:rsidRPr="002F1E01">
        <w:rPr>
          <w:rFonts w:ascii="Arial" w:hAnsi="Arial" w:cs="Arial"/>
          <w:b/>
        </w:rPr>
        <w:t>(Anexo</w:t>
      </w:r>
      <w:r w:rsidR="00B20179" w:rsidRPr="002F1E01">
        <w:rPr>
          <w:rFonts w:ascii="Arial" w:hAnsi="Arial" w:cs="Arial"/>
          <w:b/>
        </w:rPr>
        <w:t xml:space="preserve"> </w:t>
      </w:r>
      <w:r w:rsidR="006035B6" w:rsidRPr="002F1E01">
        <w:rPr>
          <w:rFonts w:ascii="Arial" w:hAnsi="Arial" w:cs="Arial"/>
          <w:b/>
        </w:rPr>
        <w:t>9</w:t>
      </w:r>
      <w:r w:rsidRPr="002F1E01">
        <w:rPr>
          <w:rFonts w:ascii="Arial" w:hAnsi="Arial" w:cs="Arial"/>
          <w:b/>
        </w:rPr>
        <w:t>)</w:t>
      </w:r>
    </w:p>
    <w:p w14:paraId="39C78F96" w14:textId="77777777" w:rsidR="00053C4D" w:rsidRPr="00474C7D" w:rsidRDefault="00053C4D" w:rsidP="00165195">
      <w:pPr>
        <w:numPr>
          <w:ilvl w:val="0"/>
          <w:numId w:val="69"/>
        </w:numPr>
        <w:ind w:left="1134"/>
        <w:jc w:val="both"/>
        <w:rPr>
          <w:rFonts w:ascii="Arial" w:hAnsi="Arial" w:cs="Arial"/>
        </w:rPr>
      </w:pPr>
      <w:r w:rsidRPr="00474C7D">
        <w:rPr>
          <w:rFonts w:ascii="Arial" w:hAnsi="Arial" w:cs="Arial"/>
        </w:rPr>
        <w:t xml:space="preserve">Con carta de crédito irrevocable, expedida por institución de crédito autorizada conforme a las disposiciones legales aplicables, o </w:t>
      </w:r>
    </w:p>
    <w:p w14:paraId="37DC4708" w14:textId="77777777" w:rsidR="00053C4D" w:rsidRPr="00474C7D" w:rsidRDefault="00053C4D" w:rsidP="00165195">
      <w:pPr>
        <w:numPr>
          <w:ilvl w:val="0"/>
          <w:numId w:val="69"/>
        </w:numPr>
        <w:ind w:left="1134"/>
        <w:jc w:val="both"/>
        <w:rPr>
          <w:rFonts w:ascii="Arial" w:hAnsi="Arial" w:cs="Arial"/>
        </w:rPr>
      </w:pPr>
      <w:r w:rsidRPr="00474C7D">
        <w:rPr>
          <w:rFonts w:ascii="Arial" w:hAnsi="Arial" w:cs="Arial"/>
        </w:rPr>
        <w:t>Con cheque de caja o certificado expedido a favor del INSTITUTO.</w:t>
      </w:r>
    </w:p>
    <w:p w14:paraId="7EB71A5A" w14:textId="73371C5F" w:rsidR="00735D0F" w:rsidRPr="004C5AB0" w:rsidRDefault="00A11748" w:rsidP="003A3CE6">
      <w:pPr>
        <w:spacing w:before="120" w:after="120"/>
        <w:ind w:left="705"/>
        <w:jc w:val="both"/>
        <w:rPr>
          <w:rFonts w:ascii="Arial" w:hAnsi="Arial" w:cs="Arial"/>
          <w:lang w:eastAsia="es-MX"/>
        </w:rPr>
      </w:pPr>
      <w:r>
        <w:rPr>
          <w:rFonts w:ascii="Arial" w:hAnsi="Arial" w:cs="Arial"/>
          <w:lang w:eastAsia="es-MX"/>
        </w:rPr>
        <w:t xml:space="preserve">El criterio con respecto a las obligaciones que se garantizan </w:t>
      </w:r>
      <w:proofErr w:type="gramStart"/>
      <w:r>
        <w:rPr>
          <w:rFonts w:ascii="Arial" w:hAnsi="Arial" w:cs="Arial"/>
          <w:lang w:eastAsia="es-MX"/>
        </w:rPr>
        <w:t>serán</w:t>
      </w:r>
      <w:proofErr w:type="gramEnd"/>
      <w:r>
        <w:rPr>
          <w:rFonts w:ascii="Arial" w:hAnsi="Arial" w:cs="Arial"/>
          <w:lang w:eastAsia="es-MX"/>
        </w:rPr>
        <w:t xml:space="preserve"> divisibles, es decir, que en caso de incumplimiento del contrato que motive la rescisión de este, la garantía se aplicará sobre el monto de los servicios no prestados.</w:t>
      </w:r>
    </w:p>
    <w:p w14:paraId="46ECAC3F" w14:textId="77777777" w:rsidR="004C369B" w:rsidRPr="004C369B" w:rsidRDefault="004C369B" w:rsidP="003A3CE6">
      <w:pPr>
        <w:spacing w:before="120" w:after="120"/>
        <w:ind w:left="705"/>
        <w:jc w:val="both"/>
        <w:rPr>
          <w:rFonts w:ascii="Arial" w:hAnsi="Arial" w:cs="Arial"/>
          <w:color w:val="4F81BD" w:themeColor="accent1"/>
          <w:lang w:eastAsia="es-MX"/>
        </w:rPr>
      </w:pPr>
    </w:p>
    <w:p w14:paraId="40F3F54A" w14:textId="4B82B35A" w:rsidR="00A75EA7" w:rsidRPr="005D225F" w:rsidRDefault="0067173A" w:rsidP="005D225F">
      <w:pPr>
        <w:pStyle w:val="Ttulo1"/>
        <w:numPr>
          <w:ilvl w:val="0"/>
          <w:numId w:val="1"/>
        </w:numPr>
        <w:spacing w:before="120" w:after="120"/>
        <w:jc w:val="both"/>
        <w:rPr>
          <w:rFonts w:cs="Arial"/>
          <w:bCs/>
          <w:color w:val="244061" w:themeColor="accent1" w:themeShade="80"/>
          <w:sz w:val="20"/>
        </w:rPr>
      </w:pPr>
      <w:bookmarkStart w:id="1016" w:name="_Toc510612341"/>
      <w:bookmarkStart w:id="1017" w:name="_Toc24391070"/>
      <w:bookmarkStart w:id="1018" w:name="_Toc148704331"/>
      <w:bookmarkStart w:id="1019" w:name="_Toc434004124"/>
      <w:bookmarkStart w:id="1020" w:name="_Toc510612343"/>
      <w:bookmarkEnd w:id="478"/>
      <w:bookmarkEnd w:id="653"/>
      <w:bookmarkEnd w:id="654"/>
      <w:bookmarkEnd w:id="655"/>
      <w:bookmarkEnd w:id="656"/>
      <w:bookmarkEnd w:id="657"/>
      <w:bookmarkEnd w:id="658"/>
      <w:bookmarkEnd w:id="659"/>
      <w:bookmarkEnd w:id="660"/>
      <w:bookmarkEnd w:id="661"/>
      <w:bookmarkEnd w:id="662"/>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1013"/>
      <w:bookmarkEnd w:id="1014"/>
      <w:bookmarkEnd w:id="1015"/>
      <w:r w:rsidRPr="00EF442E">
        <w:rPr>
          <w:rFonts w:cs="Arial"/>
          <w:bCs/>
          <w:color w:val="244061" w:themeColor="accent1" w:themeShade="80"/>
          <w:sz w:val="20"/>
        </w:rPr>
        <w:t>PENAS CONVENCIONALES</w:t>
      </w:r>
      <w:bookmarkStart w:id="1021" w:name="_Toc527963318"/>
      <w:bookmarkStart w:id="1022" w:name="_Toc528680705"/>
      <w:bookmarkEnd w:id="1016"/>
      <w:bookmarkEnd w:id="1017"/>
      <w:bookmarkEnd w:id="1018"/>
      <w:r>
        <w:rPr>
          <w:rFonts w:cs="Arial"/>
          <w:bCs/>
          <w:color w:val="244061" w:themeColor="accent1" w:themeShade="80"/>
          <w:sz w:val="20"/>
        </w:rPr>
        <w:t xml:space="preserve"> </w:t>
      </w:r>
      <w:bookmarkEnd w:id="1021"/>
      <w:bookmarkEnd w:id="1022"/>
    </w:p>
    <w:p w14:paraId="41206E94" w14:textId="3D3A6BD2" w:rsidR="00370B9D" w:rsidRPr="0012107A" w:rsidRDefault="004C369B" w:rsidP="00370B9D">
      <w:pPr>
        <w:ind w:left="709"/>
        <w:jc w:val="both"/>
        <w:rPr>
          <w:rFonts w:ascii="Arial" w:hAnsi="Arial" w:cs="Arial"/>
        </w:rPr>
      </w:pPr>
      <w:bookmarkStart w:id="1023" w:name="_Hlk157512145"/>
      <w:r w:rsidRPr="0012107A">
        <w:rPr>
          <w:rFonts w:ascii="Arial" w:hAnsi="Arial" w:cs="Arial"/>
        </w:rPr>
        <w:t xml:space="preserve">De conformidad con el artículo 62 del REGLAMENTO, </w:t>
      </w:r>
      <w:r w:rsidR="008D2E9A" w:rsidRPr="0012107A">
        <w:rPr>
          <w:rFonts w:ascii="Arial" w:hAnsi="Arial" w:cs="Arial"/>
        </w:rPr>
        <w:t xml:space="preserve">y 145 de las POBALINES, </w:t>
      </w:r>
      <w:r w:rsidRPr="0012107A">
        <w:rPr>
          <w:rFonts w:ascii="Arial" w:hAnsi="Arial" w:cs="Arial"/>
        </w:rPr>
        <w:t xml:space="preserve">si </w:t>
      </w:r>
      <w:r w:rsidR="008D2E9A" w:rsidRPr="0012107A">
        <w:rPr>
          <w:rFonts w:ascii="Arial" w:hAnsi="Arial" w:cs="Arial"/>
        </w:rPr>
        <w:t>el</w:t>
      </w:r>
      <w:r w:rsidRPr="0012107A">
        <w:rPr>
          <w:rFonts w:ascii="Arial" w:hAnsi="Arial" w:cs="Arial"/>
        </w:rPr>
        <w:t xml:space="preserve"> PROVEEDOR incurre en algún atraso</w:t>
      </w:r>
      <w:r w:rsidR="008D2E9A" w:rsidRPr="0012107A">
        <w:rPr>
          <w:rFonts w:ascii="Arial" w:hAnsi="Arial" w:cs="Arial"/>
        </w:rPr>
        <w:t xml:space="preserve"> se le aplicará una pena convencional, la cual será del 1% (uno por ciento) por cada día hábil de atraso aplicado sobre el valor porcentual de los componentes que conforman los entregables señalados en el </w:t>
      </w:r>
      <w:r w:rsidR="00FC3C59" w:rsidRPr="0012107A">
        <w:rPr>
          <w:rFonts w:ascii="Arial" w:hAnsi="Arial" w:cs="Arial"/>
        </w:rPr>
        <w:t>Apéndice</w:t>
      </w:r>
      <w:r w:rsidR="008D2E9A" w:rsidRPr="0012107A">
        <w:rPr>
          <w:rFonts w:ascii="Arial" w:hAnsi="Arial" w:cs="Arial"/>
        </w:rPr>
        <w:t xml:space="preserve"> C, de acuerdo con el numeral 6.2.2 “</w:t>
      </w:r>
      <w:r w:rsidR="00EF64E6" w:rsidRPr="0012107A">
        <w:rPr>
          <w:rFonts w:ascii="Arial" w:hAnsi="Arial" w:cs="Arial"/>
        </w:rPr>
        <w:t>Entregables, sus plazos de entrega y distribución de los dictámenes, informes y documentos”, del Anexo 1 “Especificaciones Técnicas” de la presente convocatoria.</w:t>
      </w:r>
    </w:p>
    <w:p w14:paraId="73E570BE" w14:textId="77777777" w:rsidR="004C369B" w:rsidRPr="00CF7F82" w:rsidRDefault="004C369B" w:rsidP="00370B9D">
      <w:pPr>
        <w:ind w:left="709"/>
        <w:jc w:val="both"/>
        <w:rPr>
          <w:rFonts w:ascii="Arial" w:hAnsi="Arial" w:cs="Arial"/>
          <w:highlight w:val="yellow"/>
        </w:rPr>
      </w:pPr>
    </w:p>
    <w:bookmarkEnd w:id="1023"/>
    <w:p w14:paraId="3A3DACAA" w14:textId="77777777" w:rsidR="00370B9D" w:rsidRPr="003A5263" w:rsidRDefault="00370B9D" w:rsidP="00370B9D">
      <w:pPr>
        <w:ind w:left="709"/>
        <w:jc w:val="both"/>
        <w:rPr>
          <w:rFonts w:ascii="Arial" w:hAnsi="Arial" w:cs="Arial"/>
        </w:rPr>
      </w:pPr>
      <w:r w:rsidRPr="003A5263">
        <w:rPr>
          <w:rFonts w:ascii="Arial" w:hAnsi="Arial" w:cs="Arial"/>
        </w:rPr>
        <w:t>El límite máximo de penas convencionales que podrá aplicarse al PROVEEDOR será hasta por el monto de la garantía del cumplimiento del contrato, después de lo cual el INSTITUTO podrá iniciar el procedimiento de rescisión del contrato.</w:t>
      </w:r>
    </w:p>
    <w:p w14:paraId="6B15C807" w14:textId="77777777" w:rsidR="00370B9D" w:rsidRPr="00CF7F82" w:rsidRDefault="00370B9D" w:rsidP="00370B9D">
      <w:pPr>
        <w:pStyle w:val="Prrafodelista"/>
        <w:ind w:left="703"/>
        <w:jc w:val="both"/>
        <w:rPr>
          <w:rFonts w:ascii="Arial" w:hAnsi="Arial" w:cs="Arial"/>
          <w:snapToGrid/>
          <w:highlight w:val="yellow"/>
          <w:lang w:val="es-MX"/>
        </w:rPr>
      </w:pPr>
    </w:p>
    <w:p w14:paraId="3DA79F51" w14:textId="77777777" w:rsidR="00370B9D" w:rsidRPr="003A5263" w:rsidRDefault="00370B9D" w:rsidP="00370B9D">
      <w:pPr>
        <w:pStyle w:val="Prrafodelista"/>
        <w:ind w:left="703"/>
        <w:jc w:val="both"/>
        <w:rPr>
          <w:rFonts w:ascii="Arial" w:hAnsi="Arial" w:cs="Arial"/>
          <w:snapToGrid/>
          <w:lang w:val="es-MX"/>
        </w:rPr>
      </w:pPr>
      <w:r w:rsidRPr="003A5263">
        <w:rPr>
          <w:rFonts w:ascii="Arial" w:hAnsi="Arial" w:cs="Arial"/>
          <w:snapToGrid/>
          <w:lang w:val="es-MX"/>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6297BA1E" w14:textId="77777777" w:rsidR="00370B9D" w:rsidRPr="00CF7F82" w:rsidRDefault="00370B9D" w:rsidP="00370B9D">
      <w:pPr>
        <w:pStyle w:val="Prrafodelista"/>
        <w:ind w:left="703"/>
        <w:jc w:val="both"/>
        <w:rPr>
          <w:rFonts w:ascii="Arial" w:hAnsi="Arial" w:cs="Arial"/>
          <w:snapToGrid/>
          <w:highlight w:val="yellow"/>
          <w:lang w:val="es-MX"/>
        </w:rPr>
      </w:pPr>
    </w:p>
    <w:p w14:paraId="084964E9" w14:textId="71CC0CFA" w:rsidR="000779FE" w:rsidRDefault="00370B9D" w:rsidP="00370B9D">
      <w:pPr>
        <w:pStyle w:val="Prrafodelista"/>
        <w:tabs>
          <w:tab w:val="left" w:pos="426"/>
        </w:tabs>
        <w:spacing w:before="120" w:line="276" w:lineRule="auto"/>
        <w:ind w:left="705"/>
        <w:jc w:val="both"/>
        <w:rPr>
          <w:rFonts w:ascii="Arial" w:hAnsi="Arial" w:cs="Arial"/>
        </w:rPr>
      </w:pPr>
      <w:r w:rsidRPr="003A5263">
        <w:rPr>
          <w:rFonts w:ascii="Arial" w:hAnsi="Arial" w:cs="Arial"/>
          <w:snapToGrid/>
          <w:lang w:val="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r w:rsidR="000779FE" w:rsidRPr="003A5263">
        <w:rPr>
          <w:rFonts w:ascii="Arial" w:hAnsi="Arial" w:cs="Arial"/>
        </w:rPr>
        <w:t>.</w:t>
      </w:r>
    </w:p>
    <w:p w14:paraId="1D333659" w14:textId="77777777" w:rsidR="003A5263" w:rsidRDefault="003A5263" w:rsidP="00370B9D">
      <w:pPr>
        <w:pStyle w:val="Prrafodelista"/>
        <w:tabs>
          <w:tab w:val="left" w:pos="426"/>
        </w:tabs>
        <w:spacing w:before="120" w:line="276" w:lineRule="auto"/>
        <w:ind w:left="705"/>
        <w:jc w:val="both"/>
        <w:rPr>
          <w:rFonts w:ascii="Arial" w:hAnsi="Arial" w:cs="Arial"/>
        </w:rPr>
      </w:pPr>
    </w:p>
    <w:p w14:paraId="5B600FF3" w14:textId="3CBA0611" w:rsidR="003A5263" w:rsidRPr="000779FE" w:rsidRDefault="003A5263" w:rsidP="00370B9D">
      <w:pPr>
        <w:pStyle w:val="Prrafodelista"/>
        <w:tabs>
          <w:tab w:val="left" w:pos="426"/>
        </w:tabs>
        <w:spacing w:before="120" w:line="276" w:lineRule="auto"/>
        <w:ind w:left="705"/>
        <w:jc w:val="both"/>
        <w:rPr>
          <w:rFonts w:ascii="Arial" w:hAnsi="Arial" w:cs="Arial"/>
        </w:rPr>
      </w:pPr>
      <w:r>
        <w:rPr>
          <w:rFonts w:ascii="Arial" w:hAnsi="Arial" w:cs="Arial"/>
        </w:rPr>
        <w:t xml:space="preserve">El pago de los servicios quedará condicionado, proporcionalmente, al pago que el PROVEEDOR deba efectuar por concepto de penas convencionales, por atraso, en el entendido de que, si el contrato es rescindido, no procederá el cobro de dichas penas ni la contabilización de </w:t>
      </w:r>
      <w:proofErr w:type="gramStart"/>
      <w:r>
        <w:rPr>
          <w:rFonts w:ascii="Arial" w:hAnsi="Arial" w:cs="Arial"/>
        </w:rPr>
        <w:t>las mismas</w:t>
      </w:r>
      <w:proofErr w:type="gramEnd"/>
      <w:r>
        <w:rPr>
          <w:rFonts w:ascii="Arial" w:hAnsi="Arial" w:cs="Arial"/>
        </w:rPr>
        <w:t xml:space="preserve"> al hacer efectiva la garantía de cumplimiento.</w:t>
      </w:r>
    </w:p>
    <w:p w14:paraId="02B0F7AB" w14:textId="77777777" w:rsidR="000779FE" w:rsidRPr="000779FE" w:rsidRDefault="000779FE" w:rsidP="000779FE">
      <w:pPr>
        <w:pStyle w:val="Prrafodelista"/>
        <w:tabs>
          <w:tab w:val="left" w:pos="426"/>
        </w:tabs>
        <w:spacing w:before="120" w:line="276" w:lineRule="auto"/>
        <w:ind w:left="705"/>
        <w:jc w:val="both"/>
        <w:rPr>
          <w:rFonts w:ascii="Arial" w:hAnsi="Arial" w:cs="Arial"/>
        </w:rPr>
      </w:pPr>
    </w:p>
    <w:p w14:paraId="6828A442" w14:textId="77777777" w:rsidR="00053C4D" w:rsidRPr="00977018" w:rsidRDefault="00053C4D" w:rsidP="00053C4D">
      <w:pPr>
        <w:pStyle w:val="Ttulo1"/>
        <w:numPr>
          <w:ilvl w:val="0"/>
          <w:numId w:val="1"/>
        </w:numPr>
        <w:spacing w:before="120" w:after="120"/>
        <w:ind w:left="703"/>
        <w:jc w:val="both"/>
        <w:rPr>
          <w:rFonts w:cs="Arial"/>
          <w:bCs/>
          <w:color w:val="244061" w:themeColor="accent1" w:themeShade="80"/>
          <w:sz w:val="20"/>
        </w:rPr>
      </w:pPr>
      <w:bookmarkStart w:id="1024" w:name="_Toc148704332"/>
      <w:r w:rsidRPr="00977018">
        <w:rPr>
          <w:rFonts w:cs="Arial"/>
          <w:bCs/>
          <w:color w:val="244061" w:themeColor="accent1" w:themeShade="80"/>
          <w:sz w:val="20"/>
        </w:rPr>
        <w:t>DEDUCCIONES</w:t>
      </w:r>
      <w:bookmarkEnd w:id="1019"/>
      <w:bookmarkEnd w:id="1020"/>
      <w:bookmarkEnd w:id="1024"/>
    </w:p>
    <w:p w14:paraId="72507828" w14:textId="1FEE4A15" w:rsidR="00D54F34" w:rsidRDefault="00977018" w:rsidP="00053C4D">
      <w:pPr>
        <w:ind w:left="708"/>
        <w:jc w:val="both"/>
        <w:rPr>
          <w:rFonts w:ascii="Arial" w:hAnsi="Arial" w:cs="Arial"/>
        </w:rPr>
      </w:pPr>
      <w:r w:rsidRPr="00977018">
        <w:rPr>
          <w:rFonts w:ascii="Arial" w:hAnsi="Arial" w:cs="Arial"/>
        </w:rPr>
        <w:t>Para el presente procedimiento no</w:t>
      </w:r>
      <w:r>
        <w:rPr>
          <w:rFonts w:ascii="Arial" w:hAnsi="Arial" w:cs="Arial"/>
        </w:rPr>
        <w:t xml:space="preserve"> hay deducciones.</w:t>
      </w:r>
    </w:p>
    <w:p w14:paraId="70F1A56D" w14:textId="77777777" w:rsidR="00D54F34" w:rsidRPr="001678C5" w:rsidRDefault="00D54F34" w:rsidP="00053C4D">
      <w:pPr>
        <w:ind w:left="708"/>
        <w:jc w:val="both"/>
        <w:rPr>
          <w:rFonts w:ascii="Arial" w:hAnsi="Arial" w:cs="Arial"/>
        </w:rPr>
      </w:pPr>
    </w:p>
    <w:p w14:paraId="528106C1" w14:textId="77777777" w:rsidR="0062282C" w:rsidRDefault="0062282C" w:rsidP="002602C5">
      <w:pPr>
        <w:jc w:val="both"/>
        <w:rPr>
          <w:rFonts w:ascii="Arial" w:hAnsi="Arial" w:cs="Arial"/>
        </w:rPr>
      </w:pPr>
    </w:p>
    <w:p w14:paraId="322D5B95" w14:textId="77777777" w:rsidR="00115898" w:rsidRPr="006375EC" w:rsidRDefault="00053C4D" w:rsidP="00115898">
      <w:pPr>
        <w:pStyle w:val="Ttulo1"/>
        <w:numPr>
          <w:ilvl w:val="0"/>
          <w:numId w:val="1"/>
        </w:numPr>
        <w:spacing w:after="120"/>
        <w:ind w:left="703"/>
        <w:jc w:val="both"/>
        <w:rPr>
          <w:rFonts w:cs="Arial"/>
          <w:bCs/>
          <w:color w:val="1F4E79"/>
          <w:sz w:val="20"/>
        </w:rPr>
      </w:pPr>
      <w:r w:rsidRPr="006B4BE5">
        <w:rPr>
          <w:rFonts w:cs="Arial"/>
          <w:bCs/>
          <w:color w:val="244061" w:themeColor="accent1" w:themeShade="80"/>
          <w:sz w:val="20"/>
        </w:rPr>
        <w:tab/>
      </w:r>
      <w:bookmarkStart w:id="1025" w:name="_Toc498523222"/>
      <w:bookmarkStart w:id="1026" w:name="_Toc511148483"/>
      <w:bookmarkStart w:id="1027" w:name="_Toc148704333"/>
      <w:r w:rsidR="00115898" w:rsidRPr="006375EC">
        <w:rPr>
          <w:rFonts w:cs="Arial"/>
          <w:bCs/>
          <w:color w:val="1F4E79"/>
          <w:sz w:val="20"/>
        </w:rPr>
        <w:t>PRÓRROGAS</w:t>
      </w:r>
      <w:bookmarkEnd w:id="1025"/>
      <w:r w:rsidR="00115898" w:rsidRPr="006375EC">
        <w:rPr>
          <w:rFonts w:cs="Arial"/>
          <w:bCs/>
          <w:color w:val="1F4E79"/>
          <w:sz w:val="20"/>
        </w:rPr>
        <w:t>.</w:t>
      </w:r>
      <w:bookmarkEnd w:id="1026"/>
      <w:bookmarkEnd w:id="1027"/>
    </w:p>
    <w:p w14:paraId="7478DE86" w14:textId="5DC82ECA" w:rsidR="00115898" w:rsidRDefault="000A6B72" w:rsidP="00115898">
      <w:pPr>
        <w:ind w:left="708"/>
        <w:jc w:val="both"/>
        <w:rPr>
          <w:rFonts w:ascii="Arial" w:hAnsi="Arial" w:cs="Arial"/>
          <w:i/>
        </w:rPr>
      </w:pPr>
      <w:r w:rsidRPr="000A6B72">
        <w:rPr>
          <w:rFonts w:ascii="Arial" w:hAnsi="Arial" w:cs="Arial"/>
        </w:rPr>
        <w:t>Para el presente procedimiento no habrá prórrogas</w:t>
      </w:r>
      <w:r>
        <w:rPr>
          <w:rFonts w:ascii="Arial" w:hAnsi="Arial" w:cs="Arial"/>
          <w:i/>
        </w:rPr>
        <w:t>.</w:t>
      </w:r>
    </w:p>
    <w:p w14:paraId="427AF895" w14:textId="77777777" w:rsidR="0077419B" w:rsidRPr="00042718" w:rsidRDefault="0077419B" w:rsidP="00115898">
      <w:pPr>
        <w:ind w:left="708"/>
        <w:jc w:val="both"/>
        <w:rPr>
          <w:rFonts w:ascii="Arial" w:hAnsi="Arial" w:cs="Arial"/>
          <w:i/>
        </w:rPr>
      </w:pPr>
    </w:p>
    <w:p w14:paraId="340ADC2A" w14:textId="77777777" w:rsidR="000C1CA3" w:rsidRPr="00D23507" w:rsidRDefault="000C1CA3" w:rsidP="00BB67B2">
      <w:pPr>
        <w:jc w:val="both"/>
        <w:rPr>
          <w:rFonts w:ascii="Arial" w:hAnsi="Arial" w:cs="Arial"/>
        </w:rPr>
      </w:pPr>
    </w:p>
    <w:p w14:paraId="5BFDB6D6" w14:textId="77777777" w:rsidR="00115898" w:rsidRPr="006375EC" w:rsidRDefault="00115898" w:rsidP="00115898">
      <w:pPr>
        <w:pStyle w:val="Ttulo1"/>
        <w:numPr>
          <w:ilvl w:val="0"/>
          <w:numId w:val="1"/>
        </w:numPr>
        <w:jc w:val="both"/>
        <w:rPr>
          <w:rFonts w:cs="Arial"/>
          <w:bCs/>
          <w:color w:val="1F4E79"/>
          <w:sz w:val="20"/>
        </w:rPr>
      </w:pPr>
      <w:bookmarkStart w:id="1028" w:name="_Toc434004125"/>
      <w:bookmarkStart w:id="1029" w:name="_Toc498523223"/>
      <w:bookmarkStart w:id="1030" w:name="_Toc511148484"/>
      <w:bookmarkStart w:id="1031" w:name="_Toc148704334"/>
      <w:r w:rsidRPr="006375EC">
        <w:rPr>
          <w:rFonts w:cs="Arial"/>
          <w:bCs/>
          <w:color w:val="1F4E79"/>
          <w:sz w:val="20"/>
        </w:rPr>
        <w:t>TERMINACIÓN ANTICIPADA DEL CONTRATO</w:t>
      </w:r>
      <w:bookmarkEnd w:id="1028"/>
      <w:bookmarkEnd w:id="1029"/>
      <w:r w:rsidRPr="006375EC">
        <w:rPr>
          <w:rFonts w:cs="Arial"/>
          <w:bCs/>
          <w:color w:val="1F4E79"/>
          <w:sz w:val="20"/>
        </w:rPr>
        <w:t>.</w:t>
      </w:r>
      <w:bookmarkEnd w:id="1030"/>
      <w:bookmarkEnd w:id="1031"/>
    </w:p>
    <w:p w14:paraId="2F5C08D5" w14:textId="77777777" w:rsidR="00115898" w:rsidRPr="009A3FD6" w:rsidRDefault="00115898" w:rsidP="00115898">
      <w:pPr>
        <w:rPr>
          <w:lang w:val="es-ES"/>
        </w:rPr>
      </w:pPr>
    </w:p>
    <w:p w14:paraId="78CBAC17" w14:textId="77777777" w:rsidR="00115898" w:rsidRDefault="00115898" w:rsidP="00115898">
      <w:pPr>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3895F0F5" w14:textId="77777777" w:rsidR="00115898" w:rsidRPr="00677CB9" w:rsidRDefault="00115898" w:rsidP="00115898">
      <w:pPr>
        <w:ind w:left="703"/>
        <w:jc w:val="both"/>
        <w:rPr>
          <w:rFonts w:ascii="Arial" w:hAnsi="Arial" w:cs="Arial"/>
        </w:rPr>
      </w:pPr>
    </w:p>
    <w:p w14:paraId="6B49B18E" w14:textId="3E6E2092" w:rsidR="00115898" w:rsidRPr="00CF4948" w:rsidRDefault="00115898" w:rsidP="00BC1515">
      <w:pPr>
        <w:numPr>
          <w:ilvl w:val="0"/>
          <w:numId w:val="17"/>
        </w:numPr>
        <w:ind w:left="1134" w:hanging="142"/>
        <w:jc w:val="both"/>
        <w:rPr>
          <w:rFonts w:ascii="Arial" w:hAnsi="Arial" w:cs="Arial"/>
        </w:rPr>
      </w:pPr>
      <w:r w:rsidRPr="00677CB9">
        <w:rPr>
          <w:rFonts w:ascii="Arial" w:hAnsi="Arial" w:cs="Arial"/>
        </w:rPr>
        <w:t>Por caso fortuito o fuerza mayor</w:t>
      </w:r>
      <w:r w:rsidRPr="00CF4948">
        <w:rPr>
          <w:rFonts w:ascii="Arial" w:hAnsi="Arial" w:cs="Arial"/>
        </w:rPr>
        <w:t>;</w:t>
      </w:r>
      <w:r w:rsidR="00CF4948" w:rsidRPr="00CF4948">
        <w:rPr>
          <w:rFonts w:ascii="Arial" w:hAnsi="Arial" w:cs="Arial"/>
        </w:rPr>
        <w:t xml:space="preserve"> o bien cuando concurran razones de interés general, entendiéndose por éstas últimas, el bien común de la sociedad entera, como cuerpo social</w:t>
      </w:r>
      <w:r w:rsidR="008B7E86">
        <w:rPr>
          <w:rFonts w:ascii="Arial" w:hAnsi="Arial" w:cs="Arial"/>
        </w:rPr>
        <w:t>;</w:t>
      </w:r>
    </w:p>
    <w:p w14:paraId="052D8A87" w14:textId="00174941"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por causas justificadas se extinga la necesidad de requerir los </w:t>
      </w:r>
      <w:r w:rsidR="00A26712">
        <w:rPr>
          <w:rFonts w:ascii="Arial" w:hAnsi="Arial" w:cs="Arial"/>
        </w:rPr>
        <w:t>bienes</w:t>
      </w:r>
      <w:r w:rsidRPr="00677CB9">
        <w:rPr>
          <w:rFonts w:ascii="Arial" w:hAnsi="Arial" w:cs="Arial"/>
        </w:rPr>
        <w:t xml:space="preserve"> originalmente contratados;</w:t>
      </w:r>
    </w:p>
    <w:p w14:paraId="3F280CEC" w14:textId="77777777"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se determine la nulidad de los actos que dieron origen al contrato, con motivo de la resolución de una inconformidad o intervención de oficio emitida por </w:t>
      </w:r>
      <w:r>
        <w:rPr>
          <w:rFonts w:ascii="Arial" w:hAnsi="Arial" w:cs="Arial"/>
        </w:rPr>
        <w:t>el Órgano Interno Control</w:t>
      </w:r>
      <w:r w:rsidRPr="00677CB9">
        <w:rPr>
          <w:rFonts w:ascii="Arial" w:hAnsi="Arial" w:cs="Arial"/>
        </w:rPr>
        <w:t>, y</w:t>
      </w:r>
    </w:p>
    <w:p w14:paraId="7E849631" w14:textId="77777777" w:rsidR="00115898" w:rsidRDefault="00115898" w:rsidP="00BC1515">
      <w:pPr>
        <w:numPr>
          <w:ilvl w:val="0"/>
          <w:numId w:val="17"/>
        </w:numPr>
        <w:spacing w:after="120"/>
        <w:ind w:left="1134" w:hanging="142"/>
        <w:jc w:val="both"/>
        <w:rPr>
          <w:rFonts w:ascii="Arial" w:hAnsi="Arial" w:cs="Arial"/>
        </w:rPr>
      </w:pPr>
      <w:r w:rsidRPr="00677CB9">
        <w:rPr>
          <w:rFonts w:ascii="Arial" w:hAnsi="Arial" w:cs="Arial"/>
        </w:rPr>
        <w:t>Cuando el administrador del contrato justifique mediante dictamen que la continuidad del contrato contraviene los intereses del INSTITUTO.</w:t>
      </w:r>
    </w:p>
    <w:p w14:paraId="3F82DB8C" w14:textId="77777777" w:rsidR="00115898" w:rsidRPr="00677CB9" w:rsidRDefault="00115898" w:rsidP="00115898">
      <w:pPr>
        <w:ind w:left="1418"/>
        <w:jc w:val="both"/>
        <w:rPr>
          <w:rFonts w:ascii="Arial" w:hAnsi="Arial" w:cs="Arial"/>
        </w:rPr>
      </w:pPr>
    </w:p>
    <w:p w14:paraId="1A2D6C8B" w14:textId="5B7D517E" w:rsidR="00115898" w:rsidRPr="00677CB9" w:rsidRDefault="00115898" w:rsidP="00115898">
      <w:pPr>
        <w:ind w:left="705"/>
        <w:jc w:val="both"/>
        <w:rPr>
          <w:rFonts w:ascii="Arial" w:hAnsi="Arial" w:cs="Arial"/>
        </w:rPr>
      </w:pPr>
      <w:r w:rsidRPr="00677CB9">
        <w:rPr>
          <w:rFonts w:ascii="Arial" w:hAnsi="Arial" w:cs="Arial"/>
        </w:rPr>
        <w:t xml:space="preserve">En </w:t>
      </w:r>
      <w:r w:rsidR="00C05853">
        <w:rPr>
          <w:rFonts w:ascii="Arial" w:hAnsi="Arial" w:cs="Arial"/>
        </w:rPr>
        <w:t>e</w:t>
      </w:r>
      <w:r w:rsidRPr="00677CB9">
        <w:rPr>
          <w:rFonts w:ascii="Arial" w:hAnsi="Arial" w:cs="Arial"/>
        </w:rPr>
        <w:t xml:space="preserv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5BA9CC70" w14:textId="77777777" w:rsidR="00115898" w:rsidRDefault="00115898" w:rsidP="00115898">
      <w:pPr>
        <w:ind w:left="705"/>
        <w:jc w:val="both"/>
        <w:rPr>
          <w:rFonts w:ascii="Arial" w:hAnsi="Arial" w:cs="Arial"/>
        </w:rPr>
      </w:pPr>
    </w:p>
    <w:p w14:paraId="1C14CA84" w14:textId="77777777" w:rsidR="00115898" w:rsidRDefault="00115898" w:rsidP="00115898">
      <w:pPr>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64A9FE05" w14:textId="77777777" w:rsidR="00115898" w:rsidRPr="006375EC" w:rsidRDefault="00115898" w:rsidP="00115898">
      <w:pPr>
        <w:ind w:left="705"/>
        <w:jc w:val="both"/>
        <w:rPr>
          <w:rFonts w:ascii="Arial" w:hAnsi="Arial" w:cs="Arial"/>
          <w:color w:val="7F7F7F"/>
        </w:rPr>
      </w:pPr>
    </w:p>
    <w:p w14:paraId="6882FE60" w14:textId="77777777" w:rsidR="00115898" w:rsidRPr="006375EC" w:rsidRDefault="00115898" w:rsidP="00115898">
      <w:pPr>
        <w:pStyle w:val="Ttulo1"/>
        <w:numPr>
          <w:ilvl w:val="0"/>
          <w:numId w:val="1"/>
        </w:numPr>
        <w:jc w:val="both"/>
        <w:rPr>
          <w:rFonts w:cs="Arial"/>
          <w:bCs/>
          <w:color w:val="1F4E79"/>
          <w:sz w:val="20"/>
        </w:rPr>
      </w:pPr>
      <w:bookmarkStart w:id="1032" w:name="_Toc309618084"/>
      <w:bookmarkStart w:id="1033" w:name="_Toc314085336"/>
      <w:bookmarkStart w:id="1034" w:name="_Toc314086234"/>
      <w:bookmarkStart w:id="1035" w:name="_Toc314094157"/>
      <w:bookmarkStart w:id="1036" w:name="_Toc434004126"/>
      <w:bookmarkStart w:id="1037" w:name="_Toc498523224"/>
      <w:bookmarkStart w:id="1038" w:name="_Toc511148485"/>
      <w:bookmarkStart w:id="1039" w:name="_Toc148704335"/>
      <w:r w:rsidRPr="006375EC">
        <w:rPr>
          <w:rFonts w:cs="Arial"/>
          <w:bCs/>
          <w:color w:val="1F4E79"/>
          <w:sz w:val="20"/>
        </w:rPr>
        <w:t>RESCISIÓN DEL CONTRATO</w:t>
      </w:r>
      <w:bookmarkEnd w:id="1032"/>
      <w:bookmarkEnd w:id="1033"/>
      <w:bookmarkEnd w:id="1034"/>
      <w:bookmarkEnd w:id="1035"/>
      <w:bookmarkEnd w:id="1036"/>
      <w:bookmarkEnd w:id="1037"/>
      <w:r w:rsidRPr="006375EC">
        <w:rPr>
          <w:rFonts w:cs="Arial"/>
          <w:bCs/>
          <w:color w:val="1F4E79"/>
          <w:sz w:val="20"/>
        </w:rPr>
        <w:t>.</w:t>
      </w:r>
      <w:bookmarkEnd w:id="1038"/>
      <w:bookmarkEnd w:id="1039"/>
    </w:p>
    <w:p w14:paraId="04658CAF" w14:textId="77777777" w:rsidR="00115898" w:rsidRPr="009F04AC" w:rsidRDefault="00115898" w:rsidP="00115898">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1F274D05" w14:textId="77777777" w:rsidR="00115898" w:rsidRPr="009F04AC" w:rsidRDefault="00115898" w:rsidP="00165195">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durante la vigencia del contrato, el INSTITUTO corrobora que el PROVEEDOR ha proporcionado información falsa, relacionada con su documentación legal y/o sus ofertas técnica y económica; o</w:t>
      </w:r>
    </w:p>
    <w:p w14:paraId="41C26C24" w14:textId="77777777" w:rsidR="00115898" w:rsidRPr="009F04AC" w:rsidRDefault="00115898" w:rsidP="00165195">
      <w:pPr>
        <w:pStyle w:val="Prrafodelista"/>
        <w:numPr>
          <w:ilvl w:val="0"/>
          <w:numId w:val="68"/>
        </w:numPr>
        <w:tabs>
          <w:tab w:val="left" w:pos="993"/>
        </w:tabs>
        <w:spacing w:before="120" w:after="120"/>
        <w:jc w:val="both"/>
        <w:rPr>
          <w:rFonts w:ascii="Arial" w:hAnsi="Arial" w:cs="Arial"/>
        </w:rPr>
      </w:pPr>
      <w:r w:rsidRPr="009F04AC">
        <w:rPr>
          <w:rFonts w:ascii="Arial" w:hAnsi="Arial" w:cs="Arial"/>
        </w:rPr>
        <w:t xml:space="preserve">Si el monto calculado de la pena convencional excede el monto de la garantía de cumplimiento. </w:t>
      </w:r>
    </w:p>
    <w:p w14:paraId="42CC50A9" w14:textId="6F0E1D3F" w:rsidR="00115898" w:rsidRPr="0052328F" w:rsidRDefault="00115898" w:rsidP="00165195">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el PROVEEDOR incumple con cualquiera de las obligaciones establecidas en el contrato;</w:t>
      </w:r>
      <w:r w:rsidR="0052328F">
        <w:rPr>
          <w:rFonts w:ascii="Arial" w:hAnsi="Arial" w:cs="Arial"/>
        </w:rPr>
        <w:t xml:space="preserve"> </w:t>
      </w:r>
      <w:r w:rsidRPr="0052328F">
        <w:rPr>
          <w:rFonts w:ascii="Arial" w:hAnsi="Arial" w:cs="Arial"/>
        </w:rPr>
        <w:t>y</w:t>
      </w:r>
    </w:p>
    <w:p w14:paraId="333F3631" w14:textId="77777777" w:rsidR="00115898" w:rsidRPr="009F04AC" w:rsidRDefault="00115898" w:rsidP="054BADB3">
      <w:pPr>
        <w:pStyle w:val="Prrafodelista"/>
        <w:numPr>
          <w:ilvl w:val="0"/>
          <w:numId w:val="68"/>
        </w:numPr>
        <w:tabs>
          <w:tab w:val="left" w:pos="993"/>
        </w:tabs>
        <w:spacing w:before="120" w:after="120"/>
        <w:jc w:val="both"/>
        <w:rPr>
          <w:rFonts w:ascii="Arial" w:hAnsi="Arial" w:cs="Arial"/>
          <w:lang w:val="es-ES"/>
        </w:rPr>
      </w:pPr>
      <w:r w:rsidRPr="054BADB3">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1B0EC4A1" w14:textId="52DEA7E0" w:rsidR="00115898" w:rsidRPr="00677CB9" w:rsidRDefault="00115898" w:rsidP="00115898">
      <w:pPr>
        <w:spacing w:before="120" w:after="120"/>
        <w:ind w:left="705"/>
        <w:jc w:val="both"/>
        <w:rPr>
          <w:rFonts w:ascii="Arial" w:hAnsi="Arial" w:cs="Arial"/>
        </w:rPr>
      </w:pPr>
      <w:r w:rsidRPr="00677CB9">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209A0B43" w14:textId="77777777" w:rsidR="00115898" w:rsidRPr="00677CB9" w:rsidRDefault="00115898" w:rsidP="00115898">
      <w:pPr>
        <w:spacing w:before="120" w:after="120"/>
        <w:ind w:left="705"/>
        <w:jc w:val="both"/>
        <w:rPr>
          <w:rFonts w:ascii="Arial" w:hAnsi="Arial" w:cs="Arial"/>
        </w:rPr>
      </w:pPr>
      <w:r w:rsidRPr="00677CB9">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50AEDAB6" w14:textId="0E129D93" w:rsidR="00115898" w:rsidRDefault="00115898" w:rsidP="00115898">
      <w:pPr>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w:t>
      </w:r>
      <w:r w:rsidR="00CF4948">
        <w:rPr>
          <w:rFonts w:ascii="Arial" w:hAnsi="Arial" w:cs="Arial"/>
        </w:rPr>
        <w:t>8</w:t>
      </w:r>
      <w:r w:rsidRPr="00677CB9">
        <w:rPr>
          <w:rFonts w:ascii="Arial" w:hAnsi="Arial" w:cs="Arial"/>
        </w:rPr>
        <w:t xml:space="preserve"> del REGLAMENTO.</w:t>
      </w:r>
    </w:p>
    <w:p w14:paraId="5F095BFF" w14:textId="77777777" w:rsidR="00115898" w:rsidRPr="00677CB9" w:rsidRDefault="00115898" w:rsidP="00115898">
      <w:pPr>
        <w:ind w:left="705"/>
        <w:jc w:val="both"/>
        <w:rPr>
          <w:rFonts w:ascii="Arial" w:hAnsi="Arial" w:cs="Arial"/>
        </w:rPr>
      </w:pPr>
    </w:p>
    <w:p w14:paraId="051B245A" w14:textId="77777777" w:rsidR="00115898" w:rsidRPr="006375EC" w:rsidRDefault="00115898" w:rsidP="00115898">
      <w:pPr>
        <w:pStyle w:val="Ttulo1"/>
        <w:numPr>
          <w:ilvl w:val="0"/>
          <w:numId w:val="1"/>
        </w:numPr>
        <w:jc w:val="both"/>
        <w:rPr>
          <w:rFonts w:cs="Arial"/>
          <w:color w:val="7F7F7F"/>
          <w:kern w:val="32"/>
          <w:sz w:val="20"/>
        </w:rPr>
      </w:pPr>
      <w:bookmarkStart w:id="1040" w:name="_Toc434004127"/>
      <w:bookmarkStart w:id="1041" w:name="_Toc498523225"/>
      <w:bookmarkStart w:id="1042" w:name="_Toc511148486"/>
      <w:bookmarkStart w:id="1043" w:name="_Toc148704336"/>
      <w:r w:rsidRPr="006375EC">
        <w:rPr>
          <w:rFonts w:cs="Arial"/>
          <w:bCs/>
          <w:color w:val="1F4E79"/>
          <w:sz w:val="20"/>
        </w:rPr>
        <w:t>MODIFICACIONES AL CONTRATO Y CANTIDADES ADICIONALES QUE PODRÁN CONTRATARSE</w:t>
      </w:r>
      <w:bookmarkEnd w:id="1040"/>
      <w:bookmarkEnd w:id="1041"/>
      <w:r w:rsidRPr="006375EC">
        <w:rPr>
          <w:rFonts w:cs="Arial"/>
          <w:bCs/>
          <w:color w:val="1F4E79"/>
          <w:sz w:val="20"/>
        </w:rPr>
        <w:t>.</w:t>
      </w:r>
      <w:bookmarkEnd w:id="1042"/>
      <w:bookmarkEnd w:id="1043"/>
    </w:p>
    <w:p w14:paraId="7D4E3495" w14:textId="4C1377B5" w:rsidR="00115898" w:rsidRPr="00677CB9" w:rsidRDefault="00115898" w:rsidP="00115898">
      <w:pPr>
        <w:pStyle w:val="Textosinformato"/>
        <w:spacing w:before="120" w:after="120"/>
        <w:ind w:left="709"/>
        <w:jc w:val="both"/>
        <w:rPr>
          <w:rFonts w:ascii="Arial" w:hAnsi="Arial" w:cs="Arial"/>
        </w:rPr>
      </w:pPr>
      <w:r w:rsidRPr="00677CB9">
        <w:rPr>
          <w:rFonts w:ascii="Arial" w:hAnsi="Arial" w:cs="Arial"/>
        </w:rPr>
        <w:t xml:space="preserve">De conformidad con </w:t>
      </w:r>
      <w:r w:rsidR="00E87F1A">
        <w:rPr>
          <w:rFonts w:ascii="Arial" w:hAnsi="Arial" w:cs="Arial"/>
        </w:rPr>
        <w:t>el</w:t>
      </w:r>
      <w:r w:rsidRPr="009C51B1">
        <w:rPr>
          <w:rFonts w:ascii="Arial" w:hAnsi="Arial" w:cs="Arial"/>
        </w:rPr>
        <w:t xml:space="preserve"> artículo</w:t>
      </w:r>
      <w:r w:rsidR="00E87F1A">
        <w:rPr>
          <w:rFonts w:ascii="Arial" w:hAnsi="Arial" w:cs="Arial"/>
        </w:rPr>
        <w:t xml:space="preserve"> </w:t>
      </w:r>
      <w:r w:rsidRPr="00677CB9">
        <w:rPr>
          <w:rFonts w:ascii="Arial" w:hAnsi="Arial" w:cs="Arial"/>
        </w:rPr>
        <w:t xml:space="preserve">61 del REGLAMENTO, </w:t>
      </w:r>
      <w:r>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A26712">
        <w:rPr>
          <w:rFonts w:ascii="Arial" w:hAnsi="Arial" w:cs="Arial"/>
        </w:rPr>
        <w:t>bienes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3C44388E" w14:textId="34E8AADF" w:rsidR="00115898" w:rsidRPr="00677CB9" w:rsidRDefault="00115898" w:rsidP="00A26712">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servicios </w:t>
      </w:r>
      <w:r>
        <w:rPr>
          <w:rFonts w:ascii="Arial" w:hAnsi="Arial" w:cs="Arial"/>
        </w:rPr>
        <w:t xml:space="preserve">y/o bienes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203A8651" w14:textId="77777777" w:rsidR="00115898" w:rsidRPr="00677CB9" w:rsidRDefault="00115898" w:rsidP="00115898">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003F8608" w14:textId="00F53072" w:rsidR="00115898" w:rsidRDefault="00115898" w:rsidP="00115898">
      <w:pPr>
        <w:ind w:left="709"/>
        <w:jc w:val="both"/>
        <w:rPr>
          <w:rFonts w:ascii="Arial" w:hAnsi="Arial" w:cs="Arial"/>
          <w:lang w:eastAsia="es-MX"/>
        </w:rPr>
      </w:pPr>
      <w:r w:rsidRPr="00677CB9">
        <w:rPr>
          <w:rFonts w:ascii="Arial" w:hAnsi="Arial" w:cs="Arial"/>
          <w:lang w:eastAsia="es-MX"/>
        </w:rPr>
        <w:t xml:space="preserve">De acuerdo </w:t>
      </w:r>
      <w:r w:rsidR="00284A70">
        <w:rPr>
          <w:rFonts w:ascii="Arial" w:hAnsi="Arial" w:cs="Arial"/>
          <w:lang w:eastAsia="es-MX"/>
        </w:rPr>
        <w:t>con</w:t>
      </w:r>
      <w:r w:rsidRPr="00677CB9">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200581A7" w14:textId="77777777" w:rsidR="00115898" w:rsidRPr="00677CB9" w:rsidRDefault="00115898" w:rsidP="00115898">
      <w:pPr>
        <w:ind w:left="709"/>
        <w:jc w:val="both"/>
        <w:rPr>
          <w:rFonts w:ascii="Arial" w:hAnsi="Arial" w:cs="Arial"/>
          <w:lang w:eastAsia="es-MX"/>
        </w:rPr>
      </w:pPr>
    </w:p>
    <w:p w14:paraId="0E4BA59C" w14:textId="77777777" w:rsidR="00115898" w:rsidRPr="006375EC" w:rsidRDefault="00115898" w:rsidP="00115898">
      <w:pPr>
        <w:pStyle w:val="Ttulo1"/>
        <w:numPr>
          <w:ilvl w:val="0"/>
          <w:numId w:val="1"/>
        </w:numPr>
        <w:jc w:val="both"/>
        <w:rPr>
          <w:rFonts w:cs="Arial"/>
          <w:bCs/>
          <w:color w:val="1F4E79"/>
          <w:sz w:val="20"/>
        </w:rPr>
      </w:pPr>
      <w:bookmarkStart w:id="1044" w:name="_Toc287290904"/>
      <w:bookmarkStart w:id="1045" w:name="_Toc298407635"/>
      <w:bookmarkStart w:id="1046" w:name="_Toc303777776"/>
      <w:bookmarkStart w:id="1047" w:name="_Toc309618086"/>
      <w:bookmarkStart w:id="1048" w:name="_Toc314085338"/>
      <w:bookmarkStart w:id="1049" w:name="_Toc314086236"/>
      <w:bookmarkStart w:id="1050" w:name="_Toc314094159"/>
      <w:bookmarkStart w:id="1051" w:name="_Toc434004128"/>
      <w:bookmarkStart w:id="1052" w:name="_Toc498523226"/>
      <w:bookmarkStart w:id="1053" w:name="_Toc511148487"/>
      <w:bookmarkStart w:id="1054" w:name="_Toc148704337"/>
      <w:r w:rsidRPr="006375EC">
        <w:rPr>
          <w:rFonts w:cs="Arial"/>
          <w:bCs/>
          <w:color w:val="1F4E79"/>
          <w:sz w:val="20"/>
        </w:rPr>
        <w:t xml:space="preserve">CAUSAS PARA DESECHAR LAS PROPOSICIONES; DECLARACIÓN DE INVITACIÓN DESIERTA Y CANCELACIÓN DE </w:t>
      </w:r>
      <w:bookmarkEnd w:id="1044"/>
      <w:bookmarkEnd w:id="1045"/>
      <w:bookmarkEnd w:id="1046"/>
      <w:bookmarkEnd w:id="1047"/>
      <w:bookmarkEnd w:id="1048"/>
      <w:bookmarkEnd w:id="1049"/>
      <w:bookmarkEnd w:id="1050"/>
      <w:bookmarkEnd w:id="1051"/>
      <w:bookmarkEnd w:id="1052"/>
      <w:r w:rsidRPr="006375EC">
        <w:rPr>
          <w:rFonts w:cs="Arial"/>
          <w:bCs/>
          <w:color w:val="1F4E79"/>
          <w:sz w:val="20"/>
        </w:rPr>
        <w:t>INVITACIÓN.</w:t>
      </w:r>
      <w:bookmarkEnd w:id="1053"/>
      <w:bookmarkEnd w:id="1054"/>
    </w:p>
    <w:p w14:paraId="071D0D8B" w14:textId="77777777" w:rsidR="00115898" w:rsidRPr="00F452E3" w:rsidRDefault="00115898" w:rsidP="00115898">
      <w:pPr>
        <w:pStyle w:val="Ttulo1"/>
        <w:numPr>
          <w:ilvl w:val="1"/>
          <w:numId w:val="1"/>
        </w:numPr>
        <w:spacing w:before="120" w:after="120"/>
        <w:jc w:val="both"/>
        <w:rPr>
          <w:rFonts w:cs="Arial"/>
          <w:bCs/>
          <w:color w:val="1F4E79"/>
          <w:sz w:val="20"/>
        </w:rPr>
      </w:pPr>
      <w:bookmarkStart w:id="1055" w:name="_Toc287290905"/>
      <w:bookmarkStart w:id="1056" w:name="_Toc294270262"/>
      <w:bookmarkStart w:id="1057" w:name="_Toc298407636"/>
      <w:bookmarkStart w:id="1058" w:name="_Toc301965405"/>
      <w:bookmarkStart w:id="1059" w:name="_Toc301965572"/>
      <w:bookmarkStart w:id="1060" w:name="_Toc307995595"/>
      <w:bookmarkStart w:id="1061" w:name="_Toc308181774"/>
      <w:bookmarkStart w:id="1062" w:name="_Toc309618087"/>
      <w:bookmarkStart w:id="1063" w:name="_Toc314030221"/>
      <w:bookmarkStart w:id="1064" w:name="_Toc314085339"/>
      <w:bookmarkStart w:id="1065" w:name="_Toc314086097"/>
      <w:bookmarkStart w:id="1066" w:name="_Toc314086237"/>
      <w:bookmarkStart w:id="1067" w:name="_Toc314094160"/>
      <w:bookmarkStart w:id="1068" w:name="_Toc314804581"/>
      <w:bookmarkStart w:id="1069" w:name="_Toc315905529"/>
      <w:bookmarkStart w:id="1070" w:name="_Toc316315445"/>
      <w:bookmarkStart w:id="1071" w:name="_Toc316316331"/>
      <w:bookmarkStart w:id="1072" w:name="_Toc327181279"/>
      <w:bookmarkStart w:id="1073" w:name="_Toc329602595"/>
      <w:bookmarkStart w:id="1074" w:name="_Toc382993277"/>
      <w:bookmarkStart w:id="1075" w:name="_Toc390246841"/>
      <w:bookmarkStart w:id="1076" w:name="_Toc390699260"/>
      <w:bookmarkStart w:id="1077" w:name="_Toc396148616"/>
      <w:bookmarkStart w:id="1078" w:name="_Toc405207202"/>
      <w:bookmarkStart w:id="1079" w:name="_Toc414448139"/>
      <w:bookmarkStart w:id="1080" w:name="_Toc434004010"/>
      <w:bookmarkStart w:id="1081" w:name="_Toc434004129"/>
      <w:bookmarkStart w:id="1082" w:name="_Toc464498329"/>
      <w:bookmarkStart w:id="1083" w:name="_Toc464498734"/>
      <w:bookmarkStart w:id="1084" w:name="_Toc487209348"/>
      <w:bookmarkStart w:id="1085" w:name="_Toc488428662"/>
      <w:bookmarkStart w:id="1086" w:name="_Toc491180988"/>
      <w:bookmarkStart w:id="1087" w:name="_Toc492377950"/>
      <w:bookmarkStart w:id="1088" w:name="_Toc493501652"/>
      <w:bookmarkStart w:id="1089" w:name="_Toc494211610"/>
      <w:bookmarkStart w:id="1090" w:name="_Toc496883346"/>
      <w:bookmarkStart w:id="1091" w:name="_Toc498523227"/>
      <w:bookmarkStart w:id="1092" w:name="_Toc510450899"/>
      <w:bookmarkStart w:id="1093" w:name="_Toc511148488"/>
      <w:bookmarkStart w:id="1094" w:name="_Toc527963325"/>
      <w:bookmarkStart w:id="1095" w:name="_Toc528680712"/>
      <w:bookmarkStart w:id="1096" w:name="_Toc25083255"/>
      <w:bookmarkStart w:id="1097" w:name="_Toc25841894"/>
      <w:bookmarkStart w:id="1098" w:name="_Toc25919742"/>
      <w:bookmarkStart w:id="1099" w:name="_Toc26174866"/>
      <w:bookmarkStart w:id="1100" w:name="_Toc49502896"/>
      <w:bookmarkStart w:id="1101" w:name="_Toc54951000"/>
      <w:bookmarkStart w:id="1102" w:name="_Toc58356944"/>
      <w:bookmarkStart w:id="1103" w:name="_Toc62742146"/>
      <w:bookmarkStart w:id="1104" w:name="_Toc83994896"/>
      <w:bookmarkStart w:id="1105" w:name="_Toc83995005"/>
      <w:bookmarkStart w:id="1106" w:name="_Toc84871721"/>
      <w:bookmarkStart w:id="1107" w:name="_Toc148645120"/>
      <w:bookmarkStart w:id="1108" w:name="_Toc148704338"/>
      <w:r w:rsidRPr="00F452E3">
        <w:rPr>
          <w:rFonts w:cs="Arial"/>
          <w:bCs/>
          <w:color w:val="1F4E79"/>
          <w:sz w:val="20"/>
        </w:rPr>
        <w:t>Causas para desechar las proposiciones.</w:t>
      </w:r>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p>
    <w:p w14:paraId="05FFA541" w14:textId="52FAD11A" w:rsidR="001F498D" w:rsidRPr="00677CB9" w:rsidRDefault="001F498D" w:rsidP="001F498D">
      <w:pPr>
        <w:pStyle w:val="Textoindependiente"/>
        <w:spacing w:before="120" w:after="120"/>
        <w:ind w:left="708"/>
        <w:rPr>
          <w:rFonts w:cs="Arial"/>
          <w:sz w:val="20"/>
        </w:rPr>
      </w:pPr>
      <w:r w:rsidRPr="008C4A96">
        <w:rPr>
          <w:rFonts w:cs="Arial"/>
          <w:sz w:val="20"/>
        </w:rPr>
        <w:t>En cumplimiento al artículo 36</w:t>
      </w:r>
      <w:r w:rsidRPr="00677CB9">
        <w:rPr>
          <w:rFonts w:cs="Arial"/>
          <w:sz w:val="20"/>
        </w:rPr>
        <w:t xml:space="preserve"> fracción XV del REGLAMENTO y el artículo 56 fracción IV de las POBALINES, </w:t>
      </w:r>
      <w:r w:rsidR="00735D0F">
        <w:rPr>
          <w:rFonts w:cs="Arial"/>
          <w:sz w:val="20"/>
        </w:rPr>
        <w:t xml:space="preserve">se desechará </w:t>
      </w:r>
      <w:r w:rsidRPr="00677CB9">
        <w:rPr>
          <w:rFonts w:cs="Arial"/>
          <w:sz w:val="20"/>
        </w:rPr>
        <w:t>la proposición de un LICITANTE en los siguientes supuestos:</w:t>
      </w:r>
    </w:p>
    <w:p w14:paraId="3B7371D3" w14:textId="08AD0483"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w:t>
      </w:r>
      <w:r w:rsidR="0062740E">
        <w:rPr>
          <w:rFonts w:ascii="Arial" w:eastAsia="MS Mincho" w:hAnsi="Arial" w:cs="Arial"/>
        </w:rPr>
        <w:t>Solicitudes</w:t>
      </w:r>
      <w:r w:rsidRPr="00677CB9">
        <w:rPr>
          <w:rFonts w:ascii="Arial" w:eastAsia="MS Mincho" w:hAnsi="Arial" w:cs="Arial"/>
        </w:rPr>
        <w:t xml:space="preserve"> de Aclaraciones, que afecte la solvencia de la proposición, considerando lo establecido en el penúltimo y último párrafo del artículo 43 del REGLAMENTO. </w:t>
      </w:r>
    </w:p>
    <w:p w14:paraId="56E282DE" w14:textId="77777777" w:rsidR="001F498D" w:rsidRPr="003945A8" w:rsidRDefault="001F498D" w:rsidP="001F498D">
      <w:pPr>
        <w:numPr>
          <w:ilvl w:val="0"/>
          <w:numId w:val="3"/>
        </w:numPr>
        <w:tabs>
          <w:tab w:val="clear" w:pos="1211"/>
          <w:tab w:val="num" w:pos="1134"/>
        </w:tabs>
        <w:spacing w:before="120" w:after="120"/>
        <w:ind w:left="1134" w:hanging="283"/>
        <w:jc w:val="both"/>
        <w:rPr>
          <w:rFonts w:ascii="Arial" w:eastAsia="MS Mincho" w:hAnsi="Arial" w:cs="Arial"/>
        </w:rPr>
      </w:pPr>
      <w:r w:rsidRPr="003945A8">
        <w:rPr>
          <w:rFonts w:ascii="Arial" w:eastAsia="MS Mincho" w:hAnsi="Arial" w:cs="Arial"/>
        </w:rPr>
        <w:t xml:space="preserve">Por no presentar o no estar </w:t>
      </w:r>
      <w:r w:rsidRPr="003945A8">
        <w:rPr>
          <w:rFonts w:ascii="Arial" w:eastAsia="MS Mincho" w:hAnsi="Arial" w:cs="Arial"/>
          <w:b/>
        </w:rPr>
        <w:t>VIGENTE y/o LEGIBLE</w:t>
      </w:r>
      <w:r w:rsidRPr="003945A8">
        <w:rPr>
          <w:rFonts w:ascii="Arial" w:eastAsia="MS Mincho" w:hAnsi="Arial" w:cs="Arial"/>
        </w:rPr>
        <w:t xml:space="preserve"> la identificación oficial solicitada como parte del escrito (</w:t>
      </w:r>
      <w:r w:rsidRPr="003945A8">
        <w:rPr>
          <w:rFonts w:ascii="Arial" w:eastAsia="MS Mincho" w:hAnsi="Arial" w:cs="Arial"/>
          <w:b/>
        </w:rPr>
        <w:t>Anexo 2</w:t>
      </w:r>
      <w:r w:rsidRPr="003945A8">
        <w:rPr>
          <w:rFonts w:ascii="Arial" w:eastAsia="MS Mincho" w:hAnsi="Arial" w:cs="Arial"/>
        </w:rPr>
        <w:t>) a que se refiere el inciso a) del numeral 4.1 de la presente convocatoria.</w:t>
      </w:r>
    </w:p>
    <w:p w14:paraId="4AC368F9" w14:textId="77777777"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3945A8">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se encuentra en alguno de los su</w:t>
      </w:r>
      <w:r>
        <w:rPr>
          <w:rFonts w:ascii="Arial" w:eastAsia="MS Mincho" w:hAnsi="Arial" w:cs="Arial"/>
        </w:rPr>
        <w:t>puestos de los artículos 59 y 78</w:t>
      </w:r>
      <w:r w:rsidRPr="00677CB9">
        <w:rPr>
          <w:rFonts w:ascii="Arial" w:eastAsia="MS Mincho" w:hAnsi="Arial" w:cs="Arial"/>
        </w:rPr>
        <w:t xml:space="preserve"> del REGLAMENTO o </w:t>
      </w:r>
      <w:r w:rsidRPr="00024458">
        <w:rPr>
          <w:rFonts w:ascii="Arial" w:eastAsia="MS Mincho" w:hAnsi="Arial" w:cs="Arial"/>
        </w:rPr>
        <w:t>49 fracción IX de la Ley General de Responsabilidades Administrativas</w:t>
      </w:r>
      <w:r w:rsidRPr="00677CB9">
        <w:rPr>
          <w:rFonts w:ascii="Arial" w:eastAsia="MS Mincho" w:hAnsi="Arial" w:cs="Arial"/>
        </w:rPr>
        <w:t>.</w:t>
      </w:r>
    </w:p>
    <w:p w14:paraId="459EE8A1" w14:textId="77777777" w:rsidR="001F498D" w:rsidRPr="005508F4"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 xml:space="preserve">los </w:t>
      </w:r>
      <w:r>
        <w:rPr>
          <w:rFonts w:ascii="Arial" w:hAnsi="Arial" w:cs="Arial"/>
        </w:rPr>
        <w:t>servicios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w:t>
      </w:r>
      <w:r w:rsidRPr="005508F4">
        <w:rPr>
          <w:rFonts w:ascii="Arial" w:eastAsia="MS Mincho" w:hAnsi="Arial" w:cs="Arial"/>
        </w:rPr>
        <w:t>ventaja sobre los demás LICITANTES.</w:t>
      </w:r>
    </w:p>
    <w:p w14:paraId="7C4F4FF6" w14:textId="77777777" w:rsidR="001F498D" w:rsidRPr="005508F4" w:rsidRDefault="001F498D" w:rsidP="001F498D">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5508F4">
        <w:rPr>
          <w:rFonts w:ascii="Arial" w:hAnsi="Arial" w:cs="Arial"/>
        </w:rPr>
        <w:t>Cuando la proposición presentada no se encuentre foliada total o parcialmente y del análisis efectuado a los documentos que la integren no se pueda constatar su continuidad u</w:t>
      </w:r>
      <w:r w:rsidRPr="005508F4">
        <w:rPr>
          <w:rFonts w:ascii="Arial" w:hAnsi="Arial" w:cs="Arial"/>
          <w:b/>
          <w:bCs/>
        </w:rPr>
        <w:t xml:space="preserve"> </w:t>
      </w:r>
      <w:r w:rsidRPr="005508F4">
        <w:rPr>
          <w:rFonts w:ascii="Arial" w:hAnsi="Arial" w:cs="Arial"/>
        </w:rPr>
        <w:t xml:space="preserve">orden, siempre que esto impida realizar su evaluación; o bien, cuando falte alguna hoja y la omisión </w:t>
      </w:r>
      <w:r w:rsidRPr="005508F4">
        <w:rPr>
          <w:rFonts w:ascii="Arial" w:hAnsi="Arial" w:cs="Arial"/>
        </w:rPr>
        <w:lastRenderedPageBreak/>
        <w:t>no pueda ser cubierta con información contenida en la propia proposición o con los documentos distintos a la misma</w:t>
      </w:r>
      <w:r w:rsidRPr="005508F4">
        <w:rPr>
          <w:rFonts w:ascii="Arial" w:hAnsi="Arial" w:cs="Arial"/>
          <w:lang w:eastAsia="es-MX"/>
        </w:rPr>
        <w:t>.</w:t>
      </w:r>
    </w:p>
    <w:p w14:paraId="09BB8AA7" w14:textId="77777777" w:rsidR="001F498D" w:rsidRPr="006439E8" w:rsidRDefault="001F498D" w:rsidP="001F498D">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6439E8">
        <w:rPr>
          <w:rFonts w:ascii="Arial" w:eastAsia="MS Mincho" w:hAnsi="Arial" w:cs="Arial"/>
          <w:lang w:eastAsia="es-MX"/>
        </w:rPr>
        <w:t xml:space="preserve">Cuando la proposición no esté firmada autógrafamente </w:t>
      </w:r>
      <w:r w:rsidRPr="006439E8">
        <w:rPr>
          <w:rFonts w:ascii="Arial" w:eastAsia="MS Mincho" w:hAnsi="Arial" w:cs="Arial"/>
          <w:bCs/>
        </w:rPr>
        <w:t>por la persona facultada para ello en la última hoja de cada uno de los documentos que form</w:t>
      </w:r>
      <w:r>
        <w:rPr>
          <w:rFonts w:ascii="Arial" w:eastAsia="MS Mincho" w:hAnsi="Arial" w:cs="Arial"/>
          <w:bCs/>
        </w:rPr>
        <w:t>en</w:t>
      </w:r>
      <w:r w:rsidRPr="006439E8">
        <w:rPr>
          <w:rFonts w:ascii="Arial" w:eastAsia="MS Mincho" w:hAnsi="Arial" w:cs="Arial"/>
          <w:bCs/>
        </w:rPr>
        <w:t xml:space="preserve"> parte de </w:t>
      </w:r>
      <w:proofErr w:type="gramStart"/>
      <w:r w:rsidRPr="006439E8">
        <w:rPr>
          <w:rFonts w:ascii="Arial" w:eastAsia="MS Mincho" w:hAnsi="Arial" w:cs="Arial"/>
          <w:bCs/>
        </w:rPr>
        <w:t>la misma</w:t>
      </w:r>
      <w:proofErr w:type="gramEnd"/>
      <w:r w:rsidRPr="006439E8">
        <w:rPr>
          <w:rFonts w:ascii="Arial" w:eastAsia="MS Mincho" w:hAnsi="Arial" w:cs="Arial"/>
          <w:bCs/>
        </w:rPr>
        <w:t>.</w:t>
      </w:r>
    </w:p>
    <w:p w14:paraId="7AC2ECED" w14:textId="77777777" w:rsidR="001F498D" w:rsidRPr="00642856"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642856">
        <w:rPr>
          <w:rFonts w:ascii="Arial" w:eastAsia="MS Mincho" w:hAnsi="Arial" w:cs="Arial"/>
          <w:lang w:eastAsia="es-MX"/>
        </w:rPr>
        <w:t xml:space="preserve">Cuando </w:t>
      </w:r>
      <w:r w:rsidRPr="00642856">
        <w:rPr>
          <w:rFonts w:ascii="Arial" w:hAnsi="Arial" w:cs="Arial"/>
          <w:lang w:eastAsia="es-MX"/>
        </w:rPr>
        <w:t xml:space="preserve">los precios ofertados se consideren no aceptables, de acuerdo con </w:t>
      </w:r>
      <w:r w:rsidRPr="005508F4">
        <w:rPr>
          <w:rFonts w:ascii="Arial" w:hAnsi="Arial" w:cs="Arial"/>
          <w:lang w:eastAsia="es-MX"/>
        </w:rPr>
        <w:t>lo señalado en el artículo 2 fracción XLI del REGLAMENTO y artículo 68 de las POBALINES.</w:t>
      </w:r>
    </w:p>
    <w:p w14:paraId="23082C25" w14:textId="77777777" w:rsidR="001F498D" w:rsidRPr="00B30C3D" w:rsidRDefault="001F498D" w:rsidP="001F498D">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lang w:eastAsia="es-MX"/>
        </w:rPr>
      </w:pPr>
      <w:r w:rsidRPr="0090502F">
        <w:rPr>
          <w:rFonts w:ascii="Arial" w:hAnsi="Arial" w:cs="Arial"/>
          <w:lang w:eastAsia="es-MX"/>
        </w:rPr>
        <w:t xml:space="preserve">Cuando </w:t>
      </w:r>
      <w:r>
        <w:rPr>
          <w:rFonts w:ascii="Arial" w:hAnsi="Arial" w:cs="Arial"/>
          <w:lang w:eastAsia="es-MX"/>
        </w:rPr>
        <w:t>el objeto</w:t>
      </w:r>
      <w:r w:rsidRPr="0090502F">
        <w:rPr>
          <w:rFonts w:ascii="Arial" w:hAnsi="Arial" w:cs="Arial"/>
          <w:lang w:eastAsia="es-MX"/>
        </w:rPr>
        <w:t xml:space="preserve"> social</w:t>
      </w:r>
      <w:r>
        <w:rPr>
          <w:rFonts w:ascii="Arial" w:hAnsi="Arial" w:cs="Arial"/>
          <w:lang w:eastAsia="es-MX"/>
        </w:rPr>
        <w:t xml:space="preserve"> (en caso de ser persona moral)</w:t>
      </w:r>
      <w:r w:rsidRPr="0090502F">
        <w:rPr>
          <w:rFonts w:ascii="Arial" w:hAnsi="Arial" w:cs="Arial"/>
          <w:lang w:eastAsia="es-MX"/>
        </w:rPr>
        <w:t xml:space="preserve"> o activ</w:t>
      </w:r>
      <w:r>
        <w:rPr>
          <w:rFonts w:ascii="Arial" w:hAnsi="Arial" w:cs="Arial"/>
          <w:lang w:eastAsia="es-MX"/>
        </w:rPr>
        <w:t>id</w:t>
      </w:r>
      <w:r w:rsidRPr="0090502F">
        <w:rPr>
          <w:rFonts w:ascii="Arial" w:hAnsi="Arial" w:cs="Arial"/>
          <w:lang w:eastAsia="es-MX"/>
        </w:rPr>
        <w:t>ad preponderante (en caso de ser persona física) no se señale o no se relacione con el objeto de la presente contratación</w:t>
      </w:r>
      <w:r w:rsidRPr="00843F30">
        <w:rPr>
          <w:rFonts w:ascii="Arial" w:hAnsi="Arial" w:cs="Arial"/>
          <w:lang w:eastAsia="es-MX"/>
        </w:rPr>
        <w:t>.</w:t>
      </w:r>
    </w:p>
    <w:p w14:paraId="0B925E96" w14:textId="77777777" w:rsidR="001F498D"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843F30">
        <w:rPr>
          <w:rFonts w:ascii="Arial" w:eastAsia="MS Mincho" w:hAnsi="Arial" w:cs="Arial"/>
          <w:lang w:eastAsia="es-MX"/>
        </w:rPr>
        <w:t>Por no obtener la puntuación mínima esperada para considerar que la oferta técnica es solvente y susceptible de evaluarse económicamente.</w:t>
      </w:r>
    </w:p>
    <w:p w14:paraId="5985684E" w14:textId="09B11E3E" w:rsidR="00BF74C4" w:rsidRDefault="001F498D" w:rsidP="001F498D">
      <w:pPr>
        <w:pStyle w:val="Prrafodelista"/>
        <w:numPr>
          <w:ilvl w:val="0"/>
          <w:numId w:val="3"/>
        </w:numPr>
        <w:tabs>
          <w:tab w:val="clear" w:pos="1211"/>
          <w:tab w:val="num" w:pos="1134"/>
        </w:tabs>
        <w:jc w:val="both"/>
        <w:rPr>
          <w:rFonts w:ascii="Arial" w:eastAsia="MS Mincho" w:hAnsi="Arial" w:cs="Arial"/>
          <w:snapToGrid/>
          <w:lang w:val="es-MX" w:eastAsia="es-MX"/>
        </w:rPr>
      </w:pPr>
      <w:r w:rsidRPr="008F3F83">
        <w:rPr>
          <w:rFonts w:ascii="Arial" w:eastAsia="MS Mincho" w:hAnsi="Arial" w:cs="Arial"/>
          <w:snapToGrid/>
          <w:lang w:val="es-MX" w:eastAsia="es-MX"/>
        </w:rPr>
        <w:t xml:space="preserve">Por señalar condiciones de pago distintas a las establecidas en la convocatoria o por no cotizar </w:t>
      </w:r>
      <w:r w:rsidR="00CE54FD">
        <w:rPr>
          <w:rFonts w:ascii="Arial" w:eastAsia="MS Mincho" w:hAnsi="Arial" w:cs="Arial"/>
          <w:snapToGrid/>
          <w:lang w:val="es-MX" w:eastAsia="es-MX"/>
        </w:rPr>
        <w:t>el</w:t>
      </w:r>
      <w:r w:rsidRPr="008F3F83">
        <w:rPr>
          <w:rFonts w:ascii="Arial" w:eastAsia="MS Mincho" w:hAnsi="Arial" w:cs="Arial"/>
          <w:snapToGrid/>
          <w:lang w:val="es-MX" w:eastAsia="es-MX"/>
        </w:rPr>
        <w:t xml:space="preserve"> concepto señalado en </w:t>
      </w:r>
      <w:r>
        <w:rPr>
          <w:rFonts w:ascii="Arial" w:eastAsia="MS Mincho" w:hAnsi="Arial" w:cs="Arial"/>
          <w:snapToGrid/>
          <w:lang w:val="es-MX" w:eastAsia="es-MX"/>
        </w:rPr>
        <w:t>el</w:t>
      </w:r>
      <w:r w:rsidRPr="008F3F83">
        <w:rPr>
          <w:rFonts w:ascii="Arial" w:eastAsia="MS Mincho" w:hAnsi="Arial" w:cs="Arial"/>
          <w:snapToGrid/>
          <w:lang w:val="es-MX" w:eastAsia="es-MX"/>
        </w:rPr>
        <w:t xml:space="preserve"> </w:t>
      </w:r>
      <w:r w:rsidRPr="008F3F83">
        <w:rPr>
          <w:rFonts w:ascii="Arial" w:eastAsia="MS Mincho" w:hAnsi="Arial" w:cs="Arial"/>
          <w:b/>
          <w:bCs/>
          <w:snapToGrid/>
          <w:lang w:val="es-MX" w:eastAsia="es-MX"/>
        </w:rPr>
        <w:t>Anexo 7 “Oferta económica</w:t>
      </w:r>
      <w:r w:rsidR="00C55F08">
        <w:rPr>
          <w:rFonts w:ascii="Arial" w:eastAsia="MS Mincho" w:hAnsi="Arial" w:cs="Arial"/>
          <w:b/>
          <w:lang w:eastAsia="es-MX"/>
        </w:rPr>
        <w:t>”</w:t>
      </w:r>
      <w:r w:rsidR="00C55F08" w:rsidRPr="00843F30">
        <w:rPr>
          <w:rFonts w:ascii="Arial" w:eastAsia="MS Mincho" w:hAnsi="Arial" w:cs="Arial"/>
          <w:lang w:eastAsia="es-MX"/>
        </w:rPr>
        <w:t xml:space="preserve"> de la presente Convocatoria</w:t>
      </w:r>
      <w:r w:rsidR="00C55F08">
        <w:rPr>
          <w:rFonts w:ascii="Arial" w:eastAsia="MS Mincho" w:hAnsi="Arial" w:cs="Arial"/>
          <w:snapToGrid/>
          <w:lang w:val="es-MX" w:eastAsia="es-MX"/>
        </w:rPr>
        <w:t>.</w:t>
      </w:r>
    </w:p>
    <w:p w14:paraId="0897CF40" w14:textId="77777777" w:rsidR="00C55F08" w:rsidRPr="00C55F08" w:rsidRDefault="00C55F08" w:rsidP="00C55F08">
      <w:pPr>
        <w:pStyle w:val="Prrafodelista"/>
        <w:ind w:left="1211"/>
        <w:jc w:val="both"/>
        <w:rPr>
          <w:rFonts w:ascii="Arial" w:eastAsia="MS Mincho" w:hAnsi="Arial" w:cs="Arial"/>
          <w:snapToGrid/>
          <w:lang w:val="es-MX" w:eastAsia="es-MX"/>
        </w:rPr>
      </w:pPr>
    </w:p>
    <w:p w14:paraId="54CAA59E" w14:textId="77777777" w:rsidR="00115898" w:rsidRDefault="00115898" w:rsidP="00115898">
      <w:pPr>
        <w:tabs>
          <w:tab w:val="num" w:pos="1134"/>
          <w:tab w:val="num" w:pos="1353"/>
        </w:tabs>
        <w:ind w:left="851"/>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7D40948F" w14:textId="77777777" w:rsidR="00115898" w:rsidRDefault="00115898" w:rsidP="00115898">
      <w:pPr>
        <w:tabs>
          <w:tab w:val="num" w:pos="1134"/>
          <w:tab w:val="num" w:pos="1353"/>
        </w:tabs>
        <w:ind w:left="851"/>
        <w:jc w:val="both"/>
        <w:rPr>
          <w:rFonts w:ascii="Arial" w:eastAsia="MS Mincho" w:hAnsi="Arial" w:cs="Arial"/>
        </w:rPr>
      </w:pPr>
    </w:p>
    <w:p w14:paraId="31901CF3" w14:textId="77777777" w:rsidR="00115898" w:rsidRPr="00971383" w:rsidRDefault="00115898" w:rsidP="00115898">
      <w:pPr>
        <w:pStyle w:val="Ttulo1"/>
        <w:numPr>
          <w:ilvl w:val="1"/>
          <w:numId w:val="1"/>
        </w:numPr>
        <w:jc w:val="both"/>
        <w:rPr>
          <w:rFonts w:cs="Arial"/>
          <w:bCs/>
          <w:color w:val="1F4E79"/>
          <w:sz w:val="20"/>
        </w:rPr>
      </w:pPr>
      <w:bookmarkStart w:id="1109" w:name="_Toc287290906"/>
      <w:bookmarkStart w:id="1110" w:name="_Toc292192868"/>
      <w:bookmarkStart w:id="1111" w:name="_Toc294270263"/>
      <w:bookmarkStart w:id="1112" w:name="_Toc298407637"/>
      <w:bookmarkStart w:id="1113" w:name="_Toc301965406"/>
      <w:bookmarkStart w:id="1114" w:name="_Toc301965573"/>
      <w:bookmarkStart w:id="1115" w:name="_Toc307995596"/>
      <w:bookmarkStart w:id="1116" w:name="_Toc308181775"/>
      <w:bookmarkStart w:id="1117" w:name="_Toc309618088"/>
      <w:bookmarkStart w:id="1118" w:name="_Toc314030222"/>
      <w:bookmarkStart w:id="1119" w:name="_Toc314085340"/>
      <w:bookmarkStart w:id="1120" w:name="_Toc314086098"/>
      <w:bookmarkStart w:id="1121" w:name="_Toc314086238"/>
      <w:bookmarkStart w:id="1122" w:name="_Toc314094161"/>
      <w:bookmarkStart w:id="1123" w:name="_Toc314804582"/>
      <w:bookmarkStart w:id="1124" w:name="_Toc315905530"/>
      <w:bookmarkStart w:id="1125" w:name="_Toc316315446"/>
      <w:bookmarkStart w:id="1126" w:name="_Toc316316332"/>
      <w:bookmarkStart w:id="1127" w:name="_Toc327181280"/>
      <w:bookmarkStart w:id="1128" w:name="_Toc329602596"/>
      <w:bookmarkStart w:id="1129" w:name="_Toc382993278"/>
      <w:bookmarkStart w:id="1130" w:name="_Toc390246842"/>
      <w:bookmarkStart w:id="1131" w:name="_Toc390699261"/>
      <w:bookmarkStart w:id="1132" w:name="_Toc396148617"/>
      <w:bookmarkStart w:id="1133" w:name="_Toc405207203"/>
      <w:bookmarkStart w:id="1134" w:name="_Toc414448140"/>
      <w:bookmarkStart w:id="1135" w:name="_Toc434004011"/>
      <w:bookmarkStart w:id="1136" w:name="_Toc434004130"/>
      <w:bookmarkStart w:id="1137" w:name="_Toc464498330"/>
      <w:bookmarkStart w:id="1138" w:name="_Toc464498735"/>
      <w:bookmarkStart w:id="1139" w:name="_Toc487209349"/>
      <w:bookmarkStart w:id="1140" w:name="_Toc488428663"/>
      <w:bookmarkStart w:id="1141" w:name="_Toc491180989"/>
      <w:bookmarkStart w:id="1142" w:name="_Toc492377951"/>
      <w:bookmarkStart w:id="1143" w:name="_Toc493501653"/>
      <w:bookmarkStart w:id="1144" w:name="_Toc494211611"/>
      <w:bookmarkStart w:id="1145" w:name="_Toc496883347"/>
      <w:bookmarkStart w:id="1146" w:name="_Toc498523228"/>
      <w:bookmarkStart w:id="1147" w:name="_Toc510450900"/>
      <w:bookmarkStart w:id="1148" w:name="_Toc511148489"/>
      <w:bookmarkStart w:id="1149" w:name="_Toc527963326"/>
      <w:bookmarkStart w:id="1150" w:name="_Toc528680713"/>
      <w:bookmarkStart w:id="1151" w:name="_Toc25083256"/>
      <w:bookmarkStart w:id="1152" w:name="_Toc25841895"/>
      <w:bookmarkStart w:id="1153" w:name="_Toc25919743"/>
      <w:bookmarkStart w:id="1154" w:name="_Toc26174867"/>
      <w:bookmarkStart w:id="1155" w:name="_Toc49502897"/>
      <w:bookmarkStart w:id="1156" w:name="_Toc54951001"/>
      <w:bookmarkStart w:id="1157" w:name="_Toc58356945"/>
      <w:bookmarkStart w:id="1158" w:name="_Toc62742147"/>
      <w:bookmarkStart w:id="1159" w:name="_Toc83994897"/>
      <w:bookmarkStart w:id="1160" w:name="_Toc83995006"/>
      <w:bookmarkStart w:id="1161" w:name="_Toc84871722"/>
      <w:bookmarkStart w:id="1162" w:name="_Toc148645121"/>
      <w:bookmarkStart w:id="1163" w:name="_Toc148704339"/>
      <w:r w:rsidRPr="00971383">
        <w:rPr>
          <w:rFonts w:cs="Arial"/>
          <w:bCs/>
          <w:color w:val="1F4E79"/>
          <w:sz w:val="20"/>
        </w:rPr>
        <w:t>Declaración de procedimiento desierto.</w:t>
      </w:r>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p>
    <w:p w14:paraId="00B35871" w14:textId="66119232"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w:t>
      </w:r>
      <w:r w:rsidRPr="00FD11C0">
        <w:rPr>
          <w:rFonts w:ascii="Arial" w:eastAsia="MS Mincho" w:hAnsi="Arial" w:cs="Arial"/>
        </w:rPr>
        <w:t xml:space="preserve">convocante </w:t>
      </w:r>
      <w:r w:rsidR="00FD11C0" w:rsidRPr="00FD11C0">
        <w:rPr>
          <w:rFonts w:ascii="Arial" w:eastAsia="MS Mincho" w:hAnsi="Arial" w:cs="Arial"/>
        </w:rPr>
        <w:t>declarará</w:t>
      </w:r>
      <w:r w:rsidRPr="00677CB9">
        <w:rPr>
          <w:rFonts w:ascii="Arial" w:eastAsia="MS Mincho" w:hAnsi="Arial" w:cs="Arial"/>
        </w:rPr>
        <w:t xml:space="preserve"> desierta la presente </w:t>
      </w:r>
      <w:r>
        <w:rPr>
          <w:rFonts w:ascii="Arial" w:eastAsia="MS Mincho" w:hAnsi="Arial" w:cs="Arial"/>
        </w:rPr>
        <w:t>invitación</w:t>
      </w:r>
      <w:r w:rsidRPr="00677CB9">
        <w:rPr>
          <w:rFonts w:ascii="Arial" w:eastAsia="MS Mincho" w:hAnsi="Arial" w:cs="Arial"/>
        </w:rPr>
        <w:t>, por las siguientes razones:</w:t>
      </w:r>
    </w:p>
    <w:p w14:paraId="7B54A96F" w14:textId="7408C278" w:rsidR="00115898" w:rsidRPr="00D97E26"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bookmarkStart w:id="1164" w:name="_Toc288637095"/>
      <w:bookmarkStart w:id="1165" w:name="_Toc288651033"/>
      <w:bookmarkStart w:id="1166" w:name="_Toc288678531"/>
      <w:bookmarkStart w:id="1167" w:name="_Toc292192869"/>
      <w:bookmarkStart w:id="1168" w:name="_Toc298407638"/>
      <w:bookmarkStart w:id="1169" w:name="_Toc301965407"/>
      <w:bookmarkStart w:id="1170" w:name="_Toc301965574"/>
      <w:bookmarkStart w:id="1171" w:name="_Toc307995597"/>
      <w:bookmarkStart w:id="1172" w:name="_Toc308181776"/>
      <w:bookmarkStart w:id="1173" w:name="_Toc309618089"/>
      <w:bookmarkStart w:id="1174" w:name="_Toc287290911"/>
      <w:bookmarkStart w:id="1175" w:name="_Toc314030223"/>
      <w:bookmarkStart w:id="1176" w:name="_Toc314085341"/>
      <w:bookmarkStart w:id="1177" w:name="_Toc314086099"/>
      <w:bookmarkStart w:id="1178" w:name="_Toc314086239"/>
      <w:bookmarkStart w:id="1179" w:name="_Toc314094162"/>
      <w:bookmarkStart w:id="1180" w:name="_Toc314804583"/>
      <w:bookmarkStart w:id="1181" w:name="_Toc315905531"/>
      <w:bookmarkStart w:id="1182" w:name="_Toc316315447"/>
      <w:bookmarkStart w:id="1183" w:name="_Toc316316333"/>
      <w:bookmarkStart w:id="1184" w:name="_Toc327181281"/>
      <w:bookmarkStart w:id="1185" w:name="_Toc329602597"/>
      <w:r w:rsidRPr="00D97E26">
        <w:rPr>
          <w:rFonts w:ascii="Arial" w:eastAsia="MS Mincho" w:hAnsi="Arial" w:cs="Arial"/>
        </w:rPr>
        <w:t xml:space="preserve">Cuando no </w:t>
      </w:r>
      <w:r>
        <w:rPr>
          <w:rFonts w:ascii="Arial" w:eastAsia="MS Mincho" w:hAnsi="Arial" w:cs="Arial"/>
        </w:rPr>
        <w:t xml:space="preserve">se </w:t>
      </w:r>
      <w:r w:rsidRPr="00D97E26">
        <w:rPr>
          <w:rFonts w:ascii="Arial" w:eastAsia="MS Mincho" w:hAnsi="Arial" w:cs="Arial"/>
        </w:rPr>
        <w:t>cuente con</w:t>
      </w:r>
      <w:r>
        <w:rPr>
          <w:rFonts w:ascii="Arial" w:eastAsia="MS Mincho" w:hAnsi="Arial" w:cs="Arial"/>
        </w:rPr>
        <w:t xml:space="preserve"> al menos </w:t>
      </w:r>
      <w:r w:rsidR="002702A3">
        <w:rPr>
          <w:rFonts w:ascii="Arial" w:eastAsia="MS Mincho" w:hAnsi="Arial" w:cs="Arial"/>
        </w:rPr>
        <w:t>3 (</w:t>
      </w:r>
      <w:r>
        <w:rPr>
          <w:rFonts w:ascii="Arial" w:eastAsia="MS Mincho" w:hAnsi="Arial" w:cs="Arial"/>
        </w:rPr>
        <w:t>tres</w:t>
      </w:r>
      <w:r w:rsidR="002702A3">
        <w:rPr>
          <w:rFonts w:ascii="Arial" w:eastAsia="MS Mincho" w:hAnsi="Arial" w:cs="Arial"/>
        </w:rPr>
        <w:t>)</w:t>
      </w:r>
      <w:r w:rsidRPr="00D97E26">
        <w:rPr>
          <w:rFonts w:ascii="Arial" w:eastAsia="MS Mincho" w:hAnsi="Arial" w:cs="Arial"/>
        </w:rPr>
        <w:t xml:space="preserve"> proposiciones susceptibles de analizarse técnicamente.</w:t>
      </w:r>
    </w:p>
    <w:p w14:paraId="79F504FA" w14:textId="6C16BA26" w:rsidR="00115898"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las proposiciones presentadas no cubran los requisitos solicitados en la convocatoria, sus anexos, o las modificaciones que deriven con motivo de las aclaraciones a la misma.</w:t>
      </w:r>
    </w:p>
    <w:p w14:paraId="3EF02BE1" w14:textId="5C2CB3A4" w:rsidR="0020709A" w:rsidRPr="0020709A" w:rsidRDefault="0020709A" w:rsidP="0020709A">
      <w:pPr>
        <w:numPr>
          <w:ilvl w:val="0"/>
          <w:numId w:val="7"/>
        </w:numPr>
        <w:tabs>
          <w:tab w:val="clear" w:pos="1211"/>
        </w:tabs>
        <w:spacing w:before="120" w:after="120"/>
        <w:ind w:left="993" w:hanging="284"/>
        <w:jc w:val="both"/>
        <w:rPr>
          <w:rFonts w:ascii="Arial" w:eastAsia="MS Mincho" w:hAnsi="Arial" w:cs="Arial"/>
        </w:rPr>
      </w:pPr>
      <w:r w:rsidRPr="00677CB9">
        <w:rPr>
          <w:rFonts w:ascii="Arial" w:eastAsia="MS Mincho" w:hAnsi="Arial" w:cs="Arial"/>
        </w:rPr>
        <w:t>Los precios no sean aceptables, en términos de lo señalado en los a</w:t>
      </w:r>
      <w:r>
        <w:rPr>
          <w:rFonts w:ascii="Arial" w:eastAsia="MS Mincho" w:hAnsi="Arial" w:cs="Arial"/>
        </w:rPr>
        <w:t>rtículos 44 fracción II y 47</w:t>
      </w:r>
      <w:r w:rsidRPr="00677CB9">
        <w:rPr>
          <w:rFonts w:ascii="Arial" w:eastAsia="MS Mincho" w:hAnsi="Arial" w:cs="Arial"/>
        </w:rPr>
        <w:t xml:space="preserve"> del REGLAMENTO.</w:t>
      </w:r>
    </w:p>
    <w:p w14:paraId="47CCE7BA" w14:textId="77777777" w:rsidR="00115898" w:rsidRDefault="00115898" w:rsidP="00115898">
      <w:pPr>
        <w:ind w:left="705"/>
        <w:jc w:val="both"/>
        <w:rPr>
          <w:rFonts w:ascii="Arial" w:hAnsi="Arial" w:cs="Arial"/>
          <w:lang w:eastAsia="es-MX"/>
        </w:rPr>
      </w:pPr>
      <w:r w:rsidRPr="00677CB9">
        <w:rPr>
          <w:rFonts w:ascii="Arial" w:hAnsi="Arial" w:cs="Arial"/>
          <w:lang w:eastAsia="es-MX"/>
        </w:rPr>
        <w:t xml:space="preserve">En caso de que se declare desierta la </w:t>
      </w:r>
      <w:r>
        <w:rPr>
          <w:rFonts w:ascii="Arial" w:hAnsi="Arial" w:cs="Arial"/>
          <w:lang w:eastAsia="es-MX"/>
        </w:rPr>
        <w:t>invitación</w:t>
      </w:r>
      <w:r w:rsidRPr="00677CB9">
        <w:rPr>
          <w:rFonts w:ascii="Arial" w:hAnsi="Arial" w:cs="Arial"/>
          <w:lang w:eastAsia="es-MX"/>
        </w:rPr>
        <w:t xml:space="preserve"> se señalará en el Fallo las razones que lo motivaron y se estará a lo dispuesto en el artículo 47 del REGLAMENTO.</w:t>
      </w:r>
    </w:p>
    <w:p w14:paraId="1AE29C9F" w14:textId="77777777" w:rsidR="00115898" w:rsidRDefault="00115898" w:rsidP="00115898">
      <w:pPr>
        <w:ind w:left="705"/>
        <w:jc w:val="both"/>
        <w:rPr>
          <w:rFonts w:ascii="Arial" w:hAnsi="Arial" w:cs="Arial"/>
          <w:lang w:eastAsia="es-MX"/>
        </w:rPr>
      </w:pPr>
    </w:p>
    <w:p w14:paraId="029F2F45" w14:textId="77777777" w:rsidR="00115898" w:rsidRPr="00971383" w:rsidRDefault="00115898" w:rsidP="00115898">
      <w:pPr>
        <w:pStyle w:val="Ttulo1"/>
        <w:numPr>
          <w:ilvl w:val="1"/>
          <w:numId w:val="1"/>
        </w:numPr>
        <w:jc w:val="both"/>
        <w:rPr>
          <w:rFonts w:cs="Arial"/>
          <w:bCs/>
          <w:color w:val="1F4E79"/>
          <w:sz w:val="20"/>
        </w:rPr>
      </w:pPr>
      <w:bookmarkStart w:id="1186" w:name="_Toc382993279"/>
      <w:bookmarkStart w:id="1187" w:name="_Toc390246843"/>
      <w:bookmarkStart w:id="1188" w:name="_Toc390699262"/>
      <w:bookmarkStart w:id="1189" w:name="_Toc396148618"/>
      <w:bookmarkStart w:id="1190" w:name="_Toc405207204"/>
      <w:bookmarkStart w:id="1191" w:name="_Toc414448141"/>
      <w:bookmarkStart w:id="1192" w:name="_Toc434004012"/>
      <w:bookmarkStart w:id="1193" w:name="_Toc434004131"/>
      <w:bookmarkStart w:id="1194" w:name="_Toc464498331"/>
      <w:bookmarkStart w:id="1195" w:name="_Toc464498736"/>
      <w:bookmarkStart w:id="1196" w:name="_Toc487209350"/>
      <w:bookmarkStart w:id="1197" w:name="_Toc488428664"/>
      <w:bookmarkStart w:id="1198" w:name="_Toc491180990"/>
      <w:bookmarkStart w:id="1199" w:name="_Toc492377952"/>
      <w:bookmarkStart w:id="1200" w:name="_Toc493501654"/>
      <w:bookmarkStart w:id="1201" w:name="_Toc494211612"/>
      <w:bookmarkStart w:id="1202" w:name="_Toc496883348"/>
      <w:bookmarkStart w:id="1203" w:name="_Toc498523229"/>
      <w:bookmarkStart w:id="1204" w:name="_Toc510450901"/>
      <w:bookmarkStart w:id="1205" w:name="_Toc511148490"/>
      <w:bookmarkStart w:id="1206" w:name="_Toc527963327"/>
      <w:bookmarkStart w:id="1207" w:name="_Toc528680714"/>
      <w:bookmarkStart w:id="1208" w:name="_Toc25083257"/>
      <w:bookmarkStart w:id="1209" w:name="_Toc25841896"/>
      <w:bookmarkStart w:id="1210" w:name="_Toc25919744"/>
      <w:bookmarkStart w:id="1211" w:name="_Toc26174868"/>
      <w:bookmarkStart w:id="1212" w:name="_Toc49502898"/>
      <w:bookmarkStart w:id="1213" w:name="_Toc54951002"/>
      <w:bookmarkStart w:id="1214" w:name="_Toc58356946"/>
      <w:bookmarkStart w:id="1215" w:name="_Toc62742148"/>
      <w:bookmarkStart w:id="1216" w:name="_Toc83994898"/>
      <w:bookmarkStart w:id="1217" w:name="_Toc83995007"/>
      <w:bookmarkStart w:id="1218" w:name="_Toc84871723"/>
      <w:bookmarkStart w:id="1219" w:name="_Toc148645122"/>
      <w:bookmarkStart w:id="1220" w:name="_Toc148704340"/>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r w:rsidRPr="00971383">
        <w:rPr>
          <w:rFonts w:cs="Arial"/>
          <w:bCs/>
          <w:color w:val="1F4E79"/>
          <w:sz w:val="20"/>
        </w:rPr>
        <w:t>Cancelación del procedimiento de invitación.</w:t>
      </w:r>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p>
    <w:p w14:paraId="2FE523B0" w14:textId="77777777"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invitación </w:t>
      </w:r>
      <w:r w:rsidRPr="00677CB9">
        <w:rPr>
          <w:rFonts w:ascii="Arial" w:eastAsia="MS Mincho" w:hAnsi="Arial" w:cs="Arial"/>
        </w:rPr>
        <w:t xml:space="preserve">o conceptos incluidos, cuando se presente:  </w:t>
      </w:r>
    </w:p>
    <w:p w14:paraId="0496E492"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2BCB600D"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rPr>
      </w:pPr>
      <w:r w:rsidRPr="00677CB9">
        <w:rPr>
          <w:rFonts w:ascii="Arial" w:eastAsia="MS Mincho" w:hAnsi="Arial" w:cs="Arial"/>
        </w:rPr>
        <w:t>Existan circunstancias justificadas que extingan la necesidad para adquirir los biene</w:t>
      </w:r>
      <w:r>
        <w:rPr>
          <w:rFonts w:ascii="Arial" w:eastAsia="MS Mincho" w:hAnsi="Arial" w:cs="Arial"/>
        </w:rPr>
        <w:t>s, arrendamientos o servicios, o</w:t>
      </w:r>
    </w:p>
    <w:p w14:paraId="3430903D" w14:textId="77777777" w:rsidR="00115898" w:rsidRDefault="00115898" w:rsidP="00115898">
      <w:pPr>
        <w:numPr>
          <w:ilvl w:val="0"/>
          <w:numId w:val="4"/>
        </w:numPr>
        <w:tabs>
          <w:tab w:val="clear" w:pos="1918"/>
          <w:tab w:val="num" w:pos="993"/>
        </w:tabs>
        <w:ind w:left="993" w:hanging="284"/>
        <w:jc w:val="both"/>
        <w:rPr>
          <w:rFonts w:ascii="Arial" w:eastAsia="MS Mincho" w:hAnsi="Arial" w:cs="Arial"/>
        </w:rPr>
      </w:pPr>
      <w:r w:rsidRPr="00677CB9">
        <w:rPr>
          <w:rFonts w:ascii="Arial" w:eastAsia="MS Mincho" w:hAnsi="Arial" w:cs="Arial"/>
        </w:rPr>
        <w:t>Que de continuarse con el procedimiento se pudiera ocasionar un daño o perjuicio al propio INSTITUTO.</w:t>
      </w:r>
    </w:p>
    <w:p w14:paraId="461A52DF" w14:textId="77777777" w:rsidR="00115898" w:rsidRPr="00677CB9" w:rsidRDefault="00115898" w:rsidP="00115898">
      <w:pPr>
        <w:ind w:left="993"/>
        <w:jc w:val="both"/>
        <w:rPr>
          <w:rFonts w:ascii="Arial" w:eastAsia="MS Mincho" w:hAnsi="Arial" w:cs="Arial"/>
        </w:rPr>
      </w:pPr>
    </w:p>
    <w:p w14:paraId="7AE9FF43" w14:textId="77777777" w:rsidR="00115898" w:rsidRPr="006375EC" w:rsidRDefault="00115898" w:rsidP="00115898">
      <w:pPr>
        <w:pStyle w:val="Ttulo1"/>
        <w:numPr>
          <w:ilvl w:val="0"/>
          <w:numId w:val="1"/>
        </w:numPr>
        <w:spacing w:before="120" w:after="120"/>
        <w:jc w:val="both"/>
        <w:rPr>
          <w:rFonts w:cs="Arial"/>
          <w:bCs/>
          <w:color w:val="1F4E79"/>
          <w:sz w:val="20"/>
        </w:rPr>
      </w:pPr>
      <w:bookmarkStart w:id="1221" w:name="_Toc314085344"/>
      <w:bookmarkStart w:id="1222" w:name="_Toc314086242"/>
      <w:bookmarkStart w:id="1223" w:name="_Toc314094165"/>
      <w:bookmarkStart w:id="1224" w:name="_Toc434004132"/>
      <w:bookmarkStart w:id="1225" w:name="_Toc498523230"/>
      <w:bookmarkStart w:id="1226" w:name="_Toc511148491"/>
      <w:bookmarkStart w:id="1227" w:name="_Toc148704341"/>
      <w:r w:rsidRPr="006375EC">
        <w:rPr>
          <w:rFonts w:cs="Arial"/>
          <w:bCs/>
          <w:color w:val="1F4E79"/>
          <w:sz w:val="20"/>
        </w:rPr>
        <w:t>INFRACCIONES Y SANCIONES</w:t>
      </w:r>
      <w:bookmarkEnd w:id="1221"/>
      <w:bookmarkEnd w:id="1222"/>
      <w:bookmarkEnd w:id="1223"/>
      <w:bookmarkEnd w:id="1224"/>
      <w:bookmarkEnd w:id="1225"/>
      <w:r w:rsidRPr="006375EC">
        <w:rPr>
          <w:rFonts w:cs="Arial"/>
          <w:bCs/>
          <w:color w:val="1F4E79"/>
          <w:sz w:val="20"/>
        </w:rPr>
        <w:t>.</w:t>
      </w:r>
      <w:bookmarkEnd w:id="1226"/>
      <w:bookmarkEnd w:id="1227"/>
    </w:p>
    <w:p w14:paraId="7DF2ADC3" w14:textId="0975412F" w:rsidR="00115898" w:rsidRDefault="00115898" w:rsidP="00115898">
      <w:pPr>
        <w:ind w:left="709"/>
        <w:jc w:val="both"/>
        <w:rPr>
          <w:rFonts w:ascii="Arial" w:hAnsi="Arial" w:cs="Arial"/>
          <w:b/>
          <w:bCs/>
        </w:rPr>
      </w:pPr>
      <w:r w:rsidRPr="00677CB9">
        <w:rPr>
          <w:rFonts w:ascii="Arial" w:hAnsi="Arial" w:cs="Arial"/>
        </w:rPr>
        <w:t>Se estará a lo dispuesto por el T</w:t>
      </w:r>
      <w:r w:rsidR="003376A7">
        <w:rPr>
          <w:rFonts w:ascii="Arial" w:hAnsi="Arial" w:cs="Arial"/>
        </w:rPr>
        <w:t>í</w:t>
      </w:r>
      <w:r w:rsidRPr="00677CB9">
        <w:rPr>
          <w:rFonts w:ascii="Arial" w:hAnsi="Arial" w:cs="Arial"/>
        </w:rPr>
        <w:t>tulo Sexto del REGLAMENTO</w:t>
      </w:r>
      <w:r w:rsidRPr="00677CB9">
        <w:rPr>
          <w:rFonts w:ascii="Arial" w:hAnsi="Arial" w:cs="Arial"/>
          <w:b/>
          <w:bCs/>
        </w:rPr>
        <w:t>.</w:t>
      </w:r>
    </w:p>
    <w:p w14:paraId="62011EEE" w14:textId="77777777" w:rsidR="00115898" w:rsidRPr="006375EC" w:rsidRDefault="00115898" w:rsidP="00115898">
      <w:pPr>
        <w:ind w:left="709"/>
        <w:jc w:val="both"/>
        <w:rPr>
          <w:rFonts w:ascii="Arial" w:hAnsi="Arial" w:cs="Arial"/>
          <w:b/>
          <w:bCs/>
          <w:color w:val="1F4E79"/>
          <w:lang w:val="es-ES"/>
        </w:rPr>
      </w:pPr>
    </w:p>
    <w:p w14:paraId="600C6B7F" w14:textId="77777777" w:rsidR="00115898" w:rsidRPr="006375EC" w:rsidRDefault="00115898" w:rsidP="00115898">
      <w:pPr>
        <w:pStyle w:val="Ttulo1"/>
        <w:numPr>
          <w:ilvl w:val="0"/>
          <w:numId w:val="1"/>
        </w:numPr>
        <w:jc w:val="both"/>
        <w:rPr>
          <w:rFonts w:cs="Arial"/>
          <w:bCs/>
          <w:color w:val="1F4E79"/>
          <w:sz w:val="20"/>
        </w:rPr>
      </w:pPr>
      <w:bookmarkStart w:id="1228" w:name="_Toc292192875"/>
      <w:bookmarkStart w:id="1229" w:name="_Toc298407642"/>
      <w:bookmarkStart w:id="1230" w:name="_Toc309618092"/>
      <w:bookmarkStart w:id="1231" w:name="_Toc314085345"/>
      <w:bookmarkStart w:id="1232" w:name="_Toc314086243"/>
      <w:bookmarkStart w:id="1233" w:name="_Toc314094166"/>
      <w:bookmarkStart w:id="1234" w:name="_Toc434004133"/>
      <w:bookmarkStart w:id="1235" w:name="_Toc498523231"/>
      <w:bookmarkStart w:id="1236" w:name="_Toc511148492"/>
      <w:bookmarkStart w:id="1237" w:name="_Toc148704342"/>
      <w:r w:rsidRPr="006375EC">
        <w:rPr>
          <w:rFonts w:cs="Arial"/>
          <w:bCs/>
          <w:color w:val="1F4E79"/>
          <w:sz w:val="20"/>
        </w:rPr>
        <w:lastRenderedPageBreak/>
        <w:t>INCONFORMIDADES</w:t>
      </w:r>
      <w:bookmarkEnd w:id="1228"/>
      <w:bookmarkEnd w:id="1229"/>
      <w:bookmarkEnd w:id="1230"/>
      <w:bookmarkEnd w:id="1231"/>
      <w:bookmarkEnd w:id="1232"/>
      <w:bookmarkEnd w:id="1233"/>
      <w:bookmarkEnd w:id="1234"/>
      <w:bookmarkEnd w:id="1235"/>
      <w:r w:rsidRPr="006375EC">
        <w:rPr>
          <w:rFonts w:cs="Arial"/>
          <w:bCs/>
          <w:color w:val="1F4E79"/>
          <w:sz w:val="20"/>
        </w:rPr>
        <w:t>.</w:t>
      </w:r>
      <w:bookmarkEnd w:id="1236"/>
      <w:bookmarkEnd w:id="1237"/>
    </w:p>
    <w:p w14:paraId="5784DB93" w14:textId="77777777" w:rsidR="00115898" w:rsidRPr="00677CB9" w:rsidRDefault="00115898" w:rsidP="00115898">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1EE87A95" w14:textId="6B4D7311" w:rsidR="00115898" w:rsidRDefault="00115898" w:rsidP="00115898">
      <w:pPr>
        <w:ind w:left="705"/>
        <w:jc w:val="both"/>
        <w:rPr>
          <w:rFonts w:ascii="Arial" w:hAnsi="Arial" w:cs="Arial"/>
        </w:rPr>
      </w:pPr>
      <w:bookmarkStart w:id="1238" w:name="_Toc287290912"/>
      <w:bookmarkStart w:id="1239" w:name="_Toc292192876"/>
      <w:bookmarkStart w:id="1240" w:name="_Toc298407644"/>
      <w:bookmarkStart w:id="1241" w:name="_Toc309618094"/>
      <w:bookmarkStart w:id="1242" w:name="_Toc314085347"/>
      <w:bookmarkStart w:id="1243" w:name="_Toc314086245"/>
      <w:bookmarkStart w:id="1244" w:name="_Toc314094168"/>
      <w:r w:rsidRPr="00677CB9">
        <w:rPr>
          <w:rFonts w:ascii="Arial" w:hAnsi="Arial" w:cs="Arial"/>
        </w:rPr>
        <w:t xml:space="preserve">Las inconformidades podrán presentarse en </w:t>
      </w:r>
      <w:r>
        <w:rPr>
          <w:rFonts w:ascii="Arial" w:hAnsi="Arial" w:cs="Arial"/>
        </w:rPr>
        <w:t>el Órgano Interno de Control</w:t>
      </w:r>
      <w:r w:rsidRPr="00677CB9">
        <w:rPr>
          <w:rFonts w:ascii="Arial" w:hAnsi="Arial" w:cs="Arial"/>
        </w:rPr>
        <w:t xml:space="preserve"> del Instituto </w:t>
      </w:r>
      <w:r>
        <w:rPr>
          <w:rFonts w:ascii="Arial" w:hAnsi="Arial" w:cs="Arial"/>
        </w:rPr>
        <w:t>Nacional Electoral</w:t>
      </w:r>
      <w:r w:rsidR="00042718">
        <w:rPr>
          <w:rFonts w:ascii="Arial" w:hAnsi="Arial" w:cs="Arial"/>
        </w:rPr>
        <w:t>, ubicado</w:t>
      </w:r>
      <w:r w:rsidRPr="00677CB9">
        <w:rPr>
          <w:rFonts w:ascii="Arial" w:hAnsi="Arial" w:cs="Arial"/>
        </w:rPr>
        <w:t xml:space="preserve"> en Periférico Sur No. 4124</w:t>
      </w:r>
      <w:r>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FB1330">
        <w:rPr>
          <w:rFonts w:ascii="Arial" w:hAnsi="Arial" w:cs="Arial"/>
        </w:rPr>
        <w:t>Alcaldía Álvaro Obregón</w:t>
      </w:r>
      <w:r w:rsidRPr="00677CB9">
        <w:rPr>
          <w:rFonts w:ascii="Arial" w:hAnsi="Arial" w:cs="Arial"/>
        </w:rPr>
        <w:t xml:space="preserve">, </w:t>
      </w:r>
      <w:r>
        <w:rPr>
          <w:rFonts w:ascii="Arial" w:hAnsi="Arial" w:cs="Arial"/>
        </w:rPr>
        <w:t>C.P.  01900,</w:t>
      </w:r>
      <w:r w:rsidRPr="00677CB9">
        <w:rPr>
          <w:rFonts w:ascii="Arial" w:hAnsi="Arial" w:cs="Arial"/>
        </w:rPr>
        <w:t xml:space="preserve"> </w:t>
      </w:r>
      <w:r>
        <w:rPr>
          <w:rFonts w:ascii="Arial" w:hAnsi="Arial" w:cs="Arial"/>
        </w:rPr>
        <w:t>Ciudad de México.</w:t>
      </w:r>
    </w:p>
    <w:p w14:paraId="75969A2C" w14:textId="77777777" w:rsidR="00FE09C3" w:rsidRDefault="00FE09C3" w:rsidP="00115898">
      <w:pPr>
        <w:ind w:left="705"/>
        <w:jc w:val="both"/>
        <w:rPr>
          <w:rFonts w:ascii="Arial" w:hAnsi="Arial" w:cs="Arial"/>
        </w:rPr>
      </w:pPr>
    </w:p>
    <w:p w14:paraId="1B698878" w14:textId="77777777" w:rsidR="00115898" w:rsidRDefault="00115898" w:rsidP="00115898">
      <w:pPr>
        <w:pStyle w:val="Ttulo1"/>
        <w:numPr>
          <w:ilvl w:val="0"/>
          <w:numId w:val="1"/>
        </w:numPr>
        <w:jc w:val="both"/>
        <w:rPr>
          <w:rFonts w:cs="Arial"/>
          <w:bCs/>
          <w:color w:val="1F4E79"/>
          <w:sz w:val="20"/>
        </w:rPr>
      </w:pPr>
      <w:bookmarkStart w:id="1245" w:name="_Toc298407643"/>
      <w:bookmarkStart w:id="1246" w:name="_Toc309618093"/>
      <w:bookmarkStart w:id="1247" w:name="_Toc314705823"/>
      <w:bookmarkStart w:id="1248" w:name="_Toc434004134"/>
      <w:bookmarkStart w:id="1249" w:name="_Toc498523232"/>
      <w:bookmarkStart w:id="1250" w:name="_Toc511148493"/>
      <w:bookmarkStart w:id="1251" w:name="_Toc148704343"/>
      <w:r w:rsidRPr="006375EC">
        <w:rPr>
          <w:rFonts w:cs="Arial"/>
          <w:bCs/>
          <w:color w:val="1F4E79"/>
          <w:sz w:val="20"/>
        </w:rPr>
        <w:t>SOLICITUD DE INFORMACIÓN</w:t>
      </w:r>
      <w:bookmarkEnd w:id="1245"/>
      <w:bookmarkEnd w:id="1246"/>
      <w:bookmarkEnd w:id="1247"/>
      <w:bookmarkEnd w:id="1248"/>
      <w:bookmarkEnd w:id="1249"/>
      <w:r w:rsidRPr="006375EC">
        <w:rPr>
          <w:rFonts w:cs="Arial"/>
          <w:bCs/>
          <w:color w:val="1F4E79"/>
          <w:sz w:val="20"/>
        </w:rPr>
        <w:t>.</w:t>
      </w:r>
      <w:bookmarkEnd w:id="1250"/>
      <w:bookmarkEnd w:id="1251"/>
    </w:p>
    <w:p w14:paraId="3AA518CB" w14:textId="77777777" w:rsidR="00115898" w:rsidRPr="00C41A05" w:rsidRDefault="00115898" w:rsidP="00115898"/>
    <w:p w14:paraId="6AB4FC3C" w14:textId="46E9DB58" w:rsidR="00115898" w:rsidRDefault="00115898" w:rsidP="00115898">
      <w:pPr>
        <w:ind w:left="709"/>
        <w:jc w:val="both"/>
        <w:rPr>
          <w:rFonts w:ascii="Arial" w:hAnsi="Arial" w:cs="Arial"/>
        </w:rPr>
      </w:pPr>
      <w:r w:rsidRPr="00677CB9">
        <w:rPr>
          <w:rFonts w:ascii="Arial" w:hAnsi="Arial" w:cs="Arial"/>
        </w:rPr>
        <w:t xml:space="preserve">El LICITANTE se compromete a proporcionar los datos e informes relacionados con </w:t>
      </w:r>
      <w:r w:rsidRPr="00301D58">
        <w:rPr>
          <w:rFonts w:ascii="Arial" w:hAnsi="Arial" w:cs="Arial"/>
        </w:rPr>
        <w:t xml:space="preserve">la </w:t>
      </w:r>
      <w:r w:rsidR="007429F7">
        <w:rPr>
          <w:rFonts w:ascii="Arial" w:hAnsi="Arial" w:cs="Arial"/>
        </w:rPr>
        <w:t>prestación de los servicios solicitados</w:t>
      </w:r>
      <w:r w:rsidRPr="00677CB9">
        <w:rPr>
          <w:rFonts w:ascii="Arial" w:hAnsi="Arial" w:cs="Arial"/>
        </w:rPr>
        <w:t xml:space="preserve">, así como los referidos al desarrollo y ejecución de </w:t>
      </w:r>
      <w:proofErr w:type="gramStart"/>
      <w:r w:rsidRPr="00677CB9">
        <w:rPr>
          <w:rFonts w:ascii="Arial" w:hAnsi="Arial" w:cs="Arial"/>
        </w:rPr>
        <w:t>los mismos</w:t>
      </w:r>
      <w:proofErr w:type="gramEnd"/>
      <w:r w:rsidRPr="00677CB9">
        <w:rPr>
          <w:rFonts w:ascii="Arial" w:hAnsi="Arial" w:cs="Arial"/>
        </w:rPr>
        <w:t>, qu</w:t>
      </w:r>
      <w:r>
        <w:rPr>
          <w:rFonts w:ascii="Arial" w:hAnsi="Arial" w:cs="Arial"/>
        </w:rPr>
        <w:t>e, en su caso, le requiera</w:t>
      </w:r>
      <w:r w:rsidRPr="00677CB9">
        <w:rPr>
          <w:rFonts w:ascii="Arial" w:hAnsi="Arial" w:cs="Arial"/>
        </w:rPr>
        <w:t xml:space="preserve"> </w:t>
      </w:r>
      <w:r>
        <w:rPr>
          <w:rFonts w:ascii="Arial" w:hAnsi="Arial" w:cs="Arial"/>
        </w:rPr>
        <w:t>el Órgano Interno</w:t>
      </w:r>
      <w:r w:rsidR="001F3579">
        <w:rPr>
          <w:rFonts w:ascii="Arial" w:hAnsi="Arial" w:cs="Arial"/>
        </w:rPr>
        <w:t xml:space="preserve"> de</w:t>
      </w:r>
      <w:r>
        <w:rPr>
          <w:rFonts w:ascii="Arial" w:hAnsi="Arial" w:cs="Arial"/>
        </w:rPr>
        <w:t xml:space="preserve"> Control</w:t>
      </w:r>
      <w:r w:rsidRPr="00677CB9">
        <w:rPr>
          <w:rFonts w:ascii="Arial" w:hAnsi="Arial" w:cs="Arial"/>
        </w:rPr>
        <w:t xml:space="preserve"> del INSTITUTO en el ámbito de sus atribuciones y en apego a lo previsto </w:t>
      </w:r>
      <w:r>
        <w:rPr>
          <w:rFonts w:ascii="Arial" w:hAnsi="Arial" w:cs="Arial"/>
        </w:rPr>
        <w:t>en</w:t>
      </w:r>
      <w:r w:rsidRPr="00677CB9">
        <w:rPr>
          <w:rFonts w:ascii="Arial" w:hAnsi="Arial" w:cs="Arial"/>
        </w:rPr>
        <w:t xml:space="preserve"> </w:t>
      </w:r>
      <w:r>
        <w:rPr>
          <w:rFonts w:ascii="Arial" w:hAnsi="Arial" w:cs="Arial"/>
        </w:rPr>
        <w:t>el artículo</w:t>
      </w:r>
      <w:r w:rsidRPr="00677CB9">
        <w:rPr>
          <w:rFonts w:ascii="Arial" w:hAnsi="Arial" w:cs="Arial"/>
        </w:rPr>
        <w:t xml:space="preserve"> 70 del REGLAMENTO.</w:t>
      </w:r>
    </w:p>
    <w:p w14:paraId="3C3D777E" w14:textId="77777777" w:rsidR="00115898" w:rsidRPr="00677CB9" w:rsidRDefault="00115898" w:rsidP="00115898">
      <w:pPr>
        <w:ind w:left="709"/>
        <w:jc w:val="both"/>
        <w:rPr>
          <w:rFonts w:ascii="Arial" w:hAnsi="Arial" w:cs="Arial"/>
        </w:rPr>
      </w:pPr>
    </w:p>
    <w:p w14:paraId="1D1DF39E" w14:textId="77777777" w:rsidR="00115898" w:rsidRPr="006375EC" w:rsidRDefault="00115898" w:rsidP="00115898">
      <w:pPr>
        <w:pStyle w:val="Ttulo1"/>
        <w:numPr>
          <w:ilvl w:val="0"/>
          <w:numId w:val="1"/>
        </w:numPr>
        <w:jc w:val="both"/>
        <w:rPr>
          <w:rFonts w:cs="Arial"/>
          <w:bCs/>
          <w:color w:val="1F4E79"/>
          <w:sz w:val="20"/>
        </w:rPr>
      </w:pPr>
      <w:bookmarkStart w:id="1252" w:name="_Toc434004135"/>
      <w:bookmarkStart w:id="1253" w:name="_Toc498523233"/>
      <w:bookmarkStart w:id="1254" w:name="_Toc511148494"/>
      <w:bookmarkStart w:id="1255" w:name="_Toc148704344"/>
      <w:r w:rsidRPr="006375EC">
        <w:rPr>
          <w:rFonts w:cs="Arial"/>
          <w:bCs/>
          <w:color w:val="1F4E79"/>
          <w:sz w:val="20"/>
        </w:rPr>
        <w:t>NO NEGOCIABILIDAD DE LAS CONDICIONES CONTENIDAS EN ESTA CONVOCATORIA Y EN LAS PROPOSICIONES</w:t>
      </w:r>
      <w:bookmarkEnd w:id="1238"/>
      <w:bookmarkEnd w:id="1239"/>
      <w:bookmarkEnd w:id="1240"/>
      <w:bookmarkEnd w:id="1241"/>
      <w:bookmarkEnd w:id="1242"/>
      <w:bookmarkEnd w:id="1243"/>
      <w:bookmarkEnd w:id="1244"/>
      <w:bookmarkEnd w:id="1252"/>
      <w:bookmarkEnd w:id="1253"/>
      <w:r w:rsidRPr="006375EC">
        <w:rPr>
          <w:rFonts w:cs="Arial"/>
          <w:bCs/>
          <w:color w:val="1F4E79"/>
          <w:sz w:val="20"/>
        </w:rPr>
        <w:t>.</w:t>
      </w:r>
      <w:bookmarkEnd w:id="1254"/>
      <w:bookmarkEnd w:id="1255"/>
    </w:p>
    <w:p w14:paraId="1FC9D3BB" w14:textId="6AE1D888" w:rsidR="005C0B46" w:rsidRPr="00CE54FD" w:rsidRDefault="00115898" w:rsidP="00CE54FD">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6215A5">
        <w:rPr>
          <w:rFonts w:ascii="Arial" w:hAnsi="Arial" w:cs="Arial"/>
        </w:rPr>
        <w:t>.</w:t>
      </w:r>
      <w:bookmarkStart w:id="1256" w:name="_Toc499053792"/>
    </w:p>
    <w:p w14:paraId="7C81AF77" w14:textId="32A2DF4B" w:rsidR="00F70FCA" w:rsidRPr="006F6373" w:rsidRDefault="00C9098B" w:rsidP="00BD1981">
      <w:pPr>
        <w:pStyle w:val="Ttulo1"/>
        <w:spacing w:line="276" w:lineRule="auto"/>
        <w:rPr>
          <w:rFonts w:cs="Arial"/>
          <w:color w:val="666699"/>
          <w:kern w:val="32"/>
          <w:sz w:val="32"/>
          <w:szCs w:val="32"/>
        </w:rPr>
      </w:pPr>
      <w:r>
        <w:rPr>
          <w:rFonts w:cs="Arial"/>
          <w:kern w:val="32"/>
        </w:rPr>
        <w:br w:type="page"/>
      </w:r>
      <w:bookmarkStart w:id="1257" w:name="_Toc148704345"/>
      <w:r w:rsidR="00F70FCA" w:rsidRPr="00BD1981">
        <w:rPr>
          <w:rFonts w:cs="Arial"/>
          <w:color w:val="CC0066"/>
          <w:kern w:val="32"/>
          <w:sz w:val="32"/>
        </w:rPr>
        <w:lastRenderedPageBreak/>
        <w:t>ANEXO 1</w:t>
      </w:r>
      <w:bookmarkEnd w:id="185"/>
      <w:bookmarkEnd w:id="186"/>
      <w:bookmarkEnd w:id="1256"/>
      <w:bookmarkEnd w:id="1257"/>
    </w:p>
    <w:p w14:paraId="145DA838" w14:textId="22645DFD" w:rsidR="00B2366D" w:rsidRDefault="00A95A33" w:rsidP="00B2366D">
      <w:pPr>
        <w:pStyle w:val="Ttulo1"/>
        <w:shd w:val="clear" w:color="auto" w:fill="D9D9D9" w:themeFill="background1" w:themeFillShade="D9"/>
        <w:rPr>
          <w:rFonts w:cs="Arial"/>
          <w:kern w:val="32"/>
          <w:sz w:val="28"/>
          <w:szCs w:val="32"/>
        </w:rPr>
      </w:pPr>
      <w:bookmarkStart w:id="1258" w:name="_Toc452121414"/>
      <w:bookmarkStart w:id="1259" w:name="_Toc464498337"/>
      <w:bookmarkStart w:id="1260" w:name="_Toc464498742"/>
      <w:bookmarkStart w:id="1261" w:name="_Toc487209356"/>
      <w:bookmarkStart w:id="1262" w:name="_Toc488428670"/>
      <w:bookmarkStart w:id="1263" w:name="_Toc491180996"/>
      <w:bookmarkStart w:id="1264" w:name="_Toc492377958"/>
      <w:bookmarkStart w:id="1265" w:name="_Toc493180787"/>
      <w:bookmarkStart w:id="1266" w:name="_Toc496783510"/>
      <w:bookmarkStart w:id="1267" w:name="_Toc499053793"/>
      <w:bookmarkStart w:id="1268" w:name="_Toc505794358"/>
      <w:bookmarkStart w:id="1269" w:name="_Toc507676559"/>
      <w:bookmarkStart w:id="1270" w:name="_Toc521678092"/>
      <w:bookmarkStart w:id="1271" w:name="_Toc527963333"/>
      <w:bookmarkStart w:id="1272" w:name="_Toc528680720"/>
      <w:bookmarkStart w:id="1273" w:name="_Toc25083263"/>
      <w:bookmarkStart w:id="1274" w:name="_Toc25841902"/>
      <w:bookmarkStart w:id="1275" w:name="_Toc25919750"/>
      <w:bookmarkStart w:id="1276" w:name="_Toc26174874"/>
      <w:bookmarkStart w:id="1277" w:name="_Toc49502904"/>
      <w:bookmarkStart w:id="1278" w:name="_Toc54951008"/>
      <w:bookmarkStart w:id="1279" w:name="_Toc58356952"/>
      <w:bookmarkStart w:id="1280" w:name="_Toc62742154"/>
      <w:bookmarkStart w:id="1281" w:name="_Toc83994904"/>
      <w:bookmarkStart w:id="1282" w:name="_Toc83995013"/>
      <w:bookmarkStart w:id="1283" w:name="_Toc84871729"/>
      <w:bookmarkStart w:id="1284" w:name="_Toc148645128"/>
      <w:bookmarkStart w:id="1285" w:name="_Toc148704346"/>
      <w:r w:rsidRPr="006F6373">
        <w:rPr>
          <w:rFonts w:cs="Arial"/>
          <w:kern w:val="32"/>
          <w:sz w:val="28"/>
          <w:szCs w:val="32"/>
        </w:rPr>
        <w:t>Especificaciones Técnicas</w:t>
      </w:r>
      <w:bookmarkStart w:id="1286" w:name="_Toc499053794"/>
      <w:bookmarkStart w:id="1287" w:name="_Toc309618101"/>
      <w:bookmarkStart w:id="1288" w:name="_Toc314085350"/>
      <w:bookmarkStart w:id="1289" w:name="_Toc314094171"/>
      <w:bookmarkStart w:id="1290" w:name="_Toc289064607"/>
      <w:bookmarkEnd w:id="18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p>
    <w:p w14:paraId="500EB71A" w14:textId="77777777" w:rsidR="00B1702A" w:rsidRPr="00842101" w:rsidRDefault="00B1702A" w:rsidP="00B1702A">
      <w:pPr>
        <w:pStyle w:val="Ttulo1"/>
        <w:tabs>
          <w:tab w:val="center" w:pos="234"/>
          <w:tab w:val="center" w:pos="1609"/>
        </w:tabs>
        <w:jc w:val="both"/>
        <w:rPr>
          <w:rFonts w:eastAsia="Calibri" w:cs="Arial"/>
          <w:b w:val="0"/>
        </w:rPr>
      </w:pPr>
    </w:p>
    <w:p w14:paraId="5F933FAD" w14:textId="77777777" w:rsidR="00B1702A" w:rsidRPr="00354B18" w:rsidRDefault="00B1702A" w:rsidP="00B1702A">
      <w:pPr>
        <w:pStyle w:val="Ttulo1"/>
        <w:tabs>
          <w:tab w:val="center" w:pos="234"/>
          <w:tab w:val="center" w:pos="1609"/>
        </w:tabs>
        <w:jc w:val="both"/>
        <w:rPr>
          <w:rFonts w:cs="Arial"/>
          <w:sz w:val="20"/>
        </w:rPr>
      </w:pPr>
      <w:r w:rsidRPr="00842101">
        <w:rPr>
          <w:rFonts w:eastAsia="Calibri" w:cs="Arial"/>
          <w:b w:val="0"/>
        </w:rPr>
        <w:tab/>
      </w:r>
      <w:r>
        <w:rPr>
          <w:sz w:val="20"/>
        </w:rPr>
        <w:t>1</w:t>
      </w:r>
      <w:r w:rsidRPr="00354B18">
        <w:rPr>
          <w:rFonts w:cs="Arial"/>
          <w:sz w:val="20"/>
        </w:rPr>
        <w:t xml:space="preserve">. </w:t>
      </w:r>
      <w:r w:rsidRPr="00354B18">
        <w:rPr>
          <w:rFonts w:cs="Arial"/>
          <w:sz w:val="20"/>
        </w:rPr>
        <w:tab/>
        <w:t xml:space="preserve">Objeto de la contratación </w:t>
      </w:r>
    </w:p>
    <w:p w14:paraId="2EFECAE2" w14:textId="77777777" w:rsidR="00B1702A" w:rsidRPr="00354B18" w:rsidRDefault="00B1702A" w:rsidP="00B1702A">
      <w:pPr>
        <w:ind w:left="161"/>
        <w:jc w:val="both"/>
        <w:rPr>
          <w:rFonts w:ascii="Arial" w:hAnsi="Arial" w:cs="Arial"/>
        </w:rPr>
      </w:pPr>
      <w:r w:rsidRPr="00354B18">
        <w:rPr>
          <w:rFonts w:ascii="Arial" w:hAnsi="Arial" w:cs="Arial"/>
        </w:rPr>
        <w:t xml:space="preserve">Contratación de la prestación del servicio especializado de asesoría para realizar auditoría externa para la revisión de la información financiera, fiscal y presupuestal del Instituto Nacional Electoral del ejercicio de 2025.  </w:t>
      </w:r>
    </w:p>
    <w:p w14:paraId="7FB9FD50" w14:textId="77777777" w:rsidR="00B1702A" w:rsidRPr="00354B18" w:rsidRDefault="00B1702A" w:rsidP="00B1702A">
      <w:pPr>
        <w:ind w:left="166"/>
        <w:jc w:val="both"/>
        <w:rPr>
          <w:rFonts w:ascii="Arial" w:hAnsi="Arial" w:cs="Arial"/>
        </w:rPr>
      </w:pPr>
      <w:r w:rsidRPr="00354B18">
        <w:rPr>
          <w:rFonts w:ascii="Arial" w:hAnsi="Arial" w:cs="Arial"/>
        </w:rPr>
        <w:t xml:space="preserve"> </w:t>
      </w:r>
    </w:p>
    <w:p w14:paraId="1D37F5A1" w14:textId="77777777" w:rsidR="00B1702A" w:rsidRPr="00354B18" w:rsidRDefault="00B1702A" w:rsidP="00B1702A">
      <w:pPr>
        <w:pStyle w:val="Ttulo1"/>
        <w:tabs>
          <w:tab w:val="center" w:pos="234"/>
          <w:tab w:val="center" w:pos="1254"/>
        </w:tabs>
        <w:jc w:val="both"/>
        <w:rPr>
          <w:rFonts w:cs="Arial"/>
          <w:sz w:val="20"/>
        </w:rPr>
      </w:pPr>
      <w:r w:rsidRPr="00354B18">
        <w:rPr>
          <w:rFonts w:eastAsia="Calibri" w:cs="Arial"/>
          <w:b w:val="0"/>
          <w:sz w:val="20"/>
        </w:rPr>
        <w:tab/>
      </w:r>
      <w:r w:rsidRPr="00354B18">
        <w:rPr>
          <w:rFonts w:cs="Arial"/>
          <w:sz w:val="20"/>
        </w:rPr>
        <w:t xml:space="preserve">2. </w:t>
      </w:r>
      <w:r w:rsidRPr="00354B18">
        <w:rPr>
          <w:rFonts w:cs="Arial"/>
          <w:sz w:val="20"/>
        </w:rPr>
        <w:tab/>
        <w:t xml:space="preserve">Consideraciones </w:t>
      </w:r>
    </w:p>
    <w:p w14:paraId="06D6D5DE" w14:textId="77777777" w:rsidR="00B1702A" w:rsidRPr="00354B18" w:rsidRDefault="00B1702A" w:rsidP="00B1702A">
      <w:pPr>
        <w:ind w:left="161"/>
        <w:jc w:val="both"/>
        <w:rPr>
          <w:rFonts w:ascii="Arial" w:hAnsi="Arial" w:cs="Arial"/>
        </w:rPr>
      </w:pPr>
      <w:r w:rsidRPr="00354B18">
        <w:rPr>
          <w:rFonts w:ascii="Arial" w:hAnsi="Arial" w:cs="Arial"/>
        </w:rPr>
        <w:t xml:space="preserve">La auditoría se realizará en cumplimiento al Acuerdo del Consejo General del Instituto que dispone que anualmente deberá realizarse una auditoría externa financiera y presupuestal del Instituto a partir de 1997, emitido el 12 de julio de 1996 y publicado en el Diario Oficial de la Federación el 22 de julio del mismo año; al Acuerdo 05/2015 “Acuerdo del Contralor General por el que se emiten los Lineamientos para la designación del Despacho de Auditores Externos en el Instituto Nacional Electoral”.  </w:t>
      </w:r>
    </w:p>
    <w:p w14:paraId="7AD757D9" w14:textId="77777777" w:rsidR="00B1702A" w:rsidRPr="00354B18" w:rsidRDefault="00B1702A" w:rsidP="00B1702A">
      <w:pPr>
        <w:ind w:left="161"/>
        <w:jc w:val="both"/>
        <w:rPr>
          <w:rFonts w:ascii="Arial" w:hAnsi="Arial" w:cs="Arial"/>
        </w:rPr>
      </w:pPr>
      <w:r w:rsidRPr="00354B18">
        <w:rPr>
          <w:rFonts w:ascii="Arial" w:hAnsi="Arial" w:cs="Arial"/>
        </w:rPr>
        <w:t>Asimismo, deberá apegarse a las “Normas de Auditoría, para Atestiguar, Revisión y Otros Servicios Relacionados", emitidas por la Comisión de Normas de Auditoría y Aseguramiento (CONAA) del Instituto Mexicano de Contadores Públicos (IMCP), así como a las Normas Internacionales de Auditoría (</w:t>
      </w:r>
      <w:proofErr w:type="spellStart"/>
      <w:r w:rsidRPr="00354B18">
        <w:rPr>
          <w:rFonts w:ascii="Arial" w:hAnsi="Arial" w:cs="Arial"/>
        </w:rPr>
        <w:t>NIA´s</w:t>
      </w:r>
      <w:proofErr w:type="spellEnd"/>
      <w:r w:rsidRPr="00354B18">
        <w:rPr>
          <w:rFonts w:ascii="Arial" w:hAnsi="Arial" w:cs="Arial"/>
        </w:rPr>
        <w:t xml:space="preserve">) emitidas por la International </w:t>
      </w:r>
      <w:proofErr w:type="spellStart"/>
      <w:r w:rsidRPr="00354B18">
        <w:rPr>
          <w:rFonts w:ascii="Arial" w:hAnsi="Arial" w:cs="Arial"/>
        </w:rPr>
        <w:t>Federation</w:t>
      </w:r>
      <w:proofErr w:type="spellEnd"/>
      <w:r w:rsidRPr="00354B18">
        <w:rPr>
          <w:rFonts w:ascii="Arial" w:hAnsi="Arial" w:cs="Arial"/>
        </w:rPr>
        <w:t xml:space="preserve"> </w:t>
      </w:r>
      <w:proofErr w:type="spellStart"/>
      <w:r w:rsidRPr="00354B18">
        <w:rPr>
          <w:rFonts w:ascii="Arial" w:hAnsi="Arial" w:cs="Arial"/>
        </w:rPr>
        <w:t>of</w:t>
      </w:r>
      <w:proofErr w:type="spellEnd"/>
      <w:r w:rsidRPr="00354B18">
        <w:rPr>
          <w:rFonts w:ascii="Arial" w:hAnsi="Arial" w:cs="Arial"/>
        </w:rPr>
        <w:t xml:space="preserve"> </w:t>
      </w:r>
      <w:proofErr w:type="spellStart"/>
      <w:r w:rsidRPr="00354B18">
        <w:rPr>
          <w:rFonts w:ascii="Arial" w:hAnsi="Arial" w:cs="Arial"/>
        </w:rPr>
        <w:t>Accountants</w:t>
      </w:r>
      <w:proofErr w:type="spellEnd"/>
      <w:r w:rsidRPr="00354B18">
        <w:rPr>
          <w:rFonts w:ascii="Arial" w:hAnsi="Arial" w:cs="Arial"/>
        </w:rPr>
        <w:t xml:space="preserve"> (IFAC) adoptadas de forma integral por el IMCP. </w:t>
      </w:r>
    </w:p>
    <w:p w14:paraId="3252147F" w14:textId="77777777" w:rsidR="00B1702A" w:rsidRPr="00354B18" w:rsidRDefault="00B1702A" w:rsidP="00B1702A">
      <w:pPr>
        <w:ind w:left="161"/>
        <w:jc w:val="both"/>
        <w:rPr>
          <w:rFonts w:ascii="Arial" w:hAnsi="Arial" w:cs="Arial"/>
        </w:rPr>
      </w:pPr>
      <w:r w:rsidRPr="00354B18">
        <w:rPr>
          <w:rFonts w:ascii="Arial" w:hAnsi="Arial" w:cs="Arial"/>
        </w:rPr>
        <w:t xml:space="preserve">Adicionalmente, se deberá observar en su caso, la normatividad de carácter técnico y de calidad emitida en materia de auditoría, que la Dirección Ejecutiva de Administración (DEA) del Instituto a través del administrador del contrato y a propuesta del Órgano Interno de Control (OIC), indique en los Términos de Referencia.  </w:t>
      </w:r>
    </w:p>
    <w:p w14:paraId="11E91EF0" w14:textId="77777777" w:rsidR="00B1702A" w:rsidRPr="00354B18" w:rsidRDefault="00B1702A" w:rsidP="00B1702A">
      <w:pPr>
        <w:ind w:left="161"/>
        <w:jc w:val="both"/>
        <w:rPr>
          <w:rFonts w:ascii="Arial" w:hAnsi="Arial" w:cs="Arial"/>
        </w:rPr>
      </w:pPr>
      <w:r w:rsidRPr="00354B18">
        <w:rPr>
          <w:rFonts w:ascii="Arial" w:hAnsi="Arial" w:cs="Arial"/>
        </w:rPr>
        <w:t xml:space="preserve">La documentación y papeles de trabajo que soporten los dictámenes y/o informes de la auditoría externa, deberán conservarse en las oficinas del Proveedor, por un plazo mínimo de cinco años contados a partir de que concluya la vigencia del contrato de prestación de servicios de auditoría externa. </w:t>
      </w:r>
    </w:p>
    <w:p w14:paraId="375485A6" w14:textId="77777777" w:rsidR="00B1702A" w:rsidRPr="00354B18" w:rsidRDefault="00B1702A" w:rsidP="00B1702A">
      <w:pPr>
        <w:ind w:left="161"/>
        <w:jc w:val="both"/>
        <w:rPr>
          <w:rFonts w:ascii="Arial" w:hAnsi="Arial" w:cs="Arial"/>
        </w:rPr>
      </w:pPr>
      <w:r w:rsidRPr="00354B18">
        <w:rPr>
          <w:rFonts w:ascii="Arial" w:hAnsi="Arial" w:cs="Arial"/>
        </w:rPr>
        <w:t xml:space="preserve">Durante el transcurso de la auditoría externa y dentro del plazo señalado en el párrafo anterior, el Proveedor estará obligado a poner a disposición del OIC los documentos, papeles de trabajo, dictámenes y/o informes a que se refiere dicho párrafo. En caso de que el OIC estime necesario, podrá requerir la presencia del auditor externo para revisar dichos documentos de manera conjunta y para que le suministre o amplíe los elementos de juicio que sirvieron de base para la formulación de su informe.  </w:t>
      </w:r>
    </w:p>
    <w:p w14:paraId="40980E71" w14:textId="77777777" w:rsidR="00B1702A" w:rsidRPr="00354B18" w:rsidRDefault="00B1702A" w:rsidP="00B1702A">
      <w:pPr>
        <w:spacing w:line="259" w:lineRule="auto"/>
        <w:ind w:left="166"/>
        <w:jc w:val="both"/>
        <w:rPr>
          <w:rFonts w:ascii="Arial" w:hAnsi="Arial" w:cs="Arial"/>
        </w:rPr>
      </w:pPr>
      <w:r w:rsidRPr="00354B18">
        <w:rPr>
          <w:rFonts w:ascii="Arial" w:hAnsi="Arial" w:cs="Arial"/>
        </w:rPr>
        <w:t xml:space="preserve"> </w:t>
      </w:r>
    </w:p>
    <w:p w14:paraId="246ED66D" w14:textId="77777777" w:rsidR="00B1702A" w:rsidRPr="00354B18" w:rsidRDefault="00B1702A" w:rsidP="00B1702A">
      <w:pPr>
        <w:numPr>
          <w:ilvl w:val="0"/>
          <w:numId w:val="144"/>
        </w:numPr>
        <w:spacing w:after="148" w:line="249" w:lineRule="auto"/>
        <w:ind w:hanging="403"/>
        <w:jc w:val="both"/>
        <w:rPr>
          <w:rFonts w:ascii="Arial" w:hAnsi="Arial" w:cs="Arial"/>
        </w:rPr>
      </w:pPr>
      <w:r w:rsidRPr="00354B18">
        <w:rPr>
          <w:rFonts w:ascii="Arial" w:hAnsi="Arial" w:cs="Arial"/>
          <w:b/>
        </w:rPr>
        <w:t>Información que debe conocer el</w:t>
      </w:r>
      <w:r>
        <w:rPr>
          <w:rFonts w:ascii="Arial" w:hAnsi="Arial" w:cs="Arial"/>
          <w:b/>
        </w:rPr>
        <w:t xml:space="preserve"> Licitante</w:t>
      </w:r>
      <w:r w:rsidRPr="00354B18">
        <w:rPr>
          <w:rFonts w:ascii="Arial" w:hAnsi="Arial" w:cs="Arial"/>
          <w:b/>
        </w:rPr>
        <w:t xml:space="preserve"> para la debida integración de su oferta técnica. </w:t>
      </w:r>
    </w:p>
    <w:p w14:paraId="4B24D11D" w14:textId="77777777" w:rsidR="00B1702A" w:rsidRPr="00354B18" w:rsidRDefault="00B1702A" w:rsidP="00B1702A">
      <w:pPr>
        <w:numPr>
          <w:ilvl w:val="1"/>
          <w:numId w:val="144"/>
        </w:numPr>
        <w:spacing w:after="152" w:line="249" w:lineRule="auto"/>
        <w:ind w:left="851" w:right="-3" w:hanging="284"/>
        <w:jc w:val="both"/>
        <w:rPr>
          <w:rFonts w:ascii="Arial" w:hAnsi="Arial" w:cs="Arial"/>
        </w:rPr>
      </w:pPr>
      <w:r w:rsidRPr="00354B18">
        <w:rPr>
          <w:rFonts w:ascii="Arial" w:hAnsi="Arial" w:cs="Arial"/>
        </w:rPr>
        <w:t>Acuerdo del Consejo General del Instituto que dispone que anualmente deberá realizarse una auditoría externa financiera, fiscal y presupuestal del Instituto a partir de 1997, emitido y publicado en el Diario Oficial de la Federación el 22 de julio de 1996</w:t>
      </w:r>
      <w:r w:rsidRPr="00354B18">
        <w:rPr>
          <w:rFonts w:ascii="Arial" w:hAnsi="Arial" w:cs="Arial"/>
          <w:b/>
        </w:rPr>
        <w:t xml:space="preserve"> (Apéndice A)</w:t>
      </w:r>
      <w:r w:rsidRPr="00354B18">
        <w:rPr>
          <w:rFonts w:ascii="Arial" w:hAnsi="Arial" w:cs="Arial"/>
        </w:rPr>
        <w:t xml:space="preserve"> </w:t>
      </w:r>
    </w:p>
    <w:p w14:paraId="5E77243E" w14:textId="77777777" w:rsidR="00B1702A" w:rsidRPr="00354B18" w:rsidRDefault="00B1702A" w:rsidP="00B1702A">
      <w:pPr>
        <w:numPr>
          <w:ilvl w:val="1"/>
          <w:numId w:val="144"/>
        </w:numPr>
        <w:spacing w:after="41" w:line="313" w:lineRule="auto"/>
        <w:ind w:left="851" w:right="-3" w:hanging="284"/>
        <w:jc w:val="both"/>
        <w:rPr>
          <w:rFonts w:ascii="Arial" w:hAnsi="Arial" w:cs="Arial"/>
        </w:rPr>
      </w:pPr>
      <w:r w:rsidRPr="00354B18">
        <w:rPr>
          <w:rFonts w:ascii="Arial" w:hAnsi="Arial" w:cs="Arial"/>
        </w:rPr>
        <w:t xml:space="preserve">Acuerdo 05/2015 “Acuerdo del Contralor General por el que se emiten los Lineamientos para la designación del Despacho de Auditores Externos en el Instituto Nacional Electoral” </w:t>
      </w:r>
      <w:r w:rsidRPr="00354B18">
        <w:rPr>
          <w:rFonts w:ascii="Arial" w:hAnsi="Arial" w:cs="Arial"/>
          <w:b/>
        </w:rPr>
        <w:t>(Apéndice B</w:t>
      </w:r>
      <w:r>
        <w:rPr>
          <w:rFonts w:ascii="Arial" w:hAnsi="Arial" w:cs="Arial"/>
          <w:b/>
        </w:rPr>
        <w:t>)</w:t>
      </w:r>
      <w:r w:rsidRPr="00354B18">
        <w:rPr>
          <w:rFonts w:ascii="Arial" w:hAnsi="Arial" w:cs="Arial"/>
        </w:rPr>
        <w:t xml:space="preserve"> </w:t>
      </w:r>
    </w:p>
    <w:p w14:paraId="1BB64F25" w14:textId="77777777" w:rsidR="00B1702A" w:rsidRPr="00D63A7C" w:rsidRDefault="00B1702A" w:rsidP="00B1702A">
      <w:pPr>
        <w:pStyle w:val="Prrafodelista"/>
        <w:jc w:val="both"/>
        <w:rPr>
          <w:rFonts w:ascii="Arial" w:hAnsi="Arial" w:cs="Arial"/>
          <w:sz w:val="8"/>
          <w:szCs w:val="8"/>
        </w:rPr>
      </w:pPr>
    </w:p>
    <w:p w14:paraId="3C06F224" w14:textId="77777777" w:rsidR="00B1702A" w:rsidRPr="00354B18" w:rsidRDefault="00B1702A" w:rsidP="00B1702A">
      <w:pPr>
        <w:numPr>
          <w:ilvl w:val="1"/>
          <w:numId w:val="144"/>
        </w:numPr>
        <w:spacing w:after="41" w:line="313" w:lineRule="auto"/>
        <w:ind w:left="851" w:right="-3" w:hanging="284"/>
        <w:jc w:val="both"/>
        <w:rPr>
          <w:rFonts w:ascii="Arial" w:hAnsi="Arial" w:cs="Arial"/>
        </w:rPr>
      </w:pPr>
      <w:r w:rsidRPr="00354B18">
        <w:rPr>
          <w:rFonts w:ascii="Arial" w:hAnsi="Arial" w:cs="Arial"/>
          <w:bCs/>
        </w:rPr>
        <w:t>Directorio</w:t>
      </w:r>
      <w:r w:rsidRPr="00354B18">
        <w:rPr>
          <w:rFonts w:ascii="Arial" w:hAnsi="Arial" w:cs="Arial"/>
        </w:rPr>
        <w:t xml:space="preserve"> de las Juntas Locales Ejecutivas </w:t>
      </w:r>
      <w:r w:rsidRPr="00354B18">
        <w:rPr>
          <w:rFonts w:ascii="Arial" w:hAnsi="Arial" w:cs="Arial"/>
          <w:b/>
        </w:rPr>
        <w:t>(Apéndice D)</w:t>
      </w:r>
      <w:r w:rsidRPr="00354B18">
        <w:rPr>
          <w:rFonts w:ascii="Arial" w:hAnsi="Arial" w:cs="Arial"/>
        </w:rPr>
        <w:t xml:space="preserve"> </w:t>
      </w:r>
    </w:p>
    <w:p w14:paraId="718435A7" w14:textId="77777777" w:rsidR="00B1702A" w:rsidRPr="00354B18" w:rsidRDefault="00B1702A" w:rsidP="00B1702A">
      <w:pPr>
        <w:spacing w:line="259" w:lineRule="auto"/>
        <w:ind w:left="166"/>
        <w:jc w:val="both"/>
        <w:rPr>
          <w:rFonts w:ascii="Arial" w:hAnsi="Arial" w:cs="Arial"/>
        </w:rPr>
      </w:pPr>
      <w:r w:rsidRPr="00354B18">
        <w:rPr>
          <w:rFonts w:ascii="Arial" w:hAnsi="Arial" w:cs="Arial"/>
        </w:rPr>
        <w:t xml:space="preserve"> </w:t>
      </w:r>
    </w:p>
    <w:p w14:paraId="780B3B0E" w14:textId="77777777" w:rsidR="00B1702A" w:rsidRDefault="00B1702A" w:rsidP="00B1702A">
      <w:pPr>
        <w:numPr>
          <w:ilvl w:val="0"/>
          <w:numId w:val="144"/>
        </w:numPr>
        <w:spacing w:after="112" w:line="249" w:lineRule="auto"/>
        <w:ind w:hanging="403"/>
        <w:jc w:val="both"/>
        <w:rPr>
          <w:rFonts w:ascii="Arial" w:hAnsi="Arial" w:cs="Arial"/>
        </w:rPr>
      </w:pPr>
      <w:r w:rsidRPr="00354B18">
        <w:rPr>
          <w:rFonts w:ascii="Arial" w:hAnsi="Arial" w:cs="Arial"/>
        </w:rPr>
        <w:t xml:space="preserve">El </w:t>
      </w:r>
      <w:r>
        <w:rPr>
          <w:rFonts w:ascii="Arial" w:hAnsi="Arial" w:cs="Arial"/>
          <w:b/>
        </w:rPr>
        <w:t>Licitante</w:t>
      </w:r>
      <w:r w:rsidRPr="00354B18">
        <w:rPr>
          <w:rFonts w:ascii="Arial" w:hAnsi="Arial" w:cs="Arial"/>
        </w:rPr>
        <w:t xml:space="preserve"> deberá elaborar su oferta técnica incluyendo todos y cada uno de los requisitos contenidos en </w:t>
      </w:r>
      <w:r w:rsidRPr="00D63A7C">
        <w:rPr>
          <w:rFonts w:ascii="Arial" w:hAnsi="Arial" w:cs="Arial"/>
        </w:rPr>
        <w:t>el numeral 5,</w:t>
      </w:r>
      <w:r w:rsidRPr="00354B18">
        <w:rPr>
          <w:rFonts w:ascii="Arial" w:hAnsi="Arial" w:cs="Arial"/>
        </w:rPr>
        <w:t xml:space="preserve"> “Requisitos a considerar de participación en el procedimiento de contratación” y deberán describir o desarrollar la forma en la que darán cumplimiento a los servicios especializados de asesoría para realizar la auditoría externa para la revisión de la información financiera, fiscal y presupuestal del Instituto Nacional Electoral del ejercicio 2025, que se señalan en el numeral </w:t>
      </w:r>
      <w:r w:rsidRPr="00354B18">
        <w:rPr>
          <w:rFonts w:ascii="Arial" w:hAnsi="Arial" w:cs="Arial"/>
          <w:b/>
        </w:rPr>
        <w:t>6</w:t>
      </w:r>
      <w:r w:rsidRPr="00354B18">
        <w:rPr>
          <w:rFonts w:ascii="Arial" w:hAnsi="Arial" w:cs="Arial"/>
        </w:rPr>
        <w:t xml:space="preserve"> </w:t>
      </w:r>
      <w:r w:rsidRPr="00354B18">
        <w:rPr>
          <w:rFonts w:ascii="Arial" w:hAnsi="Arial" w:cs="Arial"/>
          <w:b/>
        </w:rPr>
        <w:t>Descripción de los servicios requeridos</w:t>
      </w:r>
      <w:r w:rsidRPr="00354B18">
        <w:rPr>
          <w:rFonts w:ascii="Arial" w:hAnsi="Arial" w:cs="Arial"/>
        </w:rPr>
        <w:t xml:space="preserve"> en caso de resultar adjudicados. </w:t>
      </w:r>
    </w:p>
    <w:p w14:paraId="61E57DCC" w14:textId="77777777" w:rsidR="00B1702A" w:rsidRDefault="00B1702A" w:rsidP="00B1702A">
      <w:pPr>
        <w:spacing w:after="112" w:line="249" w:lineRule="auto"/>
        <w:ind w:left="151"/>
        <w:jc w:val="both"/>
        <w:rPr>
          <w:rFonts w:ascii="Arial" w:hAnsi="Arial" w:cs="Arial"/>
        </w:rPr>
      </w:pPr>
    </w:p>
    <w:p w14:paraId="3C17E2BC" w14:textId="77777777" w:rsidR="00B1702A" w:rsidRPr="00D63A7C" w:rsidRDefault="00B1702A" w:rsidP="00B1702A">
      <w:pPr>
        <w:spacing w:after="112" w:line="249" w:lineRule="auto"/>
        <w:ind w:left="151"/>
        <w:jc w:val="both"/>
        <w:rPr>
          <w:rFonts w:ascii="Arial" w:hAnsi="Arial" w:cs="Arial"/>
        </w:rPr>
      </w:pPr>
      <w:r w:rsidRPr="00D63A7C">
        <w:rPr>
          <w:rFonts w:ascii="Arial" w:hAnsi="Arial" w:cs="Arial"/>
        </w:rPr>
        <w:lastRenderedPageBreak/>
        <w:t xml:space="preserve">Lo anterior, con base en el Art. 8 del Acuerdo 05/2015 “Acuerdo del Contralor General por el que se emiten los Lineamientos para la designación del Despacho de Auditores Externos en el Instituto Nacional Electoral”   </w:t>
      </w:r>
    </w:p>
    <w:p w14:paraId="7B622826" w14:textId="77777777" w:rsidR="00B1702A" w:rsidRPr="00354B18" w:rsidRDefault="00B1702A" w:rsidP="00B1702A">
      <w:pPr>
        <w:ind w:left="554"/>
        <w:jc w:val="both"/>
        <w:rPr>
          <w:rFonts w:ascii="Arial" w:hAnsi="Arial" w:cs="Arial"/>
        </w:rPr>
      </w:pPr>
    </w:p>
    <w:p w14:paraId="7FAB428C" w14:textId="77777777" w:rsidR="00B1702A" w:rsidRPr="00354B18" w:rsidRDefault="00B1702A" w:rsidP="00B1702A">
      <w:pPr>
        <w:numPr>
          <w:ilvl w:val="0"/>
          <w:numId w:val="144"/>
        </w:numPr>
        <w:spacing w:after="10" w:line="249" w:lineRule="auto"/>
        <w:ind w:hanging="403"/>
        <w:jc w:val="both"/>
        <w:rPr>
          <w:rFonts w:ascii="Arial" w:hAnsi="Arial" w:cs="Arial"/>
        </w:rPr>
      </w:pPr>
      <w:proofErr w:type="gramStart"/>
      <w:r w:rsidRPr="00354B18">
        <w:rPr>
          <w:rFonts w:ascii="Arial" w:hAnsi="Arial" w:cs="Arial"/>
          <w:b/>
        </w:rPr>
        <w:t>Requisitos a considerar</w:t>
      </w:r>
      <w:proofErr w:type="gramEnd"/>
      <w:r w:rsidRPr="00354B18">
        <w:rPr>
          <w:rFonts w:ascii="Arial" w:hAnsi="Arial" w:cs="Arial"/>
          <w:b/>
        </w:rPr>
        <w:t xml:space="preserve"> de participación en el procedimiento de contratación. </w:t>
      </w:r>
    </w:p>
    <w:p w14:paraId="6824E1BA" w14:textId="77777777" w:rsidR="00B1702A" w:rsidRPr="00354B18" w:rsidRDefault="00B1702A" w:rsidP="00B1702A">
      <w:pPr>
        <w:spacing w:after="10"/>
        <w:jc w:val="both"/>
        <w:rPr>
          <w:rFonts w:ascii="Arial" w:hAnsi="Arial" w:cs="Arial"/>
        </w:rPr>
      </w:pPr>
    </w:p>
    <w:tbl>
      <w:tblPr>
        <w:tblStyle w:val="TableGrid"/>
        <w:tblW w:w="8826" w:type="dxa"/>
        <w:tblInd w:w="172" w:type="dxa"/>
        <w:tblCellMar>
          <w:top w:w="39" w:type="dxa"/>
          <w:right w:w="57" w:type="dxa"/>
        </w:tblCellMar>
        <w:tblLook w:val="04A0" w:firstRow="1" w:lastRow="0" w:firstColumn="1" w:lastColumn="0" w:noHBand="0" w:noVBand="1"/>
      </w:tblPr>
      <w:tblGrid>
        <w:gridCol w:w="560"/>
        <w:gridCol w:w="3853"/>
        <w:gridCol w:w="4413"/>
      </w:tblGrid>
      <w:tr w:rsidR="00B1702A" w:rsidRPr="00354B18" w14:paraId="044D13C4" w14:textId="77777777" w:rsidTr="009E15DD">
        <w:trPr>
          <w:trHeight w:val="432"/>
        </w:trPr>
        <w:tc>
          <w:tcPr>
            <w:tcW w:w="560" w:type="dxa"/>
            <w:tcBorders>
              <w:top w:val="single" w:sz="4" w:space="0" w:color="000000"/>
              <w:left w:val="single" w:sz="4" w:space="0" w:color="000000"/>
              <w:bottom w:val="single" w:sz="4" w:space="0" w:color="000000"/>
              <w:right w:val="nil"/>
            </w:tcBorders>
            <w:shd w:val="clear" w:color="auto" w:fill="DBE5F1"/>
          </w:tcPr>
          <w:p w14:paraId="69F499EC" w14:textId="77777777" w:rsidR="00B1702A" w:rsidRPr="00354B18" w:rsidRDefault="00B1702A" w:rsidP="009E15DD">
            <w:pPr>
              <w:spacing w:after="160" w:line="259" w:lineRule="auto"/>
              <w:jc w:val="both"/>
              <w:rPr>
                <w:rFonts w:ascii="Arial" w:hAnsi="Arial" w:cs="Arial"/>
                <w:sz w:val="20"/>
                <w:szCs w:val="20"/>
              </w:rPr>
            </w:pPr>
          </w:p>
        </w:tc>
        <w:tc>
          <w:tcPr>
            <w:tcW w:w="3853" w:type="dxa"/>
            <w:tcBorders>
              <w:top w:val="single" w:sz="4" w:space="0" w:color="000000"/>
              <w:left w:val="nil"/>
              <w:bottom w:val="single" w:sz="4" w:space="0" w:color="000000"/>
              <w:right w:val="single" w:sz="4" w:space="0" w:color="000000"/>
            </w:tcBorders>
            <w:shd w:val="clear" w:color="auto" w:fill="DBE5F1"/>
          </w:tcPr>
          <w:p w14:paraId="67C1EE84" w14:textId="77777777" w:rsidR="00B1702A" w:rsidRPr="00354B18" w:rsidRDefault="00B1702A" w:rsidP="009E15DD">
            <w:pPr>
              <w:spacing w:line="259" w:lineRule="auto"/>
              <w:ind w:left="1147"/>
              <w:jc w:val="both"/>
              <w:rPr>
                <w:rFonts w:ascii="Arial" w:hAnsi="Arial" w:cs="Arial"/>
                <w:sz w:val="20"/>
                <w:szCs w:val="20"/>
              </w:rPr>
            </w:pPr>
            <w:r w:rsidRPr="00354B18">
              <w:rPr>
                <w:rFonts w:ascii="Arial" w:hAnsi="Arial" w:cs="Arial"/>
                <w:b/>
                <w:sz w:val="20"/>
                <w:szCs w:val="20"/>
              </w:rPr>
              <w:t xml:space="preserve">REQUISITO </w:t>
            </w:r>
          </w:p>
        </w:tc>
        <w:tc>
          <w:tcPr>
            <w:tcW w:w="4413" w:type="dxa"/>
            <w:tcBorders>
              <w:top w:val="single" w:sz="4" w:space="0" w:color="000000"/>
              <w:left w:val="single" w:sz="4" w:space="0" w:color="000000"/>
              <w:bottom w:val="single" w:sz="4" w:space="0" w:color="000000"/>
              <w:right w:val="single" w:sz="4" w:space="0" w:color="000000"/>
            </w:tcBorders>
            <w:shd w:val="clear" w:color="auto" w:fill="DBE5F1"/>
          </w:tcPr>
          <w:p w14:paraId="15E81A7E" w14:textId="77777777" w:rsidR="00B1702A" w:rsidRPr="00354B18" w:rsidRDefault="00B1702A" w:rsidP="009E15DD">
            <w:pPr>
              <w:spacing w:line="259" w:lineRule="auto"/>
              <w:ind w:left="55"/>
              <w:jc w:val="both"/>
              <w:rPr>
                <w:rFonts w:ascii="Arial" w:hAnsi="Arial" w:cs="Arial"/>
                <w:sz w:val="20"/>
                <w:szCs w:val="20"/>
              </w:rPr>
            </w:pPr>
            <w:r w:rsidRPr="00354B18">
              <w:rPr>
                <w:rFonts w:ascii="Arial" w:hAnsi="Arial" w:cs="Arial"/>
                <w:b/>
                <w:sz w:val="20"/>
                <w:szCs w:val="20"/>
              </w:rPr>
              <w:t xml:space="preserve">DOCUMENTO CON EL QUE SE ACREDITA </w:t>
            </w:r>
          </w:p>
        </w:tc>
      </w:tr>
      <w:tr w:rsidR="00B1702A" w:rsidRPr="00354B18" w14:paraId="6B779285" w14:textId="77777777" w:rsidTr="009E15DD">
        <w:trPr>
          <w:trHeight w:val="2435"/>
        </w:trPr>
        <w:tc>
          <w:tcPr>
            <w:tcW w:w="560" w:type="dxa"/>
            <w:tcBorders>
              <w:top w:val="single" w:sz="4" w:space="0" w:color="000000"/>
              <w:left w:val="single" w:sz="4" w:space="0" w:color="000000"/>
              <w:bottom w:val="single" w:sz="4" w:space="0" w:color="000000"/>
              <w:right w:val="nil"/>
            </w:tcBorders>
          </w:tcPr>
          <w:p w14:paraId="1BFBFE54" w14:textId="77777777" w:rsidR="00B1702A" w:rsidRPr="00354B18" w:rsidRDefault="00B1702A" w:rsidP="009E15DD">
            <w:pPr>
              <w:spacing w:line="259" w:lineRule="auto"/>
              <w:ind w:left="136"/>
              <w:jc w:val="both"/>
              <w:rPr>
                <w:rFonts w:ascii="Arial" w:hAnsi="Arial" w:cs="Arial"/>
                <w:sz w:val="20"/>
                <w:szCs w:val="20"/>
              </w:rPr>
            </w:pPr>
            <w:r w:rsidRPr="00354B18">
              <w:rPr>
                <w:rFonts w:ascii="Arial" w:hAnsi="Arial" w:cs="Arial"/>
                <w:b/>
                <w:sz w:val="20"/>
                <w:szCs w:val="20"/>
              </w:rPr>
              <w:t xml:space="preserve">I. </w:t>
            </w:r>
          </w:p>
        </w:tc>
        <w:tc>
          <w:tcPr>
            <w:tcW w:w="3853" w:type="dxa"/>
            <w:tcBorders>
              <w:top w:val="single" w:sz="4" w:space="0" w:color="000000"/>
              <w:left w:val="nil"/>
              <w:bottom w:val="single" w:sz="4" w:space="0" w:color="000000"/>
              <w:right w:val="single" w:sz="4" w:space="0" w:color="000000"/>
            </w:tcBorders>
          </w:tcPr>
          <w:p w14:paraId="2D5891DE" w14:textId="77777777" w:rsidR="00B1702A" w:rsidRPr="00354B18" w:rsidRDefault="00B1702A" w:rsidP="009E15DD">
            <w:pPr>
              <w:spacing w:line="259" w:lineRule="auto"/>
              <w:ind w:right="50"/>
              <w:jc w:val="both"/>
              <w:rPr>
                <w:rFonts w:ascii="Arial" w:hAnsi="Arial" w:cs="Arial"/>
                <w:sz w:val="20"/>
                <w:szCs w:val="20"/>
              </w:rPr>
            </w:pPr>
            <w:r w:rsidRPr="00354B18">
              <w:rPr>
                <w:rFonts w:ascii="Arial" w:hAnsi="Arial" w:cs="Arial"/>
                <w:sz w:val="20"/>
                <w:szCs w:val="20"/>
              </w:rPr>
              <w:t xml:space="preserve">Contar con registros vigentes, otorgados por la autoridad competente, para la emisión de dictámenes y/o informes en las materias objeto de la auditoría. </w:t>
            </w:r>
          </w:p>
        </w:tc>
        <w:tc>
          <w:tcPr>
            <w:tcW w:w="4413" w:type="dxa"/>
            <w:tcBorders>
              <w:top w:val="single" w:sz="4" w:space="0" w:color="000000"/>
              <w:left w:val="single" w:sz="4" w:space="0" w:color="000000"/>
              <w:bottom w:val="single" w:sz="4" w:space="0" w:color="000000"/>
              <w:right w:val="single" w:sz="4" w:space="0" w:color="000000"/>
            </w:tcBorders>
          </w:tcPr>
          <w:p w14:paraId="39E0B1B6" w14:textId="77777777" w:rsidR="00B1702A" w:rsidRPr="00FC536B" w:rsidRDefault="00B1702A" w:rsidP="009E15DD">
            <w:pPr>
              <w:spacing w:line="254" w:lineRule="auto"/>
              <w:ind w:left="108" w:right="50"/>
              <w:jc w:val="both"/>
              <w:rPr>
                <w:rFonts w:ascii="Arial" w:hAnsi="Arial" w:cs="Arial"/>
                <w:sz w:val="20"/>
                <w:szCs w:val="20"/>
              </w:rPr>
            </w:pPr>
            <w:r w:rsidRPr="00FC536B">
              <w:rPr>
                <w:rFonts w:ascii="Arial" w:hAnsi="Arial" w:cs="Arial"/>
                <w:sz w:val="20"/>
                <w:szCs w:val="20"/>
              </w:rPr>
              <w:t xml:space="preserve">Copia de la Certificación otorgada por la Secretaría de Hacienda y Crédito Público para realizar auditoría externa, o Copia de la Constancia expedida por el Instituto Mexicano de Contadores Públicos, así como copia de las Constancias de las entidades federativas en las que el INE está obligado a presentar el Dictamen de Contribuciones Locales. </w:t>
            </w:r>
          </w:p>
          <w:p w14:paraId="7C0E7891" w14:textId="77777777" w:rsidR="00B1702A" w:rsidRPr="00FC536B" w:rsidRDefault="00B1702A" w:rsidP="009E15DD">
            <w:pPr>
              <w:spacing w:line="259" w:lineRule="auto"/>
              <w:ind w:left="108"/>
              <w:jc w:val="both"/>
              <w:rPr>
                <w:rFonts w:ascii="Arial" w:hAnsi="Arial" w:cs="Arial"/>
                <w:sz w:val="20"/>
                <w:szCs w:val="20"/>
              </w:rPr>
            </w:pPr>
            <w:r w:rsidRPr="00FC536B">
              <w:rPr>
                <w:rFonts w:ascii="Arial" w:hAnsi="Arial" w:cs="Arial"/>
                <w:sz w:val="20"/>
                <w:szCs w:val="20"/>
              </w:rPr>
              <w:t xml:space="preserve"> </w:t>
            </w:r>
          </w:p>
          <w:p w14:paraId="523450A1" w14:textId="77777777" w:rsidR="00B1702A" w:rsidRDefault="00B1702A" w:rsidP="009E15DD">
            <w:pPr>
              <w:spacing w:line="254" w:lineRule="auto"/>
              <w:ind w:left="108"/>
              <w:jc w:val="both"/>
              <w:rPr>
                <w:rFonts w:ascii="Arial" w:hAnsi="Arial" w:cs="Arial"/>
                <w:sz w:val="20"/>
                <w:szCs w:val="20"/>
              </w:rPr>
            </w:pPr>
            <w:r w:rsidRPr="00FC536B">
              <w:rPr>
                <w:rFonts w:ascii="Arial" w:hAnsi="Arial" w:cs="Arial"/>
                <w:sz w:val="20"/>
                <w:szCs w:val="20"/>
              </w:rPr>
              <w:t xml:space="preserve">El Instituto se reserva el derecho de verificar la veracidad de la información presentada. </w:t>
            </w:r>
          </w:p>
          <w:p w14:paraId="3C06175E" w14:textId="77777777" w:rsidR="00B1702A" w:rsidRDefault="00B1702A" w:rsidP="009E15DD">
            <w:pPr>
              <w:spacing w:line="254" w:lineRule="auto"/>
              <w:ind w:left="108"/>
              <w:jc w:val="both"/>
              <w:rPr>
                <w:rFonts w:ascii="Arial" w:hAnsi="Arial" w:cs="Arial"/>
                <w:sz w:val="20"/>
                <w:szCs w:val="20"/>
              </w:rPr>
            </w:pPr>
          </w:p>
          <w:p w14:paraId="50BB33AF" w14:textId="77777777" w:rsidR="00B1702A" w:rsidRPr="00FC536B" w:rsidRDefault="00B1702A" w:rsidP="009E15DD">
            <w:pPr>
              <w:spacing w:line="254" w:lineRule="auto"/>
              <w:ind w:left="108"/>
              <w:jc w:val="both"/>
              <w:rPr>
                <w:rFonts w:ascii="Arial" w:hAnsi="Arial" w:cs="Arial"/>
                <w:sz w:val="20"/>
                <w:szCs w:val="20"/>
              </w:rPr>
            </w:pPr>
            <w:r>
              <w:rPr>
                <w:rFonts w:ascii="Arial" w:hAnsi="Arial" w:cs="Arial"/>
                <w:sz w:val="20"/>
                <w:szCs w:val="20"/>
              </w:rPr>
              <w:t>Se deberá proporcionar manifiesto (Manifestación de veracidad de la información) detallando cada documento entregado que es copia fiel del original y ser firmado por el representante legal del licitante.</w:t>
            </w:r>
          </w:p>
          <w:p w14:paraId="38BAA5CE" w14:textId="77777777" w:rsidR="00B1702A" w:rsidRPr="00865205" w:rsidRDefault="00B1702A" w:rsidP="009E15DD">
            <w:pPr>
              <w:spacing w:line="259" w:lineRule="auto"/>
              <w:ind w:left="108"/>
              <w:jc w:val="both"/>
              <w:rPr>
                <w:rFonts w:ascii="Arial" w:hAnsi="Arial" w:cs="Arial"/>
                <w:sz w:val="20"/>
                <w:szCs w:val="20"/>
                <w:highlight w:val="yellow"/>
              </w:rPr>
            </w:pPr>
            <w:r w:rsidRPr="00865205">
              <w:rPr>
                <w:rFonts w:ascii="Arial" w:hAnsi="Arial" w:cs="Arial"/>
                <w:sz w:val="20"/>
                <w:szCs w:val="20"/>
                <w:highlight w:val="yellow"/>
              </w:rPr>
              <w:t xml:space="preserve"> </w:t>
            </w:r>
          </w:p>
        </w:tc>
      </w:tr>
      <w:tr w:rsidR="00B1702A" w:rsidRPr="00354B18" w14:paraId="5DD511C8" w14:textId="77777777" w:rsidTr="009E15DD">
        <w:trPr>
          <w:trHeight w:val="4052"/>
        </w:trPr>
        <w:tc>
          <w:tcPr>
            <w:tcW w:w="560" w:type="dxa"/>
            <w:tcBorders>
              <w:top w:val="single" w:sz="4" w:space="0" w:color="000000"/>
              <w:left w:val="single" w:sz="4" w:space="0" w:color="000000"/>
              <w:bottom w:val="single" w:sz="4" w:space="0" w:color="000000"/>
              <w:right w:val="nil"/>
            </w:tcBorders>
          </w:tcPr>
          <w:p w14:paraId="653CEB7B" w14:textId="77777777" w:rsidR="00B1702A" w:rsidRPr="00354B18" w:rsidRDefault="00B1702A" w:rsidP="009E15DD">
            <w:pPr>
              <w:spacing w:line="259" w:lineRule="auto"/>
              <w:ind w:left="136"/>
              <w:jc w:val="both"/>
              <w:rPr>
                <w:rFonts w:ascii="Arial" w:hAnsi="Arial" w:cs="Arial"/>
                <w:sz w:val="20"/>
                <w:szCs w:val="20"/>
              </w:rPr>
            </w:pPr>
            <w:r w:rsidRPr="00354B18">
              <w:rPr>
                <w:rFonts w:ascii="Arial" w:hAnsi="Arial" w:cs="Arial"/>
                <w:b/>
                <w:sz w:val="20"/>
                <w:szCs w:val="20"/>
              </w:rPr>
              <w:t xml:space="preserve">II. </w:t>
            </w:r>
          </w:p>
        </w:tc>
        <w:tc>
          <w:tcPr>
            <w:tcW w:w="3853" w:type="dxa"/>
            <w:tcBorders>
              <w:top w:val="single" w:sz="4" w:space="0" w:color="000000"/>
              <w:left w:val="nil"/>
              <w:bottom w:val="single" w:sz="4" w:space="0" w:color="000000"/>
              <w:right w:val="single" w:sz="4" w:space="0" w:color="000000"/>
            </w:tcBorders>
          </w:tcPr>
          <w:p w14:paraId="6D22AE90" w14:textId="77777777" w:rsidR="00B1702A" w:rsidRPr="00354B18" w:rsidRDefault="00B1702A" w:rsidP="009E15DD">
            <w:pPr>
              <w:spacing w:line="259" w:lineRule="auto"/>
              <w:ind w:right="50"/>
              <w:jc w:val="both"/>
              <w:rPr>
                <w:rFonts w:ascii="Arial" w:hAnsi="Arial" w:cs="Arial"/>
                <w:sz w:val="20"/>
                <w:szCs w:val="20"/>
              </w:rPr>
            </w:pPr>
            <w:r w:rsidRPr="00354B18">
              <w:rPr>
                <w:rFonts w:ascii="Arial" w:hAnsi="Arial" w:cs="Arial"/>
                <w:sz w:val="20"/>
                <w:szCs w:val="20"/>
              </w:rPr>
              <w:t xml:space="preserve">El </w:t>
            </w:r>
            <w:r>
              <w:rPr>
                <w:rFonts w:ascii="Arial" w:hAnsi="Arial" w:cs="Arial"/>
                <w:sz w:val="20"/>
                <w:szCs w:val="20"/>
              </w:rPr>
              <w:t xml:space="preserve">Licitante </w:t>
            </w:r>
            <w:r w:rsidRPr="00354B18">
              <w:rPr>
                <w:rFonts w:ascii="Arial" w:hAnsi="Arial" w:cs="Arial"/>
                <w:sz w:val="20"/>
                <w:szCs w:val="20"/>
              </w:rPr>
              <w:t xml:space="preserve">deberá contar con una plantilla de personal correspondiente al área de auditoría con la capacidad de ejercer la práctica de la Auditoría Externa y será responsable de asegurarse que su personal cumpla con las normas profesionales aplicables y los requisitos profesionales de calidad, capacidad técnica e independencia para el desarrollo de las auditorías externas. Una vez que se lleve a </w:t>
            </w:r>
            <w:r w:rsidRPr="00BC33C4">
              <w:rPr>
                <w:rFonts w:ascii="Arial" w:hAnsi="Arial" w:cs="Arial"/>
                <w:sz w:val="20"/>
                <w:szCs w:val="20"/>
              </w:rPr>
              <w:t>cabo la contratación</w:t>
            </w:r>
            <w:r w:rsidRPr="00354B18">
              <w:rPr>
                <w:rFonts w:ascii="Arial" w:hAnsi="Arial" w:cs="Arial"/>
                <w:sz w:val="20"/>
                <w:szCs w:val="20"/>
              </w:rPr>
              <w:t xml:space="preserve">, se deberá notificar con anticipación mediante un escrito dirigido al Administrador del Contrato el cambio de algún integrante del Equipo de Trabajo,  del Líder del Proyecto y en su caso del Director que se haya presentado en la oferta técnica, asimismo, el reemplazo deberá cubrir el perfil que se mostró para efecto de la </w:t>
            </w:r>
            <w:r>
              <w:rPr>
                <w:rFonts w:ascii="Arial" w:hAnsi="Arial" w:cs="Arial"/>
                <w:sz w:val="20"/>
                <w:szCs w:val="20"/>
              </w:rPr>
              <w:t>Contratación</w:t>
            </w:r>
            <w:r w:rsidRPr="00354B18">
              <w:rPr>
                <w:rFonts w:ascii="Arial" w:hAnsi="Arial" w:cs="Arial"/>
                <w:sz w:val="20"/>
                <w:szCs w:val="20"/>
              </w:rPr>
              <w:t xml:space="preserve">, presentando los documentos que acrediten que cuenta con los mismos estudios y experiencia del personal que se está sustituyendo. </w:t>
            </w:r>
          </w:p>
        </w:tc>
        <w:tc>
          <w:tcPr>
            <w:tcW w:w="4413" w:type="dxa"/>
            <w:tcBorders>
              <w:top w:val="single" w:sz="4" w:space="0" w:color="000000"/>
              <w:left w:val="single" w:sz="4" w:space="0" w:color="000000"/>
              <w:bottom w:val="single" w:sz="4" w:space="0" w:color="000000"/>
              <w:right w:val="single" w:sz="4" w:space="0" w:color="000000"/>
            </w:tcBorders>
          </w:tcPr>
          <w:p w14:paraId="668FC531" w14:textId="77777777" w:rsidR="00B1702A" w:rsidRDefault="00B1702A" w:rsidP="009E15DD">
            <w:pPr>
              <w:spacing w:line="259" w:lineRule="auto"/>
              <w:ind w:left="108" w:right="48"/>
              <w:jc w:val="both"/>
              <w:rPr>
                <w:rFonts w:ascii="Arial" w:hAnsi="Arial" w:cs="Arial"/>
                <w:sz w:val="20"/>
                <w:szCs w:val="20"/>
              </w:rPr>
            </w:pPr>
            <w:r w:rsidRPr="00354B18">
              <w:rPr>
                <w:rFonts w:ascii="Arial" w:hAnsi="Arial" w:cs="Arial"/>
                <w:sz w:val="20"/>
                <w:szCs w:val="20"/>
              </w:rPr>
              <w:t xml:space="preserve">Como parte de la oferta técnica el </w:t>
            </w:r>
            <w:r>
              <w:rPr>
                <w:rFonts w:ascii="Arial" w:hAnsi="Arial" w:cs="Arial"/>
                <w:sz w:val="20"/>
                <w:szCs w:val="20"/>
              </w:rPr>
              <w:t xml:space="preserve">Licitante </w:t>
            </w:r>
            <w:r w:rsidRPr="00354B18">
              <w:rPr>
                <w:rFonts w:ascii="Arial" w:hAnsi="Arial" w:cs="Arial"/>
                <w:sz w:val="20"/>
                <w:szCs w:val="20"/>
              </w:rPr>
              <w:t xml:space="preserve">deberá presentar un escrito libre en el que manifieste bajo protesta de decir verdad, lo especificado en este numeral, mismo que se anexará al contrato respectivo </w:t>
            </w:r>
          </w:p>
          <w:p w14:paraId="348CE4CF" w14:textId="77777777" w:rsidR="00B1702A" w:rsidRDefault="00B1702A" w:rsidP="009E15DD">
            <w:pPr>
              <w:spacing w:line="259" w:lineRule="auto"/>
              <w:ind w:left="108" w:right="48"/>
              <w:jc w:val="both"/>
              <w:rPr>
                <w:rFonts w:ascii="Arial" w:hAnsi="Arial" w:cs="Arial"/>
                <w:sz w:val="20"/>
                <w:szCs w:val="20"/>
              </w:rPr>
            </w:pPr>
          </w:p>
          <w:p w14:paraId="1C32A448" w14:textId="77777777" w:rsidR="00B1702A" w:rsidRPr="00354B18" w:rsidRDefault="00B1702A" w:rsidP="009E15DD">
            <w:pPr>
              <w:spacing w:line="259" w:lineRule="auto"/>
              <w:ind w:left="108" w:right="48"/>
              <w:jc w:val="both"/>
              <w:rPr>
                <w:rFonts w:ascii="Arial" w:hAnsi="Arial" w:cs="Arial"/>
                <w:sz w:val="20"/>
                <w:szCs w:val="20"/>
              </w:rPr>
            </w:pPr>
          </w:p>
        </w:tc>
      </w:tr>
      <w:tr w:rsidR="00B1702A" w:rsidRPr="00354B18" w14:paraId="049DBEBC" w14:textId="77777777" w:rsidTr="009E15DD">
        <w:trPr>
          <w:trHeight w:val="2703"/>
        </w:trPr>
        <w:tc>
          <w:tcPr>
            <w:tcW w:w="560" w:type="dxa"/>
            <w:tcBorders>
              <w:top w:val="single" w:sz="4" w:space="0" w:color="000000"/>
              <w:left w:val="single" w:sz="4" w:space="0" w:color="000000"/>
              <w:bottom w:val="single" w:sz="4" w:space="0" w:color="000000"/>
              <w:right w:val="nil"/>
            </w:tcBorders>
          </w:tcPr>
          <w:p w14:paraId="52180544" w14:textId="77777777" w:rsidR="00B1702A" w:rsidRPr="00354B18" w:rsidRDefault="00B1702A" w:rsidP="009E15DD">
            <w:pPr>
              <w:spacing w:line="259" w:lineRule="auto"/>
              <w:ind w:right="31"/>
              <w:jc w:val="both"/>
              <w:rPr>
                <w:rFonts w:ascii="Arial" w:hAnsi="Arial" w:cs="Arial"/>
                <w:b/>
                <w:sz w:val="20"/>
                <w:szCs w:val="20"/>
              </w:rPr>
            </w:pPr>
          </w:p>
          <w:p w14:paraId="7E8ED2D9" w14:textId="77777777" w:rsidR="00B1702A" w:rsidRPr="00354B18" w:rsidRDefault="00B1702A" w:rsidP="009E15DD">
            <w:pPr>
              <w:spacing w:line="259" w:lineRule="auto"/>
              <w:ind w:right="31"/>
              <w:jc w:val="both"/>
              <w:rPr>
                <w:rFonts w:ascii="Arial" w:hAnsi="Arial" w:cs="Arial"/>
                <w:sz w:val="20"/>
                <w:szCs w:val="20"/>
              </w:rPr>
            </w:pPr>
            <w:r w:rsidRPr="00354B18">
              <w:rPr>
                <w:rFonts w:ascii="Arial" w:hAnsi="Arial" w:cs="Arial"/>
                <w:b/>
                <w:sz w:val="20"/>
                <w:szCs w:val="20"/>
              </w:rPr>
              <w:t xml:space="preserve">III. </w:t>
            </w:r>
          </w:p>
        </w:tc>
        <w:tc>
          <w:tcPr>
            <w:tcW w:w="3853" w:type="dxa"/>
            <w:tcBorders>
              <w:top w:val="single" w:sz="4" w:space="0" w:color="000000"/>
              <w:left w:val="nil"/>
              <w:bottom w:val="single" w:sz="4" w:space="0" w:color="000000"/>
              <w:right w:val="single" w:sz="4" w:space="0" w:color="000000"/>
            </w:tcBorders>
          </w:tcPr>
          <w:p w14:paraId="483BC42B" w14:textId="77777777" w:rsidR="00B1702A" w:rsidRPr="00354B18" w:rsidRDefault="00B1702A" w:rsidP="009E15DD">
            <w:pPr>
              <w:spacing w:after="20" w:line="254" w:lineRule="auto"/>
              <w:ind w:right="51"/>
              <w:jc w:val="both"/>
              <w:rPr>
                <w:rFonts w:ascii="Arial" w:hAnsi="Arial" w:cs="Arial"/>
                <w:sz w:val="20"/>
                <w:szCs w:val="20"/>
              </w:rPr>
            </w:pPr>
          </w:p>
          <w:p w14:paraId="37E190D8" w14:textId="77777777" w:rsidR="00B1702A" w:rsidRPr="00354B18" w:rsidRDefault="00B1702A" w:rsidP="009E15DD">
            <w:pPr>
              <w:spacing w:after="20" w:line="254" w:lineRule="auto"/>
              <w:ind w:right="51"/>
              <w:jc w:val="both"/>
              <w:rPr>
                <w:rFonts w:ascii="Arial" w:hAnsi="Arial" w:cs="Arial"/>
                <w:sz w:val="20"/>
                <w:szCs w:val="20"/>
              </w:rPr>
            </w:pPr>
            <w:r w:rsidRPr="00354B18">
              <w:rPr>
                <w:rFonts w:ascii="Arial" w:hAnsi="Arial" w:cs="Arial"/>
                <w:sz w:val="20"/>
                <w:szCs w:val="20"/>
              </w:rPr>
              <w:t xml:space="preserve">Que el personal profesional propuesto pertenezca a un colegio o asociación profesional reconocida por la Secretaría de Educación Pública, mediante un Reconocimiento de Idoneidad a través de la expedición de la Constancia correspondiente;  </w:t>
            </w:r>
          </w:p>
        </w:tc>
        <w:tc>
          <w:tcPr>
            <w:tcW w:w="4413" w:type="dxa"/>
            <w:tcBorders>
              <w:top w:val="single" w:sz="4" w:space="0" w:color="000000"/>
              <w:left w:val="single" w:sz="4" w:space="0" w:color="000000"/>
              <w:bottom w:val="single" w:sz="4" w:space="0" w:color="000000"/>
              <w:right w:val="single" w:sz="4" w:space="0" w:color="000000"/>
            </w:tcBorders>
          </w:tcPr>
          <w:p w14:paraId="637E8589" w14:textId="77777777" w:rsidR="00B1702A" w:rsidRPr="00354B18" w:rsidRDefault="00B1702A" w:rsidP="009E15DD">
            <w:pPr>
              <w:spacing w:line="255" w:lineRule="auto"/>
              <w:ind w:left="108" w:right="49"/>
              <w:jc w:val="both"/>
              <w:rPr>
                <w:rFonts w:ascii="Arial" w:hAnsi="Arial" w:cs="Arial"/>
                <w:sz w:val="20"/>
                <w:szCs w:val="20"/>
              </w:rPr>
            </w:pPr>
          </w:p>
          <w:p w14:paraId="07D5B529" w14:textId="77777777" w:rsidR="00B1702A" w:rsidRPr="00354B18" w:rsidRDefault="00B1702A" w:rsidP="009E15DD">
            <w:pPr>
              <w:spacing w:line="255" w:lineRule="auto"/>
              <w:ind w:left="108" w:right="49"/>
              <w:jc w:val="both"/>
              <w:rPr>
                <w:rFonts w:ascii="Arial" w:hAnsi="Arial" w:cs="Arial"/>
                <w:sz w:val="20"/>
                <w:szCs w:val="20"/>
              </w:rPr>
            </w:pPr>
            <w:r w:rsidRPr="00354B18">
              <w:rPr>
                <w:rFonts w:ascii="Arial" w:hAnsi="Arial" w:cs="Arial"/>
                <w:sz w:val="20"/>
                <w:szCs w:val="20"/>
              </w:rPr>
              <w:t xml:space="preserve">Presentar currículum vitae del personal profesional propuesto adjuntando copia </w:t>
            </w:r>
            <w:r>
              <w:rPr>
                <w:rFonts w:ascii="Arial" w:hAnsi="Arial" w:cs="Arial"/>
                <w:sz w:val="20"/>
                <w:szCs w:val="20"/>
              </w:rPr>
              <w:t xml:space="preserve">de cedula profesional e INE y </w:t>
            </w:r>
            <w:r w:rsidRPr="00354B18">
              <w:rPr>
                <w:rFonts w:ascii="Arial" w:hAnsi="Arial" w:cs="Arial"/>
                <w:sz w:val="20"/>
                <w:szCs w:val="20"/>
              </w:rPr>
              <w:t xml:space="preserve">del o de las constancias de reconocimientos de idoneidad, a efecto de acreditar que pertenecen a un colegio o asociación profesional reconocida por la Secretaría de Educación Pública.  </w:t>
            </w:r>
          </w:p>
          <w:p w14:paraId="2C9397F3" w14:textId="77777777" w:rsidR="00B1702A" w:rsidRDefault="00B1702A" w:rsidP="009E15DD">
            <w:pPr>
              <w:spacing w:line="259" w:lineRule="auto"/>
              <w:ind w:left="108"/>
              <w:jc w:val="both"/>
              <w:rPr>
                <w:rFonts w:ascii="Arial" w:hAnsi="Arial" w:cs="Arial"/>
                <w:sz w:val="20"/>
                <w:szCs w:val="20"/>
              </w:rPr>
            </w:pPr>
            <w:r w:rsidRPr="00354B18">
              <w:rPr>
                <w:rFonts w:ascii="Arial" w:hAnsi="Arial" w:cs="Arial"/>
                <w:sz w:val="20"/>
                <w:szCs w:val="20"/>
              </w:rPr>
              <w:t>Dichas constancias deberán estar expedidas por el Instituto Mexicano de Contadores Públicos o alguna otra institución o agrupación reconocida de Contadores Públicos de México.</w:t>
            </w:r>
          </w:p>
          <w:p w14:paraId="353905A4" w14:textId="77777777" w:rsidR="00B1702A" w:rsidRDefault="00B1702A" w:rsidP="009E15DD">
            <w:pPr>
              <w:spacing w:line="259" w:lineRule="auto"/>
              <w:ind w:left="108"/>
              <w:jc w:val="both"/>
              <w:rPr>
                <w:rFonts w:ascii="Arial" w:hAnsi="Arial" w:cs="Arial"/>
                <w:sz w:val="20"/>
                <w:szCs w:val="20"/>
              </w:rPr>
            </w:pPr>
          </w:p>
          <w:p w14:paraId="679A3F8A" w14:textId="77777777" w:rsidR="00B1702A" w:rsidRPr="00FC536B" w:rsidRDefault="00B1702A" w:rsidP="009E15DD">
            <w:pPr>
              <w:spacing w:line="254" w:lineRule="auto"/>
              <w:ind w:left="108"/>
              <w:jc w:val="both"/>
              <w:rPr>
                <w:rFonts w:ascii="Arial" w:hAnsi="Arial" w:cs="Arial"/>
                <w:sz w:val="20"/>
                <w:szCs w:val="20"/>
              </w:rPr>
            </w:pPr>
            <w:r>
              <w:rPr>
                <w:rFonts w:ascii="Arial" w:hAnsi="Arial" w:cs="Arial"/>
                <w:sz w:val="20"/>
                <w:szCs w:val="20"/>
              </w:rPr>
              <w:t>Se deberá proporcionar manifiesto (Manifestación de veracidad de la información) detallando cada documento entregado que es copia fiel del original y ser firmado por el representante legal del licitante.</w:t>
            </w:r>
          </w:p>
          <w:p w14:paraId="23847E9B" w14:textId="77777777" w:rsidR="00B1702A" w:rsidRPr="00FC536B" w:rsidRDefault="00B1702A" w:rsidP="009E15DD">
            <w:pPr>
              <w:spacing w:line="254" w:lineRule="auto"/>
              <w:ind w:left="108"/>
              <w:jc w:val="both"/>
              <w:rPr>
                <w:rFonts w:ascii="Arial" w:hAnsi="Arial" w:cs="Arial"/>
                <w:sz w:val="20"/>
                <w:szCs w:val="20"/>
              </w:rPr>
            </w:pPr>
          </w:p>
          <w:p w14:paraId="2CF9C23F" w14:textId="77777777" w:rsidR="00B1702A" w:rsidRPr="00354B18" w:rsidRDefault="00B1702A" w:rsidP="009E15DD">
            <w:pPr>
              <w:spacing w:line="259" w:lineRule="auto"/>
              <w:ind w:left="108"/>
              <w:jc w:val="both"/>
              <w:rPr>
                <w:rFonts w:ascii="Arial" w:hAnsi="Arial" w:cs="Arial"/>
                <w:sz w:val="20"/>
                <w:szCs w:val="20"/>
              </w:rPr>
            </w:pPr>
            <w:r w:rsidRPr="00354B18">
              <w:rPr>
                <w:rFonts w:ascii="Arial" w:hAnsi="Arial" w:cs="Arial"/>
                <w:sz w:val="20"/>
                <w:szCs w:val="20"/>
              </w:rPr>
              <w:t xml:space="preserve"> </w:t>
            </w:r>
          </w:p>
        </w:tc>
      </w:tr>
      <w:tr w:rsidR="00B1702A" w:rsidRPr="00354B18" w14:paraId="1CB0ACD1" w14:textId="77777777" w:rsidTr="009E15DD">
        <w:trPr>
          <w:trHeight w:val="1894"/>
        </w:trPr>
        <w:tc>
          <w:tcPr>
            <w:tcW w:w="4413" w:type="dxa"/>
            <w:gridSpan w:val="2"/>
            <w:tcBorders>
              <w:top w:val="single" w:sz="4" w:space="0" w:color="000000"/>
              <w:left w:val="single" w:sz="4" w:space="0" w:color="000000"/>
              <w:bottom w:val="single" w:sz="4" w:space="0" w:color="000000"/>
              <w:right w:val="single" w:sz="4" w:space="0" w:color="000000"/>
            </w:tcBorders>
          </w:tcPr>
          <w:p w14:paraId="32AAEF97" w14:textId="77777777" w:rsidR="00B1702A" w:rsidRPr="00354B18" w:rsidRDefault="00B1702A" w:rsidP="009E15DD">
            <w:pPr>
              <w:spacing w:line="259" w:lineRule="auto"/>
              <w:ind w:left="454" w:right="49" w:hanging="425"/>
              <w:jc w:val="both"/>
              <w:rPr>
                <w:rFonts w:ascii="Arial" w:hAnsi="Arial" w:cs="Arial"/>
                <w:sz w:val="20"/>
                <w:szCs w:val="20"/>
              </w:rPr>
            </w:pPr>
            <w:r w:rsidRPr="00354B18">
              <w:rPr>
                <w:rFonts w:ascii="Arial" w:hAnsi="Arial" w:cs="Arial"/>
                <w:b/>
                <w:sz w:val="20"/>
                <w:szCs w:val="20"/>
              </w:rPr>
              <w:t xml:space="preserve">IV. </w:t>
            </w:r>
            <w:r w:rsidRPr="00354B18">
              <w:rPr>
                <w:rFonts w:ascii="Arial" w:hAnsi="Arial" w:cs="Arial"/>
                <w:sz w:val="20"/>
                <w:szCs w:val="20"/>
              </w:rPr>
              <w:t xml:space="preserve">Aplicar programas de actualización continua para el </w:t>
            </w:r>
            <w:r w:rsidRPr="00354B18">
              <w:rPr>
                <w:rFonts w:ascii="Arial" w:hAnsi="Arial" w:cs="Arial"/>
                <w:sz w:val="20"/>
                <w:szCs w:val="20"/>
                <w:u w:color="000000"/>
              </w:rPr>
              <w:t>grupo de trabajo</w:t>
            </w:r>
            <w:r w:rsidRPr="00354B18">
              <w:rPr>
                <w:rFonts w:ascii="Arial" w:hAnsi="Arial" w:cs="Arial"/>
                <w:sz w:val="20"/>
                <w:szCs w:val="20"/>
              </w:rPr>
              <w:t xml:space="preserve"> del </w:t>
            </w:r>
            <w:r>
              <w:rPr>
                <w:rFonts w:ascii="Arial" w:hAnsi="Arial" w:cs="Arial"/>
                <w:sz w:val="20"/>
                <w:szCs w:val="20"/>
              </w:rPr>
              <w:t xml:space="preserve">Licitante </w:t>
            </w:r>
            <w:r w:rsidRPr="00354B18">
              <w:rPr>
                <w:rFonts w:ascii="Arial" w:hAnsi="Arial" w:cs="Arial"/>
                <w:sz w:val="20"/>
                <w:szCs w:val="20"/>
              </w:rPr>
              <w:t xml:space="preserve">en materia de auditoría financiera y presupuestaria en el ámbito gubernamental. </w:t>
            </w:r>
          </w:p>
        </w:tc>
        <w:tc>
          <w:tcPr>
            <w:tcW w:w="4413" w:type="dxa"/>
            <w:tcBorders>
              <w:top w:val="single" w:sz="4" w:space="0" w:color="000000"/>
              <w:left w:val="single" w:sz="4" w:space="0" w:color="000000"/>
              <w:bottom w:val="single" w:sz="4" w:space="0" w:color="000000"/>
              <w:right w:val="single" w:sz="4" w:space="0" w:color="000000"/>
            </w:tcBorders>
          </w:tcPr>
          <w:p w14:paraId="62B63DA8" w14:textId="77777777" w:rsidR="00B1702A" w:rsidRDefault="00B1702A" w:rsidP="009E15DD">
            <w:pPr>
              <w:spacing w:line="255" w:lineRule="auto"/>
              <w:ind w:right="48"/>
              <w:jc w:val="both"/>
              <w:rPr>
                <w:rFonts w:ascii="Arial" w:hAnsi="Arial" w:cs="Arial"/>
                <w:sz w:val="20"/>
                <w:szCs w:val="20"/>
              </w:rPr>
            </w:pPr>
            <w:r w:rsidRPr="00354B18">
              <w:rPr>
                <w:rFonts w:ascii="Arial" w:hAnsi="Arial" w:cs="Arial"/>
                <w:sz w:val="20"/>
                <w:szCs w:val="20"/>
              </w:rPr>
              <w:t xml:space="preserve">Presentar copia de las constancias vigentes de capacitación continua para el grupo de trabajo del </w:t>
            </w:r>
            <w:r>
              <w:rPr>
                <w:rFonts w:ascii="Arial" w:hAnsi="Arial" w:cs="Arial"/>
                <w:sz w:val="20"/>
                <w:szCs w:val="20"/>
              </w:rPr>
              <w:t>Licitante</w:t>
            </w:r>
            <w:r w:rsidRPr="00354B18">
              <w:rPr>
                <w:rFonts w:ascii="Arial" w:hAnsi="Arial" w:cs="Arial"/>
                <w:sz w:val="20"/>
                <w:szCs w:val="20"/>
              </w:rPr>
              <w:t xml:space="preserve"> en materia de auditoría financiera y presupuestaria en el ámbito gubernamental, expedidas por el Instituto Mexicano de Contadores Públicos o alguna otra institución o agrupación reconocida de Contadores Públicos de México. </w:t>
            </w:r>
          </w:p>
          <w:p w14:paraId="04685304" w14:textId="77777777" w:rsidR="00B1702A" w:rsidRDefault="00B1702A" w:rsidP="009E15DD">
            <w:pPr>
              <w:spacing w:line="255" w:lineRule="auto"/>
              <w:ind w:right="48"/>
              <w:jc w:val="both"/>
              <w:rPr>
                <w:rFonts w:ascii="Arial" w:hAnsi="Arial" w:cs="Arial"/>
                <w:sz w:val="20"/>
                <w:szCs w:val="20"/>
              </w:rPr>
            </w:pPr>
          </w:p>
          <w:p w14:paraId="31457308" w14:textId="77777777" w:rsidR="00B1702A" w:rsidRPr="00FC536B" w:rsidRDefault="00B1702A" w:rsidP="009E15DD">
            <w:pPr>
              <w:spacing w:line="254" w:lineRule="auto"/>
              <w:ind w:left="108"/>
              <w:jc w:val="both"/>
              <w:rPr>
                <w:rFonts w:ascii="Arial" w:hAnsi="Arial" w:cs="Arial"/>
                <w:sz w:val="20"/>
                <w:szCs w:val="20"/>
              </w:rPr>
            </w:pPr>
            <w:r>
              <w:rPr>
                <w:rFonts w:ascii="Arial" w:hAnsi="Arial" w:cs="Arial"/>
                <w:sz w:val="20"/>
                <w:szCs w:val="20"/>
              </w:rPr>
              <w:t>Se deberá proporcionar manifiesto (Manifestación de veracidad de la información) detallando cada documento entregado que es copia fiel del original y ser firmado por el representante legal del licitante.</w:t>
            </w:r>
          </w:p>
          <w:p w14:paraId="505AC4AF" w14:textId="77777777" w:rsidR="00B1702A" w:rsidRDefault="00B1702A" w:rsidP="009E15DD">
            <w:pPr>
              <w:spacing w:line="255" w:lineRule="auto"/>
              <w:ind w:right="48"/>
              <w:jc w:val="both"/>
              <w:rPr>
                <w:rFonts w:ascii="Arial" w:hAnsi="Arial" w:cs="Arial"/>
                <w:sz w:val="20"/>
                <w:szCs w:val="20"/>
              </w:rPr>
            </w:pPr>
          </w:p>
          <w:p w14:paraId="4538520E" w14:textId="77777777" w:rsidR="00B1702A" w:rsidRPr="00354B18" w:rsidRDefault="00B1702A" w:rsidP="009E15DD">
            <w:pPr>
              <w:spacing w:line="259" w:lineRule="auto"/>
              <w:jc w:val="both"/>
              <w:rPr>
                <w:rFonts w:ascii="Arial" w:hAnsi="Arial" w:cs="Arial"/>
                <w:sz w:val="20"/>
                <w:szCs w:val="20"/>
              </w:rPr>
            </w:pPr>
          </w:p>
        </w:tc>
      </w:tr>
      <w:tr w:rsidR="00B1702A" w:rsidRPr="00354B18" w14:paraId="0779B8A3" w14:textId="77777777" w:rsidTr="009E15DD">
        <w:trPr>
          <w:trHeight w:val="1260"/>
        </w:trPr>
        <w:tc>
          <w:tcPr>
            <w:tcW w:w="4413" w:type="dxa"/>
            <w:gridSpan w:val="2"/>
            <w:tcBorders>
              <w:top w:val="single" w:sz="4" w:space="0" w:color="000000"/>
              <w:left w:val="single" w:sz="4" w:space="0" w:color="000000"/>
              <w:bottom w:val="single" w:sz="4" w:space="0" w:color="000000"/>
              <w:right w:val="single" w:sz="4" w:space="0" w:color="000000"/>
            </w:tcBorders>
          </w:tcPr>
          <w:p w14:paraId="40E29D93" w14:textId="77777777" w:rsidR="00B1702A" w:rsidRPr="00354B18" w:rsidRDefault="00B1702A" w:rsidP="009E15DD">
            <w:pPr>
              <w:spacing w:line="259" w:lineRule="auto"/>
              <w:ind w:left="454" w:right="51" w:hanging="425"/>
              <w:jc w:val="both"/>
              <w:rPr>
                <w:rFonts w:ascii="Arial" w:hAnsi="Arial" w:cs="Arial"/>
                <w:sz w:val="20"/>
                <w:szCs w:val="20"/>
              </w:rPr>
            </w:pPr>
            <w:r w:rsidRPr="00354B18">
              <w:rPr>
                <w:rFonts w:ascii="Arial" w:hAnsi="Arial" w:cs="Arial"/>
                <w:b/>
                <w:sz w:val="20"/>
                <w:szCs w:val="20"/>
              </w:rPr>
              <w:t xml:space="preserve">V. </w:t>
            </w:r>
            <w:r w:rsidRPr="00354B18">
              <w:rPr>
                <w:rFonts w:ascii="Arial" w:hAnsi="Arial" w:cs="Arial"/>
                <w:sz w:val="20"/>
                <w:szCs w:val="20"/>
              </w:rPr>
              <w:t xml:space="preserve">No estar inhabilitado para ejercer el comercio, ni sujeto a concurso mercantil o a cualquier otra figura análoga. </w:t>
            </w:r>
          </w:p>
        </w:tc>
        <w:tc>
          <w:tcPr>
            <w:tcW w:w="4413" w:type="dxa"/>
            <w:tcBorders>
              <w:top w:val="single" w:sz="4" w:space="0" w:color="000000"/>
              <w:left w:val="single" w:sz="4" w:space="0" w:color="000000"/>
              <w:bottom w:val="single" w:sz="4" w:space="0" w:color="000000"/>
              <w:right w:val="single" w:sz="4" w:space="0" w:color="000000"/>
            </w:tcBorders>
            <w:vAlign w:val="center"/>
          </w:tcPr>
          <w:p w14:paraId="50C3ED76" w14:textId="77777777" w:rsidR="00B1702A" w:rsidRPr="00354B18" w:rsidRDefault="00B1702A" w:rsidP="009E15DD">
            <w:pPr>
              <w:spacing w:line="259" w:lineRule="auto"/>
              <w:ind w:right="48"/>
              <w:jc w:val="both"/>
              <w:rPr>
                <w:rFonts w:ascii="Arial" w:hAnsi="Arial" w:cs="Arial"/>
                <w:sz w:val="20"/>
                <w:szCs w:val="20"/>
              </w:rPr>
            </w:pPr>
            <w:r w:rsidRPr="00354B18">
              <w:rPr>
                <w:rFonts w:ascii="Arial" w:hAnsi="Arial" w:cs="Arial"/>
                <w:sz w:val="20"/>
                <w:szCs w:val="20"/>
              </w:rPr>
              <w:t xml:space="preserve">Como parte de la oferta técnica el </w:t>
            </w:r>
            <w:r>
              <w:rPr>
                <w:rFonts w:ascii="Arial" w:hAnsi="Arial" w:cs="Arial"/>
                <w:sz w:val="20"/>
                <w:szCs w:val="20"/>
              </w:rPr>
              <w:t>Licitante</w:t>
            </w:r>
            <w:r w:rsidRPr="00354B18">
              <w:rPr>
                <w:rFonts w:ascii="Arial" w:hAnsi="Arial" w:cs="Arial"/>
                <w:sz w:val="20"/>
                <w:szCs w:val="20"/>
              </w:rPr>
              <w:t xml:space="preserve"> deberá presentar escrito libre en el que manifieste no estar inhabilitado para ejercer el comercio, ni sujeto a concurso mercantil o a cualquier otra figura análoga. </w:t>
            </w:r>
          </w:p>
        </w:tc>
      </w:tr>
      <w:tr w:rsidR="00B1702A" w:rsidRPr="00354B18" w14:paraId="11338C22" w14:textId="77777777" w:rsidTr="009E15DD">
        <w:trPr>
          <w:trHeight w:val="1357"/>
        </w:trPr>
        <w:tc>
          <w:tcPr>
            <w:tcW w:w="4413" w:type="dxa"/>
            <w:gridSpan w:val="2"/>
            <w:tcBorders>
              <w:top w:val="single" w:sz="4" w:space="0" w:color="000000"/>
              <w:left w:val="single" w:sz="4" w:space="0" w:color="000000"/>
              <w:bottom w:val="single" w:sz="4" w:space="0" w:color="000000"/>
              <w:right w:val="single" w:sz="4" w:space="0" w:color="000000"/>
            </w:tcBorders>
          </w:tcPr>
          <w:p w14:paraId="63AD06DA" w14:textId="77777777" w:rsidR="00B1702A" w:rsidRPr="00354B18" w:rsidRDefault="00B1702A" w:rsidP="009E15DD">
            <w:pPr>
              <w:spacing w:line="255" w:lineRule="auto"/>
              <w:ind w:left="454" w:right="48" w:hanging="425"/>
              <w:jc w:val="both"/>
              <w:rPr>
                <w:rFonts w:ascii="Arial" w:hAnsi="Arial" w:cs="Arial"/>
                <w:sz w:val="20"/>
                <w:szCs w:val="20"/>
              </w:rPr>
            </w:pPr>
            <w:r w:rsidRPr="00354B18">
              <w:rPr>
                <w:rFonts w:ascii="Arial" w:hAnsi="Arial" w:cs="Arial"/>
                <w:b/>
                <w:sz w:val="20"/>
                <w:szCs w:val="20"/>
              </w:rPr>
              <w:t xml:space="preserve">VI. </w:t>
            </w:r>
            <w:r w:rsidRPr="00354B18">
              <w:rPr>
                <w:rFonts w:ascii="Arial" w:hAnsi="Arial" w:cs="Arial"/>
                <w:sz w:val="20"/>
                <w:szCs w:val="20"/>
              </w:rPr>
              <w:t>EL</w:t>
            </w:r>
            <w:r w:rsidRPr="00DF2DD7">
              <w:rPr>
                <w:rFonts w:ascii="Arial" w:hAnsi="Arial" w:cs="Arial"/>
                <w:sz w:val="20"/>
                <w:szCs w:val="20"/>
              </w:rPr>
              <w:t xml:space="preserve"> </w:t>
            </w:r>
            <w:r>
              <w:rPr>
                <w:rFonts w:ascii="Arial" w:hAnsi="Arial" w:cs="Arial"/>
                <w:sz w:val="20"/>
                <w:szCs w:val="20"/>
              </w:rPr>
              <w:t>Licitante</w:t>
            </w:r>
            <w:r w:rsidRPr="00354B18">
              <w:rPr>
                <w:rFonts w:ascii="Arial" w:hAnsi="Arial" w:cs="Arial"/>
                <w:sz w:val="20"/>
                <w:szCs w:val="20"/>
              </w:rPr>
              <w:t xml:space="preserve"> deberá contar con un contrato celebrado con el sector gubernamental en el que señale la realización de trabajo similar o igual al servicio que se pretende contratar.  </w:t>
            </w:r>
          </w:p>
          <w:p w14:paraId="7FECB787" w14:textId="77777777" w:rsidR="00B1702A" w:rsidRPr="00354B18" w:rsidRDefault="00B1702A" w:rsidP="009E15DD">
            <w:pPr>
              <w:spacing w:line="259" w:lineRule="auto"/>
              <w:ind w:left="454"/>
              <w:jc w:val="both"/>
              <w:rPr>
                <w:rFonts w:ascii="Arial" w:hAnsi="Arial" w:cs="Arial"/>
                <w:sz w:val="20"/>
                <w:szCs w:val="20"/>
              </w:rPr>
            </w:pPr>
            <w:r w:rsidRPr="00354B18">
              <w:rPr>
                <w:rFonts w:ascii="Arial" w:hAnsi="Arial" w:cs="Arial"/>
                <w:sz w:val="20"/>
                <w:szCs w:val="20"/>
              </w:rPr>
              <w:t xml:space="preserve"> </w:t>
            </w:r>
          </w:p>
        </w:tc>
        <w:tc>
          <w:tcPr>
            <w:tcW w:w="4413" w:type="dxa"/>
            <w:tcBorders>
              <w:top w:val="single" w:sz="4" w:space="0" w:color="000000"/>
              <w:left w:val="single" w:sz="4" w:space="0" w:color="000000"/>
              <w:bottom w:val="single" w:sz="4" w:space="0" w:color="000000"/>
              <w:right w:val="single" w:sz="4" w:space="0" w:color="000000"/>
            </w:tcBorders>
          </w:tcPr>
          <w:p w14:paraId="3749AA2F" w14:textId="77777777" w:rsidR="00B1702A" w:rsidRDefault="00B1702A" w:rsidP="009E15DD">
            <w:pPr>
              <w:spacing w:line="259" w:lineRule="auto"/>
              <w:ind w:right="49"/>
              <w:jc w:val="both"/>
              <w:rPr>
                <w:rFonts w:ascii="Arial" w:hAnsi="Arial" w:cs="Arial"/>
                <w:sz w:val="20"/>
                <w:szCs w:val="20"/>
              </w:rPr>
            </w:pPr>
            <w:r w:rsidRPr="00354B18">
              <w:rPr>
                <w:rFonts w:ascii="Arial" w:hAnsi="Arial" w:cs="Arial"/>
                <w:sz w:val="20"/>
                <w:szCs w:val="20"/>
              </w:rPr>
              <w:t xml:space="preserve">Presentar un contrato que compruebe que el </w:t>
            </w:r>
            <w:r>
              <w:rPr>
                <w:rFonts w:ascii="Arial" w:hAnsi="Arial" w:cs="Arial"/>
                <w:sz w:val="20"/>
                <w:szCs w:val="20"/>
              </w:rPr>
              <w:t>Licitante</w:t>
            </w:r>
            <w:r w:rsidRPr="00354B18">
              <w:rPr>
                <w:rFonts w:ascii="Arial" w:hAnsi="Arial" w:cs="Arial"/>
                <w:sz w:val="20"/>
                <w:szCs w:val="20"/>
              </w:rPr>
              <w:t xml:space="preserve"> cuenta con clientes del sector gubernamental.  </w:t>
            </w:r>
          </w:p>
          <w:p w14:paraId="20129588" w14:textId="77777777" w:rsidR="00B1702A" w:rsidRDefault="00B1702A" w:rsidP="009E15DD">
            <w:pPr>
              <w:spacing w:line="259" w:lineRule="auto"/>
              <w:ind w:right="49"/>
              <w:jc w:val="both"/>
              <w:rPr>
                <w:rFonts w:ascii="Arial" w:hAnsi="Arial" w:cs="Arial"/>
                <w:sz w:val="20"/>
                <w:szCs w:val="20"/>
              </w:rPr>
            </w:pPr>
          </w:p>
          <w:p w14:paraId="03FF4EB0" w14:textId="77777777" w:rsidR="00B1702A" w:rsidRPr="00FC536B" w:rsidRDefault="00B1702A" w:rsidP="009E15DD">
            <w:pPr>
              <w:spacing w:line="254" w:lineRule="auto"/>
              <w:ind w:left="108"/>
              <w:jc w:val="both"/>
              <w:rPr>
                <w:rFonts w:ascii="Arial" w:hAnsi="Arial" w:cs="Arial"/>
                <w:sz w:val="20"/>
                <w:szCs w:val="20"/>
              </w:rPr>
            </w:pPr>
            <w:r>
              <w:rPr>
                <w:rFonts w:ascii="Arial" w:hAnsi="Arial" w:cs="Arial"/>
                <w:sz w:val="20"/>
                <w:szCs w:val="20"/>
              </w:rPr>
              <w:t>Se deberá proporcionar manifiesto (Manifestación de veracidad de la información) detallando cada documento entregado que es copia fiel del original y ser firmado por el representante legal del licitante.</w:t>
            </w:r>
          </w:p>
          <w:p w14:paraId="747A65F7" w14:textId="77777777" w:rsidR="00B1702A" w:rsidRPr="00FC536B" w:rsidRDefault="00B1702A" w:rsidP="009E15DD">
            <w:pPr>
              <w:spacing w:line="254" w:lineRule="auto"/>
              <w:ind w:left="108"/>
              <w:jc w:val="both"/>
              <w:rPr>
                <w:rFonts w:ascii="Arial" w:hAnsi="Arial" w:cs="Arial"/>
                <w:sz w:val="20"/>
                <w:szCs w:val="20"/>
              </w:rPr>
            </w:pPr>
          </w:p>
          <w:p w14:paraId="16A69F22" w14:textId="77777777" w:rsidR="00B1702A" w:rsidRPr="00354B18" w:rsidRDefault="00B1702A" w:rsidP="009E15DD">
            <w:pPr>
              <w:spacing w:line="259" w:lineRule="auto"/>
              <w:ind w:right="49"/>
              <w:jc w:val="both"/>
              <w:rPr>
                <w:rFonts w:ascii="Arial" w:hAnsi="Arial" w:cs="Arial"/>
                <w:sz w:val="20"/>
                <w:szCs w:val="20"/>
              </w:rPr>
            </w:pPr>
          </w:p>
        </w:tc>
      </w:tr>
      <w:tr w:rsidR="00B1702A" w:rsidRPr="00354B18" w14:paraId="2010BA1C" w14:textId="77777777" w:rsidTr="009E15DD">
        <w:trPr>
          <w:trHeight w:val="1512"/>
        </w:trPr>
        <w:tc>
          <w:tcPr>
            <w:tcW w:w="4413" w:type="dxa"/>
            <w:gridSpan w:val="2"/>
            <w:tcBorders>
              <w:top w:val="single" w:sz="4" w:space="0" w:color="000000"/>
              <w:left w:val="single" w:sz="4" w:space="0" w:color="000000"/>
              <w:bottom w:val="single" w:sz="4" w:space="0" w:color="000000"/>
              <w:right w:val="single" w:sz="4" w:space="0" w:color="000000"/>
            </w:tcBorders>
          </w:tcPr>
          <w:p w14:paraId="0193B159" w14:textId="77777777" w:rsidR="00B1702A" w:rsidRPr="00354B18" w:rsidRDefault="00B1702A" w:rsidP="009E15DD">
            <w:pPr>
              <w:spacing w:line="259" w:lineRule="auto"/>
              <w:ind w:left="454" w:hanging="425"/>
              <w:jc w:val="both"/>
              <w:rPr>
                <w:rFonts w:ascii="Arial" w:hAnsi="Arial" w:cs="Arial"/>
                <w:b/>
                <w:sz w:val="20"/>
                <w:szCs w:val="20"/>
              </w:rPr>
            </w:pPr>
          </w:p>
          <w:p w14:paraId="1A075144" w14:textId="77777777" w:rsidR="00B1702A" w:rsidRPr="00354B18" w:rsidRDefault="00B1702A" w:rsidP="009E15DD">
            <w:pPr>
              <w:spacing w:line="259" w:lineRule="auto"/>
              <w:ind w:left="454" w:hanging="425"/>
              <w:jc w:val="both"/>
              <w:rPr>
                <w:rFonts w:ascii="Arial" w:hAnsi="Arial" w:cs="Arial"/>
                <w:sz w:val="20"/>
                <w:szCs w:val="20"/>
              </w:rPr>
            </w:pPr>
            <w:r w:rsidRPr="00354B18">
              <w:rPr>
                <w:rFonts w:ascii="Arial" w:hAnsi="Arial" w:cs="Arial"/>
                <w:b/>
                <w:sz w:val="20"/>
                <w:szCs w:val="20"/>
              </w:rPr>
              <w:t xml:space="preserve">VII. </w:t>
            </w:r>
            <w:r w:rsidRPr="00354B18">
              <w:rPr>
                <w:rFonts w:ascii="Arial" w:hAnsi="Arial" w:cs="Arial"/>
                <w:sz w:val="20"/>
                <w:szCs w:val="20"/>
              </w:rPr>
              <w:t xml:space="preserve">El </w:t>
            </w:r>
            <w:r>
              <w:rPr>
                <w:rFonts w:ascii="Arial" w:hAnsi="Arial" w:cs="Arial"/>
                <w:sz w:val="20"/>
                <w:szCs w:val="20"/>
              </w:rPr>
              <w:t>Licitante</w:t>
            </w:r>
            <w:r w:rsidRPr="00354B18">
              <w:rPr>
                <w:rFonts w:ascii="Arial" w:hAnsi="Arial" w:cs="Arial"/>
                <w:sz w:val="20"/>
                <w:szCs w:val="20"/>
              </w:rPr>
              <w:t xml:space="preserve"> deberá presentar la experiencia mínima de 5 años para el Socio. </w:t>
            </w:r>
          </w:p>
        </w:tc>
        <w:tc>
          <w:tcPr>
            <w:tcW w:w="4413" w:type="dxa"/>
            <w:tcBorders>
              <w:top w:val="single" w:sz="4" w:space="0" w:color="000000"/>
              <w:left w:val="single" w:sz="4" w:space="0" w:color="000000"/>
              <w:bottom w:val="single" w:sz="4" w:space="0" w:color="000000"/>
              <w:right w:val="single" w:sz="4" w:space="0" w:color="000000"/>
            </w:tcBorders>
            <w:vAlign w:val="center"/>
          </w:tcPr>
          <w:p w14:paraId="25C55E72" w14:textId="77777777" w:rsidR="00B1702A" w:rsidRPr="00354B18" w:rsidRDefault="00B1702A" w:rsidP="009E15DD">
            <w:pPr>
              <w:spacing w:line="239" w:lineRule="auto"/>
              <w:ind w:right="49"/>
              <w:jc w:val="both"/>
              <w:rPr>
                <w:rFonts w:ascii="Arial" w:hAnsi="Arial" w:cs="Arial"/>
                <w:sz w:val="20"/>
                <w:szCs w:val="20"/>
              </w:rPr>
            </w:pPr>
          </w:p>
          <w:p w14:paraId="1FC4F7FF" w14:textId="77777777" w:rsidR="00B1702A" w:rsidRDefault="00B1702A" w:rsidP="009E15DD">
            <w:pPr>
              <w:spacing w:line="239" w:lineRule="auto"/>
              <w:ind w:right="49"/>
              <w:jc w:val="both"/>
              <w:rPr>
                <w:rFonts w:ascii="Arial" w:hAnsi="Arial" w:cs="Arial"/>
                <w:sz w:val="20"/>
                <w:szCs w:val="20"/>
              </w:rPr>
            </w:pPr>
            <w:r w:rsidRPr="00354B18">
              <w:rPr>
                <w:rFonts w:ascii="Arial" w:hAnsi="Arial" w:cs="Arial"/>
                <w:sz w:val="20"/>
                <w:szCs w:val="20"/>
              </w:rPr>
              <w:t xml:space="preserve">Contar con socios con experiencia mínima de cinco años en materia de auditoría financiera-presupuestal en el ámbito gubernamental, la información deberá ser acreditada en el </w:t>
            </w:r>
            <w:proofErr w:type="spellStart"/>
            <w:r w:rsidRPr="00354B18">
              <w:rPr>
                <w:rFonts w:ascii="Arial" w:hAnsi="Arial" w:cs="Arial"/>
                <w:sz w:val="20"/>
                <w:szCs w:val="20"/>
              </w:rPr>
              <w:t>Curriculum</w:t>
            </w:r>
            <w:proofErr w:type="spellEnd"/>
            <w:r w:rsidRPr="00354B18">
              <w:rPr>
                <w:rFonts w:ascii="Arial" w:hAnsi="Arial" w:cs="Arial"/>
                <w:sz w:val="20"/>
                <w:szCs w:val="20"/>
              </w:rPr>
              <w:t xml:space="preserve"> </w:t>
            </w:r>
            <w:r>
              <w:rPr>
                <w:rFonts w:ascii="Arial" w:hAnsi="Arial" w:cs="Arial"/>
                <w:sz w:val="20"/>
                <w:szCs w:val="20"/>
              </w:rPr>
              <w:t xml:space="preserve">vitae </w:t>
            </w:r>
            <w:r w:rsidRPr="00354B18">
              <w:rPr>
                <w:rFonts w:ascii="Arial" w:hAnsi="Arial" w:cs="Arial"/>
                <w:sz w:val="20"/>
                <w:szCs w:val="20"/>
              </w:rPr>
              <w:t xml:space="preserve">que presente el </w:t>
            </w:r>
            <w:r>
              <w:rPr>
                <w:rFonts w:ascii="Arial" w:hAnsi="Arial" w:cs="Arial"/>
                <w:sz w:val="20"/>
                <w:szCs w:val="20"/>
              </w:rPr>
              <w:t>Licitante</w:t>
            </w:r>
          </w:p>
          <w:p w14:paraId="626AB2C9" w14:textId="77777777" w:rsidR="00B1702A" w:rsidRDefault="00B1702A" w:rsidP="009E15DD">
            <w:pPr>
              <w:spacing w:line="239" w:lineRule="auto"/>
              <w:ind w:right="49"/>
              <w:jc w:val="both"/>
              <w:rPr>
                <w:rFonts w:ascii="Arial" w:hAnsi="Arial" w:cs="Arial"/>
                <w:sz w:val="20"/>
                <w:szCs w:val="20"/>
              </w:rPr>
            </w:pPr>
          </w:p>
          <w:p w14:paraId="3259B39B" w14:textId="77777777" w:rsidR="00B1702A" w:rsidRPr="00FC536B" w:rsidRDefault="00B1702A" w:rsidP="009E15DD">
            <w:pPr>
              <w:spacing w:line="254" w:lineRule="auto"/>
              <w:ind w:left="108"/>
              <w:jc w:val="both"/>
              <w:rPr>
                <w:rFonts w:ascii="Arial" w:hAnsi="Arial" w:cs="Arial"/>
                <w:sz w:val="20"/>
                <w:szCs w:val="20"/>
              </w:rPr>
            </w:pPr>
            <w:r>
              <w:rPr>
                <w:rFonts w:ascii="Arial" w:hAnsi="Arial" w:cs="Arial"/>
                <w:sz w:val="20"/>
                <w:szCs w:val="20"/>
              </w:rPr>
              <w:t>Se deberá proporcionar manifiesto (Manifestación de veracidad de la información) detallando cada documento entregado que es copia fiel del original y ser firmado por el representante legal del licitante.</w:t>
            </w:r>
          </w:p>
          <w:p w14:paraId="364C16BA" w14:textId="77777777" w:rsidR="00B1702A" w:rsidRPr="00354B18" w:rsidRDefault="00B1702A" w:rsidP="009E15DD">
            <w:pPr>
              <w:spacing w:line="254" w:lineRule="auto"/>
              <w:ind w:left="108"/>
              <w:jc w:val="both"/>
              <w:rPr>
                <w:rFonts w:ascii="Arial" w:hAnsi="Arial" w:cs="Arial"/>
                <w:sz w:val="20"/>
                <w:szCs w:val="20"/>
              </w:rPr>
            </w:pPr>
          </w:p>
        </w:tc>
      </w:tr>
    </w:tbl>
    <w:p w14:paraId="3CC08429" w14:textId="77777777" w:rsidR="00B1702A" w:rsidRPr="00354B18" w:rsidRDefault="00B1702A" w:rsidP="00B1702A">
      <w:pPr>
        <w:spacing w:after="117" w:line="259" w:lineRule="auto"/>
        <w:ind w:left="166"/>
        <w:jc w:val="both"/>
        <w:rPr>
          <w:rFonts w:ascii="Arial" w:hAnsi="Arial" w:cs="Arial"/>
        </w:rPr>
      </w:pPr>
      <w:r w:rsidRPr="00354B18">
        <w:rPr>
          <w:rFonts w:ascii="Arial" w:hAnsi="Arial" w:cs="Arial"/>
        </w:rPr>
        <w:t xml:space="preserve"> </w:t>
      </w:r>
    </w:p>
    <w:p w14:paraId="409AF761" w14:textId="77777777" w:rsidR="00B1702A" w:rsidRPr="00354B18" w:rsidRDefault="00B1702A" w:rsidP="00B1702A">
      <w:pPr>
        <w:pStyle w:val="Ttulo1"/>
        <w:ind w:left="161"/>
        <w:jc w:val="both"/>
        <w:rPr>
          <w:rFonts w:cs="Arial"/>
          <w:sz w:val="20"/>
        </w:rPr>
      </w:pPr>
      <w:r w:rsidRPr="00354B18">
        <w:rPr>
          <w:rFonts w:cs="Arial"/>
          <w:sz w:val="20"/>
        </w:rPr>
        <w:t xml:space="preserve">6.     Descripción de los servicios requeridos </w:t>
      </w:r>
    </w:p>
    <w:p w14:paraId="14111FF4" w14:textId="77777777" w:rsidR="00B1702A" w:rsidRDefault="00B1702A" w:rsidP="00B1702A">
      <w:pPr>
        <w:ind w:left="161"/>
        <w:jc w:val="both"/>
        <w:rPr>
          <w:rFonts w:ascii="Arial" w:hAnsi="Arial" w:cs="Arial"/>
        </w:rPr>
      </w:pPr>
    </w:p>
    <w:p w14:paraId="700393B4" w14:textId="77777777" w:rsidR="00B1702A" w:rsidRDefault="00B1702A" w:rsidP="00B1702A">
      <w:pPr>
        <w:ind w:left="161"/>
        <w:jc w:val="both"/>
        <w:rPr>
          <w:rFonts w:ascii="Arial" w:hAnsi="Arial" w:cs="Arial"/>
        </w:rPr>
      </w:pPr>
      <w:r w:rsidRPr="00354B18">
        <w:rPr>
          <w:rFonts w:ascii="Arial" w:hAnsi="Arial" w:cs="Arial"/>
        </w:rPr>
        <w:t xml:space="preserve">Contratación de la prestación del servicio especializado de asesoría para realizar la auditoría externa para la revisión de la información financiera, fiscal y presupuestal del Instituto Nacional Electoral del ejercicio 2025. </w:t>
      </w:r>
    </w:p>
    <w:p w14:paraId="544645D8" w14:textId="77777777" w:rsidR="00B1702A" w:rsidRPr="00354B18" w:rsidRDefault="00B1702A" w:rsidP="00B1702A">
      <w:pPr>
        <w:ind w:left="161"/>
        <w:jc w:val="both"/>
        <w:rPr>
          <w:rFonts w:ascii="Arial" w:hAnsi="Arial" w:cs="Arial"/>
        </w:rPr>
      </w:pPr>
    </w:p>
    <w:p w14:paraId="26F24736" w14:textId="77777777" w:rsidR="00B1702A" w:rsidRDefault="00B1702A" w:rsidP="00B1702A">
      <w:pPr>
        <w:ind w:left="161"/>
        <w:jc w:val="both"/>
        <w:rPr>
          <w:rFonts w:ascii="Arial" w:hAnsi="Arial" w:cs="Arial"/>
        </w:rPr>
      </w:pPr>
      <w:r w:rsidRPr="00354B18">
        <w:rPr>
          <w:rFonts w:ascii="Arial" w:hAnsi="Arial" w:cs="Arial"/>
        </w:rPr>
        <w:t>El ciclo de la auditoría externa contemplará la revisión por ejercicio fiscal, que comprende del 01 de enero al 31 de diciembre del ejercicio fiscal 2025.</w:t>
      </w:r>
    </w:p>
    <w:p w14:paraId="37A2B0FE" w14:textId="77777777" w:rsidR="00B1702A" w:rsidRDefault="00B1702A" w:rsidP="00B1702A">
      <w:pPr>
        <w:ind w:left="161"/>
        <w:jc w:val="both"/>
        <w:rPr>
          <w:rFonts w:ascii="Arial" w:hAnsi="Arial" w:cs="Arial"/>
        </w:rPr>
      </w:pPr>
    </w:p>
    <w:p w14:paraId="776CD9F6" w14:textId="77777777" w:rsidR="00B1702A" w:rsidRDefault="00B1702A" w:rsidP="00B1702A">
      <w:pPr>
        <w:ind w:left="161"/>
        <w:jc w:val="both"/>
        <w:rPr>
          <w:rFonts w:ascii="Arial" w:hAnsi="Arial" w:cs="Arial"/>
        </w:rPr>
      </w:pPr>
    </w:p>
    <w:p w14:paraId="25F29C78" w14:textId="77777777" w:rsidR="00B1702A" w:rsidRDefault="00B1702A" w:rsidP="00B1702A">
      <w:pPr>
        <w:pStyle w:val="Ttulo2"/>
        <w:ind w:left="161"/>
        <w:rPr>
          <w:rFonts w:cs="Arial"/>
          <w:b w:val="0"/>
          <w:sz w:val="20"/>
        </w:rPr>
      </w:pPr>
      <w:r w:rsidRPr="00354B18">
        <w:rPr>
          <w:rFonts w:cs="Arial"/>
          <w:sz w:val="20"/>
        </w:rPr>
        <w:t>6.1   Conceptos de importancia que los despachos de auditores externos deben de considerar en sus revisiones</w:t>
      </w:r>
      <w:r w:rsidRPr="00354B18">
        <w:rPr>
          <w:rFonts w:cs="Arial"/>
          <w:b w:val="0"/>
          <w:sz w:val="20"/>
        </w:rPr>
        <w:t xml:space="preserve"> </w:t>
      </w:r>
    </w:p>
    <w:p w14:paraId="676962DC" w14:textId="77777777" w:rsidR="00B1702A" w:rsidRPr="00D63A7C" w:rsidRDefault="00B1702A" w:rsidP="00B1702A"/>
    <w:p w14:paraId="510285C3" w14:textId="77777777" w:rsidR="00B1702A" w:rsidRPr="00354B18" w:rsidRDefault="00B1702A" w:rsidP="00B1702A">
      <w:pPr>
        <w:ind w:left="161"/>
        <w:jc w:val="both"/>
        <w:rPr>
          <w:rFonts w:ascii="Arial" w:hAnsi="Arial" w:cs="Arial"/>
        </w:rPr>
      </w:pPr>
      <w:r w:rsidRPr="00354B18">
        <w:rPr>
          <w:rFonts w:ascii="Arial" w:hAnsi="Arial" w:cs="Arial"/>
        </w:rPr>
        <w:t xml:space="preserve">En términos del artículo 28 del Acuerdo 05/2015, “Acuerdo del Contralor General por el que se emiten los Lineamientos para la designación del Despacho de Auditores Externos en el Instituto Nacional Electoral” de manera enunciativa y no limitativa a continuación se destacan algunos conceptos de importancia:  </w:t>
      </w:r>
    </w:p>
    <w:p w14:paraId="68D25CA2" w14:textId="77777777" w:rsidR="00B1702A" w:rsidRPr="00354B18" w:rsidRDefault="00B1702A" w:rsidP="00B1702A">
      <w:pPr>
        <w:ind w:left="161"/>
        <w:jc w:val="both"/>
        <w:rPr>
          <w:rFonts w:ascii="Arial" w:hAnsi="Arial" w:cs="Arial"/>
        </w:rPr>
      </w:pPr>
    </w:p>
    <w:p w14:paraId="6938A80A" w14:textId="77777777" w:rsidR="00B1702A" w:rsidRDefault="00B1702A" w:rsidP="00B1702A">
      <w:pPr>
        <w:pStyle w:val="Ttulo1"/>
        <w:ind w:left="161"/>
        <w:jc w:val="both"/>
        <w:rPr>
          <w:rFonts w:cs="Arial"/>
          <w:sz w:val="20"/>
        </w:rPr>
      </w:pPr>
      <w:r w:rsidRPr="00354B18">
        <w:rPr>
          <w:rFonts w:cs="Arial"/>
          <w:sz w:val="20"/>
        </w:rPr>
        <w:t xml:space="preserve">I. Planeación </w:t>
      </w:r>
    </w:p>
    <w:p w14:paraId="3D9364C5" w14:textId="77777777" w:rsidR="00B1702A" w:rsidRPr="00D63A7C" w:rsidRDefault="00B1702A" w:rsidP="00B1702A">
      <w:pPr>
        <w:rPr>
          <w:lang w:val="es-ES"/>
        </w:rPr>
      </w:pPr>
    </w:p>
    <w:p w14:paraId="5A8DAAF0" w14:textId="77777777" w:rsidR="00B1702A" w:rsidRDefault="00B1702A" w:rsidP="00B1702A">
      <w:pPr>
        <w:ind w:left="161"/>
        <w:jc w:val="both"/>
        <w:rPr>
          <w:rFonts w:ascii="Arial" w:hAnsi="Arial" w:cs="Arial"/>
        </w:rPr>
      </w:pPr>
      <w:r w:rsidRPr="00354B18">
        <w:rPr>
          <w:rFonts w:ascii="Arial" w:hAnsi="Arial" w:cs="Arial"/>
        </w:rPr>
        <w:t xml:space="preserve">El Proveedor deberá efectuar una planeación del trabajo de auditoría para alcanzar sus objetivos en forma eficiente y dejar evidencia de los trabajos realizados. </w:t>
      </w:r>
    </w:p>
    <w:p w14:paraId="07E39D12" w14:textId="77777777" w:rsidR="00B1702A" w:rsidRPr="00354B18" w:rsidRDefault="00B1702A" w:rsidP="00B1702A">
      <w:pPr>
        <w:ind w:left="161"/>
        <w:jc w:val="both"/>
        <w:rPr>
          <w:rFonts w:ascii="Arial" w:hAnsi="Arial" w:cs="Arial"/>
        </w:rPr>
      </w:pPr>
    </w:p>
    <w:p w14:paraId="420D73E3" w14:textId="77777777" w:rsidR="00B1702A" w:rsidRPr="00354B18" w:rsidRDefault="00B1702A" w:rsidP="00B1702A">
      <w:pPr>
        <w:ind w:left="161"/>
        <w:jc w:val="both"/>
        <w:rPr>
          <w:rFonts w:ascii="Arial" w:hAnsi="Arial" w:cs="Arial"/>
        </w:rPr>
      </w:pPr>
      <w:r w:rsidRPr="00354B18">
        <w:rPr>
          <w:rFonts w:ascii="Arial" w:hAnsi="Arial" w:cs="Arial"/>
        </w:rPr>
        <w:t xml:space="preserve">Como parte de la planeación, el Proveedor deberá efectuar un Estudio y Evaluación del Control Interno del INE, que sirva como base para determinar el grado de confianza que va a depositar en él, y le permita establecer la naturaleza, alcance y oportunidad que va a dar a los procedimientos de auditoría, documentando dicho conocimiento y comprensión. </w:t>
      </w:r>
    </w:p>
    <w:p w14:paraId="192395B9" w14:textId="77777777" w:rsidR="00B1702A" w:rsidRPr="00354B18" w:rsidRDefault="00B1702A" w:rsidP="00B1702A">
      <w:pPr>
        <w:ind w:left="161"/>
        <w:jc w:val="both"/>
        <w:rPr>
          <w:rFonts w:ascii="Arial" w:hAnsi="Arial" w:cs="Arial"/>
        </w:rPr>
      </w:pPr>
      <w:r w:rsidRPr="00354B18">
        <w:rPr>
          <w:rFonts w:ascii="Arial" w:hAnsi="Arial" w:cs="Arial"/>
        </w:rPr>
        <w:t xml:space="preserve">La naturaleza, alcance y oportunidad de los procedimientos; así como, la evaluación del resultado de </w:t>
      </w:r>
      <w:proofErr w:type="gramStart"/>
      <w:r w:rsidRPr="00354B18">
        <w:rPr>
          <w:rFonts w:ascii="Arial" w:hAnsi="Arial" w:cs="Arial"/>
        </w:rPr>
        <w:t>los mismos</w:t>
      </w:r>
      <w:proofErr w:type="gramEnd"/>
      <w:r w:rsidRPr="00354B18">
        <w:rPr>
          <w:rFonts w:ascii="Arial" w:hAnsi="Arial" w:cs="Arial"/>
        </w:rPr>
        <w:t xml:space="preserve">, deberán basarse en la suficiencia o insuficiencia de los mecanismos de control interno, entre otros aspectos. </w:t>
      </w:r>
    </w:p>
    <w:p w14:paraId="05338DE9" w14:textId="77777777" w:rsidR="00B1702A" w:rsidRDefault="00B1702A" w:rsidP="00B1702A">
      <w:pPr>
        <w:ind w:left="161"/>
        <w:jc w:val="both"/>
        <w:rPr>
          <w:rFonts w:ascii="Arial" w:hAnsi="Arial" w:cs="Arial"/>
        </w:rPr>
      </w:pPr>
    </w:p>
    <w:p w14:paraId="25D7E3DC" w14:textId="77777777" w:rsidR="00B1702A" w:rsidRPr="00354B18" w:rsidRDefault="00B1702A" w:rsidP="00B1702A">
      <w:pPr>
        <w:ind w:left="161"/>
        <w:jc w:val="both"/>
        <w:rPr>
          <w:rFonts w:ascii="Arial" w:hAnsi="Arial" w:cs="Arial"/>
        </w:rPr>
      </w:pPr>
      <w:r w:rsidRPr="00354B18">
        <w:rPr>
          <w:rFonts w:ascii="Arial" w:hAnsi="Arial" w:cs="Arial"/>
        </w:rPr>
        <w:t xml:space="preserve">El análisis del sistema de control interno deberá contemplar entre otros aspectos, el ambiente de control, la evaluación de riesgos, los sistemas de contabilidad y de información, las actividades de control; así </w:t>
      </w:r>
      <w:r w:rsidRPr="00354B18">
        <w:rPr>
          <w:rFonts w:ascii="Arial" w:hAnsi="Arial" w:cs="Arial"/>
        </w:rPr>
        <w:lastRenderedPageBreak/>
        <w:t xml:space="preserve">como, la recurrencia de debilidades o incumplimientos detectados en la práctica de las auditorías realizadas por otras instancias fiscalizadoras. </w:t>
      </w:r>
    </w:p>
    <w:p w14:paraId="664D3BF2" w14:textId="77777777" w:rsidR="00B1702A" w:rsidRPr="00354B18" w:rsidRDefault="00B1702A" w:rsidP="00B1702A">
      <w:pPr>
        <w:ind w:left="161"/>
        <w:jc w:val="both"/>
        <w:rPr>
          <w:rFonts w:ascii="Arial" w:hAnsi="Arial" w:cs="Arial"/>
        </w:rPr>
      </w:pPr>
      <w:r w:rsidRPr="00354B18">
        <w:rPr>
          <w:rFonts w:ascii="Arial" w:hAnsi="Arial" w:cs="Arial"/>
        </w:rPr>
        <w:t xml:space="preserve">Una vez que se haya realizado el estudio y evaluación del control interno, el Proveedor efectuará las pruebas sustantivas y de cumplimientos respectivos, mismas que deberán estar consideradas en el Programa de Auditoría. </w:t>
      </w:r>
    </w:p>
    <w:p w14:paraId="3C01A8A1" w14:textId="77777777" w:rsidR="00B1702A" w:rsidRPr="00354B18" w:rsidRDefault="00B1702A" w:rsidP="00B1702A">
      <w:pPr>
        <w:ind w:left="161"/>
        <w:jc w:val="both"/>
        <w:rPr>
          <w:rFonts w:ascii="Arial" w:hAnsi="Arial" w:cs="Arial"/>
        </w:rPr>
      </w:pPr>
    </w:p>
    <w:p w14:paraId="26AEE9AE" w14:textId="77777777" w:rsidR="00B1702A" w:rsidRPr="00354B18" w:rsidRDefault="00B1702A" w:rsidP="00B1702A">
      <w:pPr>
        <w:spacing w:after="163"/>
        <w:ind w:left="161"/>
        <w:jc w:val="both"/>
        <w:rPr>
          <w:rFonts w:ascii="Arial" w:hAnsi="Arial" w:cs="Arial"/>
        </w:rPr>
      </w:pPr>
      <w:r w:rsidRPr="00354B18">
        <w:rPr>
          <w:rFonts w:ascii="Arial" w:hAnsi="Arial" w:cs="Arial"/>
        </w:rPr>
        <w:t xml:space="preserve">El Proveedor deberá efectuar una planeación del trabajo de auditoría para alcanzar sus objetivos en forma eficiente, entre otras, realizará las siguientes actividades: </w:t>
      </w:r>
    </w:p>
    <w:p w14:paraId="1F476CBD" w14:textId="77777777" w:rsidR="00B1702A" w:rsidRPr="00354B18" w:rsidRDefault="00B1702A" w:rsidP="00B1702A">
      <w:pPr>
        <w:numPr>
          <w:ilvl w:val="0"/>
          <w:numId w:val="145"/>
        </w:numPr>
        <w:spacing w:after="146" w:line="249" w:lineRule="auto"/>
        <w:ind w:hanging="360"/>
        <w:jc w:val="both"/>
        <w:rPr>
          <w:rFonts w:ascii="Arial" w:hAnsi="Arial" w:cs="Arial"/>
        </w:rPr>
      </w:pPr>
      <w:r w:rsidRPr="00354B18">
        <w:rPr>
          <w:rFonts w:ascii="Arial" w:hAnsi="Arial" w:cs="Arial"/>
        </w:rPr>
        <w:t xml:space="preserve">Conocer las características particulares del INE.  </w:t>
      </w:r>
    </w:p>
    <w:p w14:paraId="12234ECD" w14:textId="77777777" w:rsidR="00B1702A" w:rsidRPr="00354B18" w:rsidRDefault="00B1702A" w:rsidP="00B1702A">
      <w:pPr>
        <w:numPr>
          <w:ilvl w:val="0"/>
          <w:numId w:val="145"/>
        </w:numPr>
        <w:spacing w:after="152" w:line="249" w:lineRule="auto"/>
        <w:ind w:hanging="360"/>
        <w:jc w:val="both"/>
        <w:rPr>
          <w:rFonts w:ascii="Arial" w:hAnsi="Arial" w:cs="Arial"/>
        </w:rPr>
      </w:pPr>
      <w:r w:rsidRPr="00354B18">
        <w:rPr>
          <w:rFonts w:ascii="Arial" w:hAnsi="Arial" w:cs="Arial"/>
        </w:rPr>
        <w:t xml:space="preserve">Entablar pláticas con los servidores públicos de mandos medios y superiores de la DEA, para allegarse de las políticas generales y de las disposiciones jurídicas del INSTITUTO (financiero, presupuestal, contable, administrativo, etc.).  </w:t>
      </w:r>
    </w:p>
    <w:p w14:paraId="6F92D487" w14:textId="77777777" w:rsidR="00B1702A" w:rsidRPr="00354B18" w:rsidRDefault="00B1702A" w:rsidP="00B1702A">
      <w:pPr>
        <w:numPr>
          <w:ilvl w:val="0"/>
          <w:numId w:val="145"/>
        </w:numPr>
        <w:spacing w:after="149" w:line="249" w:lineRule="auto"/>
        <w:ind w:hanging="360"/>
        <w:jc w:val="both"/>
        <w:rPr>
          <w:rFonts w:ascii="Arial" w:hAnsi="Arial" w:cs="Arial"/>
        </w:rPr>
      </w:pPr>
      <w:r w:rsidRPr="00354B18">
        <w:rPr>
          <w:rFonts w:ascii="Arial" w:hAnsi="Arial" w:cs="Arial"/>
        </w:rPr>
        <w:t xml:space="preserve">Obtener y analizar la Estructura Orgánica actual del INE, y en específico del área que elabora los estados financieros. Lo anterior, para dimensionar el volumen y naturaleza de las operaciones </w:t>
      </w:r>
      <w:proofErr w:type="gramStart"/>
      <w:r w:rsidRPr="00354B18">
        <w:rPr>
          <w:rFonts w:ascii="Arial" w:hAnsi="Arial" w:cs="Arial"/>
        </w:rPr>
        <w:t>del mismo</w:t>
      </w:r>
      <w:proofErr w:type="gramEnd"/>
      <w:r w:rsidRPr="00354B18">
        <w:rPr>
          <w:rFonts w:ascii="Arial" w:hAnsi="Arial" w:cs="Arial"/>
        </w:rPr>
        <w:t xml:space="preserve">, y con ello obtener la información básica.  </w:t>
      </w:r>
    </w:p>
    <w:p w14:paraId="6EF038E0" w14:textId="77777777" w:rsidR="00B1702A" w:rsidRPr="00354B18" w:rsidRDefault="00B1702A" w:rsidP="00B1702A">
      <w:pPr>
        <w:numPr>
          <w:ilvl w:val="0"/>
          <w:numId w:val="145"/>
        </w:numPr>
        <w:spacing w:after="112" w:line="249" w:lineRule="auto"/>
        <w:ind w:hanging="360"/>
        <w:jc w:val="both"/>
        <w:rPr>
          <w:rFonts w:ascii="Arial" w:hAnsi="Arial" w:cs="Arial"/>
        </w:rPr>
      </w:pPr>
      <w:r w:rsidRPr="00354B18">
        <w:rPr>
          <w:rFonts w:ascii="Arial" w:hAnsi="Arial" w:cs="Arial"/>
        </w:rPr>
        <w:t xml:space="preserve">Estudiar y evaluar previamente el sistema de control interno. </w:t>
      </w:r>
    </w:p>
    <w:p w14:paraId="10C2D0B4" w14:textId="77777777" w:rsidR="00B1702A" w:rsidRPr="00354B18" w:rsidRDefault="00B1702A" w:rsidP="00B1702A">
      <w:pPr>
        <w:ind w:left="161"/>
        <w:jc w:val="both"/>
        <w:rPr>
          <w:rFonts w:ascii="Arial" w:hAnsi="Arial" w:cs="Arial"/>
        </w:rPr>
      </w:pPr>
      <w:r w:rsidRPr="00354B18">
        <w:rPr>
          <w:rFonts w:ascii="Arial" w:hAnsi="Arial" w:cs="Arial"/>
        </w:rPr>
        <w:t xml:space="preserve">Dejar evidencia en sus papeles de trabajo de lo anterior; así como, de otros procedimientos que haya considerado aplicar de acuerdo con las circunstancias, cuyo resultado deberá reflejarse finalmente en un programa de auditoría. </w:t>
      </w:r>
    </w:p>
    <w:p w14:paraId="1CCD4F73" w14:textId="77777777" w:rsidR="00B1702A" w:rsidRPr="00354B18" w:rsidRDefault="00B1702A" w:rsidP="00B1702A">
      <w:pPr>
        <w:spacing w:line="259" w:lineRule="auto"/>
        <w:ind w:left="166"/>
        <w:jc w:val="both"/>
        <w:rPr>
          <w:rFonts w:ascii="Arial" w:hAnsi="Arial" w:cs="Arial"/>
        </w:rPr>
      </w:pPr>
      <w:r w:rsidRPr="00354B18">
        <w:rPr>
          <w:rFonts w:ascii="Arial" w:hAnsi="Arial" w:cs="Arial"/>
        </w:rPr>
        <w:t xml:space="preserve"> </w:t>
      </w:r>
    </w:p>
    <w:p w14:paraId="0B6DC240" w14:textId="77777777" w:rsidR="00B1702A" w:rsidRPr="00354B18" w:rsidRDefault="00B1702A" w:rsidP="00B1702A">
      <w:pPr>
        <w:pStyle w:val="Ttulo1"/>
        <w:ind w:left="161"/>
        <w:jc w:val="both"/>
        <w:rPr>
          <w:rFonts w:cs="Arial"/>
          <w:sz w:val="20"/>
        </w:rPr>
      </w:pPr>
      <w:r w:rsidRPr="00354B18">
        <w:rPr>
          <w:rFonts w:cs="Arial"/>
          <w:sz w:val="20"/>
        </w:rPr>
        <w:t xml:space="preserve">II. Comunicación </w:t>
      </w:r>
    </w:p>
    <w:p w14:paraId="0CC1D211" w14:textId="77777777" w:rsidR="00B1702A" w:rsidRPr="00354B18" w:rsidRDefault="00B1702A" w:rsidP="00B1702A">
      <w:pPr>
        <w:spacing w:line="259" w:lineRule="auto"/>
        <w:ind w:left="166"/>
        <w:jc w:val="both"/>
        <w:rPr>
          <w:rFonts w:ascii="Arial" w:hAnsi="Arial" w:cs="Arial"/>
        </w:rPr>
      </w:pPr>
      <w:r w:rsidRPr="00354B18">
        <w:rPr>
          <w:rFonts w:ascii="Arial" w:hAnsi="Arial" w:cs="Arial"/>
          <w:b/>
        </w:rPr>
        <w:t xml:space="preserve"> </w:t>
      </w:r>
    </w:p>
    <w:p w14:paraId="02A48E3A" w14:textId="77777777" w:rsidR="00B1702A" w:rsidRPr="00354B18" w:rsidRDefault="00B1702A" w:rsidP="00B1702A">
      <w:pPr>
        <w:numPr>
          <w:ilvl w:val="0"/>
          <w:numId w:val="146"/>
        </w:numPr>
        <w:spacing w:after="149" w:line="249" w:lineRule="auto"/>
        <w:ind w:hanging="283"/>
        <w:jc w:val="both"/>
        <w:rPr>
          <w:rFonts w:ascii="Arial" w:hAnsi="Arial" w:cs="Arial"/>
        </w:rPr>
      </w:pPr>
      <w:r w:rsidRPr="00354B18">
        <w:rPr>
          <w:rFonts w:ascii="Arial" w:hAnsi="Arial" w:cs="Arial"/>
        </w:rPr>
        <w:t>El Proveedor llevará a cabo con el Administrador a través del Supervisor</w:t>
      </w:r>
      <w:r>
        <w:rPr>
          <w:rFonts w:ascii="Arial" w:hAnsi="Arial" w:cs="Arial"/>
        </w:rPr>
        <w:t xml:space="preserve"> del Contrato</w:t>
      </w:r>
      <w:r w:rsidRPr="00354B18">
        <w:rPr>
          <w:rFonts w:ascii="Arial" w:hAnsi="Arial" w:cs="Arial"/>
        </w:rPr>
        <w:t xml:space="preserve"> reuniones de trabajo para presentar formalmente al equipo de auditoría, exponer la problemática diversa y/o limitaciones reales o potenciales, comentar las observaciones determinadas; así como, los avances de los resultados de los dictámenes, entre otros;  </w:t>
      </w:r>
    </w:p>
    <w:p w14:paraId="7DF0F573" w14:textId="77777777" w:rsidR="00B1702A" w:rsidRPr="00354B18" w:rsidRDefault="00B1702A" w:rsidP="00B1702A">
      <w:pPr>
        <w:numPr>
          <w:ilvl w:val="0"/>
          <w:numId w:val="146"/>
        </w:numPr>
        <w:spacing w:after="150" w:line="249" w:lineRule="auto"/>
        <w:ind w:hanging="283"/>
        <w:jc w:val="both"/>
        <w:rPr>
          <w:rFonts w:ascii="Arial" w:hAnsi="Arial" w:cs="Arial"/>
        </w:rPr>
      </w:pPr>
      <w:r w:rsidRPr="00354B18">
        <w:rPr>
          <w:rFonts w:ascii="Arial" w:hAnsi="Arial" w:cs="Arial"/>
        </w:rPr>
        <w:t xml:space="preserve">El Proveedor llevará a cabo reuniones de </w:t>
      </w:r>
      <w:r w:rsidRPr="00D63A7C">
        <w:rPr>
          <w:rFonts w:ascii="Arial" w:hAnsi="Arial" w:cs="Arial"/>
        </w:rPr>
        <w:t>trabajo con el OIC,</w:t>
      </w:r>
      <w:r w:rsidRPr="00354B18">
        <w:rPr>
          <w:rFonts w:ascii="Arial" w:hAnsi="Arial" w:cs="Arial"/>
        </w:rPr>
        <w:t xml:space="preserve"> al inicio de la auditoría, durante el desarrollo para exponer los avances y resultados de los informes y/o dictámenes, y al final para evaluar las observaciones definitivas, y  </w:t>
      </w:r>
    </w:p>
    <w:p w14:paraId="20052754" w14:textId="77777777" w:rsidR="00B1702A" w:rsidRPr="00354B18" w:rsidRDefault="00B1702A" w:rsidP="00B1702A">
      <w:pPr>
        <w:numPr>
          <w:ilvl w:val="0"/>
          <w:numId w:val="146"/>
        </w:numPr>
        <w:spacing w:after="149" w:line="249" w:lineRule="auto"/>
        <w:ind w:hanging="283"/>
        <w:jc w:val="both"/>
        <w:rPr>
          <w:rFonts w:ascii="Arial" w:hAnsi="Arial" w:cs="Arial"/>
        </w:rPr>
      </w:pPr>
      <w:r w:rsidRPr="00354B18">
        <w:rPr>
          <w:rFonts w:ascii="Arial" w:hAnsi="Arial" w:cs="Arial"/>
        </w:rPr>
        <w:t xml:space="preserve">El Proveedor pondrá a disposición del OIC, cuando éste lo requiera, copia de los papeles de trabajo que sustenten las observaciones. </w:t>
      </w:r>
    </w:p>
    <w:p w14:paraId="00C29750" w14:textId="77777777" w:rsidR="00B1702A" w:rsidRPr="00354B18" w:rsidRDefault="00B1702A" w:rsidP="00B1702A">
      <w:pPr>
        <w:numPr>
          <w:ilvl w:val="0"/>
          <w:numId w:val="146"/>
        </w:numPr>
        <w:spacing w:after="112" w:line="249" w:lineRule="auto"/>
        <w:ind w:hanging="283"/>
        <w:jc w:val="both"/>
        <w:rPr>
          <w:rFonts w:ascii="Arial" w:hAnsi="Arial" w:cs="Arial"/>
        </w:rPr>
      </w:pPr>
      <w:r w:rsidRPr="00354B18">
        <w:rPr>
          <w:rFonts w:ascii="Arial" w:hAnsi="Arial" w:cs="Arial"/>
        </w:rPr>
        <w:t xml:space="preserve">Las reuniones de trabajo podrán realizarse a distancia de manera virtual. </w:t>
      </w:r>
    </w:p>
    <w:p w14:paraId="44338AB7" w14:textId="77777777" w:rsidR="00B1702A" w:rsidRPr="00354B18" w:rsidRDefault="00B1702A" w:rsidP="00B1702A">
      <w:pPr>
        <w:spacing w:after="100" w:line="259" w:lineRule="auto"/>
        <w:ind w:left="166"/>
        <w:jc w:val="both"/>
        <w:rPr>
          <w:rFonts w:ascii="Arial" w:hAnsi="Arial" w:cs="Arial"/>
        </w:rPr>
      </w:pPr>
      <w:r w:rsidRPr="00354B18">
        <w:rPr>
          <w:rFonts w:ascii="Arial" w:hAnsi="Arial" w:cs="Arial"/>
          <w:b/>
        </w:rPr>
        <w:t xml:space="preserve"> </w:t>
      </w:r>
    </w:p>
    <w:p w14:paraId="085D603B" w14:textId="77777777" w:rsidR="00B1702A" w:rsidRPr="00354B18" w:rsidRDefault="00B1702A" w:rsidP="00B1702A">
      <w:pPr>
        <w:pStyle w:val="Ttulo1"/>
        <w:ind w:left="161"/>
        <w:jc w:val="both"/>
        <w:rPr>
          <w:rFonts w:cs="Arial"/>
          <w:sz w:val="20"/>
        </w:rPr>
      </w:pPr>
      <w:r w:rsidRPr="00354B18">
        <w:rPr>
          <w:rFonts w:cs="Arial"/>
          <w:sz w:val="20"/>
        </w:rPr>
        <w:t xml:space="preserve">III. Avisos por limitaciones o retrasos en el desarrollo de la auditoría  </w:t>
      </w:r>
    </w:p>
    <w:p w14:paraId="01417CE5" w14:textId="77777777" w:rsidR="00B1702A" w:rsidRPr="00354B18" w:rsidRDefault="00B1702A" w:rsidP="00B1702A">
      <w:pPr>
        <w:spacing w:line="259" w:lineRule="auto"/>
        <w:ind w:left="166"/>
        <w:jc w:val="both"/>
        <w:rPr>
          <w:rFonts w:ascii="Arial" w:hAnsi="Arial" w:cs="Arial"/>
        </w:rPr>
      </w:pPr>
      <w:r w:rsidRPr="00354B18">
        <w:rPr>
          <w:rFonts w:ascii="Arial" w:hAnsi="Arial" w:cs="Arial"/>
          <w:b/>
        </w:rPr>
        <w:t xml:space="preserve"> </w:t>
      </w:r>
    </w:p>
    <w:p w14:paraId="48611F47" w14:textId="77777777" w:rsidR="00B1702A" w:rsidRPr="00354B18" w:rsidRDefault="00B1702A" w:rsidP="00B1702A">
      <w:pPr>
        <w:numPr>
          <w:ilvl w:val="0"/>
          <w:numId w:val="147"/>
        </w:numPr>
        <w:spacing w:after="149" w:line="249" w:lineRule="auto"/>
        <w:ind w:hanging="283"/>
        <w:jc w:val="both"/>
        <w:rPr>
          <w:rFonts w:ascii="Arial" w:hAnsi="Arial" w:cs="Arial"/>
        </w:rPr>
      </w:pPr>
      <w:r w:rsidRPr="00354B18">
        <w:rPr>
          <w:rFonts w:ascii="Arial" w:hAnsi="Arial" w:cs="Arial"/>
        </w:rPr>
        <w:t xml:space="preserve">El Proveedor deberá notificar por escrito al Supervisor del Contrato y al OIC, cualquier situación que retrase o limite el desarrollo de la auditoría, en el momento en que ésta ocurra; así como las posibles repercusiones que esto ocasionará en su trabajo;  </w:t>
      </w:r>
    </w:p>
    <w:p w14:paraId="50F9C893" w14:textId="77777777" w:rsidR="00B1702A" w:rsidRPr="00354B18" w:rsidRDefault="00B1702A" w:rsidP="00B1702A">
      <w:pPr>
        <w:numPr>
          <w:ilvl w:val="0"/>
          <w:numId w:val="147"/>
        </w:numPr>
        <w:spacing w:after="149" w:line="249" w:lineRule="auto"/>
        <w:ind w:hanging="283"/>
        <w:jc w:val="both"/>
        <w:rPr>
          <w:rFonts w:ascii="Arial" w:hAnsi="Arial" w:cs="Arial"/>
        </w:rPr>
      </w:pPr>
      <w:r w:rsidRPr="00354B18">
        <w:rPr>
          <w:rFonts w:ascii="Arial" w:hAnsi="Arial" w:cs="Arial"/>
        </w:rPr>
        <w:t xml:space="preserve">No se considerará incumplimiento por parte del Proveedor cuando la obtención de firmas de documentos que se acompañen a los dictámenes y/o informes sean atribuibles al INE y esto retrase su entrega, siempre y cuando el Proveedor anexe el escrito señalado en el párrafo anterior, con el “acuse” correspondiente;  </w:t>
      </w:r>
    </w:p>
    <w:p w14:paraId="19909648" w14:textId="77777777" w:rsidR="00B1702A" w:rsidRPr="00354B18" w:rsidRDefault="00B1702A" w:rsidP="00B1702A">
      <w:pPr>
        <w:numPr>
          <w:ilvl w:val="0"/>
          <w:numId w:val="147"/>
        </w:numPr>
        <w:spacing w:after="149" w:line="249" w:lineRule="auto"/>
        <w:ind w:hanging="283"/>
        <w:jc w:val="both"/>
        <w:rPr>
          <w:rFonts w:ascii="Arial" w:hAnsi="Arial" w:cs="Arial"/>
        </w:rPr>
      </w:pPr>
      <w:r w:rsidRPr="00354B18">
        <w:rPr>
          <w:rFonts w:ascii="Arial" w:hAnsi="Arial" w:cs="Arial"/>
        </w:rPr>
        <w:lastRenderedPageBreak/>
        <w:t xml:space="preserve">Si las limitaciones anteriores no permiten emitir en tiempo los dictámenes o informes, el Proveedor solicitará al Administrador a través del Supervisor del Contrato, la ampliación en el plazo de entrega, marcando copia al OIC;  </w:t>
      </w:r>
    </w:p>
    <w:p w14:paraId="5AE20AB1" w14:textId="77777777" w:rsidR="00B1702A" w:rsidRPr="00354B18" w:rsidRDefault="00B1702A" w:rsidP="00B1702A">
      <w:pPr>
        <w:numPr>
          <w:ilvl w:val="0"/>
          <w:numId w:val="147"/>
        </w:numPr>
        <w:spacing w:after="112" w:line="249" w:lineRule="auto"/>
        <w:ind w:hanging="283"/>
        <w:jc w:val="both"/>
        <w:rPr>
          <w:rFonts w:ascii="Arial" w:hAnsi="Arial" w:cs="Arial"/>
        </w:rPr>
      </w:pPr>
      <w:r w:rsidRPr="00354B18">
        <w:rPr>
          <w:rFonts w:ascii="Arial" w:hAnsi="Arial" w:cs="Arial"/>
        </w:rPr>
        <w:t xml:space="preserve">Será imputable al Proveedor lo establecido en la fracción X de este numeral por cualquier desfasamiento en el desarrollo de la auditoría que se derive de estas limitaciones y que no sea notificado de acuerdo con lo señalado en los puntos a), b) y c) de este apartado, y  </w:t>
      </w:r>
    </w:p>
    <w:p w14:paraId="2CC10D88" w14:textId="77777777" w:rsidR="00B1702A" w:rsidRPr="00354B18" w:rsidRDefault="00B1702A" w:rsidP="00B1702A">
      <w:pPr>
        <w:ind w:left="459"/>
        <w:jc w:val="both"/>
        <w:rPr>
          <w:rFonts w:ascii="Arial" w:hAnsi="Arial" w:cs="Arial"/>
        </w:rPr>
      </w:pPr>
      <w:r w:rsidRPr="00354B18">
        <w:rPr>
          <w:rFonts w:ascii="Arial" w:hAnsi="Arial" w:cs="Arial"/>
        </w:rPr>
        <w:t xml:space="preserve">Sólo tendrá verificativo la ampliación de los plazos de entrega de los dictámenes y/o informes, cuando se presenten situaciones debidamente justificadas ya sea por el INE, a través del Administrador o Supervisor del Contrato, o por el Proveedor.  </w:t>
      </w:r>
    </w:p>
    <w:p w14:paraId="0530DD19" w14:textId="77777777" w:rsidR="00B1702A" w:rsidRPr="00354B18" w:rsidRDefault="00B1702A" w:rsidP="00B1702A">
      <w:pPr>
        <w:spacing w:after="98" w:line="259" w:lineRule="auto"/>
        <w:ind w:left="166"/>
        <w:jc w:val="both"/>
        <w:rPr>
          <w:rFonts w:ascii="Arial" w:hAnsi="Arial" w:cs="Arial"/>
        </w:rPr>
      </w:pPr>
      <w:r w:rsidRPr="00354B18">
        <w:rPr>
          <w:rFonts w:ascii="Arial" w:hAnsi="Arial" w:cs="Arial"/>
          <w:b/>
        </w:rPr>
        <w:t xml:space="preserve"> </w:t>
      </w:r>
    </w:p>
    <w:p w14:paraId="3E9EAE85" w14:textId="77777777" w:rsidR="00B1702A" w:rsidRDefault="00B1702A" w:rsidP="00B1702A">
      <w:pPr>
        <w:pStyle w:val="Ttulo1"/>
        <w:ind w:left="161"/>
        <w:jc w:val="both"/>
        <w:rPr>
          <w:rFonts w:cs="Arial"/>
          <w:sz w:val="20"/>
        </w:rPr>
      </w:pPr>
      <w:r w:rsidRPr="00354B18">
        <w:rPr>
          <w:rFonts w:cs="Arial"/>
          <w:sz w:val="20"/>
        </w:rPr>
        <w:t xml:space="preserve">IV. Minutas de Trabajo de las Reuniones </w:t>
      </w:r>
    </w:p>
    <w:p w14:paraId="689A051F" w14:textId="77777777" w:rsidR="00B1702A" w:rsidRPr="00D63A7C" w:rsidRDefault="00B1702A" w:rsidP="00B1702A">
      <w:pPr>
        <w:rPr>
          <w:lang w:val="es-ES"/>
        </w:rPr>
      </w:pPr>
    </w:p>
    <w:p w14:paraId="77C36A2C" w14:textId="77777777" w:rsidR="00B1702A" w:rsidRPr="00354B18" w:rsidRDefault="00B1702A" w:rsidP="00B1702A">
      <w:pPr>
        <w:ind w:left="161"/>
        <w:jc w:val="both"/>
        <w:rPr>
          <w:rFonts w:ascii="Arial" w:hAnsi="Arial" w:cs="Arial"/>
        </w:rPr>
      </w:pPr>
      <w:r w:rsidRPr="00354B18">
        <w:rPr>
          <w:rFonts w:ascii="Arial" w:hAnsi="Arial" w:cs="Arial"/>
        </w:rPr>
        <w:t xml:space="preserve">A través de las minutas de trabajo, el Proveedor deberá dejar evidencia documental de las reuniones que se lleven a cabo durante el transcurso de la prestación del servicio, derivadas de lo señalado en este apartado, mismas que deberán ser formalizadas con la firma autógrafa de los participantes. Dichas minutas estarán a disposición del OIC en el momento que las requiera.  </w:t>
      </w:r>
    </w:p>
    <w:p w14:paraId="1ECD1A1D" w14:textId="77777777" w:rsidR="00B1702A" w:rsidRPr="00354B18" w:rsidRDefault="00B1702A" w:rsidP="00B1702A">
      <w:pPr>
        <w:spacing w:line="259" w:lineRule="auto"/>
        <w:ind w:left="166"/>
        <w:jc w:val="both"/>
        <w:rPr>
          <w:rFonts w:ascii="Arial" w:hAnsi="Arial" w:cs="Arial"/>
        </w:rPr>
      </w:pPr>
      <w:r w:rsidRPr="00354B18">
        <w:rPr>
          <w:rFonts w:ascii="Arial" w:hAnsi="Arial" w:cs="Arial"/>
          <w:b/>
        </w:rPr>
        <w:t xml:space="preserve"> </w:t>
      </w:r>
    </w:p>
    <w:p w14:paraId="3D6F9564" w14:textId="77777777" w:rsidR="00B1702A" w:rsidRPr="00354B18" w:rsidRDefault="00B1702A" w:rsidP="00B1702A">
      <w:pPr>
        <w:pStyle w:val="Ttulo1"/>
        <w:ind w:left="161"/>
        <w:jc w:val="both"/>
        <w:rPr>
          <w:rFonts w:cs="Arial"/>
          <w:sz w:val="20"/>
        </w:rPr>
      </w:pPr>
      <w:r w:rsidRPr="00354B18">
        <w:rPr>
          <w:rFonts w:cs="Arial"/>
          <w:sz w:val="20"/>
        </w:rPr>
        <w:t xml:space="preserve">V. Cronograma de Entrega de Información </w:t>
      </w:r>
    </w:p>
    <w:p w14:paraId="7CC2E269" w14:textId="77777777" w:rsidR="00B1702A" w:rsidRDefault="00B1702A" w:rsidP="00B1702A">
      <w:pPr>
        <w:ind w:left="161"/>
        <w:jc w:val="both"/>
        <w:rPr>
          <w:rFonts w:ascii="Arial" w:hAnsi="Arial" w:cs="Arial"/>
        </w:rPr>
      </w:pPr>
    </w:p>
    <w:p w14:paraId="5B74C21D" w14:textId="77777777" w:rsidR="00B1702A" w:rsidRPr="00354B18" w:rsidRDefault="00B1702A" w:rsidP="00B1702A">
      <w:pPr>
        <w:ind w:left="161"/>
        <w:jc w:val="both"/>
        <w:rPr>
          <w:rFonts w:ascii="Arial" w:hAnsi="Arial" w:cs="Arial"/>
        </w:rPr>
      </w:pPr>
      <w:r w:rsidRPr="00354B18">
        <w:rPr>
          <w:rFonts w:ascii="Arial" w:hAnsi="Arial" w:cs="Arial"/>
        </w:rPr>
        <w:t xml:space="preserve">El Proveedor y el Administrador del Contrato, establecerán un vínculo de comunicación y coordinación efectivo que permita establecer los compromisos de entrega de información y documentación (incluyendo la programación de las fechas establecidas para la firma de los Estados Financieros y demás informes), mismo que se debe formalizar a través de un “Cronograma de Entrega de Información”, suscrito por el Administrador del Contrato y por el Proveedor. Además, el Administrador a través del Supervisor del Contrato dará seguimiento oportuno y permanente al cumplimiento de las fechas de entrega de información y a los compromisos acordados.  </w:t>
      </w:r>
    </w:p>
    <w:p w14:paraId="2947C900" w14:textId="77777777" w:rsidR="00B1702A" w:rsidRPr="00354B18" w:rsidRDefault="00B1702A" w:rsidP="00B1702A">
      <w:pPr>
        <w:spacing w:line="259" w:lineRule="auto"/>
        <w:ind w:left="166"/>
        <w:jc w:val="both"/>
        <w:rPr>
          <w:rFonts w:ascii="Arial" w:hAnsi="Arial" w:cs="Arial"/>
        </w:rPr>
      </w:pPr>
      <w:r w:rsidRPr="00354B18">
        <w:rPr>
          <w:rFonts w:ascii="Arial" w:hAnsi="Arial" w:cs="Arial"/>
          <w:b/>
        </w:rPr>
        <w:t xml:space="preserve"> </w:t>
      </w:r>
    </w:p>
    <w:p w14:paraId="41F6BF25" w14:textId="77777777" w:rsidR="00B1702A" w:rsidRDefault="00B1702A" w:rsidP="00B1702A">
      <w:pPr>
        <w:pStyle w:val="Ttulo1"/>
        <w:numPr>
          <w:ilvl w:val="0"/>
          <w:numId w:val="174"/>
        </w:numPr>
        <w:ind w:left="426" w:hanging="284"/>
        <w:jc w:val="both"/>
        <w:rPr>
          <w:rFonts w:cs="Arial"/>
          <w:sz w:val="20"/>
        </w:rPr>
      </w:pPr>
      <w:r w:rsidRPr="00354B18">
        <w:rPr>
          <w:rFonts w:cs="Arial"/>
          <w:sz w:val="20"/>
        </w:rPr>
        <w:t xml:space="preserve">Personal de Trabajo </w:t>
      </w:r>
    </w:p>
    <w:p w14:paraId="320FC67C" w14:textId="77777777" w:rsidR="00B1702A" w:rsidRPr="00D63A7C" w:rsidRDefault="00B1702A" w:rsidP="00B1702A">
      <w:pPr>
        <w:rPr>
          <w:lang w:val="es-ES"/>
        </w:rPr>
      </w:pPr>
    </w:p>
    <w:p w14:paraId="223E46EF" w14:textId="77777777" w:rsidR="00B1702A" w:rsidRPr="00354B18" w:rsidRDefault="00B1702A" w:rsidP="00B1702A">
      <w:pPr>
        <w:ind w:left="161"/>
        <w:jc w:val="both"/>
        <w:rPr>
          <w:rFonts w:ascii="Arial" w:hAnsi="Arial" w:cs="Arial"/>
        </w:rPr>
      </w:pPr>
      <w:r w:rsidRPr="00354B18">
        <w:rPr>
          <w:rFonts w:ascii="Arial" w:hAnsi="Arial" w:cs="Arial"/>
        </w:rPr>
        <w:t xml:space="preserve">El Proveedor deberá informar por escrito al Administrador del Contrato los cambios o sustituciones </w:t>
      </w:r>
      <w:r>
        <w:rPr>
          <w:rFonts w:ascii="Arial" w:hAnsi="Arial" w:cs="Arial"/>
        </w:rPr>
        <w:t xml:space="preserve">en un plazo no mayor de 48 horas </w:t>
      </w:r>
      <w:r w:rsidRPr="00354B18">
        <w:rPr>
          <w:rFonts w:ascii="Arial" w:hAnsi="Arial" w:cs="Arial"/>
        </w:rPr>
        <w:t xml:space="preserve">del </w:t>
      </w:r>
      <w:proofErr w:type="gramStart"/>
      <w:r w:rsidRPr="00354B18">
        <w:rPr>
          <w:rFonts w:ascii="Arial" w:hAnsi="Arial" w:cs="Arial"/>
        </w:rPr>
        <w:t>Director</w:t>
      </w:r>
      <w:proofErr w:type="gramEnd"/>
      <w:r w:rsidRPr="00354B18">
        <w:rPr>
          <w:rFonts w:ascii="Arial" w:hAnsi="Arial" w:cs="Arial"/>
        </w:rPr>
        <w:t xml:space="preserve">, Líder de Proyecto o algún integrante del Grupo de Trabajo. Durante la vigencia del contrato, el cambio o sustitución será por personas con al menos el mismo perfil y experiencia, al solicitado y ofertado por el Proveedor durante el procedimiento de contratación. Por lo que deberá presentar el </w:t>
      </w:r>
      <w:proofErr w:type="spellStart"/>
      <w:r w:rsidRPr="00354B18">
        <w:rPr>
          <w:rFonts w:ascii="Arial" w:hAnsi="Arial" w:cs="Arial"/>
        </w:rPr>
        <w:t>curriculum</w:t>
      </w:r>
      <w:proofErr w:type="spellEnd"/>
      <w:r w:rsidRPr="00354B18">
        <w:rPr>
          <w:rFonts w:ascii="Arial" w:hAnsi="Arial" w:cs="Arial"/>
        </w:rPr>
        <w:t xml:space="preserve"> vitae </w:t>
      </w:r>
      <w:r>
        <w:rPr>
          <w:rFonts w:ascii="Arial" w:hAnsi="Arial" w:cs="Arial"/>
        </w:rPr>
        <w:t xml:space="preserve">copia de cedula profesional e INE </w:t>
      </w:r>
      <w:r w:rsidRPr="00354B18">
        <w:rPr>
          <w:rFonts w:ascii="Arial" w:hAnsi="Arial" w:cs="Arial"/>
        </w:rPr>
        <w:t>del personal propuesto y la documentación que acredite sus estudios y experiencia.</w:t>
      </w:r>
    </w:p>
    <w:p w14:paraId="4A340807" w14:textId="77777777" w:rsidR="00B1702A" w:rsidRPr="00354B18" w:rsidRDefault="00B1702A" w:rsidP="00B1702A">
      <w:pPr>
        <w:ind w:left="161"/>
        <w:jc w:val="both"/>
        <w:rPr>
          <w:rFonts w:ascii="Arial" w:hAnsi="Arial" w:cs="Arial"/>
        </w:rPr>
      </w:pPr>
    </w:p>
    <w:p w14:paraId="4924E024" w14:textId="77777777" w:rsidR="00B1702A" w:rsidRDefault="00B1702A" w:rsidP="00B1702A">
      <w:pPr>
        <w:ind w:left="161"/>
        <w:jc w:val="both"/>
        <w:rPr>
          <w:rFonts w:ascii="Arial" w:hAnsi="Arial" w:cs="Arial"/>
        </w:rPr>
      </w:pPr>
      <w:r w:rsidRPr="00354B18">
        <w:rPr>
          <w:rFonts w:ascii="Arial" w:hAnsi="Arial" w:cs="Arial"/>
        </w:rPr>
        <w:t xml:space="preserve">En todos los casos tanto de designación como de sustitución del personal encargado de la auditoría, el Proveedor deberá presentar título o cédula profesional de quien designará como </w:t>
      </w:r>
      <w:proofErr w:type="gramStart"/>
      <w:r w:rsidRPr="00354B18">
        <w:rPr>
          <w:rFonts w:ascii="Arial" w:hAnsi="Arial" w:cs="Arial"/>
        </w:rPr>
        <w:t>Director</w:t>
      </w:r>
      <w:proofErr w:type="gramEnd"/>
      <w:r w:rsidRPr="00354B18">
        <w:rPr>
          <w:rFonts w:ascii="Arial" w:hAnsi="Arial" w:cs="Arial"/>
        </w:rPr>
        <w:t>, Líder de Proyecto e integrantes del Grupo de Trabajo</w:t>
      </w:r>
      <w:r>
        <w:rPr>
          <w:rFonts w:ascii="Arial" w:hAnsi="Arial" w:cs="Arial"/>
        </w:rPr>
        <w:t>.</w:t>
      </w:r>
    </w:p>
    <w:p w14:paraId="26B798A0" w14:textId="77777777" w:rsidR="00B1702A" w:rsidRPr="00354B18" w:rsidRDefault="00B1702A" w:rsidP="00B1702A">
      <w:pPr>
        <w:ind w:left="161"/>
        <w:jc w:val="both"/>
        <w:rPr>
          <w:rFonts w:ascii="Arial" w:hAnsi="Arial" w:cs="Arial"/>
        </w:rPr>
      </w:pPr>
    </w:p>
    <w:p w14:paraId="6C66F9E7" w14:textId="77777777" w:rsidR="00B1702A" w:rsidRPr="00354B18" w:rsidRDefault="00B1702A" w:rsidP="00B1702A">
      <w:pPr>
        <w:pStyle w:val="Ttulo1"/>
        <w:spacing w:after="146"/>
        <w:ind w:left="161"/>
        <w:jc w:val="both"/>
        <w:rPr>
          <w:rFonts w:cs="Arial"/>
          <w:sz w:val="20"/>
        </w:rPr>
      </w:pPr>
      <w:r w:rsidRPr="00354B18">
        <w:rPr>
          <w:rFonts w:cs="Arial"/>
          <w:sz w:val="20"/>
        </w:rPr>
        <w:t xml:space="preserve">VII. Estudio y Evaluación del Control Interno </w:t>
      </w:r>
    </w:p>
    <w:p w14:paraId="458E1392" w14:textId="77777777" w:rsidR="00B1702A" w:rsidRPr="00354B18" w:rsidRDefault="00B1702A" w:rsidP="00B1702A">
      <w:pPr>
        <w:numPr>
          <w:ilvl w:val="0"/>
          <w:numId w:val="148"/>
        </w:numPr>
        <w:spacing w:after="146" w:line="249" w:lineRule="auto"/>
        <w:ind w:left="884" w:hanging="281"/>
        <w:jc w:val="both"/>
        <w:rPr>
          <w:rFonts w:ascii="Arial" w:hAnsi="Arial" w:cs="Arial"/>
        </w:rPr>
      </w:pPr>
      <w:r w:rsidRPr="00354B18">
        <w:rPr>
          <w:rFonts w:ascii="Arial" w:hAnsi="Arial" w:cs="Arial"/>
        </w:rPr>
        <w:t>El Proveedor deberá efectuar un Estudio y Evaluación del Control Interno</w:t>
      </w:r>
      <w:r w:rsidRPr="00354B18">
        <w:rPr>
          <w:rFonts w:ascii="Arial" w:hAnsi="Arial" w:cs="Arial"/>
          <w:i/>
        </w:rPr>
        <w:t xml:space="preserve">, </w:t>
      </w:r>
      <w:r w:rsidRPr="00354B18">
        <w:rPr>
          <w:rFonts w:ascii="Arial" w:hAnsi="Arial" w:cs="Arial"/>
        </w:rPr>
        <w:t xml:space="preserve">que sirva de base para determinar el grado de confianza y le permita establecer la naturaleza, alcance y oportunidad que va a dar a los procedimientos de auditoría, y  </w:t>
      </w:r>
    </w:p>
    <w:p w14:paraId="76919D3B" w14:textId="77777777" w:rsidR="00B1702A" w:rsidRPr="00354B18" w:rsidRDefault="00B1702A" w:rsidP="00B1702A">
      <w:pPr>
        <w:numPr>
          <w:ilvl w:val="0"/>
          <w:numId w:val="148"/>
        </w:numPr>
        <w:spacing w:line="249" w:lineRule="auto"/>
        <w:ind w:hanging="281"/>
        <w:jc w:val="both"/>
        <w:rPr>
          <w:rFonts w:ascii="Arial" w:hAnsi="Arial" w:cs="Arial"/>
        </w:rPr>
      </w:pPr>
      <w:r w:rsidRPr="00354B18">
        <w:rPr>
          <w:rFonts w:ascii="Arial" w:hAnsi="Arial" w:cs="Arial"/>
        </w:rPr>
        <w:t xml:space="preserve">El análisis del sistema de control interno deberá contemplar entre otros aspectos, el ambiente de control, la evaluación de riesgos, los sistemas de contabilidad y de información, las actividades de control; así como, la recurrencia de debilidades o incumplimientos detectados en la práctica de auditorías. </w:t>
      </w:r>
    </w:p>
    <w:p w14:paraId="4B49CE6E" w14:textId="77777777" w:rsidR="00B1702A" w:rsidRPr="00354B18" w:rsidRDefault="00B1702A" w:rsidP="00B1702A">
      <w:pPr>
        <w:spacing w:line="259" w:lineRule="auto"/>
        <w:ind w:left="166"/>
        <w:jc w:val="both"/>
        <w:rPr>
          <w:rFonts w:ascii="Arial" w:hAnsi="Arial" w:cs="Arial"/>
        </w:rPr>
      </w:pPr>
      <w:r w:rsidRPr="00354B18">
        <w:rPr>
          <w:rFonts w:ascii="Arial" w:hAnsi="Arial" w:cs="Arial"/>
        </w:rPr>
        <w:t xml:space="preserve"> </w:t>
      </w:r>
    </w:p>
    <w:p w14:paraId="69811E50" w14:textId="77777777" w:rsidR="00B1702A" w:rsidRPr="00354B18" w:rsidRDefault="00B1702A" w:rsidP="00B1702A">
      <w:pPr>
        <w:pStyle w:val="Ttulo1"/>
        <w:ind w:left="161"/>
        <w:jc w:val="both"/>
        <w:rPr>
          <w:rFonts w:cs="Arial"/>
          <w:sz w:val="20"/>
        </w:rPr>
      </w:pPr>
    </w:p>
    <w:p w14:paraId="1974C06D" w14:textId="77777777" w:rsidR="00B1702A" w:rsidRDefault="00B1702A" w:rsidP="00B1702A">
      <w:pPr>
        <w:pStyle w:val="Ttulo1"/>
        <w:ind w:left="161"/>
        <w:jc w:val="both"/>
        <w:rPr>
          <w:rFonts w:cs="Arial"/>
          <w:sz w:val="20"/>
        </w:rPr>
      </w:pPr>
      <w:r w:rsidRPr="00354B18">
        <w:rPr>
          <w:rFonts w:cs="Arial"/>
          <w:sz w:val="20"/>
        </w:rPr>
        <w:t xml:space="preserve">VIII. Programa de Auditoría  </w:t>
      </w:r>
    </w:p>
    <w:p w14:paraId="2F06D583" w14:textId="77777777" w:rsidR="00B1702A" w:rsidRPr="00D63A7C" w:rsidRDefault="00B1702A" w:rsidP="00B1702A">
      <w:pPr>
        <w:rPr>
          <w:lang w:val="es-ES"/>
        </w:rPr>
      </w:pPr>
    </w:p>
    <w:p w14:paraId="3439DA1B" w14:textId="77777777" w:rsidR="00B1702A" w:rsidRPr="00354B18" w:rsidRDefault="00B1702A" w:rsidP="00B1702A">
      <w:pPr>
        <w:ind w:left="161"/>
        <w:jc w:val="both"/>
        <w:rPr>
          <w:rFonts w:ascii="Arial" w:hAnsi="Arial" w:cs="Arial"/>
        </w:rPr>
      </w:pPr>
      <w:r w:rsidRPr="00354B18">
        <w:rPr>
          <w:rFonts w:ascii="Arial" w:hAnsi="Arial" w:cs="Arial"/>
        </w:rPr>
        <w:t xml:space="preserve">El Proveedor deberá elaborar el programa de auditoría, una vez concluida la etapa de planeación del trabajo </w:t>
      </w:r>
      <w:r>
        <w:rPr>
          <w:rFonts w:ascii="Arial" w:hAnsi="Arial" w:cs="Arial"/>
        </w:rPr>
        <w:t>de</w:t>
      </w:r>
      <w:r w:rsidRPr="00354B18">
        <w:rPr>
          <w:rFonts w:ascii="Arial" w:hAnsi="Arial" w:cs="Arial"/>
        </w:rPr>
        <w:t xml:space="preserve"> auditoría (estudio previo del área, y el estudio y evaluación al control interno), considerando que dicho programa debe contener como mínimo los procedimientos de auditoría que han de realizarse, la extensión que se les ha de dar, la oportunidad con que se han de aplicar y la asignación del personal que los ejecutará. Dichos procedimientos serán entregados por el Proveedor al Administrador del Contrato y al Órgano Interno de Control (OIC). </w:t>
      </w:r>
    </w:p>
    <w:p w14:paraId="2A711DA5" w14:textId="77777777" w:rsidR="00B1702A" w:rsidRPr="00354B18" w:rsidRDefault="00B1702A" w:rsidP="00B1702A">
      <w:pPr>
        <w:spacing w:after="6"/>
        <w:ind w:left="161"/>
        <w:jc w:val="both"/>
        <w:rPr>
          <w:rFonts w:ascii="Arial" w:hAnsi="Arial" w:cs="Arial"/>
        </w:rPr>
      </w:pPr>
      <w:r w:rsidRPr="00354B18">
        <w:rPr>
          <w:rFonts w:ascii="Arial" w:hAnsi="Arial" w:cs="Arial"/>
        </w:rPr>
        <w:t xml:space="preserve">Permanentemente se actualizará el Programa de Auditoría, considerando la aplicación real de los procedimientos de auditoría, los tiempos en los que se ejecutaron dichos procedimientos y los nombres del personal que los aplicó. Las modificaciones a dicho programa deberán mantenerse en todo momento en los papeles de trabajo y estarán a disposición en el momento que las solicite el Administrador del Contrato o el OIC. </w:t>
      </w:r>
    </w:p>
    <w:p w14:paraId="508B02A1" w14:textId="77777777" w:rsidR="00B1702A" w:rsidRPr="00354B18" w:rsidRDefault="00B1702A" w:rsidP="00B1702A">
      <w:pPr>
        <w:spacing w:line="259" w:lineRule="auto"/>
        <w:ind w:left="166"/>
        <w:jc w:val="both"/>
        <w:rPr>
          <w:rFonts w:ascii="Arial" w:hAnsi="Arial" w:cs="Arial"/>
        </w:rPr>
      </w:pPr>
      <w:r w:rsidRPr="00354B18">
        <w:rPr>
          <w:rFonts w:ascii="Arial" w:hAnsi="Arial" w:cs="Arial"/>
          <w:b/>
        </w:rPr>
        <w:t xml:space="preserve"> </w:t>
      </w:r>
    </w:p>
    <w:p w14:paraId="7FF0C376" w14:textId="77777777" w:rsidR="00B1702A" w:rsidRPr="00354B18" w:rsidRDefault="00B1702A" w:rsidP="00B1702A">
      <w:pPr>
        <w:pStyle w:val="Ttulo1"/>
        <w:spacing w:after="10"/>
        <w:ind w:left="161"/>
        <w:jc w:val="both"/>
        <w:rPr>
          <w:rFonts w:cs="Arial"/>
          <w:sz w:val="20"/>
        </w:rPr>
      </w:pPr>
      <w:r w:rsidRPr="00354B18">
        <w:rPr>
          <w:rFonts w:cs="Arial"/>
          <w:sz w:val="20"/>
        </w:rPr>
        <w:t xml:space="preserve">IX. Ejecución </w:t>
      </w:r>
    </w:p>
    <w:p w14:paraId="52877210" w14:textId="77777777" w:rsidR="00B1702A" w:rsidRPr="00354B18" w:rsidRDefault="00B1702A" w:rsidP="00B1702A">
      <w:pPr>
        <w:spacing w:line="259" w:lineRule="auto"/>
        <w:ind w:left="166"/>
        <w:jc w:val="both"/>
        <w:rPr>
          <w:rFonts w:ascii="Arial" w:hAnsi="Arial" w:cs="Arial"/>
        </w:rPr>
      </w:pPr>
      <w:r w:rsidRPr="00354B18">
        <w:rPr>
          <w:rFonts w:ascii="Arial" w:hAnsi="Arial" w:cs="Arial"/>
        </w:rPr>
        <w:t xml:space="preserve"> </w:t>
      </w:r>
    </w:p>
    <w:p w14:paraId="312FB4BE" w14:textId="77777777" w:rsidR="00B1702A" w:rsidRPr="00354B18" w:rsidRDefault="00B1702A" w:rsidP="00B1702A">
      <w:pPr>
        <w:ind w:left="161"/>
        <w:jc w:val="both"/>
        <w:rPr>
          <w:rFonts w:ascii="Arial" w:hAnsi="Arial" w:cs="Arial"/>
        </w:rPr>
      </w:pPr>
      <w:r w:rsidRPr="00354B18">
        <w:rPr>
          <w:rFonts w:ascii="Arial" w:hAnsi="Arial" w:cs="Arial"/>
        </w:rPr>
        <w:t xml:space="preserve">Para comprobar la razonabilidad de la información financiera sobre la cual fundamente su opinión, el Proveedor deberá aplicar procedimientos de investigación y prueba. Asimismo, deberá obtener la evidencia suficiente, competente y pertinente, que le permita conocer la situación de los conceptos revisados y con ella sustentar su dictamen y opinión.  </w:t>
      </w:r>
    </w:p>
    <w:p w14:paraId="0E35AA34" w14:textId="77777777" w:rsidR="00B1702A" w:rsidRPr="00354B18" w:rsidRDefault="00B1702A" w:rsidP="00B1702A">
      <w:pPr>
        <w:spacing w:line="259" w:lineRule="auto"/>
        <w:ind w:left="166"/>
        <w:jc w:val="both"/>
        <w:rPr>
          <w:rFonts w:ascii="Arial" w:hAnsi="Arial" w:cs="Arial"/>
        </w:rPr>
      </w:pPr>
      <w:r w:rsidRPr="00354B18">
        <w:rPr>
          <w:rFonts w:ascii="Arial" w:hAnsi="Arial" w:cs="Arial"/>
          <w:b/>
        </w:rPr>
        <w:t xml:space="preserve"> </w:t>
      </w:r>
    </w:p>
    <w:p w14:paraId="3BCF43D0" w14:textId="77777777" w:rsidR="00B1702A" w:rsidRPr="00354B18" w:rsidRDefault="00B1702A" w:rsidP="00B1702A">
      <w:pPr>
        <w:pStyle w:val="Ttulo1"/>
        <w:spacing w:after="10"/>
        <w:ind w:left="161"/>
        <w:jc w:val="both"/>
        <w:rPr>
          <w:rFonts w:cs="Arial"/>
          <w:sz w:val="20"/>
        </w:rPr>
      </w:pPr>
      <w:r w:rsidRPr="00354B18">
        <w:rPr>
          <w:rFonts w:cs="Arial"/>
          <w:sz w:val="20"/>
        </w:rPr>
        <w:t xml:space="preserve">X. Retraso en la entrega de los dictámenes e informes y el tratamiento de las penas convencionales </w:t>
      </w:r>
    </w:p>
    <w:p w14:paraId="196961E0" w14:textId="77777777" w:rsidR="00B1702A" w:rsidRPr="00354B18" w:rsidRDefault="00B1702A" w:rsidP="00B1702A">
      <w:pPr>
        <w:spacing w:line="259" w:lineRule="auto"/>
        <w:ind w:left="166"/>
        <w:jc w:val="both"/>
        <w:rPr>
          <w:rFonts w:ascii="Arial" w:hAnsi="Arial" w:cs="Arial"/>
        </w:rPr>
      </w:pPr>
      <w:r w:rsidRPr="00354B18">
        <w:rPr>
          <w:rFonts w:ascii="Arial" w:hAnsi="Arial" w:cs="Arial"/>
        </w:rPr>
        <w:t xml:space="preserve"> </w:t>
      </w:r>
    </w:p>
    <w:p w14:paraId="7ADC83A5" w14:textId="77777777" w:rsidR="00B1702A" w:rsidRPr="00354B18" w:rsidRDefault="00B1702A" w:rsidP="00B1702A">
      <w:pPr>
        <w:spacing w:after="152"/>
        <w:ind w:left="161"/>
        <w:jc w:val="both"/>
        <w:rPr>
          <w:rFonts w:ascii="Arial" w:hAnsi="Arial" w:cs="Arial"/>
        </w:rPr>
      </w:pPr>
      <w:r w:rsidRPr="00354B18">
        <w:rPr>
          <w:rFonts w:ascii="Arial" w:hAnsi="Arial" w:cs="Arial"/>
        </w:rPr>
        <w:t xml:space="preserve">Conforme a lo dispuesto en el artículo 145 de las POBALINES, la pena convencional a aplicar será del 1% (uno por ciento) por cada día hábil de atraso aplicado sobre el valor porcentual de los componentes que conforman los entregables señalados en el </w:t>
      </w:r>
      <w:r w:rsidRPr="00D63A7C">
        <w:rPr>
          <w:rFonts w:ascii="Arial" w:hAnsi="Arial" w:cs="Arial"/>
        </w:rPr>
        <w:t>apéndice "C",</w:t>
      </w:r>
      <w:r w:rsidRPr="00354B18">
        <w:rPr>
          <w:rFonts w:ascii="Arial" w:hAnsi="Arial" w:cs="Arial"/>
        </w:rPr>
        <w:t xml:space="preserve"> de acuerdo con al numeral 6.2.2 Entregables, sus plazos de entrega y distribución de los dictámenes, informes y documentos, del presente anexo técnico, como se muestra a continuación: </w:t>
      </w:r>
    </w:p>
    <w:p w14:paraId="78B356C3" w14:textId="77777777" w:rsidR="00B1702A" w:rsidRPr="00354B18" w:rsidRDefault="00B1702A" w:rsidP="00B1702A">
      <w:pPr>
        <w:pStyle w:val="Prrafodelista"/>
        <w:widowControl/>
        <w:numPr>
          <w:ilvl w:val="0"/>
          <w:numId w:val="173"/>
        </w:numPr>
        <w:spacing w:after="152" w:line="249" w:lineRule="auto"/>
        <w:jc w:val="both"/>
        <w:rPr>
          <w:rFonts w:ascii="Arial" w:hAnsi="Arial" w:cs="Arial"/>
          <w:b/>
          <w:bCs/>
        </w:rPr>
      </w:pPr>
      <w:r w:rsidRPr="00354B18">
        <w:rPr>
          <w:rFonts w:ascii="Arial" w:hAnsi="Arial" w:cs="Arial"/>
          <w:b/>
          <w:bCs/>
        </w:rPr>
        <w:t xml:space="preserve">Ejercicio de cálculo de penas y/o deductivas    </w:t>
      </w:r>
    </w:p>
    <w:p w14:paraId="13146091" w14:textId="77777777" w:rsidR="00B1702A" w:rsidRPr="00354B18" w:rsidRDefault="00B1702A" w:rsidP="00B1702A">
      <w:pPr>
        <w:spacing w:after="152"/>
        <w:jc w:val="both"/>
        <w:rPr>
          <w:rFonts w:ascii="Arial" w:hAnsi="Arial" w:cs="Arial"/>
        </w:rPr>
      </w:pPr>
      <w:r w:rsidRPr="00354B18">
        <w:rPr>
          <w:rFonts w:ascii="Arial" w:hAnsi="Arial" w:cs="Arial"/>
          <w:b/>
          <w:bCs/>
        </w:rPr>
        <w:t xml:space="preserve"> </w:t>
      </w:r>
      <w:r w:rsidRPr="00354B18">
        <w:rPr>
          <w:rFonts w:ascii="Arial" w:hAnsi="Arial" w:cs="Arial"/>
        </w:rPr>
        <w:t xml:space="preserve">Es importante mencionar que, se desconoce el </w:t>
      </w:r>
      <w:r>
        <w:rPr>
          <w:rFonts w:ascii="Arial" w:hAnsi="Arial" w:cs="Arial"/>
        </w:rPr>
        <w:t>Licitante</w:t>
      </w:r>
      <w:r w:rsidRPr="00354B18">
        <w:rPr>
          <w:rFonts w:ascii="Arial" w:hAnsi="Arial" w:cs="Arial"/>
        </w:rPr>
        <w:t xml:space="preserve"> que resultara ganador, así como el importe real del servicio. Por lo que, a manera de ejemplo se tomaran los primeros informes que se entregaran en 202</w:t>
      </w:r>
      <w:r>
        <w:rPr>
          <w:rFonts w:ascii="Arial" w:hAnsi="Arial" w:cs="Arial"/>
        </w:rPr>
        <w:t>6</w:t>
      </w:r>
      <w:r w:rsidRPr="00354B18">
        <w:rPr>
          <w:rFonts w:ascii="Arial" w:hAnsi="Arial" w:cs="Arial"/>
        </w:rPr>
        <w:t>:</w:t>
      </w:r>
    </w:p>
    <w:p w14:paraId="0FC9598B" w14:textId="77777777" w:rsidR="00B1702A" w:rsidRDefault="00B1702A" w:rsidP="00B1702A">
      <w:pPr>
        <w:spacing w:after="152"/>
        <w:jc w:val="both"/>
        <w:rPr>
          <w:rFonts w:ascii="Arial" w:hAnsi="Arial" w:cs="Arial"/>
          <w:noProof/>
        </w:rPr>
      </w:pPr>
    </w:p>
    <w:p w14:paraId="3A7CEC2F" w14:textId="77777777" w:rsidR="00B1702A" w:rsidRPr="00D64AB7" w:rsidRDefault="00B1702A" w:rsidP="00B1702A">
      <w:pPr>
        <w:spacing w:after="152"/>
        <w:jc w:val="both"/>
        <w:rPr>
          <w:rFonts w:ascii="Arial" w:hAnsi="Arial" w:cs="Arial"/>
          <w:noProof/>
        </w:rPr>
      </w:pPr>
      <w:r w:rsidRPr="00D64AB7">
        <w:rPr>
          <w:rFonts w:ascii="Arial" w:hAnsi="Arial" w:cs="Arial"/>
          <w:noProof/>
        </w:rPr>
        <w:lastRenderedPageBreak/>
        <w:drawing>
          <wp:inline distT="0" distB="0" distL="0" distR="0" wp14:anchorId="7102277A" wp14:editId="7AB16D27">
            <wp:extent cx="6045200" cy="2566670"/>
            <wp:effectExtent l="0" t="0" r="0" b="5080"/>
            <wp:docPr id="131448138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481386" name="Imagen 1" descr="Texto&#10;&#10;El contenido generado por IA puede ser incorrecto."/>
                    <pic:cNvPicPr/>
                  </pic:nvPicPr>
                  <pic:blipFill>
                    <a:blip r:embed="rId31"/>
                    <a:stretch>
                      <a:fillRect/>
                    </a:stretch>
                  </pic:blipFill>
                  <pic:spPr>
                    <a:xfrm>
                      <a:off x="0" y="0"/>
                      <a:ext cx="6045200" cy="2566670"/>
                    </a:xfrm>
                    <a:prstGeom prst="rect">
                      <a:avLst/>
                    </a:prstGeom>
                  </pic:spPr>
                </pic:pic>
              </a:graphicData>
            </a:graphic>
          </wp:inline>
        </w:drawing>
      </w:r>
    </w:p>
    <w:p w14:paraId="657D93E0" w14:textId="77777777" w:rsidR="00B1702A" w:rsidRPr="00882C2C" w:rsidRDefault="00B1702A" w:rsidP="00B1702A">
      <w:pPr>
        <w:spacing w:after="152"/>
        <w:ind w:left="161"/>
        <w:jc w:val="both"/>
        <w:rPr>
          <w:rFonts w:ascii="Arial" w:hAnsi="Arial" w:cs="Arial"/>
        </w:rPr>
      </w:pPr>
      <w:r w:rsidRPr="00D64AB7">
        <w:rPr>
          <w:rFonts w:ascii="Arial" w:hAnsi="Arial" w:cs="Arial"/>
        </w:rPr>
        <w:t xml:space="preserve">Suponiendo que, la fecha de fallo se </w:t>
      </w:r>
      <w:r w:rsidRPr="00882C2C">
        <w:rPr>
          <w:rFonts w:ascii="Arial" w:hAnsi="Arial" w:cs="Arial"/>
        </w:rPr>
        <w:t xml:space="preserve">realice el 16 de febrero de 2026, la fecha límite de entrega para los 4 primeros entregables deberá ser el 25 de febrero de 2026. </w:t>
      </w:r>
    </w:p>
    <w:tbl>
      <w:tblPr>
        <w:tblStyle w:val="Tablaconcuadrcula"/>
        <w:tblpPr w:leftFromText="141" w:rightFromText="141" w:vertAnchor="text" w:horzAnchor="margin" w:tblpY="185"/>
        <w:tblW w:w="0" w:type="auto"/>
        <w:tblLook w:val="04A0" w:firstRow="1" w:lastRow="0" w:firstColumn="1" w:lastColumn="0" w:noHBand="0" w:noVBand="1"/>
      </w:tblPr>
      <w:tblGrid>
        <w:gridCol w:w="2942"/>
        <w:gridCol w:w="2943"/>
        <w:gridCol w:w="2943"/>
      </w:tblGrid>
      <w:tr w:rsidR="00B1702A" w:rsidRPr="00882C2C" w14:paraId="089071AF" w14:textId="77777777" w:rsidTr="009E15DD">
        <w:tc>
          <w:tcPr>
            <w:tcW w:w="2942" w:type="dxa"/>
          </w:tcPr>
          <w:p w14:paraId="1D9ED92F" w14:textId="77777777" w:rsidR="00B1702A" w:rsidRPr="00882C2C" w:rsidRDefault="00B1702A" w:rsidP="009E15DD">
            <w:pPr>
              <w:tabs>
                <w:tab w:val="left" w:pos="1152"/>
              </w:tabs>
              <w:jc w:val="both"/>
              <w:rPr>
                <w:rFonts w:ascii="Arial" w:hAnsi="Arial" w:cs="Arial"/>
                <w:b/>
                <w:bCs/>
              </w:rPr>
            </w:pPr>
            <w:r w:rsidRPr="00882C2C">
              <w:rPr>
                <w:rFonts w:ascii="Arial" w:hAnsi="Arial" w:cs="Arial"/>
                <w:b/>
                <w:bCs/>
              </w:rPr>
              <w:t>Numero de entregables</w:t>
            </w:r>
          </w:p>
        </w:tc>
        <w:tc>
          <w:tcPr>
            <w:tcW w:w="2943" w:type="dxa"/>
            <w:vMerge w:val="restart"/>
          </w:tcPr>
          <w:p w14:paraId="71FEAD9F" w14:textId="77777777" w:rsidR="00B1702A" w:rsidRPr="00882C2C" w:rsidRDefault="00B1702A" w:rsidP="009E15DD">
            <w:pPr>
              <w:tabs>
                <w:tab w:val="left" w:pos="1152"/>
              </w:tabs>
              <w:jc w:val="both"/>
              <w:rPr>
                <w:rFonts w:ascii="Arial" w:hAnsi="Arial" w:cs="Arial"/>
                <w:b/>
                <w:bCs/>
              </w:rPr>
            </w:pPr>
            <w:r w:rsidRPr="00882C2C">
              <w:rPr>
                <w:rFonts w:ascii="Arial" w:hAnsi="Arial" w:cs="Arial"/>
                <w:b/>
                <w:bCs/>
              </w:rPr>
              <w:t>Fecha de Fallo 16 de febrero 2026</w:t>
            </w:r>
          </w:p>
        </w:tc>
        <w:tc>
          <w:tcPr>
            <w:tcW w:w="2943" w:type="dxa"/>
          </w:tcPr>
          <w:p w14:paraId="5257ACE3" w14:textId="77777777" w:rsidR="00B1702A" w:rsidRPr="00882C2C" w:rsidRDefault="00B1702A" w:rsidP="009E15DD">
            <w:pPr>
              <w:tabs>
                <w:tab w:val="left" w:pos="1152"/>
              </w:tabs>
              <w:jc w:val="both"/>
              <w:rPr>
                <w:rFonts w:ascii="Arial" w:hAnsi="Arial" w:cs="Arial"/>
                <w:b/>
                <w:bCs/>
              </w:rPr>
            </w:pPr>
            <w:r w:rsidRPr="00882C2C">
              <w:rPr>
                <w:rFonts w:ascii="Arial" w:hAnsi="Arial" w:cs="Arial"/>
                <w:b/>
                <w:bCs/>
              </w:rPr>
              <w:t>Fecha Límite de entrega</w:t>
            </w:r>
          </w:p>
        </w:tc>
      </w:tr>
      <w:tr w:rsidR="00B1702A" w:rsidRPr="00882C2C" w14:paraId="0749E582" w14:textId="77777777" w:rsidTr="009E15DD">
        <w:tc>
          <w:tcPr>
            <w:tcW w:w="2942" w:type="dxa"/>
          </w:tcPr>
          <w:p w14:paraId="28660BA9" w14:textId="77777777" w:rsidR="00B1702A" w:rsidRPr="00882C2C" w:rsidRDefault="00B1702A" w:rsidP="009E15DD">
            <w:pPr>
              <w:tabs>
                <w:tab w:val="left" w:pos="1152"/>
              </w:tabs>
              <w:jc w:val="center"/>
              <w:rPr>
                <w:rFonts w:ascii="Arial" w:hAnsi="Arial" w:cs="Arial"/>
              </w:rPr>
            </w:pPr>
            <w:r w:rsidRPr="00882C2C">
              <w:rPr>
                <w:rFonts w:ascii="Arial" w:hAnsi="Arial" w:cs="Arial"/>
              </w:rPr>
              <w:t>4</w:t>
            </w:r>
          </w:p>
        </w:tc>
        <w:tc>
          <w:tcPr>
            <w:tcW w:w="2943" w:type="dxa"/>
            <w:vMerge/>
          </w:tcPr>
          <w:p w14:paraId="6DDA1800" w14:textId="77777777" w:rsidR="00B1702A" w:rsidRPr="00882C2C" w:rsidRDefault="00B1702A" w:rsidP="009E15DD">
            <w:pPr>
              <w:tabs>
                <w:tab w:val="left" w:pos="1152"/>
              </w:tabs>
              <w:jc w:val="both"/>
              <w:rPr>
                <w:rFonts w:ascii="Arial" w:hAnsi="Arial" w:cs="Arial"/>
              </w:rPr>
            </w:pPr>
          </w:p>
        </w:tc>
        <w:tc>
          <w:tcPr>
            <w:tcW w:w="2943" w:type="dxa"/>
          </w:tcPr>
          <w:p w14:paraId="62D7AE63" w14:textId="77777777" w:rsidR="00B1702A" w:rsidRPr="00882C2C" w:rsidRDefault="00B1702A" w:rsidP="009E15DD">
            <w:pPr>
              <w:tabs>
                <w:tab w:val="left" w:pos="1152"/>
              </w:tabs>
              <w:jc w:val="both"/>
              <w:rPr>
                <w:rFonts w:ascii="Arial" w:hAnsi="Arial" w:cs="Arial"/>
              </w:rPr>
            </w:pPr>
            <w:r w:rsidRPr="00882C2C">
              <w:rPr>
                <w:rFonts w:ascii="Arial" w:hAnsi="Arial" w:cs="Arial"/>
              </w:rPr>
              <w:t>25 de febrero</w:t>
            </w:r>
          </w:p>
        </w:tc>
      </w:tr>
    </w:tbl>
    <w:p w14:paraId="38F66207" w14:textId="77777777" w:rsidR="00B1702A" w:rsidRPr="00882C2C" w:rsidRDefault="00B1702A" w:rsidP="00B1702A">
      <w:pPr>
        <w:spacing w:after="152"/>
        <w:jc w:val="both"/>
        <w:rPr>
          <w:rFonts w:ascii="Arial" w:hAnsi="Arial" w:cs="Arial"/>
        </w:rPr>
      </w:pPr>
    </w:p>
    <w:p w14:paraId="5F1B6A0D" w14:textId="77777777" w:rsidR="00B1702A" w:rsidRPr="00882C2C" w:rsidRDefault="00B1702A" w:rsidP="00B1702A">
      <w:pPr>
        <w:spacing w:after="152"/>
        <w:jc w:val="both"/>
        <w:rPr>
          <w:rFonts w:ascii="Arial" w:hAnsi="Arial" w:cs="Arial"/>
        </w:rPr>
      </w:pPr>
    </w:p>
    <w:p w14:paraId="39C067D0" w14:textId="77777777" w:rsidR="00B1702A" w:rsidRPr="00882C2C" w:rsidRDefault="00B1702A" w:rsidP="00B1702A">
      <w:pPr>
        <w:spacing w:after="152"/>
        <w:jc w:val="both"/>
        <w:rPr>
          <w:rFonts w:ascii="Arial" w:hAnsi="Arial" w:cs="Arial"/>
        </w:rPr>
      </w:pPr>
    </w:p>
    <w:p w14:paraId="255B7067" w14:textId="77777777" w:rsidR="00B1702A" w:rsidRPr="00882C2C" w:rsidRDefault="00B1702A" w:rsidP="00B1702A">
      <w:pPr>
        <w:spacing w:after="152"/>
        <w:jc w:val="both"/>
        <w:rPr>
          <w:rFonts w:ascii="Arial" w:hAnsi="Arial" w:cs="Arial"/>
        </w:rPr>
      </w:pPr>
      <w:r w:rsidRPr="00882C2C">
        <w:rPr>
          <w:rFonts w:ascii="Arial" w:hAnsi="Arial" w:cs="Arial"/>
        </w:rPr>
        <w:t xml:space="preserve">En este ejemplo, </w:t>
      </w:r>
      <w:r>
        <w:rPr>
          <w:rFonts w:ascii="Arial" w:hAnsi="Arial" w:cs="Arial"/>
        </w:rPr>
        <w:t>e</w:t>
      </w:r>
      <w:r w:rsidRPr="00882C2C">
        <w:rPr>
          <w:rFonts w:ascii="Arial" w:hAnsi="Arial" w:cs="Arial"/>
        </w:rPr>
        <w:t xml:space="preserve">l día </w:t>
      </w:r>
      <w:r>
        <w:rPr>
          <w:rFonts w:ascii="Arial" w:hAnsi="Arial" w:cs="Arial"/>
        </w:rPr>
        <w:t>25</w:t>
      </w:r>
      <w:r w:rsidRPr="00882C2C">
        <w:rPr>
          <w:rFonts w:ascii="Arial" w:hAnsi="Arial" w:cs="Arial"/>
        </w:rPr>
        <w:t xml:space="preserve"> de febrero los auditores externos entregarían los primeros 2 informes de los 4 requeridos. </w:t>
      </w:r>
    </w:p>
    <w:p w14:paraId="3FF3F117" w14:textId="77777777" w:rsidR="00B1702A" w:rsidRDefault="00B1702A" w:rsidP="00B1702A">
      <w:pPr>
        <w:spacing w:after="152"/>
        <w:jc w:val="both"/>
        <w:rPr>
          <w:rFonts w:ascii="Arial" w:hAnsi="Arial" w:cs="Arial"/>
        </w:rPr>
      </w:pPr>
      <w:r w:rsidRPr="00F2256F">
        <w:rPr>
          <w:rFonts w:ascii="Arial" w:hAnsi="Arial" w:cs="Arial"/>
        </w:rPr>
        <w:t>Los 2 informes con un valor porcentual de 1% cada uno, pendientes los entregarían con retraso el 27 febrero, por lo que el cálculo de la pena convencional se aplicaría de la siguiente forma suponiendo un contrato de $2,000,000.00</w:t>
      </w:r>
    </w:p>
    <w:tbl>
      <w:tblPr>
        <w:tblStyle w:val="Tablaconcuadrcula"/>
        <w:tblW w:w="0" w:type="auto"/>
        <w:tblLook w:val="04A0" w:firstRow="1" w:lastRow="0" w:firstColumn="1" w:lastColumn="0" w:noHBand="0" w:noVBand="1"/>
      </w:tblPr>
      <w:tblGrid>
        <w:gridCol w:w="3114"/>
        <w:gridCol w:w="1701"/>
      </w:tblGrid>
      <w:tr w:rsidR="00B1702A" w14:paraId="529483C9" w14:textId="77777777" w:rsidTr="009E15DD">
        <w:tc>
          <w:tcPr>
            <w:tcW w:w="3114" w:type="dxa"/>
          </w:tcPr>
          <w:p w14:paraId="0C74D8C0" w14:textId="77777777" w:rsidR="00B1702A" w:rsidRPr="004D38F8" w:rsidRDefault="00B1702A" w:rsidP="009E15DD">
            <w:pPr>
              <w:spacing w:after="152"/>
              <w:jc w:val="both"/>
              <w:rPr>
                <w:rFonts w:ascii="Arial" w:hAnsi="Arial" w:cs="Arial"/>
                <w:b/>
                <w:bCs/>
              </w:rPr>
            </w:pPr>
            <w:r w:rsidRPr="004D38F8">
              <w:rPr>
                <w:rFonts w:ascii="Arial" w:hAnsi="Arial" w:cs="Arial"/>
                <w:b/>
                <w:bCs/>
              </w:rPr>
              <w:t>Monto del Contrato</w:t>
            </w:r>
          </w:p>
        </w:tc>
        <w:tc>
          <w:tcPr>
            <w:tcW w:w="1701" w:type="dxa"/>
          </w:tcPr>
          <w:p w14:paraId="79ABE59C" w14:textId="77777777" w:rsidR="00B1702A" w:rsidRDefault="00B1702A" w:rsidP="009E15DD">
            <w:pPr>
              <w:spacing w:after="152"/>
              <w:jc w:val="both"/>
              <w:rPr>
                <w:rFonts w:ascii="Arial" w:hAnsi="Arial" w:cs="Arial"/>
              </w:rPr>
            </w:pPr>
            <w:r>
              <w:rPr>
                <w:rFonts w:ascii="Arial" w:hAnsi="Arial" w:cs="Arial"/>
              </w:rPr>
              <w:t>2,000,000.00</w:t>
            </w:r>
          </w:p>
        </w:tc>
      </w:tr>
      <w:tr w:rsidR="00B1702A" w14:paraId="42E698BF" w14:textId="77777777" w:rsidTr="009E15DD">
        <w:trPr>
          <w:trHeight w:val="268"/>
        </w:trPr>
        <w:tc>
          <w:tcPr>
            <w:tcW w:w="3114" w:type="dxa"/>
          </w:tcPr>
          <w:p w14:paraId="2690A870" w14:textId="77777777" w:rsidR="00B1702A" w:rsidRPr="004D38F8" w:rsidRDefault="00B1702A" w:rsidP="009E15DD">
            <w:pPr>
              <w:spacing w:after="152"/>
              <w:jc w:val="both"/>
              <w:rPr>
                <w:rFonts w:ascii="Arial" w:hAnsi="Arial" w:cs="Arial"/>
                <w:b/>
                <w:bCs/>
              </w:rPr>
            </w:pPr>
            <w:r>
              <w:rPr>
                <w:rFonts w:ascii="Arial" w:hAnsi="Arial" w:cs="Arial"/>
                <w:b/>
                <w:bCs/>
              </w:rPr>
              <w:t>Días hábiles de retraso</w:t>
            </w:r>
          </w:p>
        </w:tc>
        <w:tc>
          <w:tcPr>
            <w:tcW w:w="1701" w:type="dxa"/>
          </w:tcPr>
          <w:p w14:paraId="169A922D" w14:textId="77777777" w:rsidR="00B1702A" w:rsidRDefault="00B1702A" w:rsidP="009E15DD">
            <w:pPr>
              <w:spacing w:after="152"/>
              <w:jc w:val="both"/>
              <w:rPr>
                <w:rFonts w:ascii="Arial" w:hAnsi="Arial" w:cs="Arial"/>
              </w:rPr>
            </w:pPr>
            <w:r>
              <w:rPr>
                <w:rFonts w:ascii="Arial" w:hAnsi="Arial" w:cs="Arial"/>
              </w:rPr>
              <w:t>2</w:t>
            </w:r>
          </w:p>
        </w:tc>
      </w:tr>
    </w:tbl>
    <w:p w14:paraId="237EAD68" w14:textId="77777777" w:rsidR="00B1702A" w:rsidRPr="00354B18" w:rsidRDefault="00B1702A" w:rsidP="00B1702A">
      <w:pPr>
        <w:spacing w:after="152"/>
        <w:jc w:val="both"/>
        <w:rPr>
          <w:rFonts w:ascii="Arial" w:hAnsi="Arial" w:cs="Arial"/>
        </w:rPr>
      </w:pPr>
    </w:p>
    <w:p w14:paraId="4DCF3656" w14:textId="77777777" w:rsidR="00B1702A" w:rsidRPr="00354B18" w:rsidRDefault="00B1702A" w:rsidP="00B1702A">
      <w:pPr>
        <w:spacing w:after="152"/>
        <w:jc w:val="both"/>
        <w:rPr>
          <w:rFonts w:ascii="Arial" w:hAnsi="Arial" w:cs="Arial"/>
        </w:rPr>
      </w:pPr>
      <w:r w:rsidRPr="00354B18">
        <w:rPr>
          <w:rFonts w:ascii="Arial" w:hAnsi="Arial" w:cs="Arial"/>
        </w:rPr>
        <w:t>Si consideramos el 1% por cada día de atraso, en este caso se aplicaría el 2% considerando que son 2 días de atraso.</w:t>
      </w:r>
    </w:p>
    <w:p w14:paraId="21646CFE" w14:textId="77777777" w:rsidR="00B1702A" w:rsidRDefault="00B1702A" w:rsidP="00B1702A">
      <w:pPr>
        <w:spacing w:after="152"/>
        <w:jc w:val="both"/>
        <w:rPr>
          <w:rFonts w:ascii="Arial" w:hAnsi="Arial" w:cs="Arial"/>
        </w:rPr>
      </w:pPr>
      <w:r w:rsidRPr="00F2256F">
        <w:rPr>
          <w:rFonts w:ascii="Arial" w:hAnsi="Arial" w:cs="Arial"/>
        </w:rPr>
        <w:t>El 2% corresponde al valor porcentual de los 2 entregables entregados con atraso, por lo que para obtener el valor se hace con respecto del monto total del contrato, en este ejemplo por los $2,000,000.00 que es el total a pagar por el servicio, resultando la cantidad de $40,000.00  por los 2 entregables, la cual se le aplicara una penalización del 1% por cada día de atraso, siendo un total de 2 días, teniendo un importe  por los 2 entregables desfasados por la cantidad de  $800.00 que será la pena aplicada.</w:t>
      </w:r>
    </w:p>
    <w:p w14:paraId="24B60765" w14:textId="77777777" w:rsidR="00B1702A" w:rsidRDefault="00B1702A" w:rsidP="00B1702A">
      <w:pPr>
        <w:spacing w:after="152"/>
        <w:jc w:val="both"/>
        <w:rPr>
          <w:rFonts w:ascii="Arial" w:hAnsi="Arial" w:cs="Arial"/>
        </w:rPr>
      </w:pPr>
      <w:r>
        <w:rPr>
          <w:rFonts w:ascii="Arial" w:hAnsi="Arial" w:cs="Arial"/>
        </w:rPr>
        <w:t>En este ejemplo, la tabla de cálculo quedaría de esta forma:</w:t>
      </w:r>
    </w:p>
    <w:p w14:paraId="76466D3A" w14:textId="77777777" w:rsidR="00B1702A" w:rsidRDefault="00B1702A" w:rsidP="00B1702A">
      <w:pPr>
        <w:spacing w:after="152"/>
        <w:jc w:val="both"/>
      </w:pPr>
      <w:r>
        <w:fldChar w:fldCharType="begin"/>
      </w:r>
      <w:r>
        <w:instrText xml:space="preserve"> LINK Excel.Sheet.12 "Libro1" "Hoja1!F2C2:F3C10" \a \f 4 \h  \* MERGEFORMAT </w:instrText>
      </w:r>
      <w:r>
        <w:fldChar w:fldCharType="separate"/>
      </w:r>
    </w:p>
    <w:p w14:paraId="06D94B7A" w14:textId="77777777" w:rsidR="00B1702A" w:rsidRPr="00354B18" w:rsidRDefault="00B1702A" w:rsidP="00B1702A">
      <w:pPr>
        <w:spacing w:after="152"/>
        <w:jc w:val="both"/>
        <w:rPr>
          <w:rFonts w:ascii="Arial" w:hAnsi="Arial" w:cs="Arial"/>
        </w:rPr>
      </w:pPr>
      <w:r>
        <w:rPr>
          <w:rFonts w:ascii="Arial" w:hAnsi="Arial" w:cs="Arial"/>
        </w:rPr>
        <w:lastRenderedPageBreak/>
        <w:fldChar w:fldCharType="end"/>
      </w:r>
      <w:r w:rsidRPr="00E328FA">
        <w:rPr>
          <w:rFonts w:ascii="Arial" w:hAnsi="Arial" w:cs="Arial"/>
        </w:rPr>
        <w:t xml:space="preserve"> </w:t>
      </w:r>
      <w:r w:rsidRPr="00E328FA">
        <w:rPr>
          <w:noProof/>
        </w:rPr>
        <w:drawing>
          <wp:inline distT="0" distB="0" distL="0" distR="0" wp14:anchorId="03B55880" wp14:editId="5F10C631">
            <wp:extent cx="6045200" cy="758190"/>
            <wp:effectExtent l="0" t="0" r="0" b="3810"/>
            <wp:docPr id="191182028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45200" cy="758190"/>
                    </a:xfrm>
                    <a:prstGeom prst="rect">
                      <a:avLst/>
                    </a:prstGeom>
                    <a:noFill/>
                    <a:ln>
                      <a:noFill/>
                    </a:ln>
                  </pic:spPr>
                </pic:pic>
              </a:graphicData>
            </a:graphic>
          </wp:inline>
        </w:drawing>
      </w:r>
    </w:p>
    <w:p w14:paraId="59312F1B" w14:textId="77777777" w:rsidR="00B1702A" w:rsidRPr="00354B18" w:rsidRDefault="00B1702A" w:rsidP="00B1702A">
      <w:pPr>
        <w:numPr>
          <w:ilvl w:val="0"/>
          <w:numId w:val="149"/>
        </w:numPr>
        <w:spacing w:after="149" w:line="249" w:lineRule="auto"/>
        <w:ind w:hanging="283"/>
        <w:jc w:val="both"/>
        <w:rPr>
          <w:rFonts w:ascii="Arial" w:hAnsi="Arial" w:cs="Arial"/>
        </w:rPr>
      </w:pPr>
      <w:r w:rsidRPr="00354B18">
        <w:rPr>
          <w:rFonts w:ascii="Arial" w:hAnsi="Arial" w:cs="Arial"/>
        </w:rPr>
        <w:t xml:space="preserve">Los días de retraso aplicables por cada uno de los informes y/o dictámenes, deberán ser comunicados por escrito por el Administrador del Contrato. De ser el caso, el Proveedor presentará los documentos que a su juicio justifiquen los retrasos en la entrega.  </w:t>
      </w:r>
    </w:p>
    <w:p w14:paraId="4EE909F5" w14:textId="77777777" w:rsidR="00B1702A" w:rsidRPr="00354B18" w:rsidRDefault="00B1702A" w:rsidP="00B1702A">
      <w:pPr>
        <w:numPr>
          <w:ilvl w:val="0"/>
          <w:numId w:val="149"/>
        </w:numPr>
        <w:spacing w:after="152" w:line="249" w:lineRule="auto"/>
        <w:ind w:hanging="283"/>
        <w:jc w:val="both"/>
        <w:rPr>
          <w:rFonts w:ascii="Arial" w:hAnsi="Arial" w:cs="Arial"/>
        </w:rPr>
      </w:pPr>
      <w:r w:rsidRPr="00354B18">
        <w:rPr>
          <w:rFonts w:ascii="Arial" w:hAnsi="Arial" w:cs="Arial"/>
        </w:rPr>
        <w:t xml:space="preserve">Una vez que el Administrador del Contrato haya analizado la información presentada por el Proveedor, informará por escrito los días de retraso en que incurrió en la entrega de los informes y/o dictámenes, mismos que servirán de base para el cálculo de las penas convencionales.  </w:t>
      </w:r>
    </w:p>
    <w:p w14:paraId="5D2FCC1A" w14:textId="77777777" w:rsidR="00B1702A" w:rsidRPr="00354B18" w:rsidRDefault="00B1702A" w:rsidP="00B1702A">
      <w:pPr>
        <w:numPr>
          <w:ilvl w:val="0"/>
          <w:numId w:val="149"/>
        </w:numPr>
        <w:spacing w:after="149" w:line="249" w:lineRule="auto"/>
        <w:ind w:hanging="283"/>
        <w:jc w:val="both"/>
        <w:rPr>
          <w:rFonts w:ascii="Arial" w:hAnsi="Arial" w:cs="Arial"/>
        </w:rPr>
      </w:pPr>
      <w:r w:rsidRPr="00354B18">
        <w:rPr>
          <w:rFonts w:ascii="Arial" w:hAnsi="Arial" w:cs="Arial"/>
        </w:rPr>
        <w:t xml:space="preserve">El supervisor del contrato deberá llevar a cabo el cálculo, control y aplicación de las penas convencionales, cuando existan incumplimientos en la entrega de los informes y/o dictámenes en los plazos establecidos, imputables al Proveedor, de acuerdo con el contrato de prestación de servicios y con sus políticas internas.  </w:t>
      </w:r>
    </w:p>
    <w:p w14:paraId="0DB5E1F5" w14:textId="77777777" w:rsidR="00B1702A" w:rsidRPr="00354B18" w:rsidRDefault="00B1702A" w:rsidP="00B1702A">
      <w:pPr>
        <w:numPr>
          <w:ilvl w:val="0"/>
          <w:numId w:val="149"/>
        </w:numPr>
        <w:spacing w:after="112" w:line="249" w:lineRule="auto"/>
        <w:ind w:hanging="283"/>
        <w:jc w:val="both"/>
        <w:rPr>
          <w:rFonts w:ascii="Arial" w:hAnsi="Arial" w:cs="Arial"/>
        </w:rPr>
      </w:pPr>
      <w:r w:rsidRPr="00354B18">
        <w:rPr>
          <w:rFonts w:ascii="Arial" w:hAnsi="Arial" w:cs="Arial"/>
        </w:rPr>
        <w:t xml:space="preserve">El costo de cada dictamen o informe se obtendrá del porcentaje asignado a cada uno. Esta proporción se aplicará al monto total de honorarios establecidos en el contrato respectivo. </w:t>
      </w:r>
    </w:p>
    <w:p w14:paraId="3B746E76" w14:textId="2A9B9CF5" w:rsidR="00B1702A" w:rsidRPr="00354B18" w:rsidRDefault="00B1702A" w:rsidP="00B1702A">
      <w:pPr>
        <w:spacing w:line="259" w:lineRule="auto"/>
        <w:ind w:left="166"/>
        <w:jc w:val="both"/>
        <w:rPr>
          <w:rFonts w:ascii="Arial" w:hAnsi="Arial" w:cs="Arial"/>
        </w:rPr>
      </w:pPr>
    </w:p>
    <w:p w14:paraId="7CBE6E12" w14:textId="77777777" w:rsidR="00B1702A" w:rsidRDefault="00B1702A" w:rsidP="00B1702A">
      <w:pPr>
        <w:pStyle w:val="Ttulo1"/>
        <w:ind w:left="161"/>
        <w:jc w:val="both"/>
        <w:rPr>
          <w:rFonts w:cs="Arial"/>
          <w:sz w:val="20"/>
        </w:rPr>
      </w:pPr>
      <w:r w:rsidRPr="00354B18">
        <w:rPr>
          <w:rFonts w:cs="Arial"/>
          <w:sz w:val="20"/>
        </w:rPr>
        <w:t xml:space="preserve">XI. Sanciones por entrega de dictámenes o informes deficientes o incompletos </w:t>
      </w:r>
    </w:p>
    <w:p w14:paraId="30919423" w14:textId="77777777" w:rsidR="00B1702A" w:rsidRPr="00774FF7" w:rsidRDefault="00B1702A" w:rsidP="00B1702A">
      <w:pPr>
        <w:rPr>
          <w:lang w:val="es-ES"/>
        </w:rPr>
      </w:pPr>
    </w:p>
    <w:p w14:paraId="5BECD642" w14:textId="77777777" w:rsidR="00B1702A" w:rsidRDefault="00B1702A" w:rsidP="00B1702A">
      <w:pPr>
        <w:ind w:left="161"/>
        <w:jc w:val="both"/>
        <w:rPr>
          <w:rFonts w:ascii="Arial" w:hAnsi="Arial" w:cs="Arial"/>
        </w:rPr>
      </w:pPr>
      <w:r w:rsidRPr="00354B18">
        <w:rPr>
          <w:rFonts w:ascii="Arial" w:hAnsi="Arial" w:cs="Arial"/>
        </w:rPr>
        <w:t xml:space="preserve">El derecho de verificar y revisar en las fechas que considere pertinentes, los archivos que contengan los dictámenes o informes y que se hayan recibido del Proveedor, se considera de exclusiva reserva del OIC. Dicha revisión y el período en que se realice se entiende, sin perjuicio del estricto cumplimiento que debe dar el Proveedor a lo establecido en el capítulo quinto “Bases de referencia para la contratación de la auditoría externa” del Acuerdo 05/2015. </w:t>
      </w:r>
    </w:p>
    <w:p w14:paraId="27E4901F" w14:textId="77777777" w:rsidR="00B1702A" w:rsidRPr="00354B18" w:rsidRDefault="00B1702A" w:rsidP="00B1702A">
      <w:pPr>
        <w:ind w:left="161"/>
        <w:jc w:val="both"/>
        <w:rPr>
          <w:rFonts w:ascii="Arial" w:hAnsi="Arial" w:cs="Arial"/>
        </w:rPr>
      </w:pPr>
    </w:p>
    <w:p w14:paraId="0679CF8E" w14:textId="77777777" w:rsidR="00B1702A" w:rsidRDefault="00B1702A" w:rsidP="00B1702A">
      <w:pPr>
        <w:pStyle w:val="Ttulo1"/>
        <w:ind w:left="161"/>
        <w:jc w:val="both"/>
        <w:rPr>
          <w:rFonts w:cs="Arial"/>
          <w:sz w:val="20"/>
        </w:rPr>
      </w:pPr>
      <w:r w:rsidRPr="00354B18">
        <w:rPr>
          <w:rFonts w:cs="Arial"/>
          <w:sz w:val="20"/>
        </w:rPr>
        <w:t xml:space="preserve">XII. Gastos de viaje </w:t>
      </w:r>
    </w:p>
    <w:p w14:paraId="0A1C2958" w14:textId="77777777" w:rsidR="00B1702A" w:rsidRPr="00774FF7" w:rsidRDefault="00B1702A" w:rsidP="00B1702A">
      <w:pPr>
        <w:rPr>
          <w:lang w:val="es-ES"/>
        </w:rPr>
      </w:pPr>
    </w:p>
    <w:p w14:paraId="756AD5A1" w14:textId="77777777" w:rsidR="00B1702A" w:rsidRDefault="00B1702A" w:rsidP="00B1702A">
      <w:pPr>
        <w:ind w:left="161"/>
        <w:jc w:val="both"/>
        <w:rPr>
          <w:rFonts w:ascii="Arial" w:hAnsi="Arial" w:cs="Arial"/>
        </w:rPr>
      </w:pPr>
      <w:r w:rsidRPr="0027200C">
        <w:rPr>
          <w:rFonts w:ascii="Arial" w:hAnsi="Arial" w:cs="Arial"/>
        </w:rPr>
        <w:t>En caso de que se requiera que personal del prestador del servicio se traslade a las Juntas Locales Ejecutivas y/o Juntas Distritales Ejecutivas, para el cumplimiento del programa de trabajo, deberá solicitar la aprobación del Instituto, mediante la debida justificación, dicha aprobación estará sujeta a lo establecido en el Manual de Proceso y Procedimientos, Macroproceso H.2 Administración de Recursos Proceso H.2.01 Administración de Recursos Financieros, Subproceso H.2.01.3 Gestión de Cuentas por Pagar, procedimiento H.2.01.3.11 Reembolso por otros gastos, con cargo a la partida presupuestal 44102 Gastos por Servicios de Traslado de Personas sin rebasar para el caso de alimentos y hospedaje las Tarifas nacionales indicadas en el SCP-Anexo 1 “Tarifas de viáticos nacionales e internacionales” del Manual antes mencionado. De esta forma, los gastos por concepto de traslado, alimentación y hospedaje serán a cargo del Instituto, una vez que presente los comprobantes respectivos dentro de los 15 días hábiles posteriores a su emisión, de no presentarse en el tiempo establecido los gastos serán a cargo del Proveedor.</w:t>
      </w:r>
    </w:p>
    <w:p w14:paraId="1E927854" w14:textId="77777777" w:rsidR="00B1702A" w:rsidRPr="00354B18" w:rsidRDefault="00B1702A" w:rsidP="00B1702A">
      <w:pPr>
        <w:ind w:left="161"/>
        <w:jc w:val="both"/>
        <w:rPr>
          <w:rFonts w:ascii="Arial" w:hAnsi="Arial" w:cs="Arial"/>
        </w:rPr>
      </w:pPr>
    </w:p>
    <w:p w14:paraId="78D39E39" w14:textId="77777777" w:rsidR="00B1702A" w:rsidRDefault="00B1702A" w:rsidP="00B1702A">
      <w:pPr>
        <w:pStyle w:val="Ttulo1"/>
        <w:ind w:left="161"/>
        <w:jc w:val="both"/>
        <w:rPr>
          <w:rFonts w:cs="Arial"/>
          <w:sz w:val="20"/>
        </w:rPr>
      </w:pPr>
      <w:r w:rsidRPr="00354B18">
        <w:rPr>
          <w:rFonts w:cs="Arial"/>
          <w:sz w:val="20"/>
        </w:rPr>
        <w:t xml:space="preserve">XIII. Carta de Conclusión de la Auditoría </w:t>
      </w:r>
    </w:p>
    <w:p w14:paraId="6969D914" w14:textId="77777777" w:rsidR="00B1702A" w:rsidRPr="00774FF7" w:rsidRDefault="00B1702A" w:rsidP="00B1702A">
      <w:pPr>
        <w:rPr>
          <w:lang w:val="es-ES"/>
        </w:rPr>
      </w:pPr>
    </w:p>
    <w:p w14:paraId="1CB9D585" w14:textId="77777777" w:rsidR="00B1702A" w:rsidRPr="00354B18" w:rsidRDefault="00B1702A" w:rsidP="00B1702A">
      <w:pPr>
        <w:ind w:left="161"/>
        <w:jc w:val="both"/>
        <w:rPr>
          <w:rFonts w:ascii="Arial" w:hAnsi="Arial" w:cs="Arial"/>
        </w:rPr>
      </w:pPr>
      <w:r w:rsidRPr="00354B18">
        <w:rPr>
          <w:rFonts w:ascii="Arial" w:hAnsi="Arial" w:cs="Arial"/>
        </w:rPr>
        <w:t xml:space="preserve">Es el documento a través del cual el Proveedor, presentará el detalle de los trabajos entregados al Administrador del Contrato, las fechas y la relación de pagos recibidos con motivo de la conclusión de la auditoría, incluyendo el pago de los gastos de viaje. </w:t>
      </w:r>
    </w:p>
    <w:p w14:paraId="20410F75" w14:textId="77777777" w:rsidR="00B1702A" w:rsidRPr="00354B18" w:rsidRDefault="00B1702A" w:rsidP="00B1702A">
      <w:pPr>
        <w:spacing w:line="259" w:lineRule="auto"/>
        <w:ind w:left="166"/>
        <w:jc w:val="both"/>
        <w:rPr>
          <w:rFonts w:ascii="Arial" w:hAnsi="Arial" w:cs="Arial"/>
        </w:rPr>
      </w:pPr>
      <w:r w:rsidRPr="00354B18">
        <w:rPr>
          <w:rFonts w:ascii="Arial" w:hAnsi="Arial" w:cs="Arial"/>
        </w:rPr>
        <w:t xml:space="preserve"> </w:t>
      </w:r>
    </w:p>
    <w:p w14:paraId="7AFAC18F" w14:textId="77777777" w:rsidR="00B1702A" w:rsidRDefault="00B1702A" w:rsidP="00B1702A">
      <w:pPr>
        <w:pStyle w:val="Ttulo1"/>
        <w:ind w:left="161"/>
        <w:jc w:val="both"/>
        <w:rPr>
          <w:rFonts w:cs="Arial"/>
          <w:sz w:val="20"/>
        </w:rPr>
      </w:pPr>
      <w:r w:rsidRPr="00354B18">
        <w:rPr>
          <w:rFonts w:cs="Arial"/>
          <w:sz w:val="20"/>
        </w:rPr>
        <w:t xml:space="preserve">XIV. Finiquito </w:t>
      </w:r>
    </w:p>
    <w:p w14:paraId="00E084C9" w14:textId="77777777" w:rsidR="00B1702A" w:rsidRPr="00774FF7" w:rsidRDefault="00B1702A" w:rsidP="00B1702A">
      <w:pPr>
        <w:rPr>
          <w:lang w:val="es-ES"/>
        </w:rPr>
      </w:pPr>
    </w:p>
    <w:p w14:paraId="4052D3FC" w14:textId="77777777" w:rsidR="00B1702A" w:rsidRDefault="00B1702A" w:rsidP="00B1702A">
      <w:pPr>
        <w:ind w:left="161"/>
        <w:jc w:val="both"/>
        <w:rPr>
          <w:rFonts w:ascii="Arial" w:hAnsi="Arial" w:cs="Arial"/>
        </w:rPr>
      </w:pPr>
      <w:r w:rsidRPr="00354B18">
        <w:rPr>
          <w:rFonts w:ascii="Arial" w:hAnsi="Arial" w:cs="Arial"/>
        </w:rPr>
        <w:lastRenderedPageBreak/>
        <w:t xml:space="preserve">El oficio de liberación del finiquito será emitido por el Administrador a través del Supervisor del Contrato, dentro del ámbito de su competencia, siempre y cuando se hayan cumplido al menos con los requerimientos establecidos en el contrato que se formalice. El Administrador del Contrato, con base en el oficio mencionado en el párrafo anterior, procederá a efectuar el último pago correspondiente al finiquito. </w:t>
      </w:r>
    </w:p>
    <w:p w14:paraId="449B3088" w14:textId="77777777" w:rsidR="00B1702A" w:rsidRDefault="00B1702A" w:rsidP="00B1702A">
      <w:pPr>
        <w:ind w:left="161"/>
        <w:jc w:val="both"/>
        <w:rPr>
          <w:rFonts w:ascii="Arial" w:hAnsi="Arial" w:cs="Arial"/>
        </w:rPr>
      </w:pPr>
    </w:p>
    <w:p w14:paraId="7A522D12" w14:textId="77777777" w:rsidR="00B1702A" w:rsidRDefault="00B1702A" w:rsidP="00B1702A">
      <w:pPr>
        <w:ind w:left="511" w:hanging="360"/>
        <w:jc w:val="both"/>
        <w:rPr>
          <w:rFonts w:ascii="Arial" w:hAnsi="Arial" w:cs="Arial"/>
        </w:rPr>
      </w:pPr>
      <w:r w:rsidRPr="00354B18">
        <w:rPr>
          <w:rFonts w:ascii="Arial" w:hAnsi="Arial" w:cs="Arial"/>
          <w:b/>
        </w:rPr>
        <w:t>6.2 Plazo y condiciones de entrega de los dictámenes, informes y documentos, sus plazos de entrega y distribución.</w:t>
      </w:r>
      <w:r w:rsidRPr="00354B18">
        <w:rPr>
          <w:rFonts w:ascii="Arial" w:hAnsi="Arial" w:cs="Arial"/>
        </w:rPr>
        <w:t xml:space="preserve">  </w:t>
      </w:r>
    </w:p>
    <w:p w14:paraId="3D97F6C3" w14:textId="77777777" w:rsidR="00B1702A" w:rsidRPr="00354B18" w:rsidRDefault="00B1702A" w:rsidP="00B1702A">
      <w:pPr>
        <w:ind w:left="511" w:hanging="360"/>
        <w:jc w:val="both"/>
        <w:rPr>
          <w:rFonts w:ascii="Arial" w:hAnsi="Arial" w:cs="Arial"/>
        </w:rPr>
      </w:pPr>
    </w:p>
    <w:p w14:paraId="09E26DFC" w14:textId="77777777" w:rsidR="00B1702A" w:rsidRPr="00354B18" w:rsidRDefault="00B1702A" w:rsidP="00B1702A">
      <w:pPr>
        <w:ind w:left="161"/>
        <w:jc w:val="both"/>
        <w:rPr>
          <w:rFonts w:ascii="Arial" w:hAnsi="Arial" w:cs="Arial"/>
        </w:rPr>
      </w:pPr>
      <w:r w:rsidRPr="00354B18">
        <w:rPr>
          <w:rFonts w:ascii="Arial" w:hAnsi="Arial" w:cs="Arial"/>
        </w:rPr>
        <w:t xml:space="preserve">En términos del artículo 27 del Acuerdo 05/2015, el Proveedor, deberá notificar al Administrador del Contrato y al OIC, mediante escrito de libre redacción, el inicio formal de los trabajos de auditoría. </w:t>
      </w:r>
    </w:p>
    <w:p w14:paraId="4EA2198A" w14:textId="77777777" w:rsidR="00B1702A" w:rsidRPr="00354B18" w:rsidRDefault="00B1702A" w:rsidP="00B1702A">
      <w:pPr>
        <w:ind w:left="161"/>
        <w:jc w:val="both"/>
        <w:rPr>
          <w:rFonts w:ascii="Arial" w:hAnsi="Arial" w:cs="Arial"/>
        </w:rPr>
      </w:pPr>
      <w:r w:rsidRPr="00354B18">
        <w:rPr>
          <w:rFonts w:ascii="Arial" w:hAnsi="Arial" w:cs="Arial"/>
        </w:rPr>
        <w:t xml:space="preserve">El Proveedor entregará con oportunidad y de manera oficial al Administrador y Supervisor del Contrato, toda la información y documentos en los cuales se requiera su firma. </w:t>
      </w:r>
    </w:p>
    <w:p w14:paraId="3BBA976D" w14:textId="77777777" w:rsidR="00B1702A" w:rsidRPr="00354B18" w:rsidRDefault="00B1702A" w:rsidP="00B1702A">
      <w:pPr>
        <w:spacing w:after="98" w:line="259" w:lineRule="auto"/>
        <w:ind w:left="166"/>
        <w:jc w:val="both"/>
        <w:rPr>
          <w:rFonts w:ascii="Arial" w:hAnsi="Arial" w:cs="Arial"/>
        </w:rPr>
      </w:pPr>
      <w:r w:rsidRPr="00354B18">
        <w:rPr>
          <w:rFonts w:ascii="Arial" w:hAnsi="Arial" w:cs="Arial"/>
        </w:rPr>
        <w:t xml:space="preserve"> </w:t>
      </w:r>
    </w:p>
    <w:p w14:paraId="005017B4" w14:textId="77777777" w:rsidR="00B1702A" w:rsidRPr="00354B18" w:rsidRDefault="00B1702A" w:rsidP="00B1702A">
      <w:pPr>
        <w:ind w:left="161"/>
        <w:jc w:val="both"/>
        <w:rPr>
          <w:rFonts w:ascii="Arial" w:hAnsi="Arial" w:cs="Arial"/>
          <w:b/>
        </w:rPr>
      </w:pPr>
    </w:p>
    <w:p w14:paraId="1BAA0579" w14:textId="77777777" w:rsidR="00B1702A" w:rsidRPr="00354B18" w:rsidRDefault="00B1702A" w:rsidP="00B1702A">
      <w:pPr>
        <w:ind w:left="161"/>
        <w:jc w:val="both"/>
        <w:rPr>
          <w:rFonts w:ascii="Arial" w:hAnsi="Arial" w:cs="Arial"/>
        </w:rPr>
      </w:pPr>
      <w:r w:rsidRPr="00354B18">
        <w:rPr>
          <w:rFonts w:ascii="Arial" w:hAnsi="Arial" w:cs="Arial"/>
          <w:b/>
        </w:rPr>
        <w:t xml:space="preserve">6.2.1. Entrega de dictámenes, informes y documentos: </w:t>
      </w:r>
    </w:p>
    <w:p w14:paraId="64A0A575" w14:textId="77777777" w:rsidR="00B1702A" w:rsidRPr="00354B18" w:rsidRDefault="00B1702A" w:rsidP="00B1702A">
      <w:pPr>
        <w:spacing w:line="259" w:lineRule="auto"/>
        <w:ind w:left="166"/>
        <w:jc w:val="both"/>
        <w:rPr>
          <w:rFonts w:ascii="Arial" w:hAnsi="Arial" w:cs="Arial"/>
        </w:rPr>
      </w:pPr>
      <w:r w:rsidRPr="00354B18">
        <w:rPr>
          <w:rFonts w:ascii="Arial" w:hAnsi="Arial" w:cs="Arial"/>
          <w:b/>
        </w:rPr>
        <w:t xml:space="preserve"> </w:t>
      </w:r>
    </w:p>
    <w:p w14:paraId="01F87211" w14:textId="77777777" w:rsidR="00B1702A" w:rsidRPr="00354B18" w:rsidRDefault="00B1702A" w:rsidP="00B1702A">
      <w:pPr>
        <w:numPr>
          <w:ilvl w:val="0"/>
          <w:numId w:val="124"/>
        </w:numPr>
        <w:spacing w:after="112" w:line="249" w:lineRule="auto"/>
        <w:ind w:hanging="360"/>
        <w:jc w:val="both"/>
        <w:rPr>
          <w:rFonts w:ascii="Arial" w:hAnsi="Arial" w:cs="Arial"/>
        </w:rPr>
      </w:pPr>
      <w:r w:rsidRPr="00354B18">
        <w:rPr>
          <w:rFonts w:ascii="Arial" w:hAnsi="Arial" w:cs="Arial"/>
        </w:rPr>
        <w:t xml:space="preserve">El Proveedor, entregará los dictámenes e informes en forma impresa y en formato PDF al Administrador del Contrato y al OIC;  </w:t>
      </w:r>
    </w:p>
    <w:p w14:paraId="333CB39E" w14:textId="77777777" w:rsidR="00B1702A" w:rsidRPr="00354B18" w:rsidRDefault="00B1702A" w:rsidP="00B1702A">
      <w:pPr>
        <w:numPr>
          <w:ilvl w:val="1"/>
          <w:numId w:val="124"/>
        </w:numPr>
        <w:spacing w:after="166" w:line="249" w:lineRule="auto"/>
        <w:ind w:hanging="170"/>
        <w:jc w:val="both"/>
        <w:rPr>
          <w:rFonts w:ascii="Arial" w:hAnsi="Arial" w:cs="Arial"/>
        </w:rPr>
      </w:pPr>
      <w:r w:rsidRPr="00354B18">
        <w:rPr>
          <w:rFonts w:ascii="Arial" w:hAnsi="Arial" w:cs="Arial"/>
        </w:rPr>
        <w:t xml:space="preserve">Cuatro (4) tantos impresos al administrador del contrato, Dirección de Recursos Financieros, en las oficinas ubicadas en Periférico Sur núm. 4124, 1er Piso, Colonia Jardines del Pedregal, C.P. 01900, Ciudad de México. En los días acordados en el calendario de entregas y pagos </w:t>
      </w:r>
      <w:r w:rsidRPr="00354B18">
        <w:rPr>
          <w:rFonts w:ascii="Arial" w:hAnsi="Arial" w:cs="Arial"/>
          <w:b/>
        </w:rPr>
        <w:t xml:space="preserve">(Apéndice C), </w:t>
      </w:r>
      <w:r w:rsidRPr="00354B18">
        <w:rPr>
          <w:rFonts w:ascii="Arial" w:hAnsi="Arial" w:cs="Arial"/>
        </w:rPr>
        <w:t xml:space="preserve">dentro de un horario de 9:00 a 18:00 </w:t>
      </w:r>
      <w:proofErr w:type="spellStart"/>
      <w:r w:rsidRPr="00354B18">
        <w:rPr>
          <w:rFonts w:ascii="Arial" w:hAnsi="Arial" w:cs="Arial"/>
        </w:rPr>
        <w:t>hrs</w:t>
      </w:r>
      <w:proofErr w:type="spellEnd"/>
      <w:r w:rsidRPr="00354B18">
        <w:rPr>
          <w:rFonts w:ascii="Arial" w:hAnsi="Arial" w:cs="Arial"/>
        </w:rPr>
        <w:t xml:space="preserve">. </w:t>
      </w:r>
    </w:p>
    <w:p w14:paraId="3AC38C24" w14:textId="77777777" w:rsidR="00B1702A" w:rsidRPr="00354B18" w:rsidRDefault="00B1702A" w:rsidP="00B1702A">
      <w:pPr>
        <w:numPr>
          <w:ilvl w:val="1"/>
          <w:numId w:val="124"/>
        </w:numPr>
        <w:spacing w:after="149" w:line="249" w:lineRule="auto"/>
        <w:ind w:hanging="170"/>
        <w:jc w:val="both"/>
        <w:rPr>
          <w:rFonts w:ascii="Arial" w:hAnsi="Arial" w:cs="Arial"/>
        </w:rPr>
      </w:pPr>
      <w:r w:rsidRPr="00354B18">
        <w:rPr>
          <w:rFonts w:ascii="Arial" w:hAnsi="Arial" w:cs="Arial"/>
        </w:rPr>
        <w:t xml:space="preserve">Un (1) tanto impreso al OIC, en la Oficialía de Partes ubicada en Periférico Sur núm. 4124, 3er Piso, Colonia Jardines del Pedregal, C.P. 01900, Ciudad de México. En los días acordados en el calendario de </w:t>
      </w:r>
      <w:r w:rsidRPr="00774FF7">
        <w:rPr>
          <w:rFonts w:ascii="Arial" w:hAnsi="Arial" w:cs="Arial"/>
        </w:rPr>
        <w:t xml:space="preserve">entregas y pagos </w:t>
      </w:r>
      <w:r w:rsidRPr="00774FF7">
        <w:rPr>
          <w:rFonts w:ascii="Arial" w:hAnsi="Arial" w:cs="Arial"/>
          <w:b/>
        </w:rPr>
        <w:t xml:space="preserve">(Apéndice C), </w:t>
      </w:r>
      <w:r w:rsidRPr="00774FF7">
        <w:rPr>
          <w:rFonts w:ascii="Arial" w:hAnsi="Arial" w:cs="Arial"/>
        </w:rPr>
        <w:t>dentro</w:t>
      </w:r>
      <w:r w:rsidRPr="00354B18">
        <w:rPr>
          <w:rFonts w:ascii="Arial" w:hAnsi="Arial" w:cs="Arial"/>
        </w:rPr>
        <w:t xml:space="preserve"> de un horario de 9:00 a 18:00 </w:t>
      </w:r>
      <w:proofErr w:type="spellStart"/>
      <w:r w:rsidRPr="00354B18">
        <w:rPr>
          <w:rFonts w:ascii="Arial" w:hAnsi="Arial" w:cs="Arial"/>
        </w:rPr>
        <w:t>hrs</w:t>
      </w:r>
      <w:proofErr w:type="spellEnd"/>
      <w:r w:rsidRPr="00354B18">
        <w:rPr>
          <w:rFonts w:ascii="Arial" w:hAnsi="Arial" w:cs="Arial"/>
        </w:rPr>
        <w:t xml:space="preserve">. </w:t>
      </w:r>
    </w:p>
    <w:p w14:paraId="7AE42674" w14:textId="77777777" w:rsidR="00B1702A" w:rsidRPr="00354B18" w:rsidRDefault="00B1702A" w:rsidP="00B1702A">
      <w:pPr>
        <w:numPr>
          <w:ilvl w:val="0"/>
          <w:numId w:val="124"/>
        </w:numPr>
        <w:spacing w:after="149" w:line="249" w:lineRule="auto"/>
        <w:ind w:hanging="360"/>
        <w:jc w:val="both"/>
        <w:rPr>
          <w:rFonts w:ascii="Arial" w:hAnsi="Arial" w:cs="Arial"/>
        </w:rPr>
      </w:pPr>
      <w:r w:rsidRPr="00354B18">
        <w:rPr>
          <w:rFonts w:ascii="Arial" w:hAnsi="Arial" w:cs="Arial"/>
        </w:rPr>
        <w:t xml:space="preserve">Todos los dictámenes, informes y documentos, deberán estar suscritos por el responsable de la auditoría externa, y los documentos que los integran, por los responsables de su elaboración y autorización;  </w:t>
      </w:r>
    </w:p>
    <w:p w14:paraId="1DA42721" w14:textId="77777777" w:rsidR="00B1702A" w:rsidRPr="00354B18" w:rsidRDefault="00B1702A" w:rsidP="00B1702A">
      <w:pPr>
        <w:numPr>
          <w:ilvl w:val="0"/>
          <w:numId w:val="124"/>
        </w:numPr>
        <w:spacing w:after="112" w:line="249" w:lineRule="auto"/>
        <w:ind w:hanging="360"/>
        <w:jc w:val="both"/>
        <w:rPr>
          <w:rFonts w:ascii="Arial" w:hAnsi="Arial" w:cs="Arial"/>
        </w:rPr>
      </w:pPr>
      <w:r w:rsidRPr="00354B18">
        <w:rPr>
          <w:rFonts w:ascii="Arial" w:hAnsi="Arial" w:cs="Arial"/>
        </w:rPr>
        <w:t xml:space="preserve">Todos los dictámenes, informes y documentos, deberán entregarse en forma completa y con al menos los requisitos establecidos en el capítulo quinto “Bases de referencia para la contratación de la auditoría externa” del Acuerdo 05/2015, legibles, sin errores u omisiones y dentro de las fechas límites que se hayan establecido para este efecto. </w:t>
      </w:r>
    </w:p>
    <w:p w14:paraId="3D7DE18C" w14:textId="77777777" w:rsidR="00B1702A" w:rsidRPr="00354B18" w:rsidRDefault="00B1702A" w:rsidP="00B1702A">
      <w:pPr>
        <w:spacing w:after="98" w:line="259" w:lineRule="auto"/>
        <w:ind w:left="874"/>
        <w:jc w:val="both"/>
        <w:rPr>
          <w:rFonts w:ascii="Arial" w:hAnsi="Arial" w:cs="Arial"/>
        </w:rPr>
      </w:pPr>
      <w:r w:rsidRPr="00354B18">
        <w:rPr>
          <w:rFonts w:ascii="Arial" w:hAnsi="Arial" w:cs="Arial"/>
          <w:b/>
        </w:rPr>
        <w:t xml:space="preserve"> </w:t>
      </w:r>
    </w:p>
    <w:p w14:paraId="2142996B" w14:textId="77777777" w:rsidR="00B1702A" w:rsidRPr="00354B18" w:rsidRDefault="00B1702A" w:rsidP="00B1702A">
      <w:pPr>
        <w:pStyle w:val="Ttulo1"/>
        <w:spacing w:after="146"/>
        <w:ind w:left="884"/>
        <w:jc w:val="both"/>
        <w:rPr>
          <w:rFonts w:cs="Arial"/>
          <w:sz w:val="20"/>
        </w:rPr>
      </w:pPr>
      <w:r w:rsidRPr="00354B18">
        <w:rPr>
          <w:rFonts w:cs="Arial"/>
          <w:sz w:val="20"/>
        </w:rPr>
        <w:t xml:space="preserve">Condiciones de inspección (revisión) de entregables </w:t>
      </w:r>
    </w:p>
    <w:p w14:paraId="13046462" w14:textId="77777777" w:rsidR="00B1702A" w:rsidRPr="00354B18" w:rsidRDefault="00B1702A" w:rsidP="00B1702A">
      <w:pPr>
        <w:numPr>
          <w:ilvl w:val="0"/>
          <w:numId w:val="150"/>
        </w:numPr>
        <w:spacing w:after="149" w:line="249" w:lineRule="auto"/>
        <w:ind w:hanging="360"/>
        <w:jc w:val="both"/>
        <w:rPr>
          <w:rFonts w:ascii="Arial" w:hAnsi="Arial" w:cs="Arial"/>
        </w:rPr>
      </w:pPr>
      <w:r w:rsidRPr="00774FF7">
        <w:rPr>
          <w:rFonts w:ascii="Arial" w:hAnsi="Arial" w:cs="Arial"/>
        </w:rPr>
        <w:t>Con 10 días naturales de anticipación</w:t>
      </w:r>
      <w:r w:rsidRPr="00354B18">
        <w:rPr>
          <w:rFonts w:ascii="Arial" w:hAnsi="Arial" w:cs="Arial"/>
        </w:rPr>
        <w:t xml:space="preserve"> a la fecha en que deberá de presentarse el informe, el administrador del contrato llevará a cabo la revisión y análisis del proyecto de informe con la finalidad de verificar que éste se encuentre en los términos solicitados. </w:t>
      </w:r>
    </w:p>
    <w:p w14:paraId="2A8BB428" w14:textId="77777777" w:rsidR="00B1702A" w:rsidRPr="00354B18" w:rsidRDefault="00B1702A" w:rsidP="00B1702A">
      <w:pPr>
        <w:numPr>
          <w:ilvl w:val="0"/>
          <w:numId w:val="150"/>
        </w:numPr>
        <w:spacing w:after="112" w:line="249" w:lineRule="auto"/>
        <w:ind w:hanging="360"/>
        <w:jc w:val="both"/>
        <w:rPr>
          <w:rFonts w:ascii="Arial" w:hAnsi="Arial" w:cs="Arial"/>
        </w:rPr>
      </w:pPr>
      <w:r w:rsidRPr="00354B18">
        <w:rPr>
          <w:rFonts w:ascii="Arial" w:hAnsi="Arial" w:cs="Arial"/>
        </w:rPr>
        <w:t xml:space="preserve">El Administrador del Contrato notificará vía electrónica o de manera impresa las aclaraciones, correcciones o modificaciones que en su caso resulten de la revisión de los entregables, motivos de devolución, de corrección, plazos para reponer el entregable. </w:t>
      </w:r>
    </w:p>
    <w:p w14:paraId="4C8B30FB" w14:textId="77777777" w:rsidR="00B1702A" w:rsidRPr="00354B18" w:rsidRDefault="00B1702A" w:rsidP="00B1702A">
      <w:pPr>
        <w:spacing w:after="98" w:line="259" w:lineRule="auto"/>
        <w:ind w:left="874"/>
        <w:jc w:val="both"/>
        <w:rPr>
          <w:rFonts w:ascii="Arial" w:hAnsi="Arial" w:cs="Arial"/>
        </w:rPr>
      </w:pPr>
      <w:r w:rsidRPr="00354B18">
        <w:rPr>
          <w:rFonts w:ascii="Arial" w:hAnsi="Arial" w:cs="Arial"/>
          <w:b/>
        </w:rPr>
        <w:t xml:space="preserve"> </w:t>
      </w:r>
    </w:p>
    <w:p w14:paraId="12E2EDD8" w14:textId="77777777" w:rsidR="00B1702A" w:rsidRDefault="00B1702A" w:rsidP="00B1702A">
      <w:pPr>
        <w:pStyle w:val="Ttulo1"/>
        <w:ind w:left="884"/>
        <w:jc w:val="both"/>
        <w:rPr>
          <w:rFonts w:cs="Arial"/>
          <w:sz w:val="20"/>
        </w:rPr>
      </w:pPr>
      <w:r w:rsidRPr="00354B18">
        <w:rPr>
          <w:rFonts w:cs="Arial"/>
          <w:sz w:val="20"/>
        </w:rPr>
        <w:t xml:space="preserve">Aceptación de entregables </w:t>
      </w:r>
    </w:p>
    <w:p w14:paraId="26CB3716" w14:textId="77777777" w:rsidR="00B1702A" w:rsidRPr="00774FF7" w:rsidRDefault="00B1702A" w:rsidP="00B1702A">
      <w:pPr>
        <w:rPr>
          <w:lang w:val="es-ES"/>
        </w:rPr>
      </w:pPr>
    </w:p>
    <w:p w14:paraId="5D0D02A2" w14:textId="77777777" w:rsidR="00B1702A" w:rsidRPr="00354B18" w:rsidRDefault="00B1702A" w:rsidP="00B1702A">
      <w:pPr>
        <w:ind w:left="896"/>
        <w:jc w:val="both"/>
        <w:rPr>
          <w:rFonts w:ascii="Arial" w:hAnsi="Arial" w:cs="Arial"/>
        </w:rPr>
      </w:pPr>
      <w:r w:rsidRPr="00354B18">
        <w:rPr>
          <w:rFonts w:ascii="Arial" w:hAnsi="Arial" w:cs="Arial"/>
        </w:rPr>
        <w:lastRenderedPageBreak/>
        <w:t xml:space="preserve">Previa revisión y en su caso, corrección o modificación, los entregables deberán remitirse en versión impresa firmada por los representantes del Proveedor, así como en versión electrónica en el formato PDF en las Oficinas de la Dirección de Recursos Financieros los cuales deberán ser presentados en los tantos en original en términos del inciso a) de este numeral. </w:t>
      </w:r>
    </w:p>
    <w:p w14:paraId="572AF12B" w14:textId="77777777" w:rsidR="00B1702A" w:rsidRPr="00354B18" w:rsidRDefault="00B1702A" w:rsidP="00B1702A">
      <w:pPr>
        <w:tabs>
          <w:tab w:val="left" w:pos="6237"/>
        </w:tabs>
        <w:spacing w:after="98" w:line="259" w:lineRule="auto"/>
        <w:ind w:left="886"/>
        <w:jc w:val="both"/>
        <w:rPr>
          <w:rFonts w:ascii="Arial" w:hAnsi="Arial" w:cs="Arial"/>
        </w:rPr>
      </w:pPr>
      <w:r w:rsidRPr="00354B18">
        <w:rPr>
          <w:rFonts w:ascii="Arial" w:hAnsi="Arial" w:cs="Arial"/>
        </w:rPr>
        <w:t xml:space="preserve"> </w:t>
      </w:r>
    </w:p>
    <w:p w14:paraId="2572E32D" w14:textId="77777777" w:rsidR="00B1702A" w:rsidRPr="00354B18" w:rsidRDefault="00B1702A" w:rsidP="00B1702A">
      <w:pPr>
        <w:spacing w:after="146"/>
        <w:ind w:left="161"/>
        <w:jc w:val="both"/>
        <w:rPr>
          <w:rFonts w:ascii="Arial" w:hAnsi="Arial" w:cs="Arial"/>
        </w:rPr>
      </w:pPr>
      <w:r w:rsidRPr="00354B18">
        <w:rPr>
          <w:rFonts w:ascii="Arial" w:hAnsi="Arial" w:cs="Arial"/>
          <w:b/>
        </w:rPr>
        <w:t xml:space="preserve">6.2.2 Especificaciones Técnicas: Entregables, sus plazos de entrega y distribución de los dictámenes, informes y documentos:  </w:t>
      </w:r>
    </w:p>
    <w:p w14:paraId="4382060C" w14:textId="77777777" w:rsidR="00B1702A" w:rsidRPr="00354B18" w:rsidRDefault="00B1702A" w:rsidP="00B1702A">
      <w:pPr>
        <w:pStyle w:val="Ttulo1"/>
        <w:spacing w:after="149"/>
        <w:ind w:left="161"/>
        <w:jc w:val="both"/>
        <w:rPr>
          <w:rFonts w:cs="Arial"/>
          <w:sz w:val="20"/>
        </w:rPr>
      </w:pPr>
      <w:r w:rsidRPr="00354B18">
        <w:rPr>
          <w:rFonts w:cs="Arial"/>
          <w:sz w:val="20"/>
        </w:rPr>
        <w:t xml:space="preserve">1. Auditoría a los Estados Financieros del Ejercicio 2025 </w:t>
      </w:r>
    </w:p>
    <w:p w14:paraId="6E2EC5E2" w14:textId="77777777" w:rsidR="00B1702A" w:rsidRPr="00354B18" w:rsidRDefault="00B1702A" w:rsidP="00B1702A">
      <w:pPr>
        <w:numPr>
          <w:ilvl w:val="0"/>
          <w:numId w:val="151"/>
        </w:numPr>
        <w:spacing w:after="145" w:line="249" w:lineRule="auto"/>
        <w:ind w:hanging="360"/>
        <w:jc w:val="both"/>
        <w:rPr>
          <w:rFonts w:ascii="Arial" w:hAnsi="Arial" w:cs="Arial"/>
        </w:rPr>
      </w:pPr>
      <w:r w:rsidRPr="00354B18">
        <w:rPr>
          <w:rFonts w:ascii="Arial" w:hAnsi="Arial" w:cs="Arial"/>
        </w:rPr>
        <w:t xml:space="preserve">Fecha de entrega a los </w:t>
      </w:r>
      <w:r w:rsidRPr="001E5EAB">
        <w:rPr>
          <w:rFonts w:ascii="Arial" w:hAnsi="Arial" w:cs="Arial"/>
        </w:rPr>
        <w:t>7 días hábiles posteriores a la notificación de adjudicación</w:t>
      </w:r>
      <w:r w:rsidRPr="00354B18">
        <w:rPr>
          <w:rFonts w:ascii="Arial" w:hAnsi="Arial" w:cs="Arial"/>
        </w:rPr>
        <w:t xml:space="preserve">. </w:t>
      </w:r>
    </w:p>
    <w:p w14:paraId="136A72E7" w14:textId="77777777" w:rsidR="00B1702A" w:rsidRPr="00354B18" w:rsidRDefault="00B1702A" w:rsidP="00B1702A">
      <w:pPr>
        <w:pStyle w:val="Prrafodelista"/>
        <w:spacing w:after="146"/>
        <w:jc w:val="both"/>
        <w:rPr>
          <w:rFonts w:ascii="Arial" w:hAnsi="Arial" w:cs="Arial"/>
        </w:rPr>
      </w:pPr>
    </w:p>
    <w:p w14:paraId="75C6CEDF" w14:textId="77777777" w:rsidR="00B1702A" w:rsidRPr="00354B18" w:rsidRDefault="00B1702A" w:rsidP="00B1702A">
      <w:pPr>
        <w:pStyle w:val="Prrafodelista"/>
        <w:widowControl/>
        <w:numPr>
          <w:ilvl w:val="0"/>
          <w:numId w:val="164"/>
        </w:numPr>
        <w:spacing w:after="151" w:line="249" w:lineRule="auto"/>
        <w:jc w:val="both"/>
        <w:rPr>
          <w:rFonts w:ascii="Arial" w:hAnsi="Arial" w:cs="Arial"/>
        </w:rPr>
      </w:pPr>
      <w:r w:rsidRPr="00354B18">
        <w:rPr>
          <w:rFonts w:ascii="Arial" w:hAnsi="Arial" w:cs="Arial"/>
        </w:rPr>
        <w:t xml:space="preserve">Programa de auditoría, deberá contener: los procedimientos de auditoría generales y específicos; el alcance, los tiempos para su ejecución, los nombres y categorías del personal del Proveedor.  </w:t>
      </w:r>
    </w:p>
    <w:p w14:paraId="66FB41BD" w14:textId="77777777" w:rsidR="00B1702A" w:rsidRPr="00354B18" w:rsidRDefault="00B1702A" w:rsidP="00B1702A">
      <w:pPr>
        <w:pStyle w:val="Prrafodelista"/>
        <w:jc w:val="both"/>
        <w:rPr>
          <w:rFonts w:ascii="Arial" w:hAnsi="Arial" w:cs="Arial"/>
        </w:rPr>
      </w:pPr>
    </w:p>
    <w:p w14:paraId="5015CBE5" w14:textId="77777777" w:rsidR="00B1702A" w:rsidRPr="00354B18" w:rsidRDefault="00B1702A" w:rsidP="00B1702A">
      <w:pPr>
        <w:pStyle w:val="Prrafodelista"/>
        <w:widowControl/>
        <w:numPr>
          <w:ilvl w:val="0"/>
          <w:numId w:val="164"/>
        </w:numPr>
        <w:spacing w:after="151" w:line="249" w:lineRule="auto"/>
        <w:jc w:val="both"/>
        <w:rPr>
          <w:rFonts w:ascii="Arial" w:hAnsi="Arial" w:cs="Arial"/>
        </w:rPr>
      </w:pPr>
      <w:r w:rsidRPr="00354B18">
        <w:rPr>
          <w:rFonts w:ascii="Arial" w:hAnsi="Arial" w:cs="Arial"/>
        </w:rPr>
        <w:t xml:space="preserve">Cronograma de entrega de información. Incluirá los compromisos de la DEA para la entrega de información y documentación (considerando la programación de las fechas para la firma de los Estados Financieros y Presupuestales, los informes y demás documentos); así mismo, deberá estar suscrito por los responsables de atender la auditoría y por el personal responsable del Proveedor.  </w:t>
      </w:r>
    </w:p>
    <w:p w14:paraId="6F3C0108" w14:textId="77777777" w:rsidR="00B1702A" w:rsidRPr="00354B18" w:rsidRDefault="00B1702A" w:rsidP="00B1702A">
      <w:pPr>
        <w:pStyle w:val="Prrafodelista"/>
        <w:jc w:val="both"/>
        <w:rPr>
          <w:rFonts w:ascii="Arial" w:hAnsi="Arial" w:cs="Arial"/>
        </w:rPr>
      </w:pPr>
    </w:p>
    <w:p w14:paraId="6C007EDF" w14:textId="77777777" w:rsidR="00B1702A" w:rsidRPr="00354B18" w:rsidRDefault="00B1702A" w:rsidP="00B1702A">
      <w:pPr>
        <w:pStyle w:val="Prrafodelista"/>
        <w:widowControl/>
        <w:numPr>
          <w:ilvl w:val="0"/>
          <w:numId w:val="164"/>
        </w:numPr>
        <w:spacing w:after="151" w:line="249" w:lineRule="auto"/>
        <w:jc w:val="both"/>
        <w:rPr>
          <w:rFonts w:ascii="Arial" w:hAnsi="Arial" w:cs="Arial"/>
        </w:rPr>
      </w:pPr>
      <w:r w:rsidRPr="00354B18">
        <w:rPr>
          <w:rFonts w:ascii="Arial" w:hAnsi="Arial" w:cs="Arial"/>
        </w:rPr>
        <w:t xml:space="preserve">Directorio de equipo de trabajo. El Proveedor deberá enviar al Administrador del Contrato y al OIC el directorio de las personas que participan en la auditoría. </w:t>
      </w:r>
    </w:p>
    <w:p w14:paraId="6A1031A9" w14:textId="77777777" w:rsidR="00B1702A" w:rsidRPr="00354B18" w:rsidRDefault="00B1702A" w:rsidP="00B1702A">
      <w:pPr>
        <w:pStyle w:val="Prrafodelista"/>
        <w:jc w:val="both"/>
        <w:rPr>
          <w:rFonts w:ascii="Arial" w:hAnsi="Arial" w:cs="Arial"/>
        </w:rPr>
      </w:pPr>
    </w:p>
    <w:p w14:paraId="0A4E1BF4" w14:textId="77777777" w:rsidR="00B1702A" w:rsidRPr="00354B18" w:rsidRDefault="00B1702A" w:rsidP="00B1702A">
      <w:pPr>
        <w:pStyle w:val="Prrafodelista"/>
        <w:widowControl/>
        <w:numPr>
          <w:ilvl w:val="0"/>
          <w:numId w:val="164"/>
        </w:numPr>
        <w:spacing w:after="112" w:line="249" w:lineRule="auto"/>
        <w:jc w:val="both"/>
        <w:rPr>
          <w:rFonts w:ascii="Arial" w:hAnsi="Arial" w:cs="Arial"/>
        </w:rPr>
      </w:pPr>
      <w:r w:rsidRPr="00354B18">
        <w:rPr>
          <w:rFonts w:ascii="Arial" w:hAnsi="Arial" w:cs="Arial"/>
        </w:rPr>
        <w:t xml:space="preserve">Carta de Inicio de auditoría.  </w:t>
      </w:r>
    </w:p>
    <w:p w14:paraId="71932745" w14:textId="77777777" w:rsidR="00B1702A" w:rsidRPr="00354B18" w:rsidRDefault="00B1702A" w:rsidP="00B1702A">
      <w:pPr>
        <w:spacing w:after="136" w:line="259" w:lineRule="auto"/>
        <w:ind w:left="1594"/>
        <w:jc w:val="both"/>
        <w:rPr>
          <w:rFonts w:ascii="Arial" w:hAnsi="Arial" w:cs="Arial"/>
        </w:rPr>
      </w:pPr>
      <w:r w:rsidRPr="00354B18">
        <w:rPr>
          <w:rFonts w:ascii="Arial" w:hAnsi="Arial" w:cs="Arial"/>
        </w:rPr>
        <w:t xml:space="preserve"> </w:t>
      </w:r>
    </w:p>
    <w:p w14:paraId="355674C8" w14:textId="77777777" w:rsidR="00B1702A" w:rsidRPr="00DE6246" w:rsidRDefault="00B1702A" w:rsidP="00B1702A">
      <w:pPr>
        <w:pStyle w:val="Prrafodelista"/>
        <w:widowControl/>
        <w:numPr>
          <w:ilvl w:val="0"/>
          <w:numId w:val="151"/>
        </w:numPr>
        <w:spacing w:after="137" w:line="259" w:lineRule="auto"/>
        <w:ind w:hanging="319"/>
        <w:jc w:val="both"/>
        <w:rPr>
          <w:rFonts w:ascii="Arial" w:hAnsi="Arial" w:cs="Arial"/>
        </w:rPr>
      </w:pPr>
      <w:r w:rsidRPr="00DE6246">
        <w:rPr>
          <w:rFonts w:ascii="Arial" w:hAnsi="Arial" w:cs="Arial"/>
        </w:rPr>
        <w:t>Fecha de entrega: 27 de marzo de 2026</w:t>
      </w:r>
    </w:p>
    <w:p w14:paraId="50CAFA17" w14:textId="77777777" w:rsidR="00B1702A" w:rsidRPr="00CC643F" w:rsidRDefault="00B1702A" w:rsidP="00B1702A">
      <w:pPr>
        <w:pStyle w:val="Prrafodelista"/>
        <w:widowControl/>
        <w:spacing w:after="137" w:line="259" w:lineRule="auto"/>
        <w:ind w:left="886"/>
        <w:jc w:val="both"/>
        <w:rPr>
          <w:rFonts w:ascii="Arial" w:hAnsi="Arial" w:cs="Arial"/>
        </w:rPr>
      </w:pPr>
    </w:p>
    <w:p w14:paraId="15E9319B" w14:textId="77777777" w:rsidR="00B1702A" w:rsidRPr="00CC643F" w:rsidRDefault="00B1702A" w:rsidP="00B1702A">
      <w:pPr>
        <w:pStyle w:val="Prrafodelista"/>
        <w:widowControl/>
        <w:numPr>
          <w:ilvl w:val="0"/>
          <w:numId w:val="165"/>
        </w:numPr>
        <w:spacing w:after="151" w:line="249" w:lineRule="auto"/>
        <w:ind w:left="1418" w:hanging="284"/>
        <w:jc w:val="both"/>
        <w:rPr>
          <w:rFonts w:ascii="Arial" w:hAnsi="Arial" w:cs="Arial"/>
        </w:rPr>
      </w:pPr>
      <w:r w:rsidRPr="00CC643F">
        <w:rPr>
          <w:rFonts w:ascii="Arial" w:hAnsi="Arial" w:cs="Arial"/>
        </w:rPr>
        <w:t xml:space="preserve">Informe preliminar del estado que guarda la atención de las observaciones, recomendaciones y sugerencias, así como el seguimiento, reportada por el auditor externo que dictaminó los ejercicios anteriores. </w:t>
      </w:r>
      <w:r w:rsidRPr="00CC643F">
        <w:rPr>
          <w:rFonts w:ascii="Arial" w:hAnsi="Arial" w:cs="Arial"/>
          <w:b/>
        </w:rPr>
        <w:t xml:space="preserve">(Apéndices A </w:t>
      </w:r>
      <w:r w:rsidRPr="00CC643F">
        <w:rPr>
          <w:rFonts w:ascii="Arial" w:hAnsi="Arial" w:cs="Arial"/>
        </w:rPr>
        <w:t>“Acuerdo del Consejo General 12 julio de 1996”</w:t>
      </w:r>
      <w:r w:rsidRPr="00CC643F">
        <w:rPr>
          <w:rFonts w:ascii="Arial" w:hAnsi="Arial" w:cs="Arial"/>
          <w:b/>
        </w:rPr>
        <w:t xml:space="preserve"> y B </w:t>
      </w:r>
      <w:r w:rsidRPr="00CC643F">
        <w:rPr>
          <w:rFonts w:ascii="Arial" w:hAnsi="Arial" w:cs="Arial"/>
        </w:rPr>
        <w:t>“Acuerdo 05/2015 Acuerdo del Contralor General”</w:t>
      </w:r>
      <w:r w:rsidRPr="00CC643F">
        <w:rPr>
          <w:rFonts w:ascii="Arial" w:hAnsi="Arial" w:cs="Arial"/>
          <w:b/>
        </w:rPr>
        <w:t>).</w:t>
      </w:r>
      <w:r w:rsidRPr="00CC643F">
        <w:rPr>
          <w:rFonts w:ascii="Arial" w:hAnsi="Arial" w:cs="Arial"/>
        </w:rPr>
        <w:t xml:space="preserve"> </w:t>
      </w:r>
    </w:p>
    <w:p w14:paraId="2E20B458" w14:textId="77777777" w:rsidR="00B1702A" w:rsidRPr="00CC643F" w:rsidRDefault="00B1702A" w:rsidP="00B1702A">
      <w:pPr>
        <w:pStyle w:val="Prrafodelista"/>
        <w:spacing w:after="120" w:line="238" w:lineRule="auto"/>
        <w:jc w:val="both"/>
        <w:rPr>
          <w:rFonts w:ascii="Arial" w:hAnsi="Arial" w:cs="Arial"/>
        </w:rPr>
      </w:pPr>
    </w:p>
    <w:p w14:paraId="37B34DD0" w14:textId="77777777" w:rsidR="00B1702A" w:rsidRPr="00CC643F" w:rsidRDefault="00B1702A" w:rsidP="00B1702A">
      <w:pPr>
        <w:pStyle w:val="Prrafodelista"/>
        <w:widowControl/>
        <w:numPr>
          <w:ilvl w:val="0"/>
          <w:numId w:val="165"/>
        </w:numPr>
        <w:spacing w:after="120" w:line="238" w:lineRule="auto"/>
        <w:ind w:left="1418" w:hanging="284"/>
        <w:jc w:val="both"/>
        <w:rPr>
          <w:rFonts w:ascii="Arial" w:hAnsi="Arial" w:cs="Arial"/>
        </w:rPr>
      </w:pPr>
      <w:r w:rsidRPr="00CC643F">
        <w:rPr>
          <w:rFonts w:ascii="Arial" w:hAnsi="Arial" w:cs="Arial"/>
        </w:rPr>
        <w:t>Carta preliminar de Observaciones.</w:t>
      </w:r>
      <w:r w:rsidRPr="00CC643F">
        <w:rPr>
          <w:rFonts w:ascii="Arial" w:hAnsi="Arial" w:cs="Arial"/>
          <w:b/>
        </w:rPr>
        <w:t xml:space="preserve"> (Apéndices A </w:t>
      </w:r>
      <w:r w:rsidRPr="00CC643F">
        <w:rPr>
          <w:rFonts w:ascii="Arial" w:hAnsi="Arial" w:cs="Arial"/>
        </w:rPr>
        <w:t>“Acuerdo del Consejo General 12 julio de 1996”</w:t>
      </w:r>
      <w:r w:rsidRPr="00CC643F">
        <w:rPr>
          <w:rFonts w:ascii="Arial" w:hAnsi="Arial" w:cs="Arial"/>
          <w:b/>
        </w:rPr>
        <w:t xml:space="preserve"> y B </w:t>
      </w:r>
      <w:r w:rsidRPr="00CC643F">
        <w:rPr>
          <w:rFonts w:ascii="Arial" w:hAnsi="Arial" w:cs="Arial"/>
        </w:rPr>
        <w:t>“Acuerdo 05/2015 Acuerdo del Contralor General”</w:t>
      </w:r>
      <w:r w:rsidRPr="00CC643F">
        <w:rPr>
          <w:rFonts w:ascii="Arial" w:hAnsi="Arial" w:cs="Arial"/>
          <w:b/>
        </w:rPr>
        <w:t>).</w:t>
      </w:r>
      <w:r w:rsidRPr="00CC643F">
        <w:rPr>
          <w:rFonts w:ascii="Arial" w:hAnsi="Arial" w:cs="Arial"/>
        </w:rPr>
        <w:t xml:space="preserve"> </w:t>
      </w:r>
    </w:p>
    <w:p w14:paraId="74BD0717" w14:textId="77777777" w:rsidR="00B1702A" w:rsidRPr="00CC643F" w:rsidRDefault="00B1702A" w:rsidP="00B1702A">
      <w:pPr>
        <w:spacing w:after="136" w:line="259" w:lineRule="auto"/>
        <w:ind w:left="886"/>
        <w:jc w:val="both"/>
        <w:rPr>
          <w:rFonts w:ascii="Arial" w:hAnsi="Arial" w:cs="Arial"/>
        </w:rPr>
      </w:pPr>
      <w:r w:rsidRPr="00CC643F">
        <w:rPr>
          <w:rFonts w:ascii="Arial" w:hAnsi="Arial" w:cs="Arial"/>
        </w:rPr>
        <w:t xml:space="preserve"> </w:t>
      </w:r>
    </w:p>
    <w:p w14:paraId="12C5F817" w14:textId="77777777" w:rsidR="00B1702A" w:rsidRPr="00D64AB7" w:rsidRDefault="00B1702A" w:rsidP="00B1702A">
      <w:pPr>
        <w:numPr>
          <w:ilvl w:val="0"/>
          <w:numId w:val="151"/>
        </w:numPr>
        <w:spacing w:after="146" w:line="249" w:lineRule="auto"/>
        <w:ind w:hanging="360"/>
        <w:jc w:val="both"/>
        <w:rPr>
          <w:rFonts w:ascii="Arial" w:hAnsi="Arial" w:cs="Arial"/>
        </w:rPr>
      </w:pPr>
      <w:r w:rsidRPr="00D64AB7">
        <w:rPr>
          <w:rFonts w:ascii="Arial" w:hAnsi="Arial" w:cs="Arial"/>
        </w:rPr>
        <w:t xml:space="preserve">Fecha de entrega: 15 de abril de 2026 </w:t>
      </w:r>
    </w:p>
    <w:p w14:paraId="4FCB5236" w14:textId="77777777" w:rsidR="00B1702A" w:rsidRPr="00354B18" w:rsidRDefault="00B1702A" w:rsidP="00B1702A">
      <w:pPr>
        <w:pStyle w:val="Prrafodelista"/>
        <w:widowControl/>
        <w:numPr>
          <w:ilvl w:val="0"/>
          <w:numId w:val="166"/>
        </w:numPr>
        <w:spacing w:after="150" w:line="249" w:lineRule="auto"/>
        <w:jc w:val="both"/>
        <w:rPr>
          <w:rFonts w:ascii="Arial" w:hAnsi="Arial" w:cs="Arial"/>
        </w:rPr>
      </w:pPr>
      <w:r w:rsidRPr="00354B18">
        <w:rPr>
          <w:rFonts w:ascii="Arial" w:hAnsi="Arial" w:cs="Arial"/>
        </w:rPr>
        <w:t>Dictamen de Estados Financieros incluyendo informe de cumplimiento de las disposiciones emitidas por el Consejo Nacional de Armonización Contable.</w:t>
      </w:r>
    </w:p>
    <w:p w14:paraId="461DC2E0" w14:textId="77777777" w:rsidR="00B1702A" w:rsidRPr="00354B18" w:rsidRDefault="00B1702A" w:rsidP="00B1702A">
      <w:pPr>
        <w:pStyle w:val="Prrafodelista"/>
        <w:spacing w:after="150"/>
        <w:ind w:left="1440"/>
        <w:jc w:val="both"/>
        <w:rPr>
          <w:rFonts w:ascii="Arial" w:hAnsi="Arial" w:cs="Arial"/>
        </w:rPr>
      </w:pPr>
      <w:r w:rsidRPr="00354B18">
        <w:rPr>
          <w:rFonts w:ascii="Arial" w:hAnsi="Arial" w:cs="Arial"/>
        </w:rPr>
        <w:t xml:space="preserve"> </w:t>
      </w:r>
    </w:p>
    <w:p w14:paraId="7EC9DC5E" w14:textId="77777777" w:rsidR="00B1702A" w:rsidRPr="00354B18" w:rsidRDefault="00B1702A" w:rsidP="00B1702A">
      <w:pPr>
        <w:pStyle w:val="Prrafodelista"/>
        <w:widowControl/>
        <w:numPr>
          <w:ilvl w:val="0"/>
          <w:numId w:val="166"/>
        </w:numPr>
        <w:spacing w:after="146" w:line="249" w:lineRule="auto"/>
        <w:jc w:val="both"/>
        <w:rPr>
          <w:rFonts w:ascii="Arial" w:hAnsi="Arial" w:cs="Arial"/>
        </w:rPr>
      </w:pPr>
      <w:r w:rsidRPr="00354B18">
        <w:rPr>
          <w:rFonts w:ascii="Arial" w:hAnsi="Arial" w:cs="Arial"/>
        </w:rPr>
        <w:t xml:space="preserve">Dictamen Presupuestal. </w:t>
      </w:r>
    </w:p>
    <w:p w14:paraId="21180FEA" w14:textId="77777777" w:rsidR="00B1702A" w:rsidRPr="00354B18" w:rsidRDefault="00B1702A" w:rsidP="00B1702A">
      <w:pPr>
        <w:pStyle w:val="Prrafodelista"/>
        <w:jc w:val="both"/>
        <w:rPr>
          <w:rFonts w:ascii="Arial" w:hAnsi="Arial" w:cs="Arial"/>
        </w:rPr>
      </w:pPr>
    </w:p>
    <w:p w14:paraId="332750F6" w14:textId="77777777" w:rsidR="00B1702A" w:rsidRPr="00D64AB7" w:rsidRDefault="00B1702A" w:rsidP="00B1702A">
      <w:pPr>
        <w:pStyle w:val="Prrafodelista"/>
        <w:widowControl/>
        <w:numPr>
          <w:ilvl w:val="0"/>
          <w:numId w:val="166"/>
        </w:numPr>
        <w:spacing w:after="112" w:line="249" w:lineRule="auto"/>
        <w:jc w:val="both"/>
        <w:rPr>
          <w:rFonts w:ascii="Arial" w:hAnsi="Arial" w:cs="Arial"/>
        </w:rPr>
      </w:pPr>
      <w:r w:rsidRPr="00354B18">
        <w:rPr>
          <w:rFonts w:ascii="Arial" w:hAnsi="Arial" w:cs="Arial"/>
        </w:rPr>
        <w:t>Informe sobre la revisión de las operaciones relacionadas con adquisiciones, arrendamientos y servicios del sector público y de obras públicas y servicios relacionados con l</w:t>
      </w:r>
      <w:r w:rsidRPr="00D64AB7">
        <w:rPr>
          <w:rFonts w:ascii="Arial" w:hAnsi="Arial" w:cs="Arial"/>
        </w:rPr>
        <w:t xml:space="preserve">as mismas. </w:t>
      </w:r>
    </w:p>
    <w:p w14:paraId="65D8B5F6" w14:textId="77777777" w:rsidR="00B1702A" w:rsidRPr="00D64AB7" w:rsidRDefault="00B1702A" w:rsidP="00B1702A">
      <w:pPr>
        <w:spacing w:after="136" w:line="259" w:lineRule="auto"/>
        <w:ind w:left="1234"/>
        <w:jc w:val="both"/>
        <w:rPr>
          <w:rFonts w:ascii="Arial" w:hAnsi="Arial" w:cs="Arial"/>
        </w:rPr>
      </w:pPr>
    </w:p>
    <w:p w14:paraId="45C98864" w14:textId="77777777" w:rsidR="00B1702A" w:rsidRPr="00D64AB7" w:rsidRDefault="00B1702A" w:rsidP="00B1702A">
      <w:pPr>
        <w:numPr>
          <w:ilvl w:val="0"/>
          <w:numId w:val="151"/>
        </w:numPr>
        <w:spacing w:after="148" w:line="249" w:lineRule="auto"/>
        <w:ind w:hanging="360"/>
        <w:jc w:val="both"/>
        <w:rPr>
          <w:rFonts w:ascii="Arial" w:hAnsi="Arial" w:cs="Arial"/>
        </w:rPr>
      </w:pPr>
      <w:r w:rsidRPr="00D64AB7">
        <w:rPr>
          <w:rFonts w:ascii="Arial" w:hAnsi="Arial" w:cs="Arial"/>
        </w:rPr>
        <w:t xml:space="preserve">Fecha de entrega: 19 de junio de 2026. </w:t>
      </w:r>
    </w:p>
    <w:p w14:paraId="5F823EFD" w14:textId="77777777" w:rsidR="00B1702A" w:rsidRPr="00D64AB7" w:rsidRDefault="00B1702A" w:rsidP="00B1702A">
      <w:pPr>
        <w:pStyle w:val="Prrafodelista"/>
        <w:widowControl/>
        <w:numPr>
          <w:ilvl w:val="0"/>
          <w:numId w:val="167"/>
        </w:numPr>
        <w:spacing w:after="145" w:line="249" w:lineRule="auto"/>
        <w:ind w:firstLine="414"/>
        <w:jc w:val="both"/>
        <w:rPr>
          <w:rFonts w:ascii="Arial" w:hAnsi="Arial" w:cs="Arial"/>
        </w:rPr>
      </w:pPr>
      <w:r w:rsidRPr="00D64AB7">
        <w:rPr>
          <w:rFonts w:ascii="Arial" w:hAnsi="Arial" w:cs="Arial"/>
        </w:rPr>
        <w:lastRenderedPageBreak/>
        <w:t xml:space="preserve">Informe que guarda el control interno del Instituto. </w:t>
      </w:r>
    </w:p>
    <w:p w14:paraId="22B767DF" w14:textId="77777777" w:rsidR="00B1702A" w:rsidRPr="00D64AB7" w:rsidRDefault="00B1702A" w:rsidP="00B1702A">
      <w:pPr>
        <w:pStyle w:val="Prrafodelista"/>
        <w:spacing w:after="145"/>
        <w:ind w:left="1134"/>
        <w:jc w:val="both"/>
        <w:rPr>
          <w:rFonts w:ascii="Arial" w:hAnsi="Arial" w:cs="Arial"/>
        </w:rPr>
      </w:pPr>
    </w:p>
    <w:p w14:paraId="7118A86E" w14:textId="77777777" w:rsidR="00B1702A" w:rsidRPr="00D64AB7" w:rsidRDefault="00B1702A" w:rsidP="00B1702A">
      <w:pPr>
        <w:pStyle w:val="Prrafodelista"/>
        <w:widowControl/>
        <w:numPr>
          <w:ilvl w:val="0"/>
          <w:numId w:val="167"/>
        </w:numPr>
        <w:spacing w:after="145" w:line="249" w:lineRule="auto"/>
        <w:ind w:firstLine="414"/>
        <w:jc w:val="both"/>
        <w:rPr>
          <w:rFonts w:ascii="Arial" w:hAnsi="Arial" w:cs="Arial"/>
        </w:rPr>
      </w:pPr>
      <w:r w:rsidRPr="00D64AB7">
        <w:rPr>
          <w:rFonts w:ascii="Arial" w:hAnsi="Arial" w:cs="Arial"/>
        </w:rPr>
        <w:t>Informe de irregularidades.</w:t>
      </w:r>
    </w:p>
    <w:p w14:paraId="5A027CAB" w14:textId="77777777" w:rsidR="00B1702A" w:rsidRPr="00D64AB7" w:rsidRDefault="00B1702A" w:rsidP="00B1702A">
      <w:pPr>
        <w:pStyle w:val="Prrafodelista"/>
        <w:jc w:val="both"/>
        <w:rPr>
          <w:rFonts w:ascii="Arial" w:hAnsi="Arial" w:cs="Arial"/>
        </w:rPr>
      </w:pPr>
    </w:p>
    <w:p w14:paraId="2C759DF0" w14:textId="77777777" w:rsidR="00B1702A" w:rsidRPr="00D64AB7" w:rsidRDefault="00B1702A" w:rsidP="00B1702A">
      <w:pPr>
        <w:pStyle w:val="Prrafodelista"/>
        <w:widowControl/>
        <w:numPr>
          <w:ilvl w:val="0"/>
          <w:numId w:val="167"/>
        </w:numPr>
        <w:spacing w:after="146" w:line="249" w:lineRule="auto"/>
        <w:ind w:firstLine="414"/>
        <w:jc w:val="both"/>
        <w:rPr>
          <w:rFonts w:ascii="Arial" w:hAnsi="Arial" w:cs="Arial"/>
        </w:rPr>
      </w:pPr>
      <w:r w:rsidRPr="00D64AB7">
        <w:rPr>
          <w:rFonts w:ascii="Arial" w:hAnsi="Arial" w:cs="Arial"/>
        </w:rPr>
        <w:t xml:space="preserve">Carta definitiva de observaciones. </w:t>
      </w:r>
    </w:p>
    <w:p w14:paraId="3738D6A8" w14:textId="77777777" w:rsidR="00B1702A" w:rsidRPr="00D64AB7" w:rsidRDefault="00B1702A" w:rsidP="00B1702A">
      <w:pPr>
        <w:pStyle w:val="Prrafodelista"/>
        <w:jc w:val="both"/>
        <w:rPr>
          <w:rFonts w:ascii="Arial" w:hAnsi="Arial" w:cs="Arial"/>
        </w:rPr>
      </w:pPr>
    </w:p>
    <w:p w14:paraId="1A8FB609" w14:textId="77777777" w:rsidR="00B1702A" w:rsidRPr="00D64AB7" w:rsidRDefault="00B1702A" w:rsidP="00B1702A">
      <w:pPr>
        <w:pStyle w:val="Prrafodelista"/>
        <w:widowControl/>
        <w:numPr>
          <w:ilvl w:val="0"/>
          <w:numId w:val="167"/>
        </w:numPr>
        <w:spacing w:after="147" w:line="249" w:lineRule="auto"/>
        <w:ind w:firstLine="414"/>
        <w:jc w:val="both"/>
        <w:rPr>
          <w:rFonts w:ascii="Arial" w:hAnsi="Arial" w:cs="Arial"/>
        </w:rPr>
      </w:pPr>
      <w:r w:rsidRPr="00D64AB7">
        <w:rPr>
          <w:rFonts w:ascii="Arial" w:hAnsi="Arial" w:cs="Arial"/>
        </w:rPr>
        <w:t xml:space="preserve">Informe Ejecutivo y Propuesta de mejora. </w:t>
      </w:r>
    </w:p>
    <w:p w14:paraId="16474A4B" w14:textId="77777777" w:rsidR="00B1702A" w:rsidRPr="00D64AB7" w:rsidRDefault="00B1702A" w:rsidP="00B1702A">
      <w:pPr>
        <w:pStyle w:val="Prrafodelista"/>
        <w:jc w:val="both"/>
        <w:rPr>
          <w:rFonts w:ascii="Arial" w:hAnsi="Arial" w:cs="Arial"/>
        </w:rPr>
      </w:pPr>
    </w:p>
    <w:p w14:paraId="47F9DC9D" w14:textId="77777777" w:rsidR="00B1702A" w:rsidRPr="00D64AB7" w:rsidRDefault="00B1702A" w:rsidP="00B1702A">
      <w:pPr>
        <w:pStyle w:val="Prrafodelista"/>
        <w:widowControl/>
        <w:numPr>
          <w:ilvl w:val="0"/>
          <w:numId w:val="167"/>
        </w:numPr>
        <w:spacing w:after="112" w:line="249" w:lineRule="auto"/>
        <w:ind w:left="1701" w:hanging="567"/>
        <w:jc w:val="both"/>
        <w:rPr>
          <w:rFonts w:ascii="Arial" w:hAnsi="Arial" w:cs="Arial"/>
        </w:rPr>
      </w:pPr>
      <w:r w:rsidRPr="00D64AB7">
        <w:rPr>
          <w:rFonts w:ascii="Arial" w:hAnsi="Arial" w:cs="Arial"/>
        </w:rPr>
        <w:t xml:space="preserve">Dictamen Fiscal (a la fecha el Instituto no está obligado a dictaminarse fiscalmente en su      lugar entrega Informe Fiscal). </w:t>
      </w:r>
    </w:p>
    <w:p w14:paraId="579143CF" w14:textId="77777777" w:rsidR="00B1702A" w:rsidRPr="00D64AB7" w:rsidRDefault="00B1702A" w:rsidP="00B1702A">
      <w:pPr>
        <w:spacing w:after="98" w:line="259" w:lineRule="auto"/>
        <w:ind w:left="526"/>
        <w:jc w:val="both"/>
        <w:rPr>
          <w:rFonts w:ascii="Arial" w:hAnsi="Arial" w:cs="Arial"/>
        </w:rPr>
      </w:pPr>
      <w:r w:rsidRPr="00D64AB7">
        <w:rPr>
          <w:rFonts w:ascii="Arial" w:hAnsi="Arial" w:cs="Arial"/>
        </w:rPr>
        <w:t xml:space="preserve">  </w:t>
      </w:r>
    </w:p>
    <w:p w14:paraId="7AE32EB1" w14:textId="77777777" w:rsidR="00B1702A" w:rsidRPr="00D64AB7" w:rsidRDefault="00B1702A" w:rsidP="00B1702A">
      <w:pPr>
        <w:numPr>
          <w:ilvl w:val="0"/>
          <w:numId w:val="151"/>
        </w:numPr>
        <w:spacing w:after="146" w:line="249" w:lineRule="auto"/>
        <w:ind w:hanging="360"/>
        <w:jc w:val="both"/>
        <w:rPr>
          <w:rFonts w:ascii="Arial" w:hAnsi="Arial" w:cs="Arial"/>
        </w:rPr>
      </w:pPr>
      <w:r w:rsidRPr="00D64AB7">
        <w:rPr>
          <w:rFonts w:ascii="Arial" w:hAnsi="Arial" w:cs="Arial"/>
        </w:rPr>
        <w:t xml:space="preserve">Fecha de entrega: 31 de julio de 2026. </w:t>
      </w:r>
    </w:p>
    <w:p w14:paraId="78833BFA" w14:textId="77777777" w:rsidR="00B1702A" w:rsidRPr="00354B18" w:rsidRDefault="00B1702A" w:rsidP="00B1702A">
      <w:pPr>
        <w:pStyle w:val="Prrafodelista"/>
        <w:widowControl/>
        <w:numPr>
          <w:ilvl w:val="0"/>
          <w:numId w:val="168"/>
        </w:numPr>
        <w:spacing w:after="151" w:line="249" w:lineRule="auto"/>
        <w:ind w:left="1418" w:hanging="284"/>
        <w:jc w:val="both"/>
        <w:rPr>
          <w:rFonts w:ascii="Arial" w:hAnsi="Arial" w:cs="Arial"/>
        </w:rPr>
      </w:pPr>
      <w:r w:rsidRPr="00354B18">
        <w:rPr>
          <w:rFonts w:ascii="Arial" w:hAnsi="Arial" w:cs="Arial"/>
        </w:rPr>
        <w:t xml:space="preserve">Dictamen sobre el cumplimiento de las obligaciones de contribuciones locales establecidas en el Código Fiscal de la Ciudad de México y el aplicable a todos los estados en los que el </w:t>
      </w:r>
      <w:r w:rsidRPr="00C807C4">
        <w:rPr>
          <w:rFonts w:ascii="Arial" w:hAnsi="Arial" w:cs="Arial"/>
        </w:rPr>
        <w:t>Instituto esté obligado a presentarlo durante el ejercicio 2025</w:t>
      </w:r>
      <w:r w:rsidRPr="00354B18">
        <w:rPr>
          <w:rFonts w:ascii="Arial" w:hAnsi="Arial" w:cs="Arial"/>
        </w:rPr>
        <w:t xml:space="preserve">, así como su presentación ante las autoridades correspondientes (la fecha podrá ser anterior o posterior cuando el Estado en que se presente el Dictamen establezca una fecha límite anterior o posterior). </w:t>
      </w:r>
    </w:p>
    <w:p w14:paraId="5DA0D370" w14:textId="77777777" w:rsidR="00B1702A" w:rsidRPr="00354B18" w:rsidRDefault="00B1702A" w:rsidP="00B1702A">
      <w:pPr>
        <w:pStyle w:val="Prrafodelista"/>
        <w:ind w:left="1418" w:firstLine="414"/>
        <w:jc w:val="both"/>
        <w:rPr>
          <w:rFonts w:ascii="Arial" w:hAnsi="Arial" w:cs="Arial"/>
        </w:rPr>
      </w:pPr>
    </w:p>
    <w:p w14:paraId="7DDC65FF" w14:textId="77777777" w:rsidR="00B1702A" w:rsidRPr="00354B18" w:rsidRDefault="00B1702A" w:rsidP="00B1702A">
      <w:pPr>
        <w:pStyle w:val="Prrafodelista"/>
        <w:widowControl/>
        <w:numPr>
          <w:ilvl w:val="0"/>
          <w:numId w:val="168"/>
        </w:numPr>
        <w:spacing w:after="112" w:line="249" w:lineRule="auto"/>
        <w:ind w:left="1418" w:hanging="284"/>
        <w:jc w:val="both"/>
        <w:rPr>
          <w:rFonts w:ascii="Arial" w:hAnsi="Arial" w:cs="Arial"/>
        </w:rPr>
      </w:pPr>
      <w:r w:rsidRPr="00354B18">
        <w:rPr>
          <w:rFonts w:ascii="Arial" w:hAnsi="Arial" w:cs="Arial"/>
        </w:rPr>
        <w:t xml:space="preserve">Carta de conclusión de la auditoría. Contendrá el detalle de los pagos recibidos por los trabajos realizados y debidamente validados por el Supervisor del Contrato. </w:t>
      </w:r>
    </w:p>
    <w:p w14:paraId="0B41E093" w14:textId="77777777" w:rsidR="00B1702A" w:rsidRPr="00354B18" w:rsidRDefault="00B1702A" w:rsidP="00B1702A">
      <w:pPr>
        <w:pStyle w:val="Prrafodelista"/>
        <w:jc w:val="both"/>
        <w:rPr>
          <w:rFonts w:ascii="Arial" w:hAnsi="Arial" w:cs="Arial"/>
        </w:rPr>
      </w:pPr>
    </w:p>
    <w:p w14:paraId="79512178" w14:textId="77777777" w:rsidR="00B1702A" w:rsidRPr="00354B18" w:rsidRDefault="00B1702A" w:rsidP="00B1702A">
      <w:pPr>
        <w:pStyle w:val="Prrafodelista"/>
        <w:widowControl/>
        <w:numPr>
          <w:ilvl w:val="0"/>
          <w:numId w:val="168"/>
        </w:numPr>
        <w:spacing w:after="112" w:line="249" w:lineRule="auto"/>
        <w:ind w:left="1418" w:right="2" w:hanging="284"/>
        <w:jc w:val="both"/>
        <w:rPr>
          <w:rFonts w:ascii="Arial" w:hAnsi="Arial" w:cs="Arial"/>
        </w:rPr>
      </w:pPr>
      <w:r w:rsidRPr="00354B18">
        <w:rPr>
          <w:rFonts w:ascii="Arial" w:hAnsi="Arial" w:cs="Arial"/>
        </w:rPr>
        <w:t xml:space="preserve">Informe final del estado que guarda la atención de las observaciones, recomendaciones y sugerencias, así como el seguimiento, reportado por el auditor externo que dictaminó los ejercicios </w:t>
      </w:r>
      <w:r w:rsidRPr="00D64AB7">
        <w:rPr>
          <w:rFonts w:ascii="Arial" w:hAnsi="Arial" w:cs="Arial"/>
        </w:rPr>
        <w:t>anteriores. (</w:t>
      </w:r>
      <w:r w:rsidRPr="00D64AB7">
        <w:rPr>
          <w:rFonts w:ascii="Arial" w:hAnsi="Arial" w:cs="Arial"/>
          <w:b/>
          <w:bCs/>
        </w:rPr>
        <w:t>Apéndices A</w:t>
      </w:r>
      <w:r w:rsidRPr="00D64AB7">
        <w:rPr>
          <w:rFonts w:ascii="Arial" w:hAnsi="Arial" w:cs="Arial"/>
        </w:rPr>
        <w:t xml:space="preserve"> “Acuerdo del Consejo general 12 Julio de 1996” y </w:t>
      </w:r>
      <w:r w:rsidRPr="00D64AB7">
        <w:rPr>
          <w:rFonts w:ascii="Arial" w:hAnsi="Arial" w:cs="Arial"/>
          <w:b/>
          <w:bCs/>
        </w:rPr>
        <w:t>B</w:t>
      </w:r>
      <w:r w:rsidRPr="00D64AB7">
        <w:rPr>
          <w:rFonts w:ascii="Arial" w:hAnsi="Arial" w:cs="Arial"/>
        </w:rPr>
        <w:t xml:space="preserve"> “Acuerdo 05/2015 Acuerdo del Contralor</w:t>
      </w:r>
      <w:r w:rsidRPr="00354B18">
        <w:rPr>
          <w:rFonts w:ascii="Arial" w:hAnsi="Arial" w:cs="Arial"/>
        </w:rPr>
        <w:t xml:space="preserve"> General”).</w:t>
      </w:r>
    </w:p>
    <w:p w14:paraId="387DF008" w14:textId="77777777" w:rsidR="00B1702A" w:rsidRPr="00354B18" w:rsidRDefault="00B1702A" w:rsidP="00B1702A">
      <w:pPr>
        <w:spacing w:after="101" w:line="259" w:lineRule="auto"/>
        <w:ind w:left="1594"/>
        <w:jc w:val="both"/>
        <w:rPr>
          <w:rFonts w:ascii="Arial" w:hAnsi="Arial" w:cs="Arial"/>
        </w:rPr>
      </w:pPr>
    </w:p>
    <w:p w14:paraId="526E2B10" w14:textId="77777777" w:rsidR="00B1702A" w:rsidRPr="00354B18" w:rsidRDefault="00B1702A" w:rsidP="00B1702A">
      <w:pPr>
        <w:spacing w:after="5"/>
        <w:ind w:left="161"/>
        <w:jc w:val="both"/>
        <w:rPr>
          <w:rFonts w:ascii="Arial" w:hAnsi="Arial" w:cs="Arial"/>
        </w:rPr>
      </w:pPr>
      <w:r w:rsidRPr="00354B18">
        <w:rPr>
          <w:rFonts w:ascii="Arial" w:hAnsi="Arial" w:cs="Arial"/>
          <w:b/>
        </w:rPr>
        <w:t xml:space="preserve">6.2.3. El Proveedor deberá realizar la revisión y elaborar los Informes finales, mínimo con el contenido que se relaciona de manera enunciativa más no limitativa lo siguiente: </w:t>
      </w:r>
    </w:p>
    <w:p w14:paraId="6776DB94" w14:textId="77777777" w:rsidR="00B1702A" w:rsidRPr="00354B18" w:rsidRDefault="00B1702A" w:rsidP="00B1702A">
      <w:pPr>
        <w:spacing w:after="32" w:line="259" w:lineRule="auto"/>
        <w:ind w:left="166"/>
        <w:jc w:val="both"/>
        <w:rPr>
          <w:rFonts w:ascii="Arial" w:hAnsi="Arial" w:cs="Arial"/>
        </w:rPr>
      </w:pPr>
      <w:r w:rsidRPr="00354B18">
        <w:rPr>
          <w:rFonts w:ascii="Arial" w:hAnsi="Arial" w:cs="Arial"/>
          <w:b/>
        </w:rPr>
        <w:t xml:space="preserve"> </w:t>
      </w:r>
    </w:p>
    <w:p w14:paraId="55D2A3A4" w14:textId="77777777" w:rsidR="00B1702A" w:rsidRPr="00354B18" w:rsidRDefault="00B1702A" w:rsidP="00B1702A">
      <w:pPr>
        <w:spacing w:after="43"/>
        <w:ind w:left="1256"/>
        <w:jc w:val="both"/>
        <w:rPr>
          <w:rFonts w:ascii="Arial" w:hAnsi="Arial" w:cs="Arial"/>
        </w:rPr>
      </w:pPr>
      <w:r w:rsidRPr="00354B18">
        <w:rPr>
          <w:rFonts w:ascii="Arial" w:hAnsi="Arial" w:cs="Arial"/>
          <w:b/>
        </w:rPr>
        <w:t xml:space="preserve">a) </w:t>
      </w:r>
      <w:r w:rsidRPr="00354B18">
        <w:rPr>
          <w:rFonts w:ascii="Arial" w:hAnsi="Arial" w:cs="Arial"/>
        </w:rPr>
        <w:t xml:space="preserve">Documentos </w:t>
      </w:r>
    </w:p>
    <w:p w14:paraId="0CDCB37B" w14:textId="77777777" w:rsidR="00B1702A" w:rsidRPr="00774FF7" w:rsidRDefault="00B1702A" w:rsidP="00B1702A">
      <w:pPr>
        <w:pStyle w:val="Prrafodelista"/>
        <w:widowControl/>
        <w:numPr>
          <w:ilvl w:val="0"/>
          <w:numId w:val="169"/>
        </w:numPr>
        <w:spacing w:after="43" w:line="249" w:lineRule="auto"/>
        <w:ind w:left="2268" w:hanging="425"/>
        <w:jc w:val="both"/>
        <w:rPr>
          <w:rFonts w:ascii="Arial" w:hAnsi="Arial" w:cs="Arial"/>
        </w:rPr>
      </w:pPr>
      <w:r w:rsidRPr="00354B18">
        <w:rPr>
          <w:rFonts w:ascii="Arial" w:hAnsi="Arial" w:cs="Arial"/>
        </w:rPr>
        <w:t xml:space="preserve">Anexo que presente la aplicación del presupuesto autorizado, el presupuesto ejercido y el presupuesto por ejercer todas las unidades administrativas de oficinas centrales y los 332 órganos delegacionales y subdelegacionales del Instituto Nacional Electoral, con cifras al </w:t>
      </w:r>
      <w:r w:rsidRPr="00774FF7">
        <w:rPr>
          <w:rFonts w:ascii="Arial" w:hAnsi="Arial" w:cs="Arial"/>
        </w:rPr>
        <w:t xml:space="preserve">31 de diciembre de 2025. </w:t>
      </w:r>
    </w:p>
    <w:p w14:paraId="09DE348D" w14:textId="77777777" w:rsidR="00B1702A" w:rsidRPr="00354B18" w:rsidRDefault="00B1702A" w:rsidP="00B1702A">
      <w:pPr>
        <w:pStyle w:val="Prrafodelista"/>
        <w:spacing w:after="46"/>
        <w:ind w:left="2268"/>
        <w:jc w:val="both"/>
        <w:rPr>
          <w:rFonts w:ascii="Arial" w:hAnsi="Arial" w:cs="Arial"/>
        </w:rPr>
      </w:pPr>
    </w:p>
    <w:p w14:paraId="2C92C7E9" w14:textId="77777777" w:rsidR="00B1702A" w:rsidRPr="00354B18" w:rsidRDefault="00B1702A" w:rsidP="00B1702A">
      <w:pPr>
        <w:pStyle w:val="Prrafodelista"/>
        <w:widowControl/>
        <w:numPr>
          <w:ilvl w:val="0"/>
          <w:numId w:val="169"/>
        </w:numPr>
        <w:spacing w:after="46" w:line="249" w:lineRule="auto"/>
        <w:ind w:left="2268"/>
        <w:jc w:val="both"/>
        <w:rPr>
          <w:rFonts w:ascii="Arial" w:hAnsi="Arial" w:cs="Arial"/>
        </w:rPr>
      </w:pPr>
      <w:r w:rsidRPr="00354B18">
        <w:rPr>
          <w:rFonts w:ascii="Arial" w:hAnsi="Arial" w:cs="Arial"/>
        </w:rPr>
        <w:t xml:space="preserve">Anexo que presente los hallazgos detectados considerando siempre la importancia relativa y el riesgo probable. </w:t>
      </w:r>
    </w:p>
    <w:p w14:paraId="160C0273" w14:textId="77777777" w:rsidR="00B1702A" w:rsidRPr="00354B18" w:rsidRDefault="00B1702A" w:rsidP="00B1702A">
      <w:pPr>
        <w:pStyle w:val="Prrafodelista"/>
        <w:jc w:val="both"/>
        <w:rPr>
          <w:rFonts w:ascii="Arial" w:hAnsi="Arial" w:cs="Arial"/>
        </w:rPr>
      </w:pPr>
    </w:p>
    <w:p w14:paraId="65C6B038" w14:textId="77777777" w:rsidR="00B1702A" w:rsidRPr="00354B18" w:rsidRDefault="00B1702A" w:rsidP="00B1702A">
      <w:pPr>
        <w:pStyle w:val="Prrafodelista"/>
        <w:widowControl/>
        <w:numPr>
          <w:ilvl w:val="0"/>
          <w:numId w:val="169"/>
        </w:numPr>
        <w:spacing w:after="5" w:line="249" w:lineRule="auto"/>
        <w:ind w:left="2268"/>
        <w:jc w:val="both"/>
        <w:rPr>
          <w:rFonts w:ascii="Arial" w:hAnsi="Arial" w:cs="Arial"/>
        </w:rPr>
      </w:pPr>
      <w:r w:rsidRPr="00354B18">
        <w:rPr>
          <w:rFonts w:ascii="Arial" w:hAnsi="Arial" w:cs="Arial"/>
        </w:rPr>
        <w:t xml:space="preserve">Anexo que presente los procedimientos de auditoría aplicados, así como los alcances revisados. </w:t>
      </w:r>
    </w:p>
    <w:p w14:paraId="12634843" w14:textId="77777777" w:rsidR="00B1702A" w:rsidRPr="00354B18" w:rsidRDefault="00B1702A" w:rsidP="00B1702A">
      <w:pPr>
        <w:spacing w:after="32" w:line="259" w:lineRule="auto"/>
        <w:ind w:left="1879"/>
        <w:jc w:val="both"/>
        <w:rPr>
          <w:rFonts w:ascii="Arial" w:hAnsi="Arial" w:cs="Arial"/>
        </w:rPr>
      </w:pPr>
      <w:r w:rsidRPr="00354B18">
        <w:rPr>
          <w:rFonts w:ascii="Arial" w:hAnsi="Arial" w:cs="Arial"/>
        </w:rPr>
        <w:t xml:space="preserve"> </w:t>
      </w:r>
    </w:p>
    <w:p w14:paraId="05D7E5BF" w14:textId="77777777" w:rsidR="00B1702A" w:rsidRPr="00354B18" w:rsidRDefault="00B1702A" w:rsidP="00B1702A">
      <w:pPr>
        <w:spacing w:after="42"/>
        <w:ind w:left="1256"/>
        <w:jc w:val="both"/>
        <w:rPr>
          <w:rFonts w:ascii="Arial" w:hAnsi="Arial" w:cs="Arial"/>
        </w:rPr>
      </w:pPr>
      <w:r w:rsidRPr="00354B18">
        <w:rPr>
          <w:rFonts w:ascii="Arial" w:hAnsi="Arial" w:cs="Arial"/>
          <w:b/>
        </w:rPr>
        <w:t xml:space="preserve">b) </w:t>
      </w:r>
      <w:r w:rsidRPr="00354B18">
        <w:rPr>
          <w:rFonts w:ascii="Arial" w:hAnsi="Arial" w:cs="Arial"/>
        </w:rPr>
        <w:t xml:space="preserve">Información </w:t>
      </w:r>
    </w:p>
    <w:p w14:paraId="469574BA" w14:textId="77777777" w:rsidR="00B1702A" w:rsidRPr="00354B18" w:rsidRDefault="00B1702A" w:rsidP="00B1702A">
      <w:pPr>
        <w:pStyle w:val="Prrafodelista"/>
        <w:widowControl/>
        <w:numPr>
          <w:ilvl w:val="0"/>
          <w:numId w:val="170"/>
        </w:numPr>
        <w:spacing w:after="45" w:line="249" w:lineRule="auto"/>
        <w:ind w:left="2268" w:hanging="425"/>
        <w:jc w:val="both"/>
        <w:rPr>
          <w:rFonts w:ascii="Arial" w:hAnsi="Arial" w:cs="Arial"/>
        </w:rPr>
      </w:pPr>
      <w:r w:rsidRPr="00354B18">
        <w:rPr>
          <w:rFonts w:ascii="Arial" w:hAnsi="Arial" w:cs="Arial"/>
        </w:rPr>
        <w:t xml:space="preserve">Identificación y propósito de la información auditada. </w:t>
      </w:r>
    </w:p>
    <w:p w14:paraId="6EABE114" w14:textId="77777777" w:rsidR="00B1702A" w:rsidRPr="00354B18" w:rsidRDefault="00B1702A" w:rsidP="00B1702A">
      <w:pPr>
        <w:pStyle w:val="Prrafodelista"/>
        <w:spacing w:after="43"/>
        <w:jc w:val="both"/>
        <w:rPr>
          <w:rFonts w:ascii="Arial" w:hAnsi="Arial" w:cs="Arial"/>
        </w:rPr>
      </w:pPr>
    </w:p>
    <w:p w14:paraId="52E6B07B" w14:textId="77777777" w:rsidR="00B1702A" w:rsidRPr="00354B18" w:rsidRDefault="00B1702A" w:rsidP="00B1702A">
      <w:pPr>
        <w:pStyle w:val="Prrafodelista"/>
        <w:widowControl/>
        <w:numPr>
          <w:ilvl w:val="0"/>
          <w:numId w:val="170"/>
        </w:numPr>
        <w:spacing w:after="43" w:line="249" w:lineRule="auto"/>
        <w:ind w:left="2268" w:hanging="425"/>
        <w:jc w:val="both"/>
        <w:rPr>
          <w:rFonts w:ascii="Arial" w:hAnsi="Arial" w:cs="Arial"/>
        </w:rPr>
      </w:pPr>
      <w:r w:rsidRPr="00354B18">
        <w:rPr>
          <w:rFonts w:ascii="Arial" w:hAnsi="Arial" w:cs="Arial"/>
        </w:rPr>
        <w:t xml:space="preserve">Se deberá aclarar en el dictamen que la información examinada es responsabilidad de la administración del Instituto y que la responsabilidad del auditor es expresar una opinión sobre la misma. </w:t>
      </w:r>
    </w:p>
    <w:p w14:paraId="770D2E08" w14:textId="77777777" w:rsidR="00B1702A" w:rsidRPr="00354B18" w:rsidRDefault="00B1702A" w:rsidP="00B1702A">
      <w:pPr>
        <w:pStyle w:val="Prrafodelista"/>
        <w:jc w:val="both"/>
        <w:rPr>
          <w:rFonts w:ascii="Arial" w:hAnsi="Arial" w:cs="Arial"/>
        </w:rPr>
      </w:pPr>
    </w:p>
    <w:p w14:paraId="4FABD075" w14:textId="77777777" w:rsidR="00B1702A" w:rsidRPr="00354B18" w:rsidRDefault="00B1702A" w:rsidP="00B1702A">
      <w:pPr>
        <w:pStyle w:val="Prrafodelista"/>
        <w:widowControl/>
        <w:numPr>
          <w:ilvl w:val="0"/>
          <w:numId w:val="170"/>
        </w:numPr>
        <w:spacing w:after="46" w:line="249" w:lineRule="auto"/>
        <w:ind w:left="2268" w:hanging="425"/>
        <w:jc w:val="both"/>
        <w:rPr>
          <w:rFonts w:ascii="Arial" w:hAnsi="Arial" w:cs="Arial"/>
          <w:lang w:val="es-ES"/>
        </w:rPr>
      </w:pPr>
      <w:proofErr w:type="gramStart"/>
      <w:r w:rsidRPr="5CF39E2E">
        <w:rPr>
          <w:rFonts w:ascii="Arial" w:hAnsi="Arial" w:cs="Arial"/>
          <w:lang w:val="es-ES"/>
        </w:rPr>
        <w:lastRenderedPageBreak/>
        <w:t>Indicar</w:t>
      </w:r>
      <w:proofErr w:type="gramEnd"/>
      <w:r w:rsidRPr="5CF39E2E">
        <w:rPr>
          <w:rFonts w:ascii="Arial" w:hAnsi="Arial" w:cs="Arial"/>
          <w:lang w:val="es-ES"/>
        </w:rPr>
        <w:t xml:space="preserve"> que la auditoría se realizó con base en las Normas de Auditoría, para Atestiguar, Revisión y Otros Servicios Relacionados” emitidos por la Comisión de Normas de Auditoría y Aseguramiento (CONNA) del Instituto Mexicano de Contadores Públicos (IMCP) así como las Normas Internacionales de Auditoría (</w:t>
      </w:r>
      <w:proofErr w:type="spellStart"/>
      <w:r w:rsidRPr="5CF39E2E">
        <w:rPr>
          <w:rFonts w:ascii="Arial" w:hAnsi="Arial" w:cs="Arial"/>
          <w:lang w:val="es-ES"/>
        </w:rPr>
        <w:t>NIA’s</w:t>
      </w:r>
      <w:proofErr w:type="spellEnd"/>
      <w:r w:rsidRPr="5CF39E2E">
        <w:rPr>
          <w:rFonts w:ascii="Arial" w:hAnsi="Arial" w:cs="Arial"/>
          <w:lang w:val="es-ES"/>
        </w:rPr>
        <w:t xml:space="preserve">) emitidas por la International </w:t>
      </w:r>
      <w:proofErr w:type="spellStart"/>
      <w:r w:rsidRPr="5CF39E2E">
        <w:rPr>
          <w:rFonts w:ascii="Arial" w:hAnsi="Arial" w:cs="Arial"/>
          <w:lang w:val="es-ES"/>
        </w:rPr>
        <w:t>Federation</w:t>
      </w:r>
      <w:proofErr w:type="spellEnd"/>
      <w:r w:rsidRPr="5CF39E2E">
        <w:rPr>
          <w:rFonts w:ascii="Arial" w:hAnsi="Arial" w:cs="Arial"/>
          <w:lang w:val="es-ES"/>
        </w:rPr>
        <w:t xml:space="preserve"> </w:t>
      </w:r>
      <w:proofErr w:type="spellStart"/>
      <w:r w:rsidRPr="5CF39E2E">
        <w:rPr>
          <w:rFonts w:ascii="Arial" w:hAnsi="Arial" w:cs="Arial"/>
          <w:lang w:val="es-ES"/>
        </w:rPr>
        <w:t>of</w:t>
      </w:r>
      <w:proofErr w:type="spellEnd"/>
      <w:r w:rsidRPr="5CF39E2E">
        <w:rPr>
          <w:rFonts w:ascii="Arial" w:hAnsi="Arial" w:cs="Arial"/>
          <w:lang w:val="es-ES"/>
        </w:rPr>
        <w:t xml:space="preserve"> </w:t>
      </w:r>
      <w:proofErr w:type="spellStart"/>
      <w:r w:rsidRPr="5CF39E2E">
        <w:rPr>
          <w:rFonts w:ascii="Arial" w:hAnsi="Arial" w:cs="Arial"/>
          <w:lang w:val="es-ES"/>
        </w:rPr>
        <w:t>Accounts</w:t>
      </w:r>
      <w:proofErr w:type="spellEnd"/>
      <w:r w:rsidRPr="5CF39E2E">
        <w:rPr>
          <w:rFonts w:ascii="Arial" w:hAnsi="Arial" w:cs="Arial"/>
          <w:lang w:val="es-ES"/>
        </w:rPr>
        <w:t xml:space="preserve"> (IFAC), la Ley General de Contabilidad Gubernamental y tomando en cuenta la normatividad interna del Instituto en la materia. </w:t>
      </w:r>
    </w:p>
    <w:p w14:paraId="0D68F38C" w14:textId="77777777" w:rsidR="00B1702A" w:rsidRPr="00354B18" w:rsidRDefault="00B1702A" w:rsidP="00B1702A">
      <w:pPr>
        <w:pStyle w:val="Prrafodelista"/>
        <w:jc w:val="both"/>
        <w:rPr>
          <w:rFonts w:ascii="Arial" w:hAnsi="Arial" w:cs="Arial"/>
        </w:rPr>
      </w:pPr>
    </w:p>
    <w:p w14:paraId="0E53E993" w14:textId="77777777" w:rsidR="00B1702A" w:rsidRPr="00354B18" w:rsidRDefault="00B1702A" w:rsidP="00B1702A">
      <w:pPr>
        <w:pStyle w:val="Prrafodelista"/>
        <w:widowControl/>
        <w:numPr>
          <w:ilvl w:val="0"/>
          <w:numId w:val="170"/>
        </w:numPr>
        <w:spacing w:after="43" w:line="249" w:lineRule="auto"/>
        <w:ind w:left="2268" w:hanging="567"/>
        <w:jc w:val="both"/>
        <w:rPr>
          <w:rFonts w:ascii="Arial" w:hAnsi="Arial" w:cs="Arial"/>
          <w:lang w:val="es-ES"/>
        </w:rPr>
      </w:pPr>
      <w:r w:rsidRPr="5CF39E2E">
        <w:rPr>
          <w:rFonts w:ascii="Arial" w:hAnsi="Arial" w:cs="Arial"/>
          <w:lang w:val="es-ES"/>
        </w:rPr>
        <w:t xml:space="preserve">Indicación de que la auditoría fue planeada y llevada a cabo para obtener una seguridad razonable acerca de la aplicación y uso de los recursos autorizados para los ejercicios fiscales correspondientes. </w:t>
      </w:r>
    </w:p>
    <w:p w14:paraId="44346A38" w14:textId="77777777" w:rsidR="00B1702A" w:rsidRPr="00354B18" w:rsidRDefault="00B1702A" w:rsidP="00B1702A">
      <w:pPr>
        <w:pStyle w:val="Prrafodelista"/>
        <w:spacing w:after="43"/>
        <w:jc w:val="both"/>
        <w:rPr>
          <w:rFonts w:ascii="Arial" w:hAnsi="Arial" w:cs="Arial"/>
        </w:rPr>
      </w:pPr>
    </w:p>
    <w:p w14:paraId="29DBBA91" w14:textId="77777777" w:rsidR="00B1702A" w:rsidRPr="00354B18" w:rsidRDefault="00B1702A" w:rsidP="00B1702A">
      <w:pPr>
        <w:pStyle w:val="Prrafodelista"/>
        <w:widowControl/>
        <w:numPr>
          <w:ilvl w:val="0"/>
          <w:numId w:val="170"/>
        </w:numPr>
        <w:spacing w:after="43" w:line="249" w:lineRule="auto"/>
        <w:ind w:left="2268" w:hanging="567"/>
        <w:jc w:val="both"/>
        <w:rPr>
          <w:rFonts w:ascii="Arial" w:hAnsi="Arial" w:cs="Arial"/>
        </w:rPr>
      </w:pPr>
      <w:r w:rsidRPr="00354B18">
        <w:rPr>
          <w:rFonts w:ascii="Arial" w:hAnsi="Arial" w:cs="Arial"/>
        </w:rPr>
        <w:t xml:space="preserve">Indicación de que la auditoría se realizó mediante pruebas selectivas. </w:t>
      </w:r>
    </w:p>
    <w:p w14:paraId="6D910671" w14:textId="77777777" w:rsidR="00B1702A" w:rsidRPr="00354B18" w:rsidRDefault="00B1702A" w:rsidP="00B1702A">
      <w:pPr>
        <w:pStyle w:val="Prrafodelista"/>
        <w:jc w:val="both"/>
        <w:rPr>
          <w:rFonts w:ascii="Arial" w:hAnsi="Arial" w:cs="Arial"/>
        </w:rPr>
      </w:pPr>
    </w:p>
    <w:p w14:paraId="6FB11EF9" w14:textId="77777777" w:rsidR="00B1702A" w:rsidRPr="00354B18" w:rsidRDefault="00B1702A" w:rsidP="00B1702A">
      <w:pPr>
        <w:pStyle w:val="Prrafodelista"/>
        <w:widowControl/>
        <w:numPr>
          <w:ilvl w:val="0"/>
          <w:numId w:val="170"/>
        </w:numPr>
        <w:spacing w:after="43" w:line="249" w:lineRule="auto"/>
        <w:ind w:left="2268" w:hanging="567"/>
        <w:jc w:val="both"/>
        <w:rPr>
          <w:rFonts w:ascii="Arial" w:hAnsi="Arial" w:cs="Arial"/>
        </w:rPr>
      </w:pPr>
      <w:r w:rsidRPr="00354B18">
        <w:rPr>
          <w:rFonts w:ascii="Arial" w:hAnsi="Arial" w:cs="Arial"/>
        </w:rPr>
        <w:t xml:space="preserve">Indicación de que la auditoría proporciona las bases razonables para emitir el dictamen de su revisión. </w:t>
      </w:r>
    </w:p>
    <w:p w14:paraId="78FE3575" w14:textId="77777777" w:rsidR="00B1702A" w:rsidRPr="00354B18" w:rsidRDefault="00B1702A" w:rsidP="00B1702A">
      <w:pPr>
        <w:pStyle w:val="Prrafodelista"/>
        <w:jc w:val="both"/>
        <w:rPr>
          <w:rFonts w:ascii="Arial" w:hAnsi="Arial" w:cs="Arial"/>
        </w:rPr>
      </w:pPr>
    </w:p>
    <w:p w14:paraId="4B55C536" w14:textId="77777777" w:rsidR="00B1702A" w:rsidRPr="00354B18" w:rsidRDefault="00B1702A" w:rsidP="00B1702A">
      <w:pPr>
        <w:pStyle w:val="Prrafodelista"/>
        <w:widowControl/>
        <w:numPr>
          <w:ilvl w:val="0"/>
          <w:numId w:val="170"/>
        </w:numPr>
        <w:spacing w:after="112" w:line="249" w:lineRule="auto"/>
        <w:ind w:left="2268" w:hanging="567"/>
        <w:jc w:val="both"/>
        <w:rPr>
          <w:rFonts w:ascii="Arial" w:hAnsi="Arial" w:cs="Arial"/>
        </w:rPr>
      </w:pPr>
      <w:r w:rsidRPr="00354B18">
        <w:rPr>
          <w:rFonts w:ascii="Arial" w:hAnsi="Arial" w:cs="Arial"/>
        </w:rPr>
        <w:t xml:space="preserve">En el caso de detectar limitaciones que le impidan al Proveedor emitir su opinión, éste deberá asentarlo así en su dictamen. </w:t>
      </w:r>
    </w:p>
    <w:p w14:paraId="347B7E43" w14:textId="77777777" w:rsidR="00B1702A" w:rsidRDefault="00B1702A" w:rsidP="00B1702A">
      <w:pPr>
        <w:spacing w:after="117" w:line="259" w:lineRule="auto"/>
        <w:ind w:left="166"/>
        <w:jc w:val="both"/>
        <w:rPr>
          <w:rFonts w:ascii="Arial" w:hAnsi="Arial" w:cs="Arial"/>
        </w:rPr>
      </w:pPr>
      <w:r w:rsidRPr="00354B18">
        <w:rPr>
          <w:rFonts w:ascii="Arial" w:hAnsi="Arial" w:cs="Arial"/>
        </w:rPr>
        <w:t xml:space="preserve"> </w:t>
      </w:r>
    </w:p>
    <w:p w14:paraId="00A79B6C" w14:textId="77777777" w:rsidR="00B1702A" w:rsidRPr="00354B18" w:rsidRDefault="00B1702A" w:rsidP="00B1702A">
      <w:pPr>
        <w:pStyle w:val="Ttulo2"/>
        <w:tabs>
          <w:tab w:val="center" w:pos="367"/>
          <w:tab w:val="center" w:pos="2083"/>
        </w:tabs>
        <w:rPr>
          <w:rFonts w:eastAsia="Calibri" w:cs="Arial"/>
          <w:b w:val="0"/>
          <w:sz w:val="20"/>
        </w:rPr>
      </w:pPr>
      <w:r w:rsidRPr="00354B18">
        <w:rPr>
          <w:rFonts w:eastAsia="Calibri" w:cs="Arial"/>
          <w:b w:val="0"/>
          <w:sz w:val="20"/>
        </w:rPr>
        <w:tab/>
      </w:r>
    </w:p>
    <w:p w14:paraId="390231DC" w14:textId="77777777" w:rsidR="00B1702A" w:rsidRDefault="00B1702A" w:rsidP="00B1702A">
      <w:pPr>
        <w:pStyle w:val="Ttulo2"/>
        <w:tabs>
          <w:tab w:val="center" w:pos="367"/>
          <w:tab w:val="center" w:pos="2083"/>
        </w:tabs>
        <w:rPr>
          <w:rFonts w:cs="Arial"/>
          <w:sz w:val="20"/>
        </w:rPr>
      </w:pPr>
      <w:r w:rsidRPr="00354B18">
        <w:rPr>
          <w:rFonts w:cs="Arial"/>
          <w:sz w:val="20"/>
        </w:rPr>
        <w:t xml:space="preserve">6.2.4 </w:t>
      </w:r>
      <w:r w:rsidRPr="00354B18">
        <w:rPr>
          <w:rFonts w:cs="Arial"/>
          <w:sz w:val="20"/>
        </w:rPr>
        <w:tab/>
        <w:t xml:space="preserve">Condiciones para la entrega </w:t>
      </w:r>
    </w:p>
    <w:p w14:paraId="243FA489" w14:textId="77777777" w:rsidR="00B1702A" w:rsidRPr="00774FF7" w:rsidRDefault="00B1702A" w:rsidP="00B1702A"/>
    <w:p w14:paraId="3897D205" w14:textId="77777777" w:rsidR="00B1702A" w:rsidRPr="00354B18" w:rsidRDefault="00B1702A" w:rsidP="00B1702A">
      <w:pPr>
        <w:spacing w:after="152"/>
        <w:ind w:left="161"/>
        <w:jc w:val="both"/>
        <w:rPr>
          <w:rFonts w:ascii="Arial" w:hAnsi="Arial" w:cs="Arial"/>
        </w:rPr>
      </w:pPr>
      <w:r w:rsidRPr="00354B18">
        <w:rPr>
          <w:rFonts w:ascii="Arial" w:hAnsi="Arial" w:cs="Arial"/>
        </w:rPr>
        <w:t xml:space="preserve">En términos de lo señalado en los artículos 31 al 39 del Acuerdo 05/2015, “Acuerdo del Contralor General por el que se emiten los Lineamientos para la designación del Despacho de Auditores Externos en el Instituto Nacional Electoral” (Apéndice B) los productos, resultado de la auditoría externa deberán considerar lo siguiente: </w:t>
      </w:r>
    </w:p>
    <w:p w14:paraId="3360D0C6" w14:textId="77777777" w:rsidR="00B1702A" w:rsidRPr="00354B18" w:rsidRDefault="00B1702A" w:rsidP="00B1702A">
      <w:pPr>
        <w:numPr>
          <w:ilvl w:val="0"/>
          <w:numId w:val="152"/>
        </w:numPr>
        <w:spacing w:after="29" w:line="249" w:lineRule="auto"/>
        <w:ind w:hanging="283"/>
        <w:jc w:val="both"/>
        <w:rPr>
          <w:rFonts w:ascii="Arial" w:hAnsi="Arial" w:cs="Arial"/>
        </w:rPr>
      </w:pPr>
      <w:r w:rsidRPr="00354B18">
        <w:rPr>
          <w:rFonts w:ascii="Arial" w:hAnsi="Arial" w:cs="Arial"/>
        </w:rPr>
        <w:t xml:space="preserve">El Dictamen de Estados Financieros, es la opinión que suscribe el contador público conforme a las normas de su profesión, relativo a la naturaleza, alcance y resultado del examen realizado sobre los estados financieros del INE.  </w:t>
      </w:r>
    </w:p>
    <w:p w14:paraId="2436164C" w14:textId="77777777" w:rsidR="00B1702A" w:rsidRPr="00354B18" w:rsidRDefault="00B1702A" w:rsidP="00B1702A">
      <w:pPr>
        <w:ind w:left="434"/>
        <w:jc w:val="both"/>
        <w:rPr>
          <w:rFonts w:ascii="Arial" w:hAnsi="Arial" w:cs="Arial"/>
        </w:rPr>
      </w:pPr>
    </w:p>
    <w:p w14:paraId="4A021755" w14:textId="77777777" w:rsidR="00B1702A" w:rsidRPr="00354B18" w:rsidRDefault="00B1702A" w:rsidP="00B1702A">
      <w:pPr>
        <w:numPr>
          <w:ilvl w:val="0"/>
          <w:numId w:val="152"/>
        </w:numPr>
        <w:spacing w:after="112" w:line="249" w:lineRule="auto"/>
        <w:ind w:hanging="283"/>
        <w:jc w:val="both"/>
        <w:rPr>
          <w:rFonts w:ascii="Arial" w:hAnsi="Arial" w:cs="Arial"/>
        </w:rPr>
      </w:pPr>
      <w:r w:rsidRPr="00354B18">
        <w:rPr>
          <w:rFonts w:ascii="Arial" w:hAnsi="Arial" w:cs="Arial"/>
        </w:rPr>
        <w:t xml:space="preserve">El Dictamen Presupuestal, es la opinión que debe emitir el Proveedor de auditores externos respecto del cumplimiento de las disposiciones normativas en materia presupuestal, mismo que se integrará por al menos lo siguiente:  </w:t>
      </w:r>
    </w:p>
    <w:p w14:paraId="4D45FAC9" w14:textId="77777777" w:rsidR="00B1702A" w:rsidRPr="00354B18" w:rsidRDefault="00B1702A" w:rsidP="00B1702A">
      <w:pPr>
        <w:pStyle w:val="Prrafodelista"/>
        <w:widowControl/>
        <w:numPr>
          <w:ilvl w:val="0"/>
          <w:numId w:val="171"/>
        </w:numPr>
        <w:spacing w:after="39" w:line="352" w:lineRule="auto"/>
        <w:ind w:right="1212" w:hanging="444"/>
        <w:jc w:val="both"/>
        <w:rPr>
          <w:rFonts w:ascii="Arial" w:hAnsi="Arial" w:cs="Arial"/>
        </w:rPr>
      </w:pPr>
      <w:r w:rsidRPr="00354B18">
        <w:rPr>
          <w:rFonts w:ascii="Arial" w:hAnsi="Arial" w:cs="Arial"/>
        </w:rPr>
        <w:t xml:space="preserve">Estado analítico de ingresos presupuestales; </w:t>
      </w:r>
    </w:p>
    <w:p w14:paraId="10B2C1DF" w14:textId="77777777" w:rsidR="00B1702A" w:rsidRPr="00354B18" w:rsidRDefault="00B1702A" w:rsidP="00B1702A">
      <w:pPr>
        <w:pStyle w:val="Prrafodelista"/>
        <w:widowControl/>
        <w:numPr>
          <w:ilvl w:val="0"/>
          <w:numId w:val="171"/>
        </w:numPr>
        <w:spacing w:after="39" w:line="352" w:lineRule="auto"/>
        <w:ind w:right="2488" w:hanging="444"/>
        <w:jc w:val="both"/>
        <w:rPr>
          <w:rFonts w:ascii="Arial" w:hAnsi="Arial" w:cs="Arial"/>
        </w:rPr>
      </w:pPr>
      <w:r w:rsidRPr="00354B18">
        <w:rPr>
          <w:rFonts w:ascii="Arial" w:hAnsi="Arial" w:cs="Arial"/>
        </w:rPr>
        <w:t xml:space="preserve">Estado del ejercicio del presupuesto de egresos, y  </w:t>
      </w:r>
    </w:p>
    <w:p w14:paraId="34C43B1D" w14:textId="77777777" w:rsidR="00B1702A" w:rsidRPr="00354B18" w:rsidRDefault="00B1702A" w:rsidP="00B1702A">
      <w:pPr>
        <w:spacing w:after="39" w:line="352" w:lineRule="auto"/>
        <w:ind w:left="575" w:right="2346" w:firstLine="276"/>
        <w:jc w:val="both"/>
        <w:rPr>
          <w:rFonts w:ascii="Arial" w:hAnsi="Arial" w:cs="Arial"/>
        </w:rPr>
      </w:pPr>
      <w:r w:rsidRPr="00354B18">
        <w:rPr>
          <w:rFonts w:ascii="Arial" w:hAnsi="Arial" w:cs="Arial"/>
        </w:rPr>
        <w:t xml:space="preserve">III.   Notas a los estados presupuestales.  </w:t>
      </w:r>
    </w:p>
    <w:p w14:paraId="671C9CBA" w14:textId="77777777" w:rsidR="00B1702A" w:rsidRPr="00354B18" w:rsidRDefault="00B1702A" w:rsidP="00B1702A">
      <w:pPr>
        <w:numPr>
          <w:ilvl w:val="0"/>
          <w:numId w:val="152"/>
        </w:numPr>
        <w:spacing w:after="112" w:line="249" w:lineRule="auto"/>
        <w:ind w:hanging="283"/>
        <w:jc w:val="both"/>
        <w:rPr>
          <w:rFonts w:ascii="Arial" w:hAnsi="Arial" w:cs="Arial"/>
        </w:rPr>
      </w:pPr>
      <w:r w:rsidRPr="00354B18">
        <w:rPr>
          <w:rFonts w:ascii="Arial" w:hAnsi="Arial" w:cs="Arial"/>
        </w:rPr>
        <w:t xml:space="preserve">Las notas al Dictamen Presupuestal contendrán la siguiente información, misma que se considerará como enunciativa más no limitativa a cualquier otro asunto que deba revelarse en las mismas:  </w:t>
      </w:r>
    </w:p>
    <w:p w14:paraId="4FB57990" w14:textId="77777777" w:rsidR="00B1702A" w:rsidRPr="00354B18" w:rsidRDefault="00B1702A" w:rsidP="00B1702A">
      <w:pPr>
        <w:numPr>
          <w:ilvl w:val="4"/>
          <w:numId w:val="153"/>
        </w:numPr>
        <w:spacing w:after="112" w:line="249" w:lineRule="auto"/>
        <w:ind w:left="1246" w:hanging="372"/>
        <w:jc w:val="both"/>
        <w:rPr>
          <w:rFonts w:ascii="Arial" w:hAnsi="Arial" w:cs="Arial"/>
        </w:rPr>
      </w:pPr>
      <w:r w:rsidRPr="00354B18">
        <w:rPr>
          <w:rFonts w:ascii="Arial" w:hAnsi="Arial" w:cs="Arial"/>
        </w:rPr>
        <w:t xml:space="preserve">Constitución y objeto del INE;  </w:t>
      </w:r>
    </w:p>
    <w:p w14:paraId="00057C08" w14:textId="77777777" w:rsidR="00B1702A" w:rsidRPr="00354B18" w:rsidRDefault="00B1702A" w:rsidP="00B1702A">
      <w:pPr>
        <w:numPr>
          <w:ilvl w:val="4"/>
          <w:numId w:val="153"/>
        </w:numPr>
        <w:spacing w:after="112" w:line="249" w:lineRule="auto"/>
        <w:ind w:left="1246" w:hanging="372"/>
        <w:jc w:val="both"/>
        <w:rPr>
          <w:rFonts w:ascii="Arial" w:hAnsi="Arial" w:cs="Arial"/>
        </w:rPr>
      </w:pPr>
      <w:r w:rsidRPr="00354B18">
        <w:rPr>
          <w:rFonts w:ascii="Arial" w:hAnsi="Arial" w:cs="Arial"/>
        </w:rPr>
        <w:t xml:space="preserve">Normatividad gubernamental;  </w:t>
      </w:r>
    </w:p>
    <w:p w14:paraId="6D73F5E7" w14:textId="77777777" w:rsidR="00B1702A" w:rsidRPr="00354B18" w:rsidRDefault="00B1702A" w:rsidP="00B1702A">
      <w:pPr>
        <w:numPr>
          <w:ilvl w:val="4"/>
          <w:numId w:val="153"/>
        </w:numPr>
        <w:spacing w:after="112" w:line="249" w:lineRule="auto"/>
        <w:ind w:left="1246" w:hanging="372"/>
        <w:jc w:val="both"/>
        <w:rPr>
          <w:rFonts w:ascii="Arial" w:hAnsi="Arial" w:cs="Arial"/>
        </w:rPr>
      </w:pPr>
      <w:r w:rsidRPr="00354B18">
        <w:rPr>
          <w:rFonts w:ascii="Arial" w:hAnsi="Arial" w:cs="Arial"/>
        </w:rPr>
        <w:t xml:space="preserve">Cumplimiento global de metas por programa;  </w:t>
      </w:r>
    </w:p>
    <w:p w14:paraId="14AD8533" w14:textId="77777777" w:rsidR="00B1702A" w:rsidRPr="00354B18" w:rsidRDefault="00B1702A" w:rsidP="00B1702A">
      <w:pPr>
        <w:numPr>
          <w:ilvl w:val="4"/>
          <w:numId w:val="153"/>
        </w:numPr>
        <w:spacing w:after="112" w:line="249" w:lineRule="auto"/>
        <w:ind w:left="1246" w:hanging="372"/>
        <w:jc w:val="both"/>
        <w:rPr>
          <w:rFonts w:ascii="Arial" w:hAnsi="Arial" w:cs="Arial"/>
        </w:rPr>
      </w:pPr>
      <w:r w:rsidRPr="00354B18">
        <w:rPr>
          <w:rFonts w:ascii="Arial" w:hAnsi="Arial" w:cs="Arial"/>
        </w:rPr>
        <w:t xml:space="preserve">Variaciones en el ejercicio presupuestal;  </w:t>
      </w:r>
    </w:p>
    <w:p w14:paraId="5FDBB48A" w14:textId="77777777" w:rsidR="00B1702A" w:rsidRPr="00354B18" w:rsidRDefault="00B1702A" w:rsidP="00B1702A">
      <w:pPr>
        <w:numPr>
          <w:ilvl w:val="4"/>
          <w:numId w:val="153"/>
        </w:numPr>
        <w:spacing w:after="112" w:line="249" w:lineRule="auto"/>
        <w:ind w:left="1246" w:hanging="372"/>
        <w:jc w:val="both"/>
        <w:rPr>
          <w:rFonts w:ascii="Arial" w:hAnsi="Arial" w:cs="Arial"/>
        </w:rPr>
      </w:pPr>
      <w:r w:rsidRPr="00354B18">
        <w:rPr>
          <w:rFonts w:ascii="Arial" w:hAnsi="Arial" w:cs="Arial"/>
        </w:rPr>
        <w:t xml:space="preserve">Cumplimiento de las Disposiciones de racionalidad y austeridad presupuestaria; </w:t>
      </w:r>
    </w:p>
    <w:p w14:paraId="0AAA091F" w14:textId="77777777" w:rsidR="00B1702A" w:rsidRPr="00354B18" w:rsidRDefault="00B1702A" w:rsidP="00B1702A">
      <w:pPr>
        <w:numPr>
          <w:ilvl w:val="4"/>
          <w:numId w:val="153"/>
        </w:numPr>
        <w:spacing w:after="112" w:line="249" w:lineRule="auto"/>
        <w:ind w:left="1246" w:hanging="372"/>
        <w:jc w:val="both"/>
        <w:rPr>
          <w:rFonts w:ascii="Arial" w:hAnsi="Arial" w:cs="Arial"/>
        </w:rPr>
      </w:pPr>
      <w:r w:rsidRPr="00354B18">
        <w:rPr>
          <w:rFonts w:ascii="Arial" w:hAnsi="Arial" w:cs="Arial"/>
        </w:rPr>
        <w:t xml:space="preserve">Conciliación global entre las cifras financieras y las presupuestales;  </w:t>
      </w:r>
    </w:p>
    <w:p w14:paraId="382CAED2" w14:textId="77777777" w:rsidR="00B1702A" w:rsidRPr="00354B18" w:rsidRDefault="00B1702A" w:rsidP="00B1702A">
      <w:pPr>
        <w:numPr>
          <w:ilvl w:val="4"/>
          <w:numId w:val="153"/>
        </w:numPr>
        <w:spacing w:after="112" w:line="249" w:lineRule="auto"/>
        <w:ind w:left="1246" w:hanging="372"/>
        <w:jc w:val="both"/>
        <w:rPr>
          <w:rFonts w:ascii="Arial" w:hAnsi="Arial" w:cs="Arial"/>
        </w:rPr>
      </w:pPr>
      <w:r w:rsidRPr="00354B18">
        <w:rPr>
          <w:rFonts w:ascii="Arial" w:hAnsi="Arial" w:cs="Arial"/>
        </w:rPr>
        <w:lastRenderedPageBreak/>
        <w:t xml:space="preserve">Sistema integral de información, y  </w:t>
      </w:r>
    </w:p>
    <w:p w14:paraId="253B8FD9" w14:textId="77777777" w:rsidR="00B1702A" w:rsidRPr="00354B18" w:rsidRDefault="00B1702A" w:rsidP="00B1702A">
      <w:pPr>
        <w:numPr>
          <w:ilvl w:val="4"/>
          <w:numId w:val="153"/>
        </w:numPr>
        <w:spacing w:after="112" w:line="249" w:lineRule="auto"/>
        <w:ind w:left="1246" w:hanging="372"/>
        <w:jc w:val="both"/>
        <w:rPr>
          <w:rFonts w:ascii="Arial" w:hAnsi="Arial" w:cs="Arial"/>
        </w:rPr>
      </w:pPr>
      <w:r w:rsidRPr="00354B18">
        <w:rPr>
          <w:rFonts w:ascii="Arial" w:hAnsi="Arial" w:cs="Arial"/>
        </w:rPr>
        <w:t xml:space="preserve">Reintegros y enteros a la Tesorería de la Federación. </w:t>
      </w:r>
    </w:p>
    <w:p w14:paraId="790A3E56" w14:textId="77777777" w:rsidR="00B1702A" w:rsidRPr="00354B18" w:rsidRDefault="00B1702A" w:rsidP="00B1702A">
      <w:pPr>
        <w:spacing w:after="137" w:line="259" w:lineRule="auto"/>
        <w:ind w:left="166"/>
        <w:jc w:val="both"/>
        <w:rPr>
          <w:rFonts w:ascii="Arial" w:hAnsi="Arial" w:cs="Arial"/>
        </w:rPr>
      </w:pPr>
      <w:r w:rsidRPr="00354B18">
        <w:rPr>
          <w:rFonts w:ascii="Arial" w:hAnsi="Arial" w:cs="Arial"/>
        </w:rPr>
        <w:t xml:space="preserve"> </w:t>
      </w:r>
    </w:p>
    <w:p w14:paraId="19066686" w14:textId="77777777" w:rsidR="00B1702A" w:rsidRPr="00354B18" w:rsidRDefault="00B1702A" w:rsidP="00B1702A">
      <w:pPr>
        <w:numPr>
          <w:ilvl w:val="0"/>
          <w:numId w:val="152"/>
        </w:numPr>
        <w:spacing w:after="29" w:line="249" w:lineRule="auto"/>
        <w:ind w:hanging="283"/>
        <w:jc w:val="both"/>
        <w:rPr>
          <w:rFonts w:ascii="Arial" w:hAnsi="Arial" w:cs="Arial"/>
        </w:rPr>
      </w:pPr>
      <w:r w:rsidRPr="00354B18">
        <w:rPr>
          <w:rFonts w:ascii="Arial" w:hAnsi="Arial" w:cs="Arial"/>
        </w:rPr>
        <w:t xml:space="preserve">El informe sobre la revisión de las operaciones reportables relacionadas con adquisiciones, arrendamientos y servicios, de obras públicas y servicios relacionados con las mismas, deberá contener al menos:  </w:t>
      </w:r>
    </w:p>
    <w:p w14:paraId="2597F122" w14:textId="77777777" w:rsidR="00B1702A" w:rsidRPr="00354B18" w:rsidRDefault="00B1702A" w:rsidP="00B1702A">
      <w:pPr>
        <w:spacing w:after="29"/>
        <w:ind w:left="434"/>
        <w:jc w:val="both"/>
        <w:rPr>
          <w:rFonts w:ascii="Arial" w:hAnsi="Arial" w:cs="Arial"/>
        </w:rPr>
      </w:pPr>
    </w:p>
    <w:p w14:paraId="510A5FA5" w14:textId="77777777" w:rsidR="00B1702A" w:rsidRPr="00354B18" w:rsidRDefault="00B1702A" w:rsidP="00B1702A">
      <w:pPr>
        <w:pStyle w:val="Prrafodelista"/>
        <w:widowControl/>
        <w:numPr>
          <w:ilvl w:val="0"/>
          <w:numId w:val="172"/>
        </w:numPr>
        <w:spacing w:after="102" w:line="255" w:lineRule="auto"/>
        <w:ind w:left="1276" w:hanging="425"/>
        <w:jc w:val="both"/>
        <w:rPr>
          <w:rFonts w:ascii="Arial" w:hAnsi="Arial" w:cs="Arial"/>
        </w:rPr>
      </w:pPr>
      <w:r w:rsidRPr="00354B18">
        <w:rPr>
          <w:rFonts w:ascii="Arial" w:hAnsi="Arial" w:cs="Arial"/>
        </w:rPr>
        <w:t xml:space="preserve">El alcance de la revisión de una operación reportable en sus etapas de planeación, programación, presupuestación y contratación.  </w:t>
      </w:r>
    </w:p>
    <w:p w14:paraId="160422EC" w14:textId="77777777" w:rsidR="00B1702A" w:rsidRPr="00354B18" w:rsidRDefault="00B1702A" w:rsidP="00B1702A">
      <w:pPr>
        <w:spacing w:after="102" w:line="255" w:lineRule="auto"/>
        <w:ind w:left="874"/>
        <w:jc w:val="both"/>
        <w:rPr>
          <w:rFonts w:ascii="Arial" w:hAnsi="Arial" w:cs="Arial"/>
        </w:rPr>
      </w:pPr>
      <w:r w:rsidRPr="00354B18">
        <w:rPr>
          <w:rFonts w:ascii="Arial" w:hAnsi="Arial" w:cs="Arial"/>
        </w:rPr>
        <w:t xml:space="preserve">II.   Características del informe:  </w:t>
      </w:r>
    </w:p>
    <w:p w14:paraId="37BC7361" w14:textId="77777777" w:rsidR="00B1702A" w:rsidRPr="00354B18" w:rsidRDefault="00B1702A" w:rsidP="00B1702A">
      <w:pPr>
        <w:numPr>
          <w:ilvl w:val="5"/>
          <w:numId w:val="156"/>
        </w:numPr>
        <w:spacing w:after="112" w:line="249" w:lineRule="auto"/>
        <w:ind w:hanging="211"/>
        <w:jc w:val="both"/>
        <w:rPr>
          <w:rFonts w:ascii="Arial" w:hAnsi="Arial" w:cs="Arial"/>
        </w:rPr>
      </w:pPr>
      <w:r w:rsidRPr="00354B18">
        <w:rPr>
          <w:rFonts w:ascii="Arial" w:hAnsi="Arial" w:cs="Arial"/>
        </w:rPr>
        <w:t xml:space="preserve"> </w:t>
      </w:r>
      <w:proofErr w:type="gramStart"/>
      <w:r w:rsidRPr="00354B18">
        <w:rPr>
          <w:rFonts w:ascii="Arial" w:hAnsi="Arial" w:cs="Arial"/>
        </w:rPr>
        <w:t>Aspectos a considerar</w:t>
      </w:r>
      <w:proofErr w:type="gramEnd"/>
      <w:r w:rsidRPr="00354B18">
        <w:rPr>
          <w:rFonts w:ascii="Arial" w:hAnsi="Arial" w:cs="Arial"/>
        </w:rPr>
        <w:t xml:space="preserve"> en la revisión de operaciones reportables;  </w:t>
      </w:r>
    </w:p>
    <w:p w14:paraId="53A31A31" w14:textId="77777777" w:rsidR="00B1702A" w:rsidRPr="00354B18" w:rsidRDefault="00B1702A" w:rsidP="00B1702A">
      <w:pPr>
        <w:numPr>
          <w:ilvl w:val="5"/>
          <w:numId w:val="156"/>
        </w:numPr>
        <w:spacing w:after="112" w:line="249" w:lineRule="auto"/>
        <w:ind w:hanging="211"/>
        <w:jc w:val="both"/>
        <w:rPr>
          <w:rFonts w:ascii="Arial" w:hAnsi="Arial" w:cs="Arial"/>
        </w:rPr>
      </w:pPr>
      <w:r w:rsidRPr="00354B18">
        <w:rPr>
          <w:rFonts w:ascii="Arial" w:hAnsi="Arial" w:cs="Arial"/>
        </w:rPr>
        <w:t xml:space="preserve"> Enfoque del trabajo de revisión;  </w:t>
      </w:r>
    </w:p>
    <w:p w14:paraId="3330AE5B" w14:textId="77777777" w:rsidR="00B1702A" w:rsidRPr="00354B18" w:rsidRDefault="00B1702A" w:rsidP="00B1702A">
      <w:pPr>
        <w:numPr>
          <w:ilvl w:val="5"/>
          <w:numId w:val="156"/>
        </w:numPr>
        <w:spacing w:after="112" w:line="249" w:lineRule="auto"/>
        <w:ind w:hanging="211"/>
        <w:jc w:val="both"/>
        <w:rPr>
          <w:rFonts w:ascii="Arial" w:hAnsi="Arial" w:cs="Arial"/>
        </w:rPr>
      </w:pPr>
      <w:r w:rsidRPr="00354B18">
        <w:rPr>
          <w:rFonts w:ascii="Arial" w:hAnsi="Arial" w:cs="Arial"/>
        </w:rPr>
        <w:t xml:space="preserve"> Estructura del informe</w:t>
      </w:r>
      <w:r w:rsidRPr="00354B18">
        <w:rPr>
          <w:rFonts w:ascii="Arial" w:hAnsi="Arial" w:cs="Arial"/>
          <w:b/>
        </w:rPr>
        <w:t xml:space="preserve">; </w:t>
      </w:r>
      <w:r w:rsidRPr="00354B18">
        <w:rPr>
          <w:rFonts w:ascii="Arial" w:hAnsi="Arial" w:cs="Arial"/>
        </w:rPr>
        <w:t xml:space="preserve"> </w:t>
      </w:r>
    </w:p>
    <w:p w14:paraId="6D9DA9C1" w14:textId="77777777" w:rsidR="00B1702A" w:rsidRPr="00354B18" w:rsidRDefault="00B1702A" w:rsidP="00B1702A">
      <w:pPr>
        <w:ind w:left="1592"/>
        <w:jc w:val="both"/>
        <w:rPr>
          <w:rFonts w:ascii="Arial" w:hAnsi="Arial" w:cs="Arial"/>
        </w:rPr>
      </w:pPr>
      <w:r>
        <w:rPr>
          <w:rFonts w:ascii="Arial" w:hAnsi="Arial" w:cs="Arial"/>
        </w:rPr>
        <w:t xml:space="preserve">   </w:t>
      </w:r>
      <w:r w:rsidRPr="00354B18">
        <w:rPr>
          <w:rFonts w:ascii="Arial" w:hAnsi="Arial" w:cs="Arial"/>
        </w:rPr>
        <w:t xml:space="preserve">c.1)        En el caso de adquisiciones, arrendamientos y servicios:  </w:t>
      </w:r>
    </w:p>
    <w:p w14:paraId="54864301" w14:textId="77777777" w:rsidR="00B1702A" w:rsidRPr="00354B18" w:rsidRDefault="00B1702A" w:rsidP="00B1702A">
      <w:pPr>
        <w:numPr>
          <w:ilvl w:val="2"/>
          <w:numId w:val="157"/>
        </w:numPr>
        <w:spacing w:after="112" w:line="249" w:lineRule="auto"/>
        <w:ind w:left="2086" w:hanging="504"/>
        <w:jc w:val="both"/>
        <w:rPr>
          <w:rFonts w:ascii="Arial" w:hAnsi="Arial" w:cs="Arial"/>
        </w:rPr>
      </w:pPr>
      <w:r w:rsidRPr="00354B18">
        <w:rPr>
          <w:rFonts w:ascii="Arial" w:hAnsi="Arial" w:cs="Arial"/>
        </w:rPr>
        <w:t xml:space="preserve">Principales procedimientos;  </w:t>
      </w:r>
    </w:p>
    <w:p w14:paraId="3DC55ACD" w14:textId="77777777" w:rsidR="00B1702A" w:rsidRPr="00354B18" w:rsidRDefault="00B1702A" w:rsidP="00B1702A">
      <w:pPr>
        <w:numPr>
          <w:ilvl w:val="2"/>
          <w:numId w:val="157"/>
        </w:numPr>
        <w:spacing w:after="112" w:line="249" w:lineRule="auto"/>
        <w:ind w:left="2086" w:hanging="504"/>
        <w:jc w:val="both"/>
        <w:rPr>
          <w:rFonts w:ascii="Arial" w:hAnsi="Arial" w:cs="Arial"/>
        </w:rPr>
      </w:pPr>
      <w:r w:rsidRPr="00354B18">
        <w:rPr>
          <w:rFonts w:ascii="Arial" w:hAnsi="Arial" w:cs="Arial"/>
        </w:rPr>
        <w:t xml:space="preserve">Concentrados generales de contratos;  </w:t>
      </w:r>
    </w:p>
    <w:p w14:paraId="5739315B" w14:textId="77777777" w:rsidR="00B1702A" w:rsidRPr="00354B18" w:rsidRDefault="00B1702A" w:rsidP="00B1702A">
      <w:pPr>
        <w:numPr>
          <w:ilvl w:val="2"/>
          <w:numId w:val="157"/>
        </w:numPr>
        <w:spacing w:after="112" w:line="249" w:lineRule="auto"/>
        <w:ind w:left="2086" w:hanging="504"/>
        <w:jc w:val="both"/>
        <w:rPr>
          <w:rFonts w:ascii="Arial" w:hAnsi="Arial" w:cs="Arial"/>
        </w:rPr>
      </w:pPr>
      <w:r w:rsidRPr="00354B18">
        <w:rPr>
          <w:rFonts w:ascii="Arial" w:hAnsi="Arial" w:cs="Arial"/>
        </w:rPr>
        <w:t xml:space="preserve">Integración de la muestra;  </w:t>
      </w:r>
    </w:p>
    <w:p w14:paraId="48274374" w14:textId="77777777" w:rsidR="00B1702A" w:rsidRPr="00354B18" w:rsidRDefault="00B1702A" w:rsidP="00B1702A">
      <w:pPr>
        <w:numPr>
          <w:ilvl w:val="2"/>
          <w:numId w:val="157"/>
        </w:numPr>
        <w:spacing w:after="112" w:line="249" w:lineRule="auto"/>
        <w:ind w:left="2086" w:hanging="504"/>
        <w:jc w:val="both"/>
        <w:rPr>
          <w:rFonts w:ascii="Arial" w:hAnsi="Arial" w:cs="Arial"/>
        </w:rPr>
      </w:pPr>
      <w:r w:rsidRPr="00354B18">
        <w:rPr>
          <w:rFonts w:ascii="Arial" w:hAnsi="Arial" w:cs="Arial"/>
        </w:rPr>
        <w:t xml:space="preserve">Cédula de resultados;  </w:t>
      </w:r>
    </w:p>
    <w:p w14:paraId="2553995A" w14:textId="77777777" w:rsidR="00B1702A" w:rsidRPr="00354B18" w:rsidRDefault="00B1702A" w:rsidP="00B1702A">
      <w:pPr>
        <w:numPr>
          <w:ilvl w:val="2"/>
          <w:numId w:val="157"/>
        </w:numPr>
        <w:spacing w:after="112" w:line="249" w:lineRule="auto"/>
        <w:ind w:left="2086" w:hanging="504"/>
        <w:jc w:val="both"/>
        <w:rPr>
          <w:rFonts w:ascii="Arial" w:hAnsi="Arial" w:cs="Arial"/>
        </w:rPr>
      </w:pPr>
      <w:r w:rsidRPr="00354B18">
        <w:rPr>
          <w:rFonts w:ascii="Arial" w:hAnsi="Arial" w:cs="Arial"/>
        </w:rPr>
        <w:t xml:space="preserve">Cédula de incumplimientos;  </w:t>
      </w:r>
    </w:p>
    <w:p w14:paraId="132ECDDE" w14:textId="77777777" w:rsidR="00B1702A" w:rsidRPr="00354B18" w:rsidRDefault="00B1702A" w:rsidP="00B1702A">
      <w:pPr>
        <w:numPr>
          <w:ilvl w:val="2"/>
          <w:numId w:val="157"/>
        </w:numPr>
        <w:spacing w:after="112" w:line="249" w:lineRule="auto"/>
        <w:ind w:left="2086" w:hanging="504"/>
        <w:jc w:val="both"/>
        <w:rPr>
          <w:rFonts w:ascii="Arial" w:hAnsi="Arial" w:cs="Arial"/>
        </w:rPr>
      </w:pPr>
      <w:r w:rsidRPr="00354B18">
        <w:rPr>
          <w:rFonts w:ascii="Arial" w:hAnsi="Arial" w:cs="Arial"/>
        </w:rPr>
        <w:t xml:space="preserve">Observaciones;  </w:t>
      </w:r>
    </w:p>
    <w:p w14:paraId="059C6BA9" w14:textId="77777777" w:rsidR="00B1702A" w:rsidRPr="00354B18" w:rsidRDefault="00B1702A" w:rsidP="00B1702A">
      <w:pPr>
        <w:numPr>
          <w:ilvl w:val="2"/>
          <w:numId w:val="157"/>
        </w:numPr>
        <w:spacing w:after="112" w:line="249" w:lineRule="auto"/>
        <w:ind w:left="2086" w:hanging="504"/>
        <w:jc w:val="both"/>
        <w:rPr>
          <w:rFonts w:ascii="Arial" w:hAnsi="Arial" w:cs="Arial"/>
        </w:rPr>
      </w:pPr>
      <w:r w:rsidRPr="00354B18">
        <w:rPr>
          <w:rFonts w:ascii="Arial" w:hAnsi="Arial" w:cs="Arial"/>
        </w:rPr>
        <w:t xml:space="preserve">Presentación de resultados; y  </w:t>
      </w:r>
    </w:p>
    <w:p w14:paraId="5CDAD3BC" w14:textId="77777777" w:rsidR="00B1702A" w:rsidRDefault="00B1702A" w:rsidP="00B1702A">
      <w:pPr>
        <w:numPr>
          <w:ilvl w:val="2"/>
          <w:numId w:val="157"/>
        </w:numPr>
        <w:spacing w:after="112" w:line="249" w:lineRule="auto"/>
        <w:ind w:left="2086" w:hanging="504"/>
        <w:jc w:val="both"/>
        <w:rPr>
          <w:rFonts w:ascii="Arial" w:hAnsi="Arial" w:cs="Arial"/>
        </w:rPr>
      </w:pPr>
      <w:r w:rsidRPr="00354B18">
        <w:rPr>
          <w:rFonts w:ascii="Arial" w:hAnsi="Arial" w:cs="Arial"/>
        </w:rPr>
        <w:t xml:space="preserve">Resumen presupuestal.  </w:t>
      </w:r>
    </w:p>
    <w:p w14:paraId="51F9CCFB" w14:textId="77777777" w:rsidR="00B1702A" w:rsidRPr="00DA158D" w:rsidRDefault="00B1702A" w:rsidP="00B1702A">
      <w:pPr>
        <w:spacing w:after="112" w:line="249" w:lineRule="auto"/>
        <w:ind w:left="511"/>
        <w:jc w:val="both"/>
        <w:rPr>
          <w:rFonts w:ascii="Arial" w:hAnsi="Arial" w:cs="Arial"/>
        </w:rPr>
      </w:pPr>
      <w:r>
        <w:rPr>
          <w:rFonts w:ascii="Arial" w:hAnsi="Arial" w:cs="Arial"/>
        </w:rPr>
        <w:t xml:space="preserve">                     </w:t>
      </w:r>
      <w:r w:rsidRPr="00DA158D">
        <w:rPr>
          <w:rFonts w:ascii="Arial" w:hAnsi="Arial" w:cs="Arial"/>
          <w:sz w:val="22"/>
          <w:szCs w:val="22"/>
        </w:rPr>
        <w:t>c. 2)</w:t>
      </w:r>
      <w:r w:rsidRPr="00DA158D">
        <w:rPr>
          <w:rFonts w:ascii="Arial" w:hAnsi="Arial" w:cs="Arial"/>
        </w:rPr>
        <w:t xml:space="preserve"> </w:t>
      </w:r>
      <w:r>
        <w:rPr>
          <w:rFonts w:ascii="Arial" w:hAnsi="Arial" w:cs="Arial"/>
        </w:rPr>
        <w:t xml:space="preserve">       </w:t>
      </w:r>
      <w:r w:rsidRPr="00DA158D">
        <w:rPr>
          <w:rFonts w:ascii="Arial" w:hAnsi="Arial" w:cs="Arial"/>
        </w:rPr>
        <w:t xml:space="preserve">En lo referente a obras públicas y servicios relacionados con las mismas:  </w:t>
      </w:r>
    </w:p>
    <w:p w14:paraId="7739926C" w14:textId="77777777" w:rsidR="00B1702A" w:rsidRPr="00354B18" w:rsidRDefault="00B1702A" w:rsidP="00B1702A">
      <w:pPr>
        <w:numPr>
          <w:ilvl w:val="2"/>
          <w:numId w:val="154"/>
        </w:numPr>
        <w:spacing w:after="112" w:line="249" w:lineRule="auto"/>
        <w:ind w:left="2086" w:hanging="504"/>
        <w:jc w:val="both"/>
        <w:rPr>
          <w:rFonts w:ascii="Arial" w:hAnsi="Arial" w:cs="Arial"/>
        </w:rPr>
      </w:pPr>
      <w:r w:rsidRPr="00354B18">
        <w:rPr>
          <w:rFonts w:ascii="Arial" w:hAnsi="Arial" w:cs="Arial"/>
        </w:rPr>
        <w:t xml:space="preserve">Principales procedimientos;  </w:t>
      </w:r>
    </w:p>
    <w:p w14:paraId="76B31FE2" w14:textId="77777777" w:rsidR="00B1702A" w:rsidRPr="00354B18" w:rsidRDefault="00B1702A" w:rsidP="00B1702A">
      <w:pPr>
        <w:numPr>
          <w:ilvl w:val="2"/>
          <w:numId w:val="154"/>
        </w:numPr>
        <w:spacing w:after="112" w:line="249" w:lineRule="auto"/>
        <w:ind w:left="2086" w:hanging="504"/>
        <w:jc w:val="both"/>
        <w:rPr>
          <w:rFonts w:ascii="Arial" w:hAnsi="Arial" w:cs="Arial"/>
        </w:rPr>
      </w:pPr>
      <w:r w:rsidRPr="00354B18">
        <w:rPr>
          <w:rFonts w:ascii="Arial" w:hAnsi="Arial" w:cs="Arial"/>
        </w:rPr>
        <w:t xml:space="preserve">Concentrados generales de contratos;  </w:t>
      </w:r>
    </w:p>
    <w:p w14:paraId="50DB1B9C" w14:textId="77777777" w:rsidR="00B1702A" w:rsidRPr="00354B18" w:rsidRDefault="00B1702A" w:rsidP="00B1702A">
      <w:pPr>
        <w:numPr>
          <w:ilvl w:val="2"/>
          <w:numId w:val="154"/>
        </w:numPr>
        <w:spacing w:after="112" w:line="249" w:lineRule="auto"/>
        <w:ind w:left="2086" w:hanging="504"/>
        <w:jc w:val="both"/>
        <w:rPr>
          <w:rFonts w:ascii="Arial" w:hAnsi="Arial" w:cs="Arial"/>
        </w:rPr>
      </w:pPr>
      <w:r w:rsidRPr="00354B18">
        <w:rPr>
          <w:rFonts w:ascii="Arial" w:hAnsi="Arial" w:cs="Arial"/>
        </w:rPr>
        <w:t xml:space="preserve">Integración de la muestra;  </w:t>
      </w:r>
    </w:p>
    <w:p w14:paraId="00BF08EA" w14:textId="77777777" w:rsidR="00B1702A" w:rsidRPr="00354B18" w:rsidRDefault="00B1702A" w:rsidP="00B1702A">
      <w:pPr>
        <w:numPr>
          <w:ilvl w:val="2"/>
          <w:numId w:val="154"/>
        </w:numPr>
        <w:spacing w:after="112" w:line="249" w:lineRule="auto"/>
        <w:ind w:left="2086" w:hanging="504"/>
        <w:jc w:val="both"/>
        <w:rPr>
          <w:rFonts w:ascii="Arial" w:hAnsi="Arial" w:cs="Arial"/>
        </w:rPr>
      </w:pPr>
      <w:r w:rsidRPr="00354B18">
        <w:rPr>
          <w:rFonts w:ascii="Arial" w:hAnsi="Arial" w:cs="Arial"/>
        </w:rPr>
        <w:t xml:space="preserve">Cédula de resultados;  </w:t>
      </w:r>
    </w:p>
    <w:p w14:paraId="3BC5B94C" w14:textId="77777777" w:rsidR="00B1702A" w:rsidRPr="00354B18" w:rsidRDefault="00B1702A" w:rsidP="00B1702A">
      <w:pPr>
        <w:numPr>
          <w:ilvl w:val="2"/>
          <w:numId w:val="154"/>
        </w:numPr>
        <w:spacing w:after="112" w:line="249" w:lineRule="auto"/>
        <w:ind w:left="2086" w:hanging="504"/>
        <w:jc w:val="both"/>
        <w:rPr>
          <w:rFonts w:ascii="Arial" w:hAnsi="Arial" w:cs="Arial"/>
        </w:rPr>
      </w:pPr>
      <w:r w:rsidRPr="00354B18">
        <w:rPr>
          <w:rFonts w:ascii="Arial" w:hAnsi="Arial" w:cs="Arial"/>
        </w:rPr>
        <w:t xml:space="preserve">Cédula de incumplimientos;  </w:t>
      </w:r>
    </w:p>
    <w:p w14:paraId="2B626C9B" w14:textId="77777777" w:rsidR="00B1702A" w:rsidRPr="00354B18" w:rsidRDefault="00B1702A" w:rsidP="00B1702A">
      <w:pPr>
        <w:numPr>
          <w:ilvl w:val="2"/>
          <w:numId w:val="154"/>
        </w:numPr>
        <w:spacing w:after="112" w:line="249" w:lineRule="auto"/>
        <w:ind w:left="2086" w:hanging="504"/>
        <w:jc w:val="both"/>
        <w:rPr>
          <w:rFonts w:ascii="Arial" w:hAnsi="Arial" w:cs="Arial"/>
        </w:rPr>
      </w:pPr>
      <w:r w:rsidRPr="00354B18">
        <w:rPr>
          <w:rFonts w:ascii="Arial" w:hAnsi="Arial" w:cs="Arial"/>
        </w:rPr>
        <w:t xml:space="preserve">Observaciones;  </w:t>
      </w:r>
    </w:p>
    <w:p w14:paraId="79ED4CFF" w14:textId="77777777" w:rsidR="00B1702A" w:rsidRPr="00354B18" w:rsidRDefault="00B1702A" w:rsidP="00B1702A">
      <w:pPr>
        <w:numPr>
          <w:ilvl w:val="2"/>
          <w:numId w:val="154"/>
        </w:numPr>
        <w:spacing w:after="112" w:line="249" w:lineRule="auto"/>
        <w:ind w:left="2086" w:hanging="504"/>
        <w:jc w:val="both"/>
        <w:rPr>
          <w:rFonts w:ascii="Arial" w:hAnsi="Arial" w:cs="Arial"/>
        </w:rPr>
      </w:pPr>
      <w:r w:rsidRPr="00354B18">
        <w:rPr>
          <w:rFonts w:ascii="Arial" w:hAnsi="Arial" w:cs="Arial"/>
        </w:rPr>
        <w:t xml:space="preserve">Presentación de resultados, y  </w:t>
      </w:r>
    </w:p>
    <w:p w14:paraId="1FAFD8E9" w14:textId="77777777" w:rsidR="00B1702A" w:rsidRPr="00354B18" w:rsidRDefault="00B1702A" w:rsidP="00B1702A">
      <w:pPr>
        <w:numPr>
          <w:ilvl w:val="2"/>
          <w:numId w:val="154"/>
        </w:numPr>
        <w:spacing w:after="146" w:line="249" w:lineRule="auto"/>
        <w:ind w:left="2086" w:hanging="504"/>
        <w:jc w:val="both"/>
        <w:rPr>
          <w:rFonts w:ascii="Arial" w:hAnsi="Arial" w:cs="Arial"/>
        </w:rPr>
      </w:pPr>
      <w:r w:rsidRPr="00354B18">
        <w:rPr>
          <w:rFonts w:ascii="Arial" w:hAnsi="Arial" w:cs="Arial"/>
        </w:rPr>
        <w:t xml:space="preserve">Resumen presupuestal. </w:t>
      </w:r>
    </w:p>
    <w:p w14:paraId="3821294D" w14:textId="77777777" w:rsidR="00B1702A" w:rsidRPr="00354B18" w:rsidRDefault="00B1702A" w:rsidP="00B1702A">
      <w:pPr>
        <w:ind w:left="1160" w:hanging="286"/>
        <w:jc w:val="both"/>
        <w:rPr>
          <w:rFonts w:ascii="Arial" w:hAnsi="Arial" w:cs="Arial"/>
        </w:rPr>
      </w:pPr>
    </w:p>
    <w:p w14:paraId="6B3A53D3" w14:textId="77777777" w:rsidR="00B1702A" w:rsidRPr="00354B18" w:rsidRDefault="00B1702A" w:rsidP="00B1702A">
      <w:pPr>
        <w:ind w:left="1160" w:hanging="286"/>
        <w:jc w:val="both"/>
        <w:rPr>
          <w:rFonts w:ascii="Arial" w:hAnsi="Arial" w:cs="Arial"/>
        </w:rPr>
      </w:pPr>
      <w:r w:rsidRPr="00354B18">
        <w:rPr>
          <w:rFonts w:ascii="Arial" w:hAnsi="Arial" w:cs="Arial"/>
        </w:rPr>
        <w:t xml:space="preserve">III. El Administrador a través del Supervisor del Contrato será el responsable de preparar y entregar al Proveedor, los siguientes documentos:  </w:t>
      </w:r>
    </w:p>
    <w:p w14:paraId="37AEB239" w14:textId="77777777" w:rsidR="00B1702A" w:rsidRPr="00354B18" w:rsidRDefault="00B1702A" w:rsidP="00B1702A">
      <w:pPr>
        <w:numPr>
          <w:ilvl w:val="5"/>
          <w:numId w:val="155"/>
        </w:numPr>
        <w:spacing w:after="112" w:line="249" w:lineRule="auto"/>
        <w:ind w:hanging="283"/>
        <w:jc w:val="both"/>
        <w:rPr>
          <w:rFonts w:ascii="Arial" w:hAnsi="Arial" w:cs="Arial"/>
        </w:rPr>
      </w:pPr>
      <w:r w:rsidRPr="00354B18">
        <w:rPr>
          <w:rFonts w:ascii="Arial" w:hAnsi="Arial" w:cs="Arial"/>
        </w:rPr>
        <w:t xml:space="preserve">Concentrados generales de contratos que contengan la información solicitada, los cuales servirán como base para la determinación de las operaciones reportables a revisar;  </w:t>
      </w:r>
    </w:p>
    <w:p w14:paraId="43F81630" w14:textId="77777777" w:rsidR="00B1702A" w:rsidRPr="00354B18" w:rsidRDefault="00B1702A" w:rsidP="00B1702A">
      <w:pPr>
        <w:numPr>
          <w:ilvl w:val="5"/>
          <w:numId w:val="155"/>
        </w:numPr>
        <w:spacing w:after="112" w:line="249" w:lineRule="auto"/>
        <w:ind w:hanging="283"/>
        <w:jc w:val="both"/>
        <w:rPr>
          <w:rFonts w:ascii="Arial" w:hAnsi="Arial" w:cs="Arial"/>
        </w:rPr>
      </w:pPr>
      <w:r w:rsidRPr="00354B18">
        <w:rPr>
          <w:rFonts w:ascii="Arial" w:hAnsi="Arial" w:cs="Arial"/>
        </w:rPr>
        <w:lastRenderedPageBreak/>
        <w:t xml:space="preserve">Resumen presupuestal del total de adquisiciones, arrendamientos y servicios del ejercicio del presupuesto por capítulo o concepto, con los importes anuales solicitados (autorizado inicial, modificado definitivo y ejercido);  </w:t>
      </w:r>
    </w:p>
    <w:p w14:paraId="1F781558" w14:textId="77777777" w:rsidR="00B1702A" w:rsidRPr="00354B18" w:rsidRDefault="00B1702A" w:rsidP="00B1702A">
      <w:pPr>
        <w:numPr>
          <w:ilvl w:val="5"/>
          <w:numId w:val="155"/>
        </w:numPr>
        <w:spacing w:after="112" w:line="249" w:lineRule="auto"/>
        <w:ind w:hanging="283"/>
        <w:jc w:val="both"/>
        <w:rPr>
          <w:rFonts w:ascii="Arial" w:hAnsi="Arial" w:cs="Arial"/>
        </w:rPr>
      </w:pPr>
      <w:r w:rsidRPr="00354B18">
        <w:rPr>
          <w:rFonts w:ascii="Arial" w:hAnsi="Arial" w:cs="Arial"/>
        </w:rPr>
        <w:t xml:space="preserve">Resumen presupuestal del total de obras públicas y servicios relacionados con las mismas, del ejercicio del presupuesto por capítulo o concepto con los importes anuales solicitados (autorizado inicial, modificado definitivo y ejercido); así como, la información requerida con relación al pago del derecho del cinco al millar sobre el importe de cada una de las estimaciones de trabajo pagadas, y  </w:t>
      </w:r>
    </w:p>
    <w:p w14:paraId="5CD785A4" w14:textId="77777777" w:rsidR="00B1702A" w:rsidRPr="00354B18" w:rsidRDefault="00B1702A" w:rsidP="00B1702A">
      <w:pPr>
        <w:numPr>
          <w:ilvl w:val="5"/>
          <w:numId w:val="155"/>
        </w:numPr>
        <w:spacing w:after="149" w:line="249" w:lineRule="auto"/>
        <w:ind w:hanging="283"/>
        <w:jc w:val="both"/>
        <w:rPr>
          <w:rFonts w:ascii="Arial" w:hAnsi="Arial" w:cs="Arial"/>
        </w:rPr>
      </w:pPr>
      <w:r w:rsidRPr="00354B18">
        <w:rPr>
          <w:rFonts w:ascii="Arial" w:hAnsi="Arial" w:cs="Arial"/>
        </w:rPr>
        <w:t xml:space="preserve">La demás información que el Proveedor considere necesaria para cumplir con los objetivos de la auditoría.  </w:t>
      </w:r>
    </w:p>
    <w:p w14:paraId="532ED904" w14:textId="77777777" w:rsidR="00B1702A" w:rsidRPr="00354B18" w:rsidRDefault="00B1702A" w:rsidP="00B1702A">
      <w:pPr>
        <w:spacing w:after="149"/>
        <w:jc w:val="both"/>
        <w:rPr>
          <w:rFonts w:ascii="Arial" w:hAnsi="Arial" w:cs="Arial"/>
        </w:rPr>
      </w:pPr>
    </w:p>
    <w:p w14:paraId="474852A2" w14:textId="77777777" w:rsidR="00B1702A" w:rsidRPr="00354B18" w:rsidRDefault="00B1702A" w:rsidP="00B1702A">
      <w:pPr>
        <w:numPr>
          <w:ilvl w:val="0"/>
          <w:numId w:val="152"/>
        </w:numPr>
        <w:spacing w:after="112" w:line="249" w:lineRule="auto"/>
        <w:ind w:hanging="283"/>
        <w:jc w:val="both"/>
        <w:rPr>
          <w:rFonts w:ascii="Arial" w:hAnsi="Arial" w:cs="Arial"/>
        </w:rPr>
      </w:pPr>
      <w:r w:rsidRPr="00354B18">
        <w:rPr>
          <w:rFonts w:ascii="Arial" w:hAnsi="Arial" w:cs="Arial"/>
        </w:rPr>
        <w:t xml:space="preserve">El Informe de Irregularidades deberá contener las situaciones que produzcan presuntos beneficios indebidos o lucro personal con recursos públicos, y en consecuencia se presuman daños o perjuicios al erario, determinadas en la auditoría externa.  </w:t>
      </w:r>
    </w:p>
    <w:p w14:paraId="3C96E512" w14:textId="77777777" w:rsidR="00B1702A" w:rsidRPr="00354B18" w:rsidRDefault="00B1702A" w:rsidP="00B1702A">
      <w:pPr>
        <w:ind w:left="459"/>
        <w:jc w:val="both"/>
        <w:rPr>
          <w:rFonts w:ascii="Arial" w:hAnsi="Arial" w:cs="Arial"/>
        </w:rPr>
      </w:pPr>
      <w:r w:rsidRPr="00354B18">
        <w:rPr>
          <w:rFonts w:ascii="Arial" w:hAnsi="Arial" w:cs="Arial"/>
        </w:rPr>
        <w:t xml:space="preserve">Asimismo, las distorsiones provocadas en el registro de las operaciones y en la información financiera o actos intencionales para sustraer activos u ocultar obligaciones que tienen o pueden tener un impacto significativo en los estados financieros sujetos a examen, de acuerdo con la aplicación de las “Normas de Auditoría, para Atestiguar, Revisión y Otros Servicios Relacionados", emitidas por la Comisión de Normas y Procedimientos de Auditoría y Aseguramiento (CONAA) del Instituto Mexicano de Contadores Públicos (IMCP).  </w:t>
      </w:r>
    </w:p>
    <w:p w14:paraId="03DEC3AD" w14:textId="77777777" w:rsidR="00B1702A" w:rsidRPr="00354B18" w:rsidRDefault="00B1702A" w:rsidP="00B1702A">
      <w:pPr>
        <w:spacing w:after="151"/>
        <w:ind w:left="459"/>
        <w:jc w:val="both"/>
        <w:rPr>
          <w:rFonts w:ascii="Arial" w:hAnsi="Arial" w:cs="Arial"/>
        </w:rPr>
      </w:pPr>
      <w:r w:rsidRPr="00354B18">
        <w:rPr>
          <w:rFonts w:ascii="Arial" w:hAnsi="Arial" w:cs="Arial"/>
        </w:rPr>
        <w:t>Este informe deberá presentarse al Administrador del Contrato y al OIC, en su caso, en el momento en que se detecten las irregularidades o existan indicios de éstas, firmado por el auditor externo responsable de los trabajos, quien pondrá a disposición el soporte documental respectivo a fin de que el OIC esté e</w:t>
      </w:r>
      <w:r>
        <w:rPr>
          <w:rFonts w:ascii="Arial" w:hAnsi="Arial" w:cs="Arial"/>
        </w:rPr>
        <w:t>n</w:t>
      </w:r>
      <w:r w:rsidRPr="00354B18">
        <w:rPr>
          <w:rFonts w:ascii="Arial" w:hAnsi="Arial" w:cs="Arial"/>
        </w:rPr>
        <w:t xml:space="preserve"> posibilidades de integrar los expedientes de casos con presunta responsabilidad de servidores públicos, producto de las irregularidades detectadas, en copias certificadas del soporte documental, cuando así se los requiera. </w:t>
      </w:r>
    </w:p>
    <w:p w14:paraId="1405790D" w14:textId="77777777" w:rsidR="00B1702A" w:rsidRPr="00354B18" w:rsidRDefault="00B1702A" w:rsidP="00B1702A">
      <w:pPr>
        <w:numPr>
          <w:ilvl w:val="0"/>
          <w:numId w:val="152"/>
        </w:numPr>
        <w:spacing w:after="112" w:line="249" w:lineRule="auto"/>
        <w:ind w:hanging="283"/>
        <w:jc w:val="both"/>
        <w:rPr>
          <w:rFonts w:ascii="Arial" w:hAnsi="Arial" w:cs="Arial"/>
        </w:rPr>
      </w:pPr>
      <w:r w:rsidRPr="00354B18">
        <w:rPr>
          <w:rFonts w:ascii="Arial" w:hAnsi="Arial" w:cs="Arial"/>
        </w:rPr>
        <w:t xml:space="preserve">El Dictamen Fiscal es la opinión que debe emitir el Proveedor respecto del resultado derivado de haber verificado el correcto cumplimiento de INE en materia fiscal. Por lo que éste se formulará en cumplimiento a las disposiciones que en la materia emita la Secretaría de Hacienda y Crédito Público.  </w:t>
      </w:r>
    </w:p>
    <w:p w14:paraId="310199DA" w14:textId="77777777" w:rsidR="00B1702A" w:rsidRPr="00354B18" w:rsidRDefault="00B1702A" w:rsidP="00B1702A">
      <w:pPr>
        <w:spacing w:after="149"/>
        <w:ind w:left="459"/>
        <w:jc w:val="both"/>
        <w:rPr>
          <w:rFonts w:ascii="Arial" w:hAnsi="Arial" w:cs="Arial"/>
        </w:rPr>
      </w:pPr>
      <w:r w:rsidRPr="00354B18">
        <w:rPr>
          <w:rFonts w:ascii="Arial" w:hAnsi="Arial" w:cs="Arial"/>
        </w:rPr>
        <w:t xml:space="preserve">El Dictamen sobre el cumplimiento de las obligaciones de contribuciones locales deberá apegarse también, según sea el caso, a lo establecido en los Códigos Fiscales o Leyes de Hacienda de todas las entidades federativas en las que el Instituto esté obligado a su ejecución, o en el Código Fiscal de la Ciudad de México.  </w:t>
      </w:r>
    </w:p>
    <w:p w14:paraId="25780787" w14:textId="77777777" w:rsidR="00B1702A" w:rsidRPr="00354B18" w:rsidRDefault="00B1702A" w:rsidP="00B1702A">
      <w:pPr>
        <w:numPr>
          <w:ilvl w:val="0"/>
          <w:numId w:val="152"/>
        </w:numPr>
        <w:spacing w:after="112" w:line="249" w:lineRule="auto"/>
        <w:ind w:hanging="283"/>
        <w:jc w:val="both"/>
        <w:rPr>
          <w:rFonts w:ascii="Arial" w:hAnsi="Arial" w:cs="Arial"/>
        </w:rPr>
      </w:pPr>
      <w:r w:rsidRPr="00354B18">
        <w:rPr>
          <w:rFonts w:ascii="Arial" w:hAnsi="Arial" w:cs="Arial"/>
        </w:rPr>
        <w:t xml:space="preserve">La Carta de Observaciones es el documento que concentra la totalidad de los hallazgos o incumplimientos observados por el Proveedor como producto de su auditoría; inclusive las atendidas durante el desarrollo de la revisión.  </w:t>
      </w:r>
    </w:p>
    <w:p w14:paraId="08C59CE3" w14:textId="77777777" w:rsidR="00B1702A" w:rsidRPr="00354B18" w:rsidRDefault="00B1702A" w:rsidP="00B1702A">
      <w:pPr>
        <w:spacing w:after="152"/>
        <w:ind w:left="459"/>
        <w:jc w:val="both"/>
        <w:rPr>
          <w:rFonts w:ascii="Arial" w:hAnsi="Arial" w:cs="Arial"/>
        </w:rPr>
      </w:pPr>
      <w:r w:rsidRPr="00354B18">
        <w:rPr>
          <w:rFonts w:ascii="Arial" w:hAnsi="Arial" w:cs="Arial"/>
        </w:rPr>
        <w:t xml:space="preserve">El Proveedor presentará al Administrador del Contrato y al OIC, una carta de observaciones con carácter de preliminar </w:t>
      </w:r>
      <w:r w:rsidRPr="00BC33C4">
        <w:rPr>
          <w:rFonts w:ascii="Arial" w:hAnsi="Arial" w:cs="Arial"/>
        </w:rPr>
        <w:t>en el mes de marzo; así como una definitiva a más tardar en el mes de junio de</w:t>
      </w:r>
      <w:r>
        <w:rPr>
          <w:rFonts w:ascii="Arial" w:hAnsi="Arial" w:cs="Arial"/>
        </w:rPr>
        <w:t xml:space="preserve"> 2026</w:t>
      </w:r>
      <w:r w:rsidRPr="00354B18">
        <w:rPr>
          <w:rFonts w:ascii="Arial" w:hAnsi="Arial" w:cs="Arial"/>
        </w:rPr>
        <w:t xml:space="preserve">.  </w:t>
      </w:r>
    </w:p>
    <w:p w14:paraId="202077F3" w14:textId="77777777" w:rsidR="00B1702A" w:rsidRDefault="00B1702A" w:rsidP="00B1702A">
      <w:pPr>
        <w:numPr>
          <w:ilvl w:val="0"/>
          <w:numId w:val="152"/>
        </w:numPr>
        <w:spacing w:after="29" w:line="249" w:lineRule="auto"/>
        <w:ind w:hanging="283"/>
        <w:jc w:val="both"/>
        <w:rPr>
          <w:rFonts w:ascii="Arial" w:hAnsi="Arial" w:cs="Arial"/>
        </w:rPr>
      </w:pPr>
      <w:r w:rsidRPr="00354B18">
        <w:rPr>
          <w:rFonts w:ascii="Arial" w:hAnsi="Arial" w:cs="Arial"/>
        </w:rPr>
        <w:t xml:space="preserve">El Informe Ejecutivo tendrá por objeto presentar de forma resumida los resultados de la revisión y obtener una visión global de las situaciones detectadas en los diversos informes y dictámenes preparados por el Proveedor. Este informe deberá presentarse por escrito. </w:t>
      </w:r>
    </w:p>
    <w:p w14:paraId="18A663B2" w14:textId="77777777" w:rsidR="00B1702A" w:rsidRPr="00354B18" w:rsidRDefault="00B1702A" w:rsidP="00B1702A">
      <w:pPr>
        <w:spacing w:after="29" w:line="249" w:lineRule="auto"/>
        <w:ind w:left="434"/>
        <w:jc w:val="both"/>
        <w:rPr>
          <w:rFonts w:ascii="Arial" w:hAnsi="Arial" w:cs="Arial"/>
        </w:rPr>
      </w:pPr>
    </w:p>
    <w:p w14:paraId="424B62E7" w14:textId="77777777" w:rsidR="00B1702A" w:rsidRPr="00354B18" w:rsidRDefault="00B1702A" w:rsidP="00B1702A">
      <w:pPr>
        <w:numPr>
          <w:ilvl w:val="0"/>
          <w:numId w:val="152"/>
        </w:numPr>
        <w:spacing w:after="112" w:line="249" w:lineRule="auto"/>
        <w:ind w:hanging="283"/>
        <w:jc w:val="both"/>
        <w:rPr>
          <w:rFonts w:ascii="Arial" w:hAnsi="Arial" w:cs="Arial"/>
        </w:rPr>
      </w:pPr>
      <w:r w:rsidRPr="00354B18">
        <w:rPr>
          <w:rFonts w:ascii="Arial" w:hAnsi="Arial" w:cs="Arial"/>
        </w:rPr>
        <w:t xml:space="preserve">Las Propuestas de Mejora, se definen como las áreas de oportunidad en materia de control interno o de gestión que, sin constituirse en un hallazgo de auditoría, puedan mejorar el control interno dentro del INE.  </w:t>
      </w:r>
    </w:p>
    <w:p w14:paraId="611E1D72" w14:textId="77777777" w:rsidR="00B1702A" w:rsidRPr="00354B18" w:rsidRDefault="00B1702A" w:rsidP="00B1702A">
      <w:pPr>
        <w:ind w:left="459"/>
        <w:jc w:val="both"/>
        <w:rPr>
          <w:rFonts w:ascii="Arial" w:hAnsi="Arial" w:cs="Arial"/>
        </w:rPr>
      </w:pPr>
      <w:r w:rsidRPr="00354B18">
        <w:rPr>
          <w:rFonts w:ascii="Arial" w:hAnsi="Arial" w:cs="Arial"/>
        </w:rPr>
        <w:lastRenderedPageBreak/>
        <w:t xml:space="preserve">Deberá entenderse que las propuestas de mejora no son situaciones en las que se infringe un fundamento normativo, legal o técnico, por lo que serán recomendaciones que permitan fortalecer el control interno de los procesos, por tal motivo dichas propuestas no deberán originarse de la carta de observaciones preliminar y definitiva.  </w:t>
      </w:r>
    </w:p>
    <w:p w14:paraId="5B5C7CF9" w14:textId="77777777" w:rsidR="00B1702A" w:rsidRPr="00354B18" w:rsidRDefault="00B1702A" w:rsidP="00B1702A">
      <w:pPr>
        <w:ind w:left="459"/>
        <w:jc w:val="both"/>
        <w:rPr>
          <w:rFonts w:ascii="Arial" w:hAnsi="Arial" w:cs="Arial"/>
        </w:rPr>
      </w:pPr>
    </w:p>
    <w:p w14:paraId="06333F24" w14:textId="77777777" w:rsidR="00B1702A" w:rsidRPr="00354B18" w:rsidRDefault="00B1702A" w:rsidP="00B1702A">
      <w:pPr>
        <w:spacing w:after="98" w:line="259" w:lineRule="auto"/>
        <w:ind w:left="166"/>
        <w:jc w:val="both"/>
        <w:rPr>
          <w:rFonts w:ascii="Arial" w:hAnsi="Arial" w:cs="Arial"/>
        </w:rPr>
      </w:pPr>
      <w:r w:rsidRPr="00354B18">
        <w:rPr>
          <w:rFonts w:ascii="Arial" w:hAnsi="Arial" w:cs="Arial"/>
          <w:b/>
        </w:rPr>
        <w:t xml:space="preserve"> </w:t>
      </w:r>
    </w:p>
    <w:p w14:paraId="770A0405" w14:textId="77777777" w:rsidR="00B1702A" w:rsidRDefault="00B1702A" w:rsidP="00B1702A">
      <w:pPr>
        <w:pStyle w:val="Ttulo1"/>
        <w:ind w:left="161"/>
        <w:jc w:val="both"/>
        <w:rPr>
          <w:rFonts w:cs="Arial"/>
          <w:sz w:val="20"/>
        </w:rPr>
      </w:pPr>
      <w:r w:rsidRPr="00354B18">
        <w:rPr>
          <w:rFonts w:cs="Arial"/>
          <w:sz w:val="20"/>
        </w:rPr>
        <w:t xml:space="preserve">7. Reuniones de trabajo </w:t>
      </w:r>
    </w:p>
    <w:p w14:paraId="564919A5" w14:textId="77777777" w:rsidR="00B1702A" w:rsidRPr="00774FF7" w:rsidRDefault="00B1702A" w:rsidP="00B1702A">
      <w:pPr>
        <w:rPr>
          <w:lang w:val="es-ES"/>
        </w:rPr>
      </w:pPr>
    </w:p>
    <w:p w14:paraId="4D69A316" w14:textId="77777777" w:rsidR="00B1702A" w:rsidRPr="00354B18" w:rsidRDefault="00B1702A" w:rsidP="00B1702A">
      <w:pPr>
        <w:spacing w:after="164"/>
        <w:ind w:left="161"/>
        <w:jc w:val="both"/>
        <w:rPr>
          <w:rFonts w:ascii="Arial" w:hAnsi="Arial" w:cs="Arial"/>
        </w:rPr>
      </w:pPr>
      <w:r w:rsidRPr="00354B18">
        <w:rPr>
          <w:rFonts w:ascii="Arial" w:hAnsi="Arial" w:cs="Arial"/>
        </w:rPr>
        <w:t xml:space="preserve">El Proveedor, llevará a cabo reuniones de trabajo con el Instituto, a petición del Administrador del Contrato, mismas que tendrán lugar en las instalaciones del Instituto; en de dichas reuniones se podrá revisar entre otros lo siguiente: </w:t>
      </w:r>
    </w:p>
    <w:p w14:paraId="68A25C28" w14:textId="77777777" w:rsidR="00B1702A" w:rsidRPr="00354B18" w:rsidRDefault="00B1702A" w:rsidP="00B1702A">
      <w:pPr>
        <w:numPr>
          <w:ilvl w:val="0"/>
          <w:numId w:val="158"/>
        </w:numPr>
        <w:spacing w:after="43" w:line="249" w:lineRule="auto"/>
        <w:ind w:hanging="360"/>
        <w:jc w:val="both"/>
        <w:rPr>
          <w:rFonts w:ascii="Arial" w:hAnsi="Arial" w:cs="Arial"/>
        </w:rPr>
      </w:pPr>
      <w:r w:rsidRPr="00354B18">
        <w:rPr>
          <w:rFonts w:ascii="Arial" w:hAnsi="Arial" w:cs="Arial"/>
        </w:rPr>
        <w:t xml:space="preserve">Presentar formalmente al equipo de trabajo que llevará a cabo el servicio solicitado. </w:t>
      </w:r>
    </w:p>
    <w:p w14:paraId="37B64A37" w14:textId="77777777" w:rsidR="00B1702A" w:rsidRPr="00354B18" w:rsidRDefault="00B1702A" w:rsidP="00B1702A">
      <w:pPr>
        <w:numPr>
          <w:ilvl w:val="0"/>
          <w:numId w:val="158"/>
        </w:numPr>
        <w:spacing w:after="45" w:line="249" w:lineRule="auto"/>
        <w:ind w:hanging="360"/>
        <w:jc w:val="both"/>
        <w:rPr>
          <w:rFonts w:ascii="Arial" w:hAnsi="Arial" w:cs="Arial"/>
        </w:rPr>
      </w:pPr>
      <w:r w:rsidRPr="00354B18">
        <w:rPr>
          <w:rFonts w:ascii="Arial" w:hAnsi="Arial" w:cs="Arial"/>
        </w:rPr>
        <w:t xml:space="preserve">Exponer la problemática diversa y/o limitaciones reales o potenciales en la auditoría. </w:t>
      </w:r>
    </w:p>
    <w:p w14:paraId="6749F818" w14:textId="77777777" w:rsidR="00B1702A" w:rsidRPr="00354B18" w:rsidRDefault="00B1702A" w:rsidP="00B1702A">
      <w:pPr>
        <w:numPr>
          <w:ilvl w:val="0"/>
          <w:numId w:val="158"/>
        </w:numPr>
        <w:spacing w:after="43" w:line="249" w:lineRule="auto"/>
        <w:ind w:hanging="360"/>
        <w:jc w:val="both"/>
        <w:rPr>
          <w:rFonts w:ascii="Arial" w:hAnsi="Arial" w:cs="Arial"/>
        </w:rPr>
      </w:pPr>
      <w:r w:rsidRPr="00354B18">
        <w:rPr>
          <w:rFonts w:ascii="Arial" w:hAnsi="Arial" w:cs="Arial"/>
        </w:rPr>
        <w:t xml:space="preserve">Exponer y discutir con oportunidad las observaciones determinadas. </w:t>
      </w:r>
    </w:p>
    <w:p w14:paraId="1BBFA1F0" w14:textId="77777777" w:rsidR="00B1702A" w:rsidRPr="00354B18" w:rsidRDefault="00B1702A" w:rsidP="00B1702A">
      <w:pPr>
        <w:numPr>
          <w:ilvl w:val="0"/>
          <w:numId w:val="158"/>
        </w:numPr>
        <w:spacing w:after="112" w:line="249" w:lineRule="auto"/>
        <w:ind w:hanging="360"/>
        <w:jc w:val="both"/>
        <w:rPr>
          <w:rFonts w:ascii="Arial" w:hAnsi="Arial" w:cs="Arial"/>
        </w:rPr>
      </w:pPr>
      <w:r w:rsidRPr="00354B18">
        <w:rPr>
          <w:rFonts w:ascii="Arial" w:hAnsi="Arial" w:cs="Arial"/>
        </w:rPr>
        <w:t xml:space="preserve">Comentar los avances y resultados de los informes y/o dictámenes, previamente a la firma de estos. </w:t>
      </w:r>
    </w:p>
    <w:p w14:paraId="21B43946" w14:textId="77777777" w:rsidR="00B1702A" w:rsidRPr="00354B18" w:rsidRDefault="00B1702A" w:rsidP="00B1702A">
      <w:pPr>
        <w:ind w:left="161"/>
        <w:jc w:val="both"/>
        <w:rPr>
          <w:rFonts w:ascii="Arial" w:hAnsi="Arial" w:cs="Arial"/>
        </w:rPr>
      </w:pPr>
      <w:r w:rsidRPr="00354B18">
        <w:rPr>
          <w:rFonts w:ascii="Arial" w:hAnsi="Arial" w:cs="Arial"/>
        </w:rPr>
        <w:t xml:space="preserve">Dentro de las actividades inherentes al contrato el Proveedor efectuará lo siguiente: </w:t>
      </w:r>
    </w:p>
    <w:p w14:paraId="1A05F80A" w14:textId="77777777" w:rsidR="00B1702A" w:rsidRPr="00354B18" w:rsidRDefault="00B1702A" w:rsidP="00B1702A">
      <w:pPr>
        <w:ind w:left="161"/>
        <w:jc w:val="both"/>
        <w:rPr>
          <w:rFonts w:ascii="Arial" w:hAnsi="Arial" w:cs="Arial"/>
        </w:rPr>
      </w:pPr>
      <w:r w:rsidRPr="00354B18">
        <w:rPr>
          <w:rFonts w:ascii="Arial" w:hAnsi="Arial" w:cs="Arial"/>
        </w:rPr>
        <w:t xml:space="preserve">Deberá dejar evidencia documental las reuniones que se lleven a cabo durante el tiempo de la prestación del servicio a través de las Minutas de Trabajo, mismas que deberán ser formalizadas con la firma autógrafa de los participantes. Dichas minutas se realizarán en dos tantos, uno para el proveedor y otro para el Instituto.  </w:t>
      </w:r>
    </w:p>
    <w:p w14:paraId="720967A7" w14:textId="77777777" w:rsidR="00B1702A" w:rsidRPr="00354B18" w:rsidRDefault="00B1702A" w:rsidP="00B1702A">
      <w:pPr>
        <w:ind w:left="161"/>
        <w:jc w:val="both"/>
        <w:rPr>
          <w:rFonts w:ascii="Arial" w:hAnsi="Arial" w:cs="Arial"/>
        </w:rPr>
      </w:pPr>
      <w:r w:rsidRPr="00354B18">
        <w:rPr>
          <w:rFonts w:ascii="Arial" w:hAnsi="Arial" w:cs="Arial"/>
        </w:rPr>
        <w:t xml:space="preserve">Integrar y mantener al corriente el archivo derivado de la ejecución del Contrato, dar seguimiento al cronograma de actividades o plan de trabajo convenido para informar al Administrador del contrato sobre las fechas y las actividades críticas que requieran seguimiento especial, así como sobre las diferencias entre las actividades programadas y las realmente ejecutadas. </w:t>
      </w:r>
    </w:p>
    <w:p w14:paraId="6DDA7191" w14:textId="77777777" w:rsidR="00B1702A" w:rsidRPr="00354B18" w:rsidRDefault="00B1702A" w:rsidP="00B1702A">
      <w:pPr>
        <w:ind w:left="161"/>
        <w:jc w:val="both"/>
        <w:rPr>
          <w:rFonts w:ascii="Arial" w:hAnsi="Arial" w:cs="Arial"/>
        </w:rPr>
      </w:pPr>
      <w:r w:rsidRPr="00354B18">
        <w:rPr>
          <w:rFonts w:ascii="Arial" w:hAnsi="Arial" w:cs="Arial"/>
        </w:rPr>
        <w:t xml:space="preserve">Registrar los avances y aspectos relevantes durante la ejecución del Contrato de acuerdo con la periodicidad prevista en el mismo, o acordada en el plan de trabajo respectivo.  </w:t>
      </w:r>
    </w:p>
    <w:p w14:paraId="7043CA46" w14:textId="77777777" w:rsidR="00B1702A" w:rsidRPr="00354B18" w:rsidRDefault="00B1702A" w:rsidP="00B1702A">
      <w:pPr>
        <w:ind w:left="161"/>
        <w:jc w:val="both"/>
        <w:rPr>
          <w:rFonts w:ascii="Arial" w:hAnsi="Arial" w:cs="Arial"/>
        </w:rPr>
      </w:pPr>
      <w:r w:rsidRPr="00354B18">
        <w:rPr>
          <w:rFonts w:ascii="Arial" w:hAnsi="Arial" w:cs="Arial"/>
        </w:rPr>
        <w:t xml:space="preserve">Verificar la debida terminación de los servicios y/o recepción de los entregables dentro del plazo acordado y firmar el finiquito del contrato una vez concluidos los servicios. </w:t>
      </w:r>
    </w:p>
    <w:p w14:paraId="73B3D058" w14:textId="77777777" w:rsidR="00B1702A" w:rsidRPr="00354B18" w:rsidRDefault="00B1702A" w:rsidP="00B1702A">
      <w:pPr>
        <w:ind w:left="161"/>
        <w:jc w:val="both"/>
        <w:rPr>
          <w:rFonts w:ascii="Arial" w:hAnsi="Arial" w:cs="Arial"/>
        </w:rPr>
      </w:pPr>
      <w:r w:rsidRPr="00354B18">
        <w:rPr>
          <w:rFonts w:ascii="Arial" w:hAnsi="Arial" w:cs="Arial"/>
        </w:rPr>
        <w:t xml:space="preserve">Estas reuniones no son limitativas, por lo que se podrán celebrar cuantas sean necesarias durante el proceso de la auditoría externa. </w:t>
      </w:r>
    </w:p>
    <w:p w14:paraId="544CB5FB" w14:textId="77777777" w:rsidR="00B1702A" w:rsidRPr="00354B18" w:rsidRDefault="00B1702A" w:rsidP="00B1702A">
      <w:pPr>
        <w:spacing w:after="98" w:line="259" w:lineRule="auto"/>
        <w:ind w:left="166"/>
        <w:jc w:val="both"/>
        <w:rPr>
          <w:rFonts w:ascii="Arial" w:hAnsi="Arial" w:cs="Arial"/>
        </w:rPr>
      </w:pPr>
      <w:r w:rsidRPr="00354B18">
        <w:rPr>
          <w:rFonts w:ascii="Arial" w:hAnsi="Arial" w:cs="Arial"/>
        </w:rPr>
        <w:t xml:space="preserve"> </w:t>
      </w:r>
    </w:p>
    <w:p w14:paraId="1DEE3B52" w14:textId="77777777" w:rsidR="00B1702A" w:rsidRDefault="00B1702A" w:rsidP="00B1702A">
      <w:pPr>
        <w:pStyle w:val="Ttulo1"/>
        <w:ind w:left="161"/>
        <w:jc w:val="both"/>
        <w:rPr>
          <w:rFonts w:cs="Arial"/>
          <w:sz w:val="20"/>
        </w:rPr>
      </w:pPr>
      <w:r w:rsidRPr="00774FF7">
        <w:rPr>
          <w:rFonts w:cs="Arial"/>
          <w:sz w:val="20"/>
        </w:rPr>
        <w:t xml:space="preserve">8. Documentación que deberá presentar el </w:t>
      </w:r>
      <w:r>
        <w:rPr>
          <w:rFonts w:cs="Arial"/>
          <w:sz w:val="20"/>
        </w:rPr>
        <w:t>Licitante</w:t>
      </w:r>
    </w:p>
    <w:p w14:paraId="57668A29" w14:textId="77777777" w:rsidR="00B1702A" w:rsidRPr="005878D5" w:rsidRDefault="00B1702A" w:rsidP="00B1702A">
      <w:pPr>
        <w:rPr>
          <w:lang w:val="es-ES"/>
        </w:rPr>
      </w:pPr>
    </w:p>
    <w:p w14:paraId="13CF2AC7" w14:textId="77777777" w:rsidR="00B1702A" w:rsidRPr="00354B18" w:rsidRDefault="00B1702A" w:rsidP="00B1702A">
      <w:pPr>
        <w:ind w:left="161"/>
        <w:jc w:val="both"/>
        <w:rPr>
          <w:rFonts w:ascii="Arial" w:hAnsi="Arial" w:cs="Arial"/>
        </w:rPr>
      </w:pPr>
      <w:r w:rsidRPr="00354B18">
        <w:rPr>
          <w:rFonts w:ascii="Arial" w:hAnsi="Arial" w:cs="Arial"/>
        </w:rPr>
        <w:t xml:space="preserve">El </w:t>
      </w:r>
      <w:r>
        <w:rPr>
          <w:rFonts w:ascii="Arial" w:hAnsi="Arial" w:cs="Arial"/>
        </w:rPr>
        <w:t>Licitante</w:t>
      </w:r>
      <w:r w:rsidRPr="00354B18">
        <w:rPr>
          <w:rFonts w:ascii="Arial" w:hAnsi="Arial" w:cs="Arial"/>
        </w:rPr>
        <w:t xml:space="preserve"> como parte de su propuesta técnica deberá presentar un escrito bajo protesta de decir verdad, mismo que se anexará al contrato respectivo, en el que manifieste lo siguiente: </w:t>
      </w:r>
    </w:p>
    <w:p w14:paraId="0DA8CCA4" w14:textId="77777777" w:rsidR="00B1702A" w:rsidRPr="00B95E45" w:rsidRDefault="00B1702A" w:rsidP="00B1702A">
      <w:pPr>
        <w:numPr>
          <w:ilvl w:val="0"/>
          <w:numId w:val="159"/>
        </w:numPr>
        <w:spacing w:line="249" w:lineRule="auto"/>
        <w:ind w:hanging="276"/>
        <w:jc w:val="both"/>
        <w:rPr>
          <w:rFonts w:ascii="Arial" w:hAnsi="Arial" w:cs="Arial"/>
        </w:rPr>
      </w:pPr>
      <w:r w:rsidRPr="00B95E45">
        <w:rPr>
          <w:rFonts w:ascii="Arial" w:hAnsi="Arial" w:cs="Arial"/>
        </w:rPr>
        <w:t xml:space="preserve">Contar con la Constancia de Idoneidad, expedida por la Secretaría de Educación Pública, que lo avale como inscrito en el registro de federaciones y colegios de profesionistas y como auxiliar en la vigilancia del ejercicio profesional en la especialidad o profesión a que hacen referencia los presentes lineamientos;  </w:t>
      </w:r>
    </w:p>
    <w:p w14:paraId="1FBF79D6" w14:textId="77777777" w:rsidR="00B1702A" w:rsidRPr="00B95E45" w:rsidRDefault="00B1702A" w:rsidP="00B1702A">
      <w:pPr>
        <w:numPr>
          <w:ilvl w:val="0"/>
          <w:numId w:val="159"/>
        </w:numPr>
        <w:spacing w:line="249" w:lineRule="auto"/>
        <w:ind w:hanging="276"/>
        <w:jc w:val="both"/>
        <w:rPr>
          <w:rFonts w:ascii="Arial" w:hAnsi="Arial" w:cs="Arial"/>
        </w:rPr>
      </w:pPr>
      <w:r w:rsidRPr="00B95E45">
        <w:rPr>
          <w:rFonts w:ascii="Arial" w:hAnsi="Arial" w:cs="Arial"/>
        </w:rPr>
        <w:t xml:space="preserve">No haber sido condenado, por sentencia irrevocable, por delito patrimonial o doloso que haya ameritado pena corporal;  </w:t>
      </w:r>
    </w:p>
    <w:p w14:paraId="0FB1BA72" w14:textId="77777777" w:rsidR="00B1702A" w:rsidRPr="00B95E45" w:rsidRDefault="00B1702A" w:rsidP="00B1702A">
      <w:pPr>
        <w:numPr>
          <w:ilvl w:val="0"/>
          <w:numId w:val="159"/>
        </w:numPr>
        <w:spacing w:line="249" w:lineRule="auto"/>
        <w:ind w:hanging="276"/>
        <w:jc w:val="both"/>
        <w:rPr>
          <w:rFonts w:ascii="Arial" w:hAnsi="Arial" w:cs="Arial"/>
        </w:rPr>
      </w:pPr>
      <w:r w:rsidRPr="00B95E45">
        <w:rPr>
          <w:rFonts w:ascii="Arial" w:hAnsi="Arial" w:cs="Arial"/>
        </w:rPr>
        <w:t xml:space="preserve">No haber sido expulsado o suspendido en sus derechos como miembro de la federación o colegio al que pertenezca;  </w:t>
      </w:r>
    </w:p>
    <w:p w14:paraId="304A67A1" w14:textId="77777777" w:rsidR="00B1702A" w:rsidRPr="00B95E45" w:rsidRDefault="00B1702A" w:rsidP="00B1702A">
      <w:pPr>
        <w:numPr>
          <w:ilvl w:val="0"/>
          <w:numId w:val="159"/>
        </w:numPr>
        <w:spacing w:line="249" w:lineRule="auto"/>
        <w:ind w:hanging="276"/>
        <w:jc w:val="both"/>
        <w:rPr>
          <w:rFonts w:ascii="Arial" w:hAnsi="Arial" w:cs="Arial"/>
        </w:rPr>
      </w:pPr>
      <w:r w:rsidRPr="00B95E45">
        <w:rPr>
          <w:rFonts w:ascii="Arial" w:hAnsi="Arial" w:cs="Arial"/>
        </w:rPr>
        <w:t xml:space="preserve">No ser ni haber sido consejero, asesor o directivo del INE o del OIC, en el año inmediato anterior a aquél en el que esté prestando el servicio de auditoría externa; </w:t>
      </w:r>
    </w:p>
    <w:p w14:paraId="31765884" w14:textId="77777777" w:rsidR="00B1702A" w:rsidRPr="00B95E45" w:rsidRDefault="00B1702A" w:rsidP="00B1702A">
      <w:pPr>
        <w:jc w:val="both"/>
        <w:rPr>
          <w:rFonts w:ascii="Arial" w:hAnsi="Arial" w:cs="Arial"/>
        </w:rPr>
      </w:pPr>
    </w:p>
    <w:p w14:paraId="242E8F4E" w14:textId="77777777" w:rsidR="00B1702A" w:rsidRPr="00B95E45" w:rsidRDefault="00B1702A" w:rsidP="00B1702A">
      <w:pPr>
        <w:numPr>
          <w:ilvl w:val="0"/>
          <w:numId w:val="159"/>
        </w:numPr>
        <w:spacing w:line="249" w:lineRule="auto"/>
        <w:ind w:hanging="276"/>
        <w:jc w:val="both"/>
        <w:rPr>
          <w:rFonts w:ascii="Arial" w:hAnsi="Arial" w:cs="Arial"/>
        </w:rPr>
      </w:pPr>
      <w:r w:rsidRPr="00B95E45">
        <w:rPr>
          <w:rFonts w:ascii="Arial" w:hAnsi="Arial" w:cs="Arial"/>
        </w:rPr>
        <w:t xml:space="preserve">Contar con autorización para emitir dictámenes, otorgada por la Secretaría de Hacienda y Crédito Público, la Comisión Nacional Bancaria y de Valores, la Comisión Nacional de Seguros y Fianzas, algún gobierno local o por otras autoridades competentes;  </w:t>
      </w:r>
    </w:p>
    <w:p w14:paraId="293C6486" w14:textId="77777777" w:rsidR="00B1702A" w:rsidRDefault="00B1702A" w:rsidP="00B1702A">
      <w:pPr>
        <w:numPr>
          <w:ilvl w:val="0"/>
          <w:numId w:val="159"/>
        </w:numPr>
        <w:spacing w:after="112" w:line="249" w:lineRule="auto"/>
        <w:ind w:hanging="276"/>
        <w:jc w:val="both"/>
        <w:rPr>
          <w:rFonts w:ascii="Arial" w:hAnsi="Arial" w:cs="Arial"/>
        </w:rPr>
      </w:pPr>
      <w:r w:rsidRPr="00354B18">
        <w:rPr>
          <w:rFonts w:ascii="Arial" w:hAnsi="Arial" w:cs="Arial"/>
        </w:rPr>
        <w:lastRenderedPageBreak/>
        <w:t xml:space="preserve">No tener antecedentes de suspensión o cancelación de alguna certificación o autorización que se requiera para fungir como auditor externo, por causas imputables al propio </w:t>
      </w:r>
      <w:r>
        <w:rPr>
          <w:rFonts w:ascii="Arial" w:hAnsi="Arial" w:cs="Arial"/>
        </w:rPr>
        <w:t>Licitante</w:t>
      </w:r>
      <w:r w:rsidRPr="00354B18">
        <w:rPr>
          <w:rFonts w:ascii="Arial" w:hAnsi="Arial" w:cs="Arial"/>
        </w:rPr>
        <w:t xml:space="preserve"> y que hayan tenido su origen en conductas dolosas o de mala fe, y VII. No tener litigio con el INE. </w:t>
      </w:r>
    </w:p>
    <w:p w14:paraId="0CE94392" w14:textId="77777777" w:rsidR="00B1702A" w:rsidRPr="00774FF7" w:rsidRDefault="00B1702A" w:rsidP="00B1702A">
      <w:pPr>
        <w:ind w:left="161"/>
        <w:jc w:val="both"/>
        <w:rPr>
          <w:rFonts w:ascii="Arial" w:hAnsi="Arial" w:cs="Arial"/>
          <w:sz w:val="12"/>
          <w:szCs w:val="12"/>
        </w:rPr>
      </w:pPr>
    </w:p>
    <w:p w14:paraId="6BD1F82D" w14:textId="77777777" w:rsidR="00B1702A" w:rsidRDefault="00B1702A" w:rsidP="00B1702A">
      <w:pPr>
        <w:ind w:left="161"/>
        <w:jc w:val="both"/>
        <w:rPr>
          <w:rFonts w:ascii="Arial" w:hAnsi="Arial" w:cs="Arial"/>
        </w:rPr>
      </w:pPr>
      <w:r w:rsidRPr="00354B18">
        <w:rPr>
          <w:rFonts w:ascii="Arial" w:hAnsi="Arial" w:cs="Arial"/>
        </w:rPr>
        <w:t xml:space="preserve">El </w:t>
      </w:r>
      <w:r>
        <w:rPr>
          <w:rFonts w:ascii="Arial" w:hAnsi="Arial" w:cs="Arial"/>
        </w:rPr>
        <w:t>Licitante</w:t>
      </w:r>
      <w:r w:rsidRPr="00354B18">
        <w:rPr>
          <w:rFonts w:ascii="Arial" w:hAnsi="Arial" w:cs="Arial"/>
        </w:rPr>
        <w:t xml:space="preserve"> deberá presentar un escrito en el que manifieste que quienes participen en la auditoría a partir de la cual se emita la opinión independiente respecto de los estados financieros del Instituto, hasta el tercer nivel jerárquico, estarán desvinculados de cualquier situación que represente o pueda generar un conflicto de intereses.  </w:t>
      </w:r>
    </w:p>
    <w:p w14:paraId="712AC2C4" w14:textId="77777777" w:rsidR="00B1702A" w:rsidRPr="00774FF7" w:rsidRDefault="00B1702A" w:rsidP="00B1702A">
      <w:pPr>
        <w:ind w:left="161"/>
        <w:jc w:val="both"/>
        <w:rPr>
          <w:rFonts w:ascii="Arial" w:hAnsi="Arial" w:cs="Arial"/>
          <w:sz w:val="2"/>
          <w:szCs w:val="2"/>
        </w:rPr>
      </w:pPr>
    </w:p>
    <w:p w14:paraId="107ED31D" w14:textId="77777777" w:rsidR="00B1702A" w:rsidRPr="00774FF7" w:rsidRDefault="00B1702A" w:rsidP="00B1702A">
      <w:pPr>
        <w:jc w:val="both"/>
        <w:rPr>
          <w:rFonts w:ascii="Arial" w:hAnsi="Arial" w:cs="Arial"/>
          <w:sz w:val="18"/>
          <w:szCs w:val="18"/>
        </w:rPr>
      </w:pPr>
    </w:p>
    <w:p w14:paraId="6C75C764" w14:textId="77777777" w:rsidR="00B1702A" w:rsidRPr="00354B18" w:rsidRDefault="00B1702A" w:rsidP="00B1702A">
      <w:pPr>
        <w:ind w:left="161"/>
        <w:jc w:val="both"/>
        <w:rPr>
          <w:rFonts w:ascii="Arial" w:hAnsi="Arial" w:cs="Arial"/>
        </w:rPr>
      </w:pPr>
      <w:r w:rsidRPr="00354B18">
        <w:rPr>
          <w:rFonts w:ascii="Arial" w:hAnsi="Arial" w:cs="Arial"/>
        </w:rPr>
        <w:t xml:space="preserve">Se considera que existe conflicto de intereses cuando se presente alguno de los supuestos siguientes:  </w:t>
      </w:r>
    </w:p>
    <w:p w14:paraId="7D6F2895" w14:textId="77777777" w:rsidR="00B1702A" w:rsidRPr="00354B18" w:rsidRDefault="00B1702A" w:rsidP="00B1702A">
      <w:pPr>
        <w:spacing w:line="259" w:lineRule="auto"/>
        <w:ind w:left="734"/>
        <w:jc w:val="both"/>
        <w:rPr>
          <w:rFonts w:ascii="Arial" w:hAnsi="Arial" w:cs="Arial"/>
        </w:rPr>
      </w:pPr>
      <w:r w:rsidRPr="00354B18">
        <w:rPr>
          <w:rFonts w:ascii="Arial" w:hAnsi="Arial" w:cs="Arial"/>
        </w:rPr>
        <w:t xml:space="preserve"> </w:t>
      </w:r>
    </w:p>
    <w:p w14:paraId="2C74D3A4" w14:textId="77777777" w:rsidR="00B1702A" w:rsidRPr="00354B18" w:rsidRDefault="00B1702A" w:rsidP="00B1702A">
      <w:pPr>
        <w:numPr>
          <w:ilvl w:val="0"/>
          <w:numId w:val="160"/>
        </w:numPr>
        <w:spacing w:line="249" w:lineRule="auto"/>
        <w:ind w:hanging="252"/>
        <w:jc w:val="both"/>
        <w:rPr>
          <w:rFonts w:ascii="Arial" w:hAnsi="Arial" w:cs="Arial"/>
        </w:rPr>
      </w:pPr>
      <w:r w:rsidRPr="00354B18">
        <w:rPr>
          <w:rFonts w:ascii="Arial" w:hAnsi="Arial" w:cs="Arial"/>
        </w:rPr>
        <w:t xml:space="preserve">El </w:t>
      </w:r>
      <w:bookmarkStart w:id="1291" w:name="_Hlk215772607"/>
      <w:r>
        <w:rPr>
          <w:rFonts w:ascii="Arial" w:hAnsi="Arial" w:cs="Arial"/>
        </w:rPr>
        <w:t>Licitante</w:t>
      </w:r>
      <w:bookmarkEnd w:id="1291"/>
      <w:r w:rsidRPr="00354B18">
        <w:rPr>
          <w:rFonts w:ascii="Arial" w:hAnsi="Arial" w:cs="Arial"/>
        </w:rPr>
        <w:t xml:space="preserve">, los socios y empleados del </w:t>
      </w:r>
      <w:r>
        <w:rPr>
          <w:rFonts w:ascii="Arial" w:hAnsi="Arial" w:cs="Arial"/>
        </w:rPr>
        <w:t>Licitante</w:t>
      </w:r>
      <w:r w:rsidRPr="00354B18">
        <w:rPr>
          <w:rFonts w:ascii="Arial" w:hAnsi="Arial" w:cs="Arial"/>
        </w:rPr>
        <w:t xml:space="preserve"> designado sean o hayan sido durante el año inmediato anterior a la designación empleados del INE;  </w:t>
      </w:r>
    </w:p>
    <w:p w14:paraId="18E809A1" w14:textId="77777777" w:rsidR="00B1702A" w:rsidRDefault="00B1702A" w:rsidP="00B1702A">
      <w:pPr>
        <w:numPr>
          <w:ilvl w:val="0"/>
          <w:numId w:val="160"/>
        </w:numPr>
        <w:spacing w:line="249" w:lineRule="auto"/>
        <w:ind w:hanging="252"/>
        <w:jc w:val="both"/>
        <w:rPr>
          <w:rFonts w:ascii="Arial" w:hAnsi="Arial" w:cs="Arial"/>
        </w:rPr>
      </w:pPr>
      <w:r w:rsidRPr="00354B18">
        <w:rPr>
          <w:rFonts w:ascii="Arial" w:hAnsi="Arial" w:cs="Arial"/>
        </w:rPr>
        <w:t xml:space="preserve">El </w:t>
      </w:r>
      <w:r>
        <w:rPr>
          <w:rFonts w:ascii="Arial" w:hAnsi="Arial" w:cs="Arial"/>
        </w:rPr>
        <w:t>Licitante</w:t>
      </w:r>
      <w:r w:rsidDel="00CA4709">
        <w:rPr>
          <w:rFonts w:ascii="Arial" w:hAnsi="Arial" w:cs="Arial"/>
        </w:rPr>
        <w:t xml:space="preserve"> </w:t>
      </w:r>
      <w:r>
        <w:rPr>
          <w:rFonts w:ascii="Arial" w:hAnsi="Arial" w:cs="Arial"/>
        </w:rPr>
        <w:t>e</w:t>
      </w:r>
      <w:r w:rsidRPr="00354B18">
        <w:rPr>
          <w:rFonts w:ascii="Arial" w:hAnsi="Arial" w:cs="Arial"/>
        </w:rPr>
        <w:t xml:space="preserve">, los socios y empleados del </w:t>
      </w:r>
      <w:r>
        <w:rPr>
          <w:rFonts w:ascii="Arial" w:hAnsi="Arial" w:cs="Arial"/>
        </w:rPr>
        <w:t>Licitante</w:t>
      </w:r>
      <w:r w:rsidRPr="00354B18">
        <w:rPr>
          <w:rFonts w:ascii="Arial" w:hAnsi="Arial" w:cs="Arial"/>
        </w:rPr>
        <w:t xml:space="preserve"> designado, desempeñen un empleo, cargo o comisión en algún ente público y sus funciones se relacionen con la revisión de declaraciones y/o dictámenes de carácter fiscal; determinación de contribuciones; otorgamiento de exenciones; concesiones o permisos;  </w:t>
      </w:r>
    </w:p>
    <w:p w14:paraId="18C6312B" w14:textId="77777777" w:rsidR="00B1702A" w:rsidRDefault="00B1702A" w:rsidP="00B1702A">
      <w:pPr>
        <w:spacing w:line="249" w:lineRule="auto"/>
        <w:jc w:val="both"/>
        <w:rPr>
          <w:rFonts w:ascii="Arial" w:hAnsi="Arial" w:cs="Arial"/>
        </w:rPr>
      </w:pPr>
    </w:p>
    <w:p w14:paraId="065903A2" w14:textId="77777777" w:rsidR="00B1702A" w:rsidRPr="00354B18" w:rsidRDefault="00B1702A" w:rsidP="00B1702A">
      <w:pPr>
        <w:spacing w:line="249" w:lineRule="auto"/>
        <w:jc w:val="both"/>
        <w:rPr>
          <w:rFonts w:ascii="Arial" w:hAnsi="Arial" w:cs="Arial"/>
        </w:rPr>
      </w:pPr>
    </w:p>
    <w:p w14:paraId="1FED1C7E" w14:textId="77777777" w:rsidR="00B1702A" w:rsidRDefault="00B1702A" w:rsidP="00B1702A">
      <w:pPr>
        <w:numPr>
          <w:ilvl w:val="0"/>
          <w:numId w:val="160"/>
        </w:numPr>
        <w:spacing w:line="249" w:lineRule="auto"/>
        <w:ind w:hanging="252"/>
        <w:jc w:val="both"/>
        <w:rPr>
          <w:rFonts w:ascii="Arial" w:hAnsi="Arial" w:cs="Arial"/>
        </w:rPr>
      </w:pPr>
      <w:r w:rsidRPr="00354B18">
        <w:rPr>
          <w:rFonts w:ascii="Arial" w:hAnsi="Arial" w:cs="Arial"/>
        </w:rPr>
        <w:t xml:space="preserve">El </w:t>
      </w:r>
      <w:r>
        <w:rPr>
          <w:rFonts w:ascii="Arial" w:hAnsi="Arial" w:cs="Arial"/>
        </w:rPr>
        <w:t>Licitante</w:t>
      </w:r>
      <w:r w:rsidRPr="00354B18">
        <w:rPr>
          <w:rFonts w:ascii="Arial" w:hAnsi="Arial" w:cs="Arial"/>
        </w:rPr>
        <w:t xml:space="preserve">, los socios y empleados del </w:t>
      </w:r>
      <w:r>
        <w:rPr>
          <w:rFonts w:ascii="Arial" w:hAnsi="Arial" w:cs="Arial"/>
        </w:rPr>
        <w:t>Licitante</w:t>
      </w:r>
      <w:r w:rsidRPr="00354B18">
        <w:rPr>
          <w:rFonts w:ascii="Arial" w:hAnsi="Arial" w:cs="Arial"/>
        </w:rPr>
        <w:t xml:space="preserve">, así como sus respectivos cónyuges o dependientes económicos:  </w:t>
      </w:r>
    </w:p>
    <w:p w14:paraId="666AE1EA" w14:textId="77777777" w:rsidR="00B1702A" w:rsidRPr="00354B18" w:rsidRDefault="00B1702A" w:rsidP="00B1702A">
      <w:pPr>
        <w:spacing w:line="249" w:lineRule="auto"/>
        <w:ind w:left="986"/>
        <w:jc w:val="both"/>
        <w:rPr>
          <w:rFonts w:ascii="Arial" w:hAnsi="Arial" w:cs="Arial"/>
        </w:rPr>
      </w:pPr>
    </w:p>
    <w:p w14:paraId="2D69CD8A" w14:textId="77777777" w:rsidR="00B1702A" w:rsidRPr="00354B18" w:rsidRDefault="00B1702A" w:rsidP="00B1702A">
      <w:pPr>
        <w:pStyle w:val="Prrafodelista"/>
        <w:widowControl/>
        <w:numPr>
          <w:ilvl w:val="0"/>
          <w:numId w:val="161"/>
        </w:numPr>
        <w:spacing w:after="10" w:line="249" w:lineRule="auto"/>
        <w:ind w:firstLine="47"/>
        <w:jc w:val="both"/>
        <w:rPr>
          <w:rFonts w:ascii="Arial" w:hAnsi="Arial" w:cs="Arial"/>
        </w:rPr>
      </w:pPr>
      <w:r w:rsidRPr="00354B18">
        <w:rPr>
          <w:rFonts w:ascii="Arial" w:hAnsi="Arial" w:cs="Arial"/>
        </w:rPr>
        <w:t xml:space="preserve">Tengan con el INE deudas de cualquier naturaleza, y  </w:t>
      </w:r>
    </w:p>
    <w:p w14:paraId="4EFEE074" w14:textId="77777777" w:rsidR="00B1702A" w:rsidRDefault="00B1702A" w:rsidP="00B1702A">
      <w:pPr>
        <w:numPr>
          <w:ilvl w:val="0"/>
          <w:numId w:val="161"/>
        </w:numPr>
        <w:spacing w:after="10" w:line="249" w:lineRule="auto"/>
        <w:ind w:left="1418" w:hanging="425"/>
        <w:jc w:val="both"/>
        <w:rPr>
          <w:rFonts w:ascii="Arial" w:hAnsi="Arial" w:cs="Arial"/>
        </w:rPr>
      </w:pPr>
      <w:r>
        <w:rPr>
          <w:rFonts w:ascii="Arial" w:hAnsi="Arial" w:cs="Arial"/>
          <w:lang w:val="es-ES_tradnl"/>
        </w:rPr>
        <w:t xml:space="preserve">     </w:t>
      </w:r>
      <w:r w:rsidRPr="00354B18">
        <w:rPr>
          <w:rFonts w:ascii="Arial" w:hAnsi="Arial" w:cs="Arial"/>
        </w:rPr>
        <w:t xml:space="preserve">Tengan relaciones comerciales, contractuales o de cualquier otra naturaleza   con el INE.  </w:t>
      </w:r>
    </w:p>
    <w:p w14:paraId="22F59A42" w14:textId="77777777" w:rsidR="00B1702A" w:rsidRPr="00354B18" w:rsidRDefault="00B1702A" w:rsidP="00B1702A">
      <w:pPr>
        <w:spacing w:after="10" w:line="249" w:lineRule="auto"/>
        <w:ind w:left="1418"/>
        <w:jc w:val="both"/>
        <w:rPr>
          <w:rFonts w:ascii="Arial" w:hAnsi="Arial" w:cs="Arial"/>
        </w:rPr>
      </w:pPr>
    </w:p>
    <w:p w14:paraId="432BA0D4" w14:textId="77777777" w:rsidR="00B1702A" w:rsidRPr="00774FF7" w:rsidRDefault="00B1702A" w:rsidP="00B1702A">
      <w:pPr>
        <w:pStyle w:val="Prrafodelista"/>
        <w:numPr>
          <w:ilvl w:val="0"/>
          <w:numId w:val="160"/>
        </w:numPr>
        <w:ind w:left="709"/>
        <w:jc w:val="both"/>
        <w:rPr>
          <w:rFonts w:ascii="Arial" w:hAnsi="Arial" w:cs="Arial"/>
        </w:rPr>
      </w:pPr>
      <w:r w:rsidRPr="00774FF7">
        <w:rPr>
          <w:rFonts w:ascii="Arial" w:hAnsi="Arial" w:cs="Arial"/>
        </w:rPr>
        <w:t xml:space="preserve">El </w:t>
      </w:r>
      <w:r>
        <w:rPr>
          <w:rFonts w:ascii="Arial" w:hAnsi="Arial" w:cs="Arial"/>
        </w:rPr>
        <w:t>Licitante</w:t>
      </w:r>
      <w:r w:rsidRPr="00774FF7">
        <w:rPr>
          <w:rFonts w:ascii="Arial" w:hAnsi="Arial" w:cs="Arial"/>
        </w:rPr>
        <w:t xml:space="preserve">, los socios y empleados del </w:t>
      </w:r>
      <w:r>
        <w:rPr>
          <w:rFonts w:ascii="Arial" w:hAnsi="Arial" w:cs="Arial"/>
        </w:rPr>
        <w:t>Licitante</w:t>
      </w:r>
      <w:r w:rsidRPr="00774FF7">
        <w:rPr>
          <w:rFonts w:ascii="Arial" w:hAnsi="Arial" w:cs="Arial"/>
        </w:rPr>
        <w:t xml:space="preserve">, proporcionen al INE cualquiera de los siguientes servicios:  </w:t>
      </w:r>
    </w:p>
    <w:p w14:paraId="7BC5D076" w14:textId="77777777" w:rsidR="00B1702A" w:rsidRPr="00774FF7" w:rsidRDefault="00B1702A" w:rsidP="00B1702A">
      <w:pPr>
        <w:pStyle w:val="Prrafodelista"/>
        <w:ind w:left="986"/>
        <w:jc w:val="both"/>
        <w:rPr>
          <w:rFonts w:ascii="Arial" w:hAnsi="Arial" w:cs="Arial"/>
        </w:rPr>
      </w:pPr>
    </w:p>
    <w:p w14:paraId="6EDB2AD6" w14:textId="77777777" w:rsidR="00B1702A" w:rsidRPr="00354B18" w:rsidRDefault="00B1702A" w:rsidP="00B1702A">
      <w:pPr>
        <w:numPr>
          <w:ilvl w:val="0"/>
          <w:numId w:val="162"/>
        </w:numPr>
        <w:spacing w:line="249" w:lineRule="auto"/>
        <w:jc w:val="both"/>
        <w:rPr>
          <w:rFonts w:ascii="Arial" w:hAnsi="Arial" w:cs="Arial"/>
        </w:rPr>
      </w:pPr>
      <w:r w:rsidRPr="00354B18">
        <w:rPr>
          <w:rFonts w:ascii="Arial" w:hAnsi="Arial" w:cs="Arial"/>
        </w:rPr>
        <w:t xml:space="preserve">Supervisión, diseño o implementación de los sistemas informáticos (hardware y software) que concentren los datos que soportan los estados financieros o generen información para la elaboración de éstos;  </w:t>
      </w:r>
    </w:p>
    <w:p w14:paraId="69074A34" w14:textId="77777777" w:rsidR="00B1702A" w:rsidRPr="00354B18" w:rsidRDefault="00B1702A" w:rsidP="00B1702A">
      <w:pPr>
        <w:numPr>
          <w:ilvl w:val="0"/>
          <w:numId w:val="162"/>
        </w:numPr>
        <w:spacing w:line="249" w:lineRule="auto"/>
        <w:jc w:val="both"/>
        <w:rPr>
          <w:rFonts w:ascii="Arial" w:hAnsi="Arial" w:cs="Arial"/>
        </w:rPr>
      </w:pPr>
      <w:r w:rsidRPr="00354B18">
        <w:rPr>
          <w:rFonts w:ascii="Arial" w:hAnsi="Arial" w:cs="Arial"/>
        </w:rPr>
        <w:t xml:space="preserve">Valuaciones, avalúos o estimaciones de cualquiera de los rubros, conceptos o partidas que integren los estados financieros que sean objeto de dictamen y opinión por el </w:t>
      </w:r>
      <w:r>
        <w:rPr>
          <w:rFonts w:ascii="Arial" w:hAnsi="Arial" w:cs="Arial"/>
        </w:rPr>
        <w:t>Licitante</w:t>
      </w:r>
      <w:r w:rsidDel="00CA4709">
        <w:rPr>
          <w:rFonts w:ascii="Arial" w:hAnsi="Arial" w:cs="Arial"/>
        </w:rPr>
        <w:t xml:space="preserve"> </w:t>
      </w:r>
      <w:r>
        <w:rPr>
          <w:rFonts w:ascii="Arial" w:hAnsi="Arial" w:cs="Arial"/>
        </w:rPr>
        <w:t>e</w:t>
      </w:r>
      <w:r w:rsidRPr="00354B18">
        <w:rPr>
          <w:rFonts w:ascii="Arial" w:hAnsi="Arial" w:cs="Arial"/>
        </w:rPr>
        <w:t xml:space="preserve">;  </w:t>
      </w:r>
    </w:p>
    <w:p w14:paraId="57B68D79" w14:textId="77777777" w:rsidR="00B1702A" w:rsidRPr="00354B18" w:rsidRDefault="00B1702A" w:rsidP="00B1702A">
      <w:pPr>
        <w:numPr>
          <w:ilvl w:val="0"/>
          <w:numId w:val="162"/>
        </w:numPr>
        <w:spacing w:line="249" w:lineRule="auto"/>
        <w:jc w:val="both"/>
        <w:rPr>
          <w:rFonts w:ascii="Arial" w:hAnsi="Arial" w:cs="Arial"/>
        </w:rPr>
      </w:pPr>
      <w:r w:rsidRPr="00354B18">
        <w:rPr>
          <w:rFonts w:ascii="Arial" w:hAnsi="Arial" w:cs="Arial"/>
        </w:rPr>
        <w:t xml:space="preserve">Operación directa o indirecta, de los sistemas de información financiera o para la administración de sus redes locales y/o internas, y  </w:t>
      </w:r>
    </w:p>
    <w:p w14:paraId="115E39F8" w14:textId="77777777" w:rsidR="00B1702A" w:rsidRDefault="00B1702A" w:rsidP="00B1702A">
      <w:pPr>
        <w:numPr>
          <w:ilvl w:val="0"/>
          <w:numId w:val="162"/>
        </w:numPr>
        <w:spacing w:line="249" w:lineRule="auto"/>
        <w:jc w:val="both"/>
        <w:rPr>
          <w:rFonts w:ascii="Arial" w:hAnsi="Arial" w:cs="Arial"/>
        </w:rPr>
      </w:pPr>
      <w:r w:rsidRPr="00354B18">
        <w:rPr>
          <w:rFonts w:ascii="Arial" w:hAnsi="Arial" w:cs="Arial"/>
        </w:rPr>
        <w:t xml:space="preserve">Cualquier otro que implique o pudiera generar un conflicto de interés con respecto al servicio de auditoría externa. </w:t>
      </w:r>
    </w:p>
    <w:p w14:paraId="66E29EDB" w14:textId="77777777" w:rsidR="00B1702A" w:rsidRPr="00354B18" w:rsidRDefault="00B1702A" w:rsidP="00B1702A">
      <w:pPr>
        <w:spacing w:line="249" w:lineRule="auto"/>
        <w:ind w:left="993"/>
        <w:jc w:val="both"/>
        <w:rPr>
          <w:rFonts w:ascii="Arial" w:hAnsi="Arial" w:cs="Arial"/>
        </w:rPr>
      </w:pPr>
    </w:p>
    <w:p w14:paraId="1EF52781" w14:textId="77777777" w:rsidR="00B1702A" w:rsidRDefault="00B1702A" w:rsidP="00B1702A">
      <w:pPr>
        <w:numPr>
          <w:ilvl w:val="0"/>
          <w:numId w:val="163"/>
        </w:numPr>
        <w:spacing w:line="249" w:lineRule="auto"/>
        <w:ind w:left="1017" w:hanging="283"/>
        <w:jc w:val="both"/>
        <w:rPr>
          <w:rFonts w:ascii="Arial" w:hAnsi="Arial" w:cs="Arial"/>
        </w:rPr>
      </w:pPr>
      <w:r w:rsidRPr="00354B18">
        <w:rPr>
          <w:rFonts w:ascii="Arial" w:hAnsi="Arial" w:cs="Arial"/>
        </w:rPr>
        <w:t xml:space="preserve">Cuando </w:t>
      </w:r>
      <w:r w:rsidRPr="000644E0">
        <w:rPr>
          <w:rFonts w:ascii="Arial" w:hAnsi="Arial" w:cs="Arial"/>
        </w:rPr>
        <w:t xml:space="preserve">el </w:t>
      </w:r>
      <w:r>
        <w:rPr>
          <w:rFonts w:ascii="Arial" w:hAnsi="Arial" w:cs="Arial"/>
        </w:rPr>
        <w:t>Licitante</w:t>
      </w:r>
      <w:r w:rsidRPr="00354B18">
        <w:rPr>
          <w:rFonts w:ascii="Arial" w:hAnsi="Arial" w:cs="Arial"/>
        </w:rPr>
        <w:t xml:space="preserve"> reciba ingresos del INE, por concepto de servicios de asesoría y/o consultoría en cualquier materia, inclusive la fiscal, en una cantidad mayor al 50% (cincuenta por ciento) del importe del contrato de prestación de servicios de auditoría externa;  </w:t>
      </w:r>
    </w:p>
    <w:p w14:paraId="3DF94193" w14:textId="77777777" w:rsidR="00B1702A" w:rsidRPr="005878D5" w:rsidRDefault="00B1702A" w:rsidP="00B1702A">
      <w:pPr>
        <w:spacing w:line="249" w:lineRule="auto"/>
        <w:ind w:left="1017"/>
        <w:jc w:val="both"/>
        <w:rPr>
          <w:rFonts w:ascii="Arial" w:hAnsi="Arial" w:cs="Arial"/>
        </w:rPr>
      </w:pPr>
    </w:p>
    <w:p w14:paraId="1E5589B5" w14:textId="77777777" w:rsidR="00B1702A" w:rsidRDefault="00B1702A" w:rsidP="00B1702A">
      <w:pPr>
        <w:numPr>
          <w:ilvl w:val="0"/>
          <w:numId w:val="163"/>
        </w:numPr>
        <w:spacing w:line="249" w:lineRule="auto"/>
        <w:ind w:left="1017" w:hanging="283"/>
        <w:jc w:val="both"/>
        <w:rPr>
          <w:rFonts w:ascii="Arial" w:hAnsi="Arial" w:cs="Arial"/>
        </w:rPr>
      </w:pPr>
      <w:r w:rsidRPr="00354B18">
        <w:rPr>
          <w:rFonts w:ascii="Arial" w:hAnsi="Arial" w:cs="Arial"/>
        </w:rPr>
        <w:t xml:space="preserve"> En los casos en que el </w:t>
      </w:r>
      <w:r>
        <w:rPr>
          <w:rFonts w:ascii="Arial" w:hAnsi="Arial" w:cs="Arial"/>
        </w:rPr>
        <w:t>Licitante</w:t>
      </w:r>
      <w:r w:rsidRPr="00354B18">
        <w:rPr>
          <w:rFonts w:ascii="Arial" w:hAnsi="Arial" w:cs="Arial"/>
        </w:rPr>
        <w:t xml:space="preserve"> o cualquier director del </w:t>
      </w:r>
      <w:r>
        <w:rPr>
          <w:rFonts w:ascii="Arial" w:hAnsi="Arial" w:cs="Arial"/>
        </w:rPr>
        <w:t>Licitante</w:t>
      </w:r>
      <w:r w:rsidRPr="00354B18">
        <w:rPr>
          <w:rFonts w:ascii="Arial" w:hAnsi="Arial" w:cs="Arial"/>
        </w:rPr>
        <w:t xml:space="preserve">, sea cónyuge o pariente consanguíneo o por afinidad hasta el cuarto grado o pariente civil en términos del Código Civil Federal, de algún servidor público que tenga intervención en la administración del INE;  </w:t>
      </w:r>
    </w:p>
    <w:p w14:paraId="5290AE68" w14:textId="77777777" w:rsidR="00B1702A" w:rsidRPr="00354B18" w:rsidRDefault="00B1702A" w:rsidP="00B1702A">
      <w:pPr>
        <w:spacing w:line="249" w:lineRule="auto"/>
        <w:jc w:val="both"/>
        <w:rPr>
          <w:rFonts w:ascii="Arial" w:hAnsi="Arial" w:cs="Arial"/>
        </w:rPr>
      </w:pPr>
    </w:p>
    <w:p w14:paraId="137FBAD4" w14:textId="77777777" w:rsidR="00B1702A" w:rsidRPr="00774FF7" w:rsidRDefault="00B1702A" w:rsidP="00B1702A">
      <w:pPr>
        <w:pStyle w:val="Prrafodelista"/>
        <w:numPr>
          <w:ilvl w:val="0"/>
          <w:numId w:val="163"/>
        </w:numPr>
        <w:ind w:left="1134" w:hanging="425"/>
        <w:jc w:val="both"/>
        <w:rPr>
          <w:rFonts w:ascii="Arial" w:hAnsi="Arial" w:cs="Arial"/>
        </w:rPr>
      </w:pPr>
      <w:r w:rsidRPr="00774FF7">
        <w:rPr>
          <w:rFonts w:ascii="Arial" w:hAnsi="Arial" w:cs="Arial"/>
        </w:rPr>
        <w:t xml:space="preserve">Que el </w:t>
      </w:r>
      <w:r>
        <w:rPr>
          <w:rFonts w:ascii="Arial" w:hAnsi="Arial" w:cs="Arial"/>
        </w:rPr>
        <w:t>Licitante</w:t>
      </w:r>
      <w:r w:rsidRPr="00774FF7">
        <w:rPr>
          <w:rFonts w:ascii="Arial" w:hAnsi="Arial" w:cs="Arial"/>
        </w:rPr>
        <w:t xml:space="preserve">, los socios y empleados del </w:t>
      </w:r>
      <w:r>
        <w:rPr>
          <w:rFonts w:ascii="Arial" w:hAnsi="Arial" w:cs="Arial"/>
        </w:rPr>
        <w:t>Licitante</w:t>
      </w:r>
      <w:r w:rsidRPr="00774FF7" w:rsidDel="00CA4709">
        <w:rPr>
          <w:rFonts w:ascii="Arial" w:hAnsi="Arial" w:cs="Arial"/>
        </w:rPr>
        <w:t xml:space="preserve"> </w:t>
      </w:r>
      <w:r w:rsidRPr="00774FF7">
        <w:rPr>
          <w:rFonts w:ascii="Arial" w:hAnsi="Arial" w:cs="Arial"/>
        </w:rPr>
        <w:t xml:space="preserve">reciban prebendas o cantidades adicionales a los honorarios pactados en el contrato de prestación de servicios de auditoría externa;  </w:t>
      </w:r>
    </w:p>
    <w:p w14:paraId="262F11D6" w14:textId="77777777" w:rsidR="00B1702A" w:rsidRPr="00774FF7" w:rsidRDefault="00B1702A" w:rsidP="00B1702A">
      <w:pPr>
        <w:jc w:val="both"/>
        <w:rPr>
          <w:rFonts w:ascii="Arial" w:hAnsi="Arial" w:cs="Arial"/>
        </w:rPr>
      </w:pPr>
    </w:p>
    <w:p w14:paraId="76CC08C5" w14:textId="77777777" w:rsidR="00B1702A" w:rsidRPr="00354B18" w:rsidRDefault="00B1702A" w:rsidP="00B1702A">
      <w:pPr>
        <w:ind w:left="993" w:hanging="284"/>
        <w:jc w:val="both"/>
        <w:rPr>
          <w:rFonts w:ascii="Arial" w:hAnsi="Arial" w:cs="Arial"/>
        </w:rPr>
      </w:pPr>
      <w:r w:rsidRPr="00354B18">
        <w:rPr>
          <w:rFonts w:ascii="Arial" w:hAnsi="Arial" w:cs="Arial"/>
        </w:rPr>
        <w:lastRenderedPageBreak/>
        <w:t xml:space="preserve">VIII. Cuando el </w:t>
      </w:r>
      <w:r>
        <w:rPr>
          <w:rFonts w:ascii="Arial" w:hAnsi="Arial" w:cs="Arial"/>
        </w:rPr>
        <w:t>Licitante</w:t>
      </w:r>
      <w:r w:rsidRPr="00354B18">
        <w:rPr>
          <w:rFonts w:ascii="Arial" w:hAnsi="Arial" w:cs="Arial"/>
        </w:rPr>
        <w:t xml:space="preserve"> contrate con el INE la prestación de servicios que sean adicionales a los previstos en el contrato celebrado para la práctica de la auditoría externa, sin contar con la opinión.</w:t>
      </w:r>
    </w:p>
    <w:p w14:paraId="0C795918" w14:textId="77777777" w:rsidR="00B1702A" w:rsidRDefault="00B1702A" w:rsidP="00B1702A">
      <w:pPr>
        <w:ind w:left="161"/>
        <w:jc w:val="both"/>
        <w:rPr>
          <w:rFonts w:ascii="Arial" w:hAnsi="Arial" w:cs="Arial"/>
        </w:rPr>
      </w:pPr>
    </w:p>
    <w:p w14:paraId="265B9402" w14:textId="77777777" w:rsidR="00B1702A" w:rsidRDefault="00B1702A" w:rsidP="00B1702A">
      <w:pPr>
        <w:ind w:left="161"/>
        <w:jc w:val="both"/>
        <w:rPr>
          <w:rFonts w:ascii="Arial" w:hAnsi="Arial" w:cs="Arial"/>
        </w:rPr>
      </w:pPr>
      <w:r w:rsidRPr="00354B18">
        <w:rPr>
          <w:rFonts w:ascii="Arial" w:hAnsi="Arial" w:cs="Arial"/>
        </w:rPr>
        <w:t xml:space="preserve">El Proveedor deberá presentar al Administrador del Contrato y al OIC, un escrito bajo protesta de decir verdad, que se anexará al contrato respectivo, en el que manifestará que no se encuentra en ninguno de los supuestos anteriores.  </w:t>
      </w:r>
    </w:p>
    <w:p w14:paraId="2249E399" w14:textId="77777777" w:rsidR="00B1702A" w:rsidRPr="00354B18" w:rsidRDefault="00B1702A" w:rsidP="00B1702A">
      <w:pPr>
        <w:ind w:left="161"/>
        <w:jc w:val="both"/>
        <w:rPr>
          <w:rFonts w:ascii="Arial" w:hAnsi="Arial" w:cs="Arial"/>
        </w:rPr>
      </w:pPr>
    </w:p>
    <w:p w14:paraId="07AD3A61" w14:textId="77777777" w:rsidR="00B1702A" w:rsidRPr="00354B18" w:rsidRDefault="00B1702A" w:rsidP="00B1702A">
      <w:pPr>
        <w:ind w:left="161"/>
        <w:jc w:val="both"/>
        <w:rPr>
          <w:rFonts w:ascii="Arial" w:hAnsi="Arial" w:cs="Arial"/>
        </w:rPr>
      </w:pPr>
      <w:r w:rsidRPr="00354B18">
        <w:rPr>
          <w:rFonts w:ascii="Arial" w:hAnsi="Arial" w:cs="Arial"/>
        </w:rPr>
        <w:t xml:space="preserve">Cuando con posterioridad a la designación del Proveedor se actualice alguno de los supuestos previstos en este numeral, el </w:t>
      </w:r>
      <w:r>
        <w:rPr>
          <w:rFonts w:ascii="Arial" w:hAnsi="Arial" w:cs="Arial"/>
        </w:rPr>
        <w:t>Licitante</w:t>
      </w:r>
      <w:r w:rsidRPr="00354B18">
        <w:rPr>
          <w:rFonts w:ascii="Arial" w:hAnsi="Arial" w:cs="Arial"/>
        </w:rPr>
        <w:t xml:space="preserve"> lo comunicará al Administrador del Contrato dentro de los cinco días hábiles siguientes a la fecha en que tenga conocimiento </w:t>
      </w:r>
      <w:proofErr w:type="gramStart"/>
      <w:r w:rsidRPr="00354B18">
        <w:rPr>
          <w:rFonts w:ascii="Arial" w:hAnsi="Arial" w:cs="Arial"/>
        </w:rPr>
        <w:t>del mismo</w:t>
      </w:r>
      <w:proofErr w:type="gramEnd"/>
      <w:r w:rsidRPr="00354B18">
        <w:rPr>
          <w:rFonts w:ascii="Arial" w:hAnsi="Arial" w:cs="Arial"/>
        </w:rPr>
        <w:t xml:space="preserve">, a efecto de que el OIC determine lo conducente. </w:t>
      </w:r>
    </w:p>
    <w:p w14:paraId="1BA54DE4" w14:textId="77777777" w:rsidR="00B1702A" w:rsidRPr="00354B18" w:rsidRDefault="00B1702A" w:rsidP="00B1702A">
      <w:pPr>
        <w:ind w:left="161"/>
        <w:jc w:val="both"/>
        <w:rPr>
          <w:rFonts w:ascii="Arial" w:hAnsi="Arial" w:cs="Arial"/>
        </w:rPr>
      </w:pPr>
    </w:p>
    <w:p w14:paraId="2FA9F594" w14:textId="77777777" w:rsidR="00B1702A" w:rsidRPr="00354B18" w:rsidRDefault="00B1702A" w:rsidP="00B1702A">
      <w:pPr>
        <w:ind w:left="161"/>
        <w:jc w:val="both"/>
        <w:rPr>
          <w:rFonts w:ascii="Arial" w:hAnsi="Arial" w:cs="Arial"/>
        </w:rPr>
      </w:pPr>
      <w:r w:rsidRPr="00354B18">
        <w:rPr>
          <w:rFonts w:ascii="Arial" w:hAnsi="Arial" w:cs="Arial"/>
        </w:rPr>
        <w:t xml:space="preserve">El Proveedor será responsable de difundir los presentes Lineamientos a sus socios y empleados correspondientes, con el fin de dar debido cumplimiento a los mismos. </w:t>
      </w:r>
    </w:p>
    <w:p w14:paraId="263EE8C3" w14:textId="77777777" w:rsidR="00B1702A" w:rsidRPr="00354B18" w:rsidRDefault="00B1702A" w:rsidP="00B1702A">
      <w:pPr>
        <w:ind w:left="161"/>
        <w:jc w:val="both"/>
        <w:rPr>
          <w:rFonts w:ascii="Arial" w:hAnsi="Arial" w:cs="Arial"/>
        </w:rPr>
      </w:pPr>
      <w:r w:rsidRPr="00354B18">
        <w:rPr>
          <w:rFonts w:ascii="Arial" w:hAnsi="Arial" w:cs="Arial"/>
        </w:rPr>
        <w:t xml:space="preserve"> </w:t>
      </w:r>
    </w:p>
    <w:p w14:paraId="56744AF1" w14:textId="77777777" w:rsidR="00B1702A" w:rsidRDefault="00B1702A" w:rsidP="00B1702A">
      <w:pPr>
        <w:pStyle w:val="Ttulo1"/>
        <w:ind w:left="161"/>
        <w:jc w:val="both"/>
        <w:rPr>
          <w:rFonts w:cs="Arial"/>
          <w:sz w:val="20"/>
        </w:rPr>
      </w:pPr>
      <w:r w:rsidRPr="00354B18">
        <w:rPr>
          <w:rFonts w:cs="Arial"/>
          <w:sz w:val="20"/>
        </w:rPr>
        <w:t xml:space="preserve">9.  Consideraciones para presentar su oferta económica </w:t>
      </w:r>
    </w:p>
    <w:p w14:paraId="466BF20B" w14:textId="77777777" w:rsidR="00B1702A" w:rsidRPr="00774FF7" w:rsidRDefault="00B1702A" w:rsidP="00B1702A">
      <w:pPr>
        <w:rPr>
          <w:lang w:val="es-ES"/>
        </w:rPr>
      </w:pPr>
    </w:p>
    <w:p w14:paraId="36315874" w14:textId="77777777" w:rsidR="00B1702A" w:rsidRPr="00354B18" w:rsidRDefault="00B1702A" w:rsidP="00B1702A">
      <w:pPr>
        <w:ind w:left="161"/>
        <w:jc w:val="both"/>
        <w:rPr>
          <w:rFonts w:ascii="Arial" w:hAnsi="Arial" w:cs="Arial"/>
        </w:rPr>
      </w:pPr>
      <w:r w:rsidRPr="00354B18">
        <w:rPr>
          <w:rFonts w:ascii="Arial" w:hAnsi="Arial" w:cs="Arial"/>
        </w:rPr>
        <w:t xml:space="preserve">El </w:t>
      </w:r>
      <w:r>
        <w:rPr>
          <w:rFonts w:ascii="Arial" w:hAnsi="Arial" w:cs="Arial"/>
        </w:rPr>
        <w:t xml:space="preserve">Licitante </w:t>
      </w:r>
      <w:r w:rsidRPr="00354B18">
        <w:rPr>
          <w:rFonts w:ascii="Arial" w:hAnsi="Arial" w:cs="Arial"/>
        </w:rPr>
        <w:t>deberá elaborar su oferta económica considerando entre otros aspectos lo siguiente:</w:t>
      </w:r>
      <w:r w:rsidRPr="00354B18">
        <w:rPr>
          <w:rFonts w:ascii="Arial" w:hAnsi="Arial" w:cs="Arial"/>
          <w:b/>
        </w:rPr>
        <w:t xml:space="preserve"> </w:t>
      </w:r>
    </w:p>
    <w:p w14:paraId="1E1B266C" w14:textId="77777777" w:rsidR="00B1702A" w:rsidRPr="00354B18" w:rsidRDefault="00B1702A" w:rsidP="00B1702A">
      <w:pPr>
        <w:spacing w:after="146"/>
        <w:ind w:left="161"/>
        <w:jc w:val="both"/>
        <w:rPr>
          <w:rFonts w:ascii="Arial" w:hAnsi="Arial" w:cs="Arial"/>
        </w:rPr>
      </w:pPr>
      <w:r w:rsidRPr="00354B18">
        <w:rPr>
          <w:rFonts w:ascii="Arial" w:hAnsi="Arial" w:cs="Arial"/>
        </w:rPr>
        <w:t xml:space="preserve">La conformación del equipo de trabajo con el que el </w:t>
      </w:r>
      <w:r>
        <w:rPr>
          <w:rFonts w:ascii="Arial" w:hAnsi="Arial" w:cs="Arial"/>
        </w:rPr>
        <w:t>Licitante</w:t>
      </w:r>
      <w:r w:rsidRPr="00354B18">
        <w:rPr>
          <w:rFonts w:ascii="Arial" w:hAnsi="Arial" w:cs="Arial"/>
        </w:rPr>
        <w:t xml:space="preserve"> prestaría los servicios de auditoría externa. </w:t>
      </w:r>
    </w:p>
    <w:p w14:paraId="129DAD44" w14:textId="77777777" w:rsidR="00B1702A" w:rsidRDefault="00B1702A" w:rsidP="00B1702A">
      <w:pPr>
        <w:spacing w:after="44"/>
        <w:ind w:left="593"/>
        <w:jc w:val="both"/>
        <w:rPr>
          <w:rFonts w:ascii="Arial" w:hAnsi="Arial" w:cs="Arial"/>
        </w:rPr>
      </w:pPr>
      <w:r w:rsidRPr="00354B18">
        <w:rPr>
          <w:rFonts w:ascii="Arial" w:hAnsi="Arial" w:cs="Arial"/>
        </w:rPr>
        <w:t xml:space="preserve">1.- Para que el </w:t>
      </w:r>
      <w:r>
        <w:rPr>
          <w:rFonts w:ascii="Arial" w:hAnsi="Arial" w:cs="Arial"/>
        </w:rPr>
        <w:t>Licitante</w:t>
      </w:r>
      <w:r w:rsidRPr="00354B18">
        <w:rPr>
          <w:rFonts w:ascii="Arial" w:hAnsi="Arial" w:cs="Arial"/>
        </w:rPr>
        <w:t xml:space="preserve"> disponga de los elementos necesarios para conceptualizar, planear y cuantificar el costo de la auditoría por un ejercicio fiscal, se proporciona la siguiente información: </w:t>
      </w:r>
    </w:p>
    <w:p w14:paraId="460CCDBD" w14:textId="77777777" w:rsidR="00B1702A" w:rsidRPr="00354B18" w:rsidRDefault="00B1702A" w:rsidP="00B1702A">
      <w:pPr>
        <w:spacing w:after="44"/>
        <w:ind w:left="593"/>
        <w:jc w:val="both"/>
        <w:rPr>
          <w:rFonts w:ascii="Arial" w:hAnsi="Arial" w:cs="Arial"/>
        </w:rPr>
      </w:pPr>
    </w:p>
    <w:p w14:paraId="743DA2CD" w14:textId="77777777" w:rsidR="00B1702A" w:rsidRPr="00354B18" w:rsidRDefault="00B1702A" w:rsidP="00B1702A">
      <w:pPr>
        <w:spacing w:after="5"/>
        <w:ind w:left="1160" w:hanging="286"/>
        <w:jc w:val="both"/>
        <w:rPr>
          <w:rFonts w:ascii="Arial" w:hAnsi="Arial" w:cs="Arial"/>
        </w:rPr>
      </w:pPr>
    </w:p>
    <w:p w14:paraId="7B9B75D3" w14:textId="77777777" w:rsidR="00B1702A" w:rsidRPr="00354B18" w:rsidRDefault="00B1702A" w:rsidP="00B1702A">
      <w:pPr>
        <w:spacing w:after="5"/>
        <w:ind w:left="1160" w:hanging="26"/>
        <w:jc w:val="both"/>
        <w:rPr>
          <w:rFonts w:ascii="Arial" w:hAnsi="Arial" w:cs="Arial"/>
        </w:rPr>
      </w:pPr>
      <w:r w:rsidRPr="00354B18">
        <w:rPr>
          <w:rFonts w:ascii="Arial" w:hAnsi="Arial" w:cs="Arial"/>
        </w:rPr>
        <w:t xml:space="preserve">a). </w:t>
      </w:r>
      <w:r w:rsidRPr="00D64AB7">
        <w:rPr>
          <w:rFonts w:ascii="Arial" w:hAnsi="Arial" w:cs="Arial"/>
        </w:rPr>
        <w:t>La auditoría correspondiente al ejercicio fiscal de 2025 deberá ser preparada con un mínimo de 1,850 horas de trabajo efectivas.</w:t>
      </w:r>
      <w:r w:rsidRPr="00354B18">
        <w:rPr>
          <w:rFonts w:ascii="Arial" w:hAnsi="Arial" w:cs="Arial"/>
        </w:rPr>
        <w:t xml:space="preserve">  </w:t>
      </w:r>
    </w:p>
    <w:p w14:paraId="16041A76" w14:textId="77777777" w:rsidR="00B1702A" w:rsidRPr="00354B18" w:rsidRDefault="00B1702A" w:rsidP="00B1702A">
      <w:pPr>
        <w:spacing w:after="33" w:line="259" w:lineRule="auto"/>
        <w:ind w:left="886"/>
        <w:jc w:val="both"/>
        <w:rPr>
          <w:rFonts w:ascii="Arial" w:hAnsi="Arial" w:cs="Arial"/>
        </w:rPr>
      </w:pPr>
      <w:r w:rsidRPr="00354B18">
        <w:rPr>
          <w:rFonts w:ascii="Arial" w:hAnsi="Arial" w:cs="Arial"/>
        </w:rPr>
        <w:t xml:space="preserve"> </w:t>
      </w:r>
    </w:p>
    <w:p w14:paraId="3677EF9E" w14:textId="77777777" w:rsidR="00B1702A" w:rsidRDefault="00B1702A" w:rsidP="00B1702A">
      <w:pPr>
        <w:spacing w:after="6"/>
        <w:ind w:left="593"/>
        <w:jc w:val="both"/>
        <w:rPr>
          <w:rFonts w:ascii="Arial" w:hAnsi="Arial" w:cs="Arial"/>
          <w:b/>
        </w:rPr>
      </w:pPr>
      <w:r w:rsidRPr="00354B18">
        <w:rPr>
          <w:rFonts w:ascii="Arial" w:hAnsi="Arial" w:cs="Arial"/>
        </w:rPr>
        <w:t>2.- En caso de horas trabajadas en exceso a lo estipulado en los incisos anteriores, éstas serán absorbidas por el proveedor, toda vez que el contrato se suscribirá a precio alzado por la totalidad de los servicios requeridos, sin importar las horas-auditor estimadas o efectivamente empleadas en su cumplimiento.</w:t>
      </w:r>
      <w:r w:rsidRPr="00354B18">
        <w:rPr>
          <w:rFonts w:ascii="Arial" w:hAnsi="Arial" w:cs="Arial"/>
          <w:b/>
        </w:rPr>
        <w:t xml:space="preserve"> </w:t>
      </w:r>
    </w:p>
    <w:p w14:paraId="32305691" w14:textId="77777777" w:rsidR="00B1702A" w:rsidRPr="00354B18" w:rsidRDefault="00B1702A" w:rsidP="00B1702A">
      <w:pPr>
        <w:spacing w:after="6"/>
        <w:ind w:left="593"/>
        <w:jc w:val="both"/>
        <w:rPr>
          <w:rFonts w:ascii="Arial" w:hAnsi="Arial" w:cs="Arial"/>
        </w:rPr>
      </w:pPr>
    </w:p>
    <w:p w14:paraId="0375CE2C" w14:textId="77777777" w:rsidR="00B1702A" w:rsidRPr="00354B18" w:rsidRDefault="00B1702A" w:rsidP="00B1702A">
      <w:pPr>
        <w:spacing w:line="259" w:lineRule="auto"/>
        <w:ind w:left="526"/>
        <w:jc w:val="both"/>
        <w:rPr>
          <w:rFonts w:ascii="Arial" w:hAnsi="Arial" w:cs="Arial"/>
        </w:rPr>
      </w:pPr>
      <w:r w:rsidRPr="00354B18">
        <w:rPr>
          <w:rFonts w:ascii="Arial" w:hAnsi="Arial" w:cs="Arial"/>
          <w:b/>
        </w:rPr>
        <w:t xml:space="preserve"> </w:t>
      </w:r>
    </w:p>
    <w:p w14:paraId="59732B20" w14:textId="77777777" w:rsidR="00B1702A" w:rsidRDefault="00B1702A" w:rsidP="00B1702A">
      <w:pPr>
        <w:pStyle w:val="Ttulo1"/>
        <w:ind w:left="161"/>
        <w:jc w:val="both"/>
        <w:rPr>
          <w:rFonts w:cs="Arial"/>
          <w:sz w:val="20"/>
        </w:rPr>
      </w:pPr>
      <w:r w:rsidRPr="00354B18">
        <w:rPr>
          <w:rFonts w:cs="Arial"/>
          <w:sz w:val="20"/>
        </w:rPr>
        <w:t>10.  Plan de trabajo requerido</w:t>
      </w:r>
    </w:p>
    <w:p w14:paraId="324A4CDB" w14:textId="77777777" w:rsidR="00B1702A" w:rsidRPr="00774FF7" w:rsidRDefault="00B1702A" w:rsidP="00B1702A">
      <w:pPr>
        <w:rPr>
          <w:lang w:val="es-ES"/>
        </w:rPr>
      </w:pPr>
    </w:p>
    <w:p w14:paraId="67734C6A" w14:textId="77777777" w:rsidR="00B1702A" w:rsidRPr="00354B18" w:rsidRDefault="00B1702A" w:rsidP="00B1702A">
      <w:pPr>
        <w:spacing w:after="33" w:line="259" w:lineRule="auto"/>
        <w:ind w:left="526"/>
        <w:jc w:val="both"/>
        <w:rPr>
          <w:rFonts w:ascii="Arial" w:hAnsi="Arial" w:cs="Arial"/>
        </w:rPr>
      </w:pPr>
      <w:r w:rsidRPr="00354B18">
        <w:rPr>
          <w:rFonts w:ascii="Arial" w:hAnsi="Arial" w:cs="Arial"/>
          <w:b/>
        </w:rPr>
        <w:t xml:space="preserve"> </w:t>
      </w:r>
      <w:r w:rsidRPr="00354B18">
        <w:rPr>
          <w:rFonts w:ascii="Arial" w:hAnsi="Arial" w:cs="Arial"/>
        </w:rPr>
        <w:t xml:space="preserve">1.- Para realizar con calidad el trabajo encomendado, el </w:t>
      </w:r>
      <w:r>
        <w:rPr>
          <w:rFonts w:ascii="Arial" w:hAnsi="Arial" w:cs="Arial"/>
        </w:rPr>
        <w:t>Licitante</w:t>
      </w:r>
      <w:r w:rsidRPr="00354B18">
        <w:rPr>
          <w:rFonts w:ascii="Arial" w:hAnsi="Arial" w:cs="Arial"/>
        </w:rPr>
        <w:t xml:space="preserve"> deberá precisar las horas que destinará el responsable de la auditoría, el gerente, el personal técnico y el de apoyo necesario, separando las horas correspondientes para cada ejercicio fiscal a auditar. </w:t>
      </w:r>
    </w:p>
    <w:p w14:paraId="4D477D10" w14:textId="77777777" w:rsidR="00B1702A" w:rsidRDefault="00B1702A" w:rsidP="00B1702A">
      <w:pPr>
        <w:spacing w:line="259" w:lineRule="auto"/>
        <w:ind w:left="166"/>
        <w:jc w:val="both"/>
        <w:rPr>
          <w:rFonts w:ascii="Arial" w:hAnsi="Arial" w:cs="Arial"/>
          <w:b/>
        </w:rPr>
      </w:pPr>
      <w:r w:rsidRPr="00354B18">
        <w:rPr>
          <w:rFonts w:ascii="Arial" w:hAnsi="Arial" w:cs="Arial"/>
          <w:b/>
        </w:rPr>
        <w:t xml:space="preserve">  </w:t>
      </w:r>
    </w:p>
    <w:p w14:paraId="4A95A0A2" w14:textId="77777777" w:rsidR="00B1702A" w:rsidRDefault="00B1702A" w:rsidP="00B1702A">
      <w:pPr>
        <w:spacing w:line="259" w:lineRule="auto"/>
        <w:ind w:left="166" w:right="1450"/>
        <w:jc w:val="both"/>
        <w:rPr>
          <w:rFonts w:ascii="Arial" w:hAnsi="Arial" w:cs="Arial"/>
          <w:b/>
        </w:rPr>
      </w:pPr>
    </w:p>
    <w:p w14:paraId="69404E2D" w14:textId="77777777" w:rsidR="00B1702A" w:rsidRDefault="00B1702A" w:rsidP="00B1702A">
      <w:pPr>
        <w:spacing w:line="259" w:lineRule="auto"/>
        <w:ind w:left="166" w:right="1450"/>
        <w:jc w:val="both"/>
        <w:rPr>
          <w:rFonts w:ascii="Arial" w:hAnsi="Arial" w:cs="Arial"/>
          <w:b/>
        </w:rPr>
      </w:pPr>
    </w:p>
    <w:p w14:paraId="630400B1" w14:textId="77777777" w:rsidR="00B1702A" w:rsidRPr="00354B18" w:rsidRDefault="00B1702A" w:rsidP="00B1702A">
      <w:pPr>
        <w:spacing w:line="259" w:lineRule="auto"/>
        <w:ind w:left="166" w:right="1450"/>
        <w:jc w:val="both"/>
        <w:rPr>
          <w:rFonts w:ascii="Arial" w:hAnsi="Arial" w:cs="Arial"/>
        </w:rPr>
      </w:pPr>
    </w:p>
    <w:tbl>
      <w:tblPr>
        <w:tblStyle w:val="TableGrid"/>
        <w:tblW w:w="5947" w:type="dxa"/>
        <w:tblInd w:w="1612" w:type="dxa"/>
        <w:tblCellMar>
          <w:top w:w="49" w:type="dxa"/>
          <w:left w:w="107" w:type="dxa"/>
          <w:right w:w="68" w:type="dxa"/>
        </w:tblCellMar>
        <w:tblLook w:val="04A0" w:firstRow="1" w:lastRow="0" w:firstColumn="1" w:lastColumn="0" w:noHBand="0" w:noVBand="1"/>
      </w:tblPr>
      <w:tblGrid>
        <w:gridCol w:w="2261"/>
        <w:gridCol w:w="1701"/>
        <w:gridCol w:w="1985"/>
      </w:tblGrid>
      <w:tr w:rsidR="00B1702A" w:rsidRPr="00354B18" w14:paraId="4E8EE007" w14:textId="77777777" w:rsidTr="009E15DD">
        <w:trPr>
          <w:trHeight w:val="278"/>
        </w:trPr>
        <w:tc>
          <w:tcPr>
            <w:tcW w:w="2261" w:type="dxa"/>
            <w:vMerge w:val="restart"/>
            <w:tcBorders>
              <w:top w:val="single" w:sz="4" w:space="0" w:color="000000"/>
              <w:left w:val="single" w:sz="4" w:space="0" w:color="000000"/>
              <w:bottom w:val="single" w:sz="4" w:space="0" w:color="000000"/>
              <w:right w:val="single" w:sz="4" w:space="0" w:color="000000"/>
            </w:tcBorders>
            <w:shd w:val="clear" w:color="auto" w:fill="BFBFBF"/>
          </w:tcPr>
          <w:p w14:paraId="2B9B792B" w14:textId="77777777" w:rsidR="00B1702A" w:rsidRPr="00354B18" w:rsidRDefault="00B1702A" w:rsidP="009E15DD">
            <w:pPr>
              <w:spacing w:line="259" w:lineRule="auto"/>
              <w:ind w:right="39"/>
              <w:jc w:val="both"/>
              <w:rPr>
                <w:rFonts w:ascii="Arial" w:hAnsi="Arial" w:cs="Arial"/>
                <w:sz w:val="20"/>
                <w:szCs w:val="20"/>
              </w:rPr>
            </w:pPr>
            <w:r w:rsidRPr="00354B18">
              <w:rPr>
                <w:rFonts w:ascii="Arial" w:hAnsi="Arial" w:cs="Arial"/>
                <w:b/>
                <w:sz w:val="20"/>
                <w:szCs w:val="20"/>
              </w:rPr>
              <w:t xml:space="preserve">Categoría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BFBFBF"/>
          </w:tcPr>
          <w:p w14:paraId="06842B8F" w14:textId="77777777" w:rsidR="00B1702A" w:rsidRPr="00354B18" w:rsidRDefault="00B1702A" w:rsidP="009E15DD">
            <w:pPr>
              <w:spacing w:line="259" w:lineRule="auto"/>
              <w:ind w:left="43"/>
              <w:jc w:val="both"/>
              <w:rPr>
                <w:rFonts w:ascii="Arial" w:hAnsi="Arial" w:cs="Arial"/>
                <w:sz w:val="20"/>
                <w:szCs w:val="20"/>
              </w:rPr>
            </w:pPr>
            <w:r w:rsidRPr="00354B18">
              <w:rPr>
                <w:rFonts w:ascii="Arial" w:hAnsi="Arial" w:cs="Arial"/>
                <w:b/>
                <w:sz w:val="20"/>
                <w:szCs w:val="20"/>
              </w:rPr>
              <w:t xml:space="preserve">No. de personas </w:t>
            </w:r>
          </w:p>
        </w:tc>
        <w:tc>
          <w:tcPr>
            <w:tcW w:w="1985" w:type="dxa"/>
            <w:tcBorders>
              <w:top w:val="single" w:sz="4" w:space="0" w:color="000000"/>
              <w:left w:val="single" w:sz="4" w:space="0" w:color="000000"/>
              <w:bottom w:val="single" w:sz="4" w:space="0" w:color="000000"/>
              <w:right w:val="single" w:sz="4" w:space="0" w:color="000000"/>
            </w:tcBorders>
            <w:shd w:val="clear" w:color="auto" w:fill="BFBFBF"/>
          </w:tcPr>
          <w:p w14:paraId="1787C4A0" w14:textId="77777777" w:rsidR="00B1702A" w:rsidRPr="00354B18" w:rsidRDefault="00B1702A" w:rsidP="009E15DD">
            <w:pPr>
              <w:spacing w:line="259" w:lineRule="auto"/>
              <w:ind w:right="37"/>
              <w:jc w:val="both"/>
              <w:rPr>
                <w:rFonts w:ascii="Arial" w:hAnsi="Arial" w:cs="Arial"/>
                <w:sz w:val="20"/>
                <w:szCs w:val="20"/>
              </w:rPr>
            </w:pPr>
            <w:r w:rsidRPr="00354B18">
              <w:rPr>
                <w:rFonts w:ascii="Arial" w:hAnsi="Arial" w:cs="Arial"/>
                <w:b/>
                <w:sz w:val="20"/>
                <w:szCs w:val="20"/>
              </w:rPr>
              <w:t xml:space="preserve">Horas auditor </w:t>
            </w:r>
          </w:p>
        </w:tc>
      </w:tr>
      <w:tr w:rsidR="00B1702A" w:rsidRPr="00354B18" w14:paraId="24CDC8AD" w14:textId="77777777" w:rsidTr="009E15DD">
        <w:trPr>
          <w:trHeight w:val="278"/>
        </w:trPr>
        <w:tc>
          <w:tcPr>
            <w:tcW w:w="0" w:type="auto"/>
            <w:vMerge/>
            <w:tcBorders>
              <w:top w:val="nil"/>
              <w:left w:val="single" w:sz="4" w:space="0" w:color="000000"/>
              <w:bottom w:val="single" w:sz="4" w:space="0" w:color="000000"/>
              <w:right w:val="single" w:sz="4" w:space="0" w:color="000000"/>
            </w:tcBorders>
          </w:tcPr>
          <w:p w14:paraId="5A354555" w14:textId="77777777" w:rsidR="00B1702A" w:rsidRPr="00354B18" w:rsidRDefault="00B1702A" w:rsidP="009E15DD">
            <w:pPr>
              <w:spacing w:after="160" w:line="259" w:lineRule="auto"/>
              <w:jc w:val="both"/>
              <w:rPr>
                <w:rFonts w:ascii="Arial" w:hAnsi="Arial" w:cs="Arial"/>
                <w:sz w:val="20"/>
                <w:szCs w:val="20"/>
              </w:rPr>
            </w:pPr>
          </w:p>
        </w:tc>
        <w:tc>
          <w:tcPr>
            <w:tcW w:w="0" w:type="auto"/>
            <w:vMerge/>
            <w:tcBorders>
              <w:top w:val="nil"/>
              <w:left w:val="single" w:sz="4" w:space="0" w:color="000000"/>
              <w:bottom w:val="single" w:sz="4" w:space="0" w:color="000000"/>
              <w:right w:val="single" w:sz="4" w:space="0" w:color="000000"/>
            </w:tcBorders>
          </w:tcPr>
          <w:p w14:paraId="48B1B115" w14:textId="77777777" w:rsidR="00B1702A" w:rsidRPr="00354B18" w:rsidRDefault="00B1702A" w:rsidP="009E15DD">
            <w:pPr>
              <w:spacing w:after="160" w:line="259" w:lineRule="auto"/>
              <w:jc w:val="both"/>
              <w:rPr>
                <w:rFonts w:ascii="Arial" w:hAnsi="Arial" w:cs="Arial"/>
                <w:sz w:val="20"/>
                <w:szCs w:val="20"/>
              </w:rPr>
            </w:pPr>
          </w:p>
        </w:tc>
        <w:tc>
          <w:tcPr>
            <w:tcW w:w="1985" w:type="dxa"/>
            <w:tcBorders>
              <w:top w:val="single" w:sz="4" w:space="0" w:color="000000"/>
              <w:left w:val="single" w:sz="4" w:space="0" w:color="000000"/>
              <w:bottom w:val="single" w:sz="4" w:space="0" w:color="000000"/>
              <w:right w:val="single" w:sz="4" w:space="0" w:color="000000"/>
            </w:tcBorders>
            <w:shd w:val="clear" w:color="auto" w:fill="BFBFBF"/>
          </w:tcPr>
          <w:p w14:paraId="63E35F59" w14:textId="77777777" w:rsidR="00B1702A" w:rsidRPr="00354B18" w:rsidRDefault="00B1702A" w:rsidP="009E15DD">
            <w:pPr>
              <w:spacing w:line="259" w:lineRule="auto"/>
              <w:ind w:right="36"/>
              <w:jc w:val="both"/>
              <w:rPr>
                <w:rFonts w:ascii="Arial" w:hAnsi="Arial" w:cs="Arial"/>
                <w:sz w:val="20"/>
                <w:szCs w:val="20"/>
              </w:rPr>
            </w:pPr>
            <w:r w:rsidRPr="00BC33C4">
              <w:rPr>
                <w:rFonts w:ascii="Arial" w:hAnsi="Arial" w:cs="Arial"/>
                <w:b/>
                <w:sz w:val="20"/>
                <w:szCs w:val="20"/>
              </w:rPr>
              <w:t>2026</w:t>
            </w:r>
          </w:p>
        </w:tc>
      </w:tr>
      <w:tr w:rsidR="00B1702A" w:rsidRPr="00354B18" w14:paraId="792BBC85" w14:textId="77777777" w:rsidTr="009E15DD">
        <w:trPr>
          <w:trHeight w:val="280"/>
        </w:trPr>
        <w:tc>
          <w:tcPr>
            <w:tcW w:w="2261" w:type="dxa"/>
            <w:tcBorders>
              <w:top w:val="single" w:sz="4" w:space="0" w:color="000000"/>
              <w:left w:val="single" w:sz="4" w:space="0" w:color="000000"/>
              <w:bottom w:val="single" w:sz="4" w:space="0" w:color="000000"/>
              <w:right w:val="single" w:sz="4" w:space="0" w:color="000000"/>
            </w:tcBorders>
          </w:tcPr>
          <w:p w14:paraId="05986B8B" w14:textId="77777777" w:rsidR="00B1702A" w:rsidRPr="00354B18" w:rsidRDefault="00B1702A" w:rsidP="009E15DD">
            <w:pPr>
              <w:spacing w:line="259" w:lineRule="auto"/>
              <w:jc w:val="both"/>
              <w:rPr>
                <w:rFonts w:ascii="Arial" w:hAnsi="Arial" w:cs="Arial"/>
                <w:sz w:val="20"/>
                <w:szCs w:val="20"/>
              </w:rPr>
            </w:pPr>
            <w:r w:rsidRPr="00354B18">
              <w:rPr>
                <w:rFonts w:ascii="Arial" w:hAnsi="Arial" w:cs="Arial"/>
                <w:sz w:val="20"/>
                <w:szCs w:val="20"/>
              </w:rPr>
              <w:t xml:space="preserve">Director </w:t>
            </w:r>
          </w:p>
        </w:tc>
        <w:tc>
          <w:tcPr>
            <w:tcW w:w="1701" w:type="dxa"/>
            <w:tcBorders>
              <w:top w:val="single" w:sz="4" w:space="0" w:color="000000"/>
              <w:left w:val="single" w:sz="4" w:space="0" w:color="000000"/>
              <w:bottom w:val="single" w:sz="4" w:space="0" w:color="000000"/>
              <w:right w:val="single" w:sz="4" w:space="0" w:color="000000"/>
            </w:tcBorders>
          </w:tcPr>
          <w:p w14:paraId="43626D0B" w14:textId="77777777" w:rsidR="00B1702A" w:rsidRPr="00354B18" w:rsidRDefault="00B1702A" w:rsidP="009E15DD">
            <w:pPr>
              <w:spacing w:line="259" w:lineRule="auto"/>
              <w:ind w:left="3"/>
              <w:jc w:val="both"/>
              <w:rPr>
                <w:rFonts w:ascii="Arial" w:hAnsi="Arial" w:cs="Arial"/>
                <w:sz w:val="20"/>
                <w:szCs w:val="20"/>
              </w:rPr>
            </w:pPr>
            <w:r w:rsidRPr="00354B18">
              <w:rPr>
                <w:rFonts w:ascii="Arial" w:hAnsi="Arial" w:cs="Arial"/>
                <w:b/>
                <w:sz w:val="20"/>
                <w:szCs w:val="20"/>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31FE05A8" w14:textId="77777777" w:rsidR="00B1702A" w:rsidRPr="00354B18" w:rsidRDefault="00B1702A" w:rsidP="009E15DD">
            <w:pPr>
              <w:spacing w:line="259" w:lineRule="auto"/>
              <w:ind w:left="1"/>
              <w:jc w:val="both"/>
              <w:rPr>
                <w:rFonts w:ascii="Arial" w:hAnsi="Arial" w:cs="Arial"/>
                <w:sz w:val="20"/>
                <w:szCs w:val="20"/>
              </w:rPr>
            </w:pPr>
            <w:r w:rsidRPr="00354B18">
              <w:rPr>
                <w:rFonts w:ascii="Arial" w:hAnsi="Arial" w:cs="Arial"/>
                <w:b/>
                <w:sz w:val="20"/>
                <w:szCs w:val="20"/>
              </w:rPr>
              <w:t xml:space="preserve"> </w:t>
            </w:r>
          </w:p>
        </w:tc>
      </w:tr>
      <w:tr w:rsidR="00B1702A" w:rsidRPr="00354B18" w14:paraId="7F4D9CF6" w14:textId="77777777" w:rsidTr="009E15DD">
        <w:trPr>
          <w:trHeight w:val="278"/>
        </w:trPr>
        <w:tc>
          <w:tcPr>
            <w:tcW w:w="2261" w:type="dxa"/>
            <w:tcBorders>
              <w:top w:val="single" w:sz="4" w:space="0" w:color="000000"/>
              <w:left w:val="single" w:sz="4" w:space="0" w:color="000000"/>
              <w:bottom w:val="single" w:sz="4" w:space="0" w:color="000000"/>
              <w:right w:val="single" w:sz="4" w:space="0" w:color="000000"/>
            </w:tcBorders>
          </w:tcPr>
          <w:p w14:paraId="1DEC26E4" w14:textId="77777777" w:rsidR="00B1702A" w:rsidRPr="00354B18" w:rsidRDefault="00B1702A" w:rsidP="009E15DD">
            <w:pPr>
              <w:spacing w:line="259" w:lineRule="auto"/>
              <w:jc w:val="both"/>
              <w:rPr>
                <w:rFonts w:ascii="Arial" w:hAnsi="Arial" w:cs="Arial"/>
                <w:sz w:val="20"/>
                <w:szCs w:val="20"/>
              </w:rPr>
            </w:pPr>
            <w:r w:rsidRPr="00354B18">
              <w:rPr>
                <w:rFonts w:ascii="Arial" w:hAnsi="Arial" w:cs="Arial"/>
                <w:sz w:val="20"/>
                <w:szCs w:val="20"/>
              </w:rPr>
              <w:t xml:space="preserve">Gerente Supervisor </w:t>
            </w:r>
          </w:p>
        </w:tc>
        <w:tc>
          <w:tcPr>
            <w:tcW w:w="1701" w:type="dxa"/>
            <w:tcBorders>
              <w:top w:val="single" w:sz="4" w:space="0" w:color="000000"/>
              <w:left w:val="single" w:sz="4" w:space="0" w:color="000000"/>
              <w:bottom w:val="single" w:sz="4" w:space="0" w:color="000000"/>
              <w:right w:val="single" w:sz="4" w:space="0" w:color="000000"/>
            </w:tcBorders>
          </w:tcPr>
          <w:p w14:paraId="079CB3F3" w14:textId="77777777" w:rsidR="00B1702A" w:rsidRPr="00354B18" w:rsidRDefault="00B1702A" w:rsidP="009E15DD">
            <w:pPr>
              <w:spacing w:line="259" w:lineRule="auto"/>
              <w:ind w:left="3"/>
              <w:jc w:val="both"/>
              <w:rPr>
                <w:rFonts w:ascii="Arial" w:hAnsi="Arial" w:cs="Arial"/>
                <w:sz w:val="20"/>
                <w:szCs w:val="20"/>
              </w:rPr>
            </w:pPr>
            <w:r w:rsidRPr="00354B18">
              <w:rPr>
                <w:rFonts w:ascii="Arial" w:hAnsi="Arial" w:cs="Arial"/>
                <w:b/>
                <w:sz w:val="20"/>
                <w:szCs w:val="20"/>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21B030D2" w14:textId="77777777" w:rsidR="00B1702A" w:rsidRPr="00354B18" w:rsidRDefault="00B1702A" w:rsidP="009E15DD">
            <w:pPr>
              <w:spacing w:line="259" w:lineRule="auto"/>
              <w:ind w:left="1"/>
              <w:jc w:val="both"/>
              <w:rPr>
                <w:rFonts w:ascii="Arial" w:hAnsi="Arial" w:cs="Arial"/>
                <w:sz w:val="20"/>
                <w:szCs w:val="20"/>
              </w:rPr>
            </w:pPr>
            <w:r w:rsidRPr="00354B18">
              <w:rPr>
                <w:rFonts w:ascii="Arial" w:hAnsi="Arial" w:cs="Arial"/>
                <w:b/>
                <w:sz w:val="20"/>
                <w:szCs w:val="20"/>
              </w:rPr>
              <w:t xml:space="preserve"> </w:t>
            </w:r>
          </w:p>
        </w:tc>
      </w:tr>
      <w:tr w:rsidR="00B1702A" w:rsidRPr="00354B18" w14:paraId="49769F66" w14:textId="77777777" w:rsidTr="009E15DD">
        <w:trPr>
          <w:trHeight w:val="281"/>
        </w:trPr>
        <w:tc>
          <w:tcPr>
            <w:tcW w:w="2261" w:type="dxa"/>
            <w:tcBorders>
              <w:top w:val="single" w:sz="4" w:space="0" w:color="000000"/>
              <w:left w:val="single" w:sz="4" w:space="0" w:color="000000"/>
              <w:bottom w:val="single" w:sz="4" w:space="0" w:color="000000"/>
              <w:right w:val="single" w:sz="4" w:space="0" w:color="000000"/>
            </w:tcBorders>
          </w:tcPr>
          <w:p w14:paraId="5F8B7DCE" w14:textId="77777777" w:rsidR="00B1702A" w:rsidRPr="00354B18" w:rsidRDefault="00B1702A" w:rsidP="009E15DD">
            <w:pPr>
              <w:spacing w:line="259" w:lineRule="auto"/>
              <w:jc w:val="both"/>
              <w:rPr>
                <w:rFonts w:ascii="Arial" w:hAnsi="Arial" w:cs="Arial"/>
                <w:sz w:val="20"/>
                <w:szCs w:val="20"/>
              </w:rPr>
            </w:pPr>
            <w:r w:rsidRPr="00354B18">
              <w:rPr>
                <w:rFonts w:ascii="Arial" w:hAnsi="Arial" w:cs="Arial"/>
                <w:sz w:val="20"/>
                <w:szCs w:val="20"/>
              </w:rPr>
              <w:t xml:space="preserve">Personal Técnico </w:t>
            </w:r>
          </w:p>
        </w:tc>
        <w:tc>
          <w:tcPr>
            <w:tcW w:w="1701" w:type="dxa"/>
            <w:tcBorders>
              <w:top w:val="single" w:sz="4" w:space="0" w:color="000000"/>
              <w:left w:val="single" w:sz="4" w:space="0" w:color="000000"/>
              <w:bottom w:val="single" w:sz="4" w:space="0" w:color="000000"/>
              <w:right w:val="single" w:sz="4" w:space="0" w:color="000000"/>
            </w:tcBorders>
          </w:tcPr>
          <w:p w14:paraId="05662C2B" w14:textId="77777777" w:rsidR="00B1702A" w:rsidRPr="00354B18" w:rsidRDefault="00B1702A" w:rsidP="009E15DD">
            <w:pPr>
              <w:spacing w:line="259" w:lineRule="auto"/>
              <w:ind w:left="3"/>
              <w:jc w:val="both"/>
              <w:rPr>
                <w:rFonts w:ascii="Arial" w:hAnsi="Arial" w:cs="Arial"/>
                <w:sz w:val="20"/>
                <w:szCs w:val="20"/>
              </w:rPr>
            </w:pPr>
            <w:r w:rsidRPr="00354B18">
              <w:rPr>
                <w:rFonts w:ascii="Arial" w:hAnsi="Arial" w:cs="Arial"/>
                <w:b/>
                <w:sz w:val="20"/>
                <w:szCs w:val="20"/>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3BB9296A" w14:textId="77777777" w:rsidR="00B1702A" w:rsidRPr="00354B18" w:rsidRDefault="00B1702A" w:rsidP="009E15DD">
            <w:pPr>
              <w:spacing w:line="259" w:lineRule="auto"/>
              <w:ind w:left="1"/>
              <w:jc w:val="both"/>
              <w:rPr>
                <w:rFonts w:ascii="Arial" w:hAnsi="Arial" w:cs="Arial"/>
                <w:sz w:val="20"/>
                <w:szCs w:val="20"/>
              </w:rPr>
            </w:pPr>
            <w:r w:rsidRPr="00354B18">
              <w:rPr>
                <w:rFonts w:ascii="Arial" w:hAnsi="Arial" w:cs="Arial"/>
                <w:b/>
                <w:sz w:val="20"/>
                <w:szCs w:val="20"/>
              </w:rPr>
              <w:t xml:space="preserve"> </w:t>
            </w:r>
          </w:p>
        </w:tc>
      </w:tr>
      <w:tr w:rsidR="00B1702A" w:rsidRPr="00354B18" w14:paraId="5862F7C3" w14:textId="77777777" w:rsidTr="009E15DD">
        <w:trPr>
          <w:trHeight w:val="280"/>
        </w:trPr>
        <w:tc>
          <w:tcPr>
            <w:tcW w:w="2261" w:type="dxa"/>
            <w:tcBorders>
              <w:top w:val="single" w:sz="4" w:space="0" w:color="000000"/>
              <w:left w:val="single" w:sz="4" w:space="0" w:color="000000"/>
              <w:bottom w:val="single" w:sz="4" w:space="0" w:color="000000"/>
              <w:right w:val="single" w:sz="4" w:space="0" w:color="000000"/>
            </w:tcBorders>
          </w:tcPr>
          <w:p w14:paraId="66CDE85D" w14:textId="77777777" w:rsidR="00B1702A" w:rsidRPr="00354B18" w:rsidRDefault="00B1702A" w:rsidP="009E15DD">
            <w:pPr>
              <w:spacing w:line="259" w:lineRule="auto"/>
              <w:jc w:val="both"/>
              <w:rPr>
                <w:rFonts w:ascii="Arial" w:hAnsi="Arial" w:cs="Arial"/>
                <w:sz w:val="20"/>
                <w:szCs w:val="20"/>
              </w:rPr>
            </w:pPr>
            <w:r w:rsidRPr="00354B18">
              <w:rPr>
                <w:rFonts w:ascii="Arial" w:hAnsi="Arial" w:cs="Arial"/>
                <w:sz w:val="20"/>
                <w:szCs w:val="20"/>
              </w:rPr>
              <w:t xml:space="preserve">Personal de Apoyo (staff) </w:t>
            </w:r>
          </w:p>
        </w:tc>
        <w:tc>
          <w:tcPr>
            <w:tcW w:w="1701" w:type="dxa"/>
            <w:tcBorders>
              <w:top w:val="single" w:sz="4" w:space="0" w:color="000000"/>
              <w:left w:val="single" w:sz="4" w:space="0" w:color="000000"/>
              <w:bottom w:val="single" w:sz="4" w:space="0" w:color="000000"/>
              <w:right w:val="single" w:sz="4" w:space="0" w:color="000000"/>
            </w:tcBorders>
          </w:tcPr>
          <w:p w14:paraId="04582F99" w14:textId="77777777" w:rsidR="00B1702A" w:rsidRPr="00354B18" w:rsidRDefault="00B1702A" w:rsidP="009E15DD">
            <w:pPr>
              <w:spacing w:line="259" w:lineRule="auto"/>
              <w:ind w:left="3"/>
              <w:jc w:val="both"/>
              <w:rPr>
                <w:rFonts w:ascii="Arial" w:hAnsi="Arial" w:cs="Arial"/>
                <w:sz w:val="20"/>
                <w:szCs w:val="20"/>
              </w:rPr>
            </w:pPr>
            <w:r w:rsidRPr="00354B18">
              <w:rPr>
                <w:rFonts w:ascii="Arial" w:hAnsi="Arial" w:cs="Arial"/>
                <w:b/>
                <w:sz w:val="20"/>
                <w:szCs w:val="20"/>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4626C511" w14:textId="77777777" w:rsidR="00B1702A" w:rsidRPr="00354B18" w:rsidRDefault="00B1702A" w:rsidP="009E15DD">
            <w:pPr>
              <w:spacing w:line="259" w:lineRule="auto"/>
              <w:ind w:left="1"/>
              <w:jc w:val="both"/>
              <w:rPr>
                <w:rFonts w:ascii="Arial" w:hAnsi="Arial" w:cs="Arial"/>
                <w:sz w:val="20"/>
                <w:szCs w:val="20"/>
              </w:rPr>
            </w:pPr>
            <w:r w:rsidRPr="00354B18">
              <w:rPr>
                <w:rFonts w:ascii="Arial" w:hAnsi="Arial" w:cs="Arial"/>
                <w:b/>
                <w:sz w:val="20"/>
                <w:szCs w:val="20"/>
              </w:rPr>
              <w:t xml:space="preserve"> </w:t>
            </w:r>
          </w:p>
        </w:tc>
      </w:tr>
      <w:tr w:rsidR="00B1702A" w:rsidRPr="00354B18" w14:paraId="1F4AFECE" w14:textId="77777777" w:rsidTr="009E15DD">
        <w:trPr>
          <w:trHeight w:val="278"/>
        </w:trPr>
        <w:tc>
          <w:tcPr>
            <w:tcW w:w="2261" w:type="dxa"/>
            <w:tcBorders>
              <w:top w:val="single" w:sz="4" w:space="0" w:color="000000"/>
              <w:left w:val="single" w:sz="4" w:space="0" w:color="000000"/>
              <w:bottom w:val="single" w:sz="4" w:space="0" w:color="000000"/>
              <w:right w:val="single" w:sz="4" w:space="0" w:color="000000"/>
            </w:tcBorders>
            <w:shd w:val="clear" w:color="auto" w:fill="BFBFBF"/>
          </w:tcPr>
          <w:p w14:paraId="67C7E4D4" w14:textId="77777777" w:rsidR="00B1702A" w:rsidRPr="00354B18" w:rsidRDefault="00B1702A" w:rsidP="009E15DD">
            <w:pPr>
              <w:spacing w:line="259" w:lineRule="auto"/>
              <w:jc w:val="both"/>
              <w:rPr>
                <w:rFonts w:ascii="Arial" w:hAnsi="Arial" w:cs="Arial"/>
                <w:sz w:val="20"/>
                <w:szCs w:val="20"/>
              </w:rPr>
            </w:pPr>
            <w:r w:rsidRPr="00354B18">
              <w:rPr>
                <w:rFonts w:ascii="Arial" w:hAnsi="Arial" w:cs="Arial"/>
                <w:b/>
                <w:sz w:val="20"/>
                <w:szCs w:val="20"/>
              </w:rPr>
              <w:lastRenderedPageBreak/>
              <w:t xml:space="preserve">Total </w:t>
            </w:r>
          </w:p>
        </w:tc>
        <w:tc>
          <w:tcPr>
            <w:tcW w:w="1701" w:type="dxa"/>
            <w:tcBorders>
              <w:top w:val="single" w:sz="4" w:space="0" w:color="000000"/>
              <w:left w:val="single" w:sz="4" w:space="0" w:color="000000"/>
              <w:bottom w:val="single" w:sz="4" w:space="0" w:color="000000"/>
              <w:right w:val="single" w:sz="4" w:space="0" w:color="000000"/>
            </w:tcBorders>
            <w:shd w:val="clear" w:color="auto" w:fill="BFBFBF"/>
          </w:tcPr>
          <w:p w14:paraId="7AA295EB" w14:textId="77777777" w:rsidR="00B1702A" w:rsidRPr="00354B18" w:rsidRDefault="00B1702A" w:rsidP="009E15DD">
            <w:pPr>
              <w:spacing w:line="259" w:lineRule="auto"/>
              <w:ind w:left="3"/>
              <w:jc w:val="both"/>
              <w:rPr>
                <w:rFonts w:ascii="Arial" w:hAnsi="Arial" w:cs="Arial"/>
                <w:sz w:val="20"/>
                <w:szCs w:val="20"/>
              </w:rPr>
            </w:pPr>
            <w:r w:rsidRPr="00354B18">
              <w:rPr>
                <w:rFonts w:ascii="Arial" w:hAnsi="Arial" w:cs="Arial"/>
                <w:b/>
                <w:sz w:val="20"/>
                <w:szCs w:val="20"/>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BFBFBF"/>
          </w:tcPr>
          <w:p w14:paraId="4A5E50B5" w14:textId="77777777" w:rsidR="00B1702A" w:rsidRPr="00354B18" w:rsidRDefault="00B1702A" w:rsidP="009E15DD">
            <w:pPr>
              <w:spacing w:line="259" w:lineRule="auto"/>
              <w:ind w:left="1"/>
              <w:jc w:val="both"/>
              <w:rPr>
                <w:rFonts w:ascii="Arial" w:hAnsi="Arial" w:cs="Arial"/>
                <w:sz w:val="20"/>
                <w:szCs w:val="20"/>
              </w:rPr>
            </w:pPr>
            <w:r w:rsidRPr="00354B18">
              <w:rPr>
                <w:rFonts w:ascii="Arial" w:hAnsi="Arial" w:cs="Arial"/>
                <w:b/>
                <w:sz w:val="20"/>
                <w:szCs w:val="20"/>
              </w:rPr>
              <w:t xml:space="preserve"> </w:t>
            </w:r>
          </w:p>
        </w:tc>
      </w:tr>
    </w:tbl>
    <w:p w14:paraId="1B1DF084" w14:textId="77777777" w:rsidR="00B1702A" w:rsidRPr="00354B18" w:rsidRDefault="00B1702A" w:rsidP="00B1702A">
      <w:pPr>
        <w:spacing w:line="259" w:lineRule="auto"/>
        <w:ind w:left="166"/>
        <w:jc w:val="both"/>
        <w:rPr>
          <w:rFonts w:ascii="Arial" w:hAnsi="Arial" w:cs="Arial"/>
        </w:rPr>
      </w:pPr>
      <w:r w:rsidRPr="00354B18">
        <w:rPr>
          <w:rFonts w:ascii="Arial" w:hAnsi="Arial" w:cs="Arial"/>
          <w:b/>
        </w:rPr>
        <w:t xml:space="preserve"> </w:t>
      </w:r>
    </w:p>
    <w:p w14:paraId="66A0BCF6" w14:textId="77777777" w:rsidR="00B1702A" w:rsidRPr="00354B18" w:rsidRDefault="00B1702A" w:rsidP="00B1702A">
      <w:pPr>
        <w:spacing w:line="259" w:lineRule="auto"/>
        <w:ind w:left="166"/>
        <w:jc w:val="both"/>
        <w:rPr>
          <w:rFonts w:ascii="Arial" w:hAnsi="Arial" w:cs="Arial"/>
          <w:b/>
        </w:rPr>
      </w:pPr>
    </w:p>
    <w:p w14:paraId="3F7E0E5F" w14:textId="77777777" w:rsidR="00B1702A" w:rsidRPr="00354B18" w:rsidRDefault="00B1702A" w:rsidP="00B1702A">
      <w:pPr>
        <w:spacing w:line="259" w:lineRule="auto"/>
        <w:ind w:left="166"/>
        <w:jc w:val="both"/>
        <w:rPr>
          <w:rFonts w:ascii="Arial" w:hAnsi="Arial" w:cs="Arial"/>
          <w:b/>
        </w:rPr>
      </w:pPr>
    </w:p>
    <w:p w14:paraId="61FA26A8" w14:textId="77777777" w:rsidR="00B1702A" w:rsidRPr="00354B18" w:rsidRDefault="00B1702A" w:rsidP="00B1702A">
      <w:pPr>
        <w:pStyle w:val="Ttulo1"/>
        <w:spacing w:after="10"/>
        <w:ind w:left="161"/>
        <w:jc w:val="both"/>
        <w:rPr>
          <w:rFonts w:cs="Arial"/>
          <w:sz w:val="20"/>
        </w:rPr>
      </w:pPr>
      <w:r w:rsidRPr="00354B18">
        <w:rPr>
          <w:rFonts w:cs="Arial"/>
          <w:sz w:val="20"/>
        </w:rPr>
        <w:t xml:space="preserve">Aplicación total de horas por capítulo presupuestal </w:t>
      </w:r>
    </w:p>
    <w:p w14:paraId="54A9D432" w14:textId="77777777" w:rsidR="00B1702A" w:rsidRPr="00354B18" w:rsidRDefault="00B1702A" w:rsidP="00B1702A">
      <w:pPr>
        <w:spacing w:line="259" w:lineRule="auto"/>
        <w:ind w:left="166" w:right="1450"/>
        <w:jc w:val="both"/>
        <w:rPr>
          <w:rFonts w:ascii="Arial" w:hAnsi="Arial" w:cs="Arial"/>
        </w:rPr>
      </w:pPr>
      <w:r w:rsidRPr="00354B18">
        <w:rPr>
          <w:rFonts w:ascii="Arial" w:hAnsi="Arial" w:cs="Arial"/>
          <w:b/>
        </w:rPr>
        <w:t xml:space="preserve"> </w:t>
      </w:r>
    </w:p>
    <w:tbl>
      <w:tblPr>
        <w:tblStyle w:val="TableGrid"/>
        <w:tblW w:w="5947" w:type="dxa"/>
        <w:tblInd w:w="1612" w:type="dxa"/>
        <w:tblCellMar>
          <w:top w:w="47" w:type="dxa"/>
          <w:left w:w="107" w:type="dxa"/>
          <w:right w:w="115" w:type="dxa"/>
        </w:tblCellMar>
        <w:tblLook w:val="04A0" w:firstRow="1" w:lastRow="0" w:firstColumn="1" w:lastColumn="0" w:noHBand="0" w:noVBand="1"/>
      </w:tblPr>
      <w:tblGrid>
        <w:gridCol w:w="2829"/>
        <w:gridCol w:w="1276"/>
        <w:gridCol w:w="1842"/>
      </w:tblGrid>
      <w:tr w:rsidR="00B1702A" w:rsidRPr="00354B18" w14:paraId="75EACA21" w14:textId="77777777" w:rsidTr="009E15DD">
        <w:trPr>
          <w:trHeight w:val="278"/>
        </w:trPr>
        <w:tc>
          <w:tcPr>
            <w:tcW w:w="2829" w:type="dxa"/>
            <w:vMerge w:val="restart"/>
            <w:tcBorders>
              <w:top w:val="single" w:sz="4" w:space="0" w:color="000000"/>
              <w:left w:val="single" w:sz="4" w:space="0" w:color="000000"/>
              <w:bottom w:val="single" w:sz="4" w:space="0" w:color="000000"/>
              <w:right w:val="single" w:sz="4" w:space="0" w:color="000000"/>
            </w:tcBorders>
            <w:shd w:val="clear" w:color="auto" w:fill="BFBFBF"/>
          </w:tcPr>
          <w:p w14:paraId="123E61DA" w14:textId="77777777" w:rsidR="00B1702A" w:rsidRPr="00BC33C4" w:rsidRDefault="00B1702A" w:rsidP="009E15DD">
            <w:pPr>
              <w:spacing w:line="259" w:lineRule="auto"/>
              <w:ind w:left="9"/>
              <w:jc w:val="both"/>
              <w:rPr>
                <w:rFonts w:ascii="Arial" w:hAnsi="Arial" w:cs="Arial"/>
                <w:sz w:val="20"/>
                <w:szCs w:val="20"/>
              </w:rPr>
            </w:pPr>
            <w:r w:rsidRPr="00BC33C4">
              <w:rPr>
                <w:rFonts w:ascii="Arial" w:hAnsi="Arial" w:cs="Arial"/>
                <w:b/>
                <w:sz w:val="20"/>
                <w:szCs w:val="20"/>
              </w:rPr>
              <w:t xml:space="preserve">Capítulo </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BFBFBF"/>
          </w:tcPr>
          <w:p w14:paraId="7E3C99F2" w14:textId="77777777" w:rsidR="00B1702A" w:rsidRPr="00BC33C4" w:rsidRDefault="00B1702A" w:rsidP="009E15DD">
            <w:pPr>
              <w:spacing w:line="259" w:lineRule="auto"/>
              <w:jc w:val="both"/>
              <w:rPr>
                <w:rFonts w:ascii="Arial" w:hAnsi="Arial" w:cs="Arial"/>
                <w:sz w:val="20"/>
                <w:szCs w:val="20"/>
              </w:rPr>
            </w:pPr>
            <w:r w:rsidRPr="00BC33C4">
              <w:rPr>
                <w:rFonts w:ascii="Arial" w:hAnsi="Arial" w:cs="Arial"/>
                <w:b/>
                <w:sz w:val="20"/>
                <w:szCs w:val="20"/>
              </w:rPr>
              <w:t xml:space="preserve">Horas Auditor </w:t>
            </w:r>
          </w:p>
        </w:tc>
      </w:tr>
      <w:tr w:rsidR="00B1702A" w:rsidRPr="00354B18" w14:paraId="53C78A65" w14:textId="77777777" w:rsidTr="009E15DD">
        <w:trPr>
          <w:trHeight w:val="280"/>
        </w:trPr>
        <w:tc>
          <w:tcPr>
            <w:tcW w:w="0" w:type="auto"/>
            <w:vMerge/>
            <w:tcBorders>
              <w:top w:val="nil"/>
              <w:left w:val="single" w:sz="4" w:space="0" w:color="000000"/>
              <w:bottom w:val="nil"/>
              <w:right w:val="single" w:sz="4" w:space="0" w:color="000000"/>
            </w:tcBorders>
          </w:tcPr>
          <w:p w14:paraId="4B593F83" w14:textId="77777777" w:rsidR="00B1702A" w:rsidRPr="00BC33C4" w:rsidRDefault="00B1702A" w:rsidP="009E15DD">
            <w:pPr>
              <w:spacing w:after="160" w:line="259" w:lineRule="auto"/>
              <w:jc w:val="both"/>
              <w:rPr>
                <w:rFonts w:ascii="Arial" w:hAnsi="Arial" w:cs="Arial"/>
                <w:sz w:val="20"/>
                <w:szCs w:val="20"/>
              </w:rPr>
            </w:pP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BFBFBF"/>
          </w:tcPr>
          <w:p w14:paraId="39E6513E" w14:textId="77777777" w:rsidR="00B1702A" w:rsidRPr="00BC33C4" w:rsidRDefault="00B1702A" w:rsidP="009E15DD">
            <w:pPr>
              <w:spacing w:line="259" w:lineRule="auto"/>
              <w:ind w:left="11"/>
              <w:jc w:val="both"/>
              <w:rPr>
                <w:rFonts w:ascii="Arial" w:hAnsi="Arial" w:cs="Arial"/>
                <w:sz w:val="20"/>
                <w:szCs w:val="20"/>
              </w:rPr>
            </w:pPr>
            <w:r w:rsidRPr="00BC33C4">
              <w:rPr>
                <w:rFonts w:ascii="Arial" w:hAnsi="Arial" w:cs="Arial"/>
                <w:b/>
                <w:sz w:val="20"/>
                <w:szCs w:val="20"/>
              </w:rPr>
              <w:t>2026</w:t>
            </w:r>
          </w:p>
        </w:tc>
      </w:tr>
      <w:tr w:rsidR="00B1702A" w:rsidRPr="00354B18" w14:paraId="7B70294E" w14:textId="77777777" w:rsidTr="009E15DD">
        <w:trPr>
          <w:trHeight w:val="546"/>
        </w:trPr>
        <w:tc>
          <w:tcPr>
            <w:tcW w:w="0" w:type="auto"/>
            <w:vMerge/>
            <w:tcBorders>
              <w:top w:val="nil"/>
              <w:left w:val="single" w:sz="4" w:space="0" w:color="000000"/>
              <w:bottom w:val="single" w:sz="4" w:space="0" w:color="000000"/>
              <w:right w:val="single" w:sz="4" w:space="0" w:color="000000"/>
            </w:tcBorders>
          </w:tcPr>
          <w:p w14:paraId="29151A7C" w14:textId="77777777" w:rsidR="00B1702A" w:rsidRPr="00354B18" w:rsidRDefault="00B1702A" w:rsidP="009E15DD">
            <w:pPr>
              <w:spacing w:after="160" w:line="259" w:lineRule="auto"/>
              <w:jc w:val="both"/>
              <w:rPr>
                <w:rFonts w:ascii="Arial" w:hAnsi="Arial" w:cs="Arial"/>
                <w:sz w:val="20"/>
                <w:szCs w:val="20"/>
              </w:rPr>
            </w:pPr>
          </w:p>
        </w:tc>
        <w:tc>
          <w:tcPr>
            <w:tcW w:w="1276" w:type="dxa"/>
            <w:tcBorders>
              <w:top w:val="single" w:sz="4" w:space="0" w:color="000000"/>
              <w:left w:val="single" w:sz="4" w:space="0" w:color="000000"/>
              <w:bottom w:val="single" w:sz="4" w:space="0" w:color="000000"/>
              <w:right w:val="single" w:sz="4" w:space="0" w:color="000000"/>
            </w:tcBorders>
            <w:shd w:val="clear" w:color="auto" w:fill="BFBFBF"/>
          </w:tcPr>
          <w:p w14:paraId="29A5E010" w14:textId="77777777" w:rsidR="00B1702A" w:rsidRPr="00354B18" w:rsidRDefault="00B1702A" w:rsidP="009E15DD">
            <w:pPr>
              <w:spacing w:line="259" w:lineRule="auto"/>
              <w:jc w:val="both"/>
              <w:rPr>
                <w:rFonts w:ascii="Arial" w:hAnsi="Arial" w:cs="Arial"/>
                <w:sz w:val="20"/>
                <w:szCs w:val="20"/>
              </w:rPr>
            </w:pPr>
            <w:r w:rsidRPr="00354B18">
              <w:rPr>
                <w:rFonts w:ascii="Arial" w:hAnsi="Arial" w:cs="Arial"/>
                <w:b/>
                <w:sz w:val="20"/>
                <w:szCs w:val="20"/>
              </w:rPr>
              <w:t xml:space="preserve">Horas Hombre </w:t>
            </w:r>
          </w:p>
        </w:tc>
        <w:tc>
          <w:tcPr>
            <w:tcW w:w="1842" w:type="dxa"/>
            <w:tcBorders>
              <w:top w:val="single" w:sz="4" w:space="0" w:color="000000"/>
              <w:left w:val="single" w:sz="4" w:space="0" w:color="000000"/>
              <w:bottom w:val="single" w:sz="4" w:space="0" w:color="000000"/>
              <w:right w:val="single" w:sz="4" w:space="0" w:color="000000"/>
            </w:tcBorders>
            <w:shd w:val="clear" w:color="auto" w:fill="BFBFBF"/>
          </w:tcPr>
          <w:p w14:paraId="5B91978F" w14:textId="77777777" w:rsidR="00B1702A" w:rsidRPr="00354B18" w:rsidRDefault="00B1702A" w:rsidP="009E15DD">
            <w:pPr>
              <w:spacing w:line="259" w:lineRule="auto"/>
              <w:ind w:left="5"/>
              <w:jc w:val="both"/>
              <w:rPr>
                <w:rFonts w:ascii="Arial" w:hAnsi="Arial" w:cs="Arial"/>
                <w:sz w:val="20"/>
                <w:szCs w:val="20"/>
              </w:rPr>
            </w:pPr>
            <w:r w:rsidRPr="00354B18">
              <w:rPr>
                <w:rFonts w:ascii="Arial" w:hAnsi="Arial" w:cs="Arial"/>
                <w:b/>
                <w:sz w:val="20"/>
                <w:szCs w:val="20"/>
              </w:rPr>
              <w:t xml:space="preserve">% </w:t>
            </w:r>
          </w:p>
        </w:tc>
      </w:tr>
      <w:tr w:rsidR="00B1702A" w:rsidRPr="00354B18" w14:paraId="620F969A" w14:textId="77777777" w:rsidTr="009E15DD">
        <w:trPr>
          <w:trHeight w:val="282"/>
        </w:trPr>
        <w:tc>
          <w:tcPr>
            <w:tcW w:w="2829" w:type="dxa"/>
            <w:tcBorders>
              <w:top w:val="single" w:sz="4" w:space="0" w:color="000000"/>
              <w:left w:val="single" w:sz="4" w:space="0" w:color="000000"/>
              <w:bottom w:val="single" w:sz="4" w:space="0" w:color="000000"/>
              <w:right w:val="single" w:sz="4" w:space="0" w:color="000000"/>
            </w:tcBorders>
          </w:tcPr>
          <w:p w14:paraId="18ED85CE" w14:textId="77777777" w:rsidR="00B1702A" w:rsidRPr="00354B18" w:rsidRDefault="00B1702A" w:rsidP="009E15DD">
            <w:pPr>
              <w:spacing w:line="259" w:lineRule="auto"/>
              <w:rPr>
                <w:rFonts w:ascii="Arial" w:hAnsi="Arial" w:cs="Arial"/>
                <w:sz w:val="20"/>
                <w:szCs w:val="20"/>
              </w:rPr>
            </w:pPr>
            <w:r w:rsidRPr="00354B18">
              <w:rPr>
                <w:rFonts w:ascii="Arial" w:hAnsi="Arial" w:cs="Arial"/>
                <w:sz w:val="20"/>
                <w:szCs w:val="20"/>
              </w:rPr>
              <w:t xml:space="preserve">1000 </w:t>
            </w:r>
            <w:proofErr w:type="gramStart"/>
            <w:r w:rsidRPr="00354B18">
              <w:rPr>
                <w:rFonts w:ascii="Arial" w:hAnsi="Arial" w:cs="Arial"/>
                <w:sz w:val="20"/>
                <w:szCs w:val="20"/>
              </w:rPr>
              <w:t>Servicios</w:t>
            </w:r>
            <w:proofErr w:type="gramEnd"/>
            <w:r w:rsidRPr="00354B18">
              <w:rPr>
                <w:rFonts w:ascii="Arial" w:hAnsi="Arial" w:cs="Arial"/>
                <w:sz w:val="20"/>
                <w:szCs w:val="20"/>
              </w:rPr>
              <w:t xml:space="preserve"> Personales </w:t>
            </w:r>
          </w:p>
        </w:tc>
        <w:tc>
          <w:tcPr>
            <w:tcW w:w="1276" w:type="dxa"/>
            <w:tcBorders>
              <w:top w:val="single" w:sz="4" w:space="0" w:color="000000"/>
              <w:left w:val="single" w:sz="4" w:space="0" w:color="000000"/>
              <w:bottom w:val="single" w:sz="4" w:space="0" w:color="000000"/>
              <w:right w:val="single" w:sz="4" w:space="0" w:color="000000"/>
            </w:tcBorders>
          </w:tcPr>
          <w:p w14:paraId="6B32FC09" w14:textId="77777777" w:rsidR="00B1702A" w:rsidRPr="00354B18" w:rsidRDefault="00B1702A" w:rsidP="009E15DD">
            <w:pPr>
              <w:spacing w:line="259" w:lineRule="auto"/>
              <w:ind w:left="1"/>
              <w:jc w:val="both"/>
              <w:rPr>
                <w:rFonts w:ascii="Arial" w:hAnsi="Arial" w:cs="Arial"/>
                <w:sz w:val="20"/>
                <w:szCs w:val="20"/>
              </w:rPr>
            </w:pPr>
            <w:r w:rsidRPr="00354B18">
              <w:rPr>
                <w:rFonts w:ascii="Arial" w:hAnsi="Arial" w:cs="Arial"/>
                <w:b/>
                <w:sz w:val="20"/>
                <w:szCs w:val="20"/>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1DFBDB0F" w14:textId="77777777" w:rsidR="00B1702A" w:rsidRPr="00354B18" w:rsidRDefault="00B1702A" w:rsidP="009E15DD">
            <w:pPr>
              <w:spacing w:line="259" w:lineRule="auto"/>
              <w:jc w:val="both"/>
              <w:rPr>
                <w:rFonts w:ascii="Arial" w:hAnsi="Arial" w:cs="Arial"/>
                <w:sz w:val="20"/>
                <w:szCs w:val="20"/>
              </w:rPr>
            </w:pPr>
            <w:r w:rsidRPr="00354B18">
              <w:rPr>
                <w:rFonts w:ascii="Arial" w:hAnsi="Arial" w:cs="Arial"/>
                <w:b/>
                <w:sz w:val="20"/>
                <w:szCs w:val="20"/>
              </w:rPr>
              <w:t xml:space="preserve"> </w:t>
            </w:r>
          </w:p>
        </w:tc>
      </w:tr>
      <w:tr w:rsidR="00B1702A" w:rsidRPr="00354B18" w14:paraId="7DCBEE07" w14:textId="77777777" w:rsidTr="009E15DD">
        <w:trPr>
          <w:trHeight w:val="278"/>
        </w:trPr>
        <w:tc>
          <w:tcPr>
            <w:tcW w:w="2829" w:type="dxa"/>
            <w:tcBorders>
              <w:top w:val="single" w:sz="4" w:space="0" w:color="000000"/>
              <w:left w:val="single" w:sz="4" w:space="0" w:color="000000"/>
              <w:bottom w:val="single" w:sz="4" w:space="0" w:color="000000"/>
              <w:right w:val="single" w:sz="4" w:space="0" w:color="000000"/>
            </w:tcBorders>
          </w:tcPr>
          <w:p w14:paraId="0B118F14" w14:textId="77777777" w:rsidR="00B1702A" w:rsidRPr="00354B18" w:rsidRDefault="00B1702A" w:rsidP="009E15DD">
            <w:pPr>
              <w:spacing w:line="259" w:lineRule="auto"/>
              <w:rPr>
                <w:rFonts w:ascii="Arial" w:hAnsi="Arial" w:cs="Arial"/>
                <w:sz w:val="20"/>
                <w:szCs w:val="20"/>
              </w:rPr>
            </w:pPr>
            <w:r w:rsidRPr="00354B18">
              <w:rPr>
                <w:rFonts w:ascii="Arial" w:hAnsi="Arial" w:cs="Arial"/>
                <w:sz w:val="20"/>
                <w:szCs w:val="20"/>
              </w:rPr>
              <w:t>2000</w:t>
            </w:r>
            <w:r>
              <w:rPr>
                <w:rFonts w:ascii="Arial" w:hAnsi="Arial" w:cs="Arial"/>
                <w:sz w:val="20"/>
                <w:szCs w:val="20"/>
              </w:rPr>
              <w:t xml:space="preserve"> </w:t>
            </w:r>
            <w:proofErr w:type="gramStart"/>
            <w:r w:rsidRPr="00354B18">
              <w:rPr>
                <w:rFonts w:ascii="Arial" w:hAnsi="Arial" w:cs="Arial"/>
                <w:sz w:val="20"/>
                <w:szCs w:val="20"/>
              </w:rPr>
              <w:t>Materiales</w:t>
            </w:r>
            <w:proofErr w:type="gramEnd"/>
            <w:r w:rsidRPr="00354B18">
              <w:rPr>
                <w:rFonts w:ascii="Arial" w:hAnsi="Arial" w:cs="Arial"/>
                <w:sz w:val="20"/>
                <w:szCs w:val="20"/>
              </w:rPr>
              <w:t xml:space="preserve"> y Suministros </w:t>
            </w:r>
          </w:p>
        </w:tc>
        <w:tc>
          <w:tcPr>
            <w:tcW w:w="1276" w:type="dxa"/>
            <w:tcBorders>
              <w:top w:val="single" w:sz="4" w:space="0" w:color="000000"/>
              <w:left w:val="single" w:sz="4" w:space="0" w:color="000000"/>
              <w:bottom w:val="single" w:sz="4" w:space="0" w:color="000000"/>
              <w:right w:val="single" w:sz="4" w:space="0" w:color="000000"/>
            </w:tcBorders>
          </w:tcPr>
          <w:p w14:paraId="3BAAB2C8" w14:textId="77777777" w:rsidR="00B1702A" w:rsidRPr="00354B18" w:rsidRDefault="00B1702A" w:rsidP="009E15DD">
            <w:pPr>
              <w:spacing w:line="259" w:lineRule="auto"/>
              <w:ind w:left="1"/>
              <w:jc w:val="both"/>
              <w:rPr>
                <w:rFonts w:ascii="Arial" w:hAnsi="Arial" w:cs="Arial"/>
                <w:sz w:val="20"/>
                <w:szCs w:val="20"/>
              </w:rPr>
            </w:pPr>
            <w:r w:rsidRPr="00354B18">
              <w:rPr>
                <w:rFonts w:ascii="Arial" w:hAnsi="Arial" w:cs="Arial"/>
                <w:b/>
                <w:sz w:val="20"/>
                <w:szCs w:val="20"/>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1E996532" w14:textId="77777777" w:rsidR="00B1702A" w:rsidRPr="00354B18" w:rsidRDefault="00B1702A" w:rsidP="009E15DD">
            <w:pPr>
              <w:spacing w:line="259" w:lineRule="auto"/>
              <w:jc w:val="both"/>
              <w:rPr>
                <w:rFonts w:ascii="Arial" w:hAnsi="Arial" w:cs="Arial"/>
                <w:sz w:val="20"/>
                <w:szCs w:val="20"/>
              </w:rPr>
            </w:pPr>
            <w:r w:rsidRPr="00354B18">
              <w:rPr>
                <w:rFonts w:ascii="Arial" w:hAnsi="Arial" w:cs="Arial"/>
                <w:b/>
                <w:sz w:val="20"/>
                <w:szCs w:val="20"/>
              </w:rPr>
              <w:t xml:space="preserve"> </w:t>
            </w:r>
          </w:p>
        </w:tc>
      </w:tr>
      <w:tr w:rsidR="00B1702A" w:rsidRPr="00354B18" w14:paraId="2E850675" w14:textId="77777777" w:rsidTr="009E15DD">
        <w:trPr>
          <w:trHeight w:val="279"/>
        </w:trPr>
        <w:tc>
          <w:tcPr>
            <w:tcW w:w="2829" w:type="dxa"/>
            <w:tcBorders>
              <w:top w:val="single" w:sz="4" w:space="0" w:color="000000"/>
              <w:left w:val="single" w:sz="4" w:space="0" w:color="000000"/>
              <w:bottom w:val="single" w:sz="4" w:space="0" w:color="000000"/>
              <w:right w:val="single" w:sz="4" w:space="0" w:color="000000"/>
            </w:tcBorders>
          </w:tcPr>
          <w:p w14:paraId="13776B98" w14:textId="77777777" w:rsidR="00B1702A" w:rsidRPr="00354B18" w:rsidRDefault="00B1702A" w:rsidP="009E15DD">
            <w:pPr>
              <w:spacing w:line="259" w:lineRule="auto"/>
              <w:rPr>
                <w:rFonts w:ascii="Arial" w:hAnsi="Arial" w:cs="Arial"/>
                <w:sz w:val="20"/>
                <w:szCs w:val="20"/>
              </w:rPr>
            </w:pPr>
            <w:r w:rsidRPr="00354B18">
              <w:rPr>
                <w:rFonts w:ascii="Arial" w:hAnsi="Arial" w:cs="Arial"/>
                <w:sz w:val="20"/>
                <w:szCs w:val="20"/>
              </w:rPr>
              <w:t xml:space="preserve">3000 </w:t>
            </w:r>
            <w:proofErr w:type="gramStart"/>
            <w:r w:rsidRPr="00354B18">
              <w:rPr>
                <w:rFonts w:ascii="Arial" w:hAnsi="Arial" w:cs="Arial"/>
                <w:sz w:val="20"/>
                <w:szCs w:val="20"/>
              </w:rPr>
              <w:t>Servicios</w:t>
            </w:r>
            <w:proofErr w:type="gramEnd"/>
            <w:r w:rsidRPr="00354B18">
              <w:rPr>
                <w:rFonts w:ascii="Arial" w:hAnsi="Arial" w:cs="Arial"/>
                <w:sz w:val="20"/>
                <w:szCs w:val="20"/>
              </w:rPr>
              <w:t xml:space="preserve"> Generales </w:t>
            </w:r>
          </w:p>
        </w:tc>
        <w:tc>
          <w:tcPr>
            <w:tcW w:w="1276" w:type="dxa"/>
            <w:tcBorders>
              <w:top w:val="single" w:sz="4" w:space="0" w:color="000000"/>
              <w:left w:val="single" w:sz="4" w:space="0" w:color="000000"/>
              <w:bottom w:val="single" w:sz="4" w:space="0" w:color="000000"/>
              <w:right w:val="single" w:sz="4" w:space="0" w:color="000000"/>
            </w:tcBorders>
          </w:tcPr>
          <w:p w14:paraId="6767732B" w14:textId="77777777" w:rsidR="00B1702A" w:rsidRPr="00354B18" w:rsidRDefault="00B1702A" w:rsidP="009E15DD">
            <w:pPr>
              <w:spacing w:line="259" w:lineRule="auto"/>
              <w:ind w:left="1"/>
              <w:jc w:val="both"/>
              <w:rPr>
                <w:rFonts w:ascii="Arial" w:hAnsi="Arial" w:cs="Arial"/>
                <w:sz w:val="20"/>
                <w:szCs w:val="20"/>
              </w:rPr>
            </w:pPr>
            <w:r w:rsidRPr="00354B18">
              <w:rPr>
                <w:rFonts w:ascii="Arial" w:hAnsi="Arial" w:cs="Arial"/>
                <w:b/>
                <w:sz w:val="20"/>
                <w:szCs w:val="20"/>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06BA275E" w14:textId="77777777" w:rsidR="00B1702A" w:rsidRPr="00354B18" w:rsidRDefault="00B1702A" w:rsidP="009E15DD">
            <w:pPr>
              <w:spacing w:line="259" w:lineRule="auto"/>
              <w:jc w:val="both"/>
              <w:rPr>
                <w:rFonts w:ascii="Arial" w:hAnsi="Arial" w:cs="Arial"/>
                <w:sz w:val="20"/>
                <w:szCs w:val="20"/>
              </w:rPr>
            </w:pPr>
            <w:r w:rsidRPr="00354B18">
              <w:rPr>
                <w:rFonts w:ascii="Arial" w:hAnsi="Arial" w:cs="Arial"/>
                <w:b/>
                <w:sz w:val="20"/>
                <w:szCs w:val="20"/>
              </w:rPr>
              <w:t xml:space="preserve"> </w:t>
            </w:r>
          </w:p>
        </w:tc>
      </w:tr>
      <w:tr w:rsidR="00B1702A" w:rsidRPr="00354B18" w14:paraId="26D49F25" w14:textId="77777777" w:rsidTr="009E15DD">
        <w:trPr>
          <w:trHeight w:val="281"/>
        </w:trPr>
        <w:tc>
          <w:tcPr>
            <w:tcW w:w="2829" w:type="dxa"/>
            <w:tcBorders>
              <w:top w:val="single" w:sz="4" w:space="0" w:color="000000"/>
              <w:left w:val="single" w:sz="4" w:space="0" w:color="000000"/>
              <w:bottom w:val="single" w:sz="4" w:space="0" w:color="000000"/>
              <w:right w:val="single" w:sz="4" w:space="0" w:color="000000"/>
            </w:tcBorders>
          </w:tcPr>
          <w:p w14:paraId="40559105" w14:textId="77777777" w:rsidR="00B1702A" w:rsidRPr="00354B18" w:rsidRDefault="00B1702A" w:rsidP="009E15DD">
            <w:pPr>
              <w:spacing w:line="259" w:lineRule="auto"/>
              <w:rPr>
                <w:rFonts w:ascii="Arial" w:hAnsi="Arial" w:cs="Arial"/>
                <w:sz w:val="20"/>
                <w:szCs w:val="20"/>
              </w:rPr>
            </w:pPr>
            <w:r w:rsidRPr="00354B18">
              <w:rPr>
                <w:rFonts w:ascii="Arial" w:hAnsi="Arial" w:cs="Arial"/>
                <w:sz w:val="20"/>
                <w:szCs w:val="20"/>
              </w:rPr>
              <w:t xml:space="preserve">5000 </w:t>
            </w:r>
            <w:proofErr w:type="gramStart"/>
            <w:r w:rsidRPr="00354B18">
              <w:rPr>
                <w:rFonts w:ascii="Arial" w:hAnsi="Arial" w:cs="Arial"/>
                <w:sz w:val="20"/>
                <w:szCs w:val="20"/>
              </w:rPr>
              <w:t>Bienes</w:t>
            </w:r>
            <w:proofErr w:type="gramEnd"/>
            <w:r w:rsidRPr="00354B18">
              <w:rPr>
                <w:rFonts w:ascii="Arial" w:hAnsi="Arial" w:cs="Arial"/>
                <w:sz w:val="20"/>
                <w:szCs w:val="20"/>
              </w:rPr>
              <w:t xml:space="preserve"> Muebles e Inmuebles </w:t>
            </w:r>
          </w:p>
        </w:tc>
        <w:tc>
          <w:tcPr>
            <w:tcW w:w="1276" w:type="dxa"/>
            <w:tcBorders>
              <w:top w:val="single" w:sz="4" w:space="0" w:color="000000"/>
              <w:left w:val="single" w:sz="4" w:space="0" w:color="000000"/>
              <w:bottom w:val="single" w:sz="4" w:space="0" w:color="000000"/>
              <w:right w:val="single" w:sz="4" w:space="0" w:color="000000"/>
            </w:tcBorders>
          </w:tcPr>
          <w:p w14:paraId="2DA9307A" w14:textId="77777777" w:rsidR="00B1702A" w:rsidRPr="00354B18" w:rsidRDefault="00B1702A" w:rsidP="009E15DD">
            <w:pPr>
              <w:spacing w:line="259" w:lineRule="auto"/>
              <w:ind w:left="1"/>
              <w:jc w:val="both"/>
              <w:rPr>
                <w:rFonts w:ascii="Arial" w:hAnsi="Arial" w:cs="Arial"/>
                <w:sz w:val="20"/>
                <w:szCs w:val="20"/>
              </w:rPr>
            </w:pPr>
            <w:r w:rsidRPr="00354B18">
              <w:rPr>
                <w:rFonts w:ascii="Arial" w:hAnsi="Arial" w:cs="Arial"/>
                <w:b/>
                <w:sz w:val="20"/>
                <w:szCs w:val="20"/>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4EB592FC" w14:textId="77777777" w:rsidR="00B1702A" w:rsidRPr="00354B18" w:rsidRDefault="00B1702A" w:rsidP="009E15DD">
            <w:pPr>
              <w:spacing w:line="259" w:lineRule="auto"/>
              <w:jc w:val="both"/>
              <w:rPr>
                <w:rFonts w:ascii="Arial" w:hAnsi="Arial" w:cs="Arial"/>
                <w:sz w:val="20"/>
                <w:szCs w:val="20"/>
              </w:rPr>
            </w:pPr>
            <w:r w:rsidRPr="00354B18">
              <w:rPr>
                <w:rFonts w:ascii="Arial" w:hAnsi="Arial" w:cs="Arial"/>
                <w:b/>
                <w:sz w:val="20"/>
                <w:szCs w:val="20"/>
              </w:rPr>
              <w:t xml:space="preserve"> </w:t>
            </w:r>
          </w:p>
        </w:tc>
      </w:tr>
      <w:tr w:rsidR="00B1702A" w:rsidRPr="00354B18" w14:paraId="700D40EE" w14:textId="77777777" w:rsidTr="009E15DD">
        <w:trPr>
          <w:trHeight w:val="280"/>
        </w:trPr>
        <w:tc>
          <w:tcPr>
            <w:tcW w:w="2829" w:type="dxa"/>
            <w:tcBorders>
              <w:top w:val="single" w:sz="4" w:space="0" w:color="000000"/>
              <w:left w:val="single" w:sz="4" w:space="0" w:color="000000"/>
              <w:bottom w:val="single" w:sz="4" w:space="0" w:color="000000"/>
              <w:right w:val="single" w:sz="4" w:space="0" w:color="000000"/>
            </w:tcBorders>
          </w:tcPr>
          <w:p w14:paraId="45EA20DD" w14:textId="77777777" w:rsidR="00B1702A" w:rsidRPr="00354B18" w:rsidRDefault="00B1702A" w:rsidP="009E15DD">
            <w:pPr>
              <w:spacing w:line="259" w:lineRule="auto"/>
              <w:rPr>
                <w:rFonts w:ascii="Arial" w:hAnsi="Arial" w:cs="Arial"/>
                <w:sz w:val="20"/>
                <w:szCs w:val="20"/>
              </w:rPr>
            </w:pPr>
            <w:r w:rsidRPr="00354B18">
              <w:rPr>
                <w:rFonts w:ascii="Arial" w:hAnsi="Arial" w:cs="Arial"/>
                <w:sz w:val="20"/>
                <w:szCs w:val="20"/>
              </w:rPr>
              <w:t xml:space="preserve">6000 </w:t>
            </w:r>
            <w:proofErr w:type="gramStart"/>
            <w:r w:rsidRPr="00354B18">
              <w:rPr>
                <w:rFonts w:ascii="Arial" w:hAnsi="Arial" w:cs="Arial"/>
                <w:sz w:val="20"/>
                <w:szCs w:val="20"/>
              </w:rPr>
              <w:t>Obras</w:t>
            </w:r>
            <w:proofErr w:type="gramEnd"/>
            <w:r w:rsidRPr="00354B18">
              <w:rPr>
                <w:rFonts w:ascii="Arial" w:hAnsi="Arial" w:cs="Arial"/>
                <w:sz w:val="20"/>
                <w:szCs w:val="20"/>
              </w:rPr>
              <w:t xml:space="preserve"> Públicas </w:t>
            </w:r>
          </w:p>
        </w:tc>
        <w:tc>
          <w:tcPr>
            <w:tcW w:w="1276" w:type="dxa"/>
            <w:tcBorders>
              <w:top w:val="single" w:sz="4" w:space="0" w:color="000000"/>
              <w:left w:val="single" w:sz="4" w:space="0" w:color="000000"/>
              <w:bottom w:val="single" w:sz="4" w:space="0" w:color="000000"/>
              <w:right w:val="single" w:sz="4" w:space="0" w:color="000000"/>
            </w:tcBorders>
          </w:tcPr>
          <w:p w14:paraId="41FB90A2" w14:textId="77777777" w:rsidR="00B1702A" w:rsidRPr="00354B18" w:rsidRDefault="00B1702A" w:rsidP="009E15DD">
            <w:pPr>
              <w:spacing w:line="259" w:lineRule="auto"/>
              <w:ind w:left="1"/>
              <w:jc w:val="both"/>
              <w:rPr>
                <w:rFonts w:ascii="Arial" w:hAnsi="Arial" w:cs="Arial"/>
                <w:sz w:val="20"/>
                <w:szCs w:val="20"/>
              </w:rPr>
            </w:pPr>
            <w:r w:rsidRPr="00354B18">
              <w:rPr>
                <w:rFonts w:ascii="Arial" w:hAnsi="Arial" w:cs="Arial"/>
                <w:b/>
                <w:sz w:val="20"/>
                <w:szCs w:val="20"/>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6AE8623A" w14:textId="77777777" w:rsidR="00B1702A" w:rsidRPr="00354B18" w:rsidRDefault="00B1702A" w:rsidP="009E15DD">
            <w:pPr>
              <w:spacing w:line="259" w:lineRule="auto"/>
              <w:jc w:val="both"/>
              <w:rPr>
                <w:rFonts w:ascii="Arial" w:hAnsi="Arial" w:cs="Arial"/>
                <w:sz w:val="20"/>
                <w:szCs w:val="20"/>
              </w:rPr>
            </w:pPr>
            <w:r w:rsidRPr="00354B18">
              <w:rPr>
                <w:rFonts w:ascii="Arial" w:hAnsi="Arial" w:cs="Arial"/>
                <w:b/>
                <w:sz w:val="20"/>
                <w:szCs w:val="20"/>
              </w:rPr>
              <w:t xml:space="preserve"> </w:t>
            </w:r>
          </w:p>
        </w:tc>
      </w:tr>
      <w:tr w:rsidR="00B1702A" w:rsidRPr="00354B18" w14:paraId="6F168E04" w14:textId="77777777" w:rsidTr="009E15DD">
        <w:trPr>
          <w:trHeight w:val="277"/>
        </w:trPr>
        <w:tc>
          <w:tcPr>
            <w:tcW w:w="2829" w:type="dxa"/>
            <w:tcBorders>
              <w:top w:val="single" w:sz="4" w:space="0" w:color="000000"/>
              <w:left w:val="single" w:sz="4" w:space="0" w:color="000000"/>
              <w:bottom w:val="single" w:sz="4" w:space="0" w:color="000000"/>
              <w:right w:val="single" w:sz="4" w:space="0" w:color="000000"/>
            </w:tcBorders>
            <w:shd w:val="clear" w:color="auto" w:fill="BFBFBF"/>
          </w:tcPr>
          <w:p w14:paraId="4780E006" w14:textId="77777777" w:rsidR="00B1702A" w:rsidRPr="00354B18" w:rsidRDefault="00B1702A" w:rsidP="009E15DD">
            <w:pPr>
              <w:spacing w:line="259" w:lineRule="auto"/>
              <w:jc w:val="both"/>
              <w:rPr>
                <w:rFonts w:ascii="Arial" w:hAnsi="Arial" w:cs="Arial"/>
                <w:sz w:val="20"/>
                <w:szCs w:val="20"/>
              </w:rPr>
            </w:pPr>
            <w:r w:rsidRPr="00354B18">
              <w:rPr>
                <w:rFonts w:ascii="Arial" w:hAnsi="Arial" w:cs="Arial"/>
                <w:b/>
                <w:sz w:val="20"/>
                <w:szCs w:val="20"/>
              </w:rPr>
              <w:t xml:space="preserve">Total </w:t>
            </w:r>
          </w:p>
        </w:tc>
        <w:tc>
          <w:tcPr>
            <w:tcW w:w="1276" w:type="dxa"/>
            <w:tcBorders>
              <w:top w:val="single" w:sz="4" w:space="0" w:color="000000"/>
              <w:left w:val="single" w:sz="4" w:space="0" w:color="000000"/>
              <w:bottom w:val="single" w:sz="4" w:space="0" w:color="000000"/>
              <w:right w:val="single" w:sz="4" w:space="0" w:color="000000"/>
            </w:tcBorders>
            <w:shd w:val="clear" w:color="auto" w:fill="BFBFBF"/>
          </w:tcPr>
          <w:p w14:paraId="361F1FDF" w14:textId="77777777" w:rsidR="00B1702A" w:rsidRPr="00354B18" w:rsidRDefault="00B1702A" w:rsidP="009E15DD">
            <w:pPr>
              <w:spacing w:line="259" w:lineRule="auto"/>
              <w:ind w:left="1"/>
              <w:jc w:val="both"/>
              <w:rPr>
                <w:rFonts w:ascii="Arial" w:hAnsi="Arial" w:cs="Arial"/>
                <w:sz w:val="20"/>
                <w:szCs w:val="20"/>
              </w:rPr>
            </w:pPr>
            <w:r w:rsidRPr="00354B18">
              <w:rPr>
                <w:rFonts w:ascii="Arial" w:hAnsi="Arial" w:cs="Arial"/>
                <w:b/>
                <w:sz w:val="20"/>
                <w:szCs w:val="20"/>
              </w:rPr>
              <w:t xml:space="preserve"> </w:t>
            </w:r>
          </w:p>
        </w:tc>
        <w:tc>
          <w:tcPr>
            <w:tcW w:w="1842" w:type="dxa"/>
            <w:tcBorders>
              <w:top w:val="single" w:sz="4" w:space="0" w:color="000000"/>
              <w:left w:val="single" w:sz="4" w:space="0" w:color="000000"/>
              <w:bottom w:val="single" w:sz="4" w:space="0" w:color="000000"/>
              <w:right w:val="single" w:sz="4" w:space="0" w:color="000000"/>
            </w:tcBorders>
            <w:shd w:val="clear" w:color="auto" w:fill="BFBFBF"/>
          </w:tcPr>
          <w:p w14:paraId="631671BF" w14:textId="77777777" w:rsidR="00B1702A" w:rsidRPr="00354B18" w:rsidRDefault="00B1702A" w:rsidP="009E15DD">
            <w:pPr>
              <w:spacing w:line="259" w:lineRule="auto"/>
              <w:jc w:val="both"/>
              <w:rPr>
                <w:rFonts w:ascii="Arial" w:hAnsi="Arial" w:cs="Arial"/>
                <w:sz w:val="20"/>
                <w:szCs w:val="20"/>
              </w:rPr>
            </w:pPr>
            <w:r w:rsidRPr="00354B18">
              <w:rPr>
                <w:rFonts w:ascii="Arial" w:hAnsi="Arial" w:cs="Arial"/>
                <w:b/>
                <w:sz w:val="20"/>
                <w:szCs w:val="20"/>
              </w:rPr>
              <w:t xml:space="preserve"> </w:t>
            </w:r>
          </w:p>
        </w:tc>
      </w:tr>
    </w:tbl>
    <w:p w14:paraId="4F53234B" w14:textId="77777777" w:rsidR="00B1702A" w:rsidRDefault="00B1702A" w:rsidP="00B1702A">
      <w:pPr>
        <w:spacing w:after="117" w:line="259" w:lineRule="auto"/>
        <w:ind w:left="211"/>
        <w:jc w:val="both"/>
        <w:rPr>
          <w:rFonts w:ascii="Arial" w:hAnsi="Arial" w:cs="Arial"/>
        </w:rPr>
      </w:pPr>
      <w:r w:rsidRPr="00354B18">
        <w:rPr>
          <w:rFonts w:ascii="Arial" w:hAnsi="Arial" w:cs="Arial"/>
        </w:rPr>
        <w:t xml:space="preserve"> </w:t>
      </w:r>
    </w:p>
    <w:p w14:paraId="437DC731" w14:textId="77777777" w:rsidR="00B1702A" w:rsidRDefault="00B1702A" w:rsidP="00B1702A">
      <w:pPr>
        <w:spacing w:after="146"/>
        <w:ind w:left="161"/>
        <w:rPr>
          <w:b/>
        </w:rPr>
      </w:pPr>
    </w:p>
    <w:p w14:paraId="4B4F7F90" w14:textId="77777777" w:rsidR="00B1702A" w:rsidRDefault="00B1702A" w:rsidP="00B1702A">
      <w:pPr>
        <w:spacing w:after="146"/>
        <w:ind w:left="161"/>
        <w:rPr>
          <w:b/>
        </w:rPr>
      </w:pPr>
    </w:p>
    <w:p w14:paraId="43DD8C35" w14:textId="77777777" w:rsidR="00B1702A" w:rsidRPr="00882C2C" w:rsidRDefault="00B1702A" w:rsidP="00B1702A">
      <w:pPr>
        <w:spacing w:after="146"/>
        <w:ind w:left="161"/>
        <w:rPr>
          <w:rFonts w:ascii="Arial" w:hAnsi="Arial" w:cs="Arial"/>
          <w:b/>
          <w:bCs/>
        </w:rPr>
      </w:pPr>
      <w:r w:rsidRPr="00DE6246">
        <w:rPr>
          <w:rFonts w:ascii="Arial" w:hAnsi="Arial" w:cs="Arial"/>
          <w:b/>
          <w:bCs/>
        </w:rPr>
        <w:t>11. Condiciones Generales de la Contratación:</w:t>
      </w:r>
      <w:r w:rsidRPr="00882C2C">
        <w:rPr>
          <w:rFonts w:ascii="Arial" w:hAnsi="Arial" w:cs="Arial"/>
          <w:b/>
          <w:bCs/>
        </w:rPr>
        <w:t xml:space="preserve"> </w:t>
      </w:r>
    </w:p>
    <w:p w14:paraId="25589F61" w14:textId="68EFAB54" w:rsidR="00B1702A" w:rsidRPr="00882C2C" w:rsidRDefault="00B1702A" w:rsidP="00B1702A">
      <w:pPr>
        <w:spacing w:after="146"/>
        <w:ind w:left="161"/>
        <w:rPr>
          <w:rFonts w:ascii="Arial" w:hAnsi="Arial" w:cs="Arial"/>
        </w:rPr>
      </w:pPr>
      <w:r w:rsidRPr="00882C2C">
        <w:rPr>
          <w:rFonts w:ascii="Arial" w:hAnsi="Arial" w:cs="Arial"/>
          <w:b/>
          <w:bCs/>
        </w:rPr>
        <w:t xml:space="preserve">   a)</w:t>
      </w:r>
      <w:r w:rsidRPr="00882C2C">
        <w:rPr>
          <w:rFonts w:ascii="Arial" w:hAnsi="Arial" w:cs="Arial"/>
          <w:b/>
          <w:bCs/>
        </w:rPr>
        <w:tab/>
        <w:t>Vigencia</w:t>
      </w:r>
      <w:r>
        <w:rPr>
          <w:rFonts w:ascii="Arial" w:hAnsi="Arial" w:cs="Arial"/>
          <w:b/>
          <w:bCs/>
        </w:rPr>
        <w:t xml:space="preserve"> del contrato</w:t>
      </w:r>
      <w:r w:rsidRPr="00882C2C">
        <w:rPr>
          <w:rFonts w:ascii="Arial" w:hAnsi="Arial" w:cs="Arial"/>
          <w:b/>
          <w:bCs/>
        </w:rPr>
        <w:t>:</w:t>
      </w:r>
      <w:r w:rsidRPr="00882C2C">
        <w:rPr>
          <w:rFonts w:ascii="Arial" w:hAnsi="Arial" w:cs="Arial"/>
        </w:rPr>
        <w:t xml:space="preserve"> A partir de</w:t>
      </w:r>
      <w:r>
        <w:rPr>
          <w:rFonts w:ascii="Arial" w:hAnsi="Arial" w:cs="Arial"/>
        </w:rPr>
        <w:t xml:space="preserve"> la notificación del fallo </w:t>
      </w:r>
      <w:r w:rsidRPr="00882C2C">
        <w:rPr>
          <w:rFonts w:ascii="Arial" w:hAnsi="Arial" w:cs="Arial"/>
        </w:rPr>
        <w:t xml:space="preserve">y hasta </w:t>
      </w:r>
      <w:r w:rsidR="005843E3">
        <w:rPr>
          <w:rFonts w:ascii="Arial" w:hAnsi="Arial" w:cs="Arial"/>
        </w:rPr>
        <w:t>e</w:t>
      </w:r>
      <w:r w:rsidRPr="00882C2C">
        <w:rPr>
          <w:rFonts w:ascii="Arial" w:hAnsi="Arial" w:cs="Arial"/>
        </w:rPr>
        <w:t xml:space="preserve">l 30 de septiembre de 2026. </w:t>
      </w:r>
    </w:p>
    <w:p w14:paraId="53E702B6" w14:textId="77777777" w:rsidR="00B1702A" w:rsidRDefault="00B1702A" w:rsidP="00B1702A">
      <w:pPr>
        <w:spacing w:after="146"/>
        <w:ind w:left="851" w:hanging="690"/>
        <w:jc w:val="both"/>
        <w:rPr>
          <w:rFonts w:ascii="Arial" w:hAnsi="Arial" w:cs="Arial"/>
        </w:rPr>
      </w:pPr>
    </w:p>
    <w:p w14:paraId="605FDBFA" w14:textId="77777777" w:rsidR="00B1702A" w:rsidRPr="00882C2C" w:rsidRDefault="00B1702A" w:rsidP="00B1702A">
      <w:pPr>
        <w:pStyle w:val="Prrafodelista"/>
        <w:numPr>
          <w:ilvl w:val="0"/>
          <w:numId w:val="175"/>
        </w:numPr>
        <w:spacing w:after="146"/>
        <w:ind w:left="851" w:hanging="567"/>
        <w:jc w:val="both"/>
        <w:rPr>
          <w:b/>
        </w:rPr>
      </w:pPr>
      <w:r w:rsidRPr="00882C2C">
        <w:rPr>
          <w:rFonts w:ascii="Arial" w:hAnsi="Arial" w:cs="Arial"/>
          <w:b/>
          <w:bCs/>
        </w:rPr>
        <w:t xml:space="preserve">Garantía de </w:t>
      </w:r>
      <w:r w:rsidRPr="00882C2C">
        <w:rPr>
          <w:rFonts w:ascii="Arial" w:hAnsi="Arial" w:cs="Arial"/>
          <w:b/>
          <w:bCs/>
          <w:snapToGrid/>
          <w:lang w:val="es-MX"/>
        </w:rPr>
        <w:t>cumplimiento</w:t>
      </w:r>
      <w:r w:rsidRPr="00882C2C">
        <w:rPr>
          <w:rFonts w:ascii="Arial" w:hAnsi="Arial" w:cs="Arial"/>
          <w:b/>
          <w:bCs/>
        </w:rPr>
        <w:t xml:space="preserve">:  </w:t>
      </w:r>
      <w:r w:rsidRPr="00882C2C">
        <w:rPr>
          <w:rFonts w:ascii="Arial" w:hAnsi="Arial" w:cs="Arial"/>
        </w:rPr>
        <w:t>Con fundamento en lo dispuesto por el artículo 57, FRACCIÓN II, y 58 del REGLAMENTO, así como en el artículo 123, 127 y 130 de las POBALINES</w:t>
      </w:r>
      <w:r>
        <w:rPr>
          <w:rFonts w:ascii="Arial" w:hAnsi="Arial" w:cs="Arial"/>
        </w:rPr>
        <w:t>. D</w:t>
      </w:r>
      <w:r w:rsidRPr="00AA6A56">
        <w:rPr>
          <w:rFonts w:ascii="Arial" w:hAnsi="Arial" w:cs="Arial"/>
        </w:rPr>
        <w:t>eberá presentar la garantía de cumplimiento del contrato dentro de los 10 (diez) días naturales siguientes a la formalización del contrato, por la cantidad correspondiente al 15% (quince por ciento) del monto total del contrato, sin incluir el impuesto al valor agregado.</w:t>
      </w:r>
    </w:p>
    <w:p w14:paraId="5886FA2F" w14:textId="77777777" w:rsidR="00B1702A" w:rsidRDefault="00B1702A" w:rsidP="00B1702A">
      <w:pPr>
        <w:spacing w:after="146"/>
        <w:ind w:left="161"/>
        <w:rPr>
          <w:b/>
        </w:rPr>
      </w:pPr>
    </w:p>
    <w:p w14:paraId="4D38BA49" w14:textId="77777777" w:rsidR="00B1702A" w:rsidRDefault="00B1702A" w:rsidP="00B1702A">
      <w:pPr>
        <w:spacing w:after="146"/>
        <w:ind w:left="161"/>
        <w:rPr>
          <w:b/>
        </w:rPr>
      </w:pPr>
    </w:p>
    <w:p w14:paraId="144F5ADD" w14:textId="77777777" w:rsidR="00B1702A" w:rsidRPr="00882C2C" w:rsidRDefault="00B1702A" w:rsidP="00B1702A">
      <w:pPr>
        <w:spacing w:after="146"/>
        <w:ind w:left="161"/>
        <w:rPr>
          <w:rFonts w:ascii="Arial" w:hAnsi="Arial" w:cs="Arial"/>
          <w:snapToGrid w:val="0"/>
          <w:lang w:val="es-ES_tradnl"/>
        </w:rPr>
      </w:pPr>
      <w:r w:rsidRPr="00882C2C">
        <w:rPr>
          <w:rFonts w:ascii="Arial" w:hAnsi="Arial" w:cs="Arial"/>
          <w:snapToGrid w:val="0"/>
          <w:lang w:val="es-ES_tradnl"/>
        </w:rPr>
        <w:t>De conformidad con el artículo 119 de las POBALINES, en caso de que el PROVEEDOR no entregue de la garantía de cumplimiento en los términos señalados se procederá a la rescisión del contrato conforme a lo señalado en el artículo 64 del REGLAMENTO.</w:t>
      </w:r>
    </w:p>
    <w:p w14:paraId="435D89AE" w14:textId="77777777" w:rsidR="00B1702A" w:rsidRDefault="00B1702A" w:rsidP="00B1702A">
      <w:pPr>
        <w:spacing w:after="146"/>
        <w:ind w:left="161"/>
        <w:jc w:val="both"/>
        <w:rPr>
          <w:rFonts w:ascii="Arial" w:hAnsi="Arial" w:cs="Arial"/>
          <w:snapToGrid w:val="0"/>
          <w:lang w:val="es-ES_tradnl"/>
        </w:rPr>
      </w:pPr>
      <w:r w:rsidRPr="00882C2C">
        <w:rPr>
          <w:rFonts w:ascii="Arial" w:hAnsi="Arial" w:cs="Arial"/>
          <w:snapToGrid w:val="0"/>
          <w:lang w:val="es-ES_tradnl"/>
        </w:rPr>
        <w:t>La garantía de cumplimiento del contrato deberá ser en pesos mexicanos a nombre del INSTITUTO y deberá estar vigente hasta la total aceptación por parte del Administrador del Contrato respecto de la prestación del servicio.</w:t>
      </w:r>
    </w:p>
    <w:p w14:paraId="7677B74B" w14:textId="77777777" w:rsidR="00B1702A" w:rsidRDefault="00B1702A" w:rsidP="00B1702A">
      <w:pPr>
        <w:spacing w:after="146"/>
        <w:ind w:left="161"/>
        <w:jc w:val="both"/>
        <w:rPr>
          <w:rFonts w:ascii="Arial" w:hAnsi="Arial" w:cs="Arial"/>
          <w:snapToGrid w:val="0"/>
          <w:lang w:val="es-ES_tradnl"/>
        </w:rPr>
      </w:pPr>
      <w:r w:rsidRPr="00882C2C">
        <w:rPr>
          <w:rFonts w:ascii="Arial" w:hAnsi="Arial" w:cs="Arial"/>
          <w:snapToGrid w:val="0"/>
          <w:lang w:val="es-ES_tradnl"/>
        </w:rPr>
        <w:t>De conformidad con el artículo 130 de las POBALINES, el PROVEEDOR podrá otorgar la garantía en alguna de las formas siguientes:</w:t>
      </w:r>
    </w:p>
    <w:p w14:paraId="69BFA557" w14:textId="77777777" w:rsidR="00B1702A" w:rsidRPr="00882C2C" w:rsidRDefault="00B1702A" w:rsidP="00B1702A">
      <w:pPr>
        <w:spacing w:after="146"/>
        <w:ind w:left="161"/>
        <w:jc w:val="both"/>
        <w:rPr>
          <w:rFonts w:ascii="Arial" w:hAnsi="Arial" w:cs="Arial"/>
          <w:snapToGrid w:val="0"/>
          <w:lang w:val="es-ES_tradnl"/>
        </w:rPr>
      </w:pPr>
      <w:r>
        <w:rPr>
          <w:rFonts w:ascii="Arial" w:hAnsi="Arial" w:cs="Arial"/>
          <w:snapToGrid w:val="0"/>
          <w:lang w:val="es-ES_tradnl"/>
        </w:rPr>
        <w:t>-</w:t>
      </w:r>
      <w:r w:rsidRPr="00882C2C">
        <w:rPr>
          <w:rFonts w:ascii="Arial" w:hAnsi="Arial" w:cs="Arial"/>
          <w:snapToGrid w:val="0"/>
          <w:lang w:val="es-ES_tradnl"/>
        </w:rPr>
        <w:t xml:space="preserve">Mediante póliza de fianza otorgada por institución autorizada por la SHCP. </w:t>
      </w:r>
    </w:p>
    <w:p w14:paraId="7836E66D" w14:textId="77777777" w:rsidR="00B1702A" w:rsidRPr="00882C2C" w:rsidRDefault="00B1702A" w:rsidP="00B1702A">
      <w:pPr>
        <w:spacing w:after="146"/>
        <w:ind w:left="161"/>
        <w:jc w:val="both"/>
        <w:rPr>
          <w:rFonts w:ascii="Arial" w:hAnsi="Arial" w:cs="Arial"/>
          <w:snapToGrid w:val="0"/>
          <w:lang w:val="es-ES_tradnl"/>
        </w:rPr>
      </w:pPr>
      <w:r w:rsidRPr="00882C2C">
        <w:rPr>
          <w:rFonts w:ascii="Arial" w:hAnsi="Arial" w:cs="Arial"/>
          <w:snapToGrid w:val="0"/>
          <w:lang w:val="es-ES_tradnl"/>
        </w:rPr>
        <w:lastRenderedPageBreak/>
        <w:t xml:space="preserve">-Con carta de crédito irrevocable, expedida por institución de crédito autorizada conforme a las disposiciones legales aplicables, o  </w:t>
      </w:r>
    </w:p>
    <w:p w14:paraId="6D32CC0C" w14:textId="77777777" w:rsidR="00B1702A" w:rsidRPr="00882C2C" w:rsidRDefault="00B1702A" w:rsidP="00B1702A">
      <w:pPr>
        <w:spacing w:after="146"/>
        <w:ind w:left="161"/>
        <w:jc w:val="both"/>
        <w:rPr>
          <w:rFonts w:ascii="Arial" w:hAnsi="Arial" w:cs="Arial"/>
          <w:snapToGrid w:val="0"/>
          <w:lang w:val="es-ES_tradnl"/>
        </w:rPr>
      </w:pPr>
      <w:r w:rsidRPr="00882C2C">
        <w:rPr>
          <w:rFonts w:ascii="Arial" w:hAnsi="Arial" w:cs="Arial"/>
          <w:snapToGrid w:val="0"/>
          <w:lang w:val="es-ES_tradnl"/>
        </w:rPr>
        <w:t xml:space="preserve">-Con cheque de caja o certificado expedido a favor del INSTITUTO. </w:t>
      </w:r>
    </w:p>
    <w:p w14:paraId="50CACA4A" w14:textId="77777777" w:rsidR="00B1702A" w:rsidRDefault="00B1702A" w:rsidP="00B1702A">
      <w:pPr>
        <w:spacing w:after="146"/>
        <w:ind w:left="161"/>
        <w:jc w:val="both"/>
        <w:rPr>
          <w:rFonts w:ascii="Arial" w:hAnsi="Arial" w:cs="Arial"/>
          <w:snapToGrid w:val="0"/>
          <w:lang w:val="es-ES_tradnl"/>
        </w:rPr>
      </w:pPr>
      <w:r w:rsidRPr="00882C2C">
        <w:rPr>
          <w:rFonts w:ascii="Arial" w:hAnsi="Arial" w:cs="Arial"/>
          <w:snapToGrid w:val="0"/>
          <w:lang w:val="es-ES_tradnl"/>
        </w:rPr>
        <w:t>En términos de lo estipulado en la fracción II del artículo 105 de las Políticas, Bases y Lineamientos en Materia de Adquisiciones, Arrendamientos de Bienes muebles y Servicios del Instituto Federal Electoral (POBALINES), para el caso de que el "Instituto" haga efectiva la garantía de cumplimiento, ésta se ejecutará de manera proporcional sobre el monto de los entregables no presentados, considerando que la obligación garantizada, es divisible.</w:t>
      </w:r>
    </w:p>
    <w:p w14:paraId="0EBF624F" w14:textId="77777777" w:rsidR="00B1702A" w:rsidRDefault="00B1702A" w:rsidP="00B1702A">
      <w:pPr>
        <w:spacing w:after="146"/>
        <w:ind w:left="161"/>
        <w:jc w:val="both"/>
        <w:rPr>
          <w:rFonts w:ascii="Arial" w:hAnsi="Arial" w:cs="Arial"/>
          <w:snapToGrid w:val="0"/>
          <w:lang w:val="es-ES_tradnl"/>
        </w:rPr>
      </w:pPr>
    </w:p>
    <w:p w14:paraId="5F2B39FA" w14:textId="77777777" w:rsidR="00B1702A" w:rsidRDefault="00B1702A" w:rsidP="00B1702A">
      <w:pPr>
        <w:spacing w:after="146"/>
        <w:ind w:left="567" w:hanging="283"/>
        <w:jc w:val="both"/>
        <w:rPr>
          <w:rFonts w:ascii="Arial" w:hAnsi="Arial" w:cs="Arial"/>
        </w:rPr>
      </w:pPr>
      <w:r>
        <w:rPr>
          <w:rFonts w:ascii="Arial" w:hAnsi="Arial" w:cs="Arial"/>
          <w:b/>
          <w:bCs/>
        </w:rPr>
        <w:t xml:space="preserve">c) </w:t>
      </w:r>
      <w:r w:rsidRPr="00537EF7">
        <w:rPr>
          <w:rFonts w:ascii="Arial" w:hAnsi="Arial" w:cs="Arial"/>
          <w:b/>
          <w:bCs/>
        </w:rPr>
        <w:t>Administración y supervisión del contrato:</w:t>
      </w:r>
      <w:r w:rsidRPr="00537EF7">
        <w:rPr>
          <w:rFonts w:ascii="Arial" w:hAnsi="Arial" w:cs="Arial"/>
        </w:rPr>
        <w:t xml:space="preserve"> En términos de lo previsto en el artículo 68 del Reglamento del Instituto Nacional Electoral en Materia de Adquisiciones, Arrendamientos de Bienes Muebles y Servicios (Reglamento), el  responsable de administrar y vigilar el cumplimiento del presente contrato es el Titular de la Dirección de Recursos Financieros, adscrito a la Dirección Ejecutiva de Administración del "Instituto" y señala como domicilio para los efectos del presente anexo, el ubicado en Periférico Sur número 4124, primer piso, Colonia Jardines del Pedregal,  Álvaro Obregón, código postal 01900, Ciudad de México</w:t>
      </w:r>
      <w:r>
        <w:rPr>
          <w:rFonts w:ascii="Arial" w:hAnsi="Arial" w:cs="Arial"/>
        </w:rPr>
        <w:t>.</w:t>
      </w:r>
    </w:p>
    <w:p w14:paraId="185C1E63" w14:textId="77777777" w:rsidR="00B1702A" w:rsidRPr="00537EF7" w:rsidRDefault="00B1702A" w:rsidP="00B1702A">
      <w:pPr>
        <w:rPr>
          <w:rFonts w:ascii="Arial" w:hAnsi="Arial" w:cs="Arial"/>
        </w:rPr>
      </w:pPr>
    </w:p>
    <w:p w14:paraId="21068B64" w14:textId="77777777" w:rsidR="00B1702A" w:rsidRPr="00537EF7" w:rsidRDefault="00B1702A" w:rsidP="00B1702A">
      <w:pPr>
        <w:pStyle w:val="Prrafodelista"/>
        <w:spacing w:after="146"/>
        <w:ind w:left="644"/>
        <w:jc w:val="both"/>
        <w:rPr>
          <w:rFonts w:ascii="Arial" w:hAnsi="Arial" w:cs="Arial"/>
        </w:rPr>
      </w:pPr>
      <w:r w:rsidRPr="00537EF7">
        <w:rPr>
          <w:rFonts w:ascii="Arial" w:hAnsi="Arial" w:cs="Arial"/>
        </w:rPr>
        <w:t>Con fundamento en los artículos 143, último párrafo y 144 de las POBALINES, la responsable de supervisar el cumplimiento del contrato será la Titular de la Subdirección de Contabilidad.</w:t>
      </w:r>
    </w:p>
    <w:p w14:paraId="131E437D" w14:textId="4D8CAD66" w:rsidR="005843E3" w:rsidRDefault="005843E3">
      <w:pPr>
        <w:rPr>
          <w:rFonts w:ascii="Arial" w:hAnsi="Arial" w:cs="Arial"/>
          <w:snapToGrid w:val="0"/>
          <w:lang w:val="es-ES_tradnl"/>
        </w:rPr>
      </w:pPr>
      <w:r>
        <w:rPr>
          <w:rFonts w:ascii="Arial" w:hAnsi="Arial" w:cs="Arial"/>
          <w:snapToGrid w:val="0"/>
          <w:lang w:val="es-ES_tradnl"/>
        </w:rPr>
        <w:br w:type="page"/>
      </w:r>
    </w:p>
    <w:p w14:paraId="66F0B3E4" w14:textId="77777777" w:rsidR="00B1702A" w:rsidRDefault="00B1702A" w:rsidP="00B1702A">
      <w:pPr>
        <w:spacing w:after="146"/>
        <w:ind w:left="161"/>
        <w:rPr>
          <w:b/>
        </w:rPr>
      </w:pPr>
    </w:p>
    <w:p w14:paraId="3B3224FE" w14:textId="77777777" w:rsidR="00B1702A" w:rsidRDefault="00B1702A" w:rsidP="00B1702A">
      <w:pPr>
        <w:spacing w:after="146"/>
        <w:ind w:left="161"/>
        <w:rPr>
          <w:b/>
        </w:rPr>
      </w:pPr>
    </w:p>
    <w:p w14:paraId="0DC20516" w14:textId="77777777" w:rsidR="00B1702A" w:rsidRPr="00271D48" w:rsidRDefault="00B1702A" w:rsidP="00B1702A">
      <w:pPr>
        <w:ind w:left="603" w:right="140"/>
        <w:jc w:val="both"/>
        <w:rPr>
          <w:rFonts w:ascii="Arial" w:hAnsi="Arial" w:cs="Arial"/>
          <w:b/>
          <w:bCs/>
          <w:sz w:val="24"/>
          <w:szCs w:val="24"/>
        </w:rPr>
      </w:pPr>
      <w:r w:rsidRPr="00271D48">
        <w:rPr>
          <w:rFonts w:ascii="Arial" w:hAnsi="Arial" w:cs="Arial"/>
          <w:b/>
          <w:bCs/>
          <w:sz w:val="24"/>
          <w:szCs w:val="24"/>
        </w:rPr>
        <w:t xml:space="preserve">Apéndices </w:t>
      </w:r>
    </w:p>
    <w:p w14:paraId="6749C42D" w14:textId="77777777" w:rsidR="00B1702A" w:rsidRPr="00271D48" w:rsidRDefault="00B1702A" w:rsidP="00B1702A">
      <w:pPr>
        <w:ind w:left="603" w:right="140"/>
        <w:jc w:val="both"/>
        <w:rPr>
          <w:rFonts w:ascii="Arial" w:hAnsi="Arial" w:cs="Arial"/>
          <w:b/>
          <w:bCs/>
          <w:sz w:val="24"/>
          <w:szCs w:val="24"/>
        </w:rPr>
      </w:pPr>
      <w:r w:rsidRPr="00271D48">
        <w:rPr>
          <w:rFonts w:ascii="Arial" w:hAnsi="Arial" w:cs="Arial"/>
          <w:b/>
          <w:bCs/>
          <w:sz w:val="24"/>
          <w:szCs w:val="24"/>
        </w:rPr>
        <w:t xml:space="preserve"> </w:t>
      </w:r>
    </w:p>
    <w:p w14:paraId="13F7F27A" w14:textId="77777777" w:rsidR="00B1702A" w:rsidRPr="00271D48" w:rsidRDefault="00B1702A" w:rsidP="00B1702A">
      <w:pPr>
        <w:ind w:left="603" w:right="140"/>
        <w:jc w:val="both"/>
        <w:rPr>
          <w:rFonts w:ascii="Arial" w:hAnsi="Arial" w:cs="Arial"/>
          <w:b/>
          <w:bCs/>
          <w:sz w:val="24"/>
          <w:szCs w:val="24"/>
        </w:rPr>
      </w:pPr>
      <w:r w:rsidRPr="00271D48">
        <w:rPr>
          <w:rFonts w:ascii="Arial" w:hAnsi="Arial" w:cs="Arial"/>
          <w:b/>
          <w:bCs/>
          <w:sz w:val="24"/>
          <w:szCs w:val="24"/>
        </w:rPr>
        <w:t>Apéndice A- Acuerdo del Consejo General 12 de julio de 1996</w:t>
      </w:r>
    </w:p>
    <w:p w14:paraId="2A1DFD07" w14:textId="77777777" w:rsidR="00B1702A" w:rsidRPr="00271D48" w:rsidRDefault="00B1702A" w:rsidP="00B1702A">
      <w:pPr>
        <w:ind w:left="603" w:right="140"/>
        <w:jc w:val="both"/>
        <w:rPr>
          <w:rFonts w:ascii="Arial" w:hAnsi="Arial" w:cs="Arial"/>
          <w:b/>
          <w:bCs/>
          <w:sz w:val="24"/>
          <w:szCs w:val="24"/>
        </w:rPr>
      </w:pPr>
      <w:r w:rsidRPr="00271D48">
        <w:rPr>
          <w:rFonts w:ascii="Arial" w:hAnsi="Arial" w:cs="Arial"/>
          <w:b/>
          <w:bCs/>
          <w:sz w:val="24"/>
          <w:szCs w:val="24"/>
        </w:rPr>
        <w:t xml:space="preserve">Apéndice B- Acuerdo 05/2015 de la Contraloría General  </w:t>
      </w:r>
    </w:p>
    <w:p w14:paraId="5B80ACB0" w14:textId="77777777" w:rsidR="00B1702A" w:rsidRPr="00271D48" w:rsidRDefault="00B1702A" w:rsidP="00B1702A">
      <w:pPr>
        <w:ind w:left="603" w:right="140"/>
        <w:jc w:val="both"/>
        <w:rPr>
          <w:rFonts w:ascii="Arial" w:hAnsi="Arial" w:cs="Arial"/>
          <w:b/>
          <w:bCs/>
          <w:sz w:val="24"/>
          <w:szCs w:val="24"/>
        </w:rPr>
      </w:pPr>
      <w:r w:rsidRPr="00774FF7">
        <w:rPr>
          <w:rFonts w:ascii="Arial" w:hAnsi="Arial" w:cs="Arial"/>
          <w:b/>
          <w:bCs/>
          <w:sz w:val="24"/>
          <w:szCs w:val="24"/>
        </w:rPr>
        <w:t>Apéndice C- Calendario de entregas y pagos</w:t>
      </w:r>
      <w:r w:rsidRPr="00271D48">
        <w:rPr>
          <w:rFonts w:ascii="Arial" w:hAnsi="Arial" w:cs="Arial"/>
          <w:b/>
          <w:bCs/>
          <w:sz w:val="24"/>
          <w:szCs w:val="24"/>
        </w:rPr>
        <w:t xml:space="preserve"> </w:t>
      </w:r>
    </w:p>
    <w:p w14:paraId="726DD026" w14:textId="77777777" w:rsidR="00B1702A" w:rsidRPr="005878D5" w:rsidRDefault="00B1702A" w:rsidP="00B1702A">
      <w:pPr>
        <w:ind w:left="603" w:right="140"/>
        <w:jc w:val="both"/>
        <w:rPr>
          <w:rFonts w:ascii="Arial" w:hAnsi="Arial" w:cs="Arial"/>
          <w:b/>
          <w:bCs/>
          <w:sz w:val="24"/>
          <w:szCs w:val="24"/>
        </w:rPr>
      </w:pPr>
      <w:r w:rsidRPr="00271D48">
        <w:rPr>
          <w:rFonts w:ascii="Arial" w:hAnsi="Arial" w:cs="Arial"/>
          <w:b/>
          <w:bCs/>
          <w:sz w:val="24"/>
          <w:szCs w:val="24"/>
        </w:rPr>
        <w:t>Apéndice D- Directorio</w:t>
      </w:r>
    </w:p>
    <w:p w14:paraId="79D73770" w14:textId="77777777" w:rsidR="00B1702A" w:rsidRPr="00842101" w:rsidRDefault="00B1702A" w:rsidP="00B1702A">
      <w:pPr>
        <w:ind w:left="603" w:right="140"/>
        <w:jc w:val="both"/>
        <w:rPr>
          <w:rFonts w:ascii="Arial" w:hAnsi="Arial" w:cs="Arial"/>
        </w:rPr>
      </w:pPr>
    </w:p>
    <w:p w14:paraId="5076CAC8" w14:textId="77777777" w:rsidR="00B1702A" w:rsidRPr="00FE204C" w:rsidRDefault="00B1702A" w:rsidP="00B1702A">
      <w:pPr>
        <w:spacing w:after="117" w:line="259" w:lineRule="auto"/>
        <w:ind w:left="166"/>
        <w:jc w:val="center"/>
        <w:rPr>
          <w:rFonts w:ascii="Arial" w:hAnsi="Arial" w:cs="Arial"/>
          <w:sz w:val="32"/>
          <w:szCs w:val="32"/>
        </w:rPr>
      </w:pPr>
      <w:r w:rsidRPr="00FE204C">
        <w:rPr>
          <w:rFonts w:ascii="Arial" w:hAnsi="Arial" w:cs="Arial"/>
          <w:b/>
          <w:sz w:val="32"/>
          <w:szCs w:val="32"/>
        </w:rPr>
        <w:t>Apéndices</w:t>
      </w:r>
    </w:p>
    <w:p w14:paraId="784E47AC" w14:textId="77777777" w:rsidR="00B1702A" w:rsidRPr="00FE204C" w:rsidRDefault="00B1702A" w:rsidP="00B1702A">
      <w:pPr>
        <w:shd w:val="clear" w:color="auto" w:fill="D99594" w:themeFill="accent2" w:themeFillTint="99"/>
        <w:jc w:val="center"/>
        <w:rPr>
          <w:rFonts w:ascii="Arial" w:hAnsi="Arial" w:cs="Arial"/>
          <w:b/>
          <w:bCs/>
          <w:sz w:val="24"/>
          <w:szCs w:val="24"/>
        </w:rPr>
      </w:pPr>
      <w:r w:rsidRPr="00FE204C">
        <w:rPr>
          <w:rFonts w:ascii="Arial" w:hAnsi="Arial" w:cs="Arial"/>
          <w:b/>
          <w:bCs/>
          <w:sz w:val="24"/>
          <w:szCs w:val="24"/>
        </w:rPr>
        <w:t>Apéndice A</w:t>
      </w:r>
    </w:p>
    <w:p w14:paraId="6E209CB3" w14:textId="77777777" w:rsidR="00B1702A" w:rsidRPr="00560C6A" w:rsidRDefault="00B1702A" w:rsidP="00B1702A">
      <w:pPr>
        <w:pStyle w:val="Ttulo1"/>
        <w:spacing w:after="10"/>
        <w:ind w:left="161"/>
        <w:rPr>
          <w:rFonts w:cs="Arial"/>
          <w:sz w:val="2"/>
          <w:szCs w:val="2"/>
        </w:rPr>
      </w:pPr>
    </w:p>
    <w:p w14:paraId="74286BBF" w14:textId="77777777" w:rsidR="00B1702A" w:rsidRPr="00560C6A" w:rsidRDefault="00B1702A" w:rsidP="00B1702A">
      <w:pPr>
        <w:spacing w:line="259" w:lineRule="auto"/>
        <w:ind w:left="166"/>
        <w:jc w:val="center"/>
        <w:rPr>
          <w:rFonts w:ascii="Arial" w:hAnsi="Arial" w:cs="Arial"/>
          <w:sz w:val="10"/>
          <w:szCs w:val="10"/>
        </w:rPr>
      </w:pPr>
    </w:p>
    <w:p w14:paraId="4DBA6DCE" w14:textId="77777777" w:rsidR="00B1702A" w:rsidRPr="00FE204C" w:rsidRDefault="00B1702A" w:rsidP="00B1702A">
      <w:pPr>
        <w:spacing w:line="259" w:lineRule="auto"/>
        <w:ind w:left="166"/>
        <w:jc w:val="center"/>
        <w:rPr>
          <w:rFonts w:ascii="Arial" w:hAnsi="Arial" w:cs="Arial"/>
          <w:sz w:val="24"/>
          <w:szCs w:val="24"/>
        </w:rPr>
      </w:pPr>
      <w:r w:rsidRPr="00FE204C">
        <w:rPr>
          <w:rFonts w:ascii="Arial" w:hAnsi="Arial" w:cs="Arial"/>
          <w:noProof/>
          <w:sz w:val="24"/>
          <w:szCs w:val="24"/>
        </w:rPr>
        <w:object w:dxaOrig="1500" w:dyaOrig="981" w14:anchorId="1F46F4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45pt;height:48.9pt" o:ole="">
            <v:imagedata r:id="rId33" o:title=""/>
          </v:shape>
          <o:OLEObject Type="Embed" ProgID="AcroExch.Document.DC" ShapeID="_x0000_i1025" DrawAspect="Icon" ObjectID="_1831915008" r:id="rId34"/>
        </w:object>
      </w:r>
    </w:p>
    <w:p w14:paraId="04135593" w14:textId="77777777" w:rsidR="00B1702A" w:rsidRPr="00FE204C" w:rsidRDefault="00B1702A" w:rsidP="00B1702A">
      <w:pPr>
        <w:spacing w:line="259" w:lineRule="auto"/>
        <w:ind w:left="166"/>
        <w:jc w:val="center"/>
        <w:rPr>
          <w:rFonts w:ascii="Arial" w:hAnsi="Arial" w:cs="Arial"/>
          <w:sz w:val="24"/>
          <w:szCs w:val="24"/>
        </w:rPr>
      </w:pPr>
    </w:p>
    <w:p w14:paraId="74C6A4CB" w14:textId="77777777" w:rsidR="00B1702A" w:rsidRPr="00FE204C" w:rsidRDefault="00B1702A" w:rsidP="00B1702A">
      <w:pPr>
        <w:shd w:val="clear" w:color="auto" w:fill="D99594" w:themeFill="accent2" w:themeFillTint="99"/>
        <w:jc w:val="center"/>
        <w:rPr>
          <w:rFonts w:ascii="Arial" w:hAnsi="Arial" w:cs="Arial"/>
          <w:b/>
          <w:bCs/>
          <w:sz w:val="24"/>
          <w:szCs w:val="24"/>
        </w:rPr>
      </w:pPr>
      <w:r w:rsidRPr="00FE204C">
        <w:rPr>
          <w:rFonts w:ascii="Arial" w:hAnsi="Arial" w:cs="Arial"/>
          <w:b/>
          <w:bCs/>
          <w:sz w:val="24"/>
          <w:szCs w:val="24"/>
        </w:rPr>
        <w:t>Apéndice B</w:t>
      </w:r>
    </w:p>
    <w:p w14:paraId="03ACE906" w14:textId="77777777" w:rsidR="00B1702A" w:rsidRPr="00FE204C" w:rsidRDefault="00B1702A" w:rsidP="00B1702A">
      <w:pPr>
        <w:spacing w:line="259" w:lineRule="auto"/>
        <w:ind w:left="166"/>
        <w:jc w:val="center"/>
        <w:rPr>
          <w:rFonts w:ascii="Arial" w:hAnsi="Arial" w:cs="Arial"/>
          <w:sz w:val="24"/>
          <w:szCs w:val="24"/>
        </w:rPr>
      </w:pPr>
    </w:p>
    <w:p w14:paraId="1B74469A" w14:textId="77777777" w:rsidR="00B1702A" w:rsidRPr="00FE204C" w:rsidRDefault="00B1702A" w:rsidP="00B1702A">
      <w:pPr>
        <w:spacing w:line="259" w:lineRule="auto"/>
        <w:ind w:left="166"/>
        <w:jc w:val="center"/>
        <w:rPr>
          <w:rFonts w:ascii="Arial" w:hAnsi="Arial" w:cs="Arial"/>
          <w:sz w:val="24"/>
          <w:szCs w:val="24"/>
        </w:rPr>
      </w:pPr>
      <w:r w:rsidRPr="00FE204C">
        <w:rPr>
          <w:rFonts w:ascii="Arial" w:hAnsi="Arial" w:cs="Arial"/>
          <w:noProof/>
          <w:sz w:val="24"/>
          <w:szCs w:val="24"/>
        </w:rPr>
        <w:object w:dxaOrig="1500" w:dyaOrig="981" w14:anchorId="00135E3D">
          <v:shape id="_x0000_i1026" type="#_x0000_t75" style="width:75.45pt;height:48.9pt" o:ole="">
            <v:imagedata r:id="rId35" o:title=""/>
          </v:shape>
          <o:OLEObject Type="Embed" ProgID="AcroExch.Document.DC" ShapeID="_x0000_i1026" DrawAspect="Icon" ObjectID="_1831915009" r:id="rId36"/>
        </w:object>
      </w:r>
    </w:p>
    <w:p w14:paraId="56C536FE" w14:textId="77777777" w:rsidR="00B1702A" w:rsidRPr="00560C6A" w:rsidRDefault="00B1702A" w:rsidP="00B1702A">
      <w:pPr>
        <w:spacing w:line="259" w:lineRule="auto"/>
        <w:ind w:left="166"/>
        <w:jc w:val="center"/>
        <w:rPr>
          <w:rFonts w:ascii="Arial" w:hAnsi="Arial" w:cs="Arial"/>
          <w:sz w:val="2"/>
          <w:szCs w:val="2"/>
        </w:rPr>
      </w:pPr>
    </w:p>
    <w:p w14:paraId="66DB9F30" w14:textId="77777777" w:rsidR="00B1702A" w:rsidRPr="00FE204C" w:rsidRDefault="00B1702A" w:rsidP="00B1702A">
      <w:pPr>
        <w:spacing w:line="259" w:lineRule="auto"/>
        <w:ind w:left="166"/>
        <w:jc w:val="center"/>
        <w:rPr>
          <w:rFonts w:ascii="Arial" w:hAnsi="Arial" w:cs="Arial"/>
          <w:sz w:val="24"/>
          <w:szCs w:val="24"/>
        </w:rPr>
      </w:pPr>
    </w:p>
    <w:p w14:paraId="1276EA61" w14:textId="77777777" w:rsidR="00B1702A" w:rsidRPr="00FE204C" w:rsidRDefault="00B1702A" w:rsidP="00B1702A">
      <w:pPr>
        <w:shd w:val="clear" w:color="auto" w:fill="D99594" w:themeFill="accent2" w:themeFillTint="99"/>
        <w:jc w:val="center"/>
        <w:rPr>
          <w:rFonts w:ascii="Arial" w:hAnsi="Arial" w:cs="Arial"/>
          <w:b/>
          <w:bCs/>
          <w:sz w:val="24"/>
          <w:szCs w:val="24"/>
        </w:rPr>
      </w:pPr>
      <w:r w:rsidRPr="00FE204C">
        <w:rPr>
          <w:rFonts w:ascii="Arial" w:hAnsi="Arial" w:cs="Arial"/>
          <w:b/>
          <w:bCs/>
          <w:sz w:val="24"/>
          <w:szCs w:val="24"/>
        </w:rPr>
        <w:t>Apéndice C</w:t>
      </w:r>
    </w:p>
    <w:p w14:paraId="770A3AF7" w14:textId="77777777" w:rsidR="00B1702A" w:rsidRPr="00FE204C" w:rsidRDefault="00B1702A" w:rsidP="00B1702A">
      <w:pPr>
        <w:rPr>
          <w:rFonts w:ascii="Arial" w:hAnsi="Arial" w:cs="Arial"/>
          <w:sz w:val="24"/>
          <w:szCs w:val="24"/>
        </w:rPr>
      </w:pPr>
    </w:p>
    <w:p w14:paraId="5E850A9E" w14:textId="2DDC3B19" w:rsidR="00B1702A" w:rsidRPr="00560C6A" w:rsidRDefault="00E63999" w:rsidP="00B1702A">
      <w:pPr>
        <w:jc w:val="center"/>
        <w:rPr>
          <w:rFonts w:ascii="Arial" w:hAnsi="Arial" w:cs="Arial"/>
          <w:sz w:val="10"/>
          <w:szCs w:val="10"/>
        </w:rPr>
      </w:pPr>
      <w:r>
        <w:rPr>
          <w:rFonts w:ascii="Arial" w:hAnsi="Arial" w:cs="Arial"/>
          <w:sz w:val="10"/>
          <w:szCs w:val="10"/>
        </w:rPr>
        <w:object w:dxaOrig="1500" w:dyaOrig="981" w14:anchorId="7F59DA75">
          <v:shape id="_x0000_i1027" type="#_x0000_t75" style="width:75.1pt;height:48.9pt" o:ole="">
            <v:imagedata r:id="rId37" o:title=""/>
          </v:shape>
          <o:OLEObject Type="Embed" ProgID="AcroExch.Document.DC" ShapeID="_x0000_i1027" DrawAspect="Icon" ObjectID="_1831915010" r:id="rId38"/>
        </w:object>
      </w:r>
    </w:p>
    <w:p w14:paraId="17EF4C6F" w14:textId="351EAE92" w:rsidR="00E63999" w:rsidRDefault="00B1702A" w:rsidP="00B1702A">
      <w:pPr>
        <w:tabs>
          <w:tab w:val="left" w:pos="3969"/>
        </w:tabs>
      </w:pPr>
      <w:r>
        <w:rPr>
          <w:rFonts w:ascii="Arial" w:hAnsi="Arial" w:cs="Arial"/>
          <w:sz w:val="24"/>
          <w:szCs w:val="24"/>
        </w:rPr>
        <w:tab/>
      </w:r>
    </w:p>
    <w:p w14:paraId="30F53707" w14:textId="50102F31" w:rsidR="00B1702A" w:rsidRPr="00560C6A" w:rsidRDefault="00B1702A" w:rsidP="00B1702A">
      <w:pPr>
        <w:tabs>
          <w:tab w:val="left" w:pos="3969"/>
        </w:tabs>
        <w:rPr>
          <w:rFonts w:ascii="Arial" w:hAnsi="Arial" w:cs="Arial"/>
          <w:sz w:val="2"/>
          <w:szCs w:val="2"/>
        </w:rPr>
      </w:pPr>
      <w:r>
        <w:rPr>
          <w:rFonts w:ascii="Arial" w:hAnsi="Arial" w:cs="Arial"/>
          <w:sz w:val="24"/>
          <w:szCs w:val="24"/>
        </w:rPr>
        <w:br w:type="textWrapping" w:clear="all"/>
      </w:r>
    </w:p>
    <w:p w14:paraId="4A4CC309" w14:textId="77777777" w:rsidR="00B1702A" w:rsidRPr="00FE204C" w:rsidRDefault="00B1702A" w:rsidP="00B1702A">
      <w:pPr>
        <w:jc w:val="center"/>
        <w:rPr>
          <w:rFonts w:ascii="Arial" w:hAnsi="Arial" w:cs="Arial"/>
          <w:sz w:val="24"/>
          <w:szCs w:val="24"/>
        </w:rPr>
      </w:pPr>
    </w:p>
    <w:p w14:paraId="7DE312A6" w14:textId="77777777" w:rsidR="00B1702A" w:rsidRPr="00FE204C" w:rsidRDefault="00B1702A" w:rsidP="00B1702A">
      <w:pPr>
        <w:shd w:val="clear" w:color="auto" w:fill="D99594" w:themeFill="accent2" w:themeFillTint="99"/>
        <w:jc w:val="center"/>
        <w:rPr>
          <w:rFonts w:ascii="Arial" w:hAnsi="Arial" w:cs="Arial"/>
          <w:b/>
          <w:bCs/>
          <w:sz w:val="24"/>
          <w:szCs w:val="24"/>
        </w:rPr>
      </w:pPr>
      <w:r w:rsidRPr="00FE204C">
        <w:rPr>
          <w:rFonts w:ascii="Arial" w:hAnsi="Arial" w:cs="Arial"/>
          <w:b/>
          <w:bCs/>
          <w:sz w:val="24"/>
          <w:szCs w:val="24"/>
        </w:rPr>
        <w:t>Apéndice D</w:t>
      </w:r>
    </w:p>
    <w:p w14:paraId="0B4F571B" w14:textId="77777777" w:rsidR="00B1702A" w:rsidRDefault="00B1702A" w:rsidP="00B1702A">
      <w:pPr>
        <w:jc w:val="center"/>
        <w:rPr>
          <w:rFonts w:ascii="Arial" w:hAnsi="Arial" w:cs="Arial"/>
          <w:sz w:val="2"/>
          <w:szCs w:val="2"/>
        </w:rPr>
      </w:pPr>
    </w:p>
    <w:p w14:paraId="1F475991" w14:textId="77777777" w:rsidR="00E63999" w:rsidRDefault="00E63999" w:rsidP="00B1702A">
      <w:pPr>
        <w:jc w:val="center"/>
        <w:rPr>
          <w:rFonts w:ascii="Arial" w:hAnsi="Arial" w:cs="Arial"/>
          <w:sz w:val="2"/>
          <w:szCs w:val="2"/>
        </w:rPr>
      </w:pPr>
    </w:p>
    <w:p w14:paraId="36CD7364" w14:textId="77777777" w:rsidR="00E63999" w:rsidRDefault="00E63999" w:rsidP="00B1702A">
      <w:pPr>
        <w:jc w:val="center"/>
        <w:rPr>
          <w:rFonts w:ascii="Arial" w:hAnsi="Arial" w:cs="Arial"/>
          <w:sz w:val="2"/>
          <w:szCs w:val="2"/>
        </w:rPr>
      </w:pPr>
    </w:p>
    <w:p w14:paraId="171C1874" w14:textId="77777777" w:rsidR="00E63999" w:rsidRDefault="00E63999" w:rsidP="00B1702A">
      <w:pPr>
        <w:jc w:val="center"/>
        <w:rPr>
          <w:rFonts w:ascii="Arial" w:hAnsi="Arial" w:cs="Arial"/>
          <w:sz w:val="2"/>
          <w:szCs w:val="2"/>
        </w:rPr>
      </w:pPr>
    </w:p>
    <w:p w14:paraId="37758962" w14:textId="77777777" w:rsidR="00E63999" w:rsidRDefault="00E63999" w:rsidP="00B1702A">
      <w:pPr>
        <w:jc w:val="center"/>
        <w:rPr>
          <w:rFonts w:ascii="Arial" w:hAnsi="Arial" w:cs="Arial"/>
          <w:sz w:val="2"/>
          <w:szCs w:val="2"/>
        </w:rPr>
      </w:pPr>
    </w:p>
    <w:p w14:paraId="1307750B" w14:textId="77777777" w:rsidR="00E63999" w:rsidRDefault="00E63999" w:rsidP="00B1702A">
      <w:pPr>
        <w:jc w:val="center"/>
        <w:rPr>
          <w:rFonts w:ascii="Arial" w:hAnsi="Arial" w:cs="Arial"/>
          <w:sz w:val="2"/>
          <w:szCs w:val="2"/>
        </w:rPr>
      </w:pPr>
    </w:p>
    <w:p w14:paraId="512E1E71" w14:textId="77777777" w:rsidR="00E63999" w:rsidRPr="00560C6A" w:rsidRDefault="00E63999" w:rsidP="00B1702A">
      <w:pPr>
        <w:jc w:val="center"/>
        <w:rPr>
          <w:rFonts w:ascii="Arial" w:hAnsi="Arial" w:cs="Arial"/>
          <w:sz w:val="2"/>
          <w:szCs w:val="2"/>
        </w:rPr>
      </w:pPr>
    </w:p>
    <w:p w14:paraId="528D1DCF" w14:textId="77777777" w:rsidR="00E63999" w:rsidRDefault="00E63999" w:rsidP="00B1702A">
      <w:pPr>
        <w:jc w:val="center"/>
      </w:pPr>
      <w:r>
        <w:object w:dxaOrig="1500" w:dyaOrig="981" w14:anchorId="7C719CEE">
          <v:shape id="_x0000_i1028" type="#_x0000_t75" style="width:75.1pt;height:48.9pt" o:ole="">
            <v:imagedata r:id="rId39" o:title=""/>
          </v:shape>
          <o:OLEObject Type="Embed" ProgID="Excel.Sheet.12" ShapeID="_x0000_i1028" DrawAspect="Icon" ObjectID="_1831915011" r:id="rId40"/>
        </w:object>
      </w:r>
    </w:p>
    <w:p w14:paraId="7DCD5064" w14:textId="2FEDD83B" w:rsidR="00B1702A" w:rsidRDefault="00B1702A" w:rsidP="00B1702A">
      <w:pPr>
        <w:jc w:val="center"/>
      </w:pPr>
    </w:p>
    <w:p w14:paraId="48920543" w14:textId="77777777" w:rsidR="00B1702A" w:rsidRPr="00560C6A" w:rsidRDefault="00B1702A" w:rsidP="00B1702A">
      <w:pPr>
        <w:rPr>
          <w:rFonts w:ascii="Arial" w:hAnsi="Arial" w:cs="Arial"/>
          <w:sz w:val="6"/>
          <w:szCs w:val="6"/>
          <w:lang w:val="es-ES"/>
        </w:rPr>
      </w:pPr>
    </w:p>
    <w:p w14:paraId="3B424758" w14:textId="77777777" w:rsidR="00B1702A" w:rsidRDefault="00B1702A" w:rsidP="00B1702A">
      <w:pPr>
        <w:jc w:val="center"/>
        <w:rPr>
          <w:rFonts w:ascii="Arial" w:hAnsi="Arial" w:cs="Arial"/>
          <w:lang w:val="es-ES"/>
        </w:rPr>
      </w:pPr>
    </w:p>
    <w:p w14:paraId="5BD526DB" w14:textId="12D84ACE" w:rsidR="003B5D3D" w:rsidRDefault="003B5D3D">
      <w:pPr>
        <w:rPr>
          <w:lang w:val="es-ES"/>
        </w:rPr>
      </w:pPr>
      <w:r>
        <w:rPr>
          <w:lang w:val="es-ES"/>
        </w:rPr>
        <w:br w:type="page"/>
      </w:r>
    </w:p>
    <w:p w14:paraId="0EBA7BF5" w14:textId="77777777" w:rsidR="00B718B3" w:rsidRDefault="00B718B3" w:rsidP="003E3F89">
      <w:pPr>
        <w:rPr>
          <w:lang w:val="es-ES"/>
        </w:rPr>
      </w:pPr>
    </w:p>
    <w:p w14:paraId="2BDC382E" w14:textId="19FB2272" w:rsidR="00827564" w:rsidRPr="000646F7" w:rsidRDefault="00827564" w:rsidP="001678C5">
      <w:pPr>
        <w:pStyle w:val="Ttulo1"/>
        <w:rPr>
          <w:rFonts w:cs="Arial"/>
          <w:color w:val="CC0066"/>
          <w:kern w:val="32"/>
          <w:sz w:val="32"/>
        </w:rPr>
      </w:pPr>
      <w:bookmarkStart w:id="1292" w:name="_Toc148704347"/>
      <w:r w:rsidRPr="001678C5">
        <w:rPr>
          <w:rFonts w:cs="Arial"/>
          <w:color w:val="CC0066"/>
          <w:kern w:val="32"/>
          <w:sz w:val="32"/>
          <w:szCs w:val="32"/>
        </w:rPr>
        <w:t>ANEXO 2</w:t>
      </w:r>
      <w:bookmarkEnd w:id="1286"/>
      <w:bookmarkEnd w:id="1292"/>
    </w:p>
    <w:p w14:paraId="3A64198C"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6243E635" w14:textId="01076353" w:rsidR="00827564" w:rsidRPr="0027305A" w:rsidRDefault="005E40B6" w:rsidP="00827564">
      <w:pPr>
        <w:jc w:val="both"/>
        <w:rPr>
          <w:rFonts w:ascii="Arial" w:hAnsi="Arial" w:cs="Arial"/>
          <w:szCs w:val="22"/>
        </w:rPr>
      </w:pPr>
      <w:r w:rsidRPr="00A650F2">
        <w:rPr>
          <w:rFonts w:ascii="Arial" w:hAnsi="Arial" w:cs="Arial"/>
        </w:rPr>
        <w:t>[______(</w:t>
      </w:r>
      <w:r w:rsidRPr="00C936FE">
        <w:rPr>
          <w:rFonts w:ascii="Arial" w:hAnsi="Arial" w:cs="Arial"/>
          <w:i/>
          <w:iCs/>
          <w:sz w:val="18"/>
          <w:szCs w:val="18"/>
        </w:rPr>
        <w:t>nombre</w:t>
      </w:r>
      <w:r w:rsidRPr="00A650F2">
        <w:rPr>
          <w:rFonts w:ascii="Arial" w:hAnsi="Arial" w:cs="Arial"/>
        </w:rPr>
        <w:t xml:space="preserve">)_________], manifiesto </w:t>
      </w:r>
      <w:r w:rsidRPr="00A650F2">
        <w:rPr>
          <w:rFonts w:ascii="Arial" w:hAnsi="Arial" w:cs="Arial"/>
          <w:b/>
        </w:rPr>
        <w:t>bajo protesta de decir verdad</w:t>
      </w:r>
      <w:r w:rsidRPr="00A650F2">
        <w:rPr>
          <w:rFonts w:ascii="Arial" w:hAnsi="Arial" w:cs="Arial"/>
        </w:rPr>
        <w:t xml:space="preserve">, que los datos aquí asentados, son ciertos y han sido debidamente verificados, así como que cuento con facultades suficientes para suscribir la propuesta en la presente </w:t>
      </w:r>
      <w:r w:rsidR="002F1E01">
        <w:rPr>
          <w:rFonts w:ascii="Arial" w:hAnsi="Arial" w:cs="Arial"/>
        </w:rPr>
        <w:t>invitación</w:t>
      </w:r>
      <w:r w:rsidRPr="00A650F2">
        <w:rPr>
          <w:rFonts w:ascii="Arial" w:hAnsi="Arial" w:cs="Arial"/>
        </w:rPr>
        <w:t xml:space="preserve">, a nombre y representación de: [ </w:t>
      </w:r>
      <w:r w:rsidRPr="00E07F47">
        <w:rPr>
          <w:rFonts w:ascii="Arial" w:hAnsi="Arial" w:cs="Arial"/>
          <w:u w:val="single"/>
        </w:rPr>
        <w:t xml:space="preserve">_______ </w:t>
      </w:r>
      <w:r w:rsidRPr="00E07F47">
        <w:rPr>
          <w:rFonts w:ascii="Arial" w:hAnsi="Arial" w:cs="Arial"/>
          <w:i/>
          <w:iCs/>
          <w:sz w:val="18"/>
          <w:szCs w:val="18"/>
          <w:u w:val="single"/>
        </w:rPr>
        <w:t>Nombre de la empresa licitante (</w:t>
      </w:r>
      <w:r w:rsidRPr="00E07F47">
        <w:rPr>
          <w:rFonts w:ascii="Arial" w:hAnsi="Arial" w:cs="Arial"/>
          <w:i/>
          <w:iCs/>
          <w:sz w:val="18"/>
          <w:u w:val="single"/>
        </w:rPr>
        <w:t>persona física o moral)</w:t>
      </w:r>
      <w:r>
        <w:rPr>
          <w:rFonts w:ascii="Arial" w:hAnsi="Arial" w:cs="Arial"/>
          <w:szCs w:val="22"/>
        </w:rPr>
        <w:t xml:space="preserve"> </w:t>
      </w:r>
      <w:r w:rsidRPr="00226BF3">
        <w:rPr>
          <w:rFonts w:ascii="Arial" w:hAnsi="Arial" w:cs="Arial"/>
          <w:szCs w:val="22"/>
        </w:rPr>
        <w:t>__________]</w:t>
      </w:r>
      <w:r w:rsidR="00827564" w:rsidRPr="0027305A">
        <w:rPr>
          <w:rFonts w:ascii="Arial" w:hAnsi="Arial" w:cs="Arial"/>
          <w:szCs w:val="22"/>
        </w:rPr>
        <w:t>.</w:t>
      </w:r>
    </w:p>
    <w:p w14:paraId="61E35C77" w14:textId="77777777" w:rsidR="00827564" w:rsidRPr="00042718" w:rsidRDefault="00827564" w:rsidP="00827564">
      <w:pPr>
        <w:jc w:val="both"/>
        <w:rPr>
          <w:rFonts w:ascii="Arial" w:hAnsi="Arial" w:cs="Arial"/>
          <w:sz w:val="10"/>
          <w:szCs w:val="10"/>
        </w:rPr>
      </w:pPr>
    </w:p>
    <w:p w14:paraId="6A5F1992" w14:textId="0B8E8345" w:rsidR="002A7FF2" w:rsidRPr="002A7FF2" w:rsidRDefault="002A7FF2" w:rsidP="002A7FF2">
      <w:pPr>
        <w:pStyle w:val="Encabezado"/>
        <w:rPr>
          <w:rFonts w:ascii="Arial" w:hAnsi="Arial" w:cs="Arial"/>
          <w:lang w:val="es-MX"/>
        </w:rPr>
      </w:pPr>
      <w:r w:rsidRPr="002A7FF2">
        <w:rPr>
          <w:rFonts w:ascii="Arial" w:hAnsi="Arial" w:cs="Arial"/>
          <w:lang w:val="es-MX"/>
        </w:rPr>
        <w:t xml:space="preserve">Invitación a Cuando Menos Tres Personas </w:t>
      </w:r>
      <w:r w:rsidR="00EF15B7">
        <w:rPr>
          <w:rFonts w:ascii="Arial" w:hAnsi="Arial" w:cs="Arial"/>
          <w:lang w:val="es-MX"/>
        </w:rPr>
        <w:t xml:space="preserve">Nacional </w:t>
      </w:r>
      <w:r w:rsidR="004A215D">
        <w:rPr>
          <w:rFonts w:ascii="Arial" w:hAnsi="Arial" w:cs="Arial"/>
          <w:lang w:val="es-MX"/>
        </w:rPr>
        <w:t>Presencial</w:t>
      </w:r>
    </w:p>
    <w:p w14:paraId="5D64D5CC" w14:textId="77777777" w:rsidR="00827564" w:rsidRPr="002A7FF2" w:rsidRDefault="002A7FF2" w:rsidP="002A7FF2">
      <w:pPr>
        <w:jc w:val="both"/>
        <w:outlineLvl w:val="0"/>
        <w:rPr>
          <w:rFonts w:ascii="Arial" w:hAnsi="Arial" w:cs="Arial"/>
        </w:rPr>
      </w:pPr>
      <w:r w:rsidRPr="002A7FF2">
        <w:rPr>
          <w:rFonts w:ascii="Arial" w:hAnsi="Arial" w:cs="Arial"/>
        </w:rPr>
        <w:t>No.:</w:t>
      </w:r>
      <w:r w:rsidR="00827564" w:rsidRPr="002A7FF2">
        <w:rPr>
          <w:rFonts w:ascii="Arial" w:hAnsi="Arial" w:cs="Arial"/>
        </w:rPr>
        <w:t xml:space="preserve"> _____________</w:t>
      </w:r>
    </w:p>
    <w:p w14:paraId="006AD233" w14:textId="5AB71AA1" w:rsidR="00827564" w:rsidRPr="000D2CC5"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27305A">
        <w:rPr>
          <w:rFonts w:ascii="Arial" w:hAnsi="Arial" w:cs="Arial"/>
          <w:szCs w:val="22"/>
        </w:rPr>
        <w:t xml:space="preserve">Registro Federal de Contribuyentes: </w:t>
      </w:r>
      <w:r w:rsidR="00ED2460">
        <w:rPr>
          <w:rFonts w:ascii="Arial" w:hAnsi="Arial" w:cs="Arial"/>
          <w:szCs w:val="22"/>
        </w:rPr>
        <w:t xml:space="preserve">                                        </w:t>
      </w:r>
      <w:r w:rsidR="00ED2460" w:rsidRPr="000D2CC5">
        <w:rPr>
          <w:rFonts w:ascii="Arial" w:hAnsi="Arial" w:cs="Arial"/>
          <w:b/>
          <w:bCs/>
          <w:szCs w:val="22"/>
        </w:rPr>
        <w:t xml:space="preserve">Nacionalidad: </w:t>
      </w:r>
    </w:p>
    <w:p w14:paraId="1D0E8EE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528CD30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Domicilio:</w:t>
      </w:r>
    </w:p>
    <w:p w14:paraId="7F880E0A"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218F860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Calle y número:</w:t>
      </w:r>
    </w:p>
    <w:p w14:paraId="1A157FB4"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45D0E8F8" w14:textId="30A661CE"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Colonia:</w:t>
      </w:r>
      <w:r w:rsidRPr="0027305A">
        <w:rPr>
          <w:rFonts w:ascii="Arial" w:hAnsi="Arial" w:cs="Arial"/>
          <w:szCs w:val="22"/>
        </w:rPr>
        <w:tab/>
      </w:r>
      <w:r w:rsidR="006329A9" w:rsidRPr="005E4590">
        <w:rPr>
          <w:rFonts w:ascii="Arial" w:hAnsi="Arial" w:cs="Arial"/>
          <w:szCs w:val="22"/>
        </w:rPr>
        <w:t>Demarcación Territorial</w:t>
      </w:r>
      <w:r w:rsidRPr="005E4590">
        <w:rPr>
          <w:rFonts w:ascii="Arial" w:hAnsi="Arial" w:cs="Arial"/>
          <w:szCs w:val="22"/>
        </w:rPr>
        <w:t xml:space="preserve"> o Municipio:</w:t>
      </w:r>
    </w:p>
    <w:p w14:paraId="7A863DFE"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0B05398E"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Código Postal:</w:t>
      </w:r>
      <w:r w:rsidRPr="0027305A">
        <w:rPr>
          <w:rFonts w:ascii="Arial" w:hAnsi="Arial" w:cs="Arial"/>
          <w:szCs w:val="22"/>
        </w:rPr>
        <w:tab/>
        <w:t>Entidad federativa:</w:t>
      </w:r>
    </w:p>
    <w:p w14:paraId="627DAEDC"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0AAA298F"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Teléfonos:</w:t>
      </w:r>
      <w:r w:rsidRPr="0027305A">
        <w:rPr>
          <w:rFonts w:ascii="Arial" w:hAnsi="Arial" w:cs="Arial"/>
          <w:szCs w:val="22"/>
        </w:rPr>
        <w:tab/>
        <w:t>Fax:</w:t>
      </w:r>
    </w:p>
    <w:p w14:paraId="3D08FB30"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Correo electrónico:</w:t>
      </w:r>
    </w:p>
    <w:p w14:paraId="1C9928AC"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ABA05DB"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 de la escritura pública en la que consta su acta constitutiva:</w:t>
      </w:r>
      <w:r w:rsidRPr="0027305A">
        <w:rPr>
          <w:rFonts w:ascii="Arial" w:hAnsi="Arial" w:cs="Arial"/>
          <w:szCs w:val="22"/>
        </w:rPr>
        <w:tab/>
        <w:t>Fecha:</w:t>
      </w:r>
    </w:p>
    <w:p w14:paraId="0D7F8551"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02A375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número y lugar del Notario Público ante el cual se dio fe de </w:t>
      </w:r>
      <w:proofErr w:type="gramStart"/>
      <w:r w:rsidRPr="0027305A">
        <w:rPr>
          <w:rFonts w:ascii="Arial" w:hAnsi="Arial" w:cs="Arial"/>
          <w:szCs w:val="22"/>
        </w:rPr>
        <w:t>la misma</w:t>
      </w:r>
      <w:proofErr w:type="gramEnd"/>
      <w:r w:rsidRPr="0027305A">
        <w:rPr>
          <w:rFonts w:ascii="Arial" w:hAnsi="Arial" w:cs="Arial"/>
          <w:szCs w:val="22"/>
        </w:rPr>
        <w:t>:</w:t>
      </w:r>
    </w:p>
    <w:p w14:paraId="1E99BFF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0B65A1BA" w14:textId="71DC99A5"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Relación de </w:t>
      </w:r>
      <w:r w:rsidR="00DC331D">
        <w:rPr>
          <w:rFonts w:ascii="Arial" w:hAnsi="Arial" w:cs="Arial"/>
          <w:szCs w:val="22"/>
        </w:rPr>
        <w:t>socios/</w:t>
      </w:r>
      <w:r w:rsidR="001B64D1" w:rsidRPr="0027305A">
        <w:rPr>
          <w:rFonts w:ascii="Arial" w:hAnsi="Arial" w:cs="Arial"/>
          <w:szCs w:val="22"/>
        </w:rPr>
        <w:t>accionistas. -</w:t>
      </w:r>
    </w:p>
    <w:p w14:paraId="54FA04E1"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27305A">
        <w:rPr>
          <w:rFonts w:ascii="Arial" w:hAnsi="Arial" w:cs="Arial"/>
          <w:szCs w:val="22"/>
        </w:rPr>
        <w:t>Apellido Paterno:</w:t>
      </w:r>
      <w:r w:rsidRPr="0027305A">
        <w:rPr>
          <w:rFonts w:ascii="Arial" w:hAnsi="Arial" w:cs="Arial"/>
          <w:szCs w:val="22"/>
        </w:rPr>
        <w:tab/>
        <w:t>Apellido Materno:</w:t>
      </w:r>
      <w:r w:rsidRPr="0027305A">
        <w:rPr>
          <w:rFonts w:ascii="Arial" w:hAnsi="Arial" w:cs="Arial"/>
          <w:szCs w:val="22"/>
        </w:rPr>
        <w:tab/>
        <w:t>Nombre(s)</w:t>
      </w:r>
    </w:p>
    <w:p w14:paraId="169A214E"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1FC6097" w14:textId="4D0E35C2"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Descripción del objeto social: </w:t>
      </w:r>
      <w:r w:rsidRPr="0027305A">
        <w:rPr>
          <w:rFonts w:ascii="Arial" w:hAnsi="Arial" w:cs="Arial"/>
          <w:b/>
          <w:sz w:val="18"/>
          <w:szCs w:val="22"/>
        </w:rPr>
        <w:t xml:space="preserve">(Deberá </w:t>
      </w:r>
      <w:r w:rsidR="005E40B6">
        <w:rPr>
          <w:rFonts w:ascii="Arial" w:hAnsi="Arial" w:cs="Arial"/>
          <w:b/>
          <w:sz w:val="18"/>
          <w:szCs w:val="22"/>
        </w:rPr>
        <w:t>estar relacionado</w:t>
      </w:r>
      <w:r w:rsidRPr="0027305A">
        <w:rPr>
          <w:rFonts w:ascii="Arial" w:hAnsi="Arial" w:cs="Arial"/>
          <w:b/>
          <w:sz w:val="18"/>
          <w:szCs w:val="22"/>
        </w:rPr>
        <w:t xml:space="preserve"> con el objeto de la presente contratación)</w:t>
      </w:r>
      <w:r w:rsidRPr="0027305A">
        <w:rPr>
          <w:rFonts w:ascii="Arial" w:hAnsi="Arial" w:cs="Arial"/>
          <w:sz w:val="18"/>
          <w:szCs w:val="22"/>
        </w:rPr>
        <w:t xml:space="preserve"> </w:t>
      </w:r>
    </w:p>
    <w:p w14:paraId="3A123D9F" w14:textId="2CFBC9CC" w:rsidR="00827564" w:rsidRPr="0066009E" w:rsidRDefault="00530E8F"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sz w:val="18"/>
          <w:szCs w:val="22"/>
        </w:rPr>
      </w:pPr>
      <w:r w:rsidRPr="0066009E">
        <w:rPr>
          <w:rFonts w:ascii="Arial" w:hAnsi="Arial" w:cs="Arial"/>
          <w:i/>
          <w:sz w:val="18"/>
          <w:szCs w:val="22"/>
        </w:rPr>
        <w:t>(En caso de ser persona física deberá describir su actividad empresarial.)</w:t>
      </w:r>
    </w:p>
    <w:p w14:paraId="68D2E28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Reformas al acta constitutiva:</w:t>
      </w:r>
    </w:p>
    <w:p w14:paraId="7D48AF0D"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6870826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7305A">
        <w:rPr>
          <w:rFonts w:ascii="Arial" w:hAnsi="Arial" w:cs="Arial"/>
          <w:szCs w:val="22"/>
        </w:rPr>
        <w:t xml:space="preserve">Estratificación: </w:t>
      </w:r>
    </w:p>
    <w:p w14:paraId="3F478CD9" w14:textId="77777777" w:rsidR="00827564" w:rsidRPr="0027305A" w:rsidRDefault="00827564" w:rsidP="00827564">
      <w:pPr>
        <w:tabs>
          <w:tab w:val="left" w:pos="5103"/>
          <w:tab w:val="left" w:pos="7655"/>
        </w:tabs>
        <w:rPr>
          <w:rFonts w:ascii="Arial" w:hAnsi="Arial" w:cs="Arial"/>
          <w:szCs w:val="22"/>
        </w:rPr>
      </w:pPr>
    </w:p>
    <w:p w14:paraId="36F33C18" w14:textId="1D48F590"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del apoderado o </w:t>
      </w:r>
      <w:r w:rsidRPr="005E4590">
        <w:rPr>
          <w:rFonts w:ascii="Arial" w:hAnsi="Arial" w:cs="Arial"/>
          <w:szCs w:val="22"/>
        </w:rPr>
        <w:t>representante</w:t>
      </w:r>
      <w:r w:rsidR="00F91356" w:rsidRPr="005E4590">
        <w:rPr>
          <w:rFonts w:ascii="Arial" w:hAnsi="Arial" w:cs="Arial"/>
          <w:szCs w:val="22"/>
        </w:rPr>
        <w:t xml:space="preserve"> legal</w:t>
      </w:r>
      <w:r w:rsidRPr="005E4590">
        <w:rPr>
          <w:rFonts w:ascii="Arial" w:hAnsi="Arial" w:cs="Arial"/>
          <w:szCs w:val="22"/>
        </w:rPr>
        <w:t>:</w:t>
      </w:r>
    </w:p>
    <w:p w14:paraId="2C5547B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EAC75D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7305A">
        <w:rPr>
          <w:rFonts w:ascii="Arial" w:hAnsi="Arial" w:cs="Arial"/>
          <w:szCs w:val="22"/>
        </w:rPr>
        <w:t>Datos del documento legal mediante el cual acredita su personalidad y facultades</w:t>
      </w:r>
      <w:r w:rsidRPr="0027305A">
        <w:rPr>
          <w:rFonts w:ascii="Arial" w:hAnsi="Arial" w:cs="Arial"/>
          <w:color w:val="7F7F7F"/>
          <w:szCs w:val="22"/>
        </w:rPr>
        <w:t>:</w:t>
      </w:r>
      <w:r w:rsidRPr="0027305A">
        <w:rPr>
          <w:rFonts w:ascii="Arial" w:hAnsi="Arial" w:cs="Arial"/>
          <w:i/>
          <w:color w:val="7F7F7F"/>
          <w:sz w:val="18"/>
          <w:szCs w:val="18"/>
        </w:rPr>
        <w:t xml:space="preserve"> </w:t>
      </w:r>
    </w:p>
    <w:p w14:paraId="1931B4D1"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22F26522"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Escritura pública número:</w:t>
      </w:r>
      <w:r w:rsidRPr="0027305A">
        <w:rPr>
          <w:rFonts w:ascii="Arial" w:hAnsi="Arial" w:cs="Arial"/>
          <w:szCs w:val="22"/>
        </w:rPr>
        <w:tab/>
        <w:t>Fecha:</w:t>
      </w:r>
    </w:p>
    <w:p w14:paraId="481E8D7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725C5FA"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otorgó:</w:t>
      </w:r>
    </w:p>
    <w:p w14:paraId="5F28E70D" w14:textId="77777777" w:rsidR="00827564" w:rsidRPr="0027305A" w:rsidRDefault="00827564" w:rsidP="00827564">
      <w:pPr>
        <w:tabs>
          <w:tab w:val="left" w:pos="5103"/>
          <w:tab w:val="left" w:pos="7655"/>
        </w:tabs>
        <w:jc w:val="center"/>
        <w:rPr>
          <w:rFonts w:ascii="Arial" w:hAnsi="Arial" w:cs="Arial"/>
          <w:szCs w:val="22"/>
        </w:rPr>
      </w:pPr>
    </w:p>
    <w:p w14:paraId="3F34D8C1" w14:textId="77777777" w:rsidR="00827564" w:rsidRPr="0027305A" w:rsidRDefault="00827564" w:rsidP="00827564">
      <w:pPr>
        <w:tabs>
          <w:tab w:val="left" w:pos="5103"/>
          <w:tab w:val="left" w:pos="7655"/>
        </w:tabs>
        <w:jc w:val="center"/>
        <w:rPr>
          <w:rFonts w:ascii="Arial" w:hAnsi="Arial" w:cs="Arial"/>
          <w:sz w:val="22"/>
          <w:szCs w:val="22"/>
        </w:rPr>
      </w:pPr>
      <w:r w:rsidRPr="0027305A">
        <w:rPr>
          <w:rFonts w:ascii="Arial" w:hAnsi="Arial" w:cs="Arial"/>
          <w:sz w:val="22"/>
          <w:szCs w:val="22"/>
        </w:rPr>
        <w:t>___________________________</w:t>
      </w:r>
    </w:p>
    <w:p w14:paraId="1C9411DC" w14:textId="2989F24B" w:rsidR="00CF4948" w:rsidRPr="00861F64" w:rsidRDefault="005E40B6" w:rsidP="00CF4948">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 </w:t>
      </w:r>
      <w:r>
        <w:rPr>
          <w:rFonts w:cs="Arial"/>
          <w:i/>
          <w:sz w:val="20"/>
        </w:rPr>
        <w:t xml:space="preserve">y firma </w:t>
      </w:r>
      <w:r w:rsidRPr="00861F64">
        <w:rPr>
          <w:rFonts w:cs="Arial"/>
          <w:i/>
          <w:sz w:val="20"/>
        </w:rPr>
        <w:t>del representante legal</w:t>
      </w:r>
      <w:r w:rsidR="00CF4948" w:rsidRPr="00861F64">
        <w:rPr>
          <w:rFonts w:cs="Arial"/>
          <w:i/>
          <w:sz w:val="20"/>
        </w:rPr>
        <w:t>)</w:t>
      </w:r>
    </w:p>
    <w:p w14:paraId="228DCBCD" w14:textId="77777777" w:rsidR="00A9551C" w:rsidRPr="00A9551C" w:rsidRDefault="00A9551C" w:rsidP="00827564">
      <w:pPr>
        <w:pStyle w:val="Textoindependiente"/>
        <w:jc w:val="center"/>
        <w:rPr>
          <w:rFonts w:cs="Arial"/>
          <w:b/>
          <w:bCs/>
          <w:sz w:val="10"/>
          <w:szCs w:val="10"/>
        </w:rPr>
      </w:pPr>
    </w:p>
    <w:p w14:paraId="34D04CBF" w14:textId="743CA7C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042718">
        <w:rPr>
          <w:rFonts w:ascii="Arial" w:hAnsi="Arial" w:cs="Arial"/>
          <w:b/>
          <w:sz w:val="18"/>
          <w:szCs w:val="22"/>
        </w:rPr>
        <w:t xml:space="preserve">identificación oficial </w:t>
      </w:r>
      <w:r w:rsidR="00042718" w:rsidRPr="00042718">
        <w:rPr>
          <w:rFonts w:ascii="Arial" w:hAnsi="Arial" w:cs="Arial"/>
          <w:b/>
          <w:sz w:val="18"/>
          <w:szCs w:val="22"/>
        </w:rPr>
        <w:t>VIGENTE</w:t>
      </w:r>
      <w:r w:rsidR="002518D0">
        <w:rPr>
          <w:rFonts w:ascii="Arial" w:hAnsi="Arial" w:cs="Arial"/>
          <w:b/>
          <w:sz w:val="18"/>
          <w:szCs w:val="22"/>
        </w:rPr>
        <w:t>, legible,</w:t>
      </w:r>
      <w:r>
        <w:rPr>
          <w:rFonts w:ascii="Arial" w:hAnsi="Arial" w:cs="Arial"/>
          <w:sz w:val="18"/>
          <w:szCs w:val="22"/>
        </w:rPr>
        <w:t xml:space="preserve"> del representante legal que suscribe la propuesta.</w:t>
      </w:r>
    </w:p>
    <w:p w14:paraId="361CFAA1" w14:textId="7777777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p>
    <w:p w14:paraId="49F7D0D1" w14:textId="64F18475" w:rsidR="00BB7614" w:rsidRDefault="00BB7614" w:rsidP="00BB7614">
      <w:pPr>
        <w:rPr>
          <w:lang w:val="es-ES"/>
        </w:rPr>
      </w:pPr>
      <w:bookmarkStart w:id="1293" w:name="_Toc499053795"/>
      <w:bookmarkEnd w:id="1287"/>
      <w:bookmarkEnd w:id="1288"/>
      <w:bookmarkEnd w:id="1289"/>
      <w:bookmarkEnd w:id="1290"/>
    </w:p>
    <w:p w14:paraId="414EBDC0" w14:textId="2E57A5DA" w:rsidR="006E4618" w:rsidRPr="00330948" w:rsidRDefault="006E4618" w:rsidP="006E4618">
      <w:pPr>
        <w:pStyle w:val="Ttulo1"/>
        <w:rPr>
          <w:rFonts w:cs="Arial"/>
          <w:color w:val="CC0066"/>
          <w:kern w:val="32"/>
          <w:sz w:val="32"/>
          <w:szCs w:val="32"/>
        </w:rPr>
      </w:pPr>
      <w:bookmarkStart w:id="1294" w:name="_Toc148704348"/>
      <w:r w:rsidRPr="00330948">
        <w:rPr>
          <w:rFonts w:cs="Arial"/>
          <w:color w:val="CC0066"/>
          <w:kern w:val="32"/>
          <w:sz w:val="32"/>
          <w:szCs w:val="32"/>
        </w:rPr>
        <w:lastRenderedPageBreak/>
        <w:t>ANEXO 3</w:t>
      </w:r>
      <w:r>
        <w:rPr>
          <w:rFonts w:cs="Arial"/>
          <w:color w:val="CC0066"/>
          <w:kern w:val="32"/>
          <w:sz w:val="32"/>
          <w:szCs w:val="32"/>
        </w:rPr>
        <w:t xml:space="preserve"> “A”</w:t>
      </w:r>
      <w:bookmarkEnd w:id="1293"/>
      <w:bookmarkEnd w:id="1294"/>
    </w:p>
    <w:p w14:paraId="04D2510F" w14:textId="7296FFBF"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no encontrarse en alguno de los supuestos establecidos en los artículos 59 y 7</w:t>
      </w:r>
      <w:r w:rsidR="00CF4948">
        <w:rPr>
          <w:rFonts w:ascii="Arial" w:hAnsi="Arial" w:cs="Arial"/>
          <w:b/>
          <w:sz w:val="28"/>
        </w:rPr>
        <w:t>8</w:t>
      </w:r>
      <w:r w:rsidRPr="000547CB">
        <w:rPr>
          <w:rFonts w:ascii="Arial" w:hAnsi="Arial" w:cs="Arial"/>
          <w:b/>
          <w:sz w:val="28"/>
        </w:rPr>
        <w:t xml:space="preserve"> del REGLAMENTO</w:t>
      </w:r>
      <w:r w:rsidR="00ED6D16" w:rsidRPr="00ED6D16">
        <w:t xml:space="preserve"> </w:t>
      </w:r>
    </w:p>
    <w:p w14:paraId="137C6BEB" w14:textId="77777777" w:rsidR="006E4618" w:rsidRDefault="006E4618" w:rsidP="006E4618">
      <w:pPr>
        <w:pStyle w:val="Textosinformato"/>
        <w:ind w:right="281"/>
        <w:jc w:val="both"/>
        <w:rPr>
          <w:rFonts w:ascii="Arial" w:hAnsi="Arial" w:cs="Arial"/>
          <w:b/>
          <w:bCs/>
          <w:sz w:val="22"/>
          <w:szCs w:val="22"/>
        </w:rPr>
      </w:pPr>
    </w:p>
    <w:p w14:paraId="2744C414" w14:textId="77777777" w:rsidR="006E4618" w:rsidRPr="00C40B7B" w:rsidRDefault="006E4618" w:rsidP="006E4618">
      <w:pPr>
        <w:pStyle w:val="Textosinformato"/>
        <w:ind w:right="281"/>
        <w:jc w:val="both"/>
        <w:rPr>
          <w:rFonts w:ascii="Arial" w:hAnsi="Arial" w:cs="Arial"/>
          <w:b/>
          <w:bCs/>
          <w:sz w:val="22"/>
          <w:szCs w:val="22"/>
        </w:rPr>
      </w:pPr>
    </w:p>
    <w:p w14:paraId="14230577" w14:textId="667E09DB"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265F32">
        <w:rPr>
          <w:rFonts w:ascii="Arial" w:hAnsi="Arial" w:cs="Arial"/>
          <w:sz w:val="22"/>
          <w:szCs w:val="22"/>
        </w:rPr>
        <w:t>6</w:t>
      </w:r>
      <w:r w:rsidRPr="004C69C1">
        <w:rPr>
          <w:rFonts w:ascii="Arial" w:hAnsi="Arial" w:cs="Arial"/>
          <w:sz w:val="22"/>
          <w:szCs w:val="22"/>
        </w:rPr>
        <w:t>.</w:t>
      </w:r>
    </w:p>
    <w:p w14:paraId="1E9563AD" w14:textId="77777777" w:rsidR="00EC7EB5" w:rsidRPr="004C69C1" w:rsidRDefault="00EC7EB5" w:rsidP="00EC7EB5">
      <w:pPr>
        <w:pStyle w:val="Textosinformato"/>
        <w:ind w:right="281"/>
        <w:jc w:val="both"/>
        <w:rPr>
          <w:rFonts w:ascii="Arial" w:hAnsi="Arial" w:cs="Arial"/>
          <w:b/>
          <w:bCs/>
          <w:sz w:val="22"/>
          <w:szCs w:val="22"/>
        </w:rPr>
      </w:pPr>
    </w:p>
    <w:p w14:paraId="641D9539" w14:textId="77777777" w:rsidR="00EC7EB5" w:rsidRPr="004C69C1" w:rsidRDefault="00EC7EB5" w:rsidP="00EC7EB5">
      <w:pPr>
        <w:pStyle w:val="Textosinformato"/>
        <w:ind w:right="281"/>
        <w:jc w:val="both"/>
        <w:rPr>
          <w:rFonts w:ascii="Arial" w:hAnsi="Arial" w:cs="Arial"/>
          <w:b/>
          <w:bCs/>
          <w:sz w:val="22"/>
          <w:szCs w:val="22"/>
        </w:rPr>
      </w:pPr>
    </w:p>
    <w:p w14:paraId="5DF2A072"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40020F1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2A0A428C" w14:textId="77777777"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66A7B020" w14:textId="77777777" w:rsidR="00EC7EB5" w:rsidRPr="004C69C1" w:rsidRDefault="00EC7EB5" w:rsidP="00EC7EB5">
      <w:pPr>
        <w:pStyle w:val="Textosinformato"/>
        <w:ind w:right="281"/>
        <w:jc w:val="both"/>
        <w:rPr>
          <w:rFonts w:ascii="Arial" w:hAnsi="Arial" w:cs="Arial"/>
          <w:bCs/>
          <w:sz w:val="22"/>
          <w:szCs w:val="22"/>
        </w:rPr>
      </w:pPr>
    </w:p>
    <w:p w14:paraId="4A1CAF77" w14:textId="0BEEF92A"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002F1E01">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personas físicas o morales que se encuentren en alguno de los supuestos est</w:t>
      </w:r>
      <w:r>
        <w:rPr>
          <w:rFonts w:ascii="Arial" w:hAnsi="Arial" w:cs="Arial"/>
          <w:bCs/>
        </w:rPr>
        <w:t>ablecidos en el artículo 59 y 78</w:t>
      </w:r>
      <w:r w:rsidRPr="00FC42D5">
        <w:rPr>
          <w:rFonts w:ascii="Arial" w:hAnsi="Arial" w:cs="Arial"/>
          <w:bCs/>
        </w:rPr>
        <w:t xml:space="preserve"> del Reglamento del Instituto </w:t>
      </w:r>
      <w:r>
        <w:rPr>
          <w:rFonts w:ascii="Arial" w:hAnsi="Arial" w:cs="Arial"/>
          <w:bCs/>
        </w:rPr>
        <w:t>Nacional</w:t>
      </w:r>
      <w:r w:rsidRPr="00FC42D5">
        <w:rPr>
          <w:rFonts w:ascii="Arial" w:hAnsi="Arial" w:cs="Arial"/>
          <w:bCs/>
        </w:rPr>
        <w:t xml:space="preserve"> Electoral en Materia de Adquisiciones, Arrendamientos de Bienes Muebles y Servicios</w:t>
      </w:r>
      <w:r w:rsidR="00EC7EB5" w:rsidRPr="004C69C1">
        <w:rPr>
          <w:rFonts w:ascii="Arial" w:hAnsi="Arial" w:cs="Arial"/>
          <w:bCs/>
        </w:rPr>
        <w:t>.</w:t>
      </w:r>
    </w:p>
    <w:p w14:paraId="49843B07" w14:textId="77777777" w:rsidR="00EC7EB5" w:rsidRPr="002B0D41" w:rsidRDefault="00EC7EB5" w:rsidP="00EC7EB5">
      <w:pPr>
        <w:pStyle w:val="Textosinformato"/>
        <w:spacing w:line="360" w:lineRule="auto"/>
        <w:ind w:right="284"/>
        <w:jc w:val="both"/>
        <w:rPr>
          <w:rFonts w:ascii="Arial" w:hAnsi="Arial" w:cs="Arial"/>
          <w:szCs w:val="22"/>
        </w:rPr>
      </w:pPr>
    </w:p>
    <w:p w14:paraId="70D94A5D" w14:textId="77777777" w:rsidR="00EC7EB5" w:rsidRPr="00ED459F" w:rsidRDefault="00EC7EB5" w:rsidP="00EC7EB5">
      <w:pPr>
        <w:tabs>
          <w:tab w:val="left" w:pos="5103"/>
          <w:tab w:val="left" w:pos="7655"/>
        </w:tabs>
        <w:jc w:val="center"/>
        <w:rPr>
          <w:rFonts w:ascii="Arial" w:hAnsi="Arial" w:cs="Arial"/>
          <w:sz w:val="22"/>
          <w:szCs w:val="22"/>
          <w:lang w:val="es-ES"/>
        </w:rPr>
      </w:pPr>
    </w:p>
    <w:p w14:paraId="5B06D548" w14:textId="77777777" w:rsidR="00EC7EB5" w:rsidRPr="00226BF3" w:rsidRDefault="00EC7EB5" w:rsidP="00EC7EB5">
      <w:pPr>
        <w:tabs>
          <w:tab w:val="left" w:pos="5103"/>
          <w:tab w:val="left" w:pos="7655"/>
        </w:tabs>
        <w:jc w:val="center"/>
        <w:rPr>
          <w:rFonts w:ascii="Arial" w:hAnsi="Arial" w:cs="Arial"/>
          <w:sz w:val="22"/>
          <w:szCs w:val="22"/>
        </w:rPr>
      </w:pPr>
    </w:p>
    <w:p w14:paraId="71E000E6"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398F5BE2"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904367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94A6A" w14:textId="01DC806F" w:rsidR="00CF4948" w:rsidRPr="00EE71BD" w:rsidRDefault="00CF4948" w:rsidP="00CF4948">
      <w:pPr>
        <w:pStyle w:val="Textosinformato"/>
        <w:jc w:val="center"/>
        <w:rPr>
          <w:rFonts w:ascii="Arial" w:hAnsi="Arial" w:cs="Arial"/>
          <w:b/>
          <w:bCs/>
          <w:szCs w:val="22"/>
        </w:rPr>
      </w:pPr>
    </w:p>
    <w:p w14:paraId="4C73DDB0" w14:textId="77777777" w:rsidR="006E4618" w:rsidRPr="00226BF3" w:rsidRDefault="006E4618" w:rsidP="006E4618">
      <w:pPr>
        <w:pStyle w:val="Textoindependiente"/>
        <w:jc w:val="center"/>
        <w:rPr>
          <w:rFonts w:cs="Arial"/>
          <w:b/>
          <w:bCs/>
          <w:sz w:val="20"/>
        </w:rPr>
      </w:pPr>
    </w:p>
    <w:p w14:paraId="140C7F7C" w14:textId="77777777" w:rsidR="006E4618" w:rsidRPr="00226BF3" w:rsidRDefault="006E4618" w:rsidP="006E4618">
      <w:pPr>
        <w:pStyle w:val="Textosinformato"/>
        <w:ind w:right="281"/>
        <w:jc w:val="both"/>
        <w:rPr>
          <w:rFonts w:ascii="Arial" w:hAnsi="Arial" w:cs="Arial"/>
          <w:b/>
          <w:bCs/>
          <w:sz w:val="22"/>
          <w:szCs w:val="22"/>
        </w:rPr>
      </w:pPr>
    </w:p>
    <w:p w14:paraId="3E8363A8" w14:textId="77777777" w:rsidR="006E4618" w:rsidRPr="00226BF3" w:rsidRDefault="006E4618" w:rsidP="006E4618">
      <w:pPr>
        <w:rPr>
          <w:rFonts w:ascii="Arial" w:hAnsi="Arial" w:cs="Arial"/>
          <w:b/>
          <w:sz w:val="22"/>
          <w:szCs w:val="22"/>
        </w:rPr>
      </w:pPr>
    </w:p>
    <w:p w14:paraId="5192F2EE" w14:textId="77777777" w:rsidR="006E4618" w:rsidRPr="00226BF3" w:rsidRDefault="006E4618" w:rsidP="006E4618">
      <w:pPr>
        <w:jc w:val="center"/>
        <w:rPr>
          <w:rFonts w:ascii="Arial" w:hAnsi="Arial" w:cs="Arial"/>
          <w:sz w:val="22"/>
          <w:szCs w:val="22"/>
        </w:rPr>
        <w:sectPr w:rsidR="006E4618" w:rsidRPr="00226BF3" w:rsidSect="00A506ED">
          <w:headerReference w:type="default" r:id="rId41"/>
          <w:footerReference w:type="default" r:id="rId42"/>
          <w:headerReference w:type="first" r:id="rId43"/>
          <w:footerReference w:type="first" r:id="rId44"/>
          <w:pgSz w:w="12242" w:h="15842" w:code="1"/>
          <w:pgMar w:top="1701" w:right="1469" w:bottom="851" w:left="1418" w:header="851" w:footer="441" w:gutter="0"/>
          <w:cols w:space="708"/>
          <w:docGrid w:linePitch="360"/>
        </w:sectPr>
      </w:pPr>
    </w:p>
    <w:p w14:paraId="49A6D492" w14:textId="77777777" w:rsidR="00BD6495" w:rsidRPr="00BD6495" w:rsidRDefault="00BD6495" w:rsidP="00BD6495">
      <w:pPr>
        <w:rPr>
          <w:lang w:val="es-ES"/>
        </w:rPr>
      </w:pPr>
    </w:p>
    <w:p w14:paraId="47E41FED" w14:textId="77777777" w:rsidR="006E4618" w:rsidRPr="00330948" w:rsidRDefault="006E4618" w:rsidP="006E4618">
      <w:pPr>
        <w:pStyle w:val="Ttulo1"/>
        <w:rPr>
          <w:rFonts w:cs="Arial"/>
          <w:color w:val="CC0066"/>
          <w:kern w:val="32"/>
          <w:sz w:val="32"/>
          <w:szCs w:val="32"/>
        </w:rPr>
      </w:pPr>
      <w:bookmarkStart w:id="1295" w:name="_Toc499053796"/>
      <w:bookmarkStart w:id="1296" w:name="_Toc148704349"/>
      <w:r w:rsidRPr="00330948">
        <w:rPr>
          <w:rFonts w:cs="Arial"/>
          <w:color w:val="CC0066"/>
          <w:kern w:val="32"/>
          <w:sz w:val="32"/>
          <w:szCs w:val="32"/>
        </w:rPr>
        <w:t>ANEXO 3</w:t>
      </w:r>
      <w:r>
        <w:rPr>
          <w:rFonts w:cs="Arial"/>
          <w:color w:val="CC0066"/>
          <w:kern w:val="32"/>
          <w:sz w:val="32"/>
          <w:szCs w:val="32"/>
        </w:rPr>
        <w:t xml:space="preserve"> “B”</w:t>
      </w:r>
      <w:bookmarkEnd w:id="1295"/>
      <w:bookmarkEnd w:id="1296"/>
    </w:p>
    <w:p w14:paraId="15A9AB5B"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91F76E3" w14:textId="77777777" w:rsidR="006E4618" w:rsidRDefault="006E4618" w:rsidP="006E4618">
      <w:pPr>
        <w:pStyle w:val="Textosinformato"/>
        <w:ind w:right="281"/>
        <w:jc w:val="both"/>
        <w:rPr>
          <w:rFonts w:ascii="Arial" w:hAnsi="Arial" w:cs="Arial"/>
          <w:b/>
          <w:bCs/>
          <w:sz w:val="22"/>
          <w:szCs w:val="22"/>
        </w:rPr>
      </w:pPr>
    </w:p>
    <w:p w14:paraId="3720981D" w14:textId="77777777" w:rsidR="006E4618" w:rsidRPr="00C40B7B" w:rsidRDefault="006E4618" w:rsidP="006E4618">
      <w:pPr>
        <w:pStyle w:val="Textosinformato"/>
        <w:ind w:right="281"/>
        <w:jc w:val="both"/>
        <w:rPr>
          <w:rFonts w:ascii="Arial" w:hAnsi="Arial" w:cs="Arial"/>
          <w:b/>
          <w:bCs/>
          <w:sz w:val="22"/>
          <w:szCs w:val="22"/>
        </w:rPr>
      </w:pPr>
    </w:p>
    <w:p w14:paraId="78786C78" w14:textId="5DA600F4"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_____________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w:t>
      </w:r>
      <w:r w:rsidR="009802EE">
        <w:rPr>
          <w:rFonts w:ascii="Arial" w:hAnsi="Arial" w:cs="Arial"/>
          <w:sz w:val="22"/>
          <w:szCs w:val="22"/>
        </w:rPr>
        <w:t>202</w:t>
      </w:r>
      <w:r w:rsidR="00265F32">
        <w:rPr>
          <w:rFonts w:ascii="Arial" w:hAnsi="Arial" w:cs="Arial"/>
          <w:sz w:val="22"/>
          <w:szCs w:val="22"/>
        </w:rPr>
        <w:t>6</w:t>
      </w:r>
      <w:r w:rsidRPr="00C40B7B">
        <w:rPr>
          <w:rFonts w:ascii="Arial" w:hAnsi="Arial" w:cs="Arial"/>
          <w:sz w:val="22"/>
          <w:szCs w:val="22"/>
        </w:rPr>
        <w:t>.</w:t>
      </w:r>
    </w:p>
    <w:p w14:paraId="3EE632ED" w14:textId="77777777" w:rsidR="006E4618" w:rsidRDefault="006E4618" w:rsidP="006E4618">
      <w:pPr>
        <w:pStyle w:val="Textosinformato"/>
        <w:ind w:right="281"/>
        <w:jc w:val="both"/>
        <w:rPr>
          <w:rFonts w:ascii="Arial" w:hAnsi="Arial" w:cs="Arial"/>
          <w:b/>
          <w:bCs/>
          <w:sz w:val="22"/>
          <w:szCs w:val="22"/>
        </w:rPr>
      </w:pPr>
    </w:p>
    <w:p w14:paraId="203C8757" w14:textId="77777777" w:rsidR="006E4618" w:rsidRPr="00C40B7B" w:rsidRDefault="006E4618" w:rsidP="006E4618">
      <w:pPr>
        <w:pStyle w:val="Textosinformato"/>
        <w:ind w:right="281"/>
        <w:jc w:val="both"/>
        <w:rPr>
          <w:rFonts w:ascii="Arial" w:hAnsi="Arial" w:cs="Arial"/>
          <w:b/>
          <w:bCs/>
          <w:sz w:val="22"/>
          <w:szCs w:val="22"/>
        </w:rPr>
      </w:pPr>
    </w:p>
    <w:p w14:paraId="4D20D4E5"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7F94292F"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71FCE1AA" w14:textId="58E719E2"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0D6A1EB0" w14:textId="77777777" w:rsidR="006E4618" w:rsidRPr="00C40B7B" w:rsidRDefault="006E4618" w:rsidP="006E4618">
      <w:pPr>
        <w:pStyle w:val="Textosinformato"/>
        <w:ind w:right="281"/>
        <w:jc w:val="both"/>
        <w:rPr>
          <w:rFonts w:ascii="Arial" w:hAnsi="Arial" w:cs="Arial"/>
          <w:bCs/>
          <w:sz w:val="22"/>
          <w:szCs w:val="22"/>
        </w:rPr>
      </w:pPr>
    </w:p>
    <w:p w14:paraId="3B27F704" w14:textId="3B83E27F" w:rsidR="006E4618" w:rsidRPr="002B0D41" w:rsidRDefault="005E40B6" w:rsidP="006E4618">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proofErr w:type="gramStart"/>
      <w:r>
        <w:rPr>
          <w:rFonts w:ascii="Arial" w:hAnsi="Arial" w:cs="Arial"/>
          <w:bCs/>
          <w:u w:val="single"/>
        </w:rPr>
        <w:t xml:space="preserve">   (</w:t>
      </w:r>
      <w:proofErr w:type="gramEnd"/>
      <w:r w:rsidRPr="00C936FE">
        <w:rPr>
          <w:rFonts w:ascii="Arial" w:hAnsi="Arial" w:cs="Arial"/>
          <w:bCs/>
          <w:i/>
          <w:iCs/>
          <w:sz w:val="18"/>
          <w:szCs w:val="18"/>
          <w:u w:val="single"/>
        </w:rPr>
        <w:t xml:space="preserve">nombre del representante o apoderado </w:t>
      </w:r>
      <w:proofErr w:type="gramStart"/>
      <w:r w:rsidRPr="00C936FE">
        <w:rPr>
          <w:rFonts w:ascii="Arial" w:hAnsi="Arial" w:cs="Arial"/>
          <w:bCs/>
          <w:i/>
          <w:iCs/>
          <w:sz w:val="18"/>
          <w:szCs w:val="18"/>
          <w:u w:val="single"/>
        </w:rPr>
        <w:t>legal</w:t>
      </w:r>
      <w:r>
        <w:rPr>
          <w:rFonts w:ascii="Arial" w:hAnsi="Arial" w:cs="Arial"/>
          <w:bCs/>
          <w:i/>
          <w:iCs/>
          <w:sz w:val="18"/>
          <w:szCs w:val="18"/>
          <w:u w:val="single"/>
        </w:rPr>
        <w:t xml:space="preserve">)   </w:t>
      </w:r>
      <w:proofErr w:type="gramEnd"/>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w:t>
      </w:r>
      <w:r w:rsidRPr="00696CBA">
        <w:rPr>
          <w:rFonts w:ascii="Arial" w:hAnsi="Arial" w:cs="Arial"/>
          <w:bCs/>
        </w:rPr>
        <w:t xml:space="preserve">, </w:t>
      </w:r>
      <w:r w:rsidRPr="00C40B7B">
        <w:rPr>
          <w:rFonts w:ascii="Arial" w:hAnsi="Arial" w:cs="Arial"/>
          <w:bCs/>
        </w:rPr>
        <w:t xml:space="preserve">manifiesto </w:t>
      </w:r>
      <w:r w:rsidRPr="00C40B7B">
        <w:rPr>
          <w:rFonts w:ascii="Arial" w:hAnsi="Arial" w:cs="Arial"/>
          <w:b/>
          <w:bCs/>
        </w:rPr>
        <w:t>bajo protesta de decir verdad</w:t>
      </w:r>
      <w:r w:rsidRPr="00C40B7B">
        <w:rPr>
          <w:rFonts w:ascii="Arial" w:hAnsi="Arial" w:cs="Arial"/>
          <w:bCs/>
        </w:rPr>
        <w:t xml:space="preserve">, </w:t>
      </w:r>
      <w:r w:rsidRPr="002B0D41">
        <w:rPr>
          <w:rFonts w:ascii="Arial" w:hAnsi="Arial" w:cs="Arial"/>
          <w:bCs/>
        </w:rPr>
        <w:t xml:space="preserve">que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_____]</w:t>
      </w:r>
      <w:r w:rsidRPr="002B0D41">
        <w:rPr>
          <w:rFonts w:ascii="Arial" w:hAnsi="Arial" w:cs="Arial"/>
          <w:bCs/>
        </w:rPr>
        <w:t xml:space="preserve">, se encuentra al corriente en el pago de sus obligaciones fiscales </w:t>
      </w:r>
      <w:r>
        <w:rPr>
          <w:rFonts w:ascii="Arial" w:hAnsi="Arial" w:cs="Arial"/>
          <w:bCs/>
        </w:rPr>
        <w:t xml:space="preserve">y en materia de seguridad social, </w:t>
      </w:r>
      <w:r w:rsidRPr="001262E1">
        <w:rPr>
          <w:rFonts w:ascii="Arial" w:hAnsi="Arial" w:cs="Arial"/>
          <w:bCs/>
        </w:rPr>
        <w:t xml:space="preserve">en </w:t>
      </w:r>
      <w:r w:rsidRPr="00896DF2">
        <w:rPr>
          <w:rFonts w:ascii="Arial" w:hAnsi="Arial" w:cs="Arial"/>
          <w:bCs/>
        </w:rPr>
        <w:t>términos que la normatividad fiscal vigente establece</w:t>
      </w:r>
      <w:r w:rsidR="006E4618" w:rsidRPr="00CF4948">
        <w:rPr>
          <w:rFonts w:ascii="Arial" w:hAnsi="Arial" w:cs="Arial"/>
          <w:bCs/>
        </w:rPr>
        <w:t>.</w:t>
      </w:r>
      <w:r w:rsidR="006E4618" w:rsidRPr="002B0D41">
        <w:rPr>
          <w:rFonts w:ascii="Arial" w:hAnsi="Arial" w:cs="Arial"/>
          <w:bCs/>
        </w:rPr>
        <w:t xml:space="preserve"> </w:t>
      </w:r>
    </w:p>
    <w:p w14:paraId="073C2D52" w14:textId="77777777" w:rsidR="006E4618" w:rsidRPr="002B0D41" w:rsidRDefault="006E4618" w:rsidP="006E4618">
      <w:pPr>
        <w:pStyle w:val="Textosinformato"/>
        <w:spacing w:line="360" w:lineRule="auto"/>
        <w:ind w:right="284"/>
        <w:jc w:val="both"/>
        <w:rPr>
          <w:rFonts w:ascii="Arial" w:hAnsi="Arial" w:cs="Arial"/>
          <w:bCs/>
        </w:rPr>
      </w:pPr>
    </w:p>
    <w:p w14:paraId="2AA3669A" w14:textId="77777777" w:rsidR="006E4618" w:rsidRDefault="006E4618" w:rsidP="006E4618">
      <w:pPr>
        <w:tabs>
          <w:tab w:val="left" w:pos="5103"/>
          <w:tab w:val="left" w:pos="7655"/>
        </w:tabs>
        <w:jc w:val="center"/>
        <w:rPr>
          <w:rFonts w:ascii="Arial" w:hAnsi="Arial" w:cs="Arial"/>
          <w:sz w:val="22"/>
          <w:szCs w:val="22"/>
        </w:rPr>
      </w:pPr>
    </w:p>
    <w:p w14:paraId="5300461C"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4C8E8087"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1E5AB83"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(Nombre del Licitante y nombre del representante legal)</w:t>
      </w:r>
    </w:p>
    <w:p w14:paraId="28D6B322" w14:textId="436AC1DE" w:rsidR="00D43BE8" w:rsidRPr="003C3E39" w:rsidRDefault="00D43BE8" w:rsidP="00D43BE8">
      <w:pPr>
        <w:pStyle w:val="Textoindependiente"/>
        <w:jc w:val="center"/>
        <w:rPr>
          <w:rFonts w:cs="Arial"/>
          <w:i/>
          <w:sz w:val="20"/>
        </w:rPr>
      </w:pPr>
    </w:p>
    <w:p w14:paraId="573F7B4D" w14:textId="77777777" w:rsidR="006E4618" w:rsidRPr="00D43BE8" w:rsidRDefault="006E4618" w:rsidP="006E4618">
      <w:pPr>
        <w:pStyle w:val="Textosinformato"/>
        <w:ind w:right="281"/>
        <w:jc w:val="both"/>
        <w:rPr>
          <w:rFonts w:ascii="Arial" w:hAnsi="Arial" w:cs="Arial"/>
          <w:b/>
          <w:bCs/>
          <w:sz w:val="22"/>
          <w:szCs w:val="22"/>
          <w:lang w:val="es-MX"/>
        </w:rPr>
      </w:pPr>
    </w:p>
    <w:p w14:paraId="396A2A57" w14:textId="77777777" w:rsidR="006E4618" w:rsidRDefault="006E4618">
      <w:pPr>
        <w:rPr>
          <w:rFonts w:ascii="Arial" w:hAnsi="Arial" w:cs="Arial"/>
          <w:b/>
          <w:sz w:val="22"/>
          <w:szCs w:val="22"/>
        </w:rPr>
      </w:pPr>
      <w:r>
        <w:rPr>
          <w:rFonts w:ascii="Arial" w:hAnsi="Arial" w:cs="Arial"/>
          <w:b/>
          <w:sz w:val="22"/>
          <w:szCs w:val="22"/>
        </w:rPr>
        <w:br w:type="page"/>
      </w:r>
    </w:p>
    <w:p w14:paraId="38E71EA0" w14:textId="77777777" w:rsidR="00F70FCA" w:rsidRPr="0027305A" w:rsidRDefault="00F70FCA" w:rsidP="00F70FCA">
      <w:pPr>
        <w:rPr>
          <w:rFonts w:ascii="Arial" w:hAnsi="Arial" w:cs="Arial"/>
          <w:b/>
          <w:sz w:val="22"/>
          <w:szCs w:val="22"/>
        </w:rPr>
      </w:pPr>
    </w:p>
    <w:p w14:paraId="158EC3DC" w14:textId="77777777" w:rsidR="00EC7EB5" w:rsidRDefault="00EC7EB5" w:rsidP="00EC7EB5">
      <w:pPr>
        <w:pStyle w:val="Ttulo1"/>
        <w:rPr>
          <w:rFonts w:cs="Arial"/>
          <w:color w:val="CC0066"/>
          <w:kern w:val="32"/>
          <w:sz w:val="32"/>
          <w:szCs w:val="32"/>
        </w:rPr>
      </w:pPr>
      <w:bookmarkStart w:id="1297" w:name="_Toc499053797"/>
      <w:bookmarkStart w:id="1298" w:name="_Toc148704350"/>
      <w:bookmarkStart w:id="1299" w:name="_Toc309618102"/>
      <w:bookmarkStart w:id="1300" w:name="_Toc314085351"/>
      <w:bookmarkStart w:id="1301" w:name="_Toc314094172"/>
      <w:bookmarkStart w:id="1302" w:name="_Toc289064608"/>
      <w:bookmarkStart w:id="1303" w:name="_Toc311547465"/>
      <w:r w:rsidRPr="00330948">
        <w:rPr>
          <w:rFonts w:cs="Arial"/>
          <w:color w:val="CC0066"/>
          <w:kern w:val="32"/>
          <w:sz w:val="32"/>
          <w:szCs w:val="32"/>
        </w:rPr>
        <w:t>ANEXO 3</w:t>
      </w:r>
      <w:r>
        <w:rPr>
          <w:rFonts w:cs="Arial"/>
          <w:color w:val="CC0066"/>
          <w:kern w:val="32"/>
          <w:sz w:val="32"/>
          <w:szCs w:val="32"/>
        </w:rPr>
        <w:t xml:space="preserve"> “C”</w:t>
      </w:r>
      <w:bookmarkEnd w:id="1297"/>
      <w:bookmarkEnd w:id="1298"/>
    </w:p>
    <w:p w14:paraId="20FC7955" w14:textId="77777777" w:rsidR="00EC7EB5" w:rsidRPr="004C69C1" w:rsidRDefault="00EC7EB5" w:rsidP="00EC7EB5">
      <w:pPr>
        <w:rPr>
          <w:lang w:val="es-ES"/>
        </w:rPr>
      </w:pPr>
    </w:p>
    <w:p w14:paraId="10C78461" w14:textId="77777777" w:rsidR="00EC7EB5" w:rsidRPr="004C69C1" w:rsidRDefault="00EC7EB5" w:rsidP="00EC7EB5">
      <w:pPr>
        <w:shd w:val="clear" w:color="auto" w:fill="D9D9D9" w:themeFill="background1" w:themeFillShade="D9"/>
        <w:jc w:val="center"/>
        <w:rPr>
          <w:rFonts w:ascii="Arial" w:hAnsi="Arial" w:cs="Arial"/>
          <w:b/>
          <w:sz w:val="28"/>
        </w:rPr>
      </w:pPr>
      <w:r w:rsidRPr="004C69C1">
        <w:rPr>
          <w:rFonts w:ascii="Arial" w:hAnsi="Arial" w:cs="Arial"/>
          <w:b/>
          <w:sz w:val="28"/>
        </w:rPr>
        <w:t>Manifestación de no encontrarse en alguno de los supuestos establecidos en el artículo 49 fracción IX de la Ley General de Responsabilidades Administrativas.</w:t>
      </w:r>
    </w:p>
    <w:p w14:paraId="512E3030" w14:textId="77777777" w:rsidR="00EC7EB5" w:rsidRPr="004C69C1" w:rsidRDefault="00EC7EB5" w:rsidP="00EC7EB5">
      <w:pPr>
        <w:pStyle w:val="Textosinformato"/>
        <w:ind w:right="281"/>
        <w:jc w:val="both"/>
        <w:rPr>
          <w:rFonts w:ascii="Arial" w:hAnsi="Arial" w:cs="Arial"/>
          <w:b/>
          <w:bCs/>
          <w:sz w:val="22"/>
          <w:szCs w:val="22"/>
        </w:rPr>
      </w:pPr>
    </w:p>
    <w:p w14:paraId="73FB8F0E" w14:textId="77777777" w:rsidR="00EC7EB5" w:rsidRPr="004C69C1" w:rsidRDefault="00EC7EB5" w:rsidP="00EC7EB5">
      <w:pPr>
        <w:pStyle w:val="Textosinformato"/>
        <w:ind w:right="281"/>
        <w:jc w:val="both"/>
        <w:rPr>
          <w:rFonts w:ascii="Arial" w:hAnsi="Arial" w:cs="Arial"/>
          <w:b/>
          <w:bCs/>
          <w:sz w:val="22"/>
          <w:szCs w:val="22"/>
        </w:rPr>
      </w:pPr>
    </w:p>
    <w:p w14:paraId="14AC0253" w14:textId="5CC2E740"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265F32">
        <w:rPr>
          <w:rFonts w:ascii="Arial" w:hAnsi="Arial" w:cs="Arial"/>
          <w:sz w:val="22"/>
          <w:szCs w:val="22"/>
        </w:rPr>
        <w:t>6</w:t>
      </w:r>
      <w:r w:rsidRPr="004C69C1">
        <w:rPr>
          <w:rFonts w:ascii="Arial" w:hAnsi="Arial" w:cs="Arial"/>
          <w:sz w:val="22"/>
          <w:szCs w:val="22"/>
        </w:rPr>
        <w:t>.</w:t>
      </w:r>
    </w:p>
    <w:p w14:paraId="25E1F5E8" w14:textId="77777777" w:rsidR="00EC7EB5" w:rsidRPr="004C69C1" w:rsidRDefault="00EC7EB5" w:rsidP="00EC7EB5">
      <w:pPr>
        <w:pStyle w:val="Textosinformato"/>
        <w:ind w:right="281"/>
        <w:jc w:val="both"/>
        <w:rPr>
          <w:rFonts w:ascii="Arial" w:hAnsi="Arial" w:cs="Arial"/>
          <w:b/>
          <w:bCs/>
          <w:sz w:val="22"/>
          <w:szCs w:val="22"/>
        </w:rPr>
      </w:pPr>
    </w:p>
    <w:p w14:paraId="68A39142" w14:textId="77777777" w:rsidR="00EC7EB5" w:rsidRPr="004C69C1" w:rsidRDefault="00EC7EB5" w:rsidP="00EC7EB5">
      <w:pPr>
        <w:pStyle w:val="Textosinformato"/>
        <w:ind w:right="281"/>
        <w:jc w:val="both"/>
        <w:rPr>
          <w:rFonts w:ascii="Arial" w:hAnsi="Arial" w:cs="Arial"/>
          <w:b/>
          <w:bCs/>
          <w:sz w:val="22"/>
          <w:szCs w:val="22"/>
        </w:rPr>
      </w:pPr>
    </w:p>
    <w:p w14:paraId="660871D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6D04D970"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6E1699B1" w14:textId="34D8D376"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74130CD0" w14:textId="77777777" w:rsidR="00EC7EB5" w:rsidRPr="004C69C1" w:rsidRDefault="00EC7EB5" w:rsidP="00EC7EB5">
      <w:pPr>
        <w:pStyle w:val="Textosinformato"/>
        <w:ind w:right="281"/>
        <w:jc w:val="both"/>
        <w:rPr>
          <w:rFonts w:ascii="Arial" w:hAnsi="Arial" w:cs="Arial"/>
          <w:bCs/>
          <w:sz w:val="22"/>
          <w:szCs w:val="22"/>
        </w:rPr>
      </w:pPr>
    </w:p>
    <w:p w14:paraId="19DF8EF6" w14:textId="3203B001"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FC42D5">
        <w:rPr>
          <w:rFonts w:ascii="Arial" w:hAnsi="Arial" w:cs="Arial"/>
          <w:bCs/>
        </w:rPr>
        <w:t xml:space="preserve"> 49 fracción IX de La Ley General de Responsabilidades Administrativas</w:t>
      </w:r>
      <w:r w:rsidR="00EC7EB5" w:rsidRPr="004C69C1">
        <w:rPr>
          <w:rFonts w:ascii="Arial" w:hAnsi="Arial" w:cs="Arial"/>
          <w:bCs/>
        </w:rPr>
        <w:t xml:space="preserve">. </w:t>
      </w:r>
    </w:p>
    <w:p w14:paraId="307C2F89" w14:textId="6E35A104" w:rsidR="00EC7EB5" w:rsidRDefault="00EC7EB5" w:rsidP="00EC7EB5">
      <w:pPr>
        <w:pStyle w:val="Textosinformato"/>
        <w:spacing w:line="360" w:lineRule="auto"/>
        <w:ind w:right="284"/>
        <w:jc w:val="both"/>
        <w:rPr>
          <w:rFonts w:ascii="Arial" w:hAnsi="Arial" w:cs="Arial"/>
          <w:szCs w:val="22"/>
        </w:rPr>
      </w:pPr>
    </w:p>
    <w:p w14:paraId="1A6EFD8F" w14:textId="77777777" w:rsidR="001B45BF" w:rsidRPr="004C69C1" w:rsidRDefault="001B45BF" w:rsidP="00EC7EB5">
      <w:pPr>
        <w:pStyle w:val="Textosinformato"/>
        <w:spacing w:line="360" w:lineRule="auto"/>
        <w:ind w:right="284"/>
        <w:jc w:val="both"/>
        <w:rPr>
          <w:rFonts w:ascii="Arial" w:hAnsi="Arial" w:cs="Arial"/>
          <w:szCs w:val="22"/>
        </w:rPr>
      </w:pPr>
    </w:p>
    <w:p w14:paraId="27386F24" w14:textId="77777777" w:rsidR="00EC7EB5" w:rsidRPr="004C69C1" w:rsidRDefault="00EC7EB5" w:rsidP="00EC7EB5">
      <w:pPr>
        <w:tabs>
          <w:tab w:val="left" w:pos="5103"/>
          <w:tab w:val="left" w:pos="7655"/>
        </w:tabs>
        <w:jc w:val="center"/>
        <w:rPr>
          <w:rFonts w:ascii="Arial" w:hAnsi="Arial" w:cs="Arial"/>
          <w:sz w:val="22"/>
          <w:szCs w:val="22"/>
        </w:rPr>
      </w:pPr>
    </w:p>
    <w:p w14:paraId="56B05527" w14:textId="77777777" w:rsidR="0068595D" w:rsidRPr="001B45BF" w:rsidRDefault="0068595D" w:rsidP="0068595D">
      <w:pPr>
        <w:tabs>
          <w:tab w:val="left" w:pos="5103"/>
          <w:tab w:val="left" w:pos="7655"/>
        </w:tabs>
        <w:jc w:val="center"/>
        <w:rPr>
          <w:rFonts w:ascii="Arial" w:hAnsi="Arial" w:cs="Arial"/>
          <w:sz w:val="22"/>
          <w:szCs w:val="22"/>
        </w:rPr>
      </w:pPr>
      <w:r w:rsidRPr="001B45BF">
        <w:rPr>
          <w:rFonts w:ascii="Arial" w:hAnsi="Arial" w:cs="Arial"/>
          <w:sz w:val="22"/>
          <w:szCs w:val="22"/>
        </w:rPr>
        <w:t>___________________________</w:t>
      </w:r>
    </w:p>
    <w:p w14:paraId="44F4141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B216541" w14:textId="77777777" w:rsidR="00EC7EB5" w:rsidRPr="00D43BE8" w:rsidRDefault="00EC7EB5" w:rsidP="00EE5879">
      <w:pPr>
        <w:pStyle w:val="Ttulo1"/>
        <w:spacing w:before="240" w:after="60"/>
        <w:rPr>
          <w:rFonts w:cs="Arial"/>
          <w:color w:val="CC0066"/>
          <w:kern w:val="32"/>
          <w:sz w:val="32"/>
          <w:szCs w:val="32"/>
          <w:lang w:val="es-MX"/>
        </w:rPr>
      </w:pPr>
    </w:p>
    <w:p w14:paraId="2B366048" w14:textId="77777777" w:rsidR="00EC7EB5" w:rsidRDefault="00EC7EB5" w:rsidP="00EE5879">
      <w:pPr>
        <w:pStyle w:val="Ttulo1"/>
        <w:spacing w:before="240" w:after="60"/>
        <w:rPr>
          <w:rFonts w:cs="Arial"/>
          <w:color w:val="CC0066"/>
          <w:kern w:val="32"/>
          <w:sz w:val="32"/>
          <w:szCs w:val="32"/>
        </w:rPr>
      </w:pPr>
    </w:p>
    <w:p w14:paraId="601872AF" w14:textId="77777777" w:rsidR="00EC7EB5" w:rsidRDefault="00EC7EB5" w:rsidP="00EC7EB5">
      <w:pPr>
        <w:rPr>
          <w:lang w:val="es-ES"/>
        </w:rPr>
      </w:pPr>
    </w:p>
    <w:p w14:paraId="24F49D2F" w14:textId="77777777" w:rsidR="00EC7EB5" w:rsidRDefault="00EC7EB5" w:rsidP="00EC7EB5">
      <w:pPr>
        <w:rPr>
          <w:lang w:val="es-ES"/>
        </w:rPr>
      </w:pPr>
    </w:p>
    <w:p w14:paraId="573EE658" w14:textId="77777777" w:rsidR="00EC7EB5" w:rsidRDefault="00EC7EB5" w:rsidP="00EC7EB5">
      <w:pPr>
        <w:rPr>
          <w:lang w:val="es-ES"/>
        </w:rPr>
      </w:pPr>
    </w:p>
    <w:p w14:paraId="2317A8BE" w14:textId="77777777" w:rsidR="00EC7EB5" w:rsidRDefault="00EC7EB5" w:rsidP="00EC7EB5">
      <w:pPr>
        <w:rPr>
          <w:lang w:val="es-ES"/>
        </w:rPr>
      </w:pPr>
    </w:p>
    <w:p w14:paraId="5DB154A4" w14:textId="77777777" w:rsidR="00EC7EB5" w:rsidRDefault="00EC7EB5" w:rsidP="00EC7EB5">
      <w:pPr>
        <w:rPr>
          <w:lang w:val="es-ES"/>
        </w:rPr>
      </w:pPr>
    </w:p>
    <w:p w14:paraId="77090CB0" w14:textId="77777777" w:rsidR="00EC7EB5" w:rsidRDefault="00EC7EB5" w:rsidP="00EC7EB5">
      <w:pPr>
        <w:rPr>
          <w:lang w:val="es-ES"/>
        </w:rPr>
      </w:pPr>
    </w:p>
    <w:p w14:paraId="3138B878" w14:textId="4E87908D" w:rsidR="00EC7EB5" w:rsidRDefault="00EC7EB5" w:rsidP="00EC7EB5">
      <w:pPr>
        <w:rPr>
          <w:lang w:val="es-ES"/>
        </w:rPr>
      </w:pPr>
    </w:p>
    <w:p w14:paraId="41C143A5" w14:textId="2E4CE34A" w:rsidR="004E5E5D" w:rsidRDefault="004E5E5D" w:rsidP="00EC7EB5">
      <w:pPr>
        <w:rPr>
          <w:lang w:val="es-ES"/>
        </w:rPr>
      </w:pPr>
    </w:p>
    <w:p w14:paraId="56B85942" w14:textId="79452ED6" w:rsidR="004E5E5D" w:rsidRDefault="004E5E5D" w:rsidP="00EC7EB5">
      <w:pPr>
        <w:rPr>
          <w:lang w:val="es-ES"/>
        </w:rPr>
      </w:pPr>
    </w:p>
    <w:p w14:paraId="6E22BD3A" w14:textId="45C25314" w:rsidR="004E5E5D" w:rsidRDefault="004E5E5D" w:rsidP="00EC7EB5">
      <w:pPr>
        <w:rPr>
          <w:lang w:val="es-ES"/>
        </w:rPr>
      </w:pPr>
    </w:p>
    <w:p w14:paraId="4AFA0D97" w14:textId="75E84633" w:rsidR="004E5E5D" w:rsidRDefault="004E5E5D" w:rsidP="00EC7EB5">
      <w:pPr>
        <w:rPr>
          <w:lang w:val="es-ES"/>
        </w:rPr>
      </w:pPr>
    </w:p>
    <w:p w14:paraId="6ADA0564" w14:textId="77777777" w:rsidR="004E5E5D" w:rsidRDefault="004E5E5D" w:rsidP="00EC7EB5">
      <w:pPr>
        <w:rPr>
          <w:lang w:val="es-ES"/>
        </w:rPr>
      </w:pPr>
    </w:p>
    <w:p w14:paraId="5BA7CB69" w14:textId="77777777" w:rsidR="00F70FCA" w:rsidRPr="0027305A" w:rsidRDefault="00F70FCA" w:rsidP="00EE5879">
      <w:pPr>
        <w:pStyle w:val="Ttulo1"/>
        <w:spacing w:before="240" w:after="60"/>
        <w:rPr>
          <w:rFonts w:cs="Arial"/>
          <w:color w:val="CC0066"/>
          <w:kern w:val="32"/>
          <w:sz w:val="32"/>
          <w:szCs w:val="32"/>
        </w:rPr>
      </w:pPr>
      <w:bookmarkStart w:id="1304" w:name="_Toc499053798"/>
      <w:bookmarkStart w:id="1305" w:name="_Toc148704351"/>
      <w:r w:rsidRPr="0027305A">
        <w:rPr>
          <w:rFonts w:cs="Arial"/>
          <w:color w:val="CC0066"/>
          <w:kern w:val="32"/>
          <w:sz w:val="32"/>
          <w:szCs w:val="32"/>
        </w:rPr>
        <w:lastRenderedPageBreak/>
        <w:t>ANEXO 4</w:t>
      </w:r>
      <w:bookmarkEnd w:id="1299"/>
      <w:bookmarkEnd w:id="1300"/>
      <w:bookmarkEnd w:id="1301"/>
      <w:bookmarkEnd w:id="1304"/>
      <w:bookmarkEnd w:id="1305"/>
    </w:p>
    <w:p w14:paraId="4F3372A8" w14:textId="77777777" w:rsidR="00F70FCA" w:rsidRPr="0027305A" w:rsidRDefault="00F70FCA" w:rsidP="00F70FCA">
      <w:pPr>
        <w:rPr>
          <w:rFonts w:ascii="Arial" w:hAnsi="Arial" w:cs="Arial"/>
        </w:rPr>
      </w:pPr>
    </w:p>
    <w:p w14:paraId="03C26602" w14:textId="77777777" w:rsidR="00F70FCA" w:rsidRPr="0027305A" w:rsidRDefault="00F70FCA" w:rsidP="00EE5879">
      <w:pPr>
        <w:pStyle w:val="Ttulo1"/>
        <w:shd w:val="clear" w:color="auto" w:fill="D9D9D9" w:themeFill="background1" w:themeFillShade="D9"/>
        <w:rPr>
          <w:rFonts w:cs="Arial"/>
          <w:sz w:val="32"/>
        </w:rPr>
      </w:pPr>
      <w:bookmarkStart w:id="1306" w:name="_Toc452121420"/>
      <w:bookmarkStart w:id="1307" w:name="_Toc464498342"/>
      <w:bookmarkStart w:id="1308" w:name="_Toc464498747"/>
      <w:bookmarkStart w:id="1309" w:name="_Toc487209361"/>
      <w:bookmarkStart w:id="1310" w:name="_Toc488428675"/>
      <w:bookmarkStart w:id="1311" w:name="_Toc491181001"/>
      <w:bookmarkStart w:id="1312" w:name="_Toc492377963"/>
      <w:bookmarkStart w:id="1313" w:name="_Toc493180792"/>
      <w:bookmarkStart w:id="1314" w:name="_Toc496783515"/>
      <w:bookmarkStart w:id="1315" w:name="_Toc499053799"/>
      <w:bookmarkStart w:id="1316" w:name="_Toc505794364"/>
      <w:bookmarkStart w:id="1317" w:name="_Toc507676565"/>
      <w:bookmarkStart w:id="1318" w:name="_Toc521678098"/>
      <w:bookmarkStart w:id="1319" w:name="_Toc527963339"/>
      <w:bookmarkStart w:id="1320" w:name="_Toc528680726"/>
      <w:bookmarkStart w:id="1321" w:name="_Toc25083269"/>
      <w:bookmarkStart w:id="1322" w:name="_Toc25841908"/>
      <w:bookmarkStart w:id="1323" w:name="_Toc25919756"/>
      <w:bookmarkStart w:id="1324" w:name="_Toc26174880"/>
      <w:bookmarkStart w:id="1325" w:name="_Toc49502910"/>
      <w:bookmarkStart w:id="1326" w:name="_Toc54951014"/>
      <w:bookmarkStart w:id="1327" w:name="_Toc58356958"/>
      <w:bookmarkStart w:id="1328" w:name="_Toc62742160"/>
      <w:bookmarkStart w:id="1329" w:name="_Toc83994910"/>
      <w:bookmarkStart w:id="1330" w:name="_Toc83995019"/>
      <w:bookmarkStart w:id="1331" w:name="_Toc84871735"/>
      <w:bookmarkStart w:id="1332" w:name="_Toc148645134"/>
      <w:bookmarkStart w:id="1333" w:name="_Toc148704352"/>
      <w:r w:rsidRPr="0027305A">
        <w:rPr>
          <w:rFonts w:cs="Arial"/>
          <w:kern w:val="32"/>
          <w:sz w:val="28"/>
          <w:szCs w:val="32"/>
        </w:rPr>
        <w:t>Declaración de integridad</w:t>
      </w:r>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p>
    <w:bookmarkEnd w:id="1302"/>
    <w:bookmarkEnd w:id="1303"/>
    <w:p w14:paraId="53D01F6F" w14:textId="77777777" w:rsidR="00F70FCA" w:rsidRPr="0027305A" w:rsidRDefault="00F70FCA" w:rsidP="00F70FCA">
      <w:pPr>
        <w:pStyle w:val="Textosinformato"/>
        <w:ind w:right="281"/>
        <w:jc w:val="both"/>
        <w:rPr>
          <w:rFonts w:ascii="Arial" w:hAnsi="Arial" w:cs="Arial"/>
          <w:b/>
          <w:bCs/>
          <w:sz w:val="22"/>
          <w:szCs w:val="22"/>
        </w:rPr>
      </w:pPr>
    </w:p>
    <w:p w14:paraId="7252D4D1" w14:textId="77777777" w:rsidR="00F70FCA" w:rsidRPr="0027305A" w:rsidRDefault="00F70FCA" w:rsidP="00F70FCA">
      <w:pPr>
        <w:pStyle w:val="Textodebloque"/>
        <w:tabs>
          <w:tab w:val="left" w:pos="0"/>
        </w:tabs>
        <w:ind w:left="0" w:right="0"/>
        <w:jc w:val="center"/>
        <w:rPr>
          <w:rFonts w:cs="Arial"/>
          <w:b/>
          <w:bCs/>
          <w:sz w:val="22"/>
          <w:szCs w:val="22"/>
        </w:rPr>
      </w:pPr>
    </w:p>
    <w:p w14:paraId="6EBB3A8D" w14:textId="418D0215"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_____________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w:t>
      </w:r>
      <w:r w:rsidR="009802EE">
        <w:rPr>
          <w:rFonts w:ascii="Arial" w:hAnsi="Arial" w:cs="Arial"/>
          <w:sz w:val="22"/>
          <w:szCs w:val="22"/>
        </w:rPr>
        <w:t>202</w:t>
      </w:r>
      <w:r w:rsidR="00265F32">
        <w:rPr>
          <w:rFonts w:ascii="Arial" w:hAnsi="Arial" w:cs="Arial"/>
          <w:sz w:val="22"/>
          <w:szCs w:val="22"/>
        </w:rPr>
        <w:t>6</w:t>
      </w:r>
      <w:r w:rsidR="00F70FCA" w:rsidRPr="0027305A">
        <w:rPr>
          <w:rFonts w:ascii="Arial" w:hAnsi="Arial" w:cs="Arial"/>
          <w:sz w:val="22"/>
          <w:szCs w:val="22"/>
        </w:rPr>
        <w:t>.</w:t>
      </w:r>
    </w:p>
    <w:p w14:paraId="1FC23154" w14:textId="77777777" w:rsidR="00F70FCA" w:rsidRPr="0027305A" w:rsidRDefault="00F70FCA" w:rsidP="00F70FCA">
      <w:pPr>
        <w:pStyle w:val="Textosinformato"/>
        <w:ind w:right="281"/>
        <w:jc w:val="both"/>
        <w:rPr>
          <w:rFonts w:ascii="Arial" w:hAnsi="Arial" w:cs="Arial"/>
          <w:b/>
          <w:bCs/>
          <w:sz w:val="22"/>
          <w:szCs w:val="22"/>
        </w:rPr>
      </w:pPr>
    </w:p>
    <w:p w14:paraId="77EB31F6" w14:textId="77777777" w:rsidR="00F70FCA" w:rsidRPr="0027305A" w:rsidRDefault="00F70FCA" w:rsidP="00F70FCA">
      <w:pPr>
        <w:pStyle w:val="Textosinformato"/>
        <w:ind w:right="281"/>
        <w:jc w:val="both"/>
        <w:rPr>
          <w:rFonts w:ascii="Arial" w:hAnsi="Arial" w:cs="Arial"/>
          <w:b/>
          <w:bCs/>
          <w:sz w:val="22"/>
          <w:szCs w:val="22"/>
        </w:rPr>
      </w:pPr>
    </w:p>
    <w:p w14:paraId="14E8B164" w14:textId="77777777" w:rsidR="00F70FCA" w:rsidRPr="0027305A" w:rsidRDefault="00F70FCA" w:rsidP="00F70FCA">
      <w:pPr>
        <w:pStyle w:val="Textosinformato"/>
        <w:ind w:right="281"/>
        <w:jc w:val="both"/>
        <w:rPr>
          <w:rFonts w:ascii="Arial" w:hAnsi="Arial" w:cs="Arial"/>
          <w:b/>
          <w:bCs/>
          <w:sz w:val="22"/>
          <w:szCs w:val="22"/>
        </w:rPr>
      </w:pPr>
    </w:p>
    <w:p w14:paraId="3DEA0918"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566BA74C"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7AFDF6AE" w14:textId="77777777" w:rsidR="00F70FCA" w:rsidRPr="0027305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7BED7CE0" w14:textId="77777777" w:rsidR="00F70FCA" w:rsidRPr="0027305A" w:rsidRDefault="00F70FCA" w:rsidP="00F70FCA">
      <w:pPr>
        <w:pStyle w:val="Textosinformato"/>
        <w:ind w:right="281"/>
        <w:jc w:val="both"/>
        <w:rPr>
          <w:rFonts w:ascii="Arial" w:hAnsi="Arial" w:cs="Arial"/>
          <w:bCs/>
          <w:sz w:val="22"/>
          <w:szCs w:val="22"/>
        </w:rPr>
      </w:pPr>
    </w:p>
    <w:p w14:paraId="60DC8D64" w14:textId="265B9DD6" w:rsidR="008F54B0" w:rsidRPr="0027305A" w:rsidRDefault="005E40B6" w:rsidP="00B34861">
      <w:pPr>
        <w:pStyle w:val="Encabezado"/>
        <w:spacing w:line="360" w:lineRule="auto"/>
        <w:jc w:val="both"/>
        <w:rPr>
          <w:rFonts w:ascii="Arial" w:hAnsi="Arial" w:cs="Arial"/>
        </w:rPr>
      </w:pPr>
      <w:r w:rsidRPr="0027305A">
        <w:rPr>
          <w:rFonts w:ascii="Arial" w:hAnsi="Arial" w:cs="Arial"/>
          <w:bCs/>
        </w:rPr>
        <w:t xml:space="preserve">De conformidad con el artículo 36, fracción IX del Reglamento del Instituto </w:t>
      </w:r>
      <w:r>
        <w:rPr>
          <w:rFonts w:ascii="Arial" w:hAnsi="Arial" w:cs="Arial"/>
          <w:bCs/>
        </w:rPr>
        <w:t>Nacional</w:t>
      </w:r>
      <w:r w:rsidRPr="0027305A">
        <w:rPr>
          <w:rFonts w:ascii="Arial" w:hAnsi="Arial" w:cs="Arial"/>
          <w:bCs/>
        </w:rPr>
        <w:t xml:space="preserve"> Electoral en materia de Adquisiciones, Arrendamientos de Bienes Muebles y Servicios, manifiesto a usted, bajo protesta de decir verdad, que </w:t>
      </w:r>
      <w:r w:rsidRPr="00C936FE">
        <w:rPr>
          <w:rFonts w:ascii="Arial" w:hAnsi="Arial" w:cs="Arial"/>
          <w:bCs/>
          <w:u w:val="single"/>
        </w:rPr>
        <w:t>[_</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Pr>
          <w:rFonts w:ascii="Arial" w:hAnsi="Arial" w:cs="Arial"/>
          <w:bCs/>
          <w:u w:val="single"/>
        </w:rPr>
        <w:t xml:space="preserve">            </w:t>
      </w:r>
      <w:r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27305A">
        <w:rPr>
          <w:rFonts w:ascii="Arial" w:hAnsi="Arial" w:cs="Arial"/>
        </w:rPr>
        <w:t>número ___________ para la</w:t>
      </w:r>
      <w:r w:rsidR="002C6CE3">
        <w:rPr>
          <w:rFonts w:ascii="Arial" w:hAnsi="Arial" w:cs="Arial"/>
        </w:rPr>
        <w:t xml:space="preserve"> contratación de</w:t>
      </w:r>
      <w:r w:rsidRPr="0027305A">
        <w:rPr>
          <w:rFonts w:ascii="Arial" w:hAnsi="Arial" w:cs="Arial"/>
        </w:rPr>
        <w:t xml:space="preserve">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r w:rsidR="008F54B0" w:rsidRPr="0027305A">
        <w:rPr>
          <w:rFonts w:ascii="Arial" w:hAnsi="Arial" w:cs="Arial"/>
          <w:bCs/>
        </w:rPr>
        <w:t>.</w:t>
      </w:r>
    </w:p>
    <w:p w14:paraId="08292473" w14:textId="77777777" w:rsidR="00F70FCA" w:rsidRPr="00735BEC" w:rsidRDefault="00F70FCA" w:rsidP="00F70FCA">
      <w:pPr>
        <w:tabs>
          <w:tab w:val="left" w:pos="6175"/>
        </w:tabs>
        <w:spacing w:line="360" w:lineRule="auto"/>
        <w:jc w:val="center"/>
        <w:rPr>
          <w:rFonts w:ascii="Arial" w:hAnsi="Arial" w:cs="Arial"/>
          <w:lang w:val="es-ES"/>
        </w:rPr>
      </w:pPr>
    </w:p>
    <w:p w14:paraId="2D681191" w14:textId="77777777" w:rsidR="00355AD1" w:rsidRPr="0027305A" w:rsidRDefault="00355AD1" w:rsidP="00F70FCA">
      <w:pPr>
        <w:tabs>
          <w:tab w:val="left" w:pos="6175"/>
        </w:tabs>
        <w:spacing w:line="360" w:lineRule="auto"/>
        <w:jc w:val="center"/>
        <w:rPr>
          <w:rFonts w:ascii="Arial" w:hAnsi="Arial" w:cs="Arial"/>
        </w:rPr>
      </w:pPr>
    </w:p>
    <w:p w14:paraId="0C76AD96" w14:textId="77777777" w:rsidR="00355AD1" w:rsidRPr="0027305A" w:rsidRDefault="00355AD1" w:rsidP="00F70FCA">
      <w:pPr>
        <w:tabs>
          <w:tab w:val="left" w:pos="6175"/>
        </w:tabs>
        <w:spacing w:line="360" w:lineRule="auto"/>
        <w:jc w:val="center"/>
        <w:rPr>
          <w:rFonts w:ascii="Arial" w:hAnsi="Arial" w:cs="Arial"/>
        </w:rPr>
      </w:pPr>
    </w:p>
    <w:p w14:paraId="5E07E6B9" w14:textId="77777777" w:rsidR="0068595D" w:rsidRDefault="0068595D" w:rsidP="0068595D">
      <w:pPr>
        <w:tabs>
          <w:tab w:val="left" w:pos="6175"/>
        </w:tabs>
        <w:spacing w:line="360" w:lineRule="auto"/>
        <w:jc w:val="center"/>
        <w:rPr>
          <w:rFonts w:ascii="Arial" w:hAnsi="Arial" w:cs="Arial"/>
        </w:rPr>
      </w:pPr>
      <w:r>
        <w:rPr>
          <w:rFonts w:ascii="Arial" w:hAnsi="Arial" w:cs="Arial"/>
        </w:rPr>
        <w:t>___________________________________</w:t>
      </w:r>
    </w:p>
    <w:p w14:paraId="505E533B" w14:textId="77777777" w:rsidR="0068595D" w:rsidRDefault="0068595D" w:rsidP="0068595D">
      <w:pPr>
        <w:tabs>
          <w:tab w:val="left" w:pos="6175"/>
        </w:tabs>
        <w:spacing w:line="360" w:lineRule="auto"/>
        <w:jc w:val="center"/>
        <w:rPr>
          <w:rFonts w:ascii="Arial" w:hAnsi="Arial" w:cs="Arial"/>
        </w:rPr>
      </w:pPr>
      <w:r>
        <w:rPr>
          <w:rFonts w:ascii="Arial" w:hAnsi="Arial" w:cs="Arial"/>
        </w:rPr>
        <w:t>(Nombre del Licitante y nombre del representante legal)</w:t>
      </w:r>
    </w:p>
    <w:p w14:paraId="323AB062" w14:textId="108D8030" w:rsidR="002518D0" w:rsidRDefault="002518D0" w:rsidP="00F70FCA">
      <w:pPr>
        <w:pStyle w:val="Textoindependiente"/>
        <w:spacing w:line="360" w:lineRule="auto"/>
        <w:jc w:val="center"/>
        <w:rPr>
          <w:rFonts w:cs="Arial"/>
          <w:sz w:val="20"/>
        </w:rPr>
      </w:pPr>
    </w:p>
    <w:p w14:paraId="1F7B6A16" w14:textId="77777777" w:rsidR="002518D0" w:rsidRPr="0027305A" w:rsidRDefault="002518D0" w:rsidP="00F70FCA">
      <w:pPr>
        <w:pStyle w:val="Textoindependiente"/>
        <w:spacing w:line="360" w:lineRule="auto"/>
        <w:jc w:val="center"/>
        <w:rPr>
          <w:rFonts w:cs="Arial"/>
          <w:sz w:val="20"/>
        </w:rPr>
      </w:pPr>
    </w:p>
    <w:p w14:paraId="6D1C1BC3" w14:textId="77777777" w:rsidR="00666964" w:rsidRPr="0027305A" w:rsidRDefault="00666964" w:rsidP="00F70FCA">
      <w:pPr>
        <w:pStyle w:val="Textoindependiente"/>
        <w:spacing w:line="360" w:lineRule="auto"/>
        <w:jc w:val="center"/>
        <w:rPr>
          <w:rFonts w:cs="Arial"/>
          <w:sz w:val="20"/>
        </w:rPr>
      </w:pPr>
    </w:p>
    <w:p w14:paraId="6A61F216" w14:textId="77777777" w:rsidR="00666964" w:rsidRPr="0027305A" w:rsidRDefault="00666964" w:rsidP="00F70FCA">
      <w:pPr>
        <w:pStyle w:val="Textoindependiente"/>
        <w:spacing w:line="360" w:lineRule="auto"/>
        <w:jc w:val="center"/>
        <w:rPr>
          <w:rFonts w:cs="Arial"/>
          <w:sz w:val="20"/>
        </w:rPr>
      </w:pPr>
    </w:p>
    <w:p w14:paraId="4A9125B6" w14:textId="77777777" w:rsidR="00666964" w:rsidRPr="0027305A" w:rsidRDefault="00666964" w:rsidP="00F70FCA">
      <w:pPr>
        <w:pStyle w:val="Textoindependiente"/>
        <w:spacing w:line="360" w:lineRule="auto"/>
        <w:jc w:val="center"/>
        <w:rPr>
          <w:rFonts w:cs="Arial"/>
          <w:sz w:val="20"/>
        </w:rPr>
      </w:pPr>
    </w:p>
    <w:p w14:paraId="3D608A4A" w14:textId="77777777" w:rsidR="00666964" w:rsidRPr="0027305A" w:rsidRDefault="00666964" w:rsidP="00F70FCA">
      <w:pPr>
        <w:pStyle w:val="Textoindependiente"/>
        <w:spacing w:line="360" w:lineRule="auto"/>
        <w:jc w:val="center"/>
        <w:rPr>
          <w:rFonts w:cs="Arial"/>
          <w:b/>
          <w:bCs/>
          <w:sz w:val="20"/>
        </w:rPr>
      </w:pPr>
    </w:p>
    <w:p w14:paraId="3BA60430" w14:textId="77777777" w:rsidR="0043100F" w:rsidRPr="0027305A" w:rsidRDefault="0043100F" w:rsidP="00F70FCA">
      <w:pPr>
        <w:pStyle w:val="Textoindependiente"/>
        <w:spacing w:line="360" w:lineRule="auto"/>
        <w:jc w:val="center"/>
        <w:rPr>
          <w:rFonts w:cs="Arial"/>
          <w:b/>
          <w:bCs/>
          <w:sz w:val="20"/>
        </w:rPr>
      </w:pPr>
    </w:p>
    <w:p w14:paraId="6AFB6DF7" w14:textId="77777777" w:rsidR="0043100F" w:rsidRPr="0027305A" w:rsidRDefault="0043100F" w:rsidP="00F70FCA">
      <w:pPr>
        <w:pStyle w:val="Textoindependiente"/>
        <w:spacing w:line="360" w:lineRule="auto"/>
        <w:jc w:val="center"/>
        <w:rPr>
          <w:rFonts w:cs="Arial"/>
          <w:b/>
          <w:bCs/>
          <w:sz w:val="20"/>
        </w:rPr>
      </w:pPr>
    </w:p>
    <w:p w14:paraId="4AB69657" w14:textId="77777777" w:rsidR="004F3177" w:rsidRDefault="004F3177" w:rsidP="00203877">
      <w:pPr>
        <w:pStyle w:val="Textoindependiente"/>
        <w:spacing w:line="360" w:lineRule="auto"/>
        <w:jc w:val="center"/>
        <w:rPr>
          <w:rFonts w:cs="Arial"/>
          <w:sz w:val="20"/>
        </w:rPr>
      </w:pPr>
      <w:bookmarkStart w:id="1334" w:name="_Toc289064609"/>
      <w:bookmarkStart w:id="1335" w:name="_Toc311547466"/>
      <w:bookmarkStart w:id="1336" w:name="_Toc314085352"/>
      <w:bookmarkStart w:id="1337" w:name="_Toc314094173"/>
    </w:p>
    <w:p w14:paraId="59B259F3" w14:textId="2F020807" w:rsidR="006F662A" w:rsidRDefault="006F662A" w:rsidP="00203877">
      <w:pPr>
        <w:pStyle w:val="Textoindependiente"/>
        <w:spacing w:line="360" w:lineRule="auto"/>
        <w:jc w:val="center"/>
        <w:rPr>
          <w:rFonts w:cs="Arial"/>
          <w:sz w:val="20"/>
        </w:rPr>
      </w:pPr>
    </w:p>
    <w:p w14:paraId="7BFACD68" w14:textId="3B38A0C0" w:rsidR="001B45BF" w:rsidRDefault="001B45BF" w:rsidP="00203877">
      <w:pPr>
        <w:pStyle w:val="Textoindependiente"/>
        <w:spacing w:line="360" w:lineRule="auto"/>
        <w:jc w:val="center"/>
        <w:rPr>
          <w:rFonts w:cs="Arial"/>
          <w:sz w:val="20"/>
        </w:rPr>
      </w:pPr>
    </w:p>
    <w:p w14:paraId="067BB4CE" w14:textId="46CDD45A" w:rsidR="001B45BF" w:rsidRDefault="001B45BF" w:rsidP="00203877">
      <w:pPr>
        <w:pStyle w:val="Textoindependiente"/>
        <w:spacing w:line="360" w:lineRule="auto"/>
        <w:jc w:val="center"/>
        <w:rPr>
          <w:rFonts w:cs="Arial"/>
          <w:sz w:val="20"/>
        </w:rPr>
      </w:pPr>
    </w:p>
    <w:p w14:paraId="615854D7" w14:textId="77777777" w:rsidR="001B45BF" w:rsidRPr="0027305A" w:rsidRDefault="001B45BF" w:rsidP="00203877">
      <w:pPr>
        <w:pStyle w:val="Textoindependiente"/>
        <w:spacing w:line="360" w:lineRule="auto"/>
        <w:jc w:val="center"/>
        <w:rPr>
          <w:rFonts w:cs="Arial"/>
          <w:sz w:val="20"/>
        </w:rPr>
      </w:pPr>
    </w:p>
    <w:p w14:paraId="4F60DC51" w14:textId="3C4046FE" w:rsidR="00DC10F7" w:rsidRPr="0027305A" w:rsidRDefault="00E80584" w:rsidP="00E80584">
      <w:pPr>
        <w:pStyle w:val="Ttulo1"/>
        <w:tabs>
          <w:tab w:val="center" w:pos="4394"/>
          <w:tab w:val="right" w:pos="8789"/>
        </w:tabs>
        <w:spacing w:before="240" w:after="60"/>
        <w:jc w:val="left"/>
        <w:rPr>
          <w:rFonts w:cs="Arial"/>
        </w:rPr>
      </w:pPr>
      <w:bookmarkStart w:id="1338" w:name="_Toc434004150"/>
      <w:bookmarkStart w:id="1339" w:name="_Toc490562488"/>
      <w:bookmarkStart w:id="1340" w:name="_Toc499053800"/>
      <w:bookmarkEnd w:id="1334"/>
      <w:bookmarkEnd w:id="1335"/>
      <w:bookmarkEnd w:id="1336"/>
      <w:bookmarkEnd w:id="1337"/>
      <w:r>
        <w:rPr>
          <w:rFonts w:cs="Arial"/>
          <w:color w:val="CC0066"/>
          <w:kern w:val="32"/>
          <w:sz w:val="32"/>
          <w:szCs w:val="32"/>
        </w:rPr>
        <w:lastRenderedPageBreak/>
        <w:tab/>
      </w:r>
      <w:bookmarkStart w:id="1341" w:name="_Toc148704353"/>
      <w:r w:rsidR="00DC10F7" w:rsidRPr="00330948">
        <w:rPr>
          <w:rFonts w:cs="Arial"/>
          <w:color w:val="CC0066"/>
          <w:kern w:val="32"/>
          <w:sz w:val="32"/>
          <w:szCs w:val="32"/>
        </w:rPr>
        <w:t>ANEXO 5</w:t>
      </w:r>
      <w:bookmarkEnd w:id="1338"/>
      <w:bookmarkEnd w:id="1339"/>
      <w:bookmarkEnd w:id="1340"/>
      <w:bookmarkEnd w:id="1341"/>
      <w:r>
        <w:rPr>
          <w:rFonts w:cs="Arial"/>
          <w:color w:val="CC0066"/>
          <w:kern w:val="32"/>
          <w:sz w:val="32"/>
          <w:szCs w:val="32"/>
        </w:rPr>
        <w:tab/>
      </w:r>
    </w:p>
    <w:p w14:paraId="51F0DE8D" w14:textId="77777777" w:rsidR="00687512" w:rsidRPr="004660D0" w:rsidRDefault="00687512" w:rsidP="00687512">
      <w:pPr>
        <w:shd w:val="clear" w:color="auto" w:fill="D9D9D9"/>
        <w:jc w:val="center"/>
        <w:rPr>
          <w:rFonts w:ascii="Arial" w:hAnsi="Arial" w:cs="Arial"/>
          <w:b/>
          <w:sz w:val="28"/>
        </w:rPr>
      </w:pPr>
      <w:bookmarkStart w:id="1342" w:name="_Toc289064610"/>
      <w:r>
        <w:rPr>
          <w:rFonts w:ascii="Arial" w:hAnsi="Arial" w:cs="Arial"/>
          <w:b/>
          <w:sz w:val="28"/>
        </w:rPr>
        <w:t>Manifestación de ser de nacionalidad mexicana</w:t>
      </w:r>
    </w:p>
    <w:p w14:paraId="209699DF" w14:textId="77777777" w:rsidR="008522B7" w:rsidRPr="0027305A" w:rsidRDefault="008522B7" w:rsidP="008522B7">
      <w:pPr>
        <w:pStyle w:val="Textosinformato"/>
        <w:ind w:right="281"/>
        <w:jc w:val="both"/>
        <w:rPr>
          <w:rFonts w:ascii="Arial" w:hAnsi="Arial" w:cs="Arial"/>
          <w:b/>
          <w:bCs/>
          <w:sz w:val="22"/>
          <w:szCs w:val="22"/>
        </w:rPr>
      </w:pPr>
    </w:p>
    <w:p w14:paraId="4C99C0E6" w14:textId="77777777" w:rsidR="008522B7" w:rsidRPr="0027305A" w:rsidRDefault="008522B7" w:rsidP="008522B7">
      <w:pPr>
        <w:pStyle w:val="Textodebloque"/>
        <w:tabs>
          <w:tab w:val="left" w:pos="0"/>
        </w:tabs>
        <w:ind w:left="0" w:right="0"/>
        <w:jc w:val="center"/>
        <w:rPr>
          <w:rFonts w:cs="Arial"/>
          <w:b/>
          <w:bCs/>
          <w:sz w:val="22"/>
          <w:szCs w:val="22"/>
        </w:rPr>
      </w:pPr>
    </w:p>
    <w:p w14:paraId="418A1CEF" w14:textId="15ACDE8D"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_____________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w:t>
      </w:r>
      <w:r w:rsidR="009802EE">
        <w:rPr>
          <w:rFonts w:ascii="Arial" w:hAnsi="Arial" w:cs="Arial"/>
          <w:sz w:val="22"/>
          <w:szCs w:val="22"/>
        </w:rPr>
        <w:t>202</w:t>
      </w:r>
      <w:r w:rsidR="00265F32">
        <w:rPr>
          <w:rFonts w:ascii="Arial" w:hAnsi="Arial" w:cs="Arial"/>
          <w:sz w:val="22"/>
          <w:szCs w:val="22"/>
        </w:rPr>
        <w:t>6</w:t>
      </w:r>
      <w:r w:rsidRPr="0027305A">
        <w:rPr>
          <w:rFonts w:ascii="Arial" w:hAnsi="Arial" w:cs="Arial"/>
          <w:sz w:val="22"/>
          <w:szCs w:val="22"/>
        </w:rPr>
        <w:t>.</w:t>
      </w:r>
    </w:p>
    <w:p w14:paraId="6A84CD72" w14:textId="77777777" w:rsidR="008522B7" w:rsidRPr="0027305A" w:rsidRDefault="008522B7" w:rsidP="008522B7">
      <w:pPr>
        <w:pStyle w:val="Textosinformato"/>
        <w:ind w:right="281"/>
        <w:jc w:val="both"/>
        <w:rPr>
          <w:rFonts w:ascii="Arial" w:hAnsi="Arial" w:cs="Arial"/>
          <w:b/>
          <w:bCs/>
          <w:sz w:val="22"/>
          <w:szCs w:val="22"/>
        </w:rPr>
      </w:pPr>
    </w:p>
    <w:p w14:paraId="03CA7957" w14:textId="77777777" w:rsidR="008522B7" w:rsidRPr="0027305A" w:rsidRDefault="008522B7" w:rsidP="008522B7">
      <w:pPr>
        <w:pStyle w:val="Textosinformato"/>
        <w:ind w:right="281"/>
        <w:jc w:val="both"/>
        <w:rPr>
          <w:rFonts w:ascii="Arial" w:hAnsi="Arial" w:cs="Arial"/>
          <w:b/>
          <w:bCs/>
          <w:sz w:val="22"/>
          <w:szCs w:val="22"/>
        </w:rPr>
      </w:pPr>
    </w:p>
    <w:p w14:paraId="099DB9CD"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2EDB3FC"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741E7B19"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506562E6" w14:textId="77777777" w:rsidR="008522B7" w:rsidRPr="00FE5293" w:rsidRDefault="008522B7" w:rsidP="008522B7">
      <w:pPr>
        <w:pStyle w:val="Texto0"/>
        <w:spacing w:line="360" w:lineRule="auto"/>
        <w:ind w:firstLine="0"/>
        <w:rPr>
          <w:rFonts w:cs="Arial"/>
          <w:sz w:val="20"/>
          <w:szCs w:val="22"/>
          <w:lang w:val="es-MX"/>
        </w:rPr>
      </w:pPr>
    </w:p>
    <w:p w14:paraId="5C8FE2DA" w14:textId="77777777" w:rsidR="005565EB" w:rsidRDefault="005565EB" w:rsidP="008522B7">
      <w:pPr>
        <w:pStyle w:val="Texto0"/>
        <w:spacing w:line="360" w:lineRule="auto"/>
        <w:ind w:firstLine="0"/>
        <w:rPr>
          <w:rFonts w:cs="Arial"/>
          <w:sz w:val="20"/>
          <w:szCs w:val="22"/>
        </w:rPr>
      </w:pPr>
    </w:p>
    <w:p w14:paraId="16FEA21C" w14:textId="77777777" w:rsidR="005565EB" w:rsidRPr="0027305A" w:rsidRDefault="005565EB" w:rsidP="008522B7">
      <w:pPr>
        <w:pStyle w:val="Texto0"/>
        <w:spacing w:line="360" w:lineRule="auto"/>
        <w:ind w:firstLine="0"/>
        <w:rPr>
          <w:rFonts w:cs="Arial"/>
          <w:sz w:val="20"/>
          <w:szCs w:val="22"/>
        </w:rPr>
      </w:pPr>
    </w:p>
    <w:p w14:paraId="419DC8A4" w14:textId="4CE2E6D0" w:rsidR="008522B7" w:rsidRDefault="002C6CE3" w:rsidP="008522B7">
      <w:pPr>
        <w:jc w:val="both"/>
        <w:rPr>
          <w:rFonts w:ascii="Arial" w:hAnsi="Arial" w:cs="Arial"/>
          <w:szCs w:val="22"/>
          <w:lang w:val="es-ES"/>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Pr="00C936FE">
        <w:rPr>
          <w:rFonts w:ascii="Arial" w:hAnsi="Arial" w:cs="Arial"/>
          <w:bCs/>
          <w:u w:val="single"/>
        </w:rPr>
        <w:t>[</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w:t>
      </w:r>
      <w:r w:rsidRPr="005A72D4">
        <w:rPr>
          <w:rFonts w:ascii="Arial" w:hAnsi="Arial" w:cs="Arial"/>
          <w:sz w:val="22"/>
          <w:szCs w:val="22"/>
        </w:rPr>
        <w:t>, es de nacionalidad mexicana</w:t>
      </w:r>
      <w:r w:rsidR="005565EB" w:rsidRPr="005565EB">
        <w:rPr>
          <w:rFonts w:ascii="Arial" w:hAnsi="Arial" w:cs="Arial"/>
          <w:szCs w:val="22"/>
          <w:lang w:val="es-ES"/>
        </w:rPr>
        <w:t>.</w:t>
      </w:r>
    </w:p>
    <w:p w14:paraId="5D270575" w14:textId="77777777" w:rsidR="005565EB" w:rsidRDefault="005565EB" w:rsidP="008522B7">
      <w:pPr>
        <w:jc w:val="both"/>
        <w:rPr>
          <w:rFonts w:ascii="Arial" w:hAnsi="Arial" w:cs="Arial"/>
          <w:szCs w:val="22"/>
          <w:lang w:val="es-ES"/>
        </w:rPr>
      </w:pPr>
    </w:p>
    <w:p w14:paraId="3D093717" w14:textId="77777777" w:rsidR="005565EB" w:rsidRDefault="005565EB" w:rsidP="008522B7">
      <w:pPr>
        <w:jc w:val="both"/>
        <w:rPr>
          <w:rFonts w:ascii="Arial" w:hAnsi="Arial" w:cs="Arial"/>
          <w:szCs w:val="22"/>
          <w:lang w:val="es-ES"/>
        </w:rPr>
      </w:pPr>
    </w:p>
    <w:p w14:paraId="2593422D" w14:textId="77777777" w:rsidR="005565EB" w:rsidRDefault="005565EB" w:rsidP="008522B7">
      <w:pPr>
        <w:jc w:val="both"/>
        <w:rPr>
          <w:rFonts w:ascii="Arial" w:hAnsi="Arial" w:cs="Arial"/>
          <w:szCs w:val="22"/>
          <w:lang w:val="es-ES"/>
        </w:rPr>
      </w:pPr>
    </w:p>
    <w:p w14:paraId="1D5E8381" w14:textId="77777777" w:rsidR="005565EB" w:rsidRDefault="005565EB" w:rsidP="008522B7">
      <w:pPr>
        <w:jc w:val="both"/>
        <w:rPr>
          <w:rFonts w:ascii="Arial" w:hAnsi="Arial" w:cs="Arial"/>
          <w:szCs w:val="22"/>
          <w:lang w:val="es-ES"/>
        </w:rPr>
      </w:pPr>
    </w:p>
    <w:p w14:paraId="4DE7A675" w14:textId="77777777" w:rsidR="005565EB" w:rsidRDefault="005565EB" w:rsidP="008522B7">
      <w:pPr>
        <w:jc w:val="both"/>
        <w:rPr>
          <w:rFonts w:ascii="Arial" w:hAnsi="Arial" w:cs="Arial"/>
          <w:szCs w:val="22"/>
          <w:lang w:val="es-ES"/>
        </w:rPr>
      </w:pPr>
    </w:p>
    <w:p w14:paraId="4AE9B1FE" w14:textId="77777777" w:rsidR="005565EB" w:rsidRPr="00ED459F" w:rsidRDefault="005565EB" w:rsidP="008522B7">
      <w:pPr>
        <w:jc w:val="both"/>
        <w:rPr>
          <w:rFonts w:ascii="Arial" w:hAnsi="Arial" w:cs="Arial"/>
          <w:szCs w:val="22"/>
          <w:lang w:val="es-ES"/>
        </w:rPr>
      </w:pPr>
    </w:p>
    <w:p w14:paraId="025E2ECD" w14:textId="77777777" w:rsidR="008522B7" w:rsidRPr="0027305A" w:rsidRDefault="008522B7" w:rsidP="008522B7">
      <w:pPr>
        <w:jc w:val="both"/>
        <w:rPr>
          <w:rFonts w:ascii="Arial" w:hAnsi="Arial" w:cs="Arial"/>
          <w:szCs w:val="22"/>
        </w:rPr>
      </w:pPr>
    </w:p>
    <w:p w14:paraId="7236138F" w14:textId="77C563D1" w:rsidR="008522B7" w:rsidRPr="0027305A" w:rsidRDefault="008522B7" w:rsidP="008522B7">
      <w:pPr>
        <w:tabs>
          <w:tab w:val="left" w:pos="5103"/>
          <w:tab w:val="left" w:pos="7655"/>
        </w:tabs>
        <w:jc w:val="center"/>
        <w:rPr>
          <w:rFonts w:ascii="Arial" w:hAnsi="Arial" w:cs="Arial"/>
          <w:sz w:val="22"/>
          <w:szCs w:val="22"/>
        </w:rPr>
      </w:pPr>
      <w:r w:rsidRPr="0027305A">
        <w:rPr>
          <w:rFonts w:ascii="Arial" w:hAnsi="Arial" w:cs="Arial"/>
          <w:sz w:val="22"/>
          <w:szCs w:val="22"/>
        </w:rPr>
        <w:t>__________</w:t>
      </w:r>
      <w:r w:rsidR="00CF4948">
        <w:rPr>
          <w:rFonts w:ascii="Arial" w:hAnsi="Arial" w:cs="Arial"/>
          <w:sz w:val="22"/>
          <w:szCs w:val="22"/>
        </w:rPr>
        <w:t>______________________</w:t>
      </w:r>
      <w:r w:rsidRPr="0027305A">
        <w:rPr>
          <w:rFonts w:ascii="Arial" w:hAnsi="Arial" w:cs="Arial"/>
          <w:sz w:val="22"/>
          <w:szCs w:val="22"/>
        </w:rPr>
        <w:t>_________________</w:t>
      </w:r>
    </w:p>
    <w:p w14:paraId="0A7576DB" w14:textId="2CAFD5E1" w:rsidR="005D716D" w:rsidRPr="002C6CE3" w:rsidRDefault="002C6CE3" w:rsidP="00CF4948">
      <w:pPr>
        <w:tabs>
          <w:tab w:val="left" w:pos="5103"/>
          <w:tab w:val="left" w:pos="7655"/>
        </w:tabs>
        <w:jc w:val="center"/>
        <w:outlineLvl w:val="0"/>
        <w:rPr>
          <w:rFonts w:ascii="Arial" w:hAnsi="Arial" w:cs="Arial"/>
        </w:rPr>
      </w:pPr>
      <w:r w:rsidRPr="002C6CE3">
        <w:rPr>
          <w:rFonts w:ascii="Arial" w:hAnsi="Arial" w:cs="Arial"/>
          <w:i/>
        </w:rPr>
        <w:t>(Nombre de la empresa Licitante y nombre y firma del representante legal)</w:t>
      </w:r>
    </w:p>
    <w:p w14:paraId="4543EE95" w14:textId="77777777" w:rsidR="00687512" w:rsidRDefault="00687512" w:rsidP="008522B7">
      <w:pPr>
        <w:pStyle w:val="Textoindependiente"/>
        <w:jc w:val="center"/>
        <w:rPr>
          <w:rFonts w:cs="Arial"/>
          <w:sz w:val="20"/>
        </w:rPr>
      </w:pPr>
    </w:p>
    <w:p w14:paraId="5A24AA8F" w14:textId="77777777" w:rsidR="00687512" w:rsidRDefault="00687512" w:rsidP="008522B7">
      <w:pPr>
        <w:pStyle w:val="Textoindependiente"/>
        <w:jc w:val="center"/>
        <w:rPr>
          <w:rFonts w:cs="Arial"/>
          <w:sz w:val="20"/>
        </w:rPr>
      </w:pPr>
    </w:p>
    <w:p w14:paraId="4BB02762" w14:textId="77777777" w:rsidR="005565EB" w:rsidRDefault="005565EB" w:rsidP="008522B7">
      <w:pPr>
        <w:pStyle w:val="Textoindependiente"/>
        <w:jc w:val="center"/>
        <w:rPr>
          <w:rFonts w:cs="Arial"/>
          <w:sz w:val="20"/>
        </w:rPr>
      </w:pPr>
    </w:p>
    <w:p w14:paraId="3FE3C8F9" w14:textId="77777777" w:rsidR="005565EB" w:rsidRDefault="005565EB" w:rsidP="008522B7">
      <w:pPr>
        <w:pStyle w:val="Textoindependiente"/>
        <w:jc w:val="center"/>
        <w:rPr>
          <w:rFonts w:cs="Arial"/>
          <w:sz w:val="20"/>
        </w:rPr>
      </w:pPr>
    </w:p>
    <w:p w14:paraId="20A1C14A" w14:textId="77777777" w:rsidR="005565EB" w:rsidRDefault="005565EB" w:rsidP="008522B7">
      <w:pPr>
        <w:pStyle w:val="Textoindependiente"/>
        <w:jc w:val="center"/>
        <w:rPr>
          <w:rFonts w:cs="Arial"/>
          <w:sz w:val="20"/>
        </w:rPr>
      </w:pPr>
    </w:p>
    <w:p w14:paraId="7880FCA3" w14:textId="77777777" w:rsidR="005565EB" w:rsidRDefault="005565EB" w:rsidP="008522B7">
      <w:pPr>
        <w:pStyle w:val="Textoindependiente"/>
        <w:jc w:val="center"/>
        <w:rPr>
          <w:rFonts w:cs="Arial"/>
          <w:sz w:val="20"/>
        </w:rPr>
      </w:pPr>
    </w:p>
    <w:p w14:paraId="0768E15E" w14:textId="77777777" w:rsidR="005565EB" w:rsidRDefault="005565EB" w:rsidP="008522B7">
      <w:pPr>
        <w:pStyle w:val="Textoindependiente"/>
        <w:jc w:val="center"/>
        <w:rPr>
          <w:rFonts w:cs="Arial"/>
          <w:sz w:val="20"/>
        </w:rPr>
      </w:pPr>
    </w:p>
    <w:p w14:paraId="5D9A9934" w14:textId="77777777" w:rsidR="005565EB" w:rsidRDefault="005565EB" w:rsidP="008522B7">
      <w:pPr>
        <w:pStyle w:val="Textoindependiente"/>
        <w:jc w:val="center"/>
        <w:rPr>
          <w:rFonts w:cs="Arial"/>
          <w:sz w:val="20"/>
        </w:rPr>
      </w:pPr>
    </w:p>
    <w:p w14:paraId="0EF459BA" w14:textId="77777777" w:rsidR="005565EB" w:rsidRDefault="005565EB" w:rsidP="008522B7">
      <w:pPr>
        <w:pStyle w:val="Textoindependiente"/>
        <w:jc w:val="center"/>
        <w:rPr>
          <w:rFonts w:cs="Arial"/>
          <w:sz w:val="20"/>
        </w:rPr>
      </w:pPr>
    </w:p>
    <w:p w14:paraId="4F22F562" w14:textId="77777777" w:rsidR="005565EB" w:rsidRDefault="005565EB" w:rsidP="008522B7">
      <w:pPr>
        <w:pStyle w:val="Textoindependiente"/>
        <w:jc w:val="center"/>
        <w:rPr>
          <w:rFonts w:cs="Arial"/>
          <w:sz w:val="20"/>
        </w:rPr>
      </w:pPr>
    </w:p>
    <w:p w14:paraId="0B2C8F04" w14:textId="77777777" w:rsidR="005565EB" w:rsidRDefault="005565EB" w:rsidP="008522B7">
      <w:pPr>
        <w:pStyle w:val="Textoindependiente"/>
        <w:jc w:val="center"/>
        <w:rPr>
          <w:rFonts w:cs="Arial"/>
          <w:sz w:val="20"/>
        </w:rPr>
      </w:pPr>
    </w:p>
    <w:p w14:paraId="47773AD5" w14:textId="77777777" w:rsidR="005565EB" w:rsidRDefault="005565EB" w:rsidP="008522B7">
      <w:pPr>
        <w:pStyle w:val="Textoindependiente"/>
        <w:jc w:val="center"/>
        <w:rPr>
          <w:rFonts w:cs="Arial"/>
          <w:sz w:val="20"/>
        </w:rPr>
      </w:pPr>
    </w:p>
    <w:p w14:paraId="4418E7ED" w14:textId="77777777" w:rsidR="005565EB" w:rsidRDefault="005565EB" w:rsidP="008522B7">
      <w:pPr>
        <w:pStyle w:val="Textoindependiente"/>
        <w:jc w:val="center"/>
        <w:rPr>
          <w:rFonts w:cs="Arial"/>
          <w:sz w:val="20"/>
        </w:rPr>
      </w:pPr>
    </w:p>
    <w:p w14:paraId="0A86542E" w14:textId="77777777" w:rsidR="005565EB" w:rsidRDefault="005565EB" w:rsidP="008522B7">
      <w:pPr>
        <w:pStyle w:val="Textoindependiente"/>
        <w:jc w:val="center"/>
        <w:rPr>
          <w:rFonts w:cs="Arial"/>
          <w:sz w:val="20"/>
        </w:rPr>
      </w:pPr>
    </w:p>
    <w:p w14:paraId="5E581D75" w14:textId="77777777" w:rsidR="005565EB" w:rsidRDefault="005565EB" w:rsidP="008522B7">
      <w:pPr>
        <w:pStyle w:val="Textoindependiente"/>
        <w:jc w:val="center"/>
        <w:rPr>
          <w:rFonts w:cs="Arial"/>
          <w:sz w:val="20"/>
        </w:rPr>
      </w:pPr>
    </w:p>
    <w:p w14:paraId="756F0CE8" w14:textId="77777777" w:rsidR="005565EB" w:rsidRDefault="005565EB" w:rsidP="008522B7">
      <w:pPr>
        <w:pStyle w:val="Textoindependiente"/>
        <w:jc w:val="center"/>
        <w:rPr>
          <w:rFonts w:cs="Arial"/>
          <w:sz w:val="20"/>
        </w:rPr>
      </w:pPr>
    </w:p>
    <w:p w14:paraId="404F26B4" w14:textId="77777777" w:rsidR="005565EB" w:rsidRDefault="005565EB" w:rsidP="008522B7">
      <w:pPr>
        <w:pStyle w:val="Textoindependiente"/>
        <w:jc w:val="center"/>
        <w:rPr>
          <w:rFonts w:cs="Arial"/>
          <w:sz w:val="20"/>
        </w:rPr>
      </w:pPr>
    </w:p>
    <w:p w14:paraId="378C9C23" w14:textId="77777777" w:rsidR="005565EB" w:rsidRDefault="005565EB" w:rsidP="008522B7">
      <w:pPr>
        <w:pStyle w:val="Textoindependiente"/>
        <w:jc w:val="center"/>
        <w:rPr>
          <w:rFonts w:cs="Arial"/>
          <w:sz w:val="20"/>
        </w:rPr>
      </w:pPr>
    </w:p>
    <w:p w14:paraId="284EAEE7" w14:textId="3E34F336" w:rsidR="005565EB" w:rsidRDefault="005565EB" w:rsidP="008522B7">
      <w:pPr>
        <w:pStyle w:val="Textoindependiente"/>
        <w:jc w:val="center"/>
        <w:rPr>
          <w:rFonts w:cs="Arial"/>
          <w:sz w:val="20"/>
        </w:rPr>
      </w:pPr>
    </w:p>
    <w:p w14:paraId="10632654" w14:textId="46C21179" w:rsidR="00EB4C69" w:rsidRDefault="00EB4C69" w:rsidP="008522B7">
      <w:pPr>
        <w:pStyle w:val="Textoindependiente"/>
        <w:jc w:val="center"/>
        <w:rPr>
          <w:rFonts w:cs="Arial"/>
          <w:sz w:val="20"/>
        </w:rPr>
      </w:pPr>
    </w:p>
    <w:p w14:paraId="1E252833" w14:textId="77777777" w:rsidR="00EB4C69" w:rsidRDefault="00EB4C69" w:rsidP="008522B7">
      <w:pPr>
        <w:pStyle w:val="Textoindependiente"/>
        <w:jc w:val="center"/>
        <w:rPr>
          <w:rFonts w:cs="Arial"/>
          <w:sz w:val="20"/>
        </w:rPr>
      </w:pPr>
    </w:p>
    <w:p w14:paraId="43B9F37F" w14:textId="77777777" w:rsidR="00BD2CB4" w:rsidRDefault="00BD2CB4" w:rsidP="008522B7">
      <w:pPr>
        <w:pStyle w:val="Textoindependiente"/>
        <w:jc w:val="center"/>
        <w:rPr>
          <w:rFonts w:cs="Arial"/>
          <w:sz w:val="20"/>
        </w:rPr>
      </w:pPr>
    </w:p>
    <w:p w14:paraId="6D9892A1" w14:textId="77777777" w:rsidR="00687512" w:rsidRDefault="00687512" w:rsidP="005565EB">
      <w:pPr>
        <w:pStyle w:val="Textoindependiente"/>
        <w:rPr>
          <w:rFonts w:cs="Arial"/>
          <w:sz w:val="20"/>
        </w:rPr>
      </w:pPr>
    </w:p>
    <w:p w14:paraId="113E2BF8" w14:textId="330BFB70" w:rsidR="00687512" w:rsidRPr="00071FA7" w:rsidRDefault="00687512" w:rsidP="00071FA7">
      <w:pPr>
        <w:pStyle w:val="Ttulo1"/>
        <w:spacing w:before="240" w:after="60"/>
        <w:rPr>
          <w:rFonts w:cs="Arial"/>
          <w:color w:val="CC0066"/>
          <w:kern w:val="32"/>
          <w:sz w:val="32"/>
          <w:szCs w:val="32"/>
        </w:rPr>
      </w:pPr>
      <w:bookmarkStart w:id="1343" w:name="_Toc148704354"/>
      <w:r w:rsidRPr="00687512">
        <w:rPr>
          <w:rFonts w:cs="Arial"/>
          <w:color w:val="CC0066"/>
          <w:kern w:val="32"/>
          <w:sz w:val="32"/>
          <w:szCs w:val="32"/>
        </w:rPr>
        <w:lastRenderedPageBreak/>
        <w:t xml:space="preserve">ANEXO </w:t>
      </w:r>
      <w:r>
        <w:rPr>
          <w:rFonts w:cs="Arial"/>
          <w:color w:val="CC0066"/>
          <w:kern w:val="32"/>
          <w:sz w:val="32"/>
          <w:szCs w:val="32"/>
        </w:rPr>
        <w:t>6</w:t>
      </w:r>
      <w:bookmarkEnd w:id="1343"/>
    </w:p>
    <w:p w14:paraId="192977C7" w14:textId="77777777" w:rsidR="00687512" w:rsidRPr="00687512" w:rsidRDefault="00687512" w:rsidP="00687512">
      <w:pPr>
        <w:shd w:val="clear" w:color="auto" w:fill="D9D9D9" w:themeFill="background1" w:themeFillShade="D9"/>
        <w:jc w:val="center"/>
        <w:rPr>
          <w:rFonts w:ascii="Arial" w:hAnsi="Arial" w:cs="Arial"/>
          <w:b/>
          <w:sz w:val="28"/>
        </w:rPr>
      </w:pPr>
      <w:r w:rsidRPr="00687512">
        <w:rPr>
          <w:rFonts w:ascii="Arial" w:hAnsi="Arial" w:cs="Arial"/>
          <w:b/>
          <w:sz w:val="28"/>
        </w:rPr>
        <w:t>Estratificación de micro, pequeñas y medianas empresas</w:t>
      </w:r>
    </w:p>
    <w:p w14:paraId="66E4C6FC" w14:textId="77777777" w:rsidR="00687512" w:rsidRPr="00687512" w:rsidRDefault="00687512" w:rsidP="00687512">
      <w:pPr>
        <w:ind w:right="281"/>
        <w:jc w:val="both"/>
        <w:rPr>
          <w:rFonts w:ascii="Arial" w:hAnsi="Arial" w:cs="Arial"/>
          <w:b/>
          <w:bCs/>
          <w:sz w:val="22"/>
          <w:szCs w:val="22"/>
          <w:lang w:val="es-ES"/>
        </w:rPr>
      </w:pPr>
    </w:p>
    <w:p w14:paraId="71B2AC80" w14:textId="77777777" w:rsidR="00687512" w:rsidRPr="00687512" w:rsidRDefault="00687512" w:rsidP="00687512">
      <w:pPr>
        <w:widowControl w:val="0"/>
        <w:tabs>
          <w:tab w:val="left" w:pos="0"/>
          <w:tab w:val="left" w:pos="645"/>
        </w:tabs>
        <w:jc w:val="center"/>
        <w:rPr>
          <w:rFonts w:ascii="Arial" w:hAnsi="Arial" w:cs="Arial"/>
          <w:b/>
          <w:bCs/>
          <w:sz w:val="22"/>
          <w:szCs w:val="22"/>
        </w:rPr>
      </w:pPr>
    </w:p>
    <w:p w14:paraId="6E90AD79" w14:textId="49481551" w:rsidR="00687512" w:rsidRPr="00687512" w:rsidRDefault="00687512" w:rsidP="00687512">
      <w:pPr>
        <w:jc w:val="right"/>
        <w:outlineLvl w:val="0"/>
        <w:rPr>
          <w:rFonts w:ascii="Arial" w:hAnsi="Arial" w:cs="Arial"/>
          <w:sz w:val="22"/>
          <w:szCs w:val="22"/>
        </w:rPr>
      </w:pPr>
      <w:r w:rsidRPr="00687512">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265F32">
        <w:rPr>
          <w:rFonts w:ascii="Arial" w:hAnsi="Arial" w:cs="Arial"/>
          <w:sz w:val="22"/>
          <w:szCs w:val="22"/>
        </w:rPr>
        <w:t>6</w:t>
      </w:r>
      <w:r w:rsidRPr="00687512">
        <w:rPr>
          <w:rFonts w:ascii="Arial" w:hAnsi="Arial" w:cs="Arial"/>
          <w:sz w:val="22"/>
          <w:szCs w:val="22"/>
        </w:rPr>
        <w:t>.</w:t>
      </w:r>
    </w:p>
    <w:p w14:paraId="3F5BE847" w14:textId="77777777" w:rsidR="00687512" w:rsidRPr="00687512" w:rsidRDefault="00687512" w:rsidP="00687512">
      <w:pPr>
        <w:ind w:right="281"/>
        <w:jc w:val="both"/>
        <w:rPr>
          <w:rFonts w:ascii="Arial" w:hAnsi="Arial" w:cs="Arial"/>
          <w:b/>
          <w:bCs/>
          <w:sz w:val="22"/>
          <w:szCs w:val="22"/>
          <w:lang w:val="es-ES"/>
        </w:rPr>
      </w:pPr>
    </w:p>
    <w:p w14:paraId="43EAC63B" w14:textId="77777777" w:rsidR="00687512" w:rsidRPr="00687512" w:rsidRDefault="00687512" w:rsidP="00687512">
      <w:pPr>
        <w:ind w:right="281"/>
        <w:jc w:val="both"/>
        <w:rPr>
          <w:rFonts w:ascii="Arial" w:hAnsi="Arial" w:cs="Arial"/>
          <w:b/>
          <w:bCs/>
          <w:sz w:val="22"/>
          <w:szCs w:val="22"/>
          <w:lang w:val="es-ES"/>
        </w:rPr>
      </w:pPr>
    </w:p>
    <w:p w14:paraId="20C3A87E" w14:textId="77777777" w:rsidR="00687512" w:rsidRPr="00687512" w:rsidRDefault="00687512" w:rsidP="00687512">
      <w:pPr>
        <w:jc w:val="both"/>
        <w:rPr>
          <w:rFonts w:ascii="Arial" w:hAnsi="Arial" w:cs="Arial"/>
          <w:b/>
          <w:szCs w:val="22"/>
        </w:rPr>
      </w:pPr>
      <w:r w:rsidRPr="00687512">
        <w:rPr>
          <w:rFonts w:ascii="Arial" w:hAnsi="Arial" w:cs="Arial"/>
          <w:b/>
          <w:szCs w:val="22"/>
        </w:rPr>
        <w:t>C. DIRECTOR DE RECURSOS MATERIALES Y SERVICIOS</w:t>
      </w:r>
    </w:p>
    <w:p w14:paraId="0D23A233" w14:textId="77777777" w:rsidR="00687512" w:rsidRPr="00687512" w:rsidRDefault="00687512" w:rsidP="00687512">
      <w:pPr>
        <w:jc w:val="both"/>
        <w:outlineLvl w:val="0"/>
        <w:rPr>
          <w:rFonts w:ascii="Arial" w:hAnsi="Arial" w:cs="Arial"/>
          <w:b/>
          <w:szCs w:val="22"/>
        </w:rPr>
      </w:pPr>
      <w:r w:rsidRPr="00687512">
        <w:rPr>
          <w:rFonts w:ascii="Arial" w:hAnsi="Arial" w:cs="Arial"/>
          <w:b/>
          <w:szCs w:val="22"/>
        </w:rPr>
        <w:t>INSTITUTO NACIONAL ELECTORAL</w:t>
      </w:r>
    </w:p>
    <w:p w14:paraId="2B122963" w14:textId="77777777" w:rsidR="00687512" w:rsidRPr="00687512" w:rsidRDefault="00687512" w:rsidP="00687512">
      <w:pPr>
        <w:widowControl w:val="0"/>
        <w:tabs>
          <w:tab w:val="left" w:pos="0"/>
        </w:tabs>
        <w:suppressAutoHyphens/>
        <w:jc w:val="both"/>
        <w:outlineLvl w:val="0"/>
        <w:rPr>
          <w:rFonts w:ascii="Arial" w:hAnsi="Arial" w:cs="Arial"/>
          <w:b/>
          <w:szCs w:val="22"/>
        </w:rPr>
      </w:pPr>
      <w:r w:rsidRPr="00687512">
        <w:rPr>
          <w:rFonts w:ascii="Arial" w:hAnsi="Arial" w:cs="Arial"/>
          <w:b/>
          <w:szCs w:val="22"/>
        </w:rPr>
        <w:t xml:space="preserve">P R E S E N T E. </w:t>
      </w:r>
    </w:p>
    <w:p w14:paraId="72CA90E8" w14:textId="77777777" w:rsidR="00687512" w:rsidRPr="00613C49" w:rsidRDefault="00687512" w:rsidP="00687512">
      <w:pPr>
        <w:spacing w:after="101" w:line="360" w:lineRule="auto"/>
        <w:jc w:val="both"/>
        <w:rPr>
          <w:rFonts w:ascii="Arial" w:hAnsi="Arial" w:cs="Arial"/>
          <w:szCs w:val="22"/>
          <w:lang w:val="es-ES"/>
        </w:rPr>
      </w:pPr>
    </w:p>
    <w:p w14:paraId="6025FB3B" w14:textId="37103549" w:rsidR="00687512" w:rsidRPr="00613C49" w:rsidRDefault="00613C49" w:rsidP="00687512">
      <w:pPr>
        <w:spacing w:after="101" w:line="360" w:lineRule="auto"/>
        <w:jc w:val="both"/>
        <w:rPr>
          <w:rFonts w:ascii="Arial" w:hAnsi="Arial" w:cs="Arial"/>
          <w:szCs w:val="22"/>
          <w:lang w:val="es-ES"/>
        </w:rPr>
      </w:pPr>
      <w:r w:rsidRPr="00613C49">
        <w:rPr>
          <w:rFonts w:ascii="Arial" w:hAnsi="Arial" w:cs="Arial"/>
          <w:szCs w:val="22"/>
        </w:rPr>
        <w:t xml:space="preserve">Declaro </w:t>
      </w:r>
      <w:r w:rsidRPr="00613C49">
        <w:rPr>
          <w:rFonts w:ascii="Arial" w:hAnsi="Arial" w:cs="Arial"/>
          <w:b/>
          <w:szCs w:val="22"/>
        </w:rPr>
        <w:t>bajo protesta de decir verdad</w:t>
      </w:r>
      <w:r w:rsidRPr="00613C49">
        <w:rPr>
          <w:rFonts w:ascii="Arial" w:hAnsi="Arial" w:cs="Arial"/>
          <w:szCs w:val="22"/>
        </w:rPr>
        <w:t xml:space="preserve">, que </w:t>
      </w:r>
      <w:r w:rsidRPr="00613C49">
        <w:rPr>
          <w:rFonts w:ascii="Arial" w:hAnsi="Arial" w:cs="Arial"/>
          <w:bCs/>
          <w:u w:val="single"/>
        </w:rPr>
        <w:t xml:space="preserve">[_      </w:t>
      </w:r>
      <w:r w:rsidRPr="00613C49">
        <w:rPr>
          <w:rFonts w:ascii="Arial" w:hAnsi="Arial" w:cs="Arial"/>
          <w:bCs/>
          <w:i/>
          <w:iCs/>
          <w:szCs w:val="18"/>
          <w:u w:val="single"/>
        </w:rPr>
        <w:t>nombre de la</w:t>
      </w:r>
      <w:r w:rsidRPr="00613C49">
        <w:rPr>
          <w:rFonts w:ascii="Arial" w:hAnsi="Arial" w:cs="Arial"/>
          <w:bCs/>
          <w:u w:val="single"/>
        </w:rPr>
        <w:t xml:space="preserve"> </w:t>
      </w:r>
      <w:r w:rsidRPr="00613C49">
        <w:rPr>
          <w:rFonts w:ascii="Arial" w:hAnsi="Arial" w:cs="Arial"/>
          <w:bCs/>
          <w:i/>
          <w:iCs/>
          <w:szCs w:val="18"/>
          <w:u w:val="single"/>
        </w:rPr>
        <w:t xml:space="preserve">empresa licitante (persona física o </w:t>
      </w:r>
      <w:proofErr w:type="gramStart"/>
      <w:r w:rsidRPr="00613C49">
        <w:rPr>
          <w:rFonts w:ascii="Arial" w:hAnsi="Arial" w:cs="Arial"/>
          <w:bCs/>
          <w:i/>
          <w:iCs/>
          <w:szCs w:val="18"/>
          <w:u w:val="single"/>
        </w:rPr>
        <w:t>moral)</w:t>
      </w:r>
      <w:r w:rsidRPr="00613C49">
        <w:rPr>
          <w:rFonts w:ascii="Arial" w:hAnsi="Arial" w:cs="Arial"/>
          <w:bCs/>
          <w:u w:val="single"/>
        </w:rPr>
        <w:t>_</w:t>
      </w:r>
      <w:proofErr w:type="gramEnd"/>
      <w:r w:rsidRPr="00613C49">
        <w:rPr>
          <w:rFonts w:ascii="Arial" w:hAnsi="Arial" w:cs="Arial"/>
          <w:bCs/>
          <w:u w:val="single"/>
        </w:rPr>
        <w:t xml:space="preserve">   _]</w:t>
      </w:r>
      <w:r w:rsidRPr="00613C49">
        <w:rPr>
          <w:rFonts w:ascii="Arial" w:hAnsi="Arial" w:cs="Arial"/>
          <w:bCs/>
          <w:szCs w:val="22"/>
        </w:rPr>
        <w:t xml:space="preserve">, </w:t>
      </w:r>
      <w:r w:rsidRPr="00613C49">
        <w:rPr>
          <w:rFonts w:ascii="Arial" w:hAnsi="Arial" w:cs="Arial"/>
          <w:szCs w:val="22"/>
        </w:rPr>
        <w:t>pertenece al rango de [_</w:t>
      </w:r>
      <w:proofErr w:type="gramStart"/>
      <w:r w:rsidRPr="00613C49">
        <w:rPr>
          <w:rFonts w:ascii="Arial" w:hAnsi="Arial" w:cs="Arial"/>
          <w:szCs w:val="22"/>
        </w:rPr>
        <w:t>_(</w:t>
      </w:r>
      <w:proofErr w:type="gramEnd"/>
      <w:r w:rsidRPr="00613C49">
        <w:rPr>
          <w:rFonts w:ascii="Arial" w:hAnsi="Arial" w:cs="Arial"/>
          <w:bCs/>
          <w:i/>
          <w:iCs/>
          <w:szCs w:val="18"/>
          <w:u w:val="single"/>
        </w:rPr>
        <w:t xml:space="preserve">Micro / Pequeña / Mediana) </w:t>
      </w:r>
      <w:r w:rsidRPr="00613C49">
        <w:rPr>
          <w:rFonts w:ascii="Arial" w:hAnsi="Arial" w:cs="Arial"/>
          <w:szCs w:val="22"/>
        </w:rPr>
        <w:t xml:space="preserve">__] empresa, de conformidad con la estratificación estipulada en el </w:t>
      </w:r>
      <w:r w:rsidRPr="00613C49">
        <w:rPr>
          <w:rFonts w:ascii="Arial" w:hAnsi="Arial" w:cs="Arial"/>
          <w:i/>
          <w:szCs w:val="22"/>
        </w:rPr>
        <w:t>Acuerdo por el que se establece la estratificación de las Micro, Pequeñas y Medianas Empresas</w:t>
      </w:r>
      <w:r w:rsidRPr="00613C49">
        <w:rPr>
          <w:rFonts w:ascii="Arial" w:hAnsi="Arial" w:cs="Arial"/>
          <w:szCs w:val="22"/>
        </w:rPr>
        <w:t>, publicado en el Diario Oficial el 30 de junio de 2009, misma que se presenta a continuación</w:t>
      </w:r>
      <w:r w:rsidR="00687512" w:rsidRPr="00613C49">
        <w:rPr>
          <w:rFonts w:ascii="Arial" w:hAnsi="Arial" w:cs="Arial"/>
          <w:szCs w:val="22"/>
          <w:lang w:val="es-ES"/>
        </w:rPr>
        <w:t>:</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687512" w:rsidRPr="00687512" w14:paraId="2C060910" w14:textId="77777777" w:rsidTr="00F07480">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2C23F67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ESTRATIFICACIÓN</w:t>
            </w:r>
          </w:p>
          <w:p w14:paraId="7AB288D1" w14:textId="77777777" w:rsidR="00687512" w:rsidRPr="00687512" w:rsidRDefault="00687512" w:rsidP="00687512">
            <w:pPr>
              <w:jc w:val="center"/>
              <w:rPr>
                <w:rFonts w:ascii="Arial" w:hAnsi="Arial" w:cs="Arial"/>
                <w:szCs w:val="22"/>
              </w:rPr>
            </w:pPr>
            <w:r w:rsidRPr="00687512">
              <w:rPr>
                <w:rFonts w:ascii="Arial" w:hAnsi="Arial" w:cs="Arial"/>
                <w:szCs w:val="22"/>
              </w:rPr>
              <w:t xml:space="preserve">Favor de indicar </w:t>
            </w:r>
            <w:r w:rsidRPr="0066009E">
              <w:rPr>
                <w:rFonts w:ascii="Arial" w:hAnsi="Arial" w:cs="Arial"/>
                <w:b/>
                <w:sz w:val="22"/>
                <w:szCs w:val="22"/>
                <w:u w:val="single"/>
              </w:rPr>
              <w:t>con una “X”</w:t>
            </w:r>
            <w:r w:rsidRPr="0066009E">
              <w:rPr>
                <w:rFonts w:ascii="Arial" w:hAnsi="Arial" w:cs="Arial"/>
                <w:sz w:val="22"/>
                <w:szCs w:val="22"/>
              </w:rPr>
              <w:t xml:space="preserve"> </w:t>
            </w:r>
            <w:r w:rsidRPr="00687512">
              <w:rPr>
                <w:rFonts w:ascii="Arial" w:hAnsi="Arial" w:cs="Arial"/>
                <w:szCs w:val="22"/>
              </w:rPr>
              <w:t>en qué situación se encuentra su empresa.</w:t>
            </w:r>
          </w:p>
          <w:p w14:paraId="2E37C179" w14:textId="77777777" w:rsidR="00687512" w:rsidRPr="00687512" w:rsidRDefault="00687512" w:rsidP="00687512">
            <w:pPr>
              <w:jc w:val="center"/>
              <w:rPr>
                <w:rFonts w:ascii="Arial" w:hAnsi="Arial" w:cs="Arial"/>
                <w:b/>
                <w:szCs w:val="22"/>
                <w:lang w:val="es-ES"/>
              </w:rPr>
            </w:pPr>
          </w:p>
        </w:tc>
      </w:tr>
      <w:tr w:rsidR="00687512" w:rsidRPr="00687512" w14:paraId="591A4DD3" w14:textId="77777777" w:rsidTr="00F07480">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7E9676F0"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6D5DC401"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1354D1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34DAD5B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monto de ventas anuales (</w:t>
            </w:r>
            <w:proofErr w:type="spellStart"/>
            <w:r w:rsidRPr="00687512">
              <w:rPr>
                <w:rFonts w:ascii="Arial" w:hAnsi="Arial" w:cs="Arial"/>
                <w:b/>
                <w:szCs w:val="22"/>
                <w:lang w:val="es-ES"/>
              </w:rPr>
              <w:t>mdp</w:t>
            </w:r>
            <w:proofErr w:type="spellEnd"/>
            <w:r w:rsidRPr="00687512">
              <w:rPr>
                <w:rFonts w:ascii="Arial" w:hAnsi="Arial" w:cs="Arial"/>
                <w:b/>
                <w:szCs w:val="22"/>
                <w:lang w:val="es-ES"/>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4A452146"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Tope máximo combinado*</w:t>
            </w:r>
          </w:p>
        </w:tc>
      </w:tr>
      <w:tr w:rsidR="00687512" w:rsidRPr="00687512" w14:paraId="2EBDC5B4"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612877DC"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Micro</w:t>
            </w:r>
          </w:p>
        </w:tc>
        <w:tc>
          <w:tcPr>
            <w:tcW w:w="2268" w:type="dxa"/>
            <w:vMerge w:val="restart"/>
            <w:tcBorders>
              <w:top w:val="single" w:sz="6" w:space="0" w:color="000000"/>
              <w:left w:val="single" w:sz="6" w:space="0" w:color="000000"/>
              <w:right w:val="single" w:sz="6" w:space="0" w:color="000000"/>
            </w:tcBorders>
            <w:vAlign w:val="center"/>
          </w:tcPr>
          <w:p w14:paraId="688B157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Todos</w:t>
            </w:r>
          </w:p>
        </w:tc>
        <w:tc>
          <w:tcPr>
            <w:tcW w:w="1659" w:type="dxa"/>
            <w:vMerge w:val="restart"/>
            <w:tcBorders>
              <w:top w:val="single" w:sz="6" w:space="0" w:color="000000"/>
              <w:left w:val="single" w:sz="6" w:space="0" w:color="000000"/>
              <w:right w:val="single" w:sz="6" w:space="0" w:color="000000"/>
            </w:tcBorders>
            <w:vAlign w:val="center"/>
          </w:tcPr>
          <w:p w14:paraId="3AC2D78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10</w:t>
            </w:r>
          </w:p>
        </w:tc>
        <w:tc>
          <w:tcPr>
            <w:tcW w:w="1857" w:type="dxa"/>
            <w:vMerge w:val="restart"/>
            <w:tcBorders>
              <w:top w:val="single" w:sz="6" w:space="0" w:color="000000"/>
              <w:left w:val="single" w:sz="6" w:space="0" w:color="000000"/>
              <w:right w:val="single" w:sz="6" w:space="0" w:color="000000"/>
            </w:tcBorders>
            <w:vAlign w:val="center"/>
          </w:tcPr>
          <w:p w14:paraId="5FD2844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2A2A2AE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4.6</w:t>
            </w:r>
          </w:p>
        </w:tc>
      </w:tr>
      <w:tr w:rsidR="00687512" w:rsidRPr="00687512" w14:paraId="76D7D466"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41564AAE"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267BC935"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75E2C17B"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1725739D"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2D0FF1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2B6112F3"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FC373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Pequeña</w:t>
            </w:r>
          </w:p>
        </w:tc>
        <w:tc>
          <w:tcPr>
            <w:tcW w:w="2268" w:type="dxa"/>
            <w:vMerge w:val="restart"/>
            <w:tcBorders>
              <w:top w:val="single" w:sz="6" w:space="0" w:color="000000"/>
              <w:left w:val="single" w:sz="6" w:space="0" w:color="000000"/>
              <w:right w:val="single" w:sz="6" w:space="0" w:color="000000"/>
            </w:tcBorders>
            <w:vAlign w:val="center"/>
          </w:tcPr>
          <w:p w14:paraId="76DF94B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7A5A33B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17E9C2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30</w:t>
            </w:r>
          </w:p>
        </w:tc>
        <w:tc>
          <w:tcPr>
            <w:tcW w:w="1857" w:type="dxa"/>
            <w:vMerge w:val="restart"/>
            <w:tcBorders>
              <w:top w:val="single" w:sz="6" w:space="0" w:color="000000"/>
              <w:left w:val="single" w:sz="6" w:space="0" w:color="000000"/>
              <w:right w:val="single" w:sz="6" w:space="0" w:color="000000"/>
            </w:tcBorders>
            <w:vAlign w:val="center"/>
          </w:tcPr>
          <w:p w14:paraId="2139E96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45BAD3E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93</w:t>
            </w:r>
          </w:p>
        </w:tc>
      </w:tr>
      <w:tr w:rsidR="00687512" w:rsidRPr="00687512" w14:paraId="636E4A75" w14:textId="77777777" w:rsidTr="00F07480">
        <w:trPr>
          <w:cantSplit/>
          <w:jc w:val="center"/>
        </w:trPr>
        <w:tc>
          <w:tcPr>
            <w:tcW w:w="1298" w:type="dxa"/>
            <w:vMerge/>
            <w:tcBorders>
              <w:left w:val="single" w:sz="6" w:space="0" w:color="000000"/>
              <w:right w:val="single" w:sz="6" w:space="0" w:color="000000"/>
            </w:tcBorders>
          </w:tcPr>
          <w:p w14:paraId="4620C4AD"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7225F6D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357C6A3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10338B7"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3A3869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8905007" w14:textId="77777777" w:rsidTr="00F07480">
        <w:trPr>
          <w:cantSplit/>
          <w:jc w:val="center"/>
        </w:trPr>
        <w:tc>
          <w:tcPr>
            <w:tcW w:w="1298" w:type="dxa"/>
            <w:vMerge/>
            <w:tcBorders>
              <w:left w:val="single" w:sz="6" w:space="0" w:color="000000"/>
              <w:right w:val="single" w:sz="6" w:space="0" w:color="000000"/>
            </w:tcBorders>
            <w:vAlign w:val="center"/>
          </w:tcPr>
          <w:p w14:paraId="192B518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6" w:space="0" w:color="000000"/>
              <w:left w:val="single" w:sz="6" w:space="0" w:color="000000"/>
              <w:right w:val="single" w:sz="6" w:space="0" w:color="000000"/>
            </w:tcBorders>
            <w:vAlign w:val="center"/>
          </w:tcPr>
          <w:p w14:paraId="2DE39EE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 y Bienes</w:t>
            </w:r>
          </w:p>
        </w:tc>
        <w:tc>
          <w:tcPr>
            <w:tcW w:w="1659" w:type="dxa"/>
            <w:vMerge w:val="restart"/>
            <w:tcBorders>
              <w:top w:val="single" w:sz="6" w:space="0" w:color="000000"/>
              <w:left w:val="single" w:sz="6" w:space="0" w:color="000000"/>
              <w:right w:val="single" w:sz="6" w:space="0" w:color="000000"/>
            </w:tcBorders>
            <w:vAlign w:val="center"/>
          </w:tcPr>
          <w:p w14:paraId="1052FAB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5A69750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50</w:t>
            </w:r>
          </w:p>
        </w:tc>
        <w:tc>
          <w:tcPr>
            <w:tcW w:w="1857" w:type="dxa"/>
            <w:vMerge w:val="restart"/>
            <w:tcBorders>
              <w:top w:val="single" w:sz="6" w:space="0" w:color="000000"/>
              <w:left w:val="single" w:sz="6" w:space="0" w:color="000000"/>
              <w:right w:val="single" w:sz="6" w:space="0" w:color="000000"/>
            </w:tcBorders>
            <w:vAlign w:val="center"/>
          </w:tcPr>
          <w:p w14:paraId="1ABA937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2B8DA0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95</w:t>
            </w:r>
          </w:p>
        </w:tc>
      </w:tr>
      <w:tr w:rsidR="00687512" w:rsidRPr="00687512" w14:paraId="2393D722"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235AD318"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6E61132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D29A3A4"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6177973A"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43F1854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894890"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79B0E6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Mediana</w:t>
            </w:r>
          </w:p>
        </w:tc>
        <w:tc>
          <w:tcPr>
            <w:tcW w:w="2268" w:type="dxa"/>
            <w:vMerge w:val="restart"/>
            <w:tcBorders>
              <w:top w:val="single" w:sz="6" w:space="0" w:color="000000"/>
              <w:left w:val="single" w:sz="6" w:space="0" w:color="000000"/>
              <w:right w:val="single" w:sz="6" w:space="0" w:color="000000"/>
            </w:tcBorders>
            <w:vAlign w:val="center"/>
          </w:tcPr>
          <w:p w14:paraId="1274861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1B49C0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76ECB6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31 hasta 100</w:t>
            </w:r>
          </w:p>
        </w:tc>
        <w:tc>
          <w:tcPr>
            <w:tcW w:w="1857" w:type="dxa"/>
            <w:vMerge w:val="restart"/>
            <w:tcBorders>
              <w:top w:val="single" w:sz="6" w:space="0" w:color="000000"/>
              <w:left w:val="single" w:sz="6" w:space="0" w:color="000000"/>
              <w:right w:val="single" w:sz="4" w:space="0" w:color="auto"/>
            </w:tcBorders>
          </w:tcPr>
          <w:p w14:paraId="707D36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tcPr>
          <w:p w14:paraId="0EA4C79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600474AF" w14:textId="77777777" w:rsidTr="00F07480">
        <w:trPr>
          <w:cantSplit/>
          <w:trHeight w:val="158"/>
          <w:jc w:val="center"/>
        </w:trPr>
        <w:tc>
          <w:tcPr>
            <w:tcW w:w="1298" w:type="dxa"/>
            <w:vMerge/>
            <w:tcBorders>
              <w:left w:val="single" w:sz="6" w:space="0" w:color="000000"/>
              <w:right w:val="single" w:sz="6" w:space="0" w:color="000000"/>
            </w:tcBorders>
          </w:tcPr>
          <w:p w14:paraId="47B1A74F"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4" w:space="0" w:color="auto"/>
              <w:right w:val="single" w:sz="6" w:space="0" w:color="000000"/>
            </w:tcBorders>
            <w:vAlign w:val="center"/>
          </w:tcPr>
          <w:p w14:paraId="056C6A3A"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4" w:space="0" w:color="auto"/>
              <w:right w:val="single" w:sz="6" w:space="0" w:color="000000"/>
            </w:tcBorders>
          </w:tcPr>
          <w:p w14:paraId="2B33F57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4" w:space="0" w:color="auto"/>
              <w:right w:val="single" w:sz="4" w:space="0" w:color="auto"/>
            </w:tcBorders>
            <w:vAlign w:val="center"/>
          </w:tcPr>
          <w:p w14:paraId="035C60CD"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09FA3D0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0F56ED" w14:textId="77777777" w:rsidTr="00F07480">
        <w:trPr>
          <w:cantSplit/>
          <w:trHeight w:val="158"/>
          <w:jc w:val="center"/>
        </w:trPr>
        <w:tc>
          <w:tcPr>
            <w:tcW w:w="1298" w:type="dxa"/>
            <w:vMerge/>
            <w:tcBorders>
              <w:left w:val="single" w:sz="6" w:space="0" w:color="000000"/>
              <w:right w:val="single" w:sz="4" w:space="0" w:color="auto"/>
            </w:tcBorders>
          </w:tcPr>
          <w:p w14:paraId="25FD456D"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4" w:space="0" w:color="auto"/>
              <w:right w:val="single" w:sz="4" w:space="0" w:color="auto"/>
            </w:tcBorders>
            <w:vAlign w:val="center"/>
          </w:tcPr>
          <w:p w14:paraId="005D37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Bienes</w:t>
            </w:r>
          </w:p>
        </w:tc>
        <w:tc>
          <w:tcPr>
            <w:tcW w:w="1659" w:type="dxa"/>
            <w:vMerge w:val="restart"/>
            <w:tcBorders>
              <w:top w:val="single" w:sz="4" w:space="0" w:color="auto"/>
              <w:left w:val="single" w:sz="4" w:space="0" w:color="auto"/>
              <w:right w:val="single" w:sz="4" w:space="0" w:color="auto"/>
            </w:tcBorders>
            <w:vAlign w:val="center"/>
          </w:tcPr>
          <w:p w14:paraId="1313AAA8"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486B69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100</w:t>
            </w:r>
          </w:p>
        </w:tc>
        <w:tc>
          <w:tcPr>
            <w:tcW w:w="1857" w:type="dxa"/>
            <w:vMerge w:val="restart"/>
            <w:tcBorders>
              <w:top w:val="single" w:sz="4" w:space="0" w:color="auto"/>
              <w:left w:val="single" w:sz="4" w:space="0" w:color="auto"/>
              <w:right w:val="single" w:sz="4" w:space="0" w:color="auto"/>
            </w:tcBorders>
            <w:vAlign w:val="center"/>
          </w:tcPr>
          <w:p w14:paraId="6F1792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766028E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7DA526D6" w14:textId="77777777" w:rsidTr="00F07480">
        <w:trPr>
          <w:cantSplit/>
          <w:trHeight w:val="157"/>
          <w:jc w:val="center"/>
        </w:trPr>
        <w:tc>
          <w:tcPr>
            <w:tcW w:w="1298" w:type="dxa"/>
            <w:vMerge/>
            <w:tcBorders>
              <w:left w:val="single" w:sz="6" w:space="0" w:color="000000"/>
              <w:right w:val="single" w:sz="4" w:space="0" w:color="auto"/>
            </w:tcBorders>
          </w:tcPr>
          <w:p w14:paraId="0186B6EA" w14:textId="77777777" w:rsidR="00687512" w:rsidRPr="00687512" w:rsidRDefault="00687512" w:rsidP="00687512">
            <w:pPr>
              <w:jc w:val="center"/>
              <w:rPr>
                <w:rFonts w:ascii="Arial" w:hAnsi="Arial" w:cs="Arial"/>
                <w:szCs w:val="22"/>
                <w:lang w:val="es-ES"/>
              </w:rPr>
            </w:pPr>
          </w:p>
        </w:tc>
        <w:tc>
          <w:tcPr>
            <w:tcW w:w="2268" w:type="dxa"/>
            <w:vMerge/>
            <w:tcBorders>
              <w:left w:val="single" w:sz="4" w:space="0" w:color="auto"/>
              <w:bottom w:val="single" w:sz="4" w:space="0" w:color="auto"/>
              <w:right w:val="single" w:sz="4" w:space="0" w:color="auto"/>
            </w:tcBorders>
            <w:vAlign w:val="center"/>
          </w:tcPr>
          <w:p w14:paraId="2823E94E" w14:textId="77777777" w:rsidR="00687512" w:rsidRPr="00687512" w:rsidRDefault="00687512" w:rsidP="00687512">
            <w:pPr>
              <w:jc w:val="center"/>
              <w:rPr>
                <w:rFonts w:ascii="Arial" w:hAnsi="Arial" w:cs="Arial"/>
                <w:szCs w:val="22"/>
                <w:lang w:val="es-ES"/>
              </w:rPr>
            </w:pPr>
          </w:p>
        </w:tc>
        <w:tc>
          <w:tcPr>
            <w:tcW w:w="1659" w:type="dxa"/>
            <w:vMerge/>
            <w:tcBorders>
              <w:left w:val="single" w:sz="4" w:space="0" w:color="auto"/>
              <w:bottom w:val="single" w:sz="4" w:space="0" w:color="auto"/>
              <w:right w:val="single" w:sz="4" w:space="0" w:color="auto"/>
            </w:tcBorders>
            <w:vAlign w:val="center"/>
          </w:tcPr>
          <w:p w14:paraId="04BA14F5" w14:textId="77777777" w:rsidR="00687512" w:rsidRPr="00687512" w:rsidRDefault="00687512" w:rsidP="00687512">
            <w:pPr>
              <w:jc w:val="center"/>
              <w:rPr>
                <w:rFonts w:ascii="Arial" w:hAnsi="Arial" w:cs="Arial"/>
                <w:szCs w:val="22"/>
                <w:lang w:val="es-ES"/>
              </w:rPr>
            </w:pPr>
          </w:p>
        </w:tc>
        <w:tc>
          <w:tcPr>
            <w:tcW w:w="1857" w:type="dxa"/>
            <w:vMerge/>
            <w:tcBorders>
              <w:left w:val="single" w:sz="4" w:space="0" w:color="auto"/>
              <w:bottom w:val="single" w:sz="4" w:space="0" w:color="auto"/>
              <w:right w:val="single" w:sz="4" w:space="0" w:color="auto"/>
            </w:tcBorders>
            <w:vAlign w:val="center"/>
          </w:tcPr>
          <w:p w14:paraId="71C29BC8"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51DF469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E2F4982" w14:textId="77777777" w:rsidTr="00F07480">
        <w:trPr>
          <w:cantSplit/>
          <w:jc w:val="center"/>
        </w:trPr>
        <w:tc>
          <w:tcPr>
            <w:tcW w:w="1298" w:type="dxa"/>
            <w:vMerge/>
            <w:tcBorders>
              <w:left w:val="single" w:sz="6" w:space="0" w:color="000000"/>
              <w:right w:val="single" w:sz="6" w:space="0" w:color="000000"/>
            </w:tcBorders>
            <w:vAlign w:val="center"/>
          </w:tcPr>
          <w:p w14:paraId="43CFE13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6" w:space="0" w:color="000000"/>
              <w:right w:val="single" w:sz="6" w:space="0" w:color="000000"/>
            </w:tcBorders>
            <w:vAlign w:val="center"/>
          </w:tcPr>
          <w:p w14:paraId="18FFF66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w:t>
            </w:r>
          </w:p>
        </w:tc>
        <w:tc>
          <w:tcPr>
            <w:tcW w:w="1659" w:type="dxa"/>
            <w:vMerge w:val="restart"/>
            <w:tcBorders>
              <w:top w:val="single" w:sz="6" w:space="0" w:color="000000"/>
              <w:left w:val="single" w:sz="6" w:space="0" w:color="000000"/>
              <w:right w:val="single" w:sz="6" w:space="0" w:color="000000"/>
            </w:tcBorders>
            <w:vAlign w:val="center"/>
          </w:tcPr>
          <w:p w14:paraId="2E9C140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34B8FEC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250</w:t>
            </w:r>
          </w:p>
        </w:tc>
        <w:tc>
          <w:tcPr>
            <w:tcW w:w="1857" w:type="dxa"/>
            <w:vMerge w:val="restart"/>
            <w:tcBorders>
              <w:top w:val="single" w:sz="4" w:space="0" w:color="auto"/>
              <w:left w:val="single" w:sz="6" w:space="0" w:color="000000"/>
              <w:right w:val="single" w:sz="6" w:space="0" w:color="000000"/>
            </w:tcBorders>
            <w:vAlign w:val="center"/>
          </w:tcPr>
          <w:p w14:paraId="3812CE8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448A717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250</w:t>
            </w:r>
          </w:p>
        </w:tc>
      </w:tr>
      <w:tr w:rsidR="00687512" w:rsidRPr="00687512" w14:paraId="45B559D7" w14:textId="77777777" w:rsidTr="00F07480">
        <w:trPr>
          <w:cantSplit/>
          <w:jc w:val="center"/>
        </w:trPr>
        <w:tc>
          <w:tcPr>
            <w:tcW w:w="1298" w:type="dxa"/>
            <w:tcBorders>
              <w:left w:val="single" w:sz="6" w:space="0" w:color="000000"/>
              <w:bottom w:val="single" w:sz="6" w:space="0" w:color="000000"/>
              <w:right w:val="single" w:sz="6" w:space="0" w:color="000000"/>
            </w:tcBorders>
            <w:vAlign w:val="center"/>
          </w:tcPr>
          <w:p w14:paraId="4723B5F3"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40080E2F"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014F1ED"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E91C434"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0920ADB9"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bl>
    <w:p w14:paraId="59445975" w14:textId="77777777" w:rsidR="00687512" w:rsidRPr="00687512" w:rsidRDefault="00687512" w:rsidP="00687512">
      <w:pPr>
        <w:ind w:firstLine="288"/>
        <w:jc w:val="both"/>
        <w:rPr>
          <w:rFonts w:ascii="Arial" w:hAnsi="Arial" w:cs="Arial"/>
          <w:b/>
          <w:szCs w:val="22"/>
          <w:lang w:val="es-ES"/>
        </w:rPr>
      </w:pPr>
    </w:p>
    <w:p w14:paraId="2E28BADE" w14:textId="77777777" w:rsidR="00687512" w:rsidRPr="00687512" w:rsidRDefault="00687512" w:rsidP="00687512">
      <w:pPr>
        <w:ind w:firstLine="288"/>
        <w:jc w:val="both"/>
        <w:rPr>
          <w:rFonts w:ascii="Arial" w:hAnsi="Arial" w:cs="Arial"/>
          <w:b/>
          <w:szCs w:val="22"/>
          <w:lang w:val="es-ES"/>
        </w:rPr>
      </w:pPr>
      <w:r w:rsidRPr="00687512">
        <w:rPr>
          <w:rFonts w:ascii="Arial" w:hAnsi="Arial" w:cs="Arial"/>
          <w:b/>
          <w:szCs w:val="22"/>
          <w:lang w:val="es-ES"/>
        </w:rPr>
        <w:t>*Tope Máximo Combinado = (Trabajadores) X 10% + (Ventas Anuales) X 90%.</w:t>
      </w:r>
    </w:p>
    <w:p w14:paraId="6B95968F" w14:textId="77777777" w:rsidR="00687512" w:rsidRPr="00687512" w:rsidRDefault="00687512" w:rsidP="00687512">
      <w:pPr>
        <w:jc w:val="both"/>
        <w:rPr>
          <w:rFonts w:ascii="Arial" w:hAnsi="Arial" w:cs="Arial"/>
          <w:szCs w:val="22"/>
          <w:lang w:val="es-ES"/>
        </w:rPr>
      </w:pPr>
      <w:r w:rsidRPr="00687512">
        <w:rPr>
          <w:rFonts w:ascii="Arial" w:hAnsi="Arial" w:cs="Arial"/>
          <w:szCs w:val="22"/>
          <w:lang w:val="es-ES"/>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4BDE9D4" w14:textId="77777777" w:rsidR="00687512" w:rsidRPr="00687512" w:rsidRDefault="00687512" w:rsidP="00687512">
      <w:pPr>
        <w:jc w:val="both"/>
        <w:rPr>
          <w:rFonts w:ascii="Arial" w:hAnsi="Arial" w:cs="Arial"/>
          <w:szCs w:val="22"/>
        </w:rPr>
      </w:pPr>
    </w:p>
    <w:p w14:paraId="64C049D9" w14:textId="77777777" w:rsidR="00687512" w:rsidRPr="00687512" w:rsidRDefault="00687512" w:rsidP="00687512">
      <w:pPr>
        <w:jc w:val="both"/>
        <w:rPr>
          <w:rFonts w:ascii="Arial" w:hAnsi="Arial" w:cs="Arial"/>
          <w:szCs w:val="22"/>
        </w:rPr>
      </w:pPr>
    </w:p>
    <w:p w14:paraId="07F5D24F" w14:textId="77777777" w:rsidR="0068595D" w:rsidRDefault="0068595D" w:rsidP="0068595D">
      <w:pPr>
        <w:jc w:val="center"/>
        <w:rPr>
          <w:rFonts w:ascii="Arial" w:hAnsi="Arial" w:cs="Arial"/>
          <w:szCs w:val="22"/>
        </w:rPr>
      </w:pPr>
      <w:r>
        <w:rPr>
          <w:rFonts w:ascii="Arial" w:hAnsi="Arial" w:cs="Arial"/>
          <w:szCs w:val="22"/>
        </w:rPr>
        <w:t>___________________________</w:t>
      </w:r>
    </w:p>
    <w:p w14:paraId="7C91E362" w14:textId="77777777" w:rsidR="0068595D" w:rsidRDefault="0068595D" w:rsidP="0068595D">
      <w:pPr>
        <w:jc w:val="center"/>
        <w:rPr>
          <w:rFonts w:ascii="Arial" w:hAnsi="Arial" w:cs="Arial"/>
          <w:szCs w:val="22"/>
        </w:rPr>
      </w:pPr>
      <w:r>
        <w:rPr>
          <w:rFonts w:ascii="Arial" w:hAnsi="Arial" w:cs="Arial"/>
          <w:szCs w:val="22"/>
        </w:rPr>
        <w:t>Protesto lo necesario</w:t>
      </w:r>
    </w:p>
    <w:p w14:paraId="5970520D" w14:textId="77777777" w:rsidR="00613C49" w:rsidRPr="00861F64" w:rsidRDefault="00613C49" w:rsidP="00613C49">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03CD19C5" w14:textId="28763231" w:rsidR="0068595D" w:rsidRDefault="0068595D" w:rsidP="0068595D">
      <w:pPr>
        <w:jc w:val="center"/>
        <w:rPr>
          <w:rFonts w:ascii="Arial" w:hAnsi="Arial" w:cs="Arial"/>
          <w:szCs w:val="22"/>
        </w:rPr>
      </w:pPr>
    </w:p>
    <w:p w14:paraId="3FBC1F03" w14:textId="77777777" w:rsidR="00687512" w:rsidRDefault="00687512" w:rsidP="008522B7">
      <w:pPr>
        <w:pStyle w:val="Textoindependiente"/>
        <w:jc w:val="center"/>
        <w:rPr>
          <w:rFonts w:cs="Arial"/>
          <w:sz w:val="20"/>
        </w:rPr>
      </w:pPr>
    </w:p>
    <w:p w14:paraId="13D79A17" w14:textId="77777777" w:rsidR="007B2BCB" w:rsidRDefault="007B2BCB" w:rsidP="005565EB">
      <w:pPr>
        <w:pStyle w:val="Textoindependiente"/>
        <w:rPr>
          <w:rFonts w:cs="Arial"/>
          <w:sz w:val="20"/>
        </w:rPr>
        <w:sectPr w:rsidR="007B2BCB" w:rsidSect="00A506ED">
          <w:headerReference w:type="default" r:id="rId45"/>
          <w:footerReference w:type="default" r:id="rId46"/>
          <w:pgSz w:w="12242" w:h="15842" w:code="1"/>
          <w:pgMar w:top="1701" w:right="1752" w:bottom="709" w:left="1701" w:header="709" w:footer="261" w:gutter="0"/>
          <w:cols w:space="708"/>
          <w:docGrid w:linePitch="360"/>
        </w:sectPr>
      </w:pPr>
    </w:p>
    <w:p w14:paraId="74FEA4FC" w14:textId="1CD85A23" w:rsidR="008522B7" w:rsidRPr="0027305A" w:rsidRDefault="008522B7" w:rsidP="00D86C83">
      <w:pPr>
        <w:pStyle w:val="Ttulo1"/>
        <w:spacing w:before="240" w:after="60"/>
        <w:rPr>
          <w:rFonts w:cs="Arial"/>
          <w:color w:val="CC0066"/>
          <w:kern w:val="32"/>
          <w:sz w:val="32"/>
          <w:szCs w:val="32"/>
        </w:rPr>
      </w:pPr>
      <w:bookmarkStart w:id="1344" w:name="_Toc434004152"/>
      <w:bookmarkStart w:id="1345" w:name="_Toc499053801"/>
      <w:bookmarkStart w:id="1346" w:name="_Toc148704355"/>
      <w:r w:rsidRPr="0027305A">
        <w:rPr>
          <w:rFonts w:cs="Arial"/>
          <w:color w:val="CC0066"/>
          <w:kern w:val="32"/>
          <w:sz w:val="32"/>
          <w:szCs w:val="32"/>
        </w:rPr>
        <w:lastRenderedPageBreak/>
        <w:t xml:space="preserve">ANEXO </w:t>
      </w:r>
      <w:bookmarkEnd w:id="1344"/>
      <w:bookmarkEnd w:id="1345"/>
      <w:r w:rsidR="005565EB">
        <w:rPr>
          <w:rFonts w:cs="Arial"/>
          <w:color w:val="CC0066"/>
          <w:kern w:val="32"/>
          <w:sz w:val="32"/>
          <w:szCs w:val="32"/>
        </w:rPr>
        <w:t>7</w:t>
      </w:r>
      <w:bookmarkEnd w:id="1346"/>
    </w:p>
    <w:p w14:paraId="680C5D38" w14:textId="77777777" w:rsidR="008522B7" w:rsidRPr="0027305A" w:rsidRDefault="008522B7" w:rsidP="008522B7">
      <w:pPr>
        <w:shd w:val="clear" w:color="auto" w:fill="D9D9D9" w:themeFill="background1" w:themeFillShade="D9"/>
        <w:jc w:val="center"/>
        <w:rPr>
          <w:rFonts w:ascii="Arial" w:hAnsi="Arial" w:cs="Arial"/>
          <w:b/>
          <w:sz w:val="28"/>
        </w:rPr>
      </w:pPr>
      <w:r w:rsidRPr="00C74E81">
        <w:rPr>
          <w:rFonts w:ascii="Arial" w:hAnsi="Arial" w:cs="Arial"/>
          <w:b/>
          <w:sz w:val="28"/>
        </w:rPr>
        <w:t>Oferta económica</w:t>
      </w:r>
      <w:r w:rsidRPr="0027305A">
        <w:rPr>
          <w:rFonts w:ascii="Arial" w:hAnsi="Arial" w:cs="Arial"/>
          <w:b/>
          <w:sz w:val="28"/>
        </w:rPr>
        <w:t xml:space="preserve"> </w:t>
      </w:r>
    </w:p>
    <w:p w14:paraId="3D6108FB" w14:textId="77777777" w:rsidR="008522B7" w:rsidRPr="0027305A" w:rsidRDefault="008522B7" w:rsidP="008522B7">
      <w:pPr>
        <w:pStyle w:val="Textosinformato"/>
        <w:ind w:left="567"/>
        <w:jc w:val="both"/>
        <w:rPr>
          <w:rFonts w:ascii="Arial" w:hAnsi="Arial" w:cs="Arial"/>
          <w:b/>
          <w:bCs/>
          <w:sz w:val="8"/>
          <w:szCs w:val="8"/>
        </w:rPr>
      </w:pPr>
    </w:p>
    <w:p w14:paraId="4EA264A4" w14:textId="3901A043" w:rsidR="00BD2CB4" w:rsidRDefault="00BD2CB4" w:rsidP="008522B7">
      <w:pPr>
        <w:jc w:val="right"/>
        <w:rPr>
          <w:rFonts w:ascii="Arial" w:hAnsi="Arial" w:cs="Arial"/>
          <w:sz w:val="8"/>
          <w:szCs w:val="8"/>
        </w:rPr>
      </w:pPr>
    </w:p>
    <w:p w14:paraId="0E6E02AF" w14:textId="618E6176" w:rsidR="00BD2CB4" w:rsidRDefault="00BD2CB4" w:rsidP="00BD2CB4">
      <w:pPr>
        <w:rPr>
          <w:rFonts w:ascii="Arial" w:hAnsi="Arial" w:cs="Arial"/>
          <w:sz w:val="8"/>
          <w:szCs w:val="8"/>
        </w:rPr>
      </w:pPr>
    </w:p>
    <w:p w14:paraId="419BC990" w14:textId="3B206144" w:rsidR="0067173A" w:rsidRDefault="0067173A" w:rsidP="0067173A">
      <w:pPr>
        <w:jc w:val="right"/>
        <w:rPr>
          <w:rFonts w:ascii="Arial" w:hAnsi="Arial" w:cs="Arial"/>
        </w:rPr>
      </w:pPr>
      <w:r>
        <w:rPr>
          <w:rFonts w:ascii="Arial" w:hAnsi="Arial" w:cs="Arial"/>
        </w:rPr>
        <w:t xml:space="preserve">Ciudad de </w:t>
      </w:r>
      <w:r w:rsidRPr="002B7ACD">
        <w:rPr>
          <w:rFonts w:ascii="Arial" w:hAnsi="Arial" w:cs="Arial"/>
        </w:rPr>
        <w:t xml:space="preserve">México, a ____ </w:t>
      </w:r>
      <w:proofErr w:type="spellStart"/>
      <w:r w:rsidRPr="002B7ACD">
        <w:rPr>
          <w:rFonts w:ascii="Arial" w:hAnsi="Arial" w:cs="Arial"/>
        </w:rPr>
        <w:t>de</w:t>
      </w:r>
      <w:proofErr w:type="spellEnd"/>
      <w:r w:rsidRPr="002B7ACD">
        <w:rPr>
          <w:rFonts w:ascii="Arial" w:hAnsi="Arial" w:cs="Arial"/>
        </w:rPr>
        <w:t xml:space="preserve"> _________</w:t>
      </w:r>
      <w:r>
        <w:rPr>
          <w:rFonts w:ascii="Arial" w:hAnsi="Arial" w:cs="Arial"/>
        </w:rPr>
        <w:t xml:space="preserve"> </w:t>
      </w:r>
      <w:proofErr w:type="spellStart"/>
      <w:r w:rsidRPr="002B7ACD">
        <w:rPr>
          <w:rFonts w:ascii="Arial" w:hAnsi="Arial" w:cs="Arial"/>
        </w:rPr>
        <w:t>de</w:t>
      </w:r>
      <w:proofErr w:type="spellEnd"/>
      <w:r w:rsidRPr="002B7ACD">
        <w:rPr>
          <w:rFonts w:ascii="Arial" w:hAnsi="Arial" w:cs="Arial"/>
        </w:rPr>
        <w:t xml:space="preserve"> </w:t>
      </w:r>
      <w:r w:rsidR="009802EE">
        <w:rPr>
          <w:rFonts w:ascii="Arial" w:hAnsi="Arial" w:cs="Arial"/>
        </w:rPr>
        <w:t>202</w:t>
      </w:r>
      <w:r w:rsidR="00265F32">
        <w:rPr>
          <w:rFonts w:ascii="Arial" w:hAnsi="Arial" w:cs="Arial"/>
        </w:rPr>
        <w:t>6</w:t>
      </w:r>
      <w:r>
        <w:rPr>
          <w:rFonts w:ascii="Arial" w:hAnsi="Arial" w:cs="Arial"/>
        </w:rPr>
        <w:t>.</w:t>
      </w:r>
    </w:p>
    <w:p w14:paraId="100E29D7" w14:textId="77777777" w:rsidR="00613C49" w:rsidRPr="003B6B54" w:rsidRDefault="00613C49" w:rsidP="00613C49">
      <w:pPr>
        <w:rPr>
          <w:rFonts w:ascii="Arial" w:hAnsi="Arial" w:cs="Arial"/>
          <w:sz w:val="18"/>
          <w:szCs w:val="18"/>
          <w:lang w:val="es-ES"/>
        </w:rPr>
      </w:pPr>
      <w:bookmarkStart w:id="1347" w:name="_Toc434004153"/>
      <w:bookmarkStart w:id="1348" w:name="_Toc499053802"/>
      <w:bookmarkEnd w:id="1342"/>
    </w:p>
    <w:p w14:paraId="1BD35E01" w14:textId="77777777" w:rsidR="00265F32" w:rsidRDefault="00265F32" w:rsidP="00AB43AC">
      <w:pPr>
        <w:tabs>
          <w:tab w:val="left" w:pos="3396"/>
        </w:tabs>
        <w:rPr>
          <w:rFonts w:ascii="Arial" w:hAnsi="Arial" w:cs="Arial"/>
          <w:lang w:val="es-ES"/>
        </w:rPr>
      </w:pPr>
      <w:bookmarkStart w:id="1349" w:name="_Hlk158291165"/>
    </w:p>
    <w:tbl>
      <w:tblPr>
        <w:tblW w:w="906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0"/>
        <w:gridCol w:w="4455"/>
        <w:gridCol w:w="1980"/>
        <w:gridCol w:w="1725"/>
      </w:tblGrid>
      <w:tr w:rsidR="00265F32" w:rsidRPr="00265F32" w14:paraId="60E46B50" w14:textId="77777777" w:rsidTr="00265F32">
        <w:trPr>
          <w:trHeight w:val="1125"/>
        </w:trPr>
        <w:tc>
          <w:tcPr>
            <w:tcW w:w="900" w:type="dxa"/>
            <w:tcBorders>
              <w:top w:val="single" w:sz="6" w:space="0" w:color="auto"/>
              <w:left w:val="single" w:sz="6" w:space="0" w:color="auto"/>
              <w:bottom w:val="single" w:sz="6" w:space="0" w:color="auto"/>
              <w:right w:val="single" w:sz="6" w:space="0" w:color="auto"/>
            </w:tcBorders>
            <w:vAlign w:val="center"/>
            <w:hideMark/>
          </w:tcPr>
          <w:p w14:paraId="0AF5075D" w14:textId="16054855" w:rsidR="00265F32" w:rsidRPr="00265F32" w:rsidRDefault="00265F32" w:rsidP="00265F32">
            <w:pPr>
              <w:jc w:val="center"/>
              <w:rPr>
                <w:rFonts w:ascii="Arial" w:hAnsi="Arial" w:cs="Arial"/>
              </w:rPr>
            </w:pPr>
            <w:r w:rsidRPr="00265F32">
              <w:rPr>
                <w:rFonts w:ascii="Arial" w:hAnsi="Arial" w:cs="Arial"/>
                <w:b/>
                <w:bCs/>
              </w:rPr>
              <w:t>Partida</w:t>
            </w:r>
          </w:p>
        </w:tc>
        <w:tc>
          <w:tcPr>
            <w:tcW w:w="4455" w:type="dxa"/>
            <w:tcBorders>
              <w:top w:val="single" w:sz="6" w:space="0" w:color="auto"/>
              <w:left w:val="single" w:sz="6" w:space="0" w:color="auto"/>
              <w:bottom w:val="single" w:sz="6" w:space="0" w:color="auto"/>
              <w:right w:val="single" w:sz="6" w:space="0" w:color="auto"/>
            </w:tcBorders>
            <w:vAlign w:val="center"/>
            <w:hideMark/>
          </w:tcPr>
          <w:p w14:paraId="7528403E" w14:textId="63B49D86" w:rsidR="00265F32" w:rsidRPr="00265F32" w:rsidRDefault="00265F32" w:rsidP="00265F32">
            <w:pPr>
              <w:jc w:val="center"/>
              <w:rPr>
                <w:rFonts w:ascii="Arial" w:hAnsi="Arial" w:cs="Arial"/>
              </w:rPr>
            </w:pPr>
            <w:r w:rsidRPr="00265F32">
              <w:rPr>
                <w:rFonts w:ascii="Arial" w:hAnsi="Arial" w:cs="Arial"/>
                <w:b/>
                <w:bCs/>
              </w:rPr>
              <w:t>Descripción</w:t>
            </w:r>
          </w:p>
        </w:tc>
        <w:tc>
          <w:tcPr>
            <w:tcW w:w="1980" w:type="dxa"/>
            <w:tcBorders>
              <w:top w:val="single" w:sz="6" w:space="0" w:color="auto"/>
              <w:left w:val="single" w:sz="6" w:space="0" w:color="auto"/>
              <w:bottom w:val="single" w:sz="6" w:space="0" w:color="auto"/>
              <w:right w:val="single" w:sz="6" w:space="0" w:color="auto"/>
            </w:tcBorders>
            <w:vAlign w:val="center"/>
            <w:hideMark/>
          </w:tcPr>
          <w:p w14:paraId="243572FA" w14:textId="230C03CF" w:rsidR="00265F32" w:rsidRPr="00265F32" w:rsidRDefault="00265F32" w:rsidP="00265F32">
            <w:pPr>
              <w:jc w:val="center"/>
              <w:rPr>
                <w:rFonts w:ascii="Arial" w:hAnsi="Arial" w:cs="Arial"/>
              </w:rPr>
            </w:pPr>
            <w:r w:rsidRPr="00265F32">
              <w:rPr>
                <w:rFonts w:ascii="Arial" w:hAnsi="Arial" w:cs="Arial"/>
                <w:b/>
                <w:bCs/>
              </w:rPr>
              <w:t>Ejercicio fiscal auditado</w:t>
            </w:r>
          </w:p>
        </w:tc>
        <w:tc>
          <w:tcPr>
            <w:tcW w:w="1725" w:type="dxa"/>
            <w:tcBorders>
              <w:top w:val="single" w:sz="6" w:space="0" w:color="auto"/>
              <w:left w:val="single" w:sz="6" w:space="0" w:color="auto"/>
              <w:bottom w:val="single" w:sz="6" w:space="0" w:color="auto"/>
              <w:right w:val="single" w:sz="6" w:space="0" w:color="auto"/>
            </w:tcBorders>
            <w:vAlign w:val="center"/>
            <w:hideMark/>
          </w:tcPr>
          <w:p w14:paraId="31889C64" w14:textId="1EFAE5C8" w:rsidR="00265F32" w:rsidRPr="00265F32" w:rsidRDefault="00265F32" w:rsidP="00265F32">
            <w:pPr>
              <w:jc w:val="center"/>
              <w:rPr>
                <w:rFonts w:ascii="Arial" w:hAnsi="Arial" w:cs="Arial"/>
              </w:rPr>
            </w:pPr>
            <w:r w:rsidRPr="00265F32">
              <w:rPr>
                <w:rFonts w:ascii="Arial" w:hAnsi="Arial" w:cs="Arial"/>
                <w:b/>
                <w:bCs/>
              </w:rPr>
              <w:t>Precio unitario Monto total antes de IVA (Subtotal)</w:t>
            </w:r>
          </w:p>
        </w:tc>
      </w:tr>
      <w:tr w:rsidR="00265F32" w:rsidRPr="00265F32" w14:paraId="25EDC4D8" w14:textId="77777777" w:rsidTr="00265F32">
        <w:trPr>
          <w:trHeight w:val="1905"/>
        </w:trPr>
        <w:tc>
          <w:tcPr>
            <w:tcW w:w="900" w:type="dxa"/>
            <w:tcBorders>
              <w:top w:val="single" w:sz="6" w:space="0" w:color="auto"/>
              <w:left w:val="single" w:sz="6" w:space="0" w:color="auto"/>
              <w:bottom w:val="single" w:sz="6" w:space="0" w:color="auto"/>
              <w:right w:val="single" w:sz="6" w:space="0" w:color="auto"/>
            </w:tcBorders>
            <w:vAlign w:val="center"/>
            <w:hideMark/>
          </w:tcPr>
          <w:p w14:paraId="35F5C4BD" w14:textId="1A4DEB5F" w:rsidR="00265F32" w:rsidRPr="00265F32" w:rsidRDefault="00265F32" w:rsidP="00265F32">
            <w:pPr>
              <w:jc w:val="center"/>
              <w:rPr>
                <w:rFonts w:ascii="Arial" w:hAnsi="Arial" w:cs="Arial"/>
              </w:rPr>
            </w:pPr>
            <w:r w:rsidRPr="00265F32">
              <w:rPr>
                <w:rFonts w:ascii="Arial" w:hAnsi="Arial" w:cs="Arial"/>
              </w:rPr>
              <w:t>Única</w:t>
            </w:r>
          </w:p>
        </w:tc>
        <w:tc>
          <w:tcPr>
            <w:tcW w:w="4455" w:type="dxa"/>
            <w:tcBorders>
              <w:top w:val="single" w:sz="6" w:space="0" w:color="auto"/>
              <w:left w:val="single" w:sz="6" w:space="0" w:color="auto"/>
              <w:bottom w:val="single" w:sz="6" w:space="0" w:color="auto"/>
              <w:right w:val="single" w:sz="6" w:space="0" w:color="auto"/>
            </w:tcBorders>
            <w:vAlign w:val="center"/>
            <w:hideMark/>
          </w:tcPr>
          <w:p w14:paraId="308956FC" w14:textId="2F4EC1A3" w:rsidR="00265F32" w:rsidRPr="00265F32" w:rsidRDefault="00265F32" w:rsidP="00265F32">
            <w:pPr>
              <w:jc w:val="both"/>
              <w:rPr>
                <w:rFonts w:ascii="Arial" w:hAnsi="Arial" w:cs="Arial"/>
              </w:rPr>
            </w:pPr>
            <w:r w:rsidRPr="00265F32">
              <w:rPr>
                <w:rFonts w:ascii="Arial" w:hAnsi="Arial" w:cs="Arial"/>
              </w:rPr>
              <w:t>Contratación del servicio</w:t>
            </w:r>
            <w:r>
              <w:rPr>
                <w:rFonts w:ascii="Arial" w:hAnsi="Arial" w:cs="Arial"/>
              </w:rPr>
              <w:t xml:space="preserve"> </w:t>
            </w:r>
            <w:r w:rsidRPr="00265F32">
              <w:rPr>
                <w:rFonts w:ascii="Arial" w:hAnsi="Arial" w:cs="Arial"/>
              </w:rPr>
              <w:t>especializado</w:t>
            </w:r>
            <w:r>
              <w:rPr>
                <w:rFonts w:ascii="Arial" w:hAnsi="Arial" w:cs="Arial"/>
              </w:rPr>
              <w:t xml:space="preserve"> </w:t>
            </w:r>
            <w:r w:rsidRPr="00265F32">
              <w:rPr>
                <w:rFonts w:ascii="Arial" w:hAnsi="Arial" w:cs="Arial"/>
              </w:rPr>
              <w:t>de asesoría para realizar auditoría externa para la revisión de la información financiera, fiscal y presupuestal del Instituto Nacional Electoral del</w:t>
            </w:r>
            <w:r>
              <w:rPr>
                <w:rFonts w:ascii="Arial" w:hAnsi="Arial" w:cs="Arial"/>
              </w:rPr>
              <w:t xml:space="preserve"> </w:t>
            </w:r>
            <w:r w:rsidRPr="00265F32">
              <w:rPr>
                <w:rFonts w:ascii="Arial" w:hAnsi="Arial" w:cs="Arial"/>
              </w:rPr>
              <w:t>ejercicio</w:t>
            </w:r>
            <w:r>
              <w:rPr>
                <w:rFonts w:ascii="Arial" w:hAnsi="Arial" w:cs="Arial"/>
              </w:rPr>
              <w:t xml:space="preserve"> </w:t>
            </w:r>
            <w:r w:rsidRPr="00265F32">
              <w:rPr>
                <w:rFonts w:ascii="Arial" w:hAnsi="Arial" w:cs="Arial"/>
              </w:rPr>
              <w:t>de</w:t>
            </w:r>
            <w:r>
              <w:rPr>
                <w:rFonts w:ascii="Arial" w:hAnsi="Arial" w:cs="Arial"/>
              </w:rPr>
              <w:t xml:space="preserve"> </w:t>
            </w:r>
            <w:r w:rsidRPr="00265F32">
              <w:rPr>
                <w:rFonts w:ascii="Arial" w:hAnsi="Arial" w:cs="Arial"/>
              </w:rPr>
              <w:t>2025</w:t>
            </w:r>
            <w:r>
              <w:rPr>
                <w:rFonts w:ascii="Arial" w:hAnsi="Arial" w:cs="Arial"/>
              </w:rPr>
              <w:t xml:space="preserve"> </w:t>
            </w:r>
            <w:r w:rsidRPr="00265F32">
              <w:rPr>
                <w:rFonts w:ascii="Arial" w:hAnsi="Arial" w:cs="Arial"/>
                <w:b/>
                <w:bCs/>
              </w:rPr>
              <w:t>(plazo para la prestación del</w:t>
            </w:r>
            <w:r>
              <w:rPr>
                <w:rFonts w:ascii="Arial" w:hAnsi="Arial" w:cs="Arial"/>
                <w:b/>
                <w:bCs/>
              </w:rPr>
              <w:t xml:space="preserve"> </w:t>
            </w:r>
            <w:r w:rsidRPr="00265F32">
              <w:rPr>
                <w:rFonts w:ascii="Arial" w:hAnsi="Arial" w:cs="Arial"/>
                <w:b/>
                <w:bCs/>
              </w:rPr>
              <w:t>servicio</w:t>
            </w:r>
            <w:r>
              <w:rPr>
                <w:rFonts w:ascii="Arial" w:hAnsi="Arial" w:cs="Arial"/>
                <w:b/>
                <w:bCs/>
              </w:rPr>
              <w:t xml:space="preserve"> </w:t>
            </w:r>
            <w:r w:rsidRPr="00265F32">
              <w:rPr>
                <w:rFonts w:ascii="Arial" w:hAnsi="Arial" w:cs="Arial"/>
                <w:b/>
                <w:bCs/>
              </w:rPr>
              <w:t>7</w:t>
            </w:r>
            <w:r>
              <w:rPr>
                <w:rFonts w:ascii="Arial" w:hAnsi="Arial" w:cs="Arial"/>
                <w:b/>
                <w:bCs/>
              </w:rPr>
              <w:t xml:space="preserve"> </w:t>
            </w:r>
            <w:r w:rsidRPr="00265F32">
              <w:rPr>
                <w:rFonts w:ascii="Arial" w:hAnsi="Arial" w:cs="Arial"/>
                <w:b/>
                <w:bCs/>
              </w:rPr>
              <w:t>meses.)</w:t>
            </w:r>
          </w:p>
        </w:tc>
        <w:tc>
          <w:tcPr>
            <w:tcW w:w="1980" w:type="dxa"/>
            <w:tcBorders>
              <w:top w:val="single" w:sz="6" w:space="0" w:color="auto"/>
              <w:left w:val="single" w:sz="6" w:space="0" w:color="auto"/>
              <w:bottom w:val="single" w:sz="6" w:space="0" w:color="auto"/>
              <w:right w:val="single" w:sz="6" w:space="0" w:color="auto"/>
            </w:tcBorders>
            <w:vAlign w:val="center"/>
            <w:hideMark/>
          </w:tcPr>
          <w:p w14:paraId="1FDAD099" w14:textId="77D9DDCB" w:rsidR="00265F32" w:rsidRPr="00265F32" w:rsidRDefault="00265F32" w:rsidP="00265F32">
            <w:pPr>
              <w:jc w:val="center"/>
              <w:rPr>
                <w:rFonts w:ascii="Arial" w:hAnsi="Arial" w:cs="Arial"/>
              </w:rPr>
            </w:pPr>
            <w:r w:rsidRPr="00265F32">
              <w:rPr>
                <w:rFonts w:ascii="Arial" w:hAnsi="Arial" w:cs="Arial"/>
              </w:rPr>
              <w:t>2025</w:t>
            </w:r>
          </w:p>
          <w:p w14:paraId="28814943" w14:textId="7C1EA3C9" w:rsidR="00265F32" w:rsidRPr="00265F32" w:rsidRDefault="00265F32" w:rsidP="00265F32">
            <w:pPr>
              <w:jc w:val="center"/>
              <w:rPr>
                <w:rFonts w:ascii="Arial" w:hAnsi="Arial" w:cs="Arial"/>
              </w:rPr>
            </w:pPr>
          </w:p>
        </w:tc>
        <w:tc>
          <w:tcPr>
            <w:tcW w:w="1725" w:type="dxa"/>
            <w:tcBorders>
              <w:top w:val="single" w:sz="6" w:space="0" w:color="auto"/>
              <w:left w:val="single" w:sz="6" w:space="0" w:color="auto"/>
              <w:bottom w:val="single" w:sz="6" w:space="0" w:color="auto"/>
              <w:right w:val="single" w:sz="6" w:space="0" w:color="auto"/>
            </w:tcBorders>
            <w:hideMark/>
          </w:tcPr>
          <w:p w14:paraId="02E4545A" w14:textId="3E7E5DB7" w:rsidR="00265F32" w:rsidRPr="00265F32" w:rsidRDefault="00265F32" w:rsidP="00265F32">
            <w:pPr>
              <w:jc w:val="center"/>
              <w:rPr>
                <w:rFonts w:ascii="Arial" w:hAnsi="Arial" w:cs="Arial"/>
              </w:rPr>
            </w:pPr>
            <w:r w:rsidRPr="00265F32">
              <w:rPr>
                <w:rFonts w:ascii="Arial" w:hAnsi="Arial" w:cs="Arial"/>
              </w:rPr>
              <w:t> </w:t>
            </w:r>
          </w:p>
          <w:p w14:paraId="0C84BF57" w14:textId="10DE0D86" w:rsidR="00265F32" w:rsidRPr="00265F32" w:rsidRDefault="00265F32" w:rsidP="00265F32">
            <w:pPr>
              <w:jc w:val="center"/>
              <w:rPr>
                <w:rFonts w:ascii="Arial" w:hAnsi="Arial" w:cs="Arial"/>
              </w:rPr>
            </w:pPr>
            <w:r w:rsidRPr="00265F32">
              <w:rPr>
                <w:rFonts w:ascii="Arial" w:hAnsi="Arial" w:cs="Arial"/>
              </w:rPr>
              <w:t> </w:t>
            </w:r>
          </w:p>
          <w:p w14:paraId="5BAD1A63" w14:textId="31B99191" w:rsidR="00265F32" w:rsidRPr="00265F32" w:rsidRDefault="00265F32" w:rsidP="00265F32">
            <w:pPr>
              <w:jc w:val="center"/>
              <w:rPr>
                <w:rFonts w:ascii="Arial" w:hAnsi="Arial" w:cs="Arial"/>
              </w:rPr>
            </w:pPr>
            <w:r w:rsidRPr="00265F32">
              <w:rPr>
                <w:rFonts w:ascii="Arial" w:hAnsi="Arial" w:cs="Arial"/>
                <w:b/>
                <w:bCs/>
              </w:rPr>
              <w:t> </w:t>
            </w:r>
          </w:p>
          <w:p w14:paraId="1ADA3820" w14:textId="371230E2" w:rsidR="00265F32" w:rsidRPr="00265F32" w:rsidRDefault="00265F32" w:rsidP="00265F32">
            <w:pPr>
              <w:jc w:val="center"/>
              <w:rPr>
                <w:rFonts w:ascii="Arial" w:hAnsi="Arial" w:cs="Arial"/>
              </w:rPr>
            </w:pPr>
            <w:r w:rsidRPr="00265F32">
              <w:rPr>
                <w:rFonts w:ascii="Arial" w:hAnsi="Arial" w:cs="Arial"/>
              </w:rPr>
              <w:t> </w:t>
            </w:r>
          </w:p>
          <w:p w14:paraId="40A7EAF5" w14:textId="4FEA1356" w:rsidR="00265F32" w:rsidRPr="00265F32" w:rsidRDefault="00265F32" w:rsidP="00265F32">
            <w:pPr>
              <w:jc w:val="center"/>
              <w:rPr>
                <w:rFonts w:ascii="Arial" w:hAnsi="Arial" w:cs="Arial"/>
              </w:rPr>
            </w:pPr>
          </w:p>
          <w:p w14:paraId="04ED8FDA" w14:textId="61F49DC9" w:rsidR="00265F32" w:rsidRPr="00265F32" w:rsidRDefault="00265F32" w:rsidP="00265F32">
            <w:pPr>
              <w:jc w:val="center"/>
              <w:rPr>
                <w:rFonts w:ascii="Arial" w:hAnsi="Arial" w:cs="Arial"/>
              </w:rPr>
            </w:pPr>
          </w:p>
          <w:p w14:paraId="28B43F51" w14:textId="0056162B" w:rsidR="00265F32" w:rsidRPr="00265F32" w:rsidRDefault="00265F32" w:rsidP="00265F32">
            <w:pPr>
              <w:jc w:val="center"/>
              <w:rPr>
                <w:rFonts w:ascii="Arial" w:hAnsi="Arial" w:cs="Arial"/>
              </w:rPr>
            </w:pPr>
          </w:p>
        </w:tc>
      </w:tr>
      <w:tr w:rsidR="00265F32" w:rsidRPr="00265F32" w14:paraId="5B4ADC33" w14:textId="77777777" w:rsidTr="00265F32">
        <w:trPr>
          <w:trHeight w:val="240"/>
        </w:trPr>
        <w:tc>
          <w:tcPr>
            <w:tcW w:w="900" w:type="dxa"/>
            <w:tcBorders>
              <w:top w:val="single" w:sz="6" w:space="0" w:color="auto"/>
              <w:left w:val="single" w:sz="6" w:space="0" w:color="auto"/>
              <w:bottom w:val="single" w:sz="6" w:space="0" w:color="auto"/>
              <w:right w:val="single" w:sz="6" w:space="0" w:color="auto"/>
            </w:tcBorders>
            <w:hideMark/>
          </w:tcPr>
          <w:p w14:paraId="2DA551B6" w14:textId="77777777" w:rsidR="00265F32" w:rsidRPr="00265F32" w:rsidRDefault="00265F32" w:rsidP="00265F32">
            <w:pPr>
              <w:rPr>
                <w:rFonts w:ascii="Arial" w:hAnsi="Arial" w:cs="Arial"/>
              </w:rPr>
            </w:pPr>
            <w:r w:rsidRPr="00265F32">
              <w:rPr>
                <w:rFonts w:ascii="Arial" w:hAnsi="Arial" w:cs="Arial"/>
              </w:rPr>
              <w:t> </w:t>
            </w:r>
          </w:p>
        </w:tc>
        <w:tc>
          <w:tcPr>
            <w:tcW w:w="4455" w:type="dxa"/>
            <w:tcBorders>
              <w:top w:val="single" w:sz="6" w:space="0" w:color="auto"/>
              <w:left w:val="single" w:sz="6" w:space="0" w:color="auto"/>
              <w:bottom w:val="single" w:sz="6" w:space="0" w:color="auto"/>
              <w:right w:val="single" w:sz="6" w:space="0" w:color="auto"/>
            </w:tcBorders>
            <w:hideMark/>
          </w:tcPr>
          <w:p w14:paraId="3A3C7248" w14:textId="77777777" w:rsidR="00265F32" w:rsidRPr="00265F32" w:rsidRDefault="00265F32" w:rsidP="00265F32">
            <w:pPr>
              <w:rPr>
                <w:rFonts w:ascii="Arial" w:hAnsi="Arial" w:cs="Arial"/>
              </w:rPr>
            </w:pPr>
            <w:r w:rsidRPr="00265F32">
              <w:rPr>
                <w:rFonts w:ascii="Arial" w:hAnsi="Arial" w:cs="Arial"/>
              </w:rPr>
              <w:t> </w:t>
            </w:r>
          </w:p>
        </w:tc>
        <w:tc>
          <w:tcPr>
            <w:tcW w:w="1980" w:type="dxa"/>
            <w:tcBorders>
              <w:top w:val="single" w:sz="6" w:space="0" w:color="auto"/>
              <w:left w:val="single" w:sz="6" w:space="0" w:color="auto"/>
              <w:bottom w:val="single" w:sz="6" w:space="0" w:color="auto"/>
              <w:right w:val="single" w:sz="6" w:space="0" w:color="auto"/>
            </w:tcBorders>
            <w:vAlign w:val="center"/>
            <w:hideMark/>
          </w:tcPr>
          <w:p w14:paraId="3BF912B7" w14:textId="77777777" w:rsidR="00265F32" w:rsidRPr="00265F32" w:rsidRDefault="00265F32" w:rsidP="00265F32">
            <w:pPr>
              <w:rPr>
                <w:rFonts w:ascii="Arial" w:hAnsi="Arial" w:cs="Arial"/>
              </w:rPr>
            </w:pPr>
            <w:r w:rsidRPr="00265F32">
              <w:rPr>
                <w:rFonts w:ascii="Arial" w:hAnsi="Arial" w:cs="Arial"/>
                <w:b/>
                <w:bCs/>
              </w:rPr>
              <w:t>IVA</w:t>
            </w:r>
            <w:r w:rsidRPr="00265F32">
              <w:rPr>
                <w:rFonts w:ascii="Arial" w:hAnsi="Arial" w:cs="Arial"/>
              </w:rPr>
              <w:t> </w:t>
            </w:r>
          </w:p>
        </w:tc>
        <w:tc>
          <w:tcPr>
            <w:tcW w:w="1725" w:type="dxa"/>
            <w:tcBorders>
              <w:top w:val="single" w:sz="6" w:space="0" w:color="auto"/>
              <w:left w:val="single" w:sz="6" w:space="0" w:color="auto"/>
              <w:bottom w:val="single" w:sz="6" w:space="0" w:color="auto"/>
              <w:right w:val="single" w:sz="6" w:space="0" w:color="auto"/>
            </w:tcBorders>
            <w:vAlign w:val="center"/>
            <w:hideMark/>
          </w:tcPr>
          <w:p w14:paraId="5D4FD929" w14:textId="77777777" w:rsidR="00265F32" w:rsidRPr="00265F32" w:rsidRDefault="00265F32" w:rsidP="00265F32">
            <w:pPr>
              <w:rPr>
                <w:rFonts w:ascii="Arial" w:hAnsi="Arial" w:cs="Arial"/>
              </w:rPr>
            </w:pPr>
            <w:r w:rsidRPr="00265F32">
              <w:rPr>
                <w:rFonts w:ascii="Arial" w:hAnsi="Arial" w:cs="Arial"/>
              </w:rPr>
              <w:t> </w:t>
            </w:r>
          </w:p>
        </w:tc>
      </w:tr>
      <w:tr w:rsidR="00265F32" w:rsidRPr="00265F32" w14:paraId="700B927A" w14:textId="77777777" w:rsidTr="00265F32">
        <w:trPr>
          <w:trHeight w:val="390"/>
        </w:trPr>
        <w:tc>
          <w:tcPr>
            <w:tcW w:w="900" w:type="dxa"/>
            <w:tcBorders>
              <w:top w:val="single" w:sz="6" w:space="0" w:color="auto"/>
              <w:left w:val="single" w:sz="6" w:space="0" w:color="auto"/>
              <w:bottom w:val="single" w:sz="6" w:space="0" w:color="auto"/>
              <w:right w:val="single" w:sz="6" w:space="0" w:color="auto"/>
            </w:tcBorders>
            <w:hideMark/>
          </w:tcPr>
          <w:p w14:paraId="61EE765A" w14:textId="77777777" w:rsidR="00265F32" w:rsidRPr="00265F32" w:rsidRDefault="00265F32" w:rsidP="00265F32">
            <w:pPr>
              <w:rPr>
                <w:rFonts w:ascii="Arial" w:hAnsi="Arial" w:cs="Arial"/>
              </w:rPr>
            </w:pPr>
            <w:r w:rsidRPr="00265F32">
              <w:rPr>
                <w:rFonts w:ascii="Arial" w:hAnsi="Arial" w:cs="Arial"/>
              </w:rPr>
              <w:t> </w:t>
            </w:r>
          </w:p>
        </w:tc>
        <w:tc>
          <w:tcPr>
            <w:tcW w:w="4455" w:type="dxa"/>
            <w:tcBorders>
              <w:top w:val="single" w:sz="6" w:space="0" w:color="auto"/>
              <w:left w:val="single" w:sz="6" w:space="0" w:color="auto"/>
              <w:bottom w:val="single" w:sz="6" w:space="0" w:color="auto"/>
              <w:right w:val="single" w:sz="6" w:space="0" w:color="auto"/>
            </w:tcBorders>
            <w:hideMark/>
          </w:tcPr>
          <w:p w14:paraId="143F5522" w14:textId="77777777" w:rsidR="00265F32" w:rsidRPr="00265F32" w:rsidRDefault="00265F32" w:rsidP="00265F32">
            <w:pPr>
              <w:rPr>
                <w:rFonts w:ascii="Arial" w:hAnsi="Arial" w:cs="Arial"/>
              </w:rPr>
            </w:pPr>
            <w:r w:rsidRPr="00265F32">
              <w:rPr>
                <w:rFonts w:ascii="Arial" w:hAnsi="Arial" w:cs="Arial"/>
              </w:rPr>
              <w:t> </w:t>
            </w:r>
          </w:p>
        </w:tc>
        <w:tc>
          <w:tcPr>
            <w:tcW w:w="1980" w:type="dxa"/>
            <w:tcBorders>
              <w:top w:val="single" w:sz="6" w:space="0" w:color="auto"/>
              <w:left w:val="single" w:sz="6" w:space="0" w:color="auto"/>
              <w:bottom w:val="single" w:sz="6" w:space="0" w:color="auto"/>
              <w:right w:val="single" w:sz="6" w:space="0" w:color="auto"/>
            </w:tcBorders>
            <w:vAlign w:val="center"/>
            <w:hideMark/>
          </w:tcPr>
          <w:p w14:paraId="5CB1A52F" w14:textId="77777777" w:rsidR="00265F32" w:rsidRPr="00265F32" w:rsidRDefault="00265F32" w:rsidP="00265F32">
            <w:pPr>
              <w:rPr>
                <w:rFonts w:ascii="Arial" w:hAnsi="Arial" w:cs="Arial"/>
              </w:rPr>
            </w:pPr>
            <w:r w:rsidRPr="00265F32">
              <w:rPr>
                <w:rFonts w:ascii="Arial" w:hAnsi="Arial" w:cs="Arial"/>
                <w:b/>
                <w:bCs/>
              </w:rPr>
              <w:t>Total</w:t>
            </w:r>
            <w:r w:rsidRPr="00265F32">
              <w:rPr>
                <w:rFonts w:ascii="Arial" w:hAnsi="Arial" w:cs="Arial"/>
              </w:rPr>
              <w:t> </w:t>
            </w:r>
          </w:p>
        </w:tc>
        <w:tc>
          <w:tcPr>
            <w:tcW w:w="1725" w:type="dxa"/>
            <w:tcBorders>
              <w:top w:val="single" w:sz="6" w:space="0" w:color="auto"/>
              <w:left w:val="single" w:sz="6" w:space="0" w:color="auto"/>
              <w:bottom w:val="single" w:sz="6" w:space="0" w:color="auto"/>
              <w:right w:val="single" w:sz="6" w:space="0" w:color="auto"/>
            </w:tcBorders>
            <w:vAlign w:val="center"/>
            <w:hideMark/>
          </w:tcPr>
          <w:p w14:paraId="261ADFE1" w14:textId="77777777" w:rsidR="00265F32" w:rsidRPr="00265F32" w:rsidRDefault="00265F32" w:rsidP="00265F32">
            <w:pPr>
              <w:rPr>
                <w:rFonts w:ascii="Arial" w:hAnsi="Arial" w:cs="Arial"/>
              </w:rPr>
            </w:pPr>
            <w:r w:rsidRPr="00265F32">
              <w:rPr>
                <w:rFonts w:ascii="Arial" w:hAnsi="Arial" w:cs="Arial"/>
              </w:rPr>
              <w:t> </w:t>
            </w:r>
          </w:p>
        </w:tc>
      </w:tr>
    </w:tbl>
    <w:p w14:paraId="0BA4A1CE" w14:textId="77777777" w:rsidR="00295FF5" w:rsidRDefault="00295FF5" w:rsidP="00613C49">
      <w:pPr>
        <w:rPr>
          <w:rFonts w:ascii="Arial" w:hAnsi="Arial" w:cs="Arial"/>
          <w:lang w:val="es-ES"/>
        </w:rPr>
      </w:pPr>
    </w:p>
    <w:bookmarkEnd w:id="1349"/>
    <w:p w14:paraId="59C2A6E1" w14:textId="1BD0E72D" w:rsidR="00265F32" w:rsidRDefault="006713CC" w:rsidP="00265F32">
      <w:pPr>
        <w:jc w:val="both"/>
        <w:outlineLvl w:val="0"/>
        <w:rPr>
          <w:rFonts w:ascii="Arial" w:hAnsi="Arial" w:cs="Arial"/>
          <w:sz w:val="18"/>
          <w:szCs w:val="18"/>
        </w:rPr>
      </w:pPr>
      <w:r w:rsidRPr="006713CC">
        <w:rPr>
          <w:rFonts w:ascii="Arial" w:hAnsi="Arial" w:cs="Arial"/>
          <w:sz w:val="18"/>
          <w:szCs w:val="18"/>
        </w:rPr>
        <w:t>Precio Unitario</w:t>
      </w:r>
      <w:r w:rsidR="00265F32" w:rsidRPr="006713CC">
        <w:rPr>
          <w:rFonts w:ascii="Arial" w:hAnsi="Arial" w:cs="Arial"/>
          <w:sz w:val="18"/>
          <w:szCs w:val="18"/>
        </w:rPr>
        <w:t> </w:t>
      </w:r>
      <w:r w:rsidR="00265F32" w:rsidRPr="006713CC">
        <w:rPr>
          <w:rFonts w:ascii="Arial" w:hAnsi="Arial" w:cs="Arial"/>
          <w:b/>
          <w:bCs/>
          <w:sz w:val="18"/>
          <w:szCs w:val="18"/>
        </w:rPr>
        <w:t>antes de IVA</w:t>
      </w:r>
      <w:r w:rsidR="00265F32" w:rsidRPr="006713CC">
        <w:rPr>
          <w:rFonts w:ascii="Arial" w:hAnsi="Arial" w:cs="Arial"/>
          <w:sz w:val="18"/>
          <w:szCs w:val="18"/>
        </w:rPr>
        <w:t xml:space="preserve"> (Subtotal) </w:t>
      </w:r>
      <w:r w:rsidR="00265F32" w:rsidRPr="006713CC">
        <w:rPr>
          <w:rFonts w:ascii="Arial" w:hAnsi="Arial" w:cs="Arial"/>
          <w:b/>
          <w:bCs/>
          <w:sz w:val="18"/>
          <w:szCs w:val="18"/>
        </w:rPr>
        <w:t>con letra:</w:t>
      </w:r>
      <w:r w:rsidR="00265F32" w:rsidRPr="006713CC">
        <w:rPr>
          <w:rFonts w:ascii="Arial" w:hAnsi="Arial" w:cs="Arial"/>
          <w:sz w:val="18"/>
          <w:szCs w:val="18"/>
        </w:rPr>
        <w:t xml:space="preserve"> _______________________________ </w:t>
      </w:r>
    </w:p>
    <w:p w14:paraId="59ADF563" w14:textId="77777777" w:rsidR="005843E3" w:rsidRDefault="005843E3" w:rsidP="005843E3">
      <w:pPr>
        <w:jc w:val="both"/>
        <w:outlineLvl w:val="0"/>
        <w:rPr>
          <w:rFonts w:ascii="Arial" w:hAnsi="Arial" w:cs="Arial"/>
          <w:sz w:val="18"/>
          <w:szCs w:val="18"/>
        </w:rPr>
      </w:pPr>
    </w:p>
    <w:p w14:paraId="570DE8D1" w14:textId="0584FB6B" w:rsidR="005843E3" w:rsidRPr="006713CC" w:rsidRDefault="005843E3" w:rsidP="005843E3">
      <w:pPr>
        <w:jc w:val="both"/>
        <w:outlineLvl w:val="0"/>
        <w:rPr>
          <w:rFonts w:ascii="Arial" w:hAnsi="Arial" w:cs="Arial"/>
          <w:sz w:val="18"/>
          <w:szCs w:val="18"/>
        </w:rPr>
      </w:pPr>
      <w:r w:rsidRPr="006713CC">
        <w:rPr>
          <w:rFonts w:ascii="Arial" w:hAnsi="Arial" w:cs="Arial"/>
          <w:sz w:val="18"/>
          <w:szCs w:val="18"/>
        </w:rPr>
        <w:t>Precio Unitario </w:t>
      </w:r>
      <w:r>
        <w:rPr>
          <w:rFonts w:ascii="Arial" w:hAnsi="Arial" w:cs="Arial"/>
          <w:b/>
          <w:bCs/>
          <w:sz w:val="18"/>
          <w:szCs w:val="18"/>
        </w:rPr>
        <w:t>con</w:t>
      </w:r>
      <w:r w:rsidRPr="006713CC">
        <w:rPr>
          <w:rFonts w:ascii="Arial" w:hAnsi="Arial" w:cs="Arial"/>
          <w:b/>
          <w:bCs/>
          <w:sz w:val="18"/>
          <w:szCs w:val="18"/>
        </w:rPr>
        <w:t xml:space="preserve"> IVA</w:t>
      </w:r>
      <w:r w:rsidRPr="006713CC">
        <w:rPr>
          <w:rFonts w:ascii="Arial" w:hAnsi="Arial" w:cs="Arial"/>
          <w:sz w:val="18"/>
          <w:szCs w:val="18"/>
        </w:rPr>
        <w:t xml:space="preserve"> (</w:t>
      </w:r>
      <w:r>
        <w:rPr>
          <w:rFonts w:ascii="Arial" w:hAnsi="Arial" w:cs="Arial"/>
          <w:sz w:val="18"/>
          <w:szCs w:val="18"/>
        </w:rPr>
        <w:t>Total</w:t>
      </w:r>
      <w:r w:rsidRPr="006713CC">
        <w:rPr>
          <w:rFonts w:ascii="Arial" w:hAnsi="Arial" w:cs="Arial"/>
          <w:sz w:val="18"/>
          <w:szCs w:val="18"/>
        </w:rPr>
        <w:t xml:space="preserve">) </w:t>
      </w:r>
      <w:r w:rsidRPr="006713CC">
        <w:rPr>
          <w:rFonts w:ascii="Arial" w:hAnsi="Arial" w:cs="Arial"/>
          <w:b/>
          <w:bCs/>
          <w:sz w:val="18"/>
          <w:szCs w:val="18"/>
        </w:rPr>
        <w:t>con letra:</w:t>
      </w:r>
      <w:r w:rsidRPr="006713CC">
        <w:rPr>
          <w:rFonts w:ascii="Arial" w:hAnsi="Arial" w:cs="Arial"/>
          <w:sz w:val="18"/>
          <w:szCs w:val="18"/>
        </w:rPr>
        <w:t xml:space="preserve"> _______________________________ </w:t>
      </w:r>
    </w:p>
    <w:p w14:paraId="521A53CE" w14:textId="77777777" w:rsidR="005843E3" w:rsidRPr="006713CC" w:rsidRDefault="005843E3" w:rsidP="00265F32">
      <w:pPr>
        <w:jc w:val="both"/>
        <w:outlineLvl w:val="0"/>
        <w:rPr>
          <w:rFonts w:ascii="Arial" w:hAnsi="Arial" w:cs="Arial"/>
          <w:sz w:val="18"/>
          <w:szCs w:val="18"/>
        </w:rPr>
      </w:pPr>
    </w:p>
    <w:p w14:paraId="1B88D8E9" w14:textId="384176C0" w:rsidR="00265F32" w:rsidRPr="00265F32" w:rsidRDefault="00265F32" w:rsidP="00265F32">
      <w:pPr>
        <w:jc w:val="both"/>
        <w:outlineLvl w:val="0"/>
        <w:rPr>
          <w:rFonts w:ascii="Arial" w:hAnsi="Arial" w:cs="Arial"/>
          <w:b/>
          <w:bCs/>
          <w:sz w:val="18"/>
          <w:szCs w:val="18"/>
        </w:rPr>
      </w:pPr>
      <w:r w:rsidRPr="00265F32">
        <w:rPr>
          <w:rFonts w:ascii="Arial" w:hAnsi="Arial" w:cs="Arial"/>
          <w:b/>
          <w:bCs/>
          <w:sz w:val="18"/>
          <w:szCs w:val="18"/>
        </w:rPr>
        <w:t>Los montos deberán expresarse en moneda nacional con dos decimales.  </w:t>
      </w:r>
    </w:p>
    <w:p w14:paraId="6BF62DF2" w14:textId="44DC3B9C" w:rsidR="00265F32" w:rsidRPr="00265F32" w:rsidRDefault="006713CC" w:rsidP="00265F32">
      <w:pPr>
        <w:jc w:val="both"/>
        <w:outlineLvl w:val="0"/>
        <w:rPr>
          <w:rFonts w:ascii="Arial" w:hAnsi="Arial" w:cs="Arial"/>
          <w:b/>
          <w:bCs/>
          <w:sz w:val="18"/>
          <w:szCs w:val="18"/>
        </w:rPr>
      </w:pPr>
      <w:r>
        <w:rPr>
          <w:rFonts w:ascii="Arial" w:hAnsi="Arial" w:cs="Arial"/>
          <w:b/>
          <w:bCs/>
          <w:sz w:val="18"/>
          <w:szCs w:val="18"/>
        </w:rPr>
        <w:t>P</w:t>
      </w:r>
      <w:r w:rsidR="00265F32" w:rsidRPr="00265F32">
        <w:rPr>
          <w:rFonts w:ascii="Arial" w:hAnsi="Arial" w:cs="Arial"/>
          <w:b/>
          <w:bCs/>
          <w:sz w:val="18"/>
          <w:szCs w:val="18"/>
        </w:rPr>
        <w:t xml:space="preserve">ara efectos de evaluación económica se </w:t>
      </w:r>
      <w:r>
        <w:rPr>
          <w:rFonts w:ascii="Arial" w:hAnsi="Arial" w:cs="Arial"/>
          <w:b/>
          <w:bCs/>
          <w:sz w:val="18"/>
          <w:szCs w:val="18"/>
        </w:rPr>
        <w:t>tomará en cuenta</w:t>
      </w:r>
      <w:r w:rsidR="00265F32" w:rsidRPr="00265F32">
        <w:rPr>
          <w:rFonts w:ascii="Arial" w:hAnsi="Arial" w:cs="Arial"/>
          <w:b/>
          <w:bCs/>
          <w:sz w:val="18"/>
          <w:szCs w:val="18"/>
        </w:rPr>
        <w:t xml:space="preserve"> el </w:t>
      </w:r>
      <w:r>
        <w:rPr>
          <w:rFonts w:ascii="Arial" w:hAnsi="Arial" w:cs="Arial"/>
          <w:b/>
          <w:bCs/>
          <w:sz w:val="18"/>
          <w:szCs w:val="18"/>
        </w:rPr>
        <w:t>precio unitario</w:t>
      </w:r>
      <w:r w:rsidR="00265F32" w:rsidRPr="00265F32">
        <w:rPr>
          <w:rFonts w:ascii="Arial" w:hAnsi="Arial" w:cs="Arial"/>
          <w:b/>
          <w:bCs/>
          <w:sz w:val="18"/>
          <w:szCs w:val="18"/>
        </w:rPr>
        <w:t xml:space="preserve"> antes de IVA. </w:t>
      </w:r>
    </w:p>
    <w:p w14:paraId="1CB95244" w14:textId="77777777" w:rsidR="009A5742" w:rsidRPr="009A5742" w:rsidRDefault="009A5742" w:rsidP="009A5742">
      <w:pPr>
        <w:jc w:val="both"/>
        <w:outlineLvl w:val="0"/>
        <w:rPr>
          <w:rFonts w:ascii="Arial" w:hAnsi="Arial" w:cs="Arial"/>
          <w:b/>
          <w:bCs/>
          <w:sz w:val="18"/>
          <w:szCs w:val="18"/>
        </w:rPr>
      </w:pPr>
    </w:p>
    <w:p w14:paraId="2EFEB29E" w14:textId="77777777" w:rsidR="009A5742" w:rsidRPr="009A5742" w:rsidRDefault="009A5742" w:rsidP="009A5742">
      <w:pPr>
        <w:jc w:val="both"/>
        <w:outlineLvl w:val="0"/>
        <w:rPr>
          <w:rFonts w:ascii="Arial" w:hAnsi="Arial" w:cs="Arial"/>
          <w:b/>
          <w:bCs/>
          <w:sz w:val="18"/>
          <w:szCs w:val="18"/>
        </w:rPr>
      </w:pPr>
      <w:r w:rsidRPr="009A5742">
        <w:rPr>
          <w:rFonts w:ascii="Arial" w:hAnsi="Arial" w:cs="Arial"/>
          <w:b/>
          <w:bCs/>
          <w:sz w:val="18"/>
          <w:szCs w:val="18"/>
        </w:rPr>
        <w:t xml:space="preserve">Notas: </w:t>
      </w:r>
    </w:p>
    <w:p w14:paraId="7C171C41" w14:textId="77777777" w:rsidR="009A5742" w:rsidRPr="009A5742" w:rsidRDefault="009A5742" w:rsidP="009A5742">
      <w:pPr>
        <w:jc w:val="both"/>
        <w:outlineLvl w:val="0"/>
        <w:rPr>
          <w:rFonts w:ascii="Arial" w:hAnsi="Arial" w:cs="Arial"/>
          <w:b/>
          <w:bCs/>
          <w:sz w:val="18"/>
          <w:szCs w:val="18"/>
        </w:rPr>
      </w:pPr>
    </w:p>
    <w:p w14:paraId="1DA3E70C" w14:textId="472337F2" w:rsidR="009A5742" w:rsidRPr="009A5742" w:rsidRDefault="009A5742" w:rsidP="009A5742">
      <w:pPr>
        <w:jc w:val="both"/>
        <w:outlineLvl w:val="0"/>
        <w:rPr>
          <w:rFonts w:ascii="Arial" w:hAnsi="Arial" w:cs="Arial"/>
          <w:sz w:val="18"/>
          <w:szCs w:val="18"/>
        </w:rPr>
      </w:pPr>
      <w:r w:rsidRPr="009A5742">
        <w:rPr>
          <w:rFonts w:ascii="Arial" w:hAnsi="Arial" w:cs="Arial"/>
          <w:sz w:val="18"/>
          <w:szCs w:val="18"/>
        </w:rPr>
        <w:t xml:space="preserve">Se verificará que </w:t>
      </w:r>
      <w:r w:rsidR="006713CC">
        <w:rPr>
          <w:rFonts w:ascii="Arial" w:hAnsi="Arial" w:cs="Arial"/>
          <w:sz w:val="18"/>
          <w:szCs w:val="18"/>
        </w:rPr>
        <w:t>el</w:t>
      </w:r>
      <w:r w:rsidRPr="009A5742">
        <w:rPr>
          <w:rFonts w:ascii="Arial" w:hAnsi="Arial" w:cs="Arial"/>
          <w:sz w:val="18"/>
          <w:szCs w:val="18"/>
        </w:rPr>
        <w:t xml:space="preserve"> precio ofertado sea </w:t>
      </w:r>
      <w:r w:rsidR="006713CC">
        <w:rPr>
          <w:rFonts w:ascii="Arial" w:hAnsi="Arial" w:cs="Arial"/>
          <w:sz w:val="18"/>
          <w:szCs w:val="18"/>
        </w:rPr>
        <w:t xml:space="preserve">un </w:t>
      </w:r>
      <w:r w:rsidRPr="009A5742">
        <w:rPr>
          <w:rFonts w:ascii="Arial" w:hAnsi="Arial" w:cs="Arial"/>
          <w:sz w:val="18"/>
          <w:szCs w:val="18"/>
        </w:rPr>
        <w:t>precio aceptable</w:t>
      </w:r>
      <w:r w:rsidR="006713CC">
        <w:rPr>
          <w:rFonts w:ascii="Arial" w:hAnsi="Arial" w:cs="Arial"/>
          <w:sz w:val="18"/>
          <w:szCs w:val="18"/>
        </w:rPr>
        <w:t>.</w:t>
      </w:r>
      <w:r w:rsidRPr="009A5742">
        <w:rPr>
          <w:rFonts w:ascii="Arial" w:hAnsi="Arial" w:cs="Arial"/>
          <w:sz w:val="18"/>
          <w:szCs w:val="18"/>
        </w:rPr>
        <w:t xml:space="preserve"> </w:t>
      </w:r>
    </w:p>
    <w:p w14:paraId="50E67335" w14:textId="77777777" w:rsidR="00613C49" w:rsidRPr="00613C49" w:rsidRDefault="00613C49" w:rsidP="00613C49">
      <w:pPr>
        <w:jc w:val="both"/>
        <w:outlineLvl w:val="0"/>
        <w:rPr>
          <w:rFonts w:ascii="Arial" w:hAnsi="Arial" w:cs="Arial"/>
          <w:b/>
          <w:i/>
          <w:iCs/>
          <w:sz w:val="14"/>
          <w:szCs w:val="14"/>
          <w:u w:val="single"/>
        </w:rPr>
      </w:pPr>
    </w:p>
    <w:p w14:paraId="33DE8E46" w14:textId="77777777" w:rsidR="00613C49" w:rsidRDefault="00613C49" w:rsidP="00613C49">
      <w:pPr>
        <w:jc w:val="both"/>
        <w:outlineLvl w:val="0"/>
        <w:rPr>
          <w:rFonts w:ascii="Arial" w:hAnsi="Arial" w:cs="Arial"/>
          <w:b/>
          <w:sz w:val="16"/>
          <w:szCs w:val="16"/>
          <w:u w:val="single"/>
        </w:rPr>
      </w:pPr>
    </w:p>
    <w:p w14:paraId="50334326" w14:textId="77777777" w:rsidR="00AB43AC" w:rsidRDefault="00AB43AC" w:rsidP="00613C49">
      <w:pPr>
        <w:jc w:val="both"/>
        <w:outlineLvl w:val="0"/>
        <w:rPr>
          <w:rFonts w:ascii="Arial" w:hAnsi="Arial" w:cs="Arial"/>
          <w:b/>
          <w:sz w:val="16"/>
          <w:szCs w:val="16"/>
          <w:u w:val="single"/>
        </w:rPr>
      </w:pPr>
    </w:p>
    <w:p w14:paraId="1CB2953B" w14:textId="77777777" w:rsidR="00AB43AC" w:rsidRDefault="00AB43AC" w:rsidP="00613C49">
      <w:pPr>
        <w:jc w:val="both"/>
        <w:outlineLvl w:val="0"/>
        <w:rPr>
          <w:rFonts w:ascii="Arial" w:hAnsi="Arial" w:cs="Arial"/>
          <w:b/>
          <w:sz w:val="16"/>
          <w:szCs w:val="16"/>
          <w:u w:val="single"/>
        </w:rPr>
      </w:pPr>
    </w:p>
    <w:p w14:paraId="7551A3FF" w14:textId="77777777" w:rsidR="00AB43AC" w:rsidRPr="00687512" w:rsidRDefault="00AB43AC" w:rsidP="00AB43AC">
      <w:pPr>
        <w:jc w:val="both"/>
        <w:rPr>
          <w:rFonts w:ascii="Arial" w:hAnsi="Arial" w:cs="Arial"/>
          <w:szCs w:val="22"/>
        </w:rPr>
      </w:pPr>
    </w:p>
    <w:p w14:paraId="580D6C0A" w14:textId="77777777" w:rsidR="00AB43AC" w:rsidRDefault="00AB43AC" w:rsidP="00AB43AC">
      <w:pPr>
        <w:jc w:val="center"/>
        <w:rPr>
          <w:rFonts w:ascii="Arial" w:hAnsi="Arial" w:cs="Arial"/>
          <w:szCs w:val="22"/>
        </w:rPr>
      </w:pPr>
      <w:r>
        <w:rPr>
          <w:rFonts w:ascii="Arial" w:hAnsi="Arial" w:cs="Arial"/>
          <w:szCs w:val="22"/>
        </w:rPr>
        <w:t>___________________________</w:t>
      </w:r>
    </w:p>
    <w:p w14:paraId="15F6A5F5" w14:textId="77777777" w:rsidR="00AB43AC" w:rsidRDefault="00AB43AC" w:rsidP="00AB43AC">
      <w:pPr>
        <w:jc w:val="center"/>
        <w:rPr>
          <w:rFonts w:ascii="Arial" w:hAnsi="Arial" w:cs="Arial"/>
          <w:szCs w:val="22"/>
        </w:rPr>
      </w:pPr>
      <w:r>
        <w:rPr>
          <w:rFonts w:ascii="Arial" w:hAnsi="Arial" w:cs="Arial"/>
          <w:szCs w:val="22"/>
        </w:rPr>
        <w:t>Protesto lo necesario</w:t>
      </w:r>
    </w:p>
    <w:p w14:paraId="3249782E" w14:textId="77777777" w:rsidR="00AB43AC" w:rsidRPr="00861F64" w:rsidRDefault="00AB43AC" w:rsidP="00AB43AC">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377905EA" w14:textId="77777777" w:rsidR="00AB43AC" w:rsidRDefault="00AB43AC" w:rsidP="00613C49">
      <w:pPr>
        <w:jc w:val="both"/>
        <w:outlineLvl w:val="0"/>
        <w:rPr>
          <w:rFonts w:ascii="Arial" w:hAnsi="Arial" w:cs="Arial"/>
          <w:b/>
          <w:sz w:val="16"/>
          <w:szCs w:val="16"/>
          <w:u w:val="single"/>
        </w:rPr>
      </w:pPr>
    </w:p>
    <w:p w14:paraId="3FED0D1F" w14:textId="77777777" w:rsidR="00AB43AC" w:rsidRDefault="00AB43AC" w:rsidP="00613C49">
      <w:pPr>
        <w:jc w:val="both"/>
        <w:outlineLvl w:val="0"/>
        <w:rPr>
          <w:rFonts w:ascii="Arial" w:hAnsi="Arial" w:cs="Arial"/>
          <w:b/>
          <w:sz w:val="16"/>
          <w:szCs w:val="16"/>
          <w:u w:val="single"/>
        </w:rPr>
      </w:pPr>
    </w:p>
    <w:p w14:paraId="6880E79F" w14:textId="77777777" w:rsidR="00AB43AC" w:rsidRDefault="00AB43AC" w:rsidP="00613C49">
      <w:pPr>
        <w:jc w:val="both"/>
        <w:outlineLvl w:val="0"/>
        <w:rPr>
          <w:rFonts w:ascii="Arial" w:hAnsi="Arial" w:cs="Arial"/>
          <w:b/>
          <w:sz w:val="16"/>
          <w:szCs w:val="16"/>
          <w:u w:val="single"/>
        </w:rPr>
      </w:pPr>
    </w:p>
    <w:p w14:paraId="7D0FAE2D" w14:textId="77777777" w:rsidR="00AB43AC" w:rsidRDefault="00AB43AC" w:rsidP="00613C49">
      <w:pPr>
        <w:jc w:val="both"/>
        <w:outlineLvl w:val="0"/>
        <w:rPr>
          <w:rFonts w:ascii="Arial" w:hAnsi="Arial" w:cs="Arial"/>
          <w:b/>
          <w:sz w:val="16"/>
          <w:szCs w:val="16"/>
          <w:u w:val="single"/>
        </w:rPr>
      </w:pPr>
    </w:p>
    <w:p w14:paraId="7E381FA2" w14:textId="77777777" w:rsidR="00AB43AC" w:rsidRDefault="00AB43AC" w:rsidP="00613C49">
      <w:pPr>
        <w:jc w:val="both"/>
        <w:outlineLvl w:val="0"/>
        <w:rPr>
          <w:rFonts w:ascii="Arial" w:hAnsi="Arial" w:cs="Arial"/>
          <w:b/>
          <w:sz w:val="16"/>
          <w:szCs w:val="16"/>
          <w:u w:val="single"/>
        </w:rPr>
      </w:pPr>
    </w:p>
    <w:p w14:paraId="51CB8C60" w14:textId="77777777" w:rsidR="00AB43AC" w:rsidRDefault="00AB43AC" w:rsidP="00613C49">
      <w:pPr>
        <w:jc w:val="both"/>
        <w:outlineLvl w:val="0"/>
        <w:rPr>
          <w:rFonts w:ascii="Arial" w:hAnsi="Arial" w:cs="Arial"/>
          <w:b/>
          <w:sz w:val="16"/>
          <w:szCs w:val="16"/>
          <w:u w:val="single"/>
        </w:rPr>
      </w:pPr>
    </w:p>
    <w:p w14:paraId="7C8196A6" w14:textId="77777777" w:rsidR="00AB43AC" w:rsidRDefault="00AB43AC" w:rsidP="00613C49">
      <w:pPr>
        <w:jc w:val="both"/>
        <w:outlineLvl w:val="0"/>
        <w:rPr>
          <w:rFonts w:ascii="Arial" w:hAnsi="Arial" w:cs="Arial"/>
          <w:b/>
          <w:sz w:val="16"/>
          <w:szCs w:val="16"/>
          <w:u w:val="single"/>
        </w:rPr>
      </w:pPr>
    </w:p>
    <w:p w14:paraId="5360B31E" w14:textId="77777777" w:rsidR="00AB43AC" w:rsidRDefault="00AB43AC" w:rsidP="00613C49">
      <w:pPr>
        <w:jc w:val="both"/>
        <w:outlineLvl w:val="0"/>
        <w:rPr>
          <w:rFonts w:ascii="Arial" w:hAnsi="Arial" w:cs="Arial"/>
          <w:b/>
          <w:sz w:val="16"/>
          <w:szCs w:val="16"/>
          <w:u w:val="single"/>
        </w:rPr>
      </w:pPr>
    </w:p>
    <w:p w14:paraId="6F3201AF" w14:textId="77777777" w:rsidR="00AB43AC" w:rsidRDefault="00AB43AC" w:rsidP="00613C49">
      <w:pPr>
        <w:jc w:val="both"/>
        <w:outlineLvl w:val="0"/>
        <w:rPr>
          <w:rFonts w:ascii="Arial" w:hAnsi="Arial" w:cs="Arial"/>
          <w:b/>
          <w:sz w:val="16"/>
          <w:szCs w:val="16"/>
          <w:u w:val="single"/>
        </w:rPr>
      </w:pPr>
    </w:p>
    <w:p w14:paraId="608A8B04" w14:textId="77777777" w:rsidR="00AB43AC" w:rsidRDefault="00AB43AC" w:rsidP="00613C49">
      <w:pPr>
        <w:jc w:val="both"/>
        <w:outlineLvl w:val="0"/>
        <w:rPr>
          <w:rFonts w:ascii="Arial" w:hAnsi="Arial" w:cs="Arial"/>
          <w:b/>
          <w:sz w:val="16"/>
          <w:szCs w:val="16"/>
          <w:u w:val="single"/>
        </w:rPr>
      </w:pPr>
    </w:p>
    <w:p w14:paraId="0E159291" w14:textId="77777777" w:rsidR="00AB43AC" w:rsidRDefault="00AB43AC" w:rsidP="00613C49">
      <w:pPr>
        <w:jc w:val="both"/>
        <w:outlineLvl w:val="0"/>
        <w:rPr>
          <w:rFonts w:ascii="Arial" w:hAnsi="Arial" w:cs="Arial"/>
          <w:b/>
          <w:sz w:val="16"/>
          <w:szCs w:val="16"/>
          <w:u w:val="single"/>
        </w:rPr>
      </w:pPr>
    </w:p>
    <w:p w14:paraId="154558B9" w14:textId="77777777" w:rsidR="00AB43AC" w:rsidRDefault="00AB43AC" w:rsidP="00613C49">
      <w:pPr>
        <w:jc w:val="both"/>
        <w:outlineLvl w:val="0"/>
        <w:rPr>
          <w:rFonts w:ascii="Arial" w:hAnsi="Arial" w:cs="Arial"/>
          <w:b/>
          <w:sz w:val="16"/>
          <w:szCs w:val="16"/>
          <w:u w:val="single"/>
        </w:rPr>
      </w:pPr>
    </w:p>
    <w:p w14:paraId="6308C78A" w14:textId="77777777" w:rsidR="00AB43AC" w:rsidRDefault="00AB43AC" w:rsidP="00613C49">
      <w:pPr>
        <w:jc w:val="both"/>
        <w:outlineLvl w:val="0"/>
        <w:rPr>
          <w:rFonts w:ascii="Arial" w:hAnsi="Arial" w:cs="Arial"/>
          <w:b/>
          <w:sz w:val="16"/>
          <w:szCs w:val="16"/>
          <w:u w:val="single"/>
        </w:rPr>
      </w:pPr>
    </w:p>
    <w:p w14:paraId="0C4F8725" w14:textId="77777777" w:rsidR="00AB43AC" w:rsidRDefault="00AB43AC" w:rsidP="00613C49">
      <w:pPr>
        <w:jc w:val="both"/>
        <w:outlineLvl w:val="0"/>
        <w:rPr>
          <w:rFonts w:ascii="Arial" w:hAnsi="Arial" w:cs="Arial"/>
          <w:b/>
          <w:sz w:val="16"/>
          <w:szCs w:val="16"/>
          <w:u w:val="single"/>
        </w:rPr>
      </w:pPr>
    </w:p>
    <w:p w14:paraId="6C8CA0B5" w14:textId="77777777" w:rsidR="00AB43AC" w:rsidRDefault="00AB43AC" w:rsidP="00613C49">
      <w:pPr>
        <w:jc w:val="both"/>
        <w:outlineLvl w:val="0"/>
        <w:rPr>
          <w:rFonts w:ascii="Arial" w:hAnsi="Arial" w:cs="Arial"/>
          <w:b/>
          <w:sz w:val="16"/>
          <w:szCs w:val="16"/>
          <w:u w:val="single"/>
        </w:rPr>
      </w:pPr>
    </w:p>
    <w:p w14:paraId="71F55BE9" w14:textId="77777777" w:rsidR="00E931C7" w:rsidRDefault="00E931C7" w:rsidP="00613C49">
      <w:pPr>
        <w:jc w:val="both"/>
        <w:outlineLvl w:val="0"/>
        <w:rPr>
          <w:rFonts w:ascii="Arial" w:hAnsi="Arial" w:cs="Arial"/>
          <w:b/>
          <w:sz w:val="16"/>
          <w:szCs w:val="16"/>
          <w:u w:val="single"/>
        </w:rPr>
      </w:pPr>
    </w:p>
    <w:p w14:paraId="16F77BB1" w14:textId="77777777" w:rsidR="00E931C7" w:rsidRDefault="00E931C7" w:rsidP="00613C49">
      <w:pPr>
        <w:jc w:val="both"/>
        <w:outlineLvl w:val="0"/>
        <w:rPr>
          <w:rFonts w:ascii="Arial" w:hAnsi="Arial" w:cs="Arial"/>
          <w:b/>
          <w:sz w:val="16"/>
          <w:szCs w:val="16"/>
          <w:u w:val="single"/>
        </w:rPr>
      </w:pPr>
    </w:p>
    <w:p w14:paraId="3EA03051" w14:textId="46C4601D" w:rsidR="00F07480" w:rsidRPr="00B864F5" w:rsidRDefault="00F07480" w:rsidP="00B864F5">
      <w:pPr>
        <w:pStyle w:val="Ttulo1"/>
        <w:spacing w:before="240" w:after="60"/>
        <w:rPr>
          <w:rFonts w:cs="Arial"/>
          <w:color w:val="CC0066"/>
          <w:kern w:val="32"/>
          <w:sz w:val="32"/>
          <w:szCs w:val="32"/>
        </w:rPr>
      </w:pPr>
      <w:bookmarkStart w:id="1350" w:name="_Toc148704357"/>
      <w:r w:rsidRPr="00F07480">
        <w:rPr>
          <w:rFonts w:cs="Arial"/>
          <w:color w:val="CC0066"/>
          <w:kern w:val="32"/>
          <w:sz w:val="32"/>
          <w:szCs w:val="32"/>
        </w:rPr>
        <w:lastRenderedPageBreak/>
        <w:t>ANEXO 8</w:t>
      </w:r>
      <w:bookmarkEnd w:id="1350"/>
    </w:p>
    <w:p w14:paraId="226A670C" w14:textId="7D0FC0C0" w:rsidR="00F07480" w:rsidRPr="003A3CE6" w:rsidRDefault="00F07480" w:rsidP="00F07480">
      <w:pPr>
        <w:keepNext/>
        <w:shd w:val="clear" w:color="auto" w:fill="D9D9D9" w:themeFill="background1" w:themeFillShade="D9"/>
        <w:jc w:val="center"/>
        <w:outlineLvl w:val="0"/>
        <w:rPr>
          <w:rFonts w:ascii="Arial" w:hAnsi="Arial" w:cs="Arial"/>
          <w:b/>
          <w:kern w:val="32"/>
          <w:sz w:val="28"/>
          <w:szCs w:val="32"/>
          <w:lang w:val="es-ES"/>
        </w:rPr>
      </w:pPr>
      <w:r w:rsidRPr="003A3CE6">
        <w:rPr>
          <w:rFonts w:ascii="Arial" w:hAnsi="Arial" w:cs="Arial"/>
          <w:b/>
          <w:kern w:val="32"/>
          <w:sz w:val="28"/>
          <w:szCs w:val="32"/>
          <w:lang w:val="es-ES"/>
        </w:rPr>
        <w:t xml:space="preserve">Tipo y modelo de contrato </w:t>
      </w:r>
    </w:p>
    <w:p w14:paraId="33FC4BC8" w14:textId="77777777" w:rsidR="00110AE1" w:rsidRDefault="00110AE1" w:rsidP="00110AE1">
      <w:pPr>
        <w:rPr>
          <w:lang w:val="es-ES"/>
        </w:rPr>
      </w:pPr>
    </w:p>
    <w:p w14:paraId="2ADFD236" w14:textId="68CC203E" w:rsidR="00613C49" w:rsidRPr="00AB43AC" w:rsidRDefault="00613C49" w:rsidP="00613C49">
      <w:pPr>
        <w:ind w:right="22"/>
        <w:jc w:val="both"/>
        <w:rPr>
          <w:rFonts w:ascii="Arial" w:hAnsi="Arial" w:cs="Arial"/>
          <w:sz w:val="18"/>
          <w:szCs w:val="18"/>
        </w:rPr>
      </w:pPr>
      <w:r w:rsidRPr="00AB43AC">
        <w:rPr>
          <w:rFonts w:ascii="Arial" w:hAnsi="Arial" w:cs="Arial"/>
          <w:sz w:val="18"/>
          <w:szCs w:val="18"/>
        </w:rPr>
        <w:t xml:space="preserve">Contrato </w:t>
      </w:r>
      <w:r w:rsidRPr="00AB43AC">
        <w:rPr>
          <w:rFonts w:ascii="Arial" w:hAnsi="Arial" w:cs="Arial"/>
          <w:sz w:val="18"/>
          <w:szCs w:val="18"/>
          <w:shd w:val="clear" w:color="auto" w:fill="FFFFFF"/>
        </w:rPr>
        <w:t>(abierto y/o plurianual si aplica)</w:t>
      </w:r>
      <w:r w:rsidRPr="00AB43AC">
        <w:rPr>
          <w:rFonts w:ascii="Arial" w:hAnsi="Arial" w:cs="Arial"/>
          <w:sz w:val="18"/>
          <w:szCs w:val="18"/>
        </w:rPr>
        <w:t xml:space="preserve"> de (adquisición de bienes y/o prestación de servicios, según sea el caso), que celebran por una parte, el </w:t>
      </w:r>
      <w:r w:rsidRPr="00AB43AC">
        <w:rPr>
          <w:rFonts w:ascii="Arial" w:hAnsi="Arial" w:cs="Arial"/>
          <w:b/>
          <w:sz w:val="18"/>
          <w:szCs w:val="18"/>
        </w:rPr>
        <w:t>Instituto Nacional Electoral</w:t>
      </w:r>
      <w:r w:rsidRPr="00AB43AC">
        <w:rPr>
          <w:rFonts w:ascii="Arial" w:hAnsi="Arial" w:cs="Arial"/>
          <w:sz w:val="18"/>
          <w:szCs w:val="18"/>
        </w:rPr>
        <w:t xml:space="preserve">, a quien en lo sucesivo se le denominará el </w:t>
      </w:r>
      <w:r w:rsidRPr="00AB43AC">
        <w:rPr>
          <w:rFonts w:ascii="Arial" w:hAnsi="Arial" w:cs="Arial"/>
          <w:b/>
          <w:bCs/>
          <w:sz w:val="18"/>
          <w:szCs w:val="18"/>
        </w:rPr>
        <w:t>“</w:t>
      </w:r>
      <w:r w:rsidRPr="00AB43AC">
        <w:rPr>
          <w:rFonts w:ascii="Arial" w:hAnsi="Arial" w:cs="Arial"/>
          <w:b/>
          <w:sz w:val="18"/>
          <w:szCs w:val="18"/>
        </w:rPr>
        <w:t>Instituto</w:t>
      </w:r>
      <w:r w:rsidRPr="00AB43AC">
        <w:rPr>
          <w:rFonts w:ascii="Arial" w:hAnsi="Arial" w:cs="Arial"/>
          <w:b/>
          <w:bCs/>
          <w:sz w:val="18"/>
          <w:szCs w:val="18"/>
        </w:rPr>
        <w:t>”</w:t>
      </w:r>
      <w:r w:rsidRPr="00AB43AC">
        <w:rPr>
          <w:rFonts w:ascii="Arial" w:hAnsi="Arial" w:cs="Arial"/>
          <w:bCs/>
          <w:sz w:val="18"/>
          <w:szCs w:val="18"/>
        </w:rPr>
        <w:t>, representado por (</w:t>
      </w:r>
      <w:r w:rsidRPr="00AB43AC">
        <w:rPr>
          <w:rFonts w:ascii="Arial" w:hAnsi="Arial" w:cs="Arial"/>
          <w:bCs/>
          <w:sz w:val="18"/>
          <w:szCs w:val="18"/>
          <w:u w:val="dotted"/>
        </w:rPr>
        <w:t xml:space="preserve">cuando aplique, según el monto) su Apoderada (o) Legal, </w:t>
      </w:r>
      <w:r w:rsidR="00E15341" w:rsidRPr="00AB43AC">
        <w:rPr>
          <w:rFonts w:ascii="Arial" w:hAnsi="Arial" w:cs="Arial"/>
          <w:sz w:val="18"/>
          <w:szCs w:val="18"/>
          <w:u w:val="dotted"/>
        </w:rPr>
        <w:t>el Mtro. Jesús Octavio García González, asistido por el Lic. Mario Alfonso Burciaga Esparza, Director de Recursos Materiales y Servicios</w:t>
      </w:r>
      <w:r w:rsidRPr="00AB43AC">
        <w:rPr>
          <w:rFonts w:ascii="Arial" w:hAnsi="Arial" w:cs="Arial"/>
          <w:sz w:val="18"/>
          <w:szCs w:val="18"/>
        </w:rPr>
        <w:t>; por el ______________, como titular del Área Requirente,  por el __________, como Administrador del Contrato y por el __________, como Supervisor del Contrato; y por la otra, ____</w:t>
      </w:r>
      <w:r w:rsidRPr="00AB43AC">
        <w:rPr>
          <w:rFonts w:ascii="Arial" w:hAnsi="Arial" w:cs="Arial"/>
          <w:sz w:val="18"/>
          <w:szCs w:val="18"/>
          <w:u w:val="single"/>
        </w:rPr>
        <w:t>____________</w:t>
      </w:r>
      <w:r w:rsidRPr="00AB43AC">
        <w:rPr>
          <w:rFonts w:ascii="Arial" w:hAnsi="Arial" w:cs="Arial"/>
          <w:sz w:val="18"/>
          <w:szCs w:val="18"/>
        </w:rPr>
        <w:t xml:space="preserve">, a quien en lo sucesivo se le denominará el </w:t>
      </w:r>
      <w:r w:rsidRPr="00AB43AC">
        <w:rPr>
          <w:rFonts w:ascii="Arial" w:hAnsi="Arial" w:cs="Arial"/>
          <w:b/>
          <w:bCs/>
          <w:sz w:val="18"/>
          <w:szCs w:val="18"/>
        </w:rPr>
        <w:t>“Proveedor”</w:t>
      </w:r>
      <w:r w:rsidRPr="00AB43AC">
        <w:rPr>
          <w:rFonts w:ascii="Arial" w:hAnsi="Arial" w:cs="Arial"/>
          <w:bCs/>
          <w:sz w:val="18"/>
          <w:szCs w:val="18"/>
        </w:rPr>
        <w:t>,</w:t>
      </w:r>
      <w:r w:rsidRPr="00AB43AC">
        <w:rPr>
          <w:rFonts w:ascii="Arial" w:hAnsi="Arial" w:cs="Arial"/>
          <w:b/>
          <w:bCs/>
          <w:sz w:val="18"/>
          <w:szCs w:val="18"/>
        </w:rPr>
        <w:t xml:space="preserve"> </w:t>
      </w:r>
      <w:r w:rsidRPr="00AB43AC">
        <w:rPr>
          <w:rFonts w:ascii="Arial" w:hAnsi="Arial" w:cs="Arial"/>
          <w:sz w:val="18"/>
          <w:szCs w:val="18"/>
        </w:rPr>
        <w:t>representado por el C. ____________, en su carácter de -Apoderado o Representante Legal-  o -por su propio derecho (según aplique), al tenor de las declaraciones y cláusulas siguientes:</w:t>
      </w:r>
    </w:p>
    <w:p w14:paraId="67903E4D" w14:textId="77777777" w:rsidR="00613C49" w:rsidRPr="00AB43AC" w:rsidRDefault="00613C49" w:rsidP="00613C49">
      <w:pPr>
        <w:ind w:right="22"/>
        <w:jc w:val="both"/>
        <w:rPr>
          <w:rFonts w:ascii="Arial" w:hAnsi="Arial" w:cs="Arial"/>
          <w:sz w:val="18"/>
          <w:szCs w:val="18"/>
        </w:rPr>
      </w:pPr>
    </w:p>
    <w:p w14:paraId="23B30443" w14:textId="77777777" w:rsidR="00613C49" w:rsidRPr="00AB43AC" w:rsidRDefault="00613C49" w:rsidP="00613C49">
      <w:pPr>
        <w:tabs>
          <w:tab w:val="center" w:pos="4702"/>
          <w:tab w:val="left" w:pos="7465"/>
        </w:tabs>
        <w:autoSpaceDN w:val="0"/>
        <w:ind w:right="22"/>
        <w:jc w:val="center"/>
        <w:outlineLvl w:val="0"/>
        <w:rPr>
          <w:rFonts w:ascii="Arial" w:hAnsi="Arial" w:cs="Arial"/>
          <w:b/>
          <w:sz w:val="18"/>
          <w:szCs w:val="18"/>
        </w:rPr>
      </w:pPr>
      <w:r w:rsidRPr="00AB43AC">
        <w:rPr>
          <w:rFonts w:ascii="Arial" w:hAnsi="Arial" w:cs="Arial"/>
          <w:b/>
          <w:sz w:val="18"/>
          <w:szCs w:val="18"/>
        </w:rPr>
        <w:t>Declaraciones</w:t>
      </w:r>
    </w:p>
    <w:p w14:paraId="25B75496" w14:textId="77777777" w:rsidR="00613C49" w:rsidRPr="00AB43AC" w:rsidRDefault="00613C49" w:rsidP="00613C49">
      <w:pPr>
        <w:tabs>
          <w:tab w:val="center" w:pos="4702"/>
          <w:tab w:val="left" w:pos="7465"/>
        </w:tabs>
        <w:autoSpaceDN w:val="0"/>
        <w:ind w:right="22"/>
        <w:jc w:val="center"/>
        <w:outlineLvl w:val="0"/>
        <w:rPr>
          <w:rFonts w:ascii="Arial" w:hAnsi="Arial" w:cs="Arial"/>
          <w:b/>
          <w:sz w:val="18"/>
          <w:szCs w:val="18"/>
        </w:rPr>
      </w:pPr>
    </w:p>
    <w:p w14:paraId="0534B498" w14:textId="77777777" w:rsidR="00613C49" w:rsidRPr="00AB43AC" w:rsidRDefault="00613C49" w:rsidP="00613C49">
      <w:pPr>
        <w:ind w:right="22"/>
        <w:rPr>
          <w:rFonts w:ascii="Arial" w:hAnsi="Arial" w:cs="Arial"/>
          <w:b/>
          <w:bCs/>
          <w:sz w:val="18"/>
          <w:szCs w:val="18"/>
        </w:rPr>
      </w:pPr>
      <w:r w:rsidRPr="00AB43AC">
        <w:rPr>
          <w:rFonts w:ascii="Arial" w:hAnsi="Arial" w:cs="Arial"/>
          <w:b/>
          <w:sz w:val="18"/>
          <w:szCs w:val="18"/>
        </w:rPr>
        <w:t xml:space="preserve">I. </w:t>
      </w:r>
      <w:r w:rsidRPr="00AB43AC">
        <w:rPr>
          <w:rFonts w:ascii="Arial" w:hAnsi="Arial" w:cs="Arial"/>
          <w:sz w:val="18"/>
          <w:szCs w:val="18"/>
        </w:rPr>
        <w:t xml:space="preserve">Del </w:t>
      </w:r>
      <w:r w:rsidRPr="00AB43AC">
        <w:rPr>
          <w:rFonts w:ascii="Arial" w:hAnsi="Arial" w:cs="Arial"/>
          <w:b/>
          <w:bCs/>
          <w:sz w:val="18"/>
          <w:szCs w:val="18"/>
        </w:rPr>
        <w:t>“</w:t>
      </w:r>
      <w:r w:rsidRPr="00AB43AC">
        <w:rPr>
          <w:rFonts w:ascii="Arial" w:hAnsi="Arial" w:cs="Arial"/>
          <w:b/>
          <w:sz w:val="18"/>
          <w:szCs w:val="18"/>
        </w:rPr>
        <w:t>Instituto</w:t>
      </w:r>
      <w:r w:rsidRPr="00AB43AC">
        <w:rPr>
          <w:rFonts w:ascii="Arial" w:hAnsi="Arial" w:cs="Arial"/>
          <w:b/>
          <w:bCs/>
          <w:sz w:val="18"/>
          <w:szCs w:val="18"/>
        </w:rPr>
        <w:t>”</w:t>
      </w:r>
      <w:r w:rsidRPr="00AB43AC">
        <w:rPr>
          <w:rFonts w:ascii="Arial" w:hAnsi="Arial" w:cs="Arial"/>
          <w:bCs/>
          <w:sz w:val="18"/>
          <w:szCs w:val="18"/>
        </w:rPr>
        <w:t>:</w:t>
      </w:r>
    </w:p>
    <w:p w14:paraId="5200E43D" w14:textId="77777777" w:rsidR="00613C49" w:rsidRPr="00AB43AC" w:rsidRDefault="00613C49" w:rsidP="00613C49">
      <w:pPr>
        <w:ind w:right="22"/>
        <w:jc w:val="both"/>
        <w:rPr>
          <w:rFonts w:ascii="Arial" w:hAnsi="Arial" w:cs="Arial"/>
          <w:bCs/>
          <w:sz w:val="18"/>
          <w:szCs w:val="18"/>
        </w:rPr>
      </w:pPr>
    </w:p>
    <w:p w14:paraId="0740DAC5" w14:textId="77777777" w:rsidR="00613C49" w:rsidRPr="00AB43AC" w:rsidRDefault="00613C49" w:rsidP="00613C49">
      <w:pPr>
        <w:ind w:right="22"/>
        <w:jc w:val="both"/>
        <w:rPr>
          <w:rFonts w:ascii="Arial" w:hAnsi="Arial" w:cs="Arial"/>
          <w:bCs/>
          <w:sz w:val="18"/>
          <w:szCs w:val="18"/>
        </w:rPr>
      </w:pPr>
      <w:r w:rsidRPr="00AB43AC">
        <w:rPr>
          <w:rFonts w:ascii="Arial" w:hAnsi="Arial" w:cs="Arial"/>
          <w:b/>
          <w:bCs/>
          <w:sz w:val="18"/>
          <w:szCs w:val="18"/>
        </w:rPr>
        <w:t>I.1</w:t>
      </w:r>
      <w:r w:rsidRPr="00AB43AC">
        <w:rPr>
          <w:rFonts w:ascii="Arial" w:hAnsi="Arial" w:cs="Arial"/>
          <w:bCs/>
          <w:sz w:val="18"/>
          <w:szCs w:val="18"/>
        </w:rPr>
        <w:t xml:space="preserve"> </w:t>
      </w:r>
      <w:r w:rsidRPr="00AB43AC">
        <w:rPr>
          <w:rFonts w:ascii="Arial" w:hAnsi="Arial" w:cs="Arial"/>
          <w:bCs/>
          <w:color w:val="000000" w:themeColor="text1"/>
          <w:sz w:val="18"/>
          <w:szCs w:val="18"/>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AB43AC">
        <w:rPr>
          <w:rFonts w:ascii="Arial" w:hAnsi="Arial" w:cs="Arial"/>
          <w:b/>
          <w:bCs/>
          <w:color w:val="000000" w:themeColor="text1"/>
          <w:sz w:val="18"/>
          <w:szCs w:val="18"/>
        </w:rPr>
        <w:t>“LGIPE”</w:t>
      </w:r>
      <w:r w:rsidRPr="00AB43AC">
        <w:rPr>
          <w:rFonts w:ascii="Arial" w:hAnsi="Arial" w:cs="Arial"/>
          <w:bCs/>
          <w:color w:val="000000" w:themeColor="text1"/>
          <w:sz w:val="18"/>
          <w:szCs w:val="18"/>
        </w:rPr>
        <w:t>, publicada en el Diario Oficial de la Federación el 23 de mayo de 2014,</w:t>
      </w:r>
      <w:r w:rsidRPr="00AB43AC">
        <w:rPr>
          <w:rFonts w:ascii="Arial" w:hAnsi="Arial" w:cs="Arial"/>
          <w:b/>
          <w:bCs/>
          <w:color w:val="000000" w:themeColor="text1"/>
          <w:sz w:val="18"/>
          <w:szCs w:val="18"/>
        </w:rPr>
        <w:t xml:space="preserve"> </w:t>
      </w:r>
      <w:r w:rsidRPr="00AB43AC">
        <w:rPr>
          <w:rFonts w:ascii="Arial" w:hAnsi="Arial" w:cs="Arial"/>
          <w:bCs/>
          <w:color w:val="000000" w:themeColor="text1"/>
          <w:sz w:val="18"/>
          <w:szCs w:val="18"/>
        </w:rPr>
        <w:t>es un organismo público autónomo, con personalidad jurídica y patrimonio propios.</w:t>
      </w:r>
    </w:p>
    <w:p w14:paraId="5E156C8A" w14:textId="77777777" w:rsidR="00613C49" w:rsidRPr="00EF352C" w:rsidRDefault="00613C49" w:rsidP="00613C49">
      <w:pPr>
        <w:ind w:right="22"/>
        <w:jc w:val="both"/>
        <w:rPr>
          <w:rFonts w:ascii="Arial" w:hAnsi="Arial" w:cs="Arial"/>
          <w:bCs/>
          <w:sz w:val="18"/>
          <w:szCs w:val="18"/>
        </w:rPr>
      </w:pPr>
    </w:p>
    <w:p w14:paraId="76F1D414"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I.2</w:t>
      </w:r>
      <w:r w:rsidRPr="00EF352C">
        <w:rPr>
          <w:rFonts w:ascii="Arial" w:hAnsi="Arial" w:cs="Arial"/>
          <w:sz w:val="18"/>
          <w:szCs w:val="18"/>
        </w:rPr>
        <w:t xml:space="preserve"> Con fundamento en los artículos </w:t>
      </w:r>
      <w:r w:rsidRPr="00EF352C">
        <w:rPr>
          <w:rFonts w:ascii="Arial" w:hAnsi="Arial" w:cs="Arial"/>
          <w:bCs/>
          <w:sz w:val="18"/>
          <w:szCs w:val="18"/>
        </w:rPr>
        <w:t xml:space="preserve">134, párrafo </w:t>
      </w:r>
      <w:r w:rsidRPr="00EF352C">
        <w:rPr>
          <w:rFonts w:ascii="Arial" w:hAnsi="Arial" w:cs="Arial"/>
          <w:bCs/>
          <w:sz w:val="18"/>
          <w:szCs w:val="18"/>
          <w:highlight w:val="lightGray"/>
          <w:u w:val="single"/>
        </w:rPr>
        <w:t>(según corresponda)</w:t>
      </w:r>
      <w:r w:rsidRPr="00EF352C">
        <w:rPr>
          <w:rFonts w:ascii="Arial" w:hAnsi="Arial" w:cs="Arial"/>
          <w:bCs/>
          <w:sz w:val="18"/>
          <w:szCs w:val="18"/>
        </w:rPr>
        <w:t xml:space="preserve"> de la Constitución Política de los Estados Unidos Mexicanos;</w:t>
      </w:r>
      <w:r w:rsidRPr="00EF352C">
        <w:rPr>
          <w:rFonts w:ascii="Arial" w:hAnsi="Arial" w:cs="Arial"/>
          <w:sz w:val="18"/>
          <w:szCs w:val="18"/>
        </w:rPr>
        <w:t xml:space="preserve"> 31, fracción </w:t>
      </w:r>
      <w:r w:rsidRPr="00EF352C">
        <w:rPr>
          <w:rFonts w:ascii="Arial" w:hAnsi="Arial" w:cs="Arial"/>
          <w:sz w:val="18"/>
          <w:szCs w:val="18"/>
          <w:highlight w:val="lightGray"/>
        </w:rPr>
        <w:t>__</w:t>
      </w:r>
      <w:r w:rsidRPr="00EF352C">
        <w:rPr>
          <w:rFonts w:ascii="Arial" w:hAnsi="Arial" w:cs="Arial"/>
          <w:sz w:val="18"/>
          <w:szCs w:val="18"/>
        </w:rPr>
        <w:t xml:space="preserve">, </w:t>
      </w:r>
      <w:r w:rsidRPr="00EF352C">
        <w:rPr>
          <w:rFonts w:ascii="Arial" w:hAnsi="Arial" w:cs="Arial"/>
          <w:sz w:val="18"/>
          <w:szCs w:val="18"/>
          <w:highlight w:val="lightGray"/>
        </w:rPr>
        <w:t>(y los que resulten aplicables)</w:t>
      </w:r>
      <w:r w:rsidRPr="00EF352C">
        <w:rPr>
          <w:rFonts w:ascii="Arial" w:hAnsi="Arial" w:cs="Arial"/>
          <w:sz w:val="18"/>
          <w:szCs w:val="18"/>
        </w:rPr>
        <w:t xml:space="preserve"> del Reglamento del Instituto Nacional Electoral en materia de Adquisiciones, Arrendamientos de Bienes Muebles y Servicios, en adelante el </w:t>
      </w:r>
      <w:r w:rsidRPr="00EF352C">
        <w:rPr>
          <w:rFonts w:ascii="Arial" w:hAnsi="Arial" w:cs="Arial"/>
          <w:b/>
          <w:sz w:val="18"/>
          <w:szCs w:val="18"/>
        </w:rPr>
        <w:t>“Reglamento”</w:t>
      </w:r>
      <w:r w:rsidRPr="00EF352C">
        <w:rPr>
          <w:rFonts w:ascii="Arial" w:hAnsi="Arial" w:cs="Arial"/>
          <w:sz w:val="18"/>
          <w:szCs w:val="18"/>
        </w:rPr>
        <w:t>,</w:t>
      </w:r>
      <w:r w:rsidRPr="00EF352C">
        <w:rPr>
          <w:rFonts w:ascii="Arial" w:hAnsi="Arial" w:cs="Arial"/>
          <w:b/>
          <w:sz w:val="18"/>
          <w:szCs w:val="18"/>
        </w:rPr>
        <w:t xml:space="preserve"> </w:t>
      </w:r>
      <w:r w:rsidRPr="00EF352C">
        <w:rPr>
          <w:rFonts w:ascii="Arial" w:hAnsi="Arial" w:cs="Arial"/>
          <w:sz w:val="18"/>
          <w:szCs w:val="18"/>
        </w:rPr>
        <w:t xml:space="preserve">el </w:t>
      </w:r>
      <w:r w:rsidRPr="00EF352C">
        <w:rPr>
          <w:rFonts w:ascii="Arial" w:hAnsi="Arial" w:cs="Arial"/>
          <w:b/>
          <w:sz w:val="18"/>
          <w:szCs w:val="18"/>
        </w:rPr>
        <w:t>“Instituto”</w:t>
      </w:r>
      <w:r w:rsidRPr="00EF352C">
        <w:rPr>
          <w:rFonts w:ascii="Arial" w:hAnsi="Arial" w:cs="Arial"/>
          <w:sz w:val="18"/>
          <w:szCs w:val="18"/>
        </w:rPr>
        <w:t xml:space="preserve"> llevó a cabo el procedimiento de </w:t>
      </w:r>
      <w:r w:rsidRPr="00EF352C">
        <w:rPr>
          <w:rFonts w:ascii="Arial" w:hAnsi="Arial" w:cs="Arial"/>
          <w:sz w:val="18"/>
          <w:szCs w:val="18"/>
          <w:highlight w:val="lightGray"/>
          <w:u w:val="single"/>
        </w:rPr>
        <w:t>(procedimiento de contratación según corresponda, Licitación Pública o Invitación a Cuando Menos Tres Personas)</w:t>
      </w:r>
      <w:r w:rsidRPr="00EF352C">
        <w:rPr>
          <w:rFonts w:ascii="Arial" w:hAnsi="Arial" w:cs="Arial"/>
          <w:sz w:val="18"/>
          <w:szCs w:val="18"/>
        </w:rPr>
        <w:t xml:space="preserve"> número </w:t>
      </w:r>
      <w:r w:rsidRPr="00EF352C">
        <w:rPr>
          <w:rFonts w:ascii="Arial" w:hAnsi="Arial" w:cs="Arial"/>
          <w:sz w:val="18"/>
          <w:szCs w:val="18"/>
          <w:highlight w:val="lightGray"/>
        </w:rPr>
        <w:t>__________</w:t>
      </w:r>
      <w:r w:rsidRPr="00EF352C">
        <w:rPr>
          <w:rFonts w:ascii="Arial" w:hAnsi="Arial" w:cs="Arial"/>
          <w:sz w:val="18"/>
          <w:szCs w:val="18"/>
        </w:rPr>
        <w:t xml:space="preserve">, en la que se adjudicó al </w:t>
      </w:r>
      <w:r w:rsidRPr="00EF352C">
        <w:rPr>
          <w:rFonts w:ascii="Arial" w:hAnsi="Arial" w:cs="Arial"/>
          <w:b/>
          <w:sz w:val="18"/>
          <w:szCs w:val="18"/>
        </w:rPr>
        <w:t>“Proveedor”</w:t>
      </w:r>
      <w:r w:rsidRPr="00EF352C">
        <w:rPr>
          <w:rFonts w:ascii="Arial" w:hAnsi="Arial" w:cs="Arial"/>
          <w:sz w:val="18"/>
          <w:szCs w:val="18"/>
        </w:rPr>
        <w:t xml:space="preserve"> la presente contratación, mediante el acta de fallo de fecha </w:t>
      </w:r>
      <w:r w:rsidRPr="00EF352C">
        <w:rPr>
          <w:rFonts w:ascii="Arial" w:hAnsi="Arial" w:cs="Arial"/>
          <w:sz w:val="18"/>
          <w:szCs w:val="18"/>
          <w:highlight w:val="lightGray"/>
        </w:rPr>
        <w:t>___________</w:t>
      </w:r>
      <w:r w:rsidRPr="00EF352C">
        <w:rPr>
          <w:rFonts w:ascii="Arial" w:hAnsi="Arial" w:cs="Arial"/>
          <w:sz w:val="18"/>
          <w:szCs w:val="18"/>
        </w:rPr>
        <w:t>.</w:t>
      </w:r>
    </w:p>
    <w:p w14:paraId="3661FD53" w14:textId="77777777" w:rsidR="00613C49" w:rsidRPr="00EF352C" w:rsidRDefault="00613C49" w:rsidP="00613C49">
      <w:pPr>
        <w:ind w:right="22"/>
        <w:jc w:val="both"/>
        <w:rPr>
          <w:rFonts w:ascii="Arial" w:hAnsi="Arial" w:cs="Arial"/>
          <w:sz w:val="18"/>
          <w:szCs w:val="18"/>
        </w:rPr>
      </w:pPr>
    </w:p>
    <w:p w14:paraId="68402EF1" w14:textId="77777777" w:rsidR="00613C49" w:rsidRPr="00EF352C" w:rsidRDefault="00613C49" w:rsidP="00613C49">
      <w:pPr>
        <w:ind w:right="22"/>
        <w:jc w:val="both"/>
        <w:rPr>
          <w:rFonts w:ascii="Arial" w:hAnsi="Arial" w:cs="Arial"/>
          <w:bCs/>
          <w:i/>
          <w:iCs/>
          <w:sz w:val="18"/>
          <w:szCs w:val="18"/>
          <w:u w:val="single"/>
        </w:rPr>
      </w:pPr>
      <w:r w:rsidRPr="00EF352C">
        <w:rPr>
          <w:rFonts w:ascii="Arial" w:hAnsi="Arial" w:cs="Arial"/>
          <w:bCs/>
          <w:i/>
          <w:iCs/>
          <w:sz w:val="18"/>
          <w:szCs w:val="18"/>
          <w:u w:val="single"/>
        </w:rPr>
        <w:t>(Si es adjudicación directa)</w:t>
      </w:r>
    </w:p>
    <w:p w14:paraId="0155D2EF" w14:textId="77777777" w:rsidR="00613C49" w:rsidRPr="00EF352C" w:rsidRDefault="00613C49" w:rsidP="00613C49">
      <w:pPr>
        <w:ind w:right="22"/>
        <w:jc w:val="both"/>
        <w:rPr>
          <w:rFonts w:ascii="Arial" w:hAnsi="Arial" w:cs="Arial"/>
          <w:bCs/>
          <w:sz w:val="18"/>
          <w:szCs w:val="18"/>
        </w:rPr>
      </w:pPr>
      <w:r w:rsidRPr="00EF352C">
        <w:rPr>
          <w:rFonts w:ascii="Arial" w:hAnsi="Arial" w:cs="Arial"/>
          <w:bCs/>
          <w:sz w:val="18"/>
          <w:szCs w:val="18"/>
        </w:rPr>
        <w:t>Que c</w:t>
      </w:r>
      <w:r w:rsidRPr="00EF352C">
        <w:rPr>
          <w:rFonts w:ascii="Arial" w:hAnsi="Arial" w:cs="Arial"/>
          <w:sz w:val="18"/>
          <w:szCs w:val="18"/>
        </w:rPr>
        <w:t xml:space="preserve">on fundamento en los artículos 134, </w:t>
      </w:r>
      <w:r w:rsidRPr="00EF352C">
        <w:rPr>
          <w:rFonts w:ascii="Arial" w:hAnsi="Arial" w:cs="Arial"/>
          <w:bCs/>
          <w:sz w:val="18"/>
          <w:szCs w:val="18"/>
        </w:rPr>
        <w:t xml:space="preserve">párrafo cuarto </w:t>
      </w:r>
      <w:r w:rsidRPr="00EF352C">
        <w:rPr>
          <w:rFonts w:ascii="Arial" w:hAnsi="Arial" w:cs="Arial"/>
          <w:sz w:val="18"/>
          <w:szCs w:val="18"/>
        </w:rPr>
        <w:t xml:space="preserve">de la Constitución Política de los Estados Unidos Mexicanos; 21, fracción II, 23, 31, fracción III, 49, 50, fracción </w:t>
      </w:r>
      <w:r w:rsidRPr="00EF352C">
        <w:rPr>
          <w:rFonts w:ascii="Arial" w:hAnsi="Arial" w:cs="Arial"/>
          <w:sz w:val="18"/>
          <w:szCs w:val="18"/>
          <w:highlight w:val="lightGray"/>
        </w:rPr>
        <w:t>___</w:t>
      </w:r>
      <w:r w:rsidRPr="00EF352C">
        <w:rPr>
          <w:rFonts w:ascii="Arial" w:hAnsi="Arial" w:cs="Arial"/>
          <w:sz w:val="18"/>
          <w:szCs w:val="18"/>
        </w:rPr>
        <w:t xml:space="preserve"> </w:t>
      </w:r>
      <w:r w:rsidRPr="00EF352C">
        <w:rPr>
          <w:rFonts w:ascii="Arial" w:hAnsi="Arial" w:cs="Arial"/>
          <w:sz w:val="18"/>
          <w:szCs w:val="18"/>
          <w:highlight w:val="lightGray"/>
        </w:rPr>
        <w:t>y (y los que resulten aplicables)</w:t>
      </w:r>
      <w:r w:rsidRPr="00EF352C">
        <w:rPr>
          <w:rFonts w:ascii="Arial" w:hAnsi="Arial" w:cs="Arial"/>
          <w:sz w:val="18"/>
          <w:szCs w:val="18"/>
        </w:rPr>
        <w:t xml:space="preserve"> del Reglamento del Instituto Nacional Electoral en materia de Adquisiciones, Arrendamientos de Bienes Muebles y Servicios, en adelante el </w:t>
      </w:r>
      <w:r w:rsidRPr="00EF352C">
        <w:rPr>
          <w:rFonts w:ascii="Arial" w:hAnsi="Arial" w:cs="Arial"/>
          <w:b/>
          <w:sz w:val="18"/>
          <w:szCs w:val="18"/>
        </w:rPr>
        <w:t>“Reglamento”</w:t>
      </w:r>
      <w:r w:rsidRPr="00EF352C">
        <w:rPr>
          <w:rFonts w:ascii="Arial" w:hAnsi="Arial" w:cs="Arial"/>
          <w:sz w:val="18"/>
          <w:szCs w:val="18"/>
        </w:rPr>
        <w:t xml:space="preserve">, </w:t>
      </w:r>
      <w:r w:rsidRPr="00EF352C">
        <w:rPr>
          <w:rFonts w:ascii="Arial" w:hAnsi="Arial" w:cs="Arial"/>
          <w:bCs/>
          <w:sz w:val="18"/>
          <w:szCs w:val="18"/>
        </w:rPr>
        <w:t xml:space="preserve">el </w:t>
      </w:r>
      <w:r w:rsidRPr="00EF352C">
        <w:rPr>
          <w:rFonts w:ascii="Arial" w:hAnsi="Arial" w:cs="Arial"/>
          <w:b/>
          <w:bCs/>
          <w:sz w:val="18"/>
          <w:szCs w:val="18"/>
        </w:rPr>
        <w:t xml:space="preserve">“Instituto” </w:t>
      </w:r>
      <w:r w:rsidRPr="00EF352C">
        <w:rPr>
          <w:rFonts w:ascii="Arial" w:hAnsi="Arial" w:cs="Arial"/>
          <w:sz w:val="18"/>
          <w:szCs w:val="18"/>
        </w:rPr>
        <w:t xml:space="preserve">aprobó la excepción a la Licitación Pública para la contratación del servicio objeto del presente contrato, a través del procedimiento de adjudicación directa, mediante el </w:t>
      </w:r>
      <w:bookmarkStart w:id="1351" w:name="_Hlk121330278"/>
      <w:r w:rsidRPr="00EF352C">
        <w:rPr>
          <w:rFonts w:ascii="Arial" w:hAnsi="Arial" w:cs="Arial"/>
          <w:sz w:val="18"/>
          <w:szCs w:val="18"/>
        </w:rPr>
        <w:t xml:space="preserve">Acuerdo número </w:t>
      </w:r>
      <w:r w:rsidRPr="00EF352C">
        <w:rPr>
          <w:rFonts w:ascii="Arial" w:hAnsi="Arial" w:cs="Arial"/>
          <w:sz w:val="18"/>
          <w:szCs w:val="18"/>
          <w:highlight w:val="lightGray"/>
        </w:rPr>
        <w:t>__,</w:t>
      </w:r>
      <w:r w:rsidRPr="00EF352C">
        <w:rPr>
          <w:rFonts w:ascii="Arial" w:hAnsi="Arial" w:cs="Arial"/>
          <w:sz w:val="18"/>
          <w:szCs w:val="18"/>
        </w:rPr>
        <w:t xml:space="preserve"> tomado en la </w:t>
      </w:r>
      <w:r w:rsidRPr="00EF352C">
        <w:rPr>
          <w:rFonts w:ascii="Arial" w:hAnsi="Arial" w:cs="Arial"/>
          <w:sz w:val="18"/>
          <w:szCs w:val="18"/>
          <w:highlight w:val="lightGray"/>
        </w:rPr>
        <w:t>___</w:t>
      </w:r>
      <w:r w:rsidRPr="00EF352C">
        <w:rPr>
          <w:rFonts w:ascii="Arial" w:hAnsi="Arial" w:cs="Arial"/>
          <w:sz w:val="18"/>
          <w:szCs w:val="18"/>
        </w:rPr>
        <w:t xml:space="preserve"> Sesión </w:t>
      </w:r>
      <w:r w:rsidRPr="00EF352C">
        <w:rPr>
          <w:rFonts w:ascii="Arial" w:hAnsi="Arial" w:cs="Arial"/>
          <w:sz w:val="18"/>
          <w:szCs w:val="18"/>
          <w:highlight w:val="lightGray"/>
        </w:rPr>
        <w:t>___________</w:t>
      </w:r>
      <w:r w:rsidRPr="00EF352C">
        <w:rPr>
          <w:rFonts w:ascii="Arial" w:hAnsi="Arial" w:cs="Arial"/>
          <w:sz w:val="18"/>
          <w:szCs w:val="18"/>
        </w:rPr>
        <w:t xml:space="preserve"> del Comité de Adquisiciones, Arrendamientos y Servicios</w:t>
      </w:r>
      <w:bookmarkEnd w:id="1351"/>
      <w:r w:rsidRPr="00EF352C">
        <w:rPr>
          <w:rFonts w:ascii="Arial" w:hAnsi="Arial" w:cs="Arial"/>
          <w:sz w:val="18"/>
          <w:szCs w:val="18"/>
        </w:rPr>
        <w:t xml:space="preserve">, celebrada el </w:t>
      </w:r>
      <w:r w:rsidRPr="00EF352C">
        <w:rPr>
          <w:rFonts w:ascii="Arial" w:hAnsi="Arial" w:cs="Arial"/>
          <w:sz w:val="18"/>
          <w:szCs w:val="18"/>
          <w:highlight w:val="lightGray"/>
        </w:rPr>
        <w:t>___</w:t>
      </w:r>
      <w:r w:rsidRPr="00EF352C">
        <w:rPr>
          <w:rFonts w:ascii="Arial" w:hAnsi="Arial" w:cs="Arial"/>
          <w:sz w:val="18"/>
          <w:szCs w:val="18"/>
        </w:rPr>
        <w:t xml:space="preserve"> de </w:t>
      </w:r>
      <w:r w:rsidRPr="00EF352C">
        <w:rPr>
          <w:rFonts w:ascii="Arial" w:hAnsi="Arial" w:cs="Arial"/>
          <w:sz w:val="18"/>
          <w:szCs w:val="18"/>
          <w:highlight w:val="lightGray"/>
        </w:rPr>
        <w:t>_______</w:t>
      </w:r>
      <w:r w:rsidRPr="00EF352C">
        <w:rPr>
          <w:rFonts w:ascii="Arial" w:hAnsi="Arial" w:cs="Arial"/>
          <w:sz w:val="18"/>
          <w:szCs w:val="18"/>
        </w:rPr>
        <w:t xml:space="preserve"> </w:t>
      </w:r>
      <w:proofErr w:type="spellStart"/>
      <w:r w:rsidRPr="00EF352C">
        <w:rPr>
          <w:rFonts w:ascii="Arial" w:hAnsi="Arial" w:cs="Arial"/>
          <w:sz w:val="18"/>
          <w:szCs w:val="18"/>
        </w:rPr>
        <w:t>de</w:t>
      </w:r>
      <w:proofErr w:type="spellEnd"/>
      <w:r w:rsidRPr="00EF352C">
        <w:rPr>
          <w:rFonts w:ascii="Arial" w:hAnsi="Arial" w:cs="Arial"/>
          <w:sz w:val="18"/>
          <w:szCs w:val="18"/>
        </w:rPr>
        <w:t xml:space="preserve"> 20</w:t>
      </w:r>
      <w:r w:rsidRPr="00EF352C">
        <w:rPr>
          <w:rFonts w:ascii="Arial" w:hAnsi="Arial" w:cs="Arial"/>
          <w:sz w:val="18"/>
          <w:szCs w:val="18"/>
          <w:highlight w:val="lightGray"/>
        </w:rPr>
        <w:t>__,</w:t>
      </w:r>
      <w:r w:rsidRPr="00EF352C">
        <w:rPr>
          <w:rFonts w:ascii="Arial" w:hAnsi="Arial" w:cs="Arial"/>
          <w:sz w:val="18"/>
          <w:szCs w:val="18"/>
        </w:rPr>
        <w:t xml:space="preserve"> cuya adjudicación se notificó al </w:t>
      </w:r>
      <w:r w:rsidRPr="00EF352C">
        <w:rPr>
          <w:rFonts w:ascii="Arial" w:hAnsi="Arial" w:cs="Arial"/>
          <w:b/>
          <w:sz w:val="18"/>
          <w:szCs w:val="18"/>
        </w:rPr>
        <w:t xml:space="preserve">“Proveedor” </w:t>
      </w:r>
      <w:r w:rsidRPr="00EF352C">
        <w:rPr>
          <w:rFonts w:ascii="Arial" w:hAnsi="Arial" w:cs="Arial"/>
          <w:sz w:val="18"/>
          <w:szCs w:val="18"/>
        </w:rPr>
        <w:t xml:space="preserve">en </w:t>
      </w:r>
      <w:proofErr w:type="spellStart"/>
      <w:r w:rsidRPr="00EF352C">
        <w:rPr>
          <w:rFonts w:ascii="Arial" w:hAnsi="Arial" w:cs="Arial"/>
          <w:sz w:val="18"/>
          <w:szCs w:val="18"/>
        </w:rPr>
        <w:t>el</w:t>
      </w:r>
      <w:proofErr w:type="spellEnd"/>
      <w:r w:rsidRPr="00EF352C">
        <w:rPr>
          <w:rFonts w:ascii="Arial" w:hAnsi="Arial" w:cs="Arial"/>
          <w:sz w:val="18"/>
          <w:szCs w:val="18"/>
        </w:rPr>
        <w:t xml:space="preserve"> </w:t>
      </w:r>
      <w:r w:rsidRPr="00EF352C">
        <w:rPr>
          <w:rFonts w:ascii="Arial" w:hAnsi="Arial" w:cs="Arial"/>
          <w:sz w:val="18"/>
          <w:szCs w:val="18"/>
          <w:highlight w:val="lightGray"/>
        </w:rPr>
        <w:t>______</w:t>
      </w:r>
      <w:r w:rsidRPr="00EF352C">
        <w:rPr>
          <w:rFonts w:ascii="Arial" w:hAnsi="Arial" w:cs="Arial"/>
          <w:sz w:val="18"/>
          <w:szCs w:val="18"/>
        </w:rPr>
        <w:t xml:space="preserve"> y, la cual fue aceptada por el </w:t>
      </w:r>
      <w:r w:rsidRPr="00EF352C">
        <w:rPr>
          <w:rFonts w:ascii="Arial" w:hAnsi="Arial" w:cs="Arial"/>
          <w:b/>
          <w:sz w:val="18"/>
          <w:szCs w:val="18"/>
        </w:rPr>
        <w:t xml:space="preserve">“Proveedor” </w:t>
      </w:r>
      <w:r w:rsidRPr="00EF352C">
        <w:rPr>
          <w:rFonts w:ascii="Arial" w:hAnsi="Arial" w:cs="Arial"/>
          <w:bCs/>
          <w:sz w:val="18"/>
          <w:szCs w:val="18"/>
        </w:rPr>
        <w:t xml:space="preserve">el </w:t>
      </w:r>
      <w:r w:rsidRPr="00EF352C">
        <w:rPr>
          <w:rFonts w:ascii="Arial" w:hAnsi="Arial" w:cs="Arial"/>
          <w:sz w:val="18"/>
          <w:szCs w:val="18"/>
          <w:highlight w:val="lightGray"/>
        </w:rPr>
        <w:t>___</w:t>
      </w:r>
      <w:r w:rsidRPr="00EF352C">
        <w:rPr>
          <w:rFonts w:ascii="Arial" w:hAnsi="Arial" w:cs="Arial"/>
          <w:sz w:val="18"/>
          <w:szCs w:val="18"/>
        </w:rPr>
        <w:t xml:space="preserve"> de </w:t>
      </w:r>
      <w:r w:rsidRPr="00EF352C">
        <w:rPr>
          <w:rFonts w:ascii="Arial" w:hAnsi="Arial" w:cs="Arial"/>
          <w:sz w:val="18"/>
          <w:szCs w:val="18"/>
          <w:highlight w:val="lightGray"/>
        </w:rPr>
        <w:t>____</w:t>
      </w:r>
      <w:r w:rsidRPr="00EF352C">
        <w:rPr>
          <w:rFonts w:ascii="Arial" w:hAnsi="Arial" w:cs="Arial"/>
          <w:sz w:val="18"/>
          <w:szCs w:val="18"/>
        </w:rPr>
        <w:t xml:space="preserve"> </w:t>
      </w:r>
      <w:proofErr w:type="spellStart"/>
      <w:r w:rsidRPr="00EF352C">
        <w:rPr>
          <w:rFonts w:ascii="Arial" w:hAnsi="Arial" w:cs="Arial"/>
          <w:sz w:val="18"/>
          <w:szCs w:val="18"/>
        </w:rPr>
        <w:t>de</w:t>
      </w:r>
      <w:proofErr w:type="spellEnd"/>
      <w:r w:rsidRPr="00EF352C">
        <w:rPr>
          <w:rFonts w:ascii="Arial" w:hAnsi="Arial" w:cs="Arial"/>
          <w:sz w:val="18"/>
          <w:szCs w:val="18"/>
        </w:rPr>
        <w:t xml:space="preserve"> 20</w:t>
      </w:r>
      <w:r w:rsidRPr="00EF352C">
        <w:rPr>
          <w:rFonts w:ascii="Arial" w:hAnsi="Arial" w:cs="Arial"/>
          <w:sz w:val="18"/>
          <w:szCs w:val="18"/>
          <w:highlight w:val="lightGray"/>
        </w:rPr>
        <w:t>____.</w:t>
      </w:r>
    </w:p>
    <w:p w14:paraId="5489C635" w14:textId="77777777" w:rsidR="00613C49" w:rsidRPr="00EF352C" w:rsidRDefault="00613C49" w:rsidP="00613C49">
      <w:pPr>
        <w:ind w:right="22"/>
        <w:jc w:val="both"/>
        <w:rPr>
          <w:rFonts w:ascii="Arial" w:hAnsi="Arial" w:cs="Arial"/>
          <w:bCs/>
          <w:sz w:val="18"/>
          <w:szCs w:val="18"/>
        </w:rPr>
      </w:pPr>
    </w:p>
    <w:p w14:paraId="4485BF9D" w14:textId="77777777" w:rsidR="00613C49" w:rsidRPr="00EF352C" w:rsidRDefault="00613C49" w:rsidP="00613C49">
      <w:pPr>
        <w:ind w:right="22"/>
        <w:jc w:val="both"/>
        <w:rPr>
          <w:rFonts w:ascii="Arial" w:hAnsi="Arial" w:cs="Arial"/>
          <w:bCs/>
          <w:sz w:val="18"/>
          <w:szCs w:val="18"/>
        </w:rPr>
      </w:pPr>
      <w:r w:rsidRPr="00EF352C">
        <w:rPr>
          <w:rFonts w:ascii="Arial" w:hAnsi="Arial" w:cs="Arial"/>
          <w:b/>
          <w:sz w:val="18"/>
          <w:szCs w:val="18"/>
        </w:rPr>
        <w:t xml:space="preserve">I.3 </w:t>
      </w:r>
      <w:r w:rsidRPr="00EF352C">
        <w:rPr>
          <w:rFonts w:ascii="Arial" w:hAnsi="Arial" w:cs="Arial"/>
          <w:bCs/>
          <w:color w:val="000000" w:themeColor="text1"/>
          <w:sz w:val="18"/>
          <w:szCs w:val="18"/>
        </w:rPr>
        <w:t xml:space="preserve">Que de conformidad con lo determinado por los incisos a), b) y h) del artículo 59 de la </w:t>
      </w:r>
      <w:r w:rsidRPr="00EF352C">
        <w:rPr>
          <w:rFonts w:ascii="Arial" w:hAnsi="Arial" w:cs="Arial"/>
          <w:b/>
          <w:bCs/>
          <w:color w:val="000000" w:themeColor="text1"/>
          <w:sz w:val="18"/>
          <w:szCs w:val="18"/>
        </w:rPr>
        <w:t>“LGIPE”</w:t>
      </w:r>
      <w:r w:rsidRPr="00EF352C">
        <w:rPr>
          <w:rFonts w:ascii="Arial" w:hAnsi="Arial" w:cs="Arial"/>
          <w:bCs/>
          <w:color w:val="000000" w:themeColor="text1"/>
          <w:sz w:val="18"/>
          <w:szCs w:val="18"/>
        </w:rPr>
        <w:t>,</w:t>
      </w:r>
      <w:r w:rsidRPr="00EF352C">
        <w:rPr>
          <w:rFonts w:ascii="Arial" w:hAnsi="Arial" w:cs="Arial"/>
          <w:color w:val="000000" w:themeColor="text1"/>
          <w:sz w:val="18"/>
          <w:szCs w:val="18"/>
        </w:rPr>
        <w:t xml:space="preserve"> </w:t>
      </w:r>
      <w:r w:rsidRPr="00EF352C">
        <w:rPr>
          <w:rFonts w:ascii="Arial" w:hAnsi="Arial" w:cs="Arial"/>
          <w:bCs/>
          <w:color w:val="000000" w:themeColor="text1"/>
          <w:sz w:val="18"/>
          <w:szCs w:val="18"/>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EF352C">
        <w:rPr>
          <w:rFonts w:ascii="Arial" w:hAnsi="Arial" w:cs="Arial"/>
          <w:b/>
          <w:bCs/>
          <w:color w:val="000000" w:themeColor="text1"/>
          <w:sz w:val="18"/>
          <w:szCs w:val="18"/>
        </w:rPr>
        <w:t xml:space="preserve"> “Instituto”</w:t>
      </w:r>
      <w:r w:rsidRPr="00EF352C">
        <w:rPr>
          <w:rFonts w:ascii="Arial" w:hAnsi="Arial" w:cs="Arial"/>
          <w:bCs/>
          <w:color w:val="000000" w:themeColor="text1"/>
          <w:sz w:val="18"/>
          <w:szCs w:val="18"/>
        </w:rPr>
        <w:t>.</w:t>
      </w:r>
    </w:p>
    <w:p w14:paraId="5A14BF9A" w14:textId="77777777" w:rsidR="00613C49" w:rsidRPr="00EF352C" w:rsidRDefault="00613C49" w:rsidP="00613C49">
      <w:pPr>
        <w:ind w:right="22"/>
        <w:jc w:val="both"/>
        <w:rPr>
          <w:rFonts w:ascii="Arial" w:hAnsi="Arial" w:cs="Arial"/>
          <w:bCs/>
          <w:sz w:val="18"/>
          <w:szCs w:val="18"/>
        </w:rPr>
      </w:pPr>
    </w:p>
    <w:p w14:paraId="6907616B" w14:textId="77777777" w:rsidR="00613C49" w:rsidRPr="00EF352C" w:rsidRDefault="00613C49" w:rsidP="00613C49">
      <w:pPr>
        <w:ind w:right="22"/>
        <w:jc w:val="both"/>
        <w:outlineLvl w:val="0"/>
        <w:rPr>
          <w:rFonts w:ascii="Arial" w:hAnsi="Arial" w:cs="Arial"/>
          <w:b/>
          <w:bCs/>
          <w:i/>
          <w:sz w:val="18"/>
          <w:szCs w:val="18"/>
          <w:u w:val="single"/>
        </w:rPr>
      </w:pPr>
      <w:r w:rsidRPr="00EF352C">
        <w:rPr>
          <w:rFonts w:ascii="Arial" w:hAnsi="Arial" w:cs="Arial"/>
          <w:b/>
          <w:bCs/>
          <w:i/>
          <w:sz w:val="18"/>
          <w:szCs w:val="18"/>
          <w:u w:val="single"/>
        </w:rPr>
        <w:t>CUANDO APLIQUE (según monto):</w:t>
      </w:r>
    </w:p>
    <w:p w14:paraId="5B3123FB" w14:textId="77777777" w:rsidR="00613C49" w:rsidRPr="00EF352C" w:rsidRDefault="00613C49" w:rsidP="00613C49">
      <w:pPr>
        <w:ind w:right="22"/>
        <w:jc w:val="both"/>
        <w:rPr>
          <w:rFonts w:ascii="Arial" w:hAnsi="Arial" w:cs="Arial"/>
          <w:sz w:val="18"/>
          <w:szCs w:val="18"/>
          <w:u w:val="single"/>
        </w:rPr>
      </w:pPr>
      <w:r w:rsidRPr="00EF352C">
        <w:rPr>
          <w:rFonts w:ascii="Arial" w:hAnsi="Arial" w:cs="Arial"/>
          <w:b/>
          <w:sz w:val="18"/>
          <w:szCs w:val="18"/>
          <w:u w:val="dotted"/>
        </w:rPr>
        <w:t xml:space="preserve">I.4 </w:t>
      </w:r>
      <w:r w:rsidRPr="00EF352C">
        <w:rPr>
          <w:rFonts w:ascii="Arial" w:hAnsi="Arial" w:cs="Arial"/>
          <w:sz w:val="18"/>
          <w:szCs w:val="18"/>
          <w:u w:val="dotted"/>
        </w:rPr>
        <w:t xml:space="preserve">Que el </w:t>
      </w:r>
      <w:r w:rsidRPr="00EF352C">
        <w:rPr>
          <w:rFonts w:ascii="Arial" w:hAnsi="Arial" w:cs="Arial"/>
          <w:sz w:val="18"/>
          <w:szCs w:val="18"/>
          <w:u w:val="single"/>
        </w:rPr>
        <w:t>___ ________________,</w:t>
      </w:r>
      <w:r w:rsidRPr="00EF352C">
        <w:rPr>
          <w:rFonts w:ascii="Arial" w:hAnsi="Arial" w:cs="Arial"/>
          <w:sz w:val="18"/>
          <w:szCs w:val="18"/>
          <w:u w:val="dotted"/>
        </w:rPr>
        <w:t xml:space="preserve"> </w:t>
      </w:r>
      <w:proofErr w:type="gramStart"/>
      <w:r w:rsidRPr="00EF352C">
        <w:rPr>
          <w:rFonts w:ascii="Arial" w:hAnsi="Arial" w:cs="Arial"/>
          <w:sz w:val="18"/>
          <w:szCs w:val="18"/>
          <w:u w:val="dotted"/>
        </w:rPr>
        <w:t>Director</w:t>
      </w:r>
      <w:proofErr w:type="gramEnd"/>
      <w:r w:rsidRPr="00EF352C">
        <w:rPr>
          <w:rFonts w:ascii="Arial" w:hAnsi="Arial" w:cs="Arial"/>
          <w:sz w:val="18"/>
          <w:szCs w:val="18"/>
          <w:u w:val="dotted"/>
        </w:rPr>
        <w:t xml:space="preserve"> </w:t>
      </w:r>
      <w:r w:rsidRPr="00EF352C">
        <w:rPr>
          <w:rFonts w:ascii="Arial" w:hAnsi="Arial" w:cs="Arial"/>
          <w:sz w:val="18"/>
          <w:szCs w:val="18"/>
          <w:highlight w:val="lightGray"/>
          <w:u w:val="dotted"/>
        </w:rPr>
        <w:t>(a)</w:t>
      </w:r>
      <w:r w:rsidRPr="00EF352C">
        <w:rPr>
          <w:rFonts w:ascii="Arial" w:hAnsi="Arial" w:cs="Arial"/>
          <w:sz w:val="18"/>
          <w:szCs w:val="18"/>
          <w:u w:val="dotted"/>
        </w:rPr>
        <w:t xml:space="preserve"> Ejecutivo </w:t>
      </w:r>
      <w:r w:rsidRPr="00EF352C">
        <w:rPr>
          <w:rFonts w:ascii="Arial" w:hAnsi="Arial" w:cs="Arial"/>
          <w:sz w:val="18"/>
          <w:szCs w:val="18"/>
          <w:highlight w:val="lightGray"/>
          <w:u w:val="dotted"/>
        </w:rPr>
        <w:t>(a)</w:t>
      </w:r>
      <w:r w:rsidRPr="00EF352C">
        <w:rPr>
          <w:rFonts w:ascii="Arial" w:hAnsi="Arial" w:cs="Arial"/>
          <w:sz w:val="18"/>
          <w:szCs w:val="18"/>
          <w:u w:val="dotted"/>
        </w:rPr>
        <w:t xml:space="preserve"> de Administración, cuenta con las facultades suficientes para celebrar el presente contrato, según consta en el poder contenido en la escritura pública número </w:t>
      </w:r>
      <w:r w:rsidRPr="00EF352C">
        <w:rPr>
          <w:rFonts w:ascii="Arial" w:hAnsi="Arial" w:cs="Arial"/>
          <w:sz w:val="18"/>
          <w:szCs w:val="18"/>
          <w:highlight w:val="lightGray"/>
          <w:u w:val="dotted"/>
        </w:rPr>
        <w:t xml:space="preserve">____ de fecha __ de ____ </w:t>
      </w:r>
      <w:proofErr w:type="spellStart"/>
      <w:r w:rsidRPr="00EF352C">
        <w:rPr>
          <w:rFonts w:ascii="Arial" w:hAnsi="Arial" w:cs="Arial"/>
          <w:sz w:val="18"/>
          <w:szCs w:val="18"/>
          <w:highlight w:val="lightGray"/>
          <w:u w:val="dotted"/>
        </w:rPr>
        <w:t>de</w:t>
      </w:r>
      <w:proofErr w:type="spellEnd"/>
      <w:r w:rsidRPr="00EF352C">
        <w:rPr>
          <w:rFonts w:ascii="Arial" w:hAnsi="Arial" w:cs="Arial"/>
          <w:sz w:val="18"/>
          <w:szCs w:val="18"/>
          <w:highlight w:val="lightGray"/>
          <w:u w:val="dotted"/>
        </w:rPr>
        <w:t xml:space="preserve"> 20__, otorgada ante la fe del Licenciado ________, Notario Público número _____ de la Ciudad de México</w:t>
      </w:r>
      <w:r w:rsidRPr="00EF352C">
        <w:rPr>
          <w:rFonts w:ascii="Arial" w:hAnsi="Arial" w:cs="Arial"/>
          <w:sz w:val="18"/>
          <w:szCs w:val="18"/>
          <w:u w:val="dotted"/>
        </w:rPr>
        <w:t>, y manifiesta que sus facultades no le han sido modificadas, revocadas, ni limitadas en forma alguna</w:t>
      </w:r>
      <w:r w:rsidRPr="00EF352C">
        <w:rPr>
          <w:rFonts w:ascii="Arial" w:hAnsi="Arial" w:cs="Arial"/>
          <w:sz w:val="18"/>
          <w:szCs w:val="18"/>
          <w:u w:val="single"/>
        </w:rPr>
        <w:t xml:space="preserve">. </w:t>
      </w:r>
    </w:p>
    <w:p w14:paraId="073E336C" w14:textId="77777777" w:rsidR="00613C49" w:rsidRPr="00EF352C" w:rsidRDefault="00613C49" w:rsidP="00613C49">
      <w:pPr>
        <w:ind w:right="22"/>
        <w:jc w:val="both"/>
        <w:rPr>
          <w:rFonts w:ascii="Arial" w:hAnsi="Arial" w:cs="Arial"/>
          <w:bCs/>
          <w:sz w:val="18"/>
          <w:szCs w:val="18"/>
        </w:rPr>
      </w:pPr>
    </w:p>
    <w:p w14:paraId="78476489" w14:textId="77777777" w:rsidR="00613C49" w:rsidRPr="00EF352C" w:rsidRDefault="00613C49" w:rsidP="00613C49">
      <w:pPr>
        <w:ind w:right="22"/>
        <w:jc w:val="both"/>
        <w:rPr>
          <w:rFonts w:ascii="Arial" w:hAnsi="Arial" w:cs="Arial"/>
          <w:sz w:val="18"/>
          <w:szCs w:val="18"/>
          <w:highlight w:val="yellow"/>
        </w:rPr>
      </w:pPr>
      <w:r w:rsidRPr="00EF352C">
        <w:rPr>
          <w:rFonts w:ascii="Arial" w:hAnsi="Arial" w:cs="Arial"/>
          <w:b/>
          <w:sz w:val="18"/>
          <w:szCs w:val="18"/>
        </w:rPr>
        <w:t>I.5</w:t>
      </w:r>
      <w:r w:rsidRPr="00EF352C">
        <w:rPr>
          <w:rFonts w:ascii="Arial" w:hAnsi="Arial" w:cs="Arial"/>
          <w:sz w:val="18"/>
          <w:szCs w:val="18"/>
        </w:rPr>
        <w:t xml:space="preserve"> La celebración del presente contrato permitirá que la </w:t>
      </w:r>
      <w:r w:rsidRPr="00EF352C">
        <w:rPr>
          <w:rFonts w:ascii="Arial" w:hAnsi="Arial" w:cs="Arial"/>
          <w:sz w:val="18"/>
          <w:szCs w:val="18"/>
          <w:highlight w:val="lightGray"/>
        </w:rPr>
        <w:t>(</w:t>
      </w:r>
      <w:r w:rsidRPr="00EF352C">
        <w:rPr>
          <w:rFonts w:ascii="Arial" w:hAnsi="Arial" w:cs="Arial"/>
          <w:sz w:val="18"/>
          <w:szCs w:val="18"/>
          <w:highlight w:val="lightGray"/>
          <w:u w:val="single"/>
        </w:rPr>
        <w:t>nombre del Área Requirente</w:t>
      </w:r>
      <w:r w:rsidRPr="00EF352C">
        <w:rPr>
          <w:rFonts w:ascii="Arial" w:hAnsi="Arial" w:cs="Arial"/>
          <w:sz w:val="18"/>
          <w:szCs w:val="18"/>
          <w:highlight w:val="lightGray"/>
        </w:rPr>
        <w:t>)</w:t>
      </w:r>
      <w:r w:rsidRPr="00EF352C">
        <w:rPr>
          <w:rFonts w:ascii="Arial" w:hAnsi="Arial" w:cs="Arial"/>
          <w:sz w:val="18"/>
          <w:szCs w:val="18"/>
        </w:rPr>
        <w:t>, cumpla con las atribuciones que tiene encomendadas, en términos de los artículos (</w:t>
      </w:r>
      <w:r w:rsidRPr="00EF352C">
        <w:rPr>
          <w:rFonts w:ascii="Arial" w:hAnsi="Arial" w:cs="Arial"/>
          <w:sz w:val="18"/>
          <w:szCs w:val="18"/>
          <w:highlight w:val="lightGray"/>
          <w:u w:val="single"/>
        </w:rPr>
        <w:t>fundamento legal</w:t>
      </w:r>
      <w:r w:rsidRPr="00EF352C">
        <w:rPr>
          <w:rFonts w:ascii="Arial" w:hAnsi="Arial" w:cs="Arial"/>
          <w:sz w:val="18"/>
          <w:szCs w:val="18"/>
        </w:rPr>
        <w:t xml:space="preserve">) de la </w:t>
      </w:r>
      <w:r w:rsidRPr="00EF352C">
        <w:rPr>
          <w:rFonts w:ascii="Arial" w:hAnsi="Arial" w:cs="Arial"/>
          <w:b/>
          <w:sz w:val="18"/>
          <w:szCs w:val="18"/>
        </w:rPr>
        <w:t>“LGIPE”</w:t>
      </w:r>
      <w:r w:rsidRPr="00EF352C">
        <w:rPr>
          <w:rFonts w:ascii="Arial" w:hAnsi="Arial" w:cs="Arial"/>
          <w:sz w:val="18"/>
          <w:szCs w:val="18"/>
        </w:rPr>
        <w:t xml:space="preserve"> y (</w:t>
      </w:r>
      <w:r w:rsidRPr="00EF352C">
        <w:rPr>
          <w:rFonts w:ascii="Arial" w:hAnsi="Arial" w:cs="Arial"/>
          <w:sz w:val="18"/>
          <w:szCs w:val="18"/>
          <w:highlight w:val="lightGray"/>
          <w:u w:val="single"/>
        </w:rPr>
        <w:t>fundamento legal</w:t>
      </w:r>
      <w:r w:rsidRPr="00EF352C">
        <w:rPr>
          <w:rFonts w:ascii="Arial" w:hAnsi="Arial" w:cs="Arial"/>
          <w:sz w:val="18"/>
          <w:szCs w:val="18"/>
        </w:rPr>
        <w:t xml:space="preserve">) del Reglamento Interior del </w:t>
      </w:r>
      <w:r w:rsidRPr="00EF352C">
        <w:rPr>
          <w:rFonts w:ascii="Arial" w:hAnsi="Arial" w:cs="Arial"/>
          <w:b/>
          <w:sz w:val="18"/>
          <w:szCs w:val="18"/>
        </w:rPr>
        <w:t>“Instituto”</w:t>
      </w:r>
      <w:r w:rsidRPr="00EF352C">
        <w:rPr>
          <w:rFonts w:ascii="Arial" w:hAnsi="Arial" w:cs="Arial"/>
          <w:sz w:val="18"/>
          <w:szCs w:val="18"/>
        </w:rPr>
        <w:t>.</w:t>
      </w:r>
    </w:p>
    <w:p w14:paraId="65E8E5B6" w14:textId="77777777" w:rsidR="00613C49" w:rsidRPr="00EF352C" w:rsidRDefault="00613C49" w:rsidP="00613C49">
      <w:pPr>
        <w:ind w:right="22"/>
        <w:jc w:val="both"/>
        <w:rPr>
          <w:rFonts w:ascii="Arial" w:hAnsi="Arial" w:cs="Arial"/>
          <w:bCs/>
          <w:sz w:val="18"/>
          <w:szCs w:val="18"/>
        </w:rPr>
      </w:pPr>
    </w:p>
    <w:p w14:paraId="32C16064"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I.6</w:t>
      </w:r>
      <w:r w:rsidRPr="00EF352C">
        <w:rPr>
          <w:rFonts w:ascii="Arial" w:hAnsi="Arial" w:cs="Arial"/>
          <w:sz w:val="18"/>
          <w:szCs w:val="18"/>
        </w:rPr>
        <w:t xml:space="preserve"> </w:t>
      </w:r>
      <w:r w:rsidRPr="00EF352C">
        <w:rPr>
          <w:rFonts w:ascii="Arial" w:hAnsi="Arial" w:cs="Arial"/>
          <w:color w:val="000000" w:themeColor="text1"/>
          <w:sz w:val="18"/>
          <w:szCs w:val="18"/>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EF352C">
        <w:rPr>
          <w:rFonts w:ascii="Arial" w:hAnsi="Arial" w:cs="Arial"/>
          <w:b/>
          <w:color w:val="000000" w:themeColor="text1"/>
          <w:sz w:val="18"/>
          <w:szCs w:val="18"/>
        </w:rPr>
        <w:t>“LGIPE”</w:t>
      </w:r>
      <w:r w:rsidRPr="00EF352C">
        <w:rPr>
          <w:rFonts w:ascii="Arial" w:hAnsi="Arial" w:cs="Arial"/>
          <w:color w:val="000000" w:themeColor="text1"/>
          <w:sz w:val="18"/>
          <w:szCs w:val="18"/>
        </w:rPr>
        <w:t xml:space="preserve">, en lo sucesivo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w:t>
      </w:r>
    </w:p>
    <w:p w14:paraId="3F9BBE09" w14:textId="77777777" w:rsidR="00613C49" w:rsidRPr="00EF352C" w:rsidRDefault="00613C49" w:rsidP="00613C49">
      <w:pPr>
        <w:ind w:right="22"/>
        <w:jc w:val="both"/>
        <w:rPr>
          <w:rFonts w:ascii="Arial" w:hAnsi="Arial" w:cs="Arial"/>
          <w:bCs/>
          <w:sz w:val="18"/>
          <w:szCs w:val="18"/>
        </w:rPr>
      </w:pPr>
    </w:p>
    <w:p w14:paraId="54D633B6" w14:textId="77777777" w:rsidR="00613C49" w:rsidRPr="00EF352C" w:rsidRDefault="00613C49" w:rsidP="00613C49">
      <w:pPr>
        <w:ind w:right="22"/>
        <w:jc w:val="both"/>
        <w:rPr>
          <w:rFonts w:ascii="Arial" w:hAnsi="Arial" w:cs="Arial"/>
          <w:sz w:val="18"/>
          <w:szCs w:val="18"/>
        </w:rPr>
      </w:pPr>
      <w:r w:rsidRPr="00EF352C">
        <w:rPr>
          <w:rFonts w:ascii="Arial" w:hAnsi="Arial" w:cs="Arial"/>
          <w:b/>
          <w:bCs/>
          <w:sz w:val="18"/>
          <w:szCs w:val="18"/>
        </w:rPr>
        <w:lastRenderedPageBreak/>
        <w:t>I.7</w:t>
      </w:r>
      <w:r w:rsidRPr="00EF352C">
        <w:rPr>
          <w:rFonts w:ascii="Arial" w:hAnsi="Arial" w:cs="Arial"/>
          <w:sz w:val="18"/>
          <w:szCs w:val="18"/>
        </w:rPr>
        <w:t xml:space="preserve"> Que cuenta con la suficiencia presupuestal en la partida específica </w:t>
      </w:r>
      <w:r w:rsidRPr="00EF352C">
        <w:rPr>
          <w:rFonts w:ascii="Arial" w:hAnsi="Arial" w:cs="Arial"/>
          <w:sz w:val="18"/>
          <w:szCs w:val="18"/>
          <w:highlight w:val="lightGray"/>
        </w:rPr>
        <w:t>(señalar partida)</w:t>
      </w:r>
      <w:r w:rsidRPr="00EF352C">
        <w:rPr>
          <w:rFonts w:ascii="Arial" w:hAnsi="Arial" w:cs="Arial"/>
          <w:sz w:val="18"/>
          <w:szCs w:val="18"/>
        </w:rPr>
        <w:t xml:space="preserve"> para cubrir el compromiso derivado del presente contrato, según consta en el Sistema Integral para la Gestión Administrativa con número de solicitud interna </w:t>
      </w:r>
      <w:r w:rsidRPr="00EF352C">
        <w:rPr>
          <w:rFonts w:ascii="Arial" w:hAnsi="Arial" w:cs="Arial"/>
          <w:sz w:val="18"/>
          <w:szCs w:val="18"/>
          <w:highlight w:val="lightGray"/>
        </w:rPr>
        <w:t>____</w:t>
      </w:r>
      <w:r w:rsidRPr="00EF352C">
        <w:rPr>
          <w:rFonts w:ascii="Arial" w:hAnsi="Arial" w:cs="Arial"/>
          <w:sz w:val="18"/>
          <w:szCs w:val="18"/>
          <w:highlight w:val="lightGray"/>
          <w:u w:val="single"/>
        </w:rPr>
        <w:t xml:space="preserve"> ____</w:t>
      </w:r>
      <w:r w:rsidRPr="00EF352C">
        <w:rPr>
          <w:rFonts w:ascii="Arial" w:hAnsi="Arial" w:cs="Arial"/>
          <w:sz w:val="18"/>
          <w:szCs w:val="18"/>
        </w:rPr>
        <w:t>debidamente aprobada.</w:t>
      </w:r>
    </w:p>
    <w:p w14:paraId="388AC228" w14:textId="77777777" w:rsidR="00613C49" w:rsidRPr="00EF352C" w:rsidRDefault="00613C49" w:rsidP="00613C49">
      <w:pPr>
        <w:ind w:right="22"/>
        <w:jc w:val="both"/>
        <w:rPr>
          <w:rFonts w:ascii="Arial" w:hAnsi="Arial" w:cs="Arial"/>
          <w:sz w:val="18"/>
          <w:szCs w:val="18"/>
        </w:rPr>
      </w:pPr>
    </w:p>
    <w:p w14:paraId="3E4747BB" w14:textId="77777777" w:rsidR="00613C49" w:rsidRPr="00EF352C" w:rsidRDefault="00613C49" w:rsidP="00613C49">
      <w:pPr>
        <w:ind w:right="22"/>
        <w:jc w:val="both"/>
        <w:rPr>
          <w:rFonts w:ascii="Arial" w:hAnsi="Arial" w:cs="Arial"/>
          <w:sz w:val="18"/>
          <w:szCs w:val="18"/>
          <w:u w:val="dotted"/>
        </w:rPr>
      </w:pPr>
      <w:r w:rsidRPr="00EF352C">
        <w:rPr>
          <w:rFonts w:ascii="Arial" w:hAnsi="Arial" w:cs="Arial"/>
          <w:sz w:val="18"/>
          <w:szCs w:val="18"/>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4F97AA8C" w14:textId="77777777" w:rsidR="00613C49" w:rsidRPr="00EF352C" w:rsidRDefault="00613C49" w:rsidP="00613C49">
      <w:pPr>
        <w:ind w:right="22"/>
        <w:jc w:val="both"/>
        <w:rPr>
          <w:rFonts w:ascii="Arial" w:hAnsi="Arial" w:cs="Arial"/>
          <w:sz w:val="18"/>
          <w:szCs w:val="18"/>
          <w:u w:val="dotted"/>
        </w:rPr>
      </w:pPr>
    </w:p>
    <w:p w14:paraId="08769FFE" w14:textId="77777777" w:rsidR="00613C49" w:rsidRPr="00EF352C" w:rsidRDefault="00613C49" w:rsidP="00613C49">
      <w:pPr>
        <w:ind w:right="22"/>
        <w:jc w:val="both"/>
        <w:rPr>
          <w:rFonts w:ascii="Arial" w:hAnsi="Arial" w:cs="Arial"/>
          <w:sz w:val="18"/>
          <w:szCs w:val="18"/>
          <w:u w:val="dotted"/>
        </w:rPr>
      </w:pPr>
      <w:r w:rsidRPr="00EF352C">
        <w:rPr>
          <w:rFonts w:ascii="Arial" w:hAnsi="Arial" w:cs="Arial"/>
          <w:sz w:val="18"/>
          <w:szCs w:val="18"/>
          <w:u w:val="dotted"/>
        </w:rPr>
        <w:t>(Si aplica)</w:t>
      </w:r>
    </w:p>
    <w:p w14:paraId="49E492AA" w14:textId="77777777" w:rsidR="00613C49" w:rsidRPr="00EF352C" w:rsidRDefault="00613C49" w:rsidP="00613C49">
      <w:pPr>
        <w:ind w:right="22"/>
        <w:jc w:val="both"/>
        <w:rPr>
          <w:rFonts w:ascii="Arial" w:hAnsi="Arial" w:cs="Arial"/>
          <w:sz w:val="18"/>
          <w:szCs w:val="18"/>
          <w:u w:val="dotted"/>
        </w:rPr>
      </w:pPr>
      <w:r w:rsidRPr="00EF352C">
        <w:rPr>
          <w:rFonts w:ascii="Arial" w:hAnsi="Arial" w:cs="Arial"/>
          <w:sz w:val="18"/>
          <w:szCs w:val="18"/>
          <w:u w:val="dotted"/>
        </w:rPr>
        <w:t xml:space="preserve">Que la ___________ ha contemplado en el anteproyecto de presupuesto para el ejercicio fiscal 20___, aprobado por el Consejo General del </w:t>
      </w:r>
      <w:r w:rsidRPr="00EF352C">
        <w:rPr>
          <w:rFonts w:ascii="Arial" w:hAnsi="Arial" w:cs="Arial"/>
          <w:b/>
          <w:bCs/>
          <w:sz w:val="18"/>
          <w:szCs w:val="18"/>
          <w:u w:val="dotted"/>
        </w:rPr>
        <w:t>“Instituto”</w:t>
      </w:r>
      <w:r w:rsidRPr="00EF352C">
        <w:rPr>
          <w:rFonts w:ascii="Arial" w:hAnsi="Arial" w:cs="Arial"/>
          <w:sz w:val="18"/>
          <w:szCs w:val="18"/>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EF352C">
        <w:rPr>
          <w:rFonts w:ascii="Arial" w:hAnsi="Arial" w:cs="Arial"/>
          <w:b/>
          <w:bCs/>
          <w:sz w:val="18"/>
          <w:szCs w:val="18"/>
          <w:u w:val="dotted"/>
        </w:rPr>
        <w:t>“Instituto”</w:t>
      </w:r>
      <w:r w:rsidRPr="00EF352C">
        <w:rPr>
          <w:rFonts w:ascii="Arial" w:hAnsi="Arial" w:cs="Arial"/>
          <w:sz w:val="18"/>
          <w:szCs w:val="18"/>
          <w:u w:val="dotted"/>
        </w:rPr>
        <w:t>, por lo que sus efectos estarán condicionados a la existencia de los recursos presupuestarios respectivos, sin que la no realización de la referida condición suspensiva, origine responsabilidad alguna para las partes.</w:t>
      </w:r>
    </w:p>
    <w:p w14:paraId="60DB50DB" w14:textId="77777777" w:rsidR="00613C49" w:rsidRPr="00EF352C" w:rsidRDefault="00613C49" w:rsidP="00613C49">
      <w:pPr>
        <w:ind w:right="22"/>
        <w:jc w:val="both"/>
        <w:rPr>
          <w:rFonts w:ascii="Arial" w:hAnsi="Arial" w:cs="Arial"/>
          <w:sz w:val="18"/>
          <w:szCs w:val="18"/>
          <w:u w:val="dotted"/>
        </w:rPr>
      </w:pPr>
    </w:p>
    <w:p w14:paraId="58B9DE3D" w14:textId="77777777" w:rsidR="00613C49" w:rsidRPr="00EF352C" w:rsidRDefault="00613C49" w:rsidP="00613C49">
      <w:pPr>
        <w:ind w:right="22"/>
        <w:jc w:val="both"/>
        <w:rPr>
          <w:rFonts w:ascii="Arial" w:hAnsi="Arial" w:cs="Arial"/>
          <w:sz w:val="18"/>
          <w:szCs w:val="18"/>
          <w:u w:val="dotted"/>
        </w:rPr>
      </w:pPr>
      <w:r w:rsidRPr="00EF352C">
        <w:rPr>
          <w:rFonts w:ascii="Arial" w:hAnsi="Arial" w:cs="Arial"/>
          <w:sz w:val="18"/>
          <w:szCs w:val="18"/>
          <w:u w:val="dotted"/>
        </w:rPr>
        <w:t xml:space="preserve">La erogación de los recursos para el ejercicio fiscal </w:t>
      </w:r>
      <w:r w:rsidRPr="00EF352C">
        <w:rPr>
          <w:rFonts w:ascii="Arial" w:hAnsi="Arial" w:cs="Arial"/>
          <w:sz w:val="18"/>
          <w:szCs w:val="18"/>
          <w:highlight w:val="lightGray"/>
          <w:u w:val="dotted"/>
        </w:rPr>
        <w:t>20__</w:t>
      </w:r>
      <w:r w:rsidRPr="00EF352C">
        <w:rPr>
          <w:rFonts w:ascii="Arial" w:hAnsi="Arial" w:cs="Arial"/>
          <w:sz w:val="18"/>
          <w:szCs w:val="18"/>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EF352C">
        <w:rPr>
          <w:rFonts w:ascii="Arial" w:hAnsi="Arial" w:cs="Arial"/>
          <w:b/>
          <w:sz w:val="18"/>
          <w:szCs w:val="18"/>
          <w:u w:val="dotted"/>
        </w:rPr>
        <w:t>“INSTITUTO”</w:t>
      </w:r>
      <w:r w:rsidRPr="00EF352C">
        <w:rPr>
          <w:rFonts w:ascii="Arial" w:hAnsi="Arial" w:cs="Arial"/>
          <w:sz w:val="18"/>
          <w:szCs w:val="18"/>
          <w:u w:val="dotted"/>
        </w:rPr>
        <w:t>, por lo que sus efectos estarán condicionados a la existencia de los recursos presupuestarios respectivos, sin que la no realización de la referida condición suspensiva origine responsabilidad alguna para las partes.</w:t>
      </w:r>
    </w:p>
    <w:p w14:paraId="6D8FAD96" w14:textId="77777777" w:rsidR="00613C49" w:rsidRPr="00EF352C" w:rsidRDefault="00613C49" w:rsidP="00613C49">
      <w:pPr>
        <w:ind w:right="22"/>
        <w:jc w:val="both"/>
        <w:rPr>
          <w:rFonts w:ascii="Arial" w:hAnsi="Arial" w:cs="Arial"/>
          <w:sz w:val="18"/>
          <w:szCs w:val="18"/>
          <w:u w:val="dotted"/>
        </w:rPr>
      </w:pPr>
    </w:p>
    <w:p w14:paraId="3C03551E" w14:textId="77777777" w:rsidR="00613C49" w:rsidRPr="00EF352C" w:rsidRDefault="00613C49" w:rsidP="00613C49">
      <w:pPr>
        <w:ind w:right="22"/>
        <w:jc w:val="both"/>
        <w:outlineLvl w:val="0"/>
        <w:rPr>
          <w:rFonts w:ascii="Arial" w:hAnsi="Arial" w:cs="Arial"/>
          <w:b/>
          <w:i/>
          <w:sz w:val="18"/>
          <w:szCs w:val="18"/>
          <w:u w:val="single"/>
        </w:rPr>
      </w:pPr>
      <w:r w:rsidRPr="00EF352C">
        <w:rPr>
          <w:rFonts w:ascii="Arial" w:hAnsi="Arial" w:cs="Arial"/>
          <w:b/>
          <w:i/>
          <w:sz w:val="18"/>
          <w:szCs w:val="18"/>
          <w:u w:val="single"/>
        </w:rPr>
        <w:t>CUANDO APLIQUE:</w:t>
      </w:r>
    </w:p>
    <w:p w14:paraId="66E54307" w14:textId="77777777" w:rsidR="00613C49" w:rsidRPr="00EF352C" w:rsidRDefault="00613C49" w:rsidP="00613C49">
      <w:pPr>
        <w:pStyle w:val="Textoindependiente"/>
        <w:ind w:right="22"/>
        <w:rPr>
          <w:rFonts w:cs="Arial"/>
          <w:sz w:val="18"/>
          <w:szCs w:val="18"/>
          <w:u w:val="thick"/>
        </w:rPr>
      </w:pPr>
      <w:r w:rsidRPr="00EF352C">
        <w:rPr>
          <w:rFonts w:cs="Arial"/>
          <w:color w:val="000000"/>
          <w:sz w:val="18"/>
          <w:szCs w:val="18"/>
          <w:u w:val="dotted"/>
        </w:rPr>
        <w:t>*</w:t>
      </w:r>
      <w:r w:rsidRPr="00EF352C">
        <w:rPr>
          <w:rFonts w:cs="Arial"/>
          <w:sz w:val="18"/>
          <w:szCs w:val="18"/>
          <w:u w:val="dotted"/>
        </w:rPr>
        <w:t xml:space="preserve">Que cuenta con el Acuerdo o Actualización de Autorización del </w:t>
      </w:r>
      <w:proofErr w:type="gramStart"/>
      <w:r w:rsidRPr="00EF352C">
        <w:rPr>
          <w:rFonts w:cs="Arial"/>
          <w:sz w:val="18"/>
          <w:szCs w:val="18"/>
          <w:u w:val="dotted"/>
        </w:rPr>
        <w:t>Director Ejecutivo</w:t>
      </w:r>
      <w:proofErr w:type="gramEnd"/>
      <w:r w:rsidRPr="00EF352C">
        <w:rPr>
          <w:rFonts w:cs="Arial"/>
          <w:sz w:val="18"/>
          <w:szCs w:val="18"/>
          <w:u w:val="dotted"/>
        </w:rPr>
        <w:t xml:space="preserve"> de Administración, para llevar a cabo adquisiciones, arrendamientos y servicios, cuya vigencia rebase un ejercicio presupuestario, de fecha </w:t>
      </w:r>
      <w:r w:rsidRPr="00EF352C">
        <w:rPr>
          <w:rFonts w:cs="Arial"/>
          <w:sz w:val="18"/>
          <w:szCs w:val="18"/>
          <w:highlight w:val="lightGray"/>
          <w:u w:val="single"/>
        </w:rPr>
        <w:t>__________________</w:t>
      </w:r>
      <w:r w:rsidRPr="00EF352C">
        <w:rPr>
          <w:rFonts w:cs="Arial"/>
          <w:sz w:val="18"/>
          <w:szCs w:val="18"/>
        </w:rPr>
        <w:t>.</w:t>
      </w:r>
    </w:p>
    <w:p w14:paraId="0449494D" w14:textId="77777777" w:rsidR="00613C49" w:rsidRPr="00EF352C" w:rsidRDefault="00613C49" w:rsidP="00613C49">
      <w:pPr>
        <w:pStyle w:val="Textoindependiente"/>
        <w:ind w:right="22"/>
        <w:rPr>
          <w:rFonts w:cs="Arial"/>
          <w:sz w:val="18"/>
          <w:szCs w:val="18"/>
        </w:rPr>
      </w:pPr>
    </w:p>
    <w:p w14:paraId="0A8DB5B7" w14:textId="77777777" w:rsidR="00613C49" w:rsidRPr="00EF352C" w:rsidRDefault="00613C49" w:rsidP="00613C49">
      <w:pPr>
        <w:pStyle w:val="Textoindependiente"/>
        <w:ind w:right="22"/>
        <w:rPr>
          <w:rFonts w:cs="Arial"/>
          <w:sz w:val="18"/>
          <w:szCs w:val="18"/>
          <w:u w:val="dotted"/>
        </w:rPr>
      </w:pPr>
      <w:r w:rsidRPr="00EF352C">
        <w:rPr>
          <w:rFonts w:cs="Arial"/>
          <w:sz w:val="18"/>
          <w:szCs w:val="18"/>
        </w:rPr>
        <w:t>*</w:t>
      </w:r>
      <w:r w:rsidRPr="00EF352C">
        <w:rPr>
          <w:rFonts w:cs="Arial"/>
          <w:sz w:val="18"/>
          <w:szCs w:val="18"/>
          <w:u w:val="dotted"/>
        </w:rPr>
        <w:t>Que cuenta con la Autorización</w:t>
      </w:r>
      <w:r w:rsidRPr="00EF352C">
        <w:rPr>
          <w:rFonts w:cs="Arial"/>
          <w:sz w:val="18"/>
          <w:szCs w:val="18"/>
        </w:rPr>
        <w:t xml:space="preserve"> </w:t>
      </w:r>
      <w:r w:rsidRPr="00EF352C">
        <w:rPr>
          <w:rFonts w:cs="Arial"/>
          <w:sz w:val="18"/>
          <w:szCs w:val="18"/>
          <w:u w:val="dotted"/>
        </w:rPr>
        <w:t xml:space="preserve">o Actualización para la Procedencia del Pago Anticipado, solicitada el </w:t>
      </w:r>
      <w:r w:rsidRPr="00EF352C">
        <w:rPr>
          <w:rFonts w:cs="Arial"/>
          <w:sz w:val="18"/>
          <w:szCs w:val="18"/>
          <w:highlight w:val="lightGray"/>
          <w:u w:val="dotted"/>
        </w:rPr>
        <w:t xml:space="preserve">__ de __ </w:t>
      </w:r>
      <w:proofErr w:type="spellStart"/>
      <w:r w:rsidRPr="00EF352C">
        <w:rPr>
          <w:rFonts w:cs="Arial"/>
          <w:sz w:val="18"/>
          <w:szCs w:val="18"/>
          <w:highlight w:val="lightGray"/>
          <w:u w:val="dotted"/>
        </w:rPr>
        <w:t>de</w:t>
      </w:r>
      <w:proofErr w:type="spellEnd"/>
      <w:r w:rsidRPr="00EF352C">
        <w:rPr>
          <w:rFonts w:cs="Arial"/>
          <w:sz w:val="18"/>
          <w:szCs w:val="18"/>
          <w:highlight w:val="lightGray"/>
          <w:u w:val="dotted"/>
        </w:rPr>
        <w:t xml:space="preserve"> 20__,</w:t>
      </w:r>
      <w:r w:rsidRPr="00EF352C">
        <w:rPr>
          <w:rFonts w:cs="Arial"/>
          <w:sz w:val="18"/>
          <w:szCs w:val="18"/>
          <w:u w:val="dotted"/>
        </w:rPr>
        <w:t xml:space="preserve"> emitida por la Dirección Ejecutiva de Administración.</w:t>
      </w:r>
    </w:p>
    <w:p w14:paraId="7980DD6E" w14:textId="77777777" w:rsidR="00613C49" w:rsidRPr="00EF352C" w:rsidRDefault="00613C49" w:rsidP="00613C49">
      <w:pPr>
        <w:pStyle w:val="Textoindependiente"/>
        <w:ind w:right="22"/>
        <w:rPr>
          <w:rFonts w:cs="Arial"/>
          <w:sz w:val="18"/>
          <w:szCs w:val="18"/>
          <w:u w:val="dotted"/>
        </w:rPr>
      </w:pPr>
    </w:p>
    <w:p w14:paraId="5FBBCEC1" w14:textId="77777777" w:rsidR="00613C49" w:rsidRPr="00EF352C" w:rsidRDefault="00613C49" w:rsidP="00613C49">
      <w:pPr>
        <w:ind w:right="22"/>
        <w:jc w:val="both"/>
        <w:rPr>
          <w:rFonts w:ascii="Arial" w:hAnsi="Arial" w:cs="Arial"/>
          <w:color w:val="000000"/>
          <w:sz w:val="18"/>
          <w:szCs w:val="18"/>
          <w:u w:val="dotted"/>
        </w:rPr>
      </w:pPr>
      <w:r w:rsidRPr="00EF352C">
        <w:rPr>
          <w:rFonts w:ascii="Arial" w:hAnsi="Arial" w:cs="Arial"/>
          <w:color w:val="000000"/>
          <w:sz w:val="18"/>
          <w:szCs w:val="18"/>
          <w:u w:val="dotted"/>
        </w:rPr>
        <w:t>*</w:t>
      </w:r>
      <w:r w:rsidRPr="00EF352C">
        <w:rPr>
          <w:rFonts w:ascii="Arial" w:hAnsi="Arial" w:cs="Arial"/>
          <w:sz w:val="18"/>
          <w:szCs w:val="18"/>
          <w:u w:val="dotted"/>
        </w:rPr>
        <w:t>Que cuenta con el Acuerdo</w:t>
      </w:r>
      <w:r w:rsidRPr="00EF352C">
        <w:rPr>
          <w:rFonts w:ascii="Arial" w:hAnsi="Arial" w:cs="Arial"/>
          <w:sz w:val="18"/>
          <w:szCs w:val="18"/>
        </w:rPr>
        <w:t xml:space="preserve"> </w:t>
      </w:r>
      <w:r w:rsidRPr="00EF352C">
        <w:rPr>
          <w:rFonts w:ascii="Arial" w:hAnsi="Arial" w:cs="Arial"/>
          <w:sz w:val="18"/>
          <w:szCs w:val="18"/>
          <w:u w:val="dotted"/>
        </w:rPr>
        <w:t xml:space="preserve">o Actualización de Autorización para ejercer recursos de la partida restringida </w:t>
      </w:r>
      <w:r w:rsidRPr="00EF352C">
        <w:rPr>
          <w:rFonts w:ascii="Arial" w:hAnsi="Arial" w:cs="Arial"/>
          <w:sz w:val="18"/>
          <w:szCs w:val="18"/>
          <w:highlight w:val="lightGray"/>
          <w:u w:val="single"/>
        </w:rPr>
        <w:t>(señalar partida y descripción)</w:t>
      </w:r>
      <w:r w:rsidRPr="00EF352C">
        <w:rPr>
          <w:rFonts w:ascii="Arial" w:hAnsi="Arial" w:cs="Arial"/>
          <w:sz w:val="18"/>
          <w:szCs w:val="18"/>
          <w:u w:val="dotted"/>
        </w:rPr>
        <w:t xml:space="preserve">, emitido por el </w:t>
      </w:r>
      <w:proofErr w:type="gramStart"/>
      <w:r w:rsidRPr="00EF352C">
        <w:rPr>
          <w:rFonts w:ascii="Arial" w:hAnsi="Arial" w:cs="Arial"/>
          <w:sz w:val="18"/>
          <w:szCs w:val="18"/>
          <w:u w:val="dotted"/>
        </w:rPr>
        <w:t>Director Ejecutivo</w:t>
      </w:r>
      <w:proofErr w:type="gramEnd"/>
      <w:r w:rsidRPr="00EF352C">
        <w:rPr>
          <w:rFonts w:ascii="Arial" w:hAnsi="Arial" w:cs="Arial"/>
          <w:sz w:val="18"/>
          <w:szCs w:val="18"/>
          <w:u w:val="dotted"/>
        </w:rPr>
        <w:t xml:space="preserve"> de Administración, de fecha </w:t>
      </w:r>
      <w:r w:rsidRPr="00EF352C">
        <w:rPr>
          <w:rFonts w:ascii="Arial" w:hAnsi="Arial" w:cs="Arial"/>
          <w:sz w:val="18"/>
          <w:szCs w:val="18"/>
          <w:highlight w:val="lightGray"/>
          <w:u w:val="dotted"/>
        </w:rPr>
        <w:t>__________________</w:t>
      </w:r>
      <w:r w:rsidRPr="00EF352C">
        <w:rPr>
          <w:rFonts w:ascii="Arial" w:hAnsi="Arial" w:cs="Arial"/>
          <w:sz w:val="18"/>
          <w:szCs w:val="18"/>
          <w:u w:val="dotted"/>
        </w:rPr>
        <w:t>.</w:t>
      </w:r>
    </w:p>
    <w:p w14:paraId="42F79D73" w14:textId="77777777" w:rsidR="00613C49" w:rsidRPr="00EF352C" w:rsidRDefault="00613C49" w:rsidP="00613C49">
      <w:pPr>
        <w:ind w:right="22"/>
        <w:jc w:val="both"/>
        <w:rPr>
          <w:rFonts w:ascii="Arial" w:hAnsi="Arial" w:cs="Arial"/>
          <w:color w:val="000000"/>
          <w:sz w:val="18"/>
          <w:szCs w:val="18"/>
          <w:u w:val="dotted"/>
        </w:rPr>
      </w:pPr>
    </w:p>
    <w:p w14:paraId="30602EBA" w14:textId="77777777" w:rsidR="00613C49" w:rsidRPr="00EF352C" w:rsidRDefault="00613C49" w:rsidP="00613C49">
      <w:pPr>
        <w:ind w:right="22"/>
        <w:jc w:val="both"/>
        <w:rPr>
          <w:rFonts w:ascii="Arial" w:hAnsi="Arial" w:cs="Arial"/>
          <w:color w:val="000000"/>
          <w:sz w:val="18"/>
          <w:szCs w:val="18"/>
          <w:u w:val="dotted"/>
        </w:rPr>
      </w:pPr>
      <w:r w:rsidRPr="00EF352C">
        <w:rPr>
          <w:rFonts w:ascii="Arial" w:hAnsi="Arial" w:cs="Arial"/>
          <w:color w:val="000000"/>
          <w:sz w:val="18"/>
          <w:szCs w:val="18"/>
          <w:u w:val="dotted"/>
        </w:rPr>
        <w:t>*</w:t>
      </w:r>
      <w:r w:rsidRPr="00EF352C">
        <w:rPr>
          <w:rFonts w:ascii="Arial" w:hAnsi="Arial" w:cs="Arial"/>
          <w:sz w:val="18"/>
          <w:szCs w:val="18"/>
          <w:u w:val="dotted"/>
        </w:rPr>
        <w:t xml:space="preserve">Que cuenta con el Dictamen de Procedencia Técnica </w:t>
      </w:r>
      <w:r w:rsidRPr="00EF352C">
        <w:rPr>
          <w:rFonts w:ascii="Arial" w:hAnsi="Arial" w:cs="Arial"/>
          <w:sz w:val="18"/>
          <w:szCs w:val="18"/>
          <w:highlight w:val="lightGray"/>
          <w:u w:val="dotted"/>
        </w:rPr>
        <w:t>(número)</w:t>
      </w:r>
      <w:r w:rsidRPr="00EF352C">
        <w:rPr>
          <w:rFonts w:ascii="Arial" w:hAnsi="Arial" w:cs="Arial"/>
          <w:sz w:val="18"/>
          <w:szCs w:val="18"/>
          <w:u w:val="dotted"/>
        </w:rPr>
        <w:t xml:space="preserve">, emitido por la Unidad Técnica de Servicios de Informática, de fecha </w:t>
      </w:r>
      <w:r w:rsidRPr="00EF352C">
        <w:rPr>
          <w:rFonts w:ascii="Arial" w:hAnsi="Arial" w:cs="Arial"/>
          <w:sz w:val="18"/>
          <w:szCs w:val="18"/>
          <w:highlight w:val="lightGray"/>
          <w:u w:val="dotted"/>
        </w:rPr>
        <w:t>______________.</w:t>
      </w:r>
    </w:p>
    <w:p w14:paraId="74ED6943" w14:textId="77777777" w:rsidR="00613C49" w:rsidRPr="00EF352C" w:rsidRDefault="00613C49" w:rsidP="00613C49">
      <w:pPr>
        <w:ind w:right="22"/>
        <w:jc w:val="both"/>
        <w:rPr>
          <w:rFonts w:ascii="Arial" w:hAnsi="Arial" w:cs="Arial"/>
          <w:color w:val="000000"/>
          <w:sz w:val="18"/>
          <w:szCs w:val="18"/>
          <w:u w:val="single"/>
        </w:rPr>
      </w:pPr>
    </w:p>
    <w:p w14:paraId="52EC2B6C" w14:textId="77777777" w:rsidR="00613C49" w:rsidRPr="00EF352C" w:rsidRDefault="00613C49" w:rsidP="00613C49">
      <w:pPr>
        <w:ind w:right="22"/>
        <w:jc w:val="both"/>
        <w:rPr>
          <w:rFonts w:ascii="Arial" w:hAnsi="Arial" w:cs="Arial"/>
          <w:color w:val="000000"/>
          <w:sz w:val="18"/>
          <w:szCs w:val="18"/>
          <w:u w:val="dotted"/>
        </w:rPr>
      </w:pPr>
      <w:r w:rsidRPr="00EF352C">
        <w:rPr>
          <w:rFonts w:ascii="Arial" w:hAnsi="Arial" w:cs="Arial"/>
          <w:color w:val="000000"/>
          <w:sz w:val="18"/>
          <w:szCs w:val="18"/>
          <w:u w:val="dotted"/>
        </w:rPr>
        <w:t xml:space="preserve">*Que cuenta con el Dictamen de Procedencia Técnica número </w:t>
      </w:r>
      <w:r w:rsidRPr="00EF352C">
        <w:rPr>
          <w:rFonts w:ascii="Arial" w:hAnsi="Arial" w:cs="Arial"/>
          <w:sz w:val="18"/>
          <w:szCs w:val="18"/>
          <w:highlight w:val="lightGray"/>
          <w:u w:val="single"/>
        </w:rPr>
        <w:t>__________</w:t>
      </w:r>
      <w:r w:rsidRPr="00EF352C">
        <w:rPr>
          <w:rFonts w:ascii="Arial" w:hAnsi="Arial" w:cs="Arial"/>
          <w:sz w:val="18"/>
          <w:szCs w:val="18"/>
        </w:rPr>
        <w:t xml:space="preserve"> </w:t>
      </w:r>
      <w:r w:rsidRPr="00EF352C">
        <w:rPr>
          <w:rFonts w:ascii="Arial" w:hAnsi="Arial" w:cs="Arial"/>
          <w:color w:val="000000"/>
          <w:sz w:val="18"/>
          <w:szCs w:val="18"/>
          <w:u w:val="dotted"/>
        </w:rPr>
        <w:t>emitido por la Coordinación Nacional de Comunicación Social, de fecha</w:t>
      </w:r>
      <w:r w:rsidRPr="00EF352C">
        <w:rPr>
          <w:rFonts w:ascii="Arial" w:hAnsi="Arial" w:cs="Arial"/>
          <w:color w:val="000000"/>
          <w:sz w:val="18"/>
          <w:szCs w:val="18"/>
          <w:highlight w:val="lightGray"/>
          <w:u w:val="dotted"/>
        </w:rPr>
        <w:t>__________</w:t>
      </w:r>
      <w:r w:rsidRPr="00EF352C">
        <w:rPr>
          <w:rFonts w:ascii="Arial" w:hAnsi="Arial" w:cs="Arial"/>
          <w:color w:val="000000"/>
          <w:sz w:val="18"/>
          <w:szCs w:val="18"/>
          <w:highlight w:val="lightGray"/>
          <w:u w:val="single"/>
        </w:rPr>
        <w:t>___</w:t>
      </w:r>
      <w:r w:rsidRPr="00EF352C">
        <w:rPr>
          <w:rFonts w:ascii="Arial" w:hAnsi="Arial" w:cs="Arial"/>
          <w:color w:val="000000"/>
          <w:sz w:val="18"/>
          <w:szCs w:val="18"/>
          <w:u w:val="dotted"/>
        </w:rPr>
        <w:t>.</w:t>
      </w:r>
    </w:p>
    <w:p w14:paraId="494AA048" w14:textId="77777777" w:rsidR="00613C49" w:rsidRPr="00EF352C" w:rsidRDefault="00613C49" w:rsidP="00613C49">
      <w:pPr>
        <w:ind w:right="22"/>
        <w:jc w:val="both"/>
        <w:rPr>
          <w:rFonts w:ascii="Arial" w:hAnsi="Arial" w:cs="Arial"/>
          <w:color w:val="000000"/>
          <w:sz w:val="18"/>
          <w:szCs w:val="18"/>
          <w:u w:val="single"/>
        </w:rPr>
      </w:pPr>
    </w:p>
    <w:p w14:paraId="4EF3C006" w14:textId="77777777" w:rsidR="00613C49" w:rsidRPr="00EF352C" w:rsidRDefault="00613C49" w:rsidP="00613C49">
      <w:pPr>
        <w:shd w:val="clear" w:color="auto" w:fill="FFFFFF"/>
        <w:ind w:right="22"/>
        <w:jc w:val="both"/>
        <w:rPr>
          <w:rFonts w:ascii="Arial" w:hAnsi="Arial" w:cs="Arial"/>
          <w:sz w:val="18"/>
          <w:szCs w:val="18"/>
        </w:rPr>
      </w:pPr>
      <w:r w:rsidRPr="00EF352C">
        <w:rPr>
          <w:rFonts w:ascii="Arial" w:hAnsi="Arial" w:cs="Arial"/>
          <w:b/>
          <w:bCs/>
          <w:sz w:val="18"/>
          <w:szCs w:val="18"/>
        </w:rPr>
        <w:t>I.8</w:t>
      </w:r>
      <w:r w:rsidRPr="00EF352C">
        <w:rPr>
          <w:rFonts w:ascii="Arial" w:hAnsi="Arial" w:cs="Arial"/>
          <w:bCs/>
          <w:sz w:val="18"/>
          <w:szCs w:val="18"/>
        </w:rPr>
        <w:t xml:space="preserve"> </w:t>
      </w:r>
      <w:r w:rsidRPr="00EF352C">
        <w:rPr>
          <w:rFonts w:ascii="Arial" w:hAnsi="Arial" w:cs="Arial"/>
          <w:sz w:val="18"/>
          <w:szCs w:val="18"/>
        </w:rPr>
        <w:t xml:space="preserve">Que su Registro Federal de Contribuyentes inscrito ante la Secretaría de Hacienda y Crédito Público es INE140404NI0, y señala como su domicilio fiscal el ubicado en Viaducto Tlalpan número 100, Colonia Arenal Tepepan, </w:t>
      </w:r>
      <w:r w:rsidRPr="00EF352C">
        <w:rPr>
          <w:rFonts w:ascii="Arial" w:hAnsi="Arial" w:cs="Arial"/>
          <w:b/>
          <w:sz w:val="18"/>
          <w:szCs w:val="18"/>
        </w:rPr>
        <w:t>Demarcación Territorial</w:t>
      </w:r>
      <w:r w:rsidRPr="00EF352C">
        <w:rPr>
          <w:rFonts w:ascii="Arial" w:hAnsi="Arial" w:cs="Arial"/>
          <w:sz w:val="18"/>
          <w:szCs w:val="18"/>
        </w:rPr>
        <w:t xml:space="preserve"> Tlalpan, código postal 14610, Ciudad de México.</w:t>
      </w:r>
    </w:p>
    <w:p w14:paraId="781A8629" w14:textId="77777777" w:rsidR="00613C49" w:rsidRPr="00EF352C" w:rsidRDefault="00613C49" w:rsidP="00613C49">
      <w:pPr>
        <w:ind w:left="708" w:right="22" w:hanging="708"/>
        <w:jc w:val="both"/>
        <w:rPr>
          <w:rFonts w:ascii="Arial" w:hAnsi="Arial" w:cs="Arial"/>
          <w:sz w:val="18"/>
          <w:szCs w:val="18"/>
        </w:rPr>
      </w:pPr>
    </w:p>
    <w:p w14:paraId="2C99C6E3" w14:textId="77777777" w:rsidR="00613C49" w:rsidRPr="00EF352C" w:rsidRDefault="00613C49" w:rsidP="00613C49">
      <w:pPr>
        <w:ind w:right="22"/>
        <w:jc w:val="both"/>
        <w:rPr>
          <w:rFonts w:ascii="Arial" w:hAnsi="Arial" w:cs="Arial"/>
          <w:bCs/>
          <w:sz w:val="18"/>
          <w:szCs w:val="18"/>
        </w:rPr>
      </w:pPr>
      <w:r w:rsidRPr="00EF352C">
        <w:rPr>
          <w:rFonts w:ascii="Arial" w:hAnsi="Arial" w:cs="Arial"/>
          <w:b/>
          <w:sz w:val="18"/>
          <w:szCs w:val="18"/>
        </w:rPr>
        <w:t>II.</w:t>
      </w:r>
      <w:r w:rsidRPr="00EF352C">
        <w:rPr>
          <w:rFonts w:ascii="Arial" w:hAnsi="Arial" w:cs="Arial"/>
          <w:sz w:val="18"/>
          <w:szCs w:val="18"/>
        </w:rPr>
        <w:t xml:space="preserve"> Del </w:t>
      </w:r>
      <w:r w:rsidRPr="00EF352C">
        <w:rPr>
          <w:rFonts w:ascii="Arial" w:hAnsi="Arial" w:cs="Arial"/>
          <w:b/>
          <w:bCs/>
          <w:sz w:val="18"/>
          <w:szCs w:val="18"/>
        </w:rPr>
        <w:t>“Proveedor”</w:t>
      </w:r>
      <w:r w:rsidRPr="00EF352C">
        <w:rPr>
          <w:rFonts w:ascii="Arial" w:hAnsi="Arial" w:cs="Arial"/>
          <w:sz w:val="18"/>
          <w:szCs w:val="18"/>
        </w:rPr>
        <w:t>:</w:t>
      </w:r>
    </w:p>
    <w:p w14:paraId="226FACD6" w14:textId="77777777" w:rsidR="00613C49" w:rsidRPr="00EF352C" w:rsidRDefault="00613C49" w:rsidP="00613C49">
      <w:pPr>
        <w:ind w:right="22"/>
        <w:rPr>
          <w:rFonts w:ascii="Arial" w:hAnsi="Arial" w:cs="Arial"/>
          <w:sz w:val="18"/>
          <w:szCs w:val="18"/>
        </w:rPr>
      </w:pPr>
    </w:p>
    <w:p w14:paraId="31465453" w14:textId="77777777" w:rsidR="00613C49" w:rsidRPr="00EF352C" w:rsidRDefault="00613C49" w:rsidP="00613C49">
      <w:pPr>
        <w:ind w:right="22"/>
        <w:outlineLvl w:val="0"/>
        <w:rPr>
          <w:rFonts w:ascii="Arial" w:hAnsi="Arial" w:cs="Arial"/>
          <w:b/>
          <w:i/>
          <w:sz w:val="18"/>
          <w:szCs w:val="18"/>
          <w:u w:val="single"/>
        </w:rPr>
      </w:pPr>
      <w:r w:rsidRPr="00EF352C">
        <w:rPr>
          <w:rFonts w:ascii="Arial" w:hAnsi="Arial" w:cs="Arial"/>
          <w:b/>
          <w:i/>
          <w:sz w:val="18"/>
          <w:szCs w:val="18"/>
          <w:u w:val="single"/>
        </w:rPr>
        <w:t>SI ES PERSONA MORAL</w:t>
      </w:r>
    </w:p>
    <w:p w14:paraId="721DD209" w14:textId="77777777" w:rsidR="00613C49" w:rsidRPr="00EF352C" w:rsidRDefault="00613C49" w:rsidP="00613C49">
      <w:pPr>
        <w:ind w:right="22"/>
        <w:rPr>
          <w:rFonts w:ascii="Arial" w:hAnsi="Arial" w:cs="Arial"/>
          <w:b/>
          <w:i/>
          <w:sz w:val="18"/>
          <w:szCs w:val="18"/>
        </w:rPr>
      </w:pPr>
    </w:p>
    <w:p w14:paraId="7D0F93F5"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 xml:space="preserve">II.1 </w:t>
      </w:r>
      <w:r w:rsidRPr="00EF352C">
        <w:rPr>
          <w:rFonts w:ascii="Arial" w:hAnsi="Arial" w:cs="Arial"/>
          <w:sz w:val="18"/>
          <w:szCs w:val="18"/>
        </w:rPr>
        <w:t xml:space="preserve">Que es una sociedad constituida conforme a la legislación mexicana, según consta en la escritura pública número </w:t>
      </w:r>
      <w:r w:rsidRPr="00EF352C">
        <w:rPr>
          <w:rFonts w:ascii="Arial" w:hAnsi="Arial" w:cs="Arial"/>
          <w:sz w:val="18"/>
          <w:szCs w:val="18"/>
          <w:highlight w:val="lightGray"/>
        </w:rPr>
        <w:t>________</w:t>
      </w:r>
      <w:r w:rsidRPr="00EF352C">
        <w:rPr>
          <w:rFonts w:ascii="Arial" w:hAnsi="Arial" w:cs="Arial"/>
          <w:sz w:val="18"/>
          <w:szCs w:val="18"/>
        </w:rPr>
        <w:t xml:space="preserve"> de fecha </w:t>
      </w:r>
      <w:r w:rsidRPr="00EF352C">
        <w:rPr>
          <w:rFonts w:ascii="Arial" w:hAnsi="Arial" w:cs="Arial"/>
          <w:sz w:val="18"/>
          <w:szCs w:val="18"/>
          <w:highlight w:val="lightGray"/>
        </w:rPr>
        <w:t>___________</w:t>
      </w:r>
      <w:r w:rsidRPr="00EF352C">
        <w:rPr>
          <w:rFonts w:ascii="Arial" w:hAnsi="Arial" w:cs="Arial"/>
          <w:sz w:val="18"/>
          <w:szCs w:val="18"/>
        </w:rPr>
        <w:t xml:space="preserve">, otorgada ante la fe del </w:t>
      </w:r>
      <w:r w:rsidRPr="00EF352C">
        <w:rPr>
          <w:rFonts w:ascii="Arial" w:hAnsi="Arial" w:cs="Arial"/>
          <w:sz w:val="18"/>
          <w:szCs w:val="18"/>
          <w:highlight w:val="lightGray"/>
        </w:rPr>
        <w:t>(l</w:t>
      </w:r>
      <w:r w:rsidRPr="00EF352C">
        <w:rPr>
          <w:rFonts w:ascii="Arial" w:hAnsi="Arial" w:cs="Arial"/>
          <w:sz w:val="18"/>
          <w:szCs w:val="18"/>
          <w:highlight w:val="lightGray"/>
          <w:u w:val="single"/>
        </w:rPr>
        <w:t>a</w:t>
      </w:r>
      <w:r w:rsidRPr="00EF352C">
        <w:rPr>
          <w:rFonts w:ascii="Arial" w:hAnsi="Arial" w:cs="Arial"/>
          <w:sz w:val="18"/>
          <w:szCs w:val="18"/>
          <w:highlight w:val="lightGray"/>
        </w:rPr>
        <w:t>)</w:t>
      </w:r>
      <w:r w:rsidRPr="00EF352C">
        <w:rPr>
          <w:rFonts w:ascii="Arial" w:hAnsi="Arial" w:cs="Arial"/>
          <w:sz w:val="18"/>
          <w:szCs w:val="18"/>
        </w:rPr>
        <w:t xml:space="preserve"> Licenciado </w:t>
      </w:r>
      <w:r w:rsidRPr="00EF352C">
        <w:rPr>
          <w:rFonts w:ascii="Arial" w:hAnsi="Arial" w:cs="Arial"/>
          <w:sz w:val="18"/>
          <w:szCs w:val="18"/>
          <w:highlight w:val="lightGray"/>
        </w:rPr>
        <w:t>(a) ______________</w:t>
      </w:r>
      <w:r w:rsidRPr="00EF352C">
        <w:rPr>
          <w:rFonts w:ascii="Arial" w:hAnsi="Arial" w:cs="Arial"/>
          <w:sz w:val="18"/>
          <w:szCs w:val="18"/>
        </w:rPr>
        <w:t>, (</w:t>
      </w:r>
      <w:r w:rsidRPr="00EF352C">
        <w:rPr>
          <w:rFonts w:ascii="Arial" w:hAnsi="Arial" w:cs="Arial"/>
          <w:sz w:val="18"/>
          <w:szCs w:val="18"/>
          <w:highlight w:val="lightGray"/>
          <w:u w:val="single"/>
        </w:rPr>
        <w:t>tipo de fedatario</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rPr>
        <w:t xml:space="preserve"> del </w:t>
      </w:r>
      <w:r w:rsidRPr="00EF352C">
        <w:rPr>
          <w:rFonts w:ascii="Arial" w:hAnsi="Arial" w:cs="Arial"/>
          <w:sz w:val="18"/>
          <w:szCs w:val="18"/>
          <w:highlight w:val="lightGray"/>
          <w:u w:val="single"/>
        </w:rPr>
        <w:t>(Ciudad en la que actúa)</w:t>
      </w:r>
      <w:r w:rsidRPr="00EF352C">
        <w:rPr>
          <w:rFonts w:ascii="Arial" w:hAnsi="Arial" w:cs="Arial"/>
          <w:sz w:val="18"/>
          <w:szCs w:val="18"/>
        </w:rPr>
        <w:t xml:space="preserve">, misma que fue inscrita en el Registro Público de la Propiedad y de Comercio de </w:t>
      </w:r>
      <w:r w:rsidRPr="00EF352C">
        <w:rPr>
          <w:rFonts w:ascii="Arial" w:hAnsi="Arial" w:cs="Arial"/>
          <w:sz w:val="18"/>
          <w:szCs w:val="18"/>
          <w:highlight w:val="lightGray"/>
        </w:rPr>
        <w:t>________</w:t>
      </w:r>
      <w:r w:rsidRPr="00EF352C">
        <w:rPr>
          <w:rFonts w:ascii="Arial" w:hAnsi="Arial" w:cs="Arial"/>
          <w:sz w:val="18"/>
          <w:szCs w:val="18"/>
        </w:rPr>
        <w:t xml:space="preserve">, en el folio mercantil electrónico número </w:t>
      </w:r>
      <w:r w:rsidRPr="00EF352C">
        <w:rPr>
          <w:rFonts w:ascii="Arial" w:hAnsi="Arial" w:cs="Arial"/>
          <w:sz w:val="18"/>
          <w:szCs w:val="18"/>
          <w:highlight w:val="lightGray"/>
        </w:rPr>
        <w:t>_____</w:t>
      </w:r>
      <w:r w:rsidRPr="00EF352C">
        <w:rPr>
          <w:rFonts w:ascii="Arial" w:hAnsi="Arial" w:cs="Arial"/>
          <w:sz w:val="18"/>
          <w:szCs w:val="18"/>
        </w:rPr>
        <w:t xml:space="preserve">, el </w:t>
      </w:r>
      <w:r w:rsidRPr="00EF352C">
        <w:rPr>
          <w:rFonts w:ascii="Arial" w:hAnsi="Arial" w:cs="Arial"/>
          <w:sz w:val="18"/>
          <w:szCs w:val="18"/>
          <w:highlight w:val="lightGray"/>
        </w:rPr>
        <w:t>__</w:t>
      </w:r>
      <w:r w:rsidRPr="00EF352C">
        <w:rPr>
          <w:rFonts w:ascii="Arial" w:hAnsi="Arial" w:cs="Arial"/>
          <w:sz w:val="18"/>
          <w:szCs w:val="18"/>
        </w:rPr>
        <w:t xml:space="preserve"> de </w:t>
      </w:r>
      <w:r w:rsidRPr="00EF352C">
        <w:rPr>
          <w:rFonts w:ascii="Arial" w:hAnsi="Arial" w:cs="Arial"/>
          <w:sz w:val="18"/>
          <w:szCs w:val="18"/>
          <w:highlight w:val="lightGray"/>
        </w:rPr>
        <w:t>____</w:t>
      </w:r>
      <w:r w:rsidRPr="00EF352C">
        <w:rPr>
          <w:rFonts w:ascii="Arial" w:hAnsi="Arial" w:cs="Arial"/>
          <w:sz w:val="18"/>
          <w:szCs w:val="18"/>
        </w:rPr>
        <w:t xml:space="preserve"> </w:t>
      </w:r>
      <w:proofErr w:type="spellStart"/>
      <w:r w:rsidRPr="00EF352C">
        <w:rPr>
          <w:rFonts w:ascii="Arial" w:hAnsi="Arial" w:cs="Arial"/>
          <w:sz w:val="18"/>
          <w:szCs w:val="18"/>
        </w:rPr>
        <w:t>de</w:t>
      </w:r>
      <w:proofErr w:type="spellEnd"/>
      <w:r w:rsidRPr="00EF352C">
        <w:rPr>
          <w:rFonts w:ascii="Arial" w:hAnsi="Arial" w:cs="Arial"/>
          <w:sz w:val="18"/>
          <w:szCs w:val="18"/>
        </w:rPr>
        <w:t xml:space="preserve"> </w:t>
      </w:r>
      <w:r w:rsidRPr="00EF352C">
        <w:rPr>
          <w:rFonts w:ascii="Arial" w:hAnsi="Arial" w:cs="Arial"/>
          <w:sz w:val="18"/>
          <w:szCs w:val="18"/>
          <w:highlight w:val="lightGray"/>
        </w:rPr>
        <w:t>____</w:t>
      </w:r>
      <w:r w:rsidRPr="00EF352C">
        <w:rPr>
          <w:rFonts w:ascii="Arial" w:hAnsi="Arial" w:cs="Arial"/>
          <w:sz w:val="18"/>
          <w:szCs w:val="18"/>
        </w:rPr>
        <w:t>.</w:t>
      </w:r>
    </w:p>
    <w:p w14:paraId="59AC2566" w14:textId="77777777" w:rsidR="00613C49" w:rsidRPr="00EF352C" w:rsidRDefault="00613C49" w:rsidP="00613C49">
      <w:pPr>
        <w:ind w:right="22"/>
        <w:jc w:val="both"/>
        <w:rPr>
          <w:rFonts w:ascii="Arial" w:hAnsi="Arial" w:cs="Arial"/>
          <w:sz w:val="18"/>
          <w:szCs w:val="18"/>
        </w:rPr>
      </w:pPr>
    </w:p>
    <w:p w14:paraId="3C239C96"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II.2</w:t>
      </w:r>
      <w:r w:rsidRPr="00EF352C">
        <w:rPr>
          <w:rFonts w:ascii="Arial" w:hAnsi="Arial" w:cs="Arial"/>
          <w:sz w:val="18"/>
          <w:szCs w:val="18"/>
        </w:rPr>
        <w:t xml:space="preserve"> Que su objeto social es, entre otros, </w:t>
      </w:r>
      <w:r w:rsidRPr="00EF352C">
        <w:rPr>
          <w:rFonts w:ascii="Arial" w:hAnsi="Arial" w:cs="Arial"/>
          <w:sz w:val="18"/>
          <w:szCs w:val="18"/>
          <w:highlight w:val="lightGray"/>
          <w:u w:val="single"/>
        </w:rPr>
        <w:t>(señalar el objeto acorde al servicio contratado)</w:t>
      </w:r>
      <w:r w:rsidRPr="00EF352C">
        <w:rPr>
          <w:rFonts w:ascii="Arial" w:hAnsi="Arial" w:cs="Arial"/>
          <w:sz w:val="18"/>
          <w:szCs w:val="18"/>
          <w:u w:val="single"/>
        </w:rPr>
        <w:t>, según consta en</w:t>
      </w:r>
      <w:r w:rsidRPr="00EF352C">
        <w:rPr>
          <w:rFonts w:ascii="Arial" w:hAnsi="Arial" w:cs="Arial"/>
          <w:sz w:val="18"/>
          <w:szCs w:val="18"/>
          <w:shd w:val="clear" w:color="auto" w:fill="FFFFFF"/>
        </w:rPr>
        <w:t xml:space="preserve"> la escritura pública número </w:t>
      </w:r>
      <w:r w:rsidRPr="00EF352C">
        <w:rPr>
          <w:rFonts w:ascii="Arial" w:hAnsi="Arial" w:cs="Arial"/>
          <w:sz w:val="18"/>
          <w:szCs w:val="18"/>
          <w:highlight w:val="lightGray"/>
          <w:shd w:val="clear" w:color="auto" w:fill="FFFFFF"/>
        </w:rPr>
        <w:t>_______</w:t>
      </w:r>
      <w:r w:rsidRPr="00EF352C">
        <w:rPr>
          <w:rFonts w:ascii="Arial" w:hAnsi="Arial" w:cs="Arial"/>
          <w:sz w:val="18"/>
          <w:szCs w:val="18"/>
          <w:shd w:val="clear" w:color="auto" w:fill="FFFFFF"/>
        </w:rPr>
        <w:t xml:space="preserve"> de fecha </w:t>
      </w:r>
      <w:r w:rsidRPr="00EF352C">
        <w:rPr>
          <w:rFonts w:ascii="Arial" w:hAnsi="Arial" w:cs="Arial"/>
          <w:sz w:val="18"/>
          <w:szCs w:val="18"/>
          <w:highlight w:val="lightGray"/>
          <w:shd w:val="clear" w:color="auto" w:fill="FFFFFF"/>
        </w:rPr>
        <w:t>___________</w:t>
      </w:r>
      <w:r w:rsidRPr="00EF352C">
        <w:rPr>
          <w:rFonts w:ascii="Arial" w:hAnsi="Arial" w:cs="Arial"/>
          <w:sz w:val="18"/>
          <w:szCs w:val="18"/>
          <w:shd w:val="clear" w:color="auto" w:fill="FFFFFF"/>
        </w:rPr>
        <w:t xml:space="preserve">, otorgada ante la fe del </w:t>
      </w:r>
      <w:r w:rsidRPr="00EF352C">
        <w:rPr>
          <w:rFonts w:ascii="Arial" w:hAnsi="Arial" w:cs="Arial"/>
          <w:sz w:val="18"/>
          <w:szCs w:val="18"/>
          <w:highlight w:val="lightGray"/>
          <w:shd w:val="clear" w:color="auto" w:fill="FFFFFF"/>
        </w:rPr>
        <w:t>(la)</w:t>
      </w:r>
      <w:r w:rsidRPr="00EF352C">
        <w:rPr>
          <w:rFonts w:ascii="Arial" w:hAnsi="Arial" w:cs="Arial"/>
          <w:sz w:val="18"/>
          <w:szCs w:val="18"/>
          <w:shd w:val="clear" w:color="auto" w:fill="FFFFFF"/>
        </w:rPr>
        <w:t xml:space="preserve"> Licenciado </w:t>
      </w:r>
      <w:r w:rsidRPr="00EF352C">
        <w:rPr>
          <w:rFonts w:ascii="Arial" w:hAnsi="Arial" w:cs="Arial"/>
          <w:sz w:val="18"/>
          <w:szCs w:val="18"/>
          <w:highlight w:val="lightGray"/>
          <w:shd w:val="clear" w:color="auto" w:fill="FFFFFF"/>
        </w:rPr>
        <w:t>(a) ___________________</w:t>
      </w:r>
      <w:r w:rsidRPr="00EF352C">
        <w:rPr>
          <w:rFonts w:ascii="Arial" w:hAnsi="Arial" w:cs="Arial"/>
          <w:sz w:val="18"/>
          <w:szCs w:val="18"/>
          <w:shd w:val="clear" w:color="auto" w:fill="FFFFFF"/>
        </w:rPr>
        <w:t xml:space="preserve">, </w:t>
      </w:r>
      <w:r w:rsidRPr="00EF352C">
        <w:rPr>
          <w:rFonts w:ascii="Arial" w:hAnsi="Arial" w:cs="Arial"/>
          <w:sz w:val="18"/>
          <w:szCs w:val="18"/>
          <w:highlight w:val="lightGray"/>
          <w:u w:val="single"/>
          <w:shd w:val="clear" w:color="auto" w:fill="FFFFFF"/>
        </w:rPr>
        <w:t>(tipo de fedatario)</w:t>
      </w:r>
      <w:r w:rsidRPr="00EF352C">
        <w:rPr>
          <w:rFonts w:ascii="Arial" w:hAnsi="Arial" w:cs="Arial"/>
          <w:sz w:val="18"/>
          <w:szCs w:val="18"/>
          <w:shd w:val="clear" w:color="auto" w:fill="FFFFFF"/>
        </w:rPr>
        <w:t xml:space="preserve"> número </w:t>
      </w:r>
      <w:r w:rsidRPr="00EF352C">
        <w:rPr>
          <w:rFonts w:ascii="Arial" w:hAnsi="Arial" w:cs="Arial"/>
          <w:sz w:val="18"/>
          <w:szCs w:val="18"/>
          <w:highlight w:val="lightGray"/>
          <w:shd w:val="clear" w:color="auto" w:fill="FFFFFF"/>
        </w:rPr>
        <w:t>________</w:t>
      </w:r>
      <w:r w:rsidRPr="00EF352C">
        <w:rPr>
          <w:rFonts w:ascii="Arial" w:hAnsi="Arial" w:cs="Arial"/>
          <w:sz w:val="18"/>
          <w:szCs w:val="18"/>
          <w:shd w:val="clear" w:color="auto" w:fill="FFFFFF"/>
        </w:rPr>
        <w:t xml:space="preserve"> </w:t>
      </w:r>
      <w:r w:rsidRPr="00EF352C">
        <w:rPr>
          <w:rFonts w:ascii="Arial" w:hAnsi="Arial" w:cs="Arial"/>
          <w:sz w:val="18"/>
          <w:szCs w:val="18"/>
        </w:rPr>
        <w:t xml:space="preserve">del </w:t>
      </w:r>
      <w:r w:rsidRPr="00EF352C">
        <w:rPr>
          <w:rFonts w:ascii="Arial" w:hAnsi="Arial" w:cs="Arial"/>
          <w:sz w:val="18"/>
          <w:szCs w:val="18"/>
          <w:highlight w:val="lightGray"/>
          <w:u w:val="single"/>
        </w:rPr>
        <w:t>(Ciudad en la que actúa)</w:t>
      </w:r>
      <w:r w:rsidRPr="00EF352C">
        <w:rPr>
          <w:rFonts w:ascii="Arial" w:hAnsi="Arial" w:cs="Arial"/>
          <w:sz w:val="18"/>
          <w:szCs w:val="18"/>
          <w:u w:val="single"/>
        </w:rPr>
        <w:t>.</w:t>
      </w:r>
    </w:p>
    <w:p w14:paraId="3D3AFADD" w14:textId="77777777" w:rsidR="00613C49" w:rsidRPr="00EF352C" w:rsidRDefault="00613C49" w:rsidP="00613C49">
      <w:pPr>
        <w:ind w:right="22"/>
        <w:jc w:val="both"/>
        <w:rPr>
          <w:rFonts w:ascii="Arial" w:hAnsi="Arial" w:cs="Arial"/>
          <w:sz w:val="18"/>
          <w:szCs w:val="18"/>
        </w:rPr>
      </w:pPr>
    </w:p>
    <w:p w14:paraId="1AB6B7FE" w14:textId="77777777" w:rsidR="00613C49" w:rsidRPr="00EF352C" w:rsidRDefault="00613C49" w:rsidP="00613C49">
      <w:pPr>
        <w:ind w:right="22"/>
        <w:jc w:val="both"/>
        <w:rPr>
          <w:rFonts w:ascii="Arial" w:hAnsi="Arial" w:cs="Arial"/>
          <w:sz w:val="18"/>
          <w:szCs w:val="18"/>
          <w:shd w:val="clear" w:color="auto" w:fill="FFFFFF"/>
        </w:rPr>
      </w:pPr>
      <w:r w:rsidRPr="00EF352C">
        <w:rPr>
          <w:rFonts w:ascii="Arial" w:hAnsi="Arial" w:cs="Arial"/>
          <w:b/>
          <w:sz w:val="18"/>
          <w:szCs w:val="18"/>
        </w:rPr>
        <w:t xml:space="preserve">II.3 </w:t>
      </w:r>
      <w:r w:rsidRPr="00EF352C">
        <w:rPr>
          <w:rFonts w:ascii="Arial" w:hAnsi="Arial" w:cs="Arial"/>
          <w:sz w:val="18"/>
          <w:szCs w:val="18"/>
        </w:rPr>
        <w:t xml:space="preserve">Que el C. </w:t>
      </w:r>
      <w:r w:rsidRPr="00EF352C">
        <w:rPr>
          <w:rFonts w:ascii="Arial" w:hAnsi="Arial" w:cs="Arial"/>
          <w:sz w:val="18"/>
          <w:szCs w:val="18"/>
          <w:highlight w:val="lightGray"/>
        </w:rPr>
        <w:t>_________________, Apoderado o Representante</w:t>
      </w:r>
      <w:r w:rsidRPr="00EF352C">
        <w:rPr>
          <w:rFonts w:ascii="Arial" w:hAnsi="Arial" w:cs="Arial"/>
          <w:sz w:val="18"/>
          <w:szCs w:val="18"/>
        </w:rPr>
        <w:t xml:space="preserve">, se identifica con folletos </w:t>
      </w:r>
      <w:r w:rsidRPr="00EF352C">
        <w:rPr>
          <w:rFonts w:ascii="Arial" w:hAnsi="Arial" w:cs="Arial"/>
          <w:sz w:val="18"/>
          <w:szCs w:val="18"/>
          <w:highlight w:val="lightGray"/>
          <w:u w:val="single"/>
        </w:rPr>
        <w:t>(señalar documento con el que se identifica y la autoridad que lo expide)</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shd w:val="clear" w:color="auto" w:fill="FFFFFF"/>
        </w:rPr>
        <w:t xml:space="preserve">, y cuenta con facultades suficientes para celebrar el presente contrato, según consta en la escritura pública número </w:t>
      </w:r>
      <w:r w:rsidRPr="00EF352C">
        <w:rPr>
          <w:rFonts w:ascii="Arial" w:hAnsi="Arial" w:cs="Arial"/>
          <w:sz w:val="18"/>
          <w:szCs w:val="18"/>
          <w:highlight w:val="lightGray"/>
          <w:shd w:val="clear" w:color="auto" w:fill="FFFFFF"/>
        </w:rPr>
        <w:t>_______</w:t>
      </w:r>
      <w:r w:rsidRPr="00EF352C">
        <w:rPr>
          <w:rFonts w:ascii="Arial" w:hAnsi="Arial" w:cs="Arial"/>
          <w:sz w:val="18"/>
          <w:szCs w:val="18"/>
          <w:shd w:val="clear" w:color="auto" w:fill="FFFFFF"/>
        </w:rPr>
        <w:t xml:space="preserve"> de fecha </w:t>
      </w:r>
      <w:r w:rsidRPr="00EF352C">
        <w:rPr>
          <w:rFonts w:ascii="Arial" w:hAnsi="Arial" w:cs="Arial"/>
          <w:sz w:val="18"/>
          <w:szCs w:val="18"/>
          <w:highlight w:val="lightGray"/>
          <w:shd w:val="clear" w:color="auto" w:fill="FFFFFF"/>
        </w:rPr>
        <w:t>___________</w:t>
      </w:r>
      <w:r w:rsidRPr="00EF352C">
        <w:rPr>
          <w:rFonts w:ascii="Arial" w:hAnsi="Arial" w:cs="Arial"/>
          <w:sz w:val="18"/>
          <w:szCs w:val="18"/>
          <w:shd w:val="clear" w:color="auto" w:fill="FFFFFF"/>
        </w:rPr>
        <w:t xml:space="preserve">, otorgada ante la </w:t>
      </w:r>
      <w:r w:rsidRPr="00EF352C">
        <w:rPr>
          <w:rFonts w:ascii="Arial" w:hAnsi="Arial" w:cs="Arial"/>
          <w:sz w:val="18"/>
          <w:szCs w:val="18"/>
          <w:shd w:val="clear" w:color="auto" w:fill="FFFFFF"/>
        </w:rPr>
        <w:lastRenderedPageBreak/>
        <w:t xml:space="preserve">fe del </w:t>
      </w:r>
      <w:r w:rsidRPr="00EF352C">
        <w:rPr>
          <w:rFonts w:ascii="Arial" w:hAnsi="Arial" w:cs="Arial"/>
          <w:sz w:val="18"/>
          <w:szCs w:val="18"/>
          <w:highlight w:val="lightGray"/>
          <w:shd w:val="clear" w:color="auto" w:fill="FFFFFF"/>
        </w:rPr>
        <w:t>(la)</w:t>
      </w:r>
      <w:r w:rsidRPr="00EF352C">
        <w:rPr>
          <w:rFonts w:ascii="Arial" w:hAnsi="Arial" w:cs="Arial"/>
          <w:sz w:val="18"/>
          <w:szCs w:val="18"/>
          <w:shd w:val="clear" w:color="auto" w:fill="FFFFFF"/>
        </w:rPr>
        <w:t xml:space="preserve"> Licenciado </w:t>
      </w:r>
      <w:r w:rsidRPr="00EF352C">
        <w:rPr>
          <w:rFonts w:ascii="Arial" w:hAnsi="Arial" w:cs="Arial"/>
          <w:sz w:val="18"/>
          <w:szCs w:val="18"/>
          <w:highlight w:val="lightGray"/>
          <w:shd w:val="clear" w:color="auto" w:fill="FFFFFF"/>
        </w:rPr>
        <w:t>(a) ___________________</w:t>
      </w:r>
      <w:r w:rsidRPr="00EF352C">
        <w:rPr>
          <w:rFonts w:ascii="Arial" w:hAnsi="Arial" w:cs="Arial"/>
          <w:sz w:val="18"/>
          <w:szCs w:val="18"/>
          <w:shd w:val="clear" w:color="auto" w:fill="FFFFFF"/>
        </w:rPr>
        <w:t xml:space="preserve">, </w:t>
      </w:r>
      <w:r w:rsidRPr="00EF352C">
        <w:rPr>
          <w:rFonts w:ascii="Arial" w:hAnsi="Arial" w:cs="Arial"/>
          <w:sz w:val="18"/>
          <w:szCs w:val="18"/>
          <w:highlight w:val="lightGray"/>
          <w:u w:val="single"/>
          <w:shd w:val="clear" w:color="auto" w:fill="FFFFFF"/>
        </w:rPr>
        <w:t>(tipo de fedatario)</w:t>
      </w:r>
      <w:r w:rsidRPr="00EF352C">
        <w:rPr>
          <w:rFonts w:ascii="Arial" w:hAnsi="Arial" w:cs="Arial"/>
          <w:sz w:val="18"/>
          <w:szCs w:val="18"/>
          <w:shd w:val="clear" w:color="auto" w:fill="FFFFFF"/>
        </w:rPr>
        <w:t xml:space="preserve"> número </w:t>
      </w:r>
      <w:r w:rsidRPr="00EF352C">
        <w:rPr>
          <w:rFonts w:ascii="Arial" w:hAnsi="Arial" w:cs="Arial"/>
          <w:sz w:val="18"/>
          <w:szCs w:val="18"/>
          <w:highlight w:val="lightGray"/>
          <w:shd w:val="clear" w:color="auto" w:fill="FFFFFF"/>
        </w:rPr>
        <w:t>________</w:t>
      </w:r>
      <w:r w:rsidRPr="00EF352C">
        <w:rPr>
          <w:rFonts w:ascii="Arial" w:hAnsi="Arial" w:cs="Arial"/>
          <w:sz w:val="18"/>
          <w:szCs w:val="18"/>
          <w:shd w:val="clear" w:color="auto" w:fill="FFFFFF"/>
        </w:rPr>
        <w:t xml:space="preserve"> </w:t>
      </w:r>
      <w:r w:rsidRPr="00EF352C">
        <w:rPr>
          <w:rFonts w:ascii="Arial" w:hAnsi="Arial" w:cs="Arial"/>
          <w:sz w:val="18"/>
          <w:szCs w:val="18"/>
        </w:rPr>
        <w:t xml:space="preserve">del </w:t>
      </w:r>
      <w:r w:rsidRPr="00EF352C">
        <w:rPr>
          <w:rFonts w:ascii="Arial" w:hAnsi="Arial" w:cs="Arial"/>
          <w:sz w:val="18"/>
          <w:szCs w:val="18"/>
          <w:highlight w:val="lightGray"/>
          <w:u w:val="single"/>
        </w:rPr>
        <w:t>(Ciudad en la que actúa)</w:t>
      </w:r>
      <w:r w:rsidRPr="00EF352C">
        <w:rPr>
          <w:rFonts w:ascii="Arial" w:hAnsi="Arial" w:cs="Arial"/>
          <w:sz w:val="18"/>
          <w:szCs w:val="18"/>
        </w:rPr>
        <w:t xml:space="preserve"> </w:t>
      </w:r>
      <w:r w:rsidRPr="00EF352C">
        <w:rPr>
          <w:rFonts w:ascii="Arial" w:hAnsi="Arial" w:cs="Arial"/>
          <w:sz w:val="18"/>
          <w:szCs w:val="18"/>
          <w:shd w:val="clear" w:color="auto" w:fill="FFFFFF"/>
        </w:rPr>
        <w:t>y manifiesta que dichas facultades no le han sido modificadas, revocadas, ni limitadas en forma alguna.</w:t>
      </w:r>
    </w:p>
    <w:p w14:paraId="6EBD5E97" w14:textId="77777777" w:rsidR="00613C49" w:rsidRPr="00EF352C" w:rsidRDefault="00613C49" w:rsidP="00613C49">
      <w:pPr>
        <w:ind w:right="22"/>
        <w:jc w:val="both"/>
        <w:rPr>
          <w:rFonts w:ascii="Arial" w:hAnsi="Arial" w:cs="Arial"/>
          <w:sz w:val="18"/>
          <w:szCs w:val="18"/>
          <w:shd w:val="clear" w:color="auto" w:fill="FFFFFF"/>
        </w:rPr>
      </w:pPr>
    </w:p>
    <w:p w14:paraId="71E2C675"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II.4</w:t>
      </w:r>
      <w:r w:rsidRPr="00EF352C">
        <w:rPr>
          <w:rFonts w:ascii="Arial" w:hAnsi="Arial" w:cs="Arial"/>
          <w:sz w:val="18"/>
          <w:szCs w:val="18"/>
        </w:rPr>
        <w:t xml:space="preserve"> Que su Registro Federal de Contribuyentes inscrito ante la Secretaría de Hacienda y Crédito Público es </w:t>
      </w:r>
      <w:r w:rsidRPr="00EF352C">
        <w:rPr>
          <w:rFonts w:ascii="Arial" w:hAnsi="Arial" w:cs="Arial"/>
          <w:sz w:val="18"/>
          <w:szCs w:val="18"/>
          <w:highlight w:val="lightGray"/>
        </w:rPr>
        <w:t>_____________</w:t>
      </w:r>
      <w:r w:rsidRPr="00EF352C">
        <w:rPr>
          <w:rFonts w:ascii="Arial" w:hAnsi="Arial" w:cs="Arial"/>
          <w:sz w:val="18"/>
          <w:szCs w:val="18"/>
        </w:rPr>
        <w:t>.</w:t>
      </w:r>
    </w:p>
    <w:p w14:paraId="23E45D3C" w14:textId="77777777" w:rsidR="00613C49" w:rsidRPr="00EF352C" w:rsidRDefault="00613C49" w:rsidP="00613C49">
      <w:pPr>
        <w:ind w:right="22"/>
        <w:jc w:val="both"/>
        <w:rPr>
          <w:rFonts w:ascii="Arial" w:hAnsi="Arial" w:cs="Arial"/>
          <w:sz w:val="18"/>
          <w:szCs w:val="18"/>
        </w:rPr>
      </w:pPr>
    </w:p>
    <w:p w14:paraId="0AD97B7A" w14:textId="77777777" w:rsidR="00613C49" w:rsidRPr="00EF352C" w:rsidRDefault="00613C49" w:rsidP="00613C49">
      <w:pPr>
        <w:pStyle w:val="Prrafodelista"/>
        <w:ind w:left="0" w:right="22"/>
        <w:jc w:val="both"/>
        <w:rPr>
          <w:rFonts w:ascii="Arial" w:hAnsi="Arial" w:cs="Arial"/>
          <w:sz w:val="18"/>
          <w:szCs w:val="18"/>
        </w:rPr>
      </w:pPr>
      <w:r w:rsidRPr="00EF352C">
        <w:rPr>
          <w:rFonts w:ascii="Arial" w:hAnsi="Arial" w:cs="Arial"/>
          <w:b/>
          <w:sz w:val="18"/>
          <w:szCs w:val="18"/>
        </w:rPr>
        <w:t xml:space="preserve">II.5 </w:t>
      </w:r>
      <w:r w:rsidRPr="00EF352C">
        <w:rPr>
          <w:rFonts w:ascii="Arial" w:hAnsi="Arial" w:cs="Arial"/>
          <w:sz w:val="18"/>
          <w:szCs w:val="18"/>
        </w:rPr>
        <w:t xml:space="preserve">Que manifiesta bajo protesta de decir verdad que ni su </w:t>
      </w:r>
      <w:r w:rsidRPr="00EF352C">
        <w:rPr>
          <w:rFonts w:ascii="Arial" w:hAnsi="Arial" w:cs="Arial"/>
          <w:sz w:val="18"/>
          <w:szCs w:val="18"/>
          <w:highlight w:val="lightGray"/>
        </w:rPr>
        <w:t>(Representante o Apoderado legal, según corresponda)</w:t>
      </w:r>
      <w:r w:rsidRPr="00EF352C">
        <w:rPr>
          <w:rFonts w:ascii="Arial" w:hAnsi="Arial" w:cs="Arial"/>
          <w:sz w:val="18"/>
          <w:szCs w:val="18"/>
        </w:rPr>
        <w:t xml:space="preserve">, socios, directivos, ni alguna de las personas que intervendrán con el objeto del presente contrato, se encuentran en alguno de los supuestos establecidos en los artículos 59 y 78 del </w:t>
      </w:r>
      <w:r w:rsidRPr="00EF352C">
        <w:rPr>
          <w:rFonts w:ascii="Arial" w:hAnsi="Arial" w:cs="Arial"/>
          <w:b/>
          <w:sz w:val="18"/>
          <w:szCs w:val="18"/>
        </w:rPr>
        <w:t>“Reglamento”</w:t>
      </w:r>
      <w:r w:rsidRPr="00EF352C">
        <w:rPr>
          <w:rFonts w:ascii="Arial" w:hAnsi="Arial" w:cs="Arial"/>
          <w:sz w:val="18"/>
          <w:szCs w:val="18"/>
        </w:rPr>
        <w:t>.</w:t>
      </w:r>
    </w:p>
    <w:p w14:paraId="54629F08" w14:textId="77777777" w:rsidR="00613C49" w:rsidRPr="00EF352C" w:rsidRDefault="00613C49" w:rsidP="00613C49">
      <w:pPr>
        <w:pStyle w:val="Prrafodelista"/>
        <w:ind w:left="0" w:right="22"/>
        <w:jc w:val="both"/>
        <w:rPr>
          <w:rFonts w:ascii="Arial" w:hAnsi="Arial" w:cs="Arial"/>
          <w:sz w:val="18"/>
          <w:szCs w:val="18"/>
        </w:rPr>
      </w:pPr>
    </w:p>
    <w:p w14:paraId="667BDA15" w14:textId="77777777" w:rsidR="00613C49" w:rsidRPr="00EF352C" w:rsidRDefault="00613C49" w:rsidP="054BADB3">
      <w:pPr>
        <w:pStyle w:val="Prrafodelista"/>
        <w:ind w:left="0" w:right="22"/>
        <w:jc w:val="both"/>
        <w:rPr>
          <w:rFonts w:ascii="Arial" w:hAnsi="Arial" w:cs="Arial"/>
          <w:sz w:val="18"/>
          <w:szCs w:val="18"/>
          <w:lang w:val="es-ES"/>
        </w:rPr>
      </w:pPr>
      <w:r w:rsidRPr="054BADB3">
        <w:rPr>
          <w:rFonts w:ascii="Arial" w:hAnsi="Arial" w:cs="Arial"/>
          <w:sz w:val="18"/>
          <w:szCs w:val="18"/>
          <w:lang w:val="es-ES"/>
        </w:rPr>
        <w:t xml:space="preserve">Asimismo, manifiesta bajo protesta de decir verdad que ni su </w:t>
      </w:r>
      <w:r w:rsidRPr="054BADB3">
        <w:rPr>
          <w:rFonts w:ascii="Arial" w:hAnsi="Arial" w:cs="Arial"/>
          <w:sz w:val="18"/>
          <w:szCs w:val="18"/>
          <w:highlight w:val="lightGray"/>
          <w:lang w:val="es-ES"/>
        </w:rPr>
        <w:t>(Representante o Apoderado legal, según corresponda</w:t>
      </w:r>
      <w:proofErr w:type="gramStart"/>
      <w:r w:rsidRPr="054BADB3">
        <w:rPr>
          <w:rFonts w:ascii="Arial" w:hAnsi="Arial" w:cs="Arial"/>
          <w:sz w:val="18"/>
          <w:szCs w:val="18"/>
          <w:highlight w:val="lightGray"/>
          <w:lang w:val="es-ES"/>
        </w:rPr>
        <w:t>)</w:t>
      </w:r>
      <w:r w:rsidRPr="054BADB3">
        <w:rPr>
          <w:rFonts w:ascii="Arial" w:hAnsi="Arial" w:cs="Arial"/>
          <w:sz w:val="18"/>
          <w:szCs w:val="18"/>
          <w:lang w:val="es-ES"/>
        </w:rPr>
        <w:t>,,</w:t>
      </w:r>
      <w:proofErr w:type="gramEnd"/>
      <w:r w:rsidRPr="054BADB3">
        <w:rPr>
          <w:rFonts w:ascii="Arial" w:hAnsi="Arial" w:cs="Arial"/>
          <w:sz w:val="18"/>
          <w:szCs w:val="18"/>
          <w:lang w:val="es-ES"/>
        </w:rPr>
        <w:t xml:space="preserve"> socios y directivos, se encuentran en el supuesto establecido en el artículo 49, fracción IX de la Ley General de Responsabilidades Administrativas.</w:t>
      </w:r>
    </w:p>
    <w:p w14:paraId="386A5236" w14:textId="77777777" w:rsidR="00613C49" w:rsidRPr="00EF352C" w:rsidRDefault="00613C49" w:rsidP="00613C49">
      <w:pPr>
        <w:ind w:right="22"/>
        <w:jc w:val="both"/>
        <w:rPr>
          <w:rFonts w:ascii="Arial" w:hAnsi="Arial" w:cs="Arial"/>
          <w:sz w:val="18"/>
          <w:szCs w:val="18"/>
        </w:rPr>
      </w:pPr>
    </w:p>
    <w:p w14:paraId="61E0C1C0" w14:textId="77777777" w:rsidR="00613C49" w:rsidRPr="00EF352C" w:rsidRDefault="00613C49" w:rsidP="00613C49">
      <w:pPr>
        <w:shd w:val="clear" w:color="auto" w:fill="FFFFFF"/>
        <w:ind w:right="22"/>
        <w:jc w:val="both"/>
        <w:rPr>
          <w:rFonts w:ascii="Arial" w:hAnsi="Arial" w:cs="Arial"/>
          <w:sz w:val="18"/>
          <w:szCs w:val="18"/>
        </w:rPr>
      </w:pPr>
      <w:r w:rsidRPr="00EF352C">
        <w:rPr>
          <w:rFonts w:ascii="Arial" w:hAnsi="Arial" w:cs="Arial"/>
          <w:b/>
          <w:sz w:val="18"/>
          <w:szCs w:val="18"/>
          <w:highlight w:val="lightGray"/>
        </w:rPr>
        <w:t>II.6</w:t>
      </w:r>
      <w:r w:rsidRPr="00EF352C">
        <w:rPr>
          <w:rFonts w:ascii="Arial" w:hAnsi="Arial" w:cs="Arial"/>
          <w:sz w:val="18"/>
          <w:szCs w:val="18"/>
          <w:highlight w:val="lightGray"/>
        </w:rPr>
        <w:t xml:space="preserve"> Que manifiesta encontrarse al corriente en el cumplimiento de sus obligaciones fiscales y en materia de seguridad social </w:t>
      </w:r>
      <w:r w:rsidRPr="00EF352C">
        <w:rPr>
          <w:rFonts w:ascii="Arial" w:hAnsi="Arial" w:cs="Arial"/>
          <w:sz w:val="18"/>
          <w:szCs w:val="18"/>
          <w:highlight w:val="lightGray"/>
          <w:u w:val="single"/>
        </w:rPr>
        <w:t>(cuando aplique)</w:t>
      </w:r>
      <w:r w:rsidRPr="00EF352C">
        <w:rPr>
          <w:rFonts w:ascii="Arial" w:hAnsi="Arial" w:cs="Arial"/>
          <w:sz w:val="18"/>
          <w:szCs w:val="18"/>
          <w:highlight w:val="lightGray"/>
        </w:rPr>
        <w:t>.</w:t>
      </w:r>
    </w:p>
    <w:p w14:paraId="0675BE51" w14:textId="77777777" w:rsidR="00613C49" w:rsidRPr="00EF352C" w:rsidRDefault="00613C49" w:rsidP="00613C49">
      <w:pPr>
        <w:shd w:val="clear" w:color="auto" w:fill="FFFFFF"/>
        <w:tabs>
          <w:tab w:val="left" w:pos="3619"/>
        </w:tabs>
        <w:ind w:right="22"/>
        <w:jc w:val="both"/>
        <w:rPr>
          <w:rFonts w:ascii="Arial" w:hAnsi="Arial" w:cs="Arial"/>
          <w:sz w:val="18"/>
          <w:szCs w:val="18"/>
        </w:rPr>
      </w:pPr>
    </w:p>
    <w:p w14:paraId="6E12DB8D" w14:textId="77777777" w:rsidR="00613C49" w:rsidRPr="00EF352C" w:rsidRDefault="00613C49" w:rsidP="00613C49">
      <w:pPr>
        <w:shd w:val="clear" w:color="auto" w:fill="FFFFFF"/>
        <w:ind w:right="22"/>
        <w:jc w:val="both"/>
        <w:rPr>
          <w:rFonts w:ascii="Arial" w:hAnsi="Arial" w:cs="Arial"/>
          <w:sz w:val="18"/>
          <w:szCs w:val="18"/>
        </w:rPr>
      </w:pPr>
      <w:r w:rsidRPr="00EF352C">
        <w:rPr>
          <w:rFonts w:ascii="Arial" w:hAnsi="Arial" w:cs="Arial"/>
          <w:b/>
          <w:sz w:val="18"/>
          <w:szCs w:val="18"/>
        </w:rPr>
        <w:t xml:space="preserve">II.7 </w:t>
      </w:r>
      <w:proofErr w:type="gramStart"/>
      <w:r w:rsidRPr="00EF352C">
        <w:rPr>
          <w:rFonts w:ascii="Arial" w:hAnsi="Arial" w:cs="Arial"/>
          <w:sz w:val="18"/>
          <w:szCs w:val="18"/>
        </w:rPr>
        <w:t>Que</w:t>
      </w:r>
      <w:proofErr w:type="gramEnd"/>
      <w:r w:rsidRPr="00EF352C">
        <w:rPr>
          <w:rFonts w:ascii="Arial" w:hAnsi="Arial" w:cs="Arial"/>
          <w:sz w:val="18"/>
          <w:szCs w:val="18"/>
        </w:rPr>
        <w:t xml:space="preserve"> para efectos del presente contrato, señala como domicilio para oír y recibir notificaciones, el ubicado en (</w:t>
      </w:r>
      <w:r w:rsidRPr="00EF352C">
        <w:rPr>
          <w:rFonts w:ascii="Arial" w:hAnsi="Arial" w:cs="Arial"/>
          <w:sz w:val="18"/>
          <w:szCs w:val="18"/>
          <w:highlight w:val="lightGray"/>
          <w:u w:val="single"/>
        </w:rPr>
        <w:t>señalar domicilio</w:t>
      </w:r>
      <w:r w:rsidRPr="00EF352C">
        <w:rPr>
          <w:rFonts w:ascii="Arial" w:hAnsi="Arial" w:cs="Arial"/>
          <w:sz w:val="18"/>
          <w:szCs w:val="18"/>
        </w:rPr>
        <w:t>).</w:t>
      </w:r>
    </w:p>
    <w:p w14:paraId="647D9DEA" w14:textId="77777777" w:rsidR="00613C49" w:rsidRPr="00EF352C" w:rsidRDefault="00613C49" w:rsidP="00613C49">
      <w:pPr>
        <w:ind w:right="22"/>
        <w:rPr>
          <w:rFonts w:ascii="Arial" w:hAnsi="Arial" w:cs="Arial"/>
          <w:sz w:val="18"/>
          <w:szCs w:val="18"/>
        </w:rPr>
      </w:pPr>
    </w:p>
    <w:p w14:paraId="42201737" w14:textId="77777777" w:rsidR="00613C49" w:rsidRPr="00EF352C" w:rsidRDefault="00613C49" w:rsidP="00613C49">
      <w:pPr>
        <w:ind w:right="22"/>
        <w:outlineLvl w:val="0"/>
        <w:rPr>
          <w:rFonts w:ascii="Arial" w:hAnsi="Arial" w:cs="Arial"/>
          <w:b/>
          <w:i/>
          <w:sz w:val="18"/>
          <w:szCs w:val="18"/>
          <w:u w:val="single"/>
        </w:rPr>
      </w:pPr>
      <w:r w:rsidRPr="00EF352C">
        <w:rPr>
          <w:rFonts w:ascii="Arial" w:hAnsi="Arial" w:cs="Arial"/>
          <w:b/>
          <w:i/>
          <w:sz w:val="18"/>
          <w:szCs w:val="18"/>
          <w:u w:val="single"/>
        </w:rPr>
        <w:t>SI ES PERSONA FÍSICA</w:t>
      </w:r>
    </w:p>
    <w:p w14:paraId="64276076" w14:textId="77777777" w:rsidR="00613C49" w:rsidRPr="00EF352C" w:rsidRDefault="00613C49" w:rsidP="00613C49">
      <w:pPr>
        <w:ind w:right="22"/>
        <w:rPr>
          <w:rFonts w:ascii="Arial" w:hAnsi="Arial" w:cs="Arial"/>
          <w:b/>
          <w:i/>
          <w:sz w:val="18"/>
          <w:szCs w:val="18"/>
          <w:u w:val="single"/>
        </w:rPr>
      </w:pPr>
    </w:p>
    <w:p w14:paraId="55AC73A5"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II.1</w:t>
      </w:r>
      <w:r w:rsidRPr="00EF352C">
        <w:rPr>
          <w:rFonts w:ascii="Arial" w:hAnsi="Arial" w:cs="Arial"/>
          <w:sz w:val="18"/>
          <w:szCs w:val="18"/>
        </w:rPr>
        <w:t xml:space="preserve"> Que es una persona física, </w:t>
      </w:r>
      <w:r w:rsidRPr="00EF352C">
        <w:rPr>
          <w:rFonts w:ascii="Arial" w:hAnsi="Arial" w:cs="Arial"/>
          <w:sz w:val="18"/>
          <w:szCs w:val="18"/>
          <w:highlight w:val="lightGray"/>
        </w:rPr>
        <w:t>de nacionalidad (señalar nacionalidad)</w:t>
      </w:r>
      <w:r w:rsidRPr="00EF352C">
        <w:rPr>
          <w:rFonts w:ascii="Arial" w:hAnsi="Arial" w:cs="Arial"/>
          <w:sz w:val="18"/>
          <w:szCs w:val="18"/>
        </w:rPr>
        <w:t>, con capacidad jurídica para suscribir el presente contrato y para obligarse en los términos y condiciones mencionados en el mismo.</w:t>
      </w:r>
    </w:p>
    <w:p w14:paraId="53DD668B" w14:textId="77777777" w:rsidR="00613C49" w:rsidRPr="00EF352C" w:rsidRDefault="00613C49" w:rsidP="00613C49">
      <w:pPr>
        <w:ind w:right="22"/>
        <w:jc w:val="both"/>
        <w:rPr>
          <w:rFonts w:ascii="Arial" w:hAnsi="Arial" w:cs="Arial"/>
          <w:sz w:val="18"/>
          <w:szCs w:val="18"/>
        </w:rPr>
      </w:pPr>
    </w:p>
    <w:p w14:paraId="6FB3C805"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II.2</w:t>
      </w:r>
      <w:r w:rsidRPr="00EF352C">
        <w:rPr>
          <w:rFonts w:ascii="Arial" w:hAnsi="Arial" w:cs="Arial"/>
          <w:sz w:val="18"/>
          <w:szCs w:val="18"/>
        </w:rPr>
        <w:t xml:space="preserve"> Que cuenta con los conocimientos, la experiencia, disponibilidad, así como con los recursos técnicos, económicos y humanos requeridos para </w:t>
      </w:r>
      <w:r w:rsidRPr="00EF352C">
        <w:rPr>
          <w:rFonts w:ascii="Arial" w:hAnsi="Arial" w:cs="Arial"/>
          <w:sz w:val="18"/>
          <w:szCs w:val="18"/>
          <w:highlight w:val="lightGray"/>
        </w:rPr>
        <w:t>(entregar los bienes o prestar los servicios, según corresponda)</w:t>
      </w:r>
      <w:r w:rsidRPr="00EF352C">
        <w:rPr>
          <w:rFonts w:ascii="Arial" w:hAnsi="Arial" w:cs="Arial"/>
          <w:sz w:val="18"/>
          <w:szCs w:val="18"/>
        </w:rPr>
        <w:t xml:space="preserve"> objeto del presente contrato.</w:t>
      </w:r>
    </w:p>
    <w:p w14:paraId="5F0D6CBD" w14:textId="77777777" w:rsidR="00613C49" w:rsidRPr="00EF352C" w:rsidRDefault="00613C49" w:rsidP="00613C49">
      <w:pPr>
        <w:ind w:right="22"/>
        <w:jc w:val="both"/>
        <w:rPr>
          <w:rFonts w:ascii="Arial" w:hAnsi="Arial" w:cs="Arial"/>
          <w:sz w:val="18"/>
          <w:szCs w:val="18"/>
        </w:rPr>
      </w:pPr>
    </w:p>
    <w:p w14:paraId="2111717E"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II.3</w:t>
      </w:r>
      <w:r w:rsidRPr="00EF352C">
        <w:rPr>
          <w:rFonts w:ascii="Arial" w:hAnsi="Arial" w:cs="Arial"/>
          <w:sz w:val="18"/>
          <w:szCs w:val="18"/>
        </w:rPr>
        <w:t xml:space="preserve"> Que el/la C. </w:t>
      </w:r>
      <w:r w:rsidRPr="00EF352C">
        <w:rPr>
          <w:rFonts w:ascii="Arial" w:hAnsi="Arial" w:cs="Arial"/>
          <w:sz w:val="18"/>
          <w:szCs w:val="18"/>
          <w:highlight w:val="lightGray"/>
          <w:u w:val="single"/>
        </w:rPr>
        <w:t>(nombre del Representante o Apoderado, si es el caso)</w:t>
      </w:r>
      <w:r w:rsidRPr="00EF352C">
        <w:rPr>
          <w:rFonts w:ascii="Arial" w:hAnsi="Arial" w:cs="Arial"/>
          <w:sz w:val="18"/>
          <w:szCs w:val="18"/>
        </w:rPr>
        <w:t xml:space="preserve">, se identifica con </w:t>
      </w:r>
      <w:r w:rsidRPr="00EF352C">
        <w:rPr>
          <w:rFonts w:ascii="Arial" w:hAnsi="Arial" w:cs="Arial"/>
          <w:sz w:val="18"/>
          <w:szCs w:val="18"/>
          <w:highlight w:val="lightGray"/>
          <w:u w:val="single"/>
        </w:rPr>
        <w:t>(señalar documento con el que se identifica y la autoridad que lo expide)</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rPr>
        <w:t>.</w:t>
      </w:r>
    </w:p>
    <w:p w14:paraId="353BB8A7" w14:textId="77777777" w:rsidR="00613C49" w:rsidRPr="00EF352C" w:rsidRDefault="00613C49" w:rsidP="00613C49">
      <w:pPr>
        <w:ind w:right="22"/>
        <w:jc w:val="both"/>
        <w:rPr>
          <w:rFonts w:ascii="Arial" w:hAnsi="Arial" w:cs="Arial"/>
          <w:sz w:val="18"/>
          <w:szCs w:val="18"/>
        </w:rPr>
      </w:pPr>
    </w:p>
    <w:p w14:paraId="4F27BC41"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II.4</w:t>
      </w:r>
      <w:r w:rsidRPr="00EF352C">
        <w:rPr>
          <w:rFonts w:ascii="Arial" w:hAnsi="Arial" w:cs="Arial"/>
          <w:sz w:val="18"/>
          <w:szCs w:val="18"/>
        </w:rPr>
        <w:t xml:space="preserve"> Que su Registro Federal de Contribuyentes inscrito ante la Secretaría de Hacienda y Crédito Público es </w:t>
      </w:r>
      <w:r w:rsidRPr="00EF352C">
        <w:rPr>
          <w:rFonts w:ascii="Arial" w:hAnsi="Arial" w:cs="Arial"/>
          <w:sz w:val="18"/>
          <w:szCs w:val="18"/>
          <w:highlight w:val="lightGray"/>
        </w:rPr>
        <w:t>____________</w:t>
      </w:r>
      <w:r w:rsidRPr="00EF352C">
        <w:rPr>
          <w:rFonts w:ascii="Arial" w:hAnsi="Arial" w:cs="Arial"/>
          <w:sz w:val="18"/>
          <w:szCs w:val="18"/>
        </w:rPr>
        <w:t>.</w:t>
      </w:r>
    </w:p>
    <w:p w14:paraId="426DDE6F" w14:textId="77777777" w:rsidR="00613C49" w:rsidRPr="00EF352C" w:rsidRDefault="00613C49" w:rsidP="00613C49">
      <w:pPr>
        <w:ind w:right="22"/>
        <w:rPr>
          <w:rFonts w:ascii="Arial" w:hAnsi="Arial" w:cs="Arial"/>
          <w:b/>
          <w:sz w:val="18"/>
          <w:szCs w:val="18"/>
        </w:rPr>
      </w:pPr>
    </w:p>
    <w:p w14:paraId="0BFB137B" w14:textId="77777777" w:rsidR="00613C49" w:rsidRPr="00EF352C" w:rsidRDefault="00613C49" w:rsidP="00613C49">
      <w:pPr>
        <w:ind w:right="22"/>
        <w:jc w:val="both"/>
        <w:rPr>
          <w:rFonts w:ascii="Arial" w:hAnsi="Arial" w:cs="Arial"/>
          <w:b/>
          <w:sz w:val="18"/>
          <w:szCs w:val="18"/>
        </w:rPr>
      </w:pPr>
      <w:r w:rsidRPr="00EF352C">
        <w:rPr>
          <w:rFonts w:ascii="Arial" w:hAnsi="Arial" w:cs="Arial"/>
          <w:b/>
          <w:sz w:val="18"/>
          <w:szCs w:val="18"/>
          <w:highlight w:val="lightGray"/>
        </w:rPr>
        <w:t>II.5</w:t>
      </w:r>
      <w:r w:rsidRPr="00EF352C">
        <w:rPr>
          <w:rFonts w:ascii="Arial" w:hAnsi="Arial" w:cs="Arial"/>
          <w:sz w:val="18"/>
          <w:szCs w:val="18"/>
          <w:highlight w:val="lightGray"/>
        </w:rPr>
        <w:t xml:space="preserve"> Que manifiesta encontrarse al corriente en el cumplimiento de sus obligaciones fiscales y en materia de seguridad social </w:t>
      </w:r>
      <w:r w:rsidRPr="00EF352C">
        <w:rPr>
          <w:rFonts w:ascii="Arial" w:hAnsi="Arial" w:cs="Arial"/>
          <w:sz w:val="18"/>
          <w:szCs w:val="18"/>
          <w:highlight w:val="lightGray"/>
          <w:u w:val="single"/>
        </w:rPr>
        <w:t>(cuando aplique).</w:t>
      </w:r>
    </w:p>
    <w:p w14:paraId="3A271047" w14:textId="77777777" w:rsidR="00613C49" w:rsidRPr="00EF352C" w:rsidRDefault="00613C49" w:rsidP="00613C49">
      <w:pPr>
        <w:ind w:right="22"/>
        <w:rPr>
          <w:rFonts w:ascii="Arial" w:hAnsi="Arial" w:cs="Arial"/>
          <w:b/>
          <w:sz w:val="18"/>
          <w:szCs w:val="18"/>
        </w:rPr>
      </w:pPr>
    </w:p>
    <w:p w14:paraId="07A84F49" w14:textId="77777777" w:rsidR="00613C49" w:rsidRPr="00EF352C" w:rsidRDefault="00613C49" w:rsidP="00613C49">
      <w:pPr>
        <w:shd w:val="clear" w:color="auto" w:fill="FFFFFF"/>
        <w:ind w:right="22"/>
        <w:jc w:val="both"/>
        <w:rPr>
          <w:rFonts w:ascii="Arial" w:hAnsi="Arial" w:cs="Arial"/>
          <w:sz w:val="18"/>
          <w:szCs w:val="18"/>
        </w:rPr>
      </w:pPr>
      <w:r w:rsidRPr="00EF352C">
        <w:rPr>
          <w:rFonts w:ascii="Arial" w:hAnsi="Arial" w:cs="Arial"/>
          <w:b/>
          <w:sz w:val="18"/>
          <w:szCs w:val="18"/>
        </w:rPr>
        <w:t>II.6</w:t>
      </w:r>
      <w:r w:rsidRPr="00EF352C">
        <w:rPr>
          <w:rFonts w:ascii="Arial" w:hAnsi="Arial" w:cs="Arial"/>
          <w:sz w:val="18"/>
          <w:szCs w:val="18"/>
        </w:rPr>
        <w:t xml:space="preserve"> </w:t>
      </w:r>
      <w:proofErr w:type="gramStart"/>
      <w:r w:rsidRPr="00EF352C">
        <w:rPr>
          <w:rFonts w:ascii="Arial" w:hAnsi="Arial" w:cs="Arial"/>
          <w:sz w:val="18"/>
          <w:szCs w:val="18"/>
        </w:rPr>
        <w:t>Que</w:t>
      </w:r>
      <w:proofErr w:type="gramEnd"/>
      <w:r w:rsidRPr="00EF352C">
        <w:rPr>
          <w:rFonts w:ascii="Arial" w:hAnsi="Arial" w:cs="Arial"/>
          <w:sz w:val="18"/>
          <w:szCs w:val="18"/>
        </w:rPr>
        <w:t xml:space="preserve"> para efectos del presente contrato, señala como su domicilio para oír y recibir notificaciones, el ubicado en (</w:t>
      </w:r>
      <w:r w:rsidRPr="00EF352C">
        <w:rPr>
          <w:rFonts w:ascii="Arial" w:hAnsi="Arial" w:cs="Arial"/>
          <w:sz w:val="18"/>
          <w:szCs w:val="18"/>
          <w:highlight w:val="lightGray"/>
          <w:u w:val="single"/>
        </w:rPr>
        <w:t>señalar domicilio</w:t>
      </w:r>
      <w:r w:rsidRPr="00EF352C">
        <w:rPr>
          <w:rFonts w:ascii="Arial" w:hAnsi="Arial" w:cs="Arial"/>
          <w:sz w:val="18"/>
          <w:szCs w:val="18"/>
        </w:rPr>
        <w:t>).</w:t>
      </w:r>
    </w:p>
    <w:p w14:paraId="5EF64EAD" w14:textId="77777777" w:rsidR="00613C49" w:rsidRPr="00EF352C" w:rsidRDefault="00613C49" w:rsidP="00613C49">
      <w:pPr>
        <w:shd w:val="clear" w:color="auto" w:fill="FFFFFF"/>
        <w:ind w:right="22"/>
        <w:jc w:val="both"/>
        <w:rPr>
          <w:rFonts w:ascii="Arial" w:hAnsi="Arial" w:cs="Arial"/>
          <w:sz w:val="18"/>
          <w:szCs w:val="18"/>
        </w:rPr>
      </w:pPr>
    </w:p>
    <w:p w14:paraId="2C148BED" w14:textId="77777777" w:rsidR="00613C49" w:rsidRPr="00EF352C" w:rsidRDefault="00613C49" w:rsidP="00613C49">
      <w:pPr>
        <w:shd w:val="clear" w:color="auto" w:fill="FFFFFF"/>
        <w:ind w:right="22"/>
        <w:jc w:val="both"/>
        <w:rPr>
          <w:rFonts w:ascii="Arial" w:hAnsi="Arial" w:cs="Arial"/>
          <w:b/>
          <w:i/>
          <w:sz w:val="18"/>
          <w:szCs w:val="18"/>
          <w:u w:val="single"/>
        </w:rPr>
      </w:pPr>
      <w:r w:rsidRPr="00EF352C">
        <w:rPr>
          <w:rFonts w:ascii="Arial" w:hAnsi="Arial" w:cs="Arial"/>
          <w:b/>
          <w:i/>
          <w:sz w:val="18"/>
          <w:szCs w:val="18"/>
          <w:u w:val="single"/>
        </w:rPr>
        <w:t>SI ES PARTICIPACIÓN CONJUNTA</w:t>
      </w:r>
    </w:p>
    <w:p w14:paraId="2B48C077" w14:textId="77777777" w:rsidR="00613C49" w:rsidRPr="00EF352C" w:rsidRDefault="00613C49" w:rsidP="00613C49">
      <w:pPr>
        <w:shd w:val="clear" w:color="auto" w:fill="FFFFFF"/>
        <w:ind w:right="22"/>
        <w:jc w:val="both"/>
        <w:rPr>
          <w:rFonts w:ascii="Arial" w:hAnsi="Arial" w:cs="Arial"/>
          <w:sz w:val="18"/>
          <w:szCs w:val="18"/>
        </w:rPr>
      </w:pPr>
    </w:p>
    <w:p w14:paraId="210C6601" w14:textId="77777777" w:rsidR="00613C49" w:rsidRPr="00EF352C" w:rsidRDefault="00613C49" w:rsidP="00613C49">
      <w:pPr>
        <w:shd w:val="clear" w:color="auto" w:fill="FFFFFF"/>
        <w:ind w:right="22"/>
        <w:jc w:val="both"/>
        <w:rPr>
          <w:rFonts w:ascii="Arial" w:hAnsi="Arial" w:cs="Arial"/>
          <w:sz w:val="18"/>
          <w:szCs w:val="18"/>
        </w:rPr>
      </w:pPr>
    </w:p>
    <w:p w14:paraId="73B206DB" w14:textId="77777777" w:rsidR="00613C49" w:rsidRPr="00EF352C" w:rsidRDefault="00613C49" w:rsidP="00613C49">
      <w:pPr>
        <w:autoSpaceDN w:val="0"/>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 </w:t>
      </w:r>
      <w:r w:rsidRPr="00EF352C">
        <w:rPr>
          <w:rFonts w:ascii="Arial" w:hAnsi="Arial" w:cs="Arial"/>
          <w:color w:val="000000" w:themeColor="text1"/>
          <w:sz w:val="18"/>
          <w:szCs w:val="18"/>
        </w:rPr>
        <w:t xml:space="preserve">Declaran </w:t>
      </w:r>
      <w:r w:rsidRPr="00EF352C">
        <w:rPr>
          <w:rFonts w:ascii="Arial" w:hAnsi="Arial" w:cs="Arial"/>
          <w:b/>
          <w:color w:val="000000" w:themeColor="text1"/>
          <w:sz w:val="18"/>
          <w:szCs w:val="18"/>
          <w:highlight w:val="lightGray"/>
        </w:rPr>
        <w:t>_______</w:t>
      </w:r>
      <w:r w:rsidRPr="00EF352C">
        <w:rPr>
          <w:rFonts w:ascii="Arial" w:hAnsi="Arial" w:cs="Arial"/>
          <w:b/>
          <w:color w:val="000000" w:themeColor="text1"/>
          <w:sz w:val="18"/>
          <w:szCs w:val="18"/>
        </w:rPr>
        <w:t xml:space="preserve"> y </w:t>
      </w:r>
      <w:r w:rsidRPr="00EF352C">
        <w:rPr>
          <w:rFonts w:ascii="Arial" w:hAnsi="Arial" w:cs="Arial"/>
          <w:b/>
          <w:color w:val="000000" w:themeColor="text1"/>
          <w:sz w:val="18"/>
          <w:szCs w:val="18"/>
          <w:highlight w:val="lightGray"/>
        </w:rPr>
        <w:t>_____________</w:t>
      </w:r>
      <w:r w:rsidRPr="00EF352C">
        <w:rPr>
          <w:rFonts w:ascii="Arial" w:hAnsi="Arial" w:cs="Arial"/>
          <w:color w:val="000000" w:themeColor="text1"/>
          <w:sz w:val="18"/>
          <w:szCs w:val="18"/>
          <w:highlight w:val="lightGray"/>
        </w:rPr>
        <w:t>:</w:t>
      </w:r>
    </w:p>
    <w:p w14:paraId="0FBDFF3D" w14:textId="77777777" w:rsidR="00613C49" w:rsidRPr="00EF352C" w:rsidRDefault="00613C49" w:rsidP="00613C49">
      <w:pPr>
        <w:autoSpaceDN w:val="0"/>
        <w:ind w:right="22"/>
        <w:jc w:val="both"/>
        <w:rPr>
          <w:rFonts w:ascii="Arial" w:hAnsi="Arial" w:cs="Arial"/>
          <w:color w:val="000000" w:themeColor="text1"/>
          <w:sz w:val="18"/>
          <w:szCs w:val="18"/>
          <w:highlight w:val="yellow"/>
        </w:rPr>
      </w:pPr>
    </w:p>
    <w:p w14:paraId="06F58E6C" w14:textId="77777777" w:rsidR="00613C49" w:rsidRPr="00EF352C" w:rsidRDefault="00613C49" w:rsidP="00613C49">
      <w:pPr>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1 </w:t>
      </w:r>
      <w:r w:rsidRPr="00EF352C">
        <w:rPr>
          <w:rFonts w:ascii="Arial" w:hAnsi="Arial" w:cs="Arial"/>
          <w:color w:val="000000" w:themeColor="text1"/>
          <w:sz w:val="18"/>
          <w:szCs w:val="18"/>
        </w:rPr>
        <w:t xml:space="preserve">Que con fecha </w:t>
      </w:r>
      <w:r w:rsidRPr="00EF352C">
        <w:rPr>
          <w:rFonts w:ascii="Arial" w:hAnsi="Arial" w:cs="Arial"/>
          <w:color w:val="000000" w:themeColor="text1"/>
          <w:sz w:val="18"/>
          <w:szCs w:val="18"/>
          <w:highlight w:val="lightGray"/>
        </w:rPr>
        <w:t>__</w:t>
      </w:r>
      <w:r w:rsidRPr="00EF352C">
        <w:rPr>
          <w:rFonts w:ascii="Arial" w:hAnsi="Arial" w:cs="Arial"/>
          <w:color w:val="000000" w:themeColor="text1"/>
          <w:sz w:val="18"/>
          <w:szCs w:val="18"/>
        </w:rPr>
        <w:t xml:space="preserve"> de </w:t>
      </w:r>
      <w:r w:rsidRPr="00EF352C">
        <w:rPr>
          <w:rFonts w:ascii="Arial" w:hAnsi="Arial" w:cs="Arial"/>
          <w:color w:val="000000" w:themeColor="text1"/>
          <w:sz w:val="18"/>
          <w:szCs w:val="18"/>
          <w:highlight w:val="lightGray"/>
        </w:rPr>
        <w:t>_______</w:t>
      </w:r>
      <w:r w:rsidRPr="00EF352C">
        <w:rPr>
          <w:rFonts w:ascii="Arial" w:hAnsi="Arial" w:cs="Arial"/>
          <w:color w:val="000000" w:themeColor="text1"/>
          <w:sz w:val="18"/>
          <w:szCs w:val="18"/>
        </w:rPr>
        <w:t xml:space="preserve"> </w:t>
      </w:r>
      <w:proofErr w:type="spellStart"/>
      <w:r w:rsidRPr="00EF352C">
        <w:rPr>
          <w:rFonts w:ascii="Arial" w:hAnsi="Arial" w:cs="Arial"/>
          <w:color w:val="000000" w:themeColor="text1"/>
          <w:sz w:val="18"/>
          <w:szCs w:val="18"/>
        </w:rPr>
        <w:t>de</w:t>
      </w:r>
      <w:proofErr w:type="spellEnd"/>
      <w:r w:rsidRPr="00EF352C">
        <w:rPr>
          <w:rFonts w:ascii="Arial" w:hAnsi="Arial" w:cs="Arial"/>
          <w:color w:val="000000" w:themeColor="text1"/>
          <w:sz w:val="18"/>
          <w:szCs w:val="18"/>
        </w:rPr>
        <w:t xml:space="preserve"> 20</w:t>
      </w:r>
      <w:r w:rsidRPr="00EF352C">
        <w:rPr>
          <w:rFonts w:ascii="Arial" w:hAnsi="Arial" w:cs="Arial"/>
          <w:color w:val="000000" w:themeColor="text1"/>
          <w:sz w:val="18"/>
          <w:szCs w:val="18"/>
          <w:highlight w:val="lightGray"/>
        </w:rPr>
        <w:t>__,</w:t>
      </w:r>
      <w:r w:rsidRPr="00EF352C">
        <w:rPr>
          <w:rFonts w:ascii="Arial" w:hAnsi="Arial" w:cs="Arial"/>
          <w:color w:val="000000" w:themeColor="text1"/>
          <w:sz w:val="18"/>
          <w:szCs w:val="18"/>
        </w:rPr>
        <w:t xml:space="preserve"> suscribieron el convenio de participación conjunta para participar en la </w:t>
      </w:r>
      <w:r w:rsidRPr="00EF352C">
        <w:rPr>
          <w:rFonts w:ascii="Arial" w:hAnsi="Arial" w:cs="Arial"/>
          <w:bCs/>
          <w:color w:val="000000" w:themeColor="text1"/>
          <w:sz w:val="18"/>
          <w:szCs w:val="18"/>
          <w:highlight w:val="lightGray"/>
        </w:rPr>
        <w:t>(señalar el procedimiento)</w:t>
      </w:r>
      <w:r w:rsidRPr="00EF352C">
        <w:rPr>
          <w:rFonts w:ascii="Arial" w:hAnsi="Arial" w:cs="Arial"/>
          <w:bCs/>
          <w:color w:val="000000" w:themeColor="text1"/>
          <w:sz w:val="18"/>
          <w:szCs w:val="18"/>
        </w:rPr>
        <w:t xml:space="preserve"> número </w:t>
      </w:r>
      <w:r w:rsidRPr="00EF352C">
        <w:rPr>
          <w:rFonts w:ascii="Arial" w:hAnsi="Arial" w:cs="Arial"/>
          <w:bCs/>
          <w:color w:val="000000" w:themeColor="text1"/>
          <w:sz w:val="18"/>
          <w:szCs w:val="18"/>
          <w:highlight w:val="lightGray"/>
        </w:rPr>
        <w:t>(señalar el número del procedimiento)</w:t>
      </w:r>
      <w:r w:rsidRPr="00EF352C">
        <w:rPr>
          <w:rFonts w:ascii="Arial" w:hAnsi="Arial" w:cs="Arial"/>
          <w:color w:val="000000" w:themeColor="text1"/>
          <w:sz w:val="18"/>
          <w:szCs w:val="18"/>
        </w:rPr>
        <w:t xml:space="preserve">, mismo que se agrega en el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 xml:space="preserve"> del presente contrato</w:t>
      </w:r>
      <w:r w:rsidRPr="00EF352C">
        <w:rPr>
          <w:rFonts w:ascii="Arial" w:hAnsi="Arial" w:cs="Arial"/>
          <w:bCs/>
          <w:color w:val="000000" w:themeColor="text1"/>
          <w:sz w:val="18"/>
          <w:szCs w:val="18"/>
        </w:rPr>
        <w:t>,</w:t>
      </w:r>
      <w:r w:rsidRPr="00EF352C">
        <w:rPr>
          <w:rFonts w:ascii="Arial" w:hAnsi="Arial" w:cs="Arial"/>
          <w:color w:val="000000" w:themeColor="text1"/>
          <w:sz w:val="18"/>
          <w:szCs w:val="18"/>
        </w:rPr>
        <w:t xml:space="preserve"> </w:t>
      </w:r>
      <w:proofErr w:type="gramStart"/>
      <w:r w:rsidRPr="00EF352C">
        <w:rPr>
          <w:rFonts w:ascii="Arial" w:hAnsi="Arial" w:cs="Arial"/>
          <w:color w:val="000000" w:themeColor="text1"/>
          <w:sz w:val="18"/>
          <w:szCs w:val="18"/>
        </w:rPr>
        <w:t>de acuerdo a</w:t>
      </w:r>
      <w:proofErr w:type="gramEnd"/>
      <w:r w:rsidRPr="00EF352C">
        <w:rPr>
          <w:rFonts w:ascii="Arial" w:hAnsi="Arial" w:cs="Arial"/>
          <w:color w:val="000000" w:themeColor="text1"/>
          <w:sz w:val="18"/>
          <w:szCs w:val="18"/>
        </w:rPr>
        <w:t xml:space="preserve"> lo establecido en el artículo 60, fracción III de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w:t>
      </w:r>
      <w:r w:rsidRPr="00EF352C">
        <w:rPr>
          <w:rFonts w:ascii="Arial" w:hAnsi="Arial" w:cs="Arial"/>
          <w:b/>
          <w:color w:val="000000" w:themeColor="text1"/>
          <w:sz w:val="18"/>
          <w:szCs w:val="18"/>
        </w:rPr>
        <w:t xml:space="preserve"> </w:t>
      </w:r>
      <w:r w:rsidRPr="00EF352C">
        <w:rPr>
          <w:rFonts w:ascii="Arial" w:hAnsi="Arial" w:cs="Arial"/>
          <w:color w:val="000000" w:themeColor="text1"/>
          <w:sz w:val="18"/>
          <w:szCs w:val="18"/>
        </w:rPr>
        <w:t>en dicho convenio se señalaron las obligaciones a cargo de cada una de ellas, para la prestación del servicio objeto del presente contrato.</w:t>
      </w:r>
    </w:p>
    <w:p w14:paraId="15656EBF" w14:textId="77777777" w:rsidR="00613C49" w:rsidRPr="00EF352C" w:rsidRDefault="00613C49" w:rsidP="00613C49">
      <w:pPr>
        <w:ind w:right="22"/>
        <w:jc w:val="both"/>
        <w:rPr>
          <w:rFonts w:ascii="Arial" w:hAnsi="Arial" w:cs="Arial"/>
          <w:b/>
          <w:color w:val="000000" w:themeColor="text1"/>
          <w:sz w:val="18"/>
          <w:szCs w:val="18"/>
          <w:highlight w:val="yellow"/>
        </w:rPr>
      </w:pPr>
    </w:p>
    <w:p w14:paraId="6F5660FD" w14:textId="77777777" w:rsidR="00613C49" w:rsidRPr="00EF352C" w:rsidRDefault="00613C49" w:rsidP="00613C49">
      <w:pPr>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2 </w:t>
      </w:r>
      <w:r w:rsidRPr="00EF352C">
        <w:rPr>
          <w:rFonts w:ascii="Arial" w:hAnsi="Arial" w:cs="Arial"/>
          <w:color w:val="000000" w:themeColor="text1"/>
          <w:sz w:val="18"/>
          <w:szCs w:val="18"/>
        </w:rPr>
        <w:t xml:space="preserve">Que </w:t>
      </w:r>
      <w:bookmarkStart w:id="1352" w:name="_Hlk85803249"/>
      <w:r w:rsidRPr="00EF352C">
        <w:rPr>
          <w:rFonts w:ascii="Arial" w:hAnsi="Arial" w:cs="Arial"/>
          <w:color w:val="000000" w:themeColor="text1"/>
          <w:sz w:val="18"/>
          <w:szCs w:val="18"/>
        </w:rPr>
        <w:t xml:space="preserve">en la Cláusula </w:t>
      </w:r>
      <w:r w:rsidRPr="00EF352C">
        <w:rPr>
          <w:rFonts w:ascii="Arial" w:hAnsi="Arial" w:cs="Arial"/>
          <w:color w:val="000000" w:themeColor="text1"/>
          <w:sz w:val="18"/>
          <w:szCs w:val="18"/>
          <w:highlight w:val="lightGray"/>
        </w:rPr>
        <w:t>_____</w:t>
      </w:r>
      <w:r w:rsidRPr="00EF352C">
        <w:rPr>
          <w:rFonts w:ascii="Arial" w:hAnsi="Arial" w:cs="Arial"/>
          <w:color w:val="000000" w:themeColor="text1"/>
          <w:sz w:val="18"/>
          <w:szCs w:val="18"/>
        </w:rPr>
        <w:t xml:space="preserve"> del convenio referido</w:t>
      </w:r>
      <w:bookmarkEnd w:id="1352"/>
      <w:r w:rsidRPr="00EF352C">
        <w:rPr>
          <w:rFonts w:ascii="Arial" w:hAnsi="Arial" w:cs="Arial"/>
          <w:color w:val="000000" w:themeColor="text1"/>
          <w:sz w:val="18"/>
          <w:szCs w:val="18"/>
        </w:rPr>
        <w:t xml:space="preserve">, designaron a </w:t>
      </w:r>
      <w:r w:rsidRPr="00EF352C">
        <w:rPr>
          <w:rFonts w:ascii="Arial" w:hAnsi="Arial" w:cs="Arial"/>
          <w:color w:val="000000" w:themeColor="text1"/>
          <w:sz w:val="18"/>
          <w:szCs w:val="18"/>
          <w:highlight w:val="lightGray"/>
        </w:rPr>
        <w:t>__________,</w:t>
      </w:r>
      <w:r w:rsidRPr="00EF352C">
        <w:rPr>
          <w:rFonts w:ascii="Arial" w:hAnsi="Arial" w:cs="Arial"/>
          <w:color w:val="000000" w:themeColor="text1"/>
          <w:sz w:val="18"/>
          <w:szCs w:val="18"/>
        </w:rPr>
        <w:t xml:space="preserve"> como representante común.</w:t>
      </w:r>
    </w:p>
    <w:p w14:paraId="5FD3AE50" w14:textId="77777777" w:rsidR="00613C49" w:rsidRPr="00EF352C" w:rsidRDefault="00613C49" w:rsidP="00613C49">
      <w:pPr>
        <w:ind w:right="22"/>
        <w:jc w:val="both"/>
        <w:rPr>
          <w:rFonts w:ascii="Arial" w:hAnsi="Arial" w:cs="Arial"/>
          <w:b/>
          <w:color w:val="000000" w:themeColor="text1"/>
          <w:sz w:val="18"/>
          <w:szCs w:val="18"/>
          <w:highlight w:val="yellow"/>
        </w:rPr>
      </w:pPr>
    </w:p>
    <w:p w14:paraId="56D31C30" w14:textId="77777777" w:rsidR="00613C49" w:rsidRPr="00EF352C" w:rsidRDefault="00613C49" w:rsidP="00613C49">
      <w:pPr>
        <w:ind w:right="22"/>
        <w:jc w:val="both"/>
        <w:rPr>
          <w:rFonts w:ascii="Arial" w:hAnsi="Arial" w:cs="Arial"/>
          <w:b/>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3 </w:t>
      </w:r>
      <w:r w:rsidRPr="00EF352C">
        <w:rPr>
          <w:rFonts w:ascii="Arial" w:hAnsi="Arial" w:cs="Arial"/>
          <w:bCs/>
          <w:color w:val="000000" w:themeColor="text1"/>
          <w:sz w:val="18"/>
          <w:szCs w:val="18"/>
        </w:rPr>
        <w:t xml:space="preserve">Que el(a) </w:t>
      </w:r>
      <w:r w:rsidRPr="00EF352C">
        <w:rPr>
          <w:rFonts w:ascii="Arial" w:hAnsi="Arial" w:cs="Arial"/>
          <w:bCs/>
          <w:color w:val="000000" w:themeColor="text1"/>
          <w:sz w:val="18"/>
          <w:szCs w:val="18"/>
          <w:highlight w:val="lightGray"/>
        </w:rPr>
        <w:t>________,</w:t>
      </w:r>
      <w:r w:rsidRPr="00EF352C">
        <w:rPr>
          <w:rFonts w:ascii="Arial" w:hAnsi="Arial" w:cs="Arial"/>
          <w:color w:val="000000" w:themeColor="text1"/>
          <w:sz w:val="18"/>
          <w:szCs w:val="18"/>
        </w:rPr>
        <w:t xml:space="preserve"> se identifica con </w:t>
      </w:r>
      <w:r w:rsidRPr="00EF352C">
        <w:rPr>
          <w:rFonts w:ascii="Arial" w:hAnsi="Arial" w:cs="Arial"/>
          <w:color w:val="000000" w:themeColor="text1"/>
          <w:sz w:val="18"/>
          <w:szCs w:val="18"/>
          <w:highlight w:val="lightGray"/>
        </w:rPr>
        <w:t>____________.</w:t>
      </w:r>
    </w:p>
    <w:p w14:paraId="7BED3134" w14:textId="77777777" w:rsidR="00613C49" w:rsidRPr="00EF352C" w:rsidRDefault="00613C49" w:rsidP="00613C49">
      <w:pPr>
        <w:ind w:right="22"/>
        <w:jc w:val="both"/>
        <w:rPr>
          <w:rFonts w:ascii="Arial" w:hAnsi="Arial" w:cs="Arial"/>
          <w:b/>
          <w:color w:val="000000" w:themeColor="text1"/>
          <w:sz w:val="18"/>
          <w:szCs w:val="18"/>
          <w:highlight w:val="yellow"/>
        </w:rPr>
      </w:pPr>
    </w:p>
    <w:p w14:paraId="55859AF0" w14:textId="77777777" w:rsidR="00613C49" w:rsidRPr="00EF352C" w:rsidRDefault="00613C49" w:rsidP="00613C49">
      <w:pPr>
        <w:shd w:val="clear" w:color="auto" w:fill="FFFFFF"/>
        <w:ind w:right="22"/>
        <w:jc w:val="both"/>
        <w:rPr>
          <w:rFonts w:ascii="Arial" w:hAnsi="Arial" w:cs="Arial"/>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4 </w:t>
      </w:r>
      <w:r w:rsidRPr="00EF352C">
        <w:rPr>
          <w:rFonts w:ascii="Arial" w:hAnsi="Arial" w:cs="Arial"/>
          <w:color w:val="000000" w:themeColor="text1"/>
          <w:sz w:val="18"/>
          <w:szCs w:val="18"/>
        </w:rPr>
        <w:t xml:space="preserve">Que en la Cláusula </w:t>
      </w:r>
      <w:r w:rsidRPr="00EF352C">
        <w:rPr>
          <w:rFonts w:ascii="Arial" w:hAnsi="Arial" w:cs="Arial"/>
          <w:color w:val="000000" w:themeColor="text1"/>
          <w:sz w:val="18"/>
          <w:szCs w:val="18"/>
          <w:highlight w:val="lightGray"/>
        </w:rPr>
        <w:t>_______</w:t>
      </w:r>
      <w:r w:rsidRPr="00EF352C">
        <w:rPr>
          <w:rFonts w:ascii="Arial" w:hAnsi="Arial" w:cs="Arial"/>
          <w:color w:val="000000" w:themeColor="text1"/>
          <w:sz w:val="18"/>
          <w:szCs w:val="18"/>
        </w:rPr>
        <w:t xml:space="preserve"> del convenio referido, señalaron como domicilio común para oír y recibir todo tipo de notificaciones, el </w:t>
      </w:r>
      <w:r w:rsidRPr="00EF352C">
        <w:rPr>
          <w:rFonts w:ascii="Arial" w:hAnsi="Arial" w:cs="Arial"/>
          <w:sz w:val="18"/>
          <w:szCs w:val="18"/>
          <w:highlight w:val="lightGray"/>
        </w:rPr>
        <w:t>______________.</w:t>
      </w:r>
    </w:p>
    <w:p w14:paraId="47FE45AA" w14:textId="77777777" w:rsidR="00613C49" w:rsidRPr="00EF352C" w:rsidRDefault="00613C49" w:rsidP="00613C49">
      <w:pPr>
        <w:ind w:right="22"/>
        <w:jc w:val="center"/>
        <w:outlineLvl w:val="0"/>
        <w:rPr>
          <w:rFonts w:ascii="Arial" w:hAnsi="Arial" w:cs="Arial"/>
          <w:b/>
          <w:sz w:val="18"/>
          <w:szCs w:val="18"/>
        </w:rPr>
      </w:pPr>
      <w:r w:rsidRPr="00EF352C">
        <w:rPr>
          <w:rFonts w:ascii="Arial" w:hAnsi="Arial" w:cs="Arial"/>
          <w:b/>
          <w:sz w:val="18"/>
          <w:szCs w:val="18"/>
        </w:rPr>
        <w:t>Cláusulas</w:t>
      </w:r>
    </w:p>
    <w:p w14:paraId="6597B4FD" w14:textId="77777777" w:rsidR="00613C49" w:rsidRPr="00EF352C" w:rsidRDefault="00613C49" w:rsidP="00613C49">
      <w:pPr>
        <w:ind w:right="22"/>
        <w:jc w:val="center"/>
        <w:outlineLvl w:val="0"/>
        <w:rPr>
          <w:rFonts w:ascii="Arial" w:hAnsi="Arial" w:cs="Arial"/>
          <w:b/>
          <w:sz w:val="18"/>
          <w:szCs w:val="18"/>
        </w:rPr>
      </w:pPr>
    </w:p>
    <w:p w14:paraId="0807486C" w14:textId="77777777" w:rsidR="00613C49" w:rsidRPr="00EF352C" w:rsidRDefault="00613C49" w:rsidP="00613C49">
      <w:pPr>
        <w:ind w:right="22"/>
        <w:jc w:val="both"/>
        <w:outlineLvl w:val="0"/>
        <w:rPr>
          <w:rFonts w:ascii="Arial" w:hAnsi="Arial" w:cs="Arial"/>
          <w:b/>
          <w:bCs/>
          <w:sz w:val="18"/>
          <w:szCs w:val="18"/>
          <w:u w:val="single"/>
        </w:rPr>
      </w:pPr>
      <w:proofErr w:type="gramStart"/>
      <w:r w:rsidRPr="00EF352C">
        <w:rPr>
          <w:rFonts w:ascii="Arial" w:hAnsi="Arial" w:cs="Arial"/>
          <w:b/>
          <w:bCs/>
          <w:sz w:val="18"/>
          <w:szCs w:val="18"/>
          <w:u w:val="single"/>
        </w:rPr>
        <w:t>Primera.-</w:t>
      </w:r>
      <w:proofErr w:type="gramEnd"/>
      <w:r w:rsidRPr="00EF352C">
        <w:rPr>
          <w:rFonts w:ascii="Arial" w:hAnsi="Arial" w:cs="Arial"/>
          <w:b/>
          <w:bCs/>
          <w:sz w:val="18"/>
          <w:szCs w:val="18"/>
          <w:u w:val="single"/>
        </w:rPr>
        <w:t xml:space="preserve"> Objeto.</w:t>
      </w:r>
    </w:p>
    <w:p w14:paraId="1A721581" w14:textId="77777777" w:rsidR="00613C49" w:rsidRPr="00EF352C" w:rsidRDefault="00613C49" w:rsidP="00613C49">
      <w:pPr>
        <w:suppressAutoHyphens/>
        <w:ind w:right="22"/>
        <w:jc w:val="both"/>
        <w:rPr>
          <w:rFonts w:ascii="Arial" w:hAnsi="Arial" w:cs="Arial"/>
          <w:sz w:val="18"/>
          <w:szCs w:val="18"/>
        </w:rPr>
      </w:pPr>
      <w:r w:rsidRPr="00EF352C">
        <w:rPr>
          <w:rFonts w:ascii="Arial" w:hAnsi="Arial" w:cs="Arial"/>
          <w:sz w:val="18"/>
          <w:szCs w:val="18"/>
        </w:rPr>
        <w:lastRenderedPageBreak/>
        <w:t xml:space="preserve">El objeto consiste en la adquisición y/o prestación del servicio (según corresponda) de </w:t>
      </w:r>
      <w:r w:rsidRPr="00EF352C">
        <w:rPr>
          <w:rFonts w:ascii="Arial" w:hAnsi="Arial" w:cs="Arial"/>
          <w:sz w:val="18"/>
          <w:szCs w:val="18"/>
          <w:highlight w:val="lightGray"/>
          <w:shd w:val="clear" w:color="auto" w:fill="FFFFFF"/>
        </w:rPr>
        <w:t>___________________</w:t>
      </w:r>
      <w:r w:rsidRPr="00EF352C">
        <w:rPr>
          <w:rFonts w:ascii="Arial" w:hAnsi="Arial" w:cs="Arial"/>
          <w:sz w:val="18"/>
          <w:szCs w:val="18"/>
          <w:shd w:val="clear" w:color="auto" w:fill="FFFFFF"/>
        </w:rPr>
        <w:t>,</w:t>
      </w:r>
      <w:r w:rsidRPr="00EF352C">
        <w:rPr>
          <w:rFonts w:ascii="Arial" w:hAnsi="Arial" w:cs="Arial"/>
          <w:sz w:val="18"/>
          <w:szCs w:val="18"/>
        </w:rPr>
        <w:t xml:space="preserve"> </w:t>
      </w:r>
      <w:r w:rsidRPr="00EF352C">
        <w:rPr>
          <w:rFonts w:ascii="Arial" w:hAnsi="Arial" w:cs="Arial"/>
          <w:color w:val="000000" w:themeColor="text1"/>
          <w:sz w:val="18"/>
          <w:szCs w:val="18"/>
        </w:rPr>
        <w:t xml:space="preserve">en los términos y condiciones que se precisan en el presente contrato y su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w:t>
      </w:r>
      <w:r w:rsidRPr="00EF352C">
        <w:rPr>
          <w:rFonts w:ascii="Arial" w:hAnsi="Arial" w:cs="Arial"/>
          <w:b/>
          <w:bCs/>
          <w:color w:val="000000" w:themeColor="text1"/>
          <w:sz w:val="18"/>
          <w:szCs w:val="18"/>
        </w:rPr>
        <w:t xml:space="preserve"> </w:t>
      </w:r>
      <w:r w:rsidRPr="00EF352C">
        <w:rPr>
          <w:rFonts w:ascii="Arial" w:hAnsi="Arial" w:cs="Arial"/>
          <w:color w:val="000000" w:themeColor="text1"/>
          <w:sz w:val="18"/>
          <w:szCs w:val="18"/>
          <w:lang w:val="es-ES_tradnl"/>
        </w:rPr>
        <w:t xml:space="preserve">el cual consiste </w:t>
      </w:r>
      <w:r w:rsidRPr="00EF352C">
        <w:rPr>
          <w:rFonts w:ascii="Arial" w:hAnsi="Arial" w:cs="Arial"/>
          <w:sz w:val="18"/>
          <w:szCs w:val="18"/>
          <w:lang w:val="es-ES_tradnl"/>
        </w:rPr>
        <w:t xml:space="preserve">en la convocatoria, </w:t>
      </w:r>
      <w:r w:rsidRPr="00EF352C">
        <w:rPr>
          <w:rFonts w:ascii="Arial" w:hAnsi="Arial" w:cs="Arial"/>
          <w:sz w:val="18"/>
          <w:szCs w:val="18"/>
          <w:highlight w:val="lightGray"/>
          <w:lang w:val="es-ES_tradnl"/>
        </w:rPr>
        <w:t>(su junta de aclaraciones)</w:t>
      </w:r>
      <w:r w:rsidRPr="00EF352C">
        <w:rPr>
          <w:rFonts w:ascii="Arial" w:hAnsi="Arial" w:cs="Arial"/>
          <w:sz w:val="18"/>
          <w:szCs w:val="18"/>
          <w:lang w:val="es-ES_tradnl"/>
        </w:rPr>
        <w:t xml:space="preserve"> y la propuesta técnica del </w:t>
      </w:r>
      <w:r w:rsidRPr="00EF352C">
        <w:rPr>
          <w:rFonts w:ascii="Arial" w:hAnsi="Arial" w:cs="Arial"/>
          <w:b/>
          <w:sz w:val="18"/>
          <w:szCs w:val="18"/>
          <w:lang w:val="es-ES_tradnl"/>
        </w:rPr>
        <w:t>“Proveedor”</w:t>
      </w:r>
      <w:r w:rsidRPr="00EF352C">
        <w:rPr>
          <w:rFonts w:ascii="Arial" w:hAnsi="Arial" w:cs="Arial"/>
          <w:color w:val="000000" w:themeColor="text1"/>
          <w:sz w:val="18"/>
          <w:szCs w:val="18"/>
          <w:lang w:val="es-ES_tradnl"/>
        </w:rPr>
        <w:t xml:space="preserve">, donde se señala la descripción pormenorizada </w:t>
      </w:r>
      <w:r w:rsidRPr="00EF352C">
        <w:rPr>
          <w:rFonts w:ascii="Arial" w:hAnsi="Arial" w:cs="Arial"/>
          <w:sz w:val="18"/>
          <w:szCs w:val="18"/>
          <w:highlight w:val="lightGray"/>
          <w:lang w:val="es-ES_tradnl"/>
        </w:rPr>
        <w:t>(de los mismos o del mismo, según corresponda)</w:t>
      </w:r>
      <w:r w:rsidRPr="00EF352C">
        <w:rPr>
          <w:rFonts w:ascii="Arial" w:hAnsi="Arial" w:cs="Arial"/>
          <w:color w:val="000000" w:themeColor="text1"/>
          <w:sz w:val="18"/>
          <w:szCs w:val="18"/>
          <w:lang w:val="es-ES_tradnl"/>
        </w:rPr>
        <w:t xml:space="preserve">, </w:t>
      </w:r>
      <w:r w:rsidRPr="00EF352C">
        <w:rPr>
          <w:rFonts w:ascii="Arial" w:hAnsi="Arial" w:cs="Arial"/>
          <w:sz w:val="18"/>
          <w:szCs w:val="18"/>
          <w:lang w:val="es-ES_tradnl"/>
        </w:rPr>
        <w:t xml:space="preserve">conforme a las especificaciones técnicas señaladas en la convocatoria </w:t>
      </w:r>
      <w:r w:rsidRPr="00EF352C">
        <w:rPr>
          <w:rFonts w:ascii="Arial" w:hAnsi="Arial" w:cs="Arial"/>
          <w:sz w:val="18"/>
          <w:szCs w:val="18"/>
          <w:highlight w:val="lightGray"/>
          <w:lang w:val="es-ES_tradnl"/>
        </w:rPr>
        <w:t>(y su junta de aclaraciones)</w:t>
      </w:r>
      <w:r w:rsidRPr="00EF352C">
        <w:rPr>
          <w:rFonts w:ascii="Arial" w:hAnsi="Arial" w:cs="Arial"/>
          <w:sz w:val="18"/>
          <w:szCs w:val="18"/>
          <w:lang w:val="es-ES_tradnl"/>
        </w:rPr>
        <w:t>, lo que fue evaluado por el Área Requirente</w:t>
      </w:r>
    </w:p>
    <w:p w14:paraId="25AFA72B" w14:textId="77777777" w:rsidR="00613C49" w:rsidRPr="00EF352C" w:rsidRDefault="00613C49" w:rsidP="00613C49">
      <w:pPr>
        <w:suppressAutoHyphens/>
        <w:ind w:right="22"/>
        <w:jc w:val="both"/>
        <w:rPr>
          <w:rFonts w:ascii="Arial" w:hAnsi="Arial" w:cs="Arial"/>
          <w:sz w:val="18"/>
          <w:szCs w:val="18"/>
        </w:rPr>
      </w:pPr>
    </w:p>
    <w:p w14:paraId="5EACE407" w14:textId="77777777" w:rsidR="00613C49" w:rsidRPr="00EF352C" w:rsidRDefault="00613C49" w:rsidP="00613C49">
      <w:pPr>
        <w:ind w:right="22"/>
        <w:jc w:val="both"/>
        <w:outlineLvl w:val="0"/>
        <w:rPr>
          <w:rFonts w:ascii="Arial" w:hAnsi="Arial" w:cs="Arial"/>
          <w:b/>
          <w:sz w:val="18"/>
          <w:szCs w:val="18"/>
          <w:u w:val="single"/>
        </w:rPr>
      </w:pPr>
      <w:proofErr w:type="gramStart"/>
      <w:r w:rsidRPr="00EF352C">
        <w:rPr>
          <w:rFonts w:ascii="Arial" w:hAnsi="Arial" w:cs="Arial"/>
          <w:b/>
          <w:sz w:val="18"/>
          <w:szCs w:val="18"/>
          <w:u w:val="single"/>
        </w:rPr>
        <w:t>Segunda.-</w:t>
      </w:r>
      <w:proofErr w:type="gramEnd"/>
      <w:r w:rsidRPr="00EF352C">
        <w:rPr>
          <w:rFonts w:ascii="Arial" w:hAnsi="Arial" w:cs="Arial"/>
          <w:b/>
          <w:sz w:val="18"/>
          <w:szCs w:val="18"/>
          <w:u w:val="single"/>
        </w:rPr>
        <w:t xml:space="preserve"> Importe a pagar.</w:t>
      </w:r>
    </w:p>
    <w:p w14:paraId="29B4BE5B" w14:textId="77777777" w:rsidR="00613C49" w:rsidRPr="00EF352C" w:rsidRDefault="00613C49" w:rsidP="00613C49">
      <w:pPr>
        <w:ind w:right="22"/>
        <w:jc w:val="both"/>
        <w:rPr>
          <w:rFonts w:ascii="Arial" w:hAnsi="Arial" w:cs="Arial"/>
          <w:b/>
          <w:sz w:val="18"/>
          <w:szCs w:val="18"/>
          <w:u w:val="single"/>
        </w:rPr>
      </w:pPr>
    </w:p>
    <w:p w14:paraId="15F76C6C" w14:textId="77777777" w:rsidR="00613C49" w:rsidRPr="00EF352C" w:rsidRDefault="00613C49" w:rsidP="00613C49">
      <w:pPr>
        <w:ind w:right="22"/>
        <w:jc w:val="both"/>
        <w:rPr>
          <w:rFonts w:ascii="Arial" w:hAnsi="Arial" w:cs="Arial"/>
          <w:sz w:val="18"/>
          <w:szCs w:val="18"/>
          <w:lang w:val="es-ES_tradnl"/>
        </w:rPr>
      </w:pPr>
      <w:r w:rsidRPr="00EF352C">
        <w:rPr>
          <w:rFonts w:ascii="Arial" w:hAnsi="Arial" w:cs="Arial"/>
          <w:b/>
          <w:i/>
          <w:sz w:val="18"/>
          <w:szCs w:val="18"/>
          <w:highlight w:val="lightGray"/>
          <w:u w:val="single"/>
          <w:shd w:val="clear" w:color="auto" w:fill="FFFFFF"/>
          <w:lang w:val="es-ES_tradnl"/>
        </w:rPr>
        <w:t>Si el contrato es cerrado</w:t>
      </w: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shd w:val="clear" w:color="auto" w:fill="FFFFFF"/>
          <w:lang w:val="es-ES_tradnl"/>
        </w:rPr>
        <w:t xml:space="preserve"> </w:t>
      </w:r>
      <w:r w:rsidRPr="00EF352C">
        <w:rPr>
          <w:rFonts w:ascii="Arial" w:hAnsi="Arial" w:cs="Arial"/>
          <w:sz w:val="18"/>
          <w:szCs w:val="18"/>
          <w:lang w:val="es-ES_tradnl"/>
        </w:rPr>
        <w:t xml:space="preserve">El importe total a pagar es por la cantidad de </w:t>
      </w:r>
      <w:r w:rsidRPr="00EF352C">
        <w:rPr>
          <w:rFonts w:ascii="Arial" w:hAnsi="Arial" w:cs="Arial"/>
          <w:b/>
          <w:sz w:val="18"/>
          <w:szCs w:val="18"/>
          <w:highlight w:val="lightGray"/>
          <w:lang w:val="es-ES_tradnl"/>
        </w:rPr>
        <w:t>$_________ (_____________</w:t>
      </w:r>
      <w:r w:rsidRPr="00EF352C">
        <w:rPr>
          <w:rFonts w:ascii="Arial" w:hAnsi="Arial" w:cs="Arial"/>
          <w:b/>
          <w:sz w:val="18"/>
          <w:szCs w:val="18"/>
          <w:highlight w:val="lightGray"/>
          <w:u w:val="single"/>
          <w:lang w:val="es-ES_tradnl"/>
        </w:rPr>
        <w:t>/100 moneda nacional o dólares americanos, según sea el caso</w:t>
      </w:r>
      <w:r w:rsidRPr="00EF352C">
        <w:rPr>
          <w:rFonts w:ascii="Arial" w:hAnsi="Arial" w:cs="Arial"/>
          <w:b/>
          <w:sz w:val="18"/>
          <w:szCs w:val="18"/>
          <w:highlight w:val="lightGray"/>
          <w:lang w:val="es-ES_tradnl"/>
        </w:rPr>
        <w:t>)</w:t>
      </w:r>
      <w:r w:rsidRPr="00EF352C">
        <w:rPr>
          <w:rFonts w:ascii="Arial" w:hAnsi="Arial" w:cs="Arial"/>
          <w:sz w:val="18"/>
          <w:szCs w:val="18"/>
          <w:lang w:val="es-ES_tradnl"/>
        </w:rPr>
        <w:t>,</w:t>
      </w:r>
      <w:r w:rsidRPr="00EF352C">
        <w:rPr>
          <w:rFonts w:ascii="Arial" w:hAnsi="Arial" w:cs="Arial"/>
          <w:color w:val="000000"/>
          <w:sz w:val="18"/>
          <w:szCs w:val="18"/>
        </w:rPr>
        <w:t xml:space="preserve"> </w:t>
      </w:r>
      <w:r w:rsidRPr="00EF352C">
        <w:rPr>
          <w:rFonts w:ascii="Arial" w:hAnsi="Arial" w:cs="Arial"/>
          <w:sz w:val="18"/>
          <w:szCs w:val="18"/>
        </w:rPr>
        <w:t>incluido el Impuesto al Valor Agregado</w:t>
      </w:r>
      <w:r w:rsidRPr="00EF352C">
        <w:rPr>
          <w:rFonts w:ascii="Arial" w:hAnsi="Arial" w:cs="Arial"/>
          <w:sz w:val="18"/>
          <w:szCs w:val="18"/>
          <w:lang w:val="es-ES_tradnl"/>
        </w:rPr>
        <w:t>, de conformidad con los siguientes precios unitarios:</w:t>
      </w:r>
    </w:p>
    <w:p w14:paraId="50072A06" w14:textId="77777777" w:rsidR="00613C49" w:rsidRPr="00EF352C" w:rsidRDefault="00613C49" w:rsidP="00613C49">
      <w:pPr>
        <w:ind w:right="22"/>
        <w:jc w:val="both"/>
        <w:rPr>
          <w:rFonts w:ascii="Arial" w:hAnsi="Arial" w:cs="Arial"/>
          <w:sz w:val="18"/>
          <w:szCs w:val="18"/>
          <w:lang w:val="es-ES_tradnl"/>
        </w:rPr>
      </w:pPr>
    </w:p>
    <w:p w14:paraId="3DE40A43" w14:textId="77777777" w:rsidR="00613C49" w:rsidRPr="00EF352C" w:rsidRDefault="00613C49" w:rsidP="00613C49">
      <w:pPr>
        <w:ind w:right="22"/>
        <w:jc w:val="center"/>
        <w:rPr>
          <w:rFonts w:ascii="Arial" w:hAnsi="Arial" w:cs="Arial"/>
          <w:sz w:val="18"/>
          <w:szCs w:val="18"/>
          <w:lang w:val="es-ES_tradnl"/>
        </w:rPr>
      </w:pP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highlight w:val="lightGray"/>
          <w:u w:val="single"/>
          <w:shd w:val="clear" w:color="auto" w:fill="FFFFFF"/>
          <w:lang w:val="es-ES_tradnl"/>
        </w:rPr>
        <w:t>Descripción de los precios unitarios</w:t>
      </w:r>
      <w:r w:rsidRPr="00EF352C">
        <w:rPr>
          <w:rFonts w:ascii="Arial" w:hAnsi="Arial" w:cs="Arial"/>
          <w:sz w:val="18"/>
          <w:szCs w:val="18"/>
          <w:highlight w:val="lightGray"/>
          <w:lang w:val="es-ES_tradnl"/>
        </w:rPr>
        <w:t>)</w:t>
      </w:r>
    </w:p>
    <w:p w14:paraId="706A7D43" w14:textId="77777777" w:rsidR="00613C49" w:rsidRPr="00EF352C" w:rsidRDefault="00613C49" w:rsidP="00613C49">
      <w:pPr>
        <w:ind w:right="22"/>
        <w:jc w:val="both"/>
        <w:rPr>
          <w:rFonts w:ascii="Arial" w:hAnsi="Arial" w:cs="Arial"/>
          <w:sz w:val="18"/>
          <w:szCs w:val="18"/>
          <w:lang w:val="es-ES_tradnl"/>
        </w:rPr>
      </w:pPr>
    </w:p>
    <w:p w14:paraId="405453C6" w14:textId="77777777" w:rsidR="00613C49" w:rsidRPr="00EF352C" w:rsidRDefault="00613C49" w:rsidP="00613C49">
      <w:pPr>
        <w:ind w:right="22"/>
        <w:jc w:val="both"/>
        <w:rPr>
          <w:rFonts w:ascii="Arial" w:hAnsi="Arial" w:cs="Arial"/>
          <w:sz w:val="18"/>
          <w:szCs w:val="18"/>
          <w:lang w:val="es-ES_tradnl"/>
        </w:rPr>
      </w:pPr>
      <w:r w:rsidRPr="00EF352C">
        <w:rPr>
          <w:rFonts w:ascii="Arial" w:hAnsi="Arial" w:cs="Arial"/>
          <w:b/>
          <w:i/>
          <w:sz w:val="18"/>
          <w:szCs w:val="18"/>
          <w:highlight w:val="lightGray"/>
          <w:shd w:val="clear" w:color="auto" w:fill="FFFFFF"/>
          <w:lang w:val="es-ES_tradnl"/>
        </w:rPr>
        <w:t>Si el contrato es abierto:</w:t>
      </w:r>
      <w:r w:rsidRPr="00EF352C">
        <w:rPr>
          <w:rFonts w:ascii="Arial" w:hAnsi="Arial" w:cs="Arial"/>
          <w:sz w:val="18"/>
          <w:szCs w:val="18"/>
          <w:shd w:val="clear" w:color="auto" w:fill="FFFFFF"/>
        </w:rPr>
        <w:t xml:space="preserve"> </w:t>
      </w:r>
      <w:r w:rsidRPr="00EF352C">
        <w:rPr>
          <w:rFonts w:ascii="Arial" w:hAnsi="Arial" w:cs="Arial"/>
          <w:sz w:val="18"/>
          <w:szCs w:val="18"/>
        </w:rPr>
        <w:t xml:space="preserve">El monto mínimo total a pagar es por la cantidad de </w:t>
      </w:r>
      <w:r w:rsidRPr="00EF352C">
        <w:rPr>
          <w:rFonts w:ascii="Arial" w:hAnsi="Arial" w:cs="Arial"/>
          <w:b/>
          <w:sz w:val="18"/>
          <w:szCs w:val="18"/>
          <w:highlight w:val="lightGray"/>
          <w:lang w:val="es-ES_tradnl"/>
        </w:rPr>
        <w:t>$________ (_________/</w:t>
      </w:r>
      <w:r w:rsidRPr="00EF352C">
        <w:rPr>
          <w:rFonts w:ascii="Arial" w:hAnsi="Arial" w:cs="Arial"/>
          <w:b/>
          <w:sz w:val="18"/>
          <w:szCs w:val="18"/>
          <w:highlight w:val="lightGray"/>
          <w:u w:val="single"/>
          <w:lang w:val="es-ES_tradnl"/>
        </w:rPr>
        <w:t>100 moneda nacional o dólares americanos, según sea el caso</w:t>
      </w:r>
      <w:r w:rsidRPr="00EF352C">
        <w:rPr>
          <w:rFonts w:ascii="Arial" w:hAnsi="Arial" w:cs="Arial"/>
          <w:b/>
          <w:sz w:val="18"/>
          <w:szCs w:val="18"/>
          <w:highlight w:val="lightGray"/>
          <w:lang w:val="es-ES_tradnl"/>
        </w:rPr>
        <w:t>)</w:t>
      </w:r>
      <w:r w:rsidRPr="00EF352C">
        <w:rPr>
          <w:rFonts w:ascii="Arial" w:hAnsi="Arial" w:cs="Arial"/>
          <w:sz w:val="18"/>
          <w:szCs w:val="18"/>
        </w:rPr>
        <w:t xml:space="preserve">, y el monto máximo total a pagar es por la cantidad de </w:t>
      </w:r>
      <w:r w:rsidRPr="00EF352C">
        <w:rPr>
          <w:rFonts w:ascii="Arial" w:hAnsi="Arial" w:cs="Arial"/>
          <w:b/>
          <w:sz w:val="18"/>
          <w:szCs w:val="18"/>
          <w:highlight w:val="lightGray"/>
          <w:lang w:val="es-ES_tradnl"/>
        </w:rPr>
        <w:t>$</w:t>
      </w:r>
      <w:r w:rsidRPr="00EF352C">
        <w:rPr>
          <w:rFonts w:ascii="Arial" w:hAnsi="Arial" w:cs="Arial"/>
          <w:b/>
          <w:sz w:val="18"/>
          <w:szCs w:val="18"/>
          <w:highlight w:val="lightGray"/>
          <w:u w:val="single"/>
          <w:shd w:val="clear" w:color="auto" w:fill="FFFFFF"/>
          <w:lang w:val="es-ES_tradnl"/>
        </w:rPr>
        <w:t>____________</w:t>
      </w:r>
      <w:r w:rsidRPr="00EF352C">
        <w:rPr>
          <w:rFonts w:ascii="Arial" w:hAnsi="Arial" w:cs="Arial"/>
          <w:b/>
          <w:sz w:val="18"/>
          <w:szCs w:val="18"/>
          <w:highlight w:val="lightGray"/>
          <w:shd w:val="clear" w:color="auto" w:fill="FFFFFF"/>
          <w:lang w:val="es-ES_tradnl"/>
        </w:rPr>
        <w:t xml:space="preserve"> </w:t>
      </w:r>
      <w:r w:rsidRPr="00EF352C">
        <w:rPr>
          <w:rFonts w:ascii="Arial" w:hAnsi="Arial" w:cs="Arial"/>
          <w:b/>
          <w:sz w:val="18"/>
          <w:szCs w:val="18"/>
          <w:highlight w:val="lightGray"/>
          <w:u w:val="single"/>
          <w:shd w:val="clear" w:color="auto" w:fill="FFFFFF"/>
          <w:lang w:val="es-ES_tradnl"/>
        </w:rPr>
        <w:t>(____________/100 moneda nacional</w:t>
      </w:r>
      <w:r w:rsidRPr="00EF352C">
        <w:rPr>
          <w:rFonts w:ascii="Arial" w:hAnsi="Arial" w:cs="Arial"/>
          <w:b/>
          <w:sz w:val="18"/>
          <w:szCs w:val="18"/>
          <w:highlight w:val="lightGray"/>
          <w:u w:val="single"/>
          <w:lang w:val="es-ES_tradnl"/>
        </w:rPr>
        <w:t xml:space="preserve"> </w:t>
      </w:r>
      <w:r w:rsidRPr="00EF352C">
        <w:rPr>
          <w:rFonts w:ascii="Arial" w:hAnsi="Arial" w:cs="Arial"/>
          <w:b/>
          <w:sz w:val="18"/>
          <w:szCs w:val="18"/>
          <w:highlight w:val="lightGray"/>
          <w:u w:val="single"/>
          <w:shd w:val="clear" w:color="auto" w:fill="FFFFFF"/>
          <w:lang w:val="es-ES_tradnl"/>
        </w:rPr>
        <w:t>o dólares americanos, según sea el caso)</w:t>
      </w:r>
      <w:r w:rsidRPr="00EF352C">
        <w:rPr>
          <w:rFonts w:ascii="Arial" w:hAnsi="Arial" w:cs="Arial"/>
          <w:sz w:val="18"/>
          <w:szCs w:val="18"/>
          <w:lang w:val="es-ES_tradnl"/>
        </w:rPr>
        <w:t>,</w:t>
      </w:r>
      <w:r w:rsidRPr="00EF352C">
        <w:rPr>
          <w:rFonts w:ascii="Arial" w:hAnsi="Arial" w:cs="Arial"/>
          <w:sz w:val="18"/>
          <w:szCs w:val="18"/>
        </w:rPr>
        <w:t xml:space="preserve"> ambas cantidades incluyen el Impuesto al Valor Agregado, </w:t>
      </w:r>
      <w:r w:rsidRPr="00EF352C">
        <w:rPr>
          <w:rFonts w:ascii="Arial" w:hAnsi="Arial" w:cs="Arial"/>
          <w:sz w:val="18"/>
          <w:szCs w:val="18"/>
          <w:lang w:val="es-ES_tradnl"/>
        </w:rPr>
        <w:t>de conformidad con los siguientes precios unitarios:</w:t>
      </w:r>
    </w:p>
    <w:p w14:paraId="7E1EA413" w14:textId="77777777" w:rsidR="00613C49" w:rsidRPr="00EF352C" w:rsidRDefault="00613C49" w:rsidP="00613C49">
      <w:pPr>
        <w:ind w:right="22"/>
        <w:jc w:val="both"/>
        <w:rPr>
          <w:rFonts w:ascii="Arial" w:hAnsi="Arial" w:cs="Arial"/>
          <w:sz w:val="18"/>
          <w:szCs w:val="18"/>
          <w:lang w:val="es-ES_tradnl"/>
        </w:rPr>
      </w:pPr>
    </w:p>
    <w:p w14:paraId="7889623D" w14:textId="77777777" w:rsidR="00613C49" w:rsidRPr="00EF352C" w:rsidRDefault="00613C49" w:rsidP="00613C49">
      <w:pPr>
        <w:ind w:right="22"/>
        <w:jc w:val="center"/>
        <w:rPr>
          <w:rFonts w:ascii="Arial" w:hAnsi="Arial" w:cs="Arial"/>
          <w:sz w:val="18"/>
          <w:szCs w:val="18"/>
          <w:lang w:val="es-ES_tradnl"/>
        </w:rPr>
      </w:pP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highlight w:val="lightGray"/>
          <w:u w:val="single"/>
          <w:shd w:val="clear" w:color="auto" w:fill="FFFFFF"/>
          <w:lang w:val="es-ES_tradnl"/>
        </w:rPr>
        <w:t>Descripción de los precios unitarios</w:t>
      </w:r>
      <w:r w:rsidRPr="00EF352C">
        <w:rPr>
          <w:rFonts w:ascii="Arial" w:hAnsi="Arial" w:cs="Arial"/>
          <w:sz w:val="18"/>
          <w:szCs w:val="18"/>
          <w:highlight w:val="lightGray"/>
          <w:lang w:val="es-ES_tradnl"/>
        </w:rPr>
        <w:t>)</w:t>
      </w:r>
    </w:p>
    <w:p w14:paraId="498AA962" w14:textId="77777777" w:rsidR="00613C49" w:rsidRPr="00EF352C" w:rsidRDefault="00613C49" w:rsidP="00613C49">
      <w:pPr>
        <w:ind w:right="22"/>
        <w:jc w:val="center"/>
        <w:rPr>
          <w:rFonts w:ascii="Arial" w:hAnsi="Arial" w:cs="Arial"/>
          <w:sz w:val="18"/>
          <w:szCs w:val="18"/>
          <w:lang w:val="es-ES_tradnl"/>
        </w:rPr>
      </w:pPr>
    </w:p>
    <w:p w14:paraId="6790EBBE" w14:textId="77777777" w:rsidR="00613C49" w:rsidRPr="00EF352C" w:rsidRDefault="00613C49" w:rsidP="00613C49">
      <w:pPr>
        <w:ind w:right="22"/>
        <w:jc w:val="both"/>
        <w:rPr>
          <w:rFonts w:ascii="Arial" w:hAnsi="Arial" w:cs="Arial"/>
          <w:sz w:val="18"/>
          <w:szCs w:val="18"/>
          <w:lang w:val="es-ES_tradnl"/>
        </w:rPr>
      </w:pPr>
      <w:r w:rsidRPr="00EF352C">
        <w:rPr>
          <w:rFonts w:ascii="Arial" w:hAnsi="Arial" w:cs="Arial"/>
          <w:sz w:val="18"/>
          <w:szCs w:val="18"/>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EF352C">
        <w:rPr>
          <w:rFonts w:ascii="Arial" w:hAnsi="Arial" w:cs="Arial"/>
          <w:b/>
          <w:bCs/>
          <w:sz w:val="18"/>
          <w:szCs w:val="18"/>
          <w:lang w:val="es-ES_tradnl"/>
        </w:rPr>
        <w:t>“Instituto”</w:t>
      </w:r>
      <w:r w:rsidRPr="00EF352C">
        <w:rPr>
          <w:rFonts w:ascii="Arial" w:hAnsi="Arial" w:cs="Arial"/>
          <w:sz w:val="18"/>
          <w:szCs w:val="18"/>
          <w:lang w:val="es-ES_tradnl"/>
        </w:rPr>
        <w:t>.</w:t>
      </w:r>
    </w:p>
    <w:p w14:paraId="3DB0BB61" w14:textId="77777777" w:rsidR="00613C49" w:rsidRPr="00EF352C" w:rsidRDefault="00613C49" w:rsidP="00613C49">
      <w:pPr>
        <w:ind w:right="22"/>
        <w:jc w:val="center"/>
        <w:rPr>
          <w:rFonts w:ascii="Arial" w:hAnsi="Arial" w:cs="Arial"/>
          <w:sz w:val="18"/>
          <w:szCs w:val="18"/>
          <w:lang w:val="es-ES_tradnl"/>
        </w:rPr>
      </w:pPr>
    </w:p>
    <w:p w14:paraId="40114C88" w14:textId="77777777" w:rsidR="00613C49" w:rsidRPr="00EF352C" w:rsidRDefault="00613C49" w:rsidP="00613C49">
      <w:pPr>
        <w:ind w:right="22"/>
        <w:jc w:val="both"/>
        <w:rPr>
          <w:rFonts w:ascii="Arial" w:hAnsi="Arial" w:cs="Arial"/>
          <w:sz w:val="18"/>
          <w:szCs w:val="18"/>
          <w:u w:val="single"/>
          <w:shd w:val="clear" w:color="auto" w:fill="FFFFFF"/>
        </w:rPr>
      </w:pPr>
      <w:r w:rsidRPr="00EF352C">
        <w:rPr>
          <w:rFonts w:ascii="Arial" w:hAnsi="Arial" w:cs="Arial"/>
          <w:b/>
          <w:i/>
          <w:sz w:val="18"/>
          <w:szCs w:val="18"/>
          <w:highlight w:val="lightGray"/>
          <w:shd w:val="clear" w:color="auto" w:fill="FFFFFF"/>
          <w:lang w:val="es-ES_tradnl"/>
        </w:rPr>
        <w:t>Si el contrato es plurianual:</w:t>
      </w:r>
      <w:r w:rsidRPr="00EF352C">
        <w:rPr>
          <w:rFonts w:ascii="Arial" w:hAnsi="Arial" w:cs="Arial"/>
          <w:sz w:val="18"/>
          <w:szCs w:val="18"/>
          <w:highlight w:val="lightGray"/>
          <w:shd w:val="clear" w:color="auto" w:fill="FFFFFF"/>
        </w:rPr>
        <w:t xml:space="preserve"> </w:t>
      </w:r>
      <w:r w:rsidRPr="00EF352C">
        <w:rPr>
          <w:rFonts w:ascii="Arial" w:hAnsi="Arial" w:cs="Arial"/>
          <w:sz w:val="18"/>
          <w:szCs w:val="18"/>
          <w:highlight w:val="lightGray"/>
          <w:u w:val="single"/>
          <w:shd w:val="clear" w:color="auto" w:fill="FFFFFF"/>
        </w:rPr>
        <w:t>(Se debe señalar además el desglose de los recursos por ejercicio fiscal, según corresponda.).</w:t>
      </w:r>
      <w:r w:rsidRPr="00EF352C">
        <w:rPr>
          <w:rFonts w:ascii="Arial" w:hAnsi="Arial" w:cs="Arial"/>
          <w:sz w:val="18"/>
          <w:szCs w:val="18"/>
          <w:u w:val="single"/>
          <w:shd w:val="clear" w:color="auto" w:fill="FFFFFF"/>
        </w:rPr>
        <w:t xml:space="preserve"> </w:t>
      </w:r>
    </w:p>
    <w:p w14:paraId="72B1E481" w14:textId="77777777" w:rsidR="00613C49" w:rsidRPr="00EF352C" w:rsidRDefault="00613C49" w:rsidP="00613C49">
      <w:pPr>
        <w:ind w:right="22"/>
        <w:jc w:val="both"/>
        <w:rPr>
          <w:rFonts w:ascii="Arial" w:hAnsi="Arial" w:cs="Arial"/>
          <w:sz w:val="18"/>
          <w:szCs w:val="18"/>
          <w:lang w:val="es-ES_tradnl"/>
        </w:rPr>
      </w:pPr>
    </w:p>
    <w:p w14:paraId="2D9826AB" w14:textId="77777777" w:rsidR="00613C49" w:rsidRPr="00EF352C" w:rsidRDefault="00613C49" w:rsidP="00613C49">
      <w:pPr>
        <w:pStyle w:val="Textoindependiente"/>
        <w:shd w:val="clear" w:color="auto" w:fill="FFFFFF"/>
        <w:ind w:right="22"/>
        <w:rPr>
          <w:rFonts w:cs="Arial"/>
          <w:sz w:val="18"/>
          <w:szCs w:val="18"/>
        </w:rPr>
      </w:pPr>
      <w:r w:rsidRPr="00EF352C">
        <w:rPr>
          <w:rFonts w:cs="Arial"/>
          <w:sz w:val="18"/>
          <w:szCs w:val="18"/>
        </w:rPr>
        <w:t xml:space="preserve">En el presente contrato no se consideran anticipos y el precio es fijo durante la vigencia </w:t>
      </w:r>
      <w:proofErr w:type="gramStart"/>
      <w:r w:rsidRPr="00EF352C">
        <w:rPr>
          <w:rFonts w:cs="Arial"/>
          <w:sz w:val="18"/>
          <w:szCs w:val="18"/>
        </w:rPr>
        <w:t>del mismo</w:t>
      </w:r>
      <w:proofErr w:type="gramEnd"/>
      <w:r w:rsidRPr="00EF352C">
        <w:rPr>
          <w:rFonts w:cs="Arial"/>
          <w:sz w:val="18"/>
          <w:szCs w:val="18"/>
        </w:rPr>
        <w:t>, por lo que no se encuentra sujeto a ajuste de precio.</w:t>
      </w:r>
    </w:p>
    <w:p w14:paraId="41104710" w14:textId="77777777" w:rsidR="00613C49" w:rsidRPr="00EF352C" w:rsidRDefault="00613C49" w:rsidP="00613C49">
      <w:pPr>
        <w:pStyle w:val="Textoindependiente"/>
        <w:shd w:val="clear" w:color="auto" w:fill="FFFFFF"/>
        <w:ind w:right="22"/>
        <w:rPr>
          <w:rFonts w:cs="Arial"/>
          <w:sz w:val="18"/>
          <w:szCs w:val="18"/>
          <w:u w:val="single"/>
        </w:rPr>
      </w:pPr>
      <w:r w:rsidRPr="00EF352C">
        <w:rPr>
          <w:rFonts w:cs="Arial"/>
          <w:sz w:val="18"/>
          <w:szCs w:val="18"/>
          <w:highlight w:val="lightGray"/>
          <w:u w:val="single"/>
        </w:rPr>
        <w:t>(O bien, describir si existen anticipos y/o el mecanismo de ajuste de precio que se aplicará).</w:t>
      </w:r>
    </w:p>
    <w:p w14:paraId="2882FB98" w14:textId="77777777" w:rsidR="00613C49" w:rsidRPr="00EF352C" w:rsidRDefault="00613C49" w:rsidP="00613C49">
      <w:pPr>
        <w:pStyle w:val="Textoindependiente"/>
        <w:ind w:right="22"/>
        <w:rPr>
          <w:rFonts w:cs="Arial"/>
          <w:b/>
          <w:sz w:val="18"/>
          <w:szCs w:val="18"/>
          <w:u w:val="single"/>
        </w:rPr>
      </w:pPr>
    </w:p>
    <w:p w14:paraId="43FAB456" w14:textId="77777777" w:rsidR="00613C49" w:rsidRPr="00EF352C" w:rsidRDefault="00613C49" w:rsidP="00613C49">
      <w:pPr>
        <w:pStyle w:val="Textoindependiente"/>
        <w:ind w:right="22"/>
        <w:outlineLvl w:val="0"/>
        <w:rPr>
          <w:rFonts w:cs="Arial"/>
          <w:b/>
          <w:sz w:val="18"/>
          <w:szCs w:val="18"/>
          <w:u w:val="single"/>
        </w:rPr>
      </w:pPr>
      <w:proofErr w:type="gramStart"/>
      <w:r w:rsidRPr="00EF352C">
        <w:rPr>
          <w:rFonts w:cs="Arial"/>
          <w:b/>
          <w:sz w:val="18"/>
          <w:szCs w:val="18"/>
          <w:u w:val="single"/>
        </w:rPr>
        <w:t>Tercera.-</w:t>
      </w:r>
      <w:proofErr w:type="gramEnd"/>
      <w:r w:rsidRPr="00EF352C">
        <w:rPr>
          <w:rFonts w:cs="Arial"/>
          <w:b/>
          <w:sz w:val="18"/>
          <w:szCs w:val="18"/>
          <w:u w:val="single"/>
        </w:rPr>
        <w:t xml:space="preserve"> Condiciones de pago.</w:t>
      </w:r>
    </w:p>
    <w:p w14:paraId="03E510FA" w14:textId="77777777" w:rsidR="00613C49" w:rsidRPr="00EF352C" w:rsidRDefault="00613C49" w:rsidP="00613C49">
      <w:pPr>
        <w:pStyle w:val="Textoindependiente"/>
        <w:ind w:right="22"/>
        <w:rPr>
          <w:rFonts w:cs="Arial"/>
          <w:sz w:val="18"/>
          <w:szCs w:val="18"/>
        </w:rPr>
      </w:pPr>
      <w:r w:rsidRPr="00EF352C">
        <w:rPr>
          <w:rFonts w:cs="Arial"/>
          <w:sz w:val="18"/>
          <w:szCs w:val="18"/>
        </w:rPr>
        <w:t>(Señalar forma, periodicidad y condicionantes de pago establecidos por el área requirente)</w:t>
      </w:r>
    </w:p>
    <w:p w14:paraId="05C8F01C" w14:textId="77777777" w:rsidR="00613C49" w:rsidRPr="00EF352C" w:rsidRDefault="00613C49" w:rsidP="00613C49">
      <w:pPr>
        <w:pStyle w:val="Textoindependiente"/>
        <w:ind w:right="22"/>
        <w:rPr>
          <w:rFonts w:cs="Arial"/>
          <w:sz w:val="18"/>
          <w:szCs w:val="18"/>
        </w:rPr>
      </w:pPr>
    </w:p>
    <w:p w14:paraId="08B018E0" w14:textId="77777777" w:rsidR="00613C49" w:rsidRPr="00EF352C" w:rsidRDefault="00613C49" w:rsidP="00613C49">
      <w:pPr>
        <w:ind w:right="22"/>
        <w:jc w:val="both"/>
        <w:rPr>
          <w:rFonts w:ascii="Arial" w:hAnsi="Arial" w:cs="Arial"/>
          <w:color w:val="000000" w:themeColor="text1"/>
          <w:sz w:val="18"/>
          <w:szCs w:val="18"/>
          <w:lang w:val="es-ES_tradnl"/>
        </w:rPr>
      </w:pPr>
      <w:r w:rsidRPr="00EF352C">
        <w:rPr>
          <w:rFonts w:ascii="Arial" w:hAnsi="Arial" w:cs="Arial"/>
          <w:color w:val="000000" w:themeColor="text1"/>
          <w:sz w:val="18"/>
          <w:szCs w:val="18"/>
          <w:lang w:val="es-ES_tradnl"/>
        </w:rPr>
        <w:t xml:space="preserve">Los </w:t>
      </w:r>
      <w:r w:rsidRPr="00EF352C">
        <w:rPr>
          <w:rFonts w:ascii="Arial" w:hAnsi="Arial" w:cs="Arial"/>
          <w:b/>
          <w:bCs/>
          <w:color w:val="000000" w:themeColor="text1"/>
          <w:sz w:val="18"/>
          <w:szCs w:val="18"/>
          <w:lang w:val="es-ES_tradnl"/>
        </w:rPr>
        <w:t xml:space="preserve">CFDI´s </w:t>
      </w:r>
      <w:r w:rsidRPr="00EF352C">
        <w:rPr>
          <w:rFonts w:ascii="Arial" w:hAnsi="Arial" w:cs="Arial"/>
          <w:color w:val="000000" w:themeColor="text1"/>
          <w:sz w:val="18"/>
          <w:szCs w:val="18"/>
          <w:lang w:val="es-ES_tradnl"/>
        </w:rPr>
        <w:t xml:space="preserve">que presente el </w:t>
      </w:r>
      <w:r w:rsidRPr="00EF352C">
        <w:rPr>
          <w:rFonts w:ascii="Arial" w:hAnsi="Arial" w:cs="Arial"/>
          <w:b/>
          <w:bCs/>
          <w:color w:val="000000" w:themeColor="text1"/>
          <w:sz w:val="18"/>
          <w:szCs w:val="18"/>
          <w:lang w:val="es-ES_tradnl"/>
        </w:rPr>
        <w:t xml:space="preserve">“Proveedor” </w:t>
      </w:r>
      <w:r w:rsidRPr="00EF352C">
        <w:rPr>
          <w:rFonts w:ascii="Arial" w:hAnsi="Arial" w:cs="Arial"/>
          <w:color w:val="000000" w:themeColor="text1"/>
          <w:sz w:val="18"/>
          <w:szCs w:val="18"/>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EF352C">
        <w:rPr>
          <w:rFonts w:ascii="Arial" w:hAnsi="Arial" w:cs="Arial"/>
          <w:color w:val="000000" w:themeColor="text1"/>
          <w:sz w:val="18"/>
          <w:szCs w:val="18"/>
        </w:rPr>
        <w:t>se</w:t>
      </w:r>
      <w:r w:rsidRPr="00EF352C">
        <w:rPr>
          <w:rFonts w:ascii="Arial" w:hAnsi="Arial" w:cs="Arial"/>
          <w:color w:val="000000" w:themeColor="text1"/>
          <w:sz w:val="18"/>
          <w:szCs w:val="18"/>
          <w:lang w:val="es-ES_tradnl"/>
        </w:rPr>
        <w:t xml:space="preserve"> adicionen o modifiquen.</w:t>
      </w:r>
    </w:p>
    <w:p w14:paraId="66B6ED6A" w14:textId="77777777" w:rsidR="00613C49" w:rsidRPr="00EF352C" w:rsidRDefault="00613C49" w:rsidP="00613C49">
      <w:pPr>
        <w:ind w:right="22"/>
        <w:jc w:val="both"/>
        <w:rPr>
          <w:rFonts w:ascii="Arial" w:hAnsi="Arial" w:cs="Arial"/>
          <w:color w:val="000000" w:themeColor="text1"/>
          <w:sz w:val="18"/>
          <w:szCs w:val="18"/>
          <w:lang w:val="es-ES_tradnl"/>
        </w:rPr>
      </w:pPr>
    </w:p>
    <w:p w14:paraId="12BEE383" w14:textId="77777777" w:rsidR="00613C49" w:rsidRPr="00EF352C" w:rsidRDefault="00613C49" w:rsidP="00613C49">
      <w:pPr>
        <w:ind w:right="22"/>
        <w:jc w:val="both"/>
        <w:rPr>
          <w:rFonts w:ascii="Arial" w:hAnsi="Arial" w:cs="Arial"/>
          <w:snapToGrid w:val="0"/>
          <w:color w:val="000000" w:themeColor="text1"/>
          <w:sz w:val="18"/>
          <w:szCs w:val="18"/>
          <w:lang w:val="es-ES_tradnl"/>
        </w:rPr>
      </w:pPr>
      <w:r w:rsidRPr="00EF352C">
        <w:rPr>
          <w:rFonts w:ascii="Arial" w:hAnsi="Arial" w:cs="Arial"/>
          <w:color w:val="000000" w:themeColor="text1"/>
          <w:sz w:val="18"/>
          <w:szCs w:val="18"/>
          <w:lang w:eastAsia="es-MX"/>
        </w:rPr>
        <w:t xml:space="preserve">Si el </w:t>
      </w:r>
      <w:r w:rsidRPr="00EF352C">
        <w:rPr>
          <w:rFonts w:ascii="Arial" w:hAnsi="Arial" w:cs="Arial"/>
          <w:b/>
          <w:bCs/>
          <w:color w:val="000000" w:themeColor="text1"/>
          <w:sz w:val="18"/>
          <w:szCs w:val="18"/>
          <w:lang w:eastAsia="es-MX"/>
        </w:rPr>
        <w:t>“Proveedor”</w:t>
      </w:r>
      <w:r w:rsidRPr="00EF352C">
        <w:rPr>
          <w:rFonts w:ascii="Arial" w:hAnsi="Arial" w:cs="Arial"/>
          <w:color w:val="000000" w:themeColor="text1"/>
          <w:sz w:val="18"/>
          <w:szCs w:val="18"/>
          <w:lang w:eastAsia="es-MX"/>
        </w:rPr>
        <w:t xml:space="preserve"> está en posibilidad de cumplir con la regla 2.7.1.32 de la RMF, a</w:t>
      </w:r>
      <w:r w:rsidRPr="00EF352C">
        <w:rPr>
          <w:rFonts w:ascii="Arial" w:hAnsi="Arial" w:cs="Arial"/>
          <w:snapToGrid w:val="0"/>
          <w:color w:val="000000" w:themeColor="text1"/>
          <w:sz w:val="18"/>
          <w:szCs w:val="18"/>
          <w:lang w:val="es-ES_tradnl"/>
        </w:rPr>
        <w:t xml:space="preserve">l recibir el pago, el </w:t>
      </w:r>
      <w:r w:rsidRPr="00EF352C">
        <w:rPr>
          <w:rFonts w:ascii="Arial" w:hAnsi="Arial" w:cs="Arial"/>
          <w:b/>
          <w:bCs/>
          <w:color w:val="000000" w:themeColor="text1"/>
          <w:sz w:val="18"/>
          <w:szCs w:val="18"/>
          <w:lang w:val="es-ES_tradnl"/>
        </w:rPr>
        <w:t>“Proveedor”</w:t>
      </w:r>
      <w:r w:rsidRPr="00EF352C">
        <w:rPr>
          <w:rFonts w:ascii="Arial" w:hAnsi="Arial" w:cs="Arial"/>
          <w:color w:val="000000" w:themeColor="text1"/>
          <w:sz w:val="18"/>
          <w:szCs w:val="18"/>
          <w:lang w:val="es-ES_tradnl"/>
        </w:rPr>
        <w:t xml:space="preserve"> </w:t>
      </w:r>
      <w:r w:rsidRPr="00EF352C">
        <w:rPr>
          <w:rFonts w:ascii="Arial" w:hAnsi="Arial" w:cs="Arial"/>
          <w:snapToGrid w:val="0"/>
          <w:color w:val="000000" w:themeColor="text1"/>
          <w:sz w:val="18"/>
          <w:szCs w:val="18"/>
          <w:lang w:val="es-ES_tradnl"/>
        </w:rPr>
        <w:t xml:space="preserve">deberá enviar el </w:t>
      </w:r>
      <w:r w:rsidRPr="00EF352C">
        <w:rPr>
          <w:rFonts w:ascii="Arial" w:hAnsi="Arial" w:cs="Arial"/>
          <w:b/>
          <w:bCs/>
          <w:snapToGrid w:val="0"/>
          <w:color w:val="000000" w:themeColor="text1"/>
          <w:sz w:val="18"/>
          <w:szCs w:val="18"/>
          <w:lang w:val="es-ES_tradnl"/>
        </w:rPr>
        <w:t xml:space="preserve">CFDI complemento de pago </w:t>
      </w:r>
      <w:r w:rsidRPr="00EF352C">
        <w:rPr>
          <w:rFonts w:ascii="Arial" w:hAnsi="Arial" w:cs="Arial"/>
          <w:snapToGrid w:val="0"/>
          <w:color w:val="000000" w:themeColor="text1"/>
          <w:sz w:val="18"/>
          <w:szCs w:val="18"/>
          <w:lang w:val="es-ES_tradnl"/>
        </w:rPr>
        <w:t>correspondiente, al correo electrónico de la Subdirección de Cuentas por Pagar (</w:t>
      </w:r>
      <w:hyperlink r:id="rId47" w:history="1">
        <w:r w:rsidRPr="00EF352C">
          <w:rPr>
            <w:rStyle w:val="Hipervnculo"/>
            <w:rFonts w:ascii="Arial" w:hAnsi="Arial" w:cs="Arial"/>
            <w:snapToGrid w:val="0"/>
            <w:sz w:val="18"/>
            <w:szCs w:val="18"/>
            <w:lang w:val="es-ES_tradnl"/>
          </w:rPr>
          <w:t>complementodepago.scp@ine.mx</w:t>
        </w:r>
      </w:hyperlink>
      <w:r w:rsidRPr="00EF352C">
        <w:rPr>
          <w:rFonts w:ascii="Arial" w:hAnsi="Arial" w:cs="Arial"/>
          <w:snapToGrid w:val="0"/>
          <w:color w:val="000000" w:themeColor="text1"/>
          <w:sz w:val="18"/>
          <w:szCs w:val="18"/>
          <w:lang w:val="es-ES_tradnl"/>
        </w:rPr>
        <w:t xml:space="preserve">) y </w:t>
      </w:r>
      <w:r w:rsidRPr="00EF352C">
        <w:rPr>
          <w:rFonts w:ascii="Arial" w:hAnsi="Arial" w:cs="Arial"/>
          <w:snapToGrid w:val="0"/>
          <w:sz w:val="18"/>
          <w:szCs w:val="18"/>
          <w:lang w:val="es-ES_tradnl"/>
        </w:rPr>
        <w:t xml:space="preserve">del Administrador del Contrato </w:t>
      </w:r>
      <w:r w:rsidRPr="00EF352C">
        <w:rPr>
          <w:rFonts w:ascii="Arial" w:hAnsi="Arial" w:cs="Arial"/>
          <w:sz w:val="18"/>
          <w:szCs w:val="18"/>
          <w:highlight w:val="lightGray"/>
        </w:rPr>
        <w:t>(correo del Administrador del Contrato)</w:t>
      </w:r>
      <w:r w:rsidRPr="00EF352C">
        <w:rPr>
          <w:rFonts w:ascii="Arial" w:hAnsi="Arial" w:cs="Arial"/>
          <w:sz w:val="18"/>
          <w:szCs w:val="18"/>
        </w:rPr>
        <w:t xml:space="preserve"> </w:t>
      </w:r>
      <w:r w:rsidRPr="00EF352C">
        <w:rPr>
          <w:rFonts w:ascii="Arial" w:hAnsi="Arial" w:cs="Arial"/>
          <w:sz w:val="18"/>
          <w:szCs w:val="18"/>
          <w:highlight w:val="lightGray"/>
        </w:rPr>
        <w:t>(en caso de ser aplicable señalar al Supervisor del Contrato)</w:t>
      </w:r>
      <w:r w:rsidRPr="00EF352C">
        <w:rPr>
          <w:rStyle w:val="Hipervnculo"/>
          <w:rFonts w:ascii="Arial" w:hAnsi="Arial" w:cs="Arial"/>
          <w:color w:val="000000" w:themeColor="text1"/>
          <w:sz w:val="18"/>
          <w:szCs w:val="18"/>
        </w:rPr>
        <w:t>,</w:t>
      </w:r>
      <w:r w:rsidRPr="00EF352C">
        <w:rPr>
          <w:rFonts w:ascii="Arial" w:hAnsi="Arial" w:cs="Arial"/>
          <w:snapToGrid w:val="0"/>
          <w:color w:val="000000" w:themeColor="text1"/>
          <w:sz w:val="18"/>
          <w:szCs w:val="18"/>
          <w:lang w:val="es-ES_tradnl"/>
        </w:rPr>
        <w:t xml:space="preserve"> indicando obligatoriamente como referencia el número de Oficio de Solicitud de Pago (OSP), mismo que le será notificado por la Subdirección de Operación Financiera, vía correo electrónico; dicho envío deberá </w:t>
      </w:r>
      <w:r w:rsidRPr="00EF352C">
        <w:rPr>
          <w:rFonts w:ascii="Arial" w:hAnsi="Arial" w:cs="Arial"/>
          <w:color w:val="000000" w:themeColor="text1"/>
          <w:sz w:val="18"/>
          <w:szCs w:val="18"/>
        </w:rPr>
        <w:t>realizarse</w:t>
      </w:r>
      <w:r w:rsidRPr="00EF352C">
        <w:rPr>
          <w:rFonts w:ascii="Arial" w:hAnsi="Arial" w:cs="Arial"/>
          <w:snapToGrid w:val="0"/>
          <w:color w:val="000000" w:themeColor="text1"/>
          <w:sz w:val="18"/>
          <w:szCs w:val="18"/>
          <w:lang w:val="es-ES_tradnl"/>
        </w:rPr>
        <w:t xml:space="preserve"> dentro de los primeros 05 (cinco) días naturales del mes siguiente a aquel en que haya recibido el pago correspondiente. </w:t>
      </w:r>
    </w:p>
    <w:p w14:paraId="402AD090" w14:textId="77777777" w:rsidR="00613C49" w:rsidRPr="00EF352C" w:rsidRDefault="00613C49" w:rsidP="00613C49">
      <w:pPr>
        <w:ind w:right="22"/>
        <w:jc w:val="both"/>
        <w:rPr>
          <w:rFonts w:ascii="Arial" w:hAnsi="Arial" w:cs="Arial"/>
          <w:snapToGrid w:val="0"/>
          <w:color w:val="000000" w:themeColor="text1"/>
          <w:sz w:val="18"/>
          <w:szCs w:val="18"/>
          <w:u w:val="single"/>
          <w:lang w:val="es-ES"/>
        </w:rPr>
      </w:pPr>
    </w:p>
    <w:p w14:paraId="458FF217" w14:textId="77777777" w:rsidR="00613C49" w:rsidRPr="00EF352C" w:rsidRDefault="00613C49" w:rsidP="00613C49">
      <w:pPr>
        <w:ind w:right="22"/>
        <w:jc w:val="both"/>
        <w:rPr>
          <w:rFonts w:ascii="Arial" w:hAnsi="Arial" w:cs="Arial"/>
          <w:snapToGrid w:val="0"/>
          <w:color w:val="000000" w:themeColor="text1"/>
          <w:sz w:val="18"/>
          <w:szCs w:val="18"/>
          <w:lang w:val="es-ES_tradnl"/>
        </w:rPr>
      </w:pPr>
      <w:r w:rsidRPr="00EF352C">
        <w:rPr>
          <w:rFonts w:ascii="Arial" w:hAnsi="Arial" w:cs="Arial"/>
          <w:snapToGrid w:val="0"/>
          <w:color w:val="000000" w:themeColor="text1"/>
          <w:sz w:val="18"/>
          <w:szCs w:val="18"/>
          <w:lang w:val="es-ES_tradnl"/>
        </w:rPr>
        <w:t xml:space="preserve">Para efectos del plazo anterior, se considerará como fecha de recepción del pago, aquella en que el </w:t>
      </w:r>
      <w:r w:rsidRPr="00EF352C">
        <w:rPr>
          <w:rFonts w:ascii="Arial" w:hAnsi="Arial" w:cs="Arial"/>
          <w:b/>
          <w:bCs/>
          <w:color w:val="000000" w:themeColor="text1"/>
          <w:sz w:val="18"/>
          <w:szCs w:val="18"/>
          <w:lang w:val="es-ES_tradnl"/>
        </w:rPr>
        <w:t>“Proveedor”</w:t>
      </w:r>
      <w:r w:rsidRPr="00EF352C">
        <w:rPr>
          <w:rFonts w:ascii="Arial" w:hAnsi="Arial" w:cs="Arial"/>
          <w:snapToGrid w:val="0"/>
          <w:color w:val="000000" w:themeColor="text1"/>
          <w:sz w:val="18"/>
          <w:szCs w:val="18"/>
          <w:lang w:val="es-ES_tradnl"/>
        </w:rPr>
        <w:t xml:space="preserve"> haya recibido la transferencia </w:t>
      </w:r>
      <w:r w:rsidRPr="00EF352C">
        <w:rPr>
          <w:rFonts w:ascii="Arial" w:hAnsi="Arial" w:cs="Arial"/>
          <w:color w:val="000000" w:themeColor="text1"/>
          <w:sz w:val="18"/>
          <w:szCs w:val="18"/>
        </w:rPr>
        <w:t>electrónica</w:t>
      </w:r>
      <w:r w:rsidRPr="00EF352C">
        <w:rPr>
          <w:rFonts w:ascii="Arial" w:hAnsi="Arial" w:cs="Arial"/>
          <w:snapToGrid w:val="0"/>
          <w:color w:val="000000" w:themeColor="text1"/>
          <w:sz w:val="18"/>
          <w:szCs w:val="18"/>
          <w:lang w:val="es-ES_tradnl"/>
        </w:rPr>
        <w:t xml:space="preserve"> en la cuenta bancaria señalada para tal efecto, o bien, en la que haya recibido el cheque correspondiente, en la Caja General de la Dirección Ejecutiva de Administración del </w:t>
      </w:r>
      <w:r w:rsidRPr="00EF352C">
        <w:rPr>
          <w:rFonts w:ascii="Arial" w:hAnsi="Arial" w:cs="Arial"/>
          <w:b/>
          <w:bCs/>
          <w:color w:val="000000" w:themeColor="text1"/>
          <w:sz w:val="18"/>
          <w:szCs w:val="18"/>
        </w:rPr>
        <w:t>“Instituto”</w:t>
      </w:r>
      <w:r w:rsidRPr="00EF352C">
        <w:rPr>
          <w:rFonts w:ascii="Arial" w:hAnsi="Arial" w:cs="Arial"/>
          <w:snapToGrid w:val="0"/>
          <w:color w:val="000000" w:themeColor="text1"/>
          <w:sz w:val="18"/>
          <w:szCs w:val="18"/>
          <w:lang w:val="es-ES_tradnl"/>
        </w:rPr>
        <w:t>, ubicada en Periférico Sur, número 4124, piso 1, Colonia Jardines del Pedregal, Demarcación Territorial Álvaro Obregón, código postal 01900, Ciudad de México.</w:t>
      </w:r>
    </w:p>
    <w:p w14:paraId="3E4724A9" w14:textId="77777777" w:rsidR="00613C49" w:rsidRPr="00EF352C" w:rsidRDefault="00613C49" w:rsidP="00613C49">
      <w:pPr>
        <w:ind w:right="22"/>
        <w:jc w:val="both"/>
        <w:rPr>
          <w:rFonts w:ascii="Arial" w:hAnsi="Arial" w:cs="Arial"/>
          <w:snapToGrid w:val="0"/>
          <w:color w:val="000000" w:themeColor="text1"/>
          <w:sz w:val="18"/>
          <w:szCs w:val="18"/>
          <w:lang w:val="es-ES_tradnl"/>
        </w:rPr>
      </w:pPr>
    </w:p>
    <w:p w14:paraId="4A564C19" w14:textId="77777777" w:rsidR="00613C49" w:rsidRPr="00EF352C" w:rsidRDefault="00613C49" w:rsidP="00613C49">
      <w:pPr>
        <w:ind w:right="22"/>
        <w:jc w:val="both"/>
        <w:rPr>
          <w:rFonts w:ascii="Arial" w:hAnsi="Arial" w:cs="Arial"/>
          <w:snapToGrid w:val="0"/>
          <w:color w:val="000000" w:themeColor="text1"/>
          <w:sz w:val="18"/>
          <w:szCs w:val="18"/>
          <w:lang w:val="es-ES_tradnl"/>
        </w:rPr>
      </w:pPr>
      <w:r w:rsidRPr="00EF352C">
        <w:rPr>
          <w:rFonts w:ascii="Arial" w:hAnsi="Arial" w:cs="Arial"/>
          <w:snapToGrid w:val="0"/>
          <w:color w:val="000000" w:themeColor="text1"/>
          <w:sz w:val="18"/>
          <w:szCs w:val="18"/>
          <w:lang w:val="es-ES_tradnl"/>
        </w:rPr>
        <w:t xml:space="preserve">En caso de que no se reciba el </w:t>
      </w:r>
      <w:r w:rsidRPr="00EF352C">
        <w:rPr>
          <w:rFonts w:ascii="Arial" w:hAnsi="Arial" w:cs="Arial"/>
          <w:b/>
          <w:bCs/>
          <w:snapToGrid w:val="0"/>
          <w:color w:val="000000" w:themeColor="text1"/>
          <w:sz w:val="18"/>
          <w:szCs w:val="18"/>
          <w:lang w:val="es-ES_tradnl"/>
        </w:rPr>
        <w:t>CFDI complemento de pago</w:t>
      </w:r>
      <w:r w:rsidRPr="00EF352C">
        <w:rPr>
          <w:rFonts w:ascii="Arial" w:hAnsi="Arial" w:cs="Arial"/>
          <w:snapToGrid w:val="0"/>
          <w:color w:val="000000" w:themeColor="text1"/>
          <w:sz w:val="18"/>
          <w:szCs w:val="18"/>
          <w:lang w:val="es-ES_tradnl"/>
        </w:rPr>
        <w:t xml:space="preserve"> correspondiente en el plazo antes señalado, la Subdirección de Cuentas por Pagar, podrá solicitar que se realice la denuncia </w:t>
      </w:r>
      <w:r w:rsidRPr="00EF352C">
        <w:rPr>
          <w:rFonts w:ascii="Arial" w:hAnsi="Arial" w:cs="Arial"/>
          <w:color w:val="000000" w:themeColor="text1"/>
          <w:sz w:val="18"/>
          <w:szCs w:val="18"/>
        </w:rPr>
        <w:t>correspondiente</w:t>
      </w:r>
      <w:r w:rsidRPr="00EF352C">
        <w:rPr>
          <w:rFonts w:ascii="Arial" w:hAnsi="Arial" w:cs="Arial"/>
          <w:snapToGrid w:val="0"/>
          <w:color w:val="000000" w:themeColor="text1"/>
          <w:sz w:val="18"/>
          <w:szCs w:val="18"/>
          <w:lang w:val="es-ES_tradnl"/>
        </w:rPr>
        <w:t xml:space="preserve"> ante el Servicio de Administración Tributaria.</w:t>
      </w:r>
    </w:p>
    <w:p w14:paraId="6BB239B7" w14:textId="77777777" w:rsidR="00613C49" w:rsidRPr="00EF352C" w:rsidRDefault="00613C49" w:rsidP="00613C49">
      <w:pPr>
        <w:ind w:right="22"/>
        <w:jc w:val="both"/>
        <w:rPr>
          <w:rFonts w:ascii="Arial" w:hAnsi="Arial" w:cs="Arial"/>
          <w:snapToGrid w:val="0"/>
          <w:color w:val="000000" w:themeColor="text1"/>
          <w:sz w:val="18"/>
          <w:szCs w:val="18"/>
          <w:lang w:val="es-ES_tradnl"/>
        </w:rPr>
      </w:pPr>
    </w:p>
    <w:p w14:paraId="2F5D0B21" w14:textId="77777777" w:rsidR="00613C49" w:rsidRPr="00EF352C" w:rsidRDefault="00613C49" w:rsidP="00613C49">
      <w:pPr>
        <w:ind w:right="22"/>
        <w:jc w:val="both"/>
        <w:rPr>
          <w:rFonts w:ascii="Arial" w:hAnsi="Arial" w:cs="Arial"/>
          <w:color w:val="000000" w:themeColor="text1"/>
          <w:sz w:val="18"/>
          <w:szCs w:val="18"/>
          <w:lang w:val="es-ES_tradnl"/>
        </w:rPr>
      </w:pPr>
      <w:r w:rsidRPr="00EF352C">
        <w:rPr>
          <w:rFonts w:ascii="Arial" w:hAnsi="Arial" w:cs="Arial"/>
          <w:color w:val="000000" w:themeColor="text1"/>
          <w:sz w:val="18"/>
          <w:szCs w:val="18"/>
          <w:lang w:val="es-ES_tradnl"/>
        </w:rPr>
        <w:t xml:space="preserve">Si el </w:t>
      </w:r>
      <w:r w:rsidRPr="00EF352C">
        <w:rPr>
          <w:rFonts w:ascii="Arial" w:hAnsi="Arial" w:cs="Arial"/>
          <w:b/>
          <w:bCs/>
          <w:color w:val="000000" w:themeColor="text1"/>
          <w:sz w:val="18"/>
          <w:szCs w:val="18"/>
          <w:lang w:val="es-ES_tradnl"/>
        </w:rPr>
        <w:t>“Proveedor”</w:t>
      </w:r>
      <w:r w:rsidRPr="00EF352C">
        <w:rPr>
          <w:rFonts w:ascii="Arial" w:hAnsi="Arial" w:cs="Arial"/>
          <w:color w:val="000000" w:themeColor="text1"/>
          <w:sz w:val="18"/>
          <w:szCs w:val="18"/>
          <w:lang w:val="es-ES_tradnl"/>
        </w:rPr>
        <w:t xml:space="preserve"> está en posibilidad de cumplir con la </w:t>
      </w:r>
      <w:r w:rsidRPr="00EF352C">
        <w:rPr>
          <w:rFonts w:ascii="Arial" w:hAnsi="Arial" w:cs="Arial"/>
          <w:color w:val="000000" w:themeColor="text1"/>
          <w:sz w:val="18"/>
          <w:szCs w:val="18"/>
        </w:rPr>
        <w:t>regla</w:t>
      </w:r>
      <w:r w:rsidRPr="00EF352C">
        <w:rPr>
          <w:rFonts w:ascii="Arial" w:hAnsi="Arial" w:cs="Arial"/>
          <w:color w:val="000000" w:themeColor="text1"/>
          <w:sz w:val="18"/>
          <w:szCs w:val="18"/>
          <w:lang w:val="es-ES_tradnl"/>
        </w:rPr>
        <w:t xml:space="preserve"> 2.7.1.39 de la RMF, deberá emitir el </w:t>
      </w:r>
      <w:r w:rsidRPr="00EF352C">
        <w:rPr>
          <w:rFonts w:ascii="Arial" w:hAnsi="Arial" w:cs="Arial"/>
          <w:b/>
          <w:bCs/>
          <w:color w:val="000000" w:themeColor="text1"/>
          <w:sz w:val="18"/>
          <w:szCs w:val="18"/>
          <w:lang w:val="es-ES_tradnl"/>
        </w:rPr>
        <w:t>CFDI</w:t>
      </w:r>
      <w:r w:rsidRPr="00EF352C">
        <w:rPr>
          <w:rFonts w:ascii="Arial" w:hAnsi="Arial" w:cs="Arial"/>
          <w:color w:val="000000" w:themeColor="text1"/>
          <w:sz w:val="18"/>
          <w:szCs w:val="18"/>
          <w:lang w:val="es-ES_tradnl"/>
        </w:rPr>
        <w:t xml:space="preserve"> correspondiente dentro de los plazos establecidos por la Dirección de Recursos Financieros para su recepción.</w:t>
      </w:r>
    </w:p>
    <w:p w14:paraId="1F80CF53" w14:textId="77777777" w:rsidR="00613C49" w:rsidRPr="00EF352C" w:rsidRDefault="00613C49" w:rsidP="00613C49">
      <w:pPr>
        <w:snapToGrid w:val="0"/>
        <w:ind w:right="22"/>
        <w:jc w:val="both"/>
        <w:rPr>
          <w:rFonts w:ascii="Arial" w:hAnsi="Arial" w:cs="Arial"/>
          <w:color w:val="000000" w:themeColor="text1"/>
          <w:sz w:val="18"/>
          <w:szCs w:val="18"/>
          <w:lang w:val="es-ES_tradnl"/>
        </w:rPr>
      </w:pPr>
    </w:p>
    <w:p w14:paraId="2B9E70EE" w14:textId="77777777" w:rsidR="00613C49" w:rsidRPr="00EF352C" w:rsidRDefault="00613C49" w:rsidP="00613C49">
      <w:pPr>
        <w:pStyle w:val="Textoindependiente"/>
        <w:ind w:right="22"/>
        <w:rPr>
          <w:rFonts w:cs="Arial"/>
          <w:sz w:val="18"/>
          <w:szCs w:val="18"/>
          <w:lang w:eastAsia="es-MX"/>
        </w:rPr>
      </w:pPr>
      <w:r w:rsidRPr="00EF352C">
        <w:rPr>
          <w:rFonts w:cs="Arial"/>
          <w:color w:val="000000" w:themeColor="text1"/>
          <w:sz w:val="18"/>
          <w:szCs w:val="18"/>
          <w:lang w:val="es-ES_tradnl"/>
        </w:rPr>
        <w:lastRenderedPageBreak/>
        <w:t xml:space="preserve">En términos de los artículos 60 del </w:t>
      </w:r>
      <w:r w:rsidRPr="00EF352C">
        <w:rPr>
          <w:rFonts w:cs="Arial"/>
          <w:b/>
          <w:bCs/>
          <w:color w:val="000000" w:themeColor="text1"/>
          <w:sz w:val="18"/>
          <w:szCs w:val="18"/>
          <w:lang w:val="es-ES_tradnl"/>
        </w:rPr>
        <w:t>“Reglamento”</w:t>
      </w:r>
      <w:r w:rsidRPr="00EF352C">
        <w:rPr>
          <w:rFonts w:cs="Arial"/>
          <w:color w:val="000000" w:themeColor="text1"/>
          <w:sz w:val="18"/>
          <w:szCs w:val="18"/>
        </w:rPr>
        <w:t xml:space="preserve"> y 163 de las </w:t>
      </w:r>
      <w:r w:rsidRPr="00EF352C">
        <w:rPr>
          <w:rFonts w:cs="Arial"/>
          <w:b/>
          <w:bCs/>
          <w:color w:val="000000" w:themeColor="text1"/>
          <w:sz w:val="18"/>
          <w:szCs w:val="18"/>
        </w:rPr>
        <w:t>“POBALINES”</w:t>
      </w:r>
      <w:r w:rsidRPr="00EF352C">
        <w:rPr>
          <w:rFonts w:cs="Arial"/>
          <w:color w:val="000000" w:themeColor="text1"/>
          <w:sz w:val="18"/>
          <w:szCs w:val="18"/>
        </w:rPr>
        <w:t xml:space="preserve">, para el caso de cualquiera de los supuestos anteriores, la fecha de </w:t>
      </w:r>
      <w:r w:rsidRPr="00EF352C">
        <w:rPr>
          <w:rFonts w:cs="Arial"/>
          <w:color w:val="000000" w:themeColor="text1"/>
          <w:sz w:val="18"/>
          <w:szCs w:val="18"/>
          <w:lang w:val="es-ES_tradnl"/>
        </w:rPr>
        <w:t xml:space="preserve">pago no podrá exceder de 20 (veinte) días naturales contados a </w:t>
      </w:r>
      <w:r w:rsidRPr="00EF352C">
        <w:rPr>
          <w:rFonts w:cs="Arial"/>
          <w:color w:val="000000" w:themeColor="text1"/>
          <w:sz w:val="18"/>
          <w:szCs w:val="18"/>
        </w:rPr>
        <w:t xml:space="preserve">partir de la fecha en que el </w:t>
      </w:r>
      <w:r w:rsidRPr="00EF352C">
        <w:rPr>
          <w:rFonts w:cs="Arial"/>
          <w:b/>
          <w:color w:val="000000" w:themeColor="text1"/>
          <w:sz w:val="18"/>
          <w:szCs w:val="18"/>
        </w:rPr>
        <w:t>“Instituto”</w:t>
      </w:r>
      <w:r w:rsidRPr="00EF352C">
        <w:rPr>
          <w:rFonts w:cs="Arial"/>
          <w:color w:val="000000" w:themeColor="text1"/>
          <w:sz w:val="18"/>
          <w:szCs w:val="18"/>
        </w:rPr>
        <w:t xml:space="preserve"> reciba por parte del </w:t>
      </w:r>
      <w:r w:rsidRPr="00EF352C">
        <w:rPr>
          <w:rFonts w:cs="Arial"/>
          <w:b/>
          <w:bCs/>
          <w:color w:val="000000" w:themeColor="text1"/>
          <w:sz w:val="18"/>
          <w:szCs w:val="18"/>
        </w:rPr>
        <w:t>“Proveedor”</w:t>
      </w:r>
      <w:r w:rsidRPr="00EF352C">
        <w:rPr>
          <w:rFonts w:cs="Arial"/>
          <w:bCs/>
          <w:color w:val="000000" w:themeColor="text1"/>
          <w:sz w:val="18"/>
          <w:szCs w:val="18"/>
        </w:rPr>
        <w:t>,</w:t>
      </w:r>
      <w:r w:rsidRPr="00EF352C">
        <w:rPr>
          <w:rFonts w:cs="Arial"/>
          <w:b/>
          <w:bCs/>
          <w:color w:val="000000" w:themeColor="text1"/>
          <w:sz w:val="18"/>
          <w:szCs w:val="18"/>
        </w:rPr>
        <w:t xml:space="preserve"> </w:t>
      </w:r>
      <w:r w:rsidRPr="00EF352C">
        <w:rPr>
          <w:rFonts w:cs="Arial"/>
          <w:color w:val="000000" w:themeColor="text1"/>
          <w:sz w:val="18"/>
          <w:szCs w:val="18"/>
        </w:rPr>
        <w:t>el</w:t>
      </w:r>
      <w:r w:rsidRPr="00EF352C">
        <w:rPr>
          <w:rFonts w:cs="Arial"/>
          <w:b/>
          <w:bCs/>
          <w:color w:val="000000" w:themeColor="text1"/>
          <w:sz w:val="18"/>
          <w:szCs w:val="18"/>
        </w:rPr>
        <w:t xml:space="preserve"> CFDI</w:t>
      </w:r>
      <w:r w:rsidRPr="00EF352C">
        <w:rPr>
          <w:rFonts w:cs="Arial"/>
          <w:color w:val="000000" w:themeColor="text1"/>
          <w:sz w:val="18"/>
          <w:szCs w:val="18"/>
        </w:rPr>
        <w:t xml:space="preserve"> correspondiente, previa </w:t>
      </w:r>
      <w:r w:rsidRPr="00EF352C">
        <w:rPr>
          <w:rFonts w:cs="Arial"/>
          <w:snapToGrid w:val="0"/>
          <w:color w:val="000000" w:themeColor="text1"/>
          <w:sz w:val="18"/>
          <w:szCs w:val="18"/>
          <w:lang w:val="es-ES_tradnl"/>
        </w:rPr>
        <w:t>liberación</w:t>
      </w:r>
      <w:r w:rsidRPr="00EF352C">
        <w:rPr>
          <w:rFonts w:cs="Arial"/>
          <w:color w:val="000000" w:themeColor="text1"/>
          <w:sz w:val="18"/>
          <w:szCs w:val="18"/>
        </w:rPr>
        <w:t xml:space="preserve"> del pago por parte del Administrador del Contrato, quien, en su caso, deberá </w:t>
      </w:r>
      <w:r w:rsidRPr="00EF352C">
        <w:rPr>
          <w:rFonts w:cs="Arial"/>
          <w:color w:val="000000" w:themeColor="text1"/>
          <w:sz w:val="18"/>
          <w:szCs w:val="18"/>
          <w:lang w:val="es-ES_tradnl"/>
        </w:rPr>
        <w:t xml:space="preserve">adjuntar el comprobante de pago por concepto de penas convencionales a favor del </w:t>
      </w:r>
      <w:r w:rsidRPr="00EF352C">
        <w:rPr>
          <w:rFonts w:cs="Arial"/>
          <w:b/>
          <w:bCs/>
          <w:color w:val="000000" w:themeColor="text1"/>
          <w:sz w:val="18"/>
          <w:szCs w:val="18"/>
        </w:rPr>
        <w:t>“Instituto”</w:t>
      </w:r>
      <w:r w:rsidRPr="00EF352C">
        <w:rPr>
          <w:rFonts w:cs="Arial"/>
          <w:color w:val="000000" w:themeColor="text1"/>
          <w:sz w:val="18"/>
          <w:szCs w:val="18"/>
          <w:lang w:val="es-ES_tradnl"/>
        </w:rPr>
        <w:t>.</w:t>
      </w:r>
    </w:p>
    <w:p w14:paraId="785F22C3" w14:textId="77777777" w:rsidR="00613C49" w:rsidRPr="00EF352C" w:rsidRDefault="00613C49" w:rsidP="00613C49">
      <w:pPr>
        <w:pStyle w:val="Textoindependiente"/>
        <w:ind w:right="22"/>
        <w:rPr>
          <w:rFonts w:cs="Arial"/>
          <w:sz w:val="18"/>
          <w:szCs w:val="18"/>
        </w:rPr>
      </w:pPr>
    </w:p>
    <w:p w14:paraId="74C59DE7" w14:textId="77777777" w:rsidR="00613C49" w:rsidRPr="00EF352C" w:rsidRDefault="00613C49" w:rsidP="00613C49">
      <w:pPr>
        <w:pStyle w:val="Textoindependiente"/>
        <w:ind w:right="22"/>
        <w:rPr>
          <w:rFonts w:cs="Arial"/>
          <w:i/>
          <w:iCs/>
          <w:color w:val="000000" w:themeColor="text1"/>
          <w:sz w:val="18"/>
          <w:szCs w:val="18"/>
          <w:u w:val="single"/>
        </w:rPr>
      </w:pPr>
      <w:r w:rsidRPr="00EF352C">
        <w:rPr>
          <w:rFonts w:cs="Arial"/>
          <w:i/>
          <w:iCs/>
          <w:color w:val="000000" w:themeColor="text1"/>
          <w:sz w:val="18"/>
          <w:szCs w:val="18"/>
          <w:u w:val="single"/>
        </w:rPr>
        <w:t>Si es en dólares americanos</w:t>
      </w:r>
    </w:p>
    <w:p w14:paraId="5C47ABEA" w14:textId="77777777" w:rsidR="00613C49" w:rsidRPr="00EF352C" w:rsidRDefault="00613C49" w:rsidP="00613C49">
      <w:pPr>
        <w:pStyle w:val="Textoindependiente"/>
        <w:ind w:right="22"/>
        <w:rPr>
          <w:rFonts w:cs="Arial"/>
          <w:sz w:val="18"/>
          <w:szCs w:val="18"/>
        </w:rPr>
      </w:pPr>
      <w:r w:rsidRPr="00EF352C">
        <w:rPr>
          <w:rFonts w:cs="Arial"/>
          <w:color w:val="000000" w:themeColor="text1"/>
          <w:sz w:val="18"/>
          <w:szCs w:val="18"/>
        </w:rPr>
        <w:t xml:space="preserve">De conformidad con el artículo 54, fracción XIII del </w:t>
      </w:r>
      <w:r w:rsidRPr="00EF352C">
        <w:rPr>
          <w:rFonts w:cs="Arial"/>
          <w:b/>
          <w:color w:val="000000" w:themeColor="text1"/>
          <w:sz w:val="18"/>
          <w:szCs w:val="18"/>
        </w:rPr>
        <w:t>“Reglamento”</w:t>
      </w:r>
      <w:r w:rsidRPr="00EF352C">
        <w:rPr>
          <w:rFonts w:cs="Arial"/>
          <w:color w:val="000000" w:themeColor="text1"/>
          <w:sz w:val="18"/>
          <w:szCs w:val="18"/>
        </w:rPr>
        <w:t xml:space="preserve">, el pago respectivo se realizará en pesos mexicanos </w:t>
      </w:r>
      <w:proofErr w:type="gramStart"/>
      <w:r w:rsidRPr="00EF352C">
        <w:rPr>
          <w:rFonts w:cs="Arial"/>
          <w:color w:val="000000" w:themeColor="text1"/>
          <w:sz w:val="18"/>
          <w:szCs w:val="18"/>
        </w:rPr>
        <w:t>de acuerdo al</w:t>
      </w:r>
      <w:proofErr w:type="gramEnd"/>
      <w:r w:rsidRPr="00EF352C">
        <w:rPr>
          <w:rFonts w:cs="Arial"/>
          <w:color w:val="000000" w:themeColor="text1"/>
          <w:sz w:val="18"/>
          <w:szCs w:val="18"/>
        </w:rPr>
        <w:t xml:space="preserve"> tipo de cambio vigente al momento de efectuarse el pago, conforme a la publicación que emita al Banco de México en el Diario Oficial de la Federación, en término del artículo 8 de la Ley Monetaria de los Estados Unidos Mexicanos.</w:t>
      </w:r>
    </w:p>
    <w:p w14:paraId="449B19BB" w14:textId="77777777" w:rsidR="00613C49" w:rsidRPr="00EF352C" w:rsidRDefault="00613C49" w:rsidP="00613C49">
      <w:pPr>
        <w:pStyle w:val="Textoindependiente"/>
        <w:ind w:right="22"/>
        <w:rPr>
          <w:rFonts w:cs="Arial"/>
          <w:sz w:val="18"/>
          <w:szCs w:val="18"/>
        </w:rPr>
      </w:pPr>
    </w:p>
    <w:p w14:paraId="0D370017" w14:textId="77777777" w:rsidR="00613C49" w:rsidRPr="00EF352C" w:rsidRDefault="00613C49" w:rsidP="00613C49">
      <w:pPr>
        <w:pStyle w:val="Textoindependiente"/>
        <w:ind w:right="22"/>
        <w:outlineLvl w:val="0"/>
        <w:rPr>
          <w:rFonts w:cs="Arial"/>
          <w:b/>
          <w:sz w:val="18"/>
          <w:szCs w:val="18"/>
          <w:u w:val="single"/>
        </w:rPr>
      </w:pPr>
      <w:proofErr w:type="gramStart"/>
      <w:r w:rsidRPr="00EF352C">
        <w:rPr>
          <w:rFonts w:cs="Arial"/>
          <w:b/>
          <w:sz w:val="18"/>
          <w:szCs w:val="18"/>
          <w:u w:val="single"/>
        </w:rPr>
        <w:t>Cuarta.-</w:t>
      </w:r>
      <w:proofErr w:type="gramEnd"/>
      <w:r w:rsidRPr="00EF352C">
        <w:rPr>
          <w:rFonts w:cs="Arial"/>
          <w:b/>
          <w:sz w:val="18"/>
          <w:szCs w:val="18"/>
          <w:u w:val="single"/>
        </w:rPr>
        <w:t xml:space="preserve"> Vigencia.</w:t>
      </w:r>
    </w:p>
    <w:p w14:paraId="120B2E14" w14:textId="77777777" w:rsidR="00613C49" w:rsidRPr="00EF352C" w:rsidRDefault="00613C49" w:rsidP="00613C49">
      <w:pPr>
        <w:pStyle w:val="Texto0"/>
        <w:tabs>
          <w:tab w:val="left" w:pos="-709"/>
        </w:tabs>
        <w:spacing w:after="0" w:line="240" w:lineRule="auto"/>
        <w:ind w:right="22" w:firstLine="0"/>
        <w:outlineLvl w:val="0"/>
        <w:rPr>
          <w:rFonts w:cs="Arial"/>
          <w:szCs w:val="18"/>
        </w:rPr>
      </w:pPr>
      <w:r w:rsidRPr="00EF352C">
        <w:rPr>
          <w:rFonts w:cs="Arial"/>
          <w:szCs w:val="18"/>
        </w:rPr>
        <w:t xml:space="preserve">La vigencia del presente contrato es del </w:t>
      </w:r>
      <w:r w:rsidRPr="00EF352C">
        <w:rPr>
          <w:rFonts w:cs="Arial"/>
          <w:szCs w:val="18"/>
          <w:highlight w:val="lightGray"/>
        </w:rPr>
        <w:t xml:space="preserve">___ de ___ </w:t>
      </w:r>
      <w:proofErr w:type="spellStart"/>
      <w:r w:rsidRPr="00EF352C">
        <w:rPr>
          <w:rFonts w:cs="Arial"/>
          <w:szCs w:val="18"/>
          <w:highlight w:val="lightGray"/>
        </w:rPr>
        <w:t>de</w:t>
      </w:r>
      <w:proofErr w:type="spellEnd"/>
      <w:r w:rsidRPr="00EF352C">
        <w:rPr>
          <w:rFonts w:cs="Arial"/>
          <w:szCs w:val="18"/>
          <w:highlight w:val="lightGray"/>
        </w:rPr>
        <w:t xml:space="preserve"> ___ al ___</w:t>
      </w:r>
      <w:r w:rsidRPr="00EF352C">
        <w:rPr>
          <w:rFonts w:cs="Arial"/>
          <w:szCs w:val="18"/>
          <w:highlight w:val="lightGray"/>
          <w:shd w:val="clear" w:color="auto" w:fill="FFFFFF"/>
        </w:rPr>
        <w:t xml:space="preserve"> de ___ </w:t>
      </w:r>
      <w:proofErr w:type="spellStart"/>
      <w:r w:rsidRPr="00EF352C">
        <w:rPr>
          <w:rFonts w:cs="Arial"/>
          <w:szCs w:val="18"/>
          <w:highlight w:val="lightGray"/>
          <w:shd w:val="clear" w:color="auto" w:fill="FFFFFF"/>
        </w:rPr>
        <w:t>de</w:t>
      </w:r>
      <w:proofErr w:type="spellEnd"/>
      <w:r w:rsidRPr="00EF352C">
        <w:rPr>
          <w:rFonts w:cs="Arial"/>
          <w:szCs w:val="18"/>
          <w:highlight w:val="lightGray"/>
          <w:shd w:val="clear" w:color="auto" w:fill="FFFFFF"/>
        </w:rPr>
        <w:t xml:space="preserve"> ___</w:t>
      </w:r>
      <w:r w:rsidRPr="00EF352C">
        <w:rPr>
          <w:rFonts w:cs="Arial"/>
          <w:szCs w:val="18"/>
          <w:shd w:val="clear" w:color="auto" w:fill="FFFFFF"/>
        </w:rPr>
        <w:t>.</w:t>
      </w:r>
    </w:p>
    <w:p w14:paraId="51F35FD3" w14:textId="77777777" w:rsidR="00613C49" w:rsidRPr="00EF352C" w:rsidRDefault="00613C49" w:rsidP="00613C49">
      <w:pPr>
        <w:pStyle w:val="Texto0"/>
        <w:tabs>
          <w:tab w:val="left" w:pos="-709"/>
        </w:tabs>
        <w:spacing w:after="0" w:line="240" w:lineRule="auto"/>
        <w:ind w:left="708" w:right="22" w:hanging="708"/>
        <w:rPr>
          <w:rFonts w:cs="Arial"/>
          <w:szCs w:val="18"/>
        </w:rPr>
      </w:pPr>
    </w:p>
    <w:p w14:paraId="00B00217" w14:textId="77777777" w:rsidR="00613C49" w:rsidRPr="00EF352C" w:rsidRDefault="00613C49" w:rsidP="00613C49">
      <w:pPr>
        <w:pStyle w:val="Textoindependiente"/>
        <w:ind w:right="22"/>
        <w:outlineLvl w:val="0"/>
        <w:rPr>
          <w:rFonts w:cs="Arial"/>
          <w:b/>
          <w:sz w:val="18"/>
          <w:szCs w:val="18"/>
          <w:u w:val="single"/>
        </w:rPr>
      </w:pPr>
      <w:proofErr w:type="gramStart"/>
      <w:r w:rsidRPr="00EF352C">
        <w:rPr>
          <w:rFonts w:cs="Arial"/>
          <w:b/>
          <w:sz w:val="18"/>
          <w:szCs w:val="18"/>
          <w:u w:val="single"/>
        </w:rPr>
        <w:t>Quinta.-</w:t>
      </w:r>
      <w:proofErr w:type="gramEnd"/>
      <w:r w:rsidRPr="00EF352C">
        <w:rPr>
          <w:rFonts w:cs="Arial"/>
          <w:b/>
          <w:sz w:val="18"/>
          <w:szCs w:val="18"/>
          <w:u w:val="single"/>
        </w:rPr>
        <w:t xml:space="preserve"> Plazo, lugar y condiciones para la </w:t>
      </w:r>
      <w:r w:rsidRPr="00EF352C">
        <w:rPr>
          <w:rFonts w:cs="Arial"/>
          <w:b/>
          <w:sz w:val="18"/>
          <w:szCs w:val="18"/>
          <w:highlight w:val="lightGray"/>
          <w:u w:val="single"/>
        </w:rPr>
        <w:t>entrega de los bienes o prestación del servicio</w:t>
      </w:r>
      <w:r w:rsidRPr="00EF352C">
        <w:rPr>
          <w:rFonts w:cs="Arial"/>
          <w:b/>
          <w:sz w:val="18"/>
          <w:szCs w:val="18"/>
          <w:u w:val="single"/>
        </w:rPr>
        <w:t>.</w:t>
      </w:r>
    </w:p>
    <w:p w14:paraId="7B4CD710" w14:textId="56BD5783" w:rsidR="00613C49" w:rsidRPr="00EF352C" w:rsidRDefault="00613C49" w:rsidP="00613C49">
      <w:pPr>
        <w:pStyle w:val="Textoindependiente"/>
        <w:ind w:right="22"/>
        <w:rPr>
          <w:rFonts w:cs="Arial"/>
          <w:color w:val="000000" w:themeColor="text1"/>
          <w:sz w:val="18"/>
          <w:szCs w:val="18"/>
        </w:rPr>
      </w:pPr>
      <w:r w:rsidRPr="00EF352C">
        <w:rPr>
          <w:rFonts w:cs="Arial"/>
          <w:color w:val="000000"/>
          <w:sz w:val="18"/>
          <w:szCs w:val="18"/>
        </w:rPr>
        <w:t xml:space="preserve">El </w:t>
      </w:r>
      <w:r w:rsidRPr="00EF352C">
        <w:rPr>
          <w:rFonts w:cs="Arial"/>
          <w:b/>
          <w:bCs/>
          <w:color w:val="000000"/>
          <w:sz w:val="18"/>
          <w:szCs w:val="18"/>
        </w:rPr>
        <w:t xml:space="preserve">“Proveedor” </w:t>
      </w:r>
      <w:r w:rsidRPr="00EF352C">
        <w:rPr>
          <w:rFonts w:cs="Arial"/>
          <w:color w:val="000000"/>
          <w:sz w:val="18"/>
          <w:szCs w:val="18"/>
        </w:rPr>
        <w:t xml:space="preserve">deberá prestar el servicio y/o entregar los bienes </w:t>
      </w:r>
      <w:r w:rsidRPr="00EF352C">
        <w:rPr>
          <w:rFonts w:cs="Arial"/>
          <w:color w:val="000000"/>
          <w:sz w:val="18"/>
          <w:szCs w:val="18"/>
          <w:highlight w:val="lightGray"/>
        </w:rPr>
        <w:t>(según aplique)</w:t>
      </w:r>
      <w:r w:rsidRPr="00EF352C">
        <w:rPr>
          <w:rFonts w:cs="Arial"/>
          <w:color w:val="000000"/>
          <w:sz w:val="18"/>
          <w:szCs w:val="18"/>
        </w:rPr>
        <w:t xml:space="preserve"> conforme a lo señalado en el numeral </w:t>
      </w:r>
      <w:r w:rsidRPr="00EF352C">
        <w:rPr>
          <w:rFonts w:cs="Arial"/>
          <w:b/>
          <w:bCs/>
          <w:color w:val="000000"/>
          <w:sz w:val="18"/>
          <w:szCs w:val="18"/>
          <w:highlight w:val="lightGray"/>
        </w:rPr>
        <w:t>1.4. Plazo, lugar y condiciones para la prestación del servicio</w:t>
      </w:r>
      <w:r w:rsidRPr="00EF352C">
        <w:rPr>
          <w:rFonts w:cs="Arial"/>
          <w:color w:val="000000"/>
          <w:sz w:val="18"/>
          <w:szCs w:val="18"/>
        </w:rPr>
        <w:t xml:space="preserve"> de la convocatoria </w:t>
      </w:r>
      <w:r w:rsidR="005843E3" w:rsidRPr="00EF352C">
        <w:rPr>
          <w:rFonts w:cs="Arial"/>
          <w:sz w:val="18"/>
          <w:szCs w:val="18"/>
        </w:rPr>
        <w:t xml:space="preserve">de </w:t>
      </w:r>
      <w:r w:rsidR="005843E3" w:rsidRPr="00EF352C">
        <w:rPr>
          <w:rFonts w:cs="Arial"/>
          <w:sz w:val="18"/>
          <w:szCs w:val="18"/>
          <w:highlight w:val="lightGray"/>
          <w:u w:val="single"/>
        </w:rPr>
        <w:t>(procedimiento de contratación según corresponda, Licitación Pública o Invitación a Cuando Menos Tres Personas)</w:t>
      </w:r>
      <w:r w:rsidR="005843E3" w:rsidRPr="00EF352C">
        <w:rPr>
          <w:rFonts w:cs="Arial"/>
          <w:sz w:val="18"/>
          <w:szCs w:val="18"/>
        </w:rPr>
        <w:t xml:space="preserve"> </w:t>
      </w:r>
      <w:r w:rsidRPr="00EF352C">
        <w:rPr>
          <w:rFonts w:cs="Arial"/>
          <w:color w:val="000000"/>
          <w:sz w:val="18"/>
          <w:szCs w:val="18"/>
        </w:rPr>
        <w:t xml:space="preserve">señalada en la </w:t>
      </w:r>
      <w:r w:rsidRPr="00EF352C">
        <w:rPr>
          <w:rFonts w:cs="Arial"/>
          <w:b/>
          <w:bCs/>
          <w:color w:val="000000"/>
          <w:sz w:val="18"/>
          <w:szCs w:val="18"/>
        </w:rPr>
        <w:t>Declaración I.2</w:t>
      </w:r>
      <w:r w:rsidRPr="00EF352C">
        <w:rPr>
          <w:rFonts w:cs="Arial"/>
          <w:color w:val="000000"/>
          <w:sz w:val="18"/>
          <w:szCs w:val="18"/>
        </w:rPr>
        <w:t xml:space="preserve"> del presente contrato, la cual se encuentra contenida en su </w:t>
      </w:r>
      <w:r w:rsidRPr="00EF352C">
        <w:rPr>
          <w:rFonts w:cs="Arial"/>
          <w:b/>
          <w:bCs/>
          <w:color w:val="000000"/>
          <w:sz w:val="18"/>
          <w:szCs w:val="18"/>
        </w:rPr>
        <w:t>“Anexo Único”</w:t>
      </w:r>
      <w:r w:rsidRPr="00EF352C">
        <w:rPr>
          <w:rFonts w:cs="Arial"/>
          <w:color w:val="000000"/>
          <w:sz w:val="18"/>
          <w:szCs w:val="18"/>
        </w:rPr>
        <w:t>; así como en los demás apartados que sean aplicables.</w:t>
      </w:r>
    </w:p>
    <w:p w14:paraId="4DE36F2F" w14:textId="77777777" w:rsidR="00613C49" w:rsidRPr="00EF352C" w:rsidRDefault="00613C49" w:rsidP="00613C49">
      <w:pPr>
        <w:pStyle w:val="Textoindependiente"/>
        <w:ind w:right="22"/>
        <w:rPr>
          <w:rFonts w:cs="Arial"/>
          <w:sz w:val="18"/>
          <w:szCs w:val="18"/>
        </w:rPr>
      </w:pPr>
    </w:p>
    <w:p w14:paraId="52656D79" w14:textId="77777777" w:rsidR="00613C49" w:rsidRPr="00EF352C" w:rsidRDefault="00613C49" w:rsidP="00613C49">
      <w:pPr>
        <w:pStyle w:val="Textoindependiente3"/>
        <w:ind w:right="22"/>
        <w:outlineLvl w:val="0"/>
        <w:rPr>
          <w:rFonts w:cs="Arial"/>
          <w:sz w:val="18"/>
          <w:szCs w:val="18"/>
          <w:u w:val="single"/>
        </w:rPr>
      </w:pPr>
      <w:proofErr w:type="gramStart"/>
      <w:r w:rsidRPr="00EF352C">
        <w:rPr>
          <w:rFonts w:cs="Arial"/>
          <w:sz w:val="18"/>
          <w:szCs w:val="18"/>
          <w:u w:val="single"/>
        </w:rPr>
        <w:t>Sexta.-</w:t>
      </w:r>
      <w:proofErr w:type="gramEnd"/>
      <w:r w:rsidRPr="00EF352C">
        <w:rPr>
          <w:rFonts w:cs="Arial"/>
          <w:sz w:val="18"/>
          <w:szCs w:val="18"/>
          <w:u w:val="single"/>
        </w:rPr>
        <w:t xml:space="preserve"> Administración </w:t>
      </w:r>
      <w:r w:rsidRPr="00EF352C">
        <w:rPr>
          <w:rFonts w:cs="Arial"/>
          <w:sz w:val="18"/>
          <w:szCs w:val="18"/>
          <w:highlight w:val="lightGray"/>
          <w:u w:val="single"/>
        </w:rPr>
        <w:t>(si aplica- y Supervisión)</w:t>
      </w:r>
      <w:r w:rsidRPr="00EF352C">
        <w:rPr>
          <w:rFonts w:cs="Arial"/>
          <w:sz w:val="18"/>
          <w:szCs w:val="18"/>
          <w:u w:val="single"/>
        </w:rPr>
        <w:t xml:space="preserve"> del contrato.</w:t>
      </w:r>
    </w:p>
    <w:p w14:paraId="18259493"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En términos de lo previsto en el artículo 68 del </w:t>
      </w:r>
      <w:r w:rsidRPr="00EF352C">
        <w:rPr>
          <w:rFonts w:ascii="Arial" w:hAnsi="Arial" w:cs="Arial"/>
          <w:b/>
          <w:sz w:val="18"/>
          <w:szCs w:val="18"/>
        </w:rPr>
        <w:t>“Reglamento”</w:t>
      </w:r>
      <w:r w:rsidRPr="00EF352C">
        <w:rPr>
          <w:rFonts w:ascii="Arial" w:hAnsi="Arial" w:cs="Arial"/>
          <w:sz w:val="18"/>
          <w:szCs w:val="18"/>
        </w:rPr>
        <w:t xml:space="preserve">, el responsable de administrar y vigilar el cumplimiento del presente contrato </w:t>
      </w:r>
      <w:r w:rsidRPr="00EF352C">
        <w:rPr>
          <w:rFonts w:ascii="Arial" w:hAnsi="Arial" w:cs="Arial"/>
          <w:color w:val="000000" w:themeColor="text1"/>
          <w:sz w:val="18"/>
          <w:szCs w:val="18"/>
        </w:rPr>
        <w:t xml:space="preserve">es el </w:t>
      </w:r>
      <w:r w:rsidRPr="00EF352C">
        <w:rPr>
          <w:rFonts w:ascii="Arial" w:hAnsi="Arial" w:cs="Arial"/>
          <w:color w:val="000000" w:themeColor="text1"/>
          <w:sz w:val="18"/>
          <w:szCs w:val="18"/>
          <w:highlight w:val="lightGray"/>
        </w:rPr>
        <w:t>________________________________,</w:t>
      </w:r>
      <w:r w:rsidRPr="00EF352C">
        <w:rPr>
          <w:rFonts w:ascii="Arial" w:hAnsi="Arial" w:cs="Arial"/>
          <w:color w:val="000000" w:themeColor="text1"/>
          <w:sz w:val="18"/>
          <w:szCs w:val="18"/>
        </w:rPr>
        <w:t xml:space="preserve"> y señala como domicilio para los efectos del presente contrato, el ubicado en </w:t>
      </w:r>
      <w:r w:rsidRPr="00EF352C">
        <w:rPr>
          <w:rFonts w:ascii="Arial" w:hAnsi="Arial" w:cs="Arial"/>
          <w:color w:val="000000" w:themeColor="text1"/>
          <w:sz w:val="18"/>
          <w:szCs w:val="18"/>
          <w:highlight w:val="lightGray"/>
        </w:rPr>
        <w:t>__________________________________.</w:t>
      </w:r>
    </w:p>
    <w:p w14:paraId="74C1882B" w14:textId="77777777" w:rsidR="00613C49" w:rsidRPr="00EF352C" w:rsidRDefault="00613C49" w:rsidP="00613C49">
      <w:pPr>
        <w:ind w:right="22"/>
        <w:jc w:val="both"/>
        <w:rPr>
          <w:rFonts w:ascii="Arial" w:hAnsi="Arial" w:cs="Arial"/>
          <w:sz w:val="18"/>
          <w:szCs w:val="18"/>
        </w:rPr>
      </w:pPr>
    </w:p>
    <w:p w14:paraId="3F91BF60" w14:textId="77777777" w:rsidR="00613C49" w:rsidRPr="00EF352C" w:rsidRDefault="00613C49" w:rsidP="00613C49">
      <w:pPr>
        <w:ind w:right="-1"/>
        <w:jc w:val="both"/>
        <w:rPr>
          <w:rFonts w:ascii="Arial" w:hAnsi="Arial" w:cs="Arial"/>
          <w:color w:val="000000" w:themeColor="text1"/>
          <w:sz w:val="18"/>
          <w:szCs w:val="18"/>
        </w:rPr>
      </w:pPr>
      <w:r w:rsidRPr="00EF352C">
        <w:rPr>
          <w:rFonts w:ascii="Arial" w:hAnsi="Arial" w:cs="Arial"/>
          <w:sz w:val="18"/>
          <w:szCs w:val="18"/>
        </w:rPr>
        <w:t xml:space="preserve">En términos de los artículos 105, fracción VIII, 143, 155 de las </w:t>
      </w:r>
      <w:r w:rsidRPr="00EF352C">
        <w:rPr>
          <w:rFonts w:ascii="Arial" w:hAnsi="Arial" w:cs="Arial"/>
          <w:b/>
          <w:bCs/>
          <w:sz w:val="18"/>
          <w:szCs w:val="18"/>
        </w:rPr>
        <w:t>“POBALINES”</w:t>
      </w:r>
      <w:r w:rsidRPr="00EF352C">
        <w:rPr>
          <w:rFonts w:ascii="Arial" w:hAnsi="Arial" w:cs="Arial"/>
          <w:sz w:val="18"/>
          <w:szCs w:val="18"/>
        </w:rPr>
        <w:t xml:space="preserve"> y 27 del </w:t>
      </w:r>
      <w:r w:rsidRPr="00EF352C">
        <w:rPr>
          <w:rFonts w:ascii="Arial" w:hAnsi="Arial" w:cs="Arial"/>
          <w:b/>
          <w:bCs/>
          <w:sz w:val="18"/>
          <w:szCs w:val="18"/>
        </w:rPr>
        <w:t>“Reglamento”</w:t>
      </w:r>
      <w:r w:rsidRPr="00EF352C">
        <w:rPr>
          <w:rFonts w:ascii="Arial" w:hAnsi="Arial" w:cs="Arial"/>
          <w:sz w:val="18"/>
          <w:szCs w:val="18"/>
        </w:rPr>
        <w:t xml:space="preserve">, </w:t>
      </w:r>
      <w:r w:rsidRPr="00EF352C">
        <w:rPr>
          <w:rFonts w:ascii="Arial" w:hAnsi="Arial" w:cs="Arial"/>
          <w:color w:val="000000" w:themeColor="text1"/>
          <w:sz w:val="18"/>
          <w:szCs w:val="18"/>
        </w:rPr>
        <w:t>el responsable de administrar y vigilar el presente contrato deberá informar por escrito, lo siguiente:</w:t>
      </w:r>
    </w:p>
    <w:p w14:paraId="55679320" w14:textId="77777777" w:rsidR="00613C49" w:rsidRPr="00EF352C" w:rsidRDefault="00613C49" w:rsidP="00613C49">
      <w:pPr>
        <w:ind w:right="-1"/>
        <w:jc w:val="both"/>
        <w:rPr>
          <w:rFonts w:ascii="Arial" w:hAnsi="Arial" w:cs="Arial"/>
          <w:sz w:val="18"/>
          <w:szCs w:val="18"/>
        </w:rPr>
      </w:pPr>
    </w:p>
    <w:p w14:paraId="018416E2" w14:textId="77777777" w:rsidR="00613C49" w:rsidRPr="00EF352C" w:rsidRDefault="00613C49">
      <w:pPr>
        <w:numPr>
          <w:ilvl w:val="0"/>
          <w:numId w:val="84"/>
        </w:numPr>
        <w:ind w:left="284" w:right="-1" w:hanging="284"/>
        <w:contextualSpacing/>
        <w:jc w:val="both"/>
        <w:rPr>
          <w:rFonts w:ascii="Arial" w:hAnsi="Arial" w:cs="Arial"/>
          <w:sz w:val="18"/>
          <w:szCs w:val="18"/>
        </w:rPr>
      </w:pPr>
      <w:r w:rsidRPr="00EF352C">
        <w:rPr>
          <w:rFonts w:ascii="Arial" w:hAnsi="Arial" w:cs="Arial"/>
          <w:snapToGrid w:val="0"/>
          <w:sz w:val="18"/>
          <w:szCs w:val="18"/>
          <w:lang w:val="es-ES_tradnl"/>
        </w:rPr>
        <w:t xml:space="preserve">De los atrasos e incumplimientos, así como el cálculo de las penas convencionales y deducciones correspondientes, anexando los documentos probatorios del incumplimiento en que incurra el </w:t>
      </w:r>
      <w:r w:rsidRPr="00EF352C">
        <w:rPr>
          <w:rFonts w:ascii="Arial" w:hAnsi="Arial" w:cs="Arial"/>
          <w:b/>
          <w:bCs/>
          <w:snapToGrid w:val="0"/>
          <w:sz w:val="18"/>
          <w:szCs w:val="18"/>
          <w:lang w:val="es-ES_tradnl"/>
        </w:rPr>
        <w:t>“Proveedor”</w:t>
      </w:r>
      <w:r w:rsidRPr="00EF352C">
        <w:rPr>
          <w:rFonts w:ascii="Arial" w:hAnsi="Arial" w:cs="Arial"/>
          <w:snapToGrid w:val="0"/>
          <w:sz w:val="18"/>
          <w:szCs w:val="18"/>
          <w:lang w:val="es-ES_tradnl"/>
        </w:rPr>
        <w:t>.</w:t>
      </w:r>
    </w:p>
    <w:p w14:paraId="436E90ED" w14:textId="77777777" w:rsidR="00613C49" w:rsidRPr="00EF352C" w:rsidRDefault="00613C49">
      <w:pPr>
        <w:numPr>
          <w:ilvl w:val="0"/>
          <w:numId w:val="84"/>
        </w:numPr>
        <w:ind w:left="284" w:right="-1" w:hanging="284"/>
        <w:contextualSpacing/>
        <w:jc w:val="both"/>
        <w:rPr>
          <w:rFonts w:ascii="Arial" w:hAnsi="Arial" w:cs="Arial"/>
          <w:sz w:val="18"/>
          <w:szCs w:val="18"/>
        </w:rPr>
      </w:pPr>
      <w:r w:rsidRPr="00EF352C">
        <w:rPr>
          <w:rFonts w:ascii="Arial" w:hAnsi="Arial" w:cs="Arial"/>
          <w:sz w:val="18"/>
          <w:szCs w:val="18"/>
        </w:rPr>
        <w:t>Visto bueno para la liberación de la garantía de cumplimiento.</w:t>
      </w:r>
    </w:p>
    <w:p w14:paraId="03BAB01D" w14:textId="77777777" w:rsidR="00613C49" w:rsidRPr="00EF352C" w:rsidRDefault="00613C49">
      <w:pPr>
        <w:numPr>
          <w:ilvl w:val="0"/>
          <w:numId w:val="84"/>
        </w:numPr>
        <w:ind w:left="284" w:right="-1" w:hanging="284"/>
        <w:contextualSpacing/>
        <w:jc w:val="both"/>
        <w:rPr>
          <w:rFonts w:ascii="Arial" w:hAnsi="Arial" w:cs="Arial"/>
          <w:sz w:val="18"/>
          <w:szCs w:val="18"/>
        </w:rPr>
      </w:pPr>
      <w:r w:rsidRPr="00EF352C">
        <w:rPr>
          <w:rFonts w:ascii="Arial" w:hAnsi="Arial" w:cs="Arial"/>
          <w:snapToGrid w:val="0"/>
          <w:sz w:val="18"/>
          <w:szCs w:val="18"/>
          <w:lang w:val="es-ES_tradnl"/>
        </w:rPr>
        <w:t xml:space="preserve">Evaluación del </w:t>
      </w:r>
      <w:r w:rsidRPr="00EF352C">
        <w:rPr>
          <w:rFonts w:ascii="Arial" w:hAnsi="Arial" w:cs="Arial"/>
          <w:b/>
          <w:bCs/>
          <w:snapToGrid w:val="0"/>
          <w:sz w:val="18"/>
          <w:szCs w:val="18"/>
          <w:lang w:val="es-ES_tradnl"/>
        </w:rPr>
        <w:t>“Proveedor”</w:t>
      </w:r>
      <w:r w:rsidRPr="00EF352C">
        <w:rPr>
          <w:rFonts w:ascii="Arial" w:hAnsi="Arial" w:cs="Arial"/>
          <w:snapToGrid w:val="0"/>
          <w:sz w:val="18"/>
          <w:szCs w:val="18"/>
          <w:lang w:val="es-ES_tradnl"/>
        </w:rPr>
        <w:t>.</w:t>
      </w:r>
    </w:p>
    <w:p w14:paraId="2C030993" w14:textId="77777777" w:rsidR="00613C49" w:rsidRPr="00EF352C" w:rsidRDefault="00613C49" w:rsidP="00613C49">
      <w:pPr>
        <w:autoSpaceDN w:val="0"/>
        <w:ind w:right="-1"/>
        <w:jc w:val="both"/>
        <w:rPr>
          <w:rFonts w:ascii="Arial" w:hAnsi="Arial" w:cs="Arial"/>
          <w:snapToGrid w:val="0"/>
          <w:color w:val="000000" w:themeColor="text1"/>
          <w:sz w:val="18"/>
          <w:szCs w:val="18"/>
        </w:rPr>
      </w:pPr>
    </w:p>
    <w:p w14:paraId="0B93195B" w14:textId="77777777" w:rsidR="00613C49" w:rsidRPr="00EF352C" w:rsidRDefault="00613C49" w:rsidP="00613C49">
      <w:pPr>
        <w:ind w:right="22"/>
        <w:contextualSpacing/>
        <w:jc w:val="both"/>
        <w:rPr>
          <w:rFonts w:ascii="Arial" w:hAnsi="Arial" w:cs="Arial"/>
          <w:snapToGrid w:val="0"/>
          <w:sz w:val="18"/>
          <w:szCs w:val="18"/>
          <w:lang w:val="es-ES_tradnl"/>
        </w:rPr>
      </w:pPr>
      <w:r w:rsidRPr="00EF352C">
        <w:rPr>
          <w:rFonts w:ascii="Arial" w:hAnsi="Arial" w:cs="Arial"/>
          <w:snapToGrid w:val="0"/>
          <w:color w:val="000000" w:themeColor="text1"/>
          <w:sz w:val="18"/>
          <w:szCs w:val="18"/>
        </w:rPr>
        <w:t xml:space="preserve">Con fundamento en los artículos 68 del </w:t>
      </w:r>
      <w:r w:rsidRPr="00EF352C">
        <w:rPr>
          <w:rFonts w:ascii="Arial" w:hAnsi="Arial" w:cs="Arial"/>
          <w:b/>
          <w:snapToGrid w:val="0"/>
          <w:color w:val="000000" w:themeColor="text1"/>
          <w:sz w:val="18"/>
          <w:szCs w:val="18"/>
        </w:rPr>
        <w:t>“Reglamento”</w:t>
      </w:r>
      <w:r w:rsidRPr="00EF352C">
        <w:rPr>
          <w:rFonts w:ascii="Arial" w:hAnsi="Arial" w:cs="Arial"/>
          <w:snapToGrid w:val="0"/>
          <w:color w:val="000000" w:themeColor="text1"/>
          <w:sz w:val="18"/>
          <w:szCs w:val="18"/>
        </w:rPr>
        <w:t xml:space="preserve">, 143, último párrafo y 144 de las </w:t>
      </w:r>
      <w:r w:rsidRPr="00EF352C">
        <w:rPr>
          <w:rFonts w:ascii="Arial" w:hAnsi="Arial" w:cs="Arial"/>
          <w:b/>
          <w:bCs/>
          <w:sz w:val="18"/>
          <w:szCs w:val="18"/>
        </w:rPr>
        <w:t>“POBALINES”</w:t>
      </w:r>
      <w:r w:rsidRPr="00EF352C">
        <w:rPr>
          <w:rFonts w:ascii="Arial" w:hAnsi="Arial" w:cs="Arial"/>
          <w:sz w:val="18"/>
          <w:szCs w:val="18"/>
        </w:rPr>
        <w:t>,</w:t>
      </w:r>
      <w:r w:rsidRPr="00EF352C">
        <w:rPr>
          <w:rFonts w:ascii="Arial" w:hAnsi="Arial" w:cs="Arial"/>
          <w:b/>
          <w:bCs/>
          <w:sz w:val="18"/>
          <w:szCs w:val="18"/>
        </w:rPr>
        <w:t xml:space="preserve"> </w:t>
      </w:r>
      <w:r w:rsidRPr="00EF352C">
        <w:rPr>
          <w:rFonts w:ascii="Arial" w:hAnsi="Arial" w:cs="Arial"/>
          <w:sz w:val="18"/>
          <w:szCs w:val="18"/>
        </w:rPr>
        <w:t xml:space="preserve">el responsable de supervisar el presente contrato es </w:t>
      </w:r>
      <w:r w:rsidRPr="00EF352C">
        <w:rPr>
          <w:rFonts w:ascii="Arial" w:hAnsi="Arial" w:cs="Arial"/>
          <w:snapToGrid w:val="0"/>
          <w:color w:val="000000" w:themeColor="text1"/>
          <w:sz w:val="18"/>
          <w:szCs w:val="18"/>
        </w:rPr>
        <w:t xml:space="preserve">el Titular de </w:t>
      </w:r>
      <w:r w:rsidRPr="00EF352C">
        <w:rPr>
          <w:rFonts w:ascii="Arial" w:hAnsi="Arial" w:cs="Arial"/>
          <w:snapToGrid w:val="0"/>
          <w:color w:val="000000" w:themeColor="text1"/>
          <w:sz w:val="18"/>
          <w:szCs w:val="18"/>
          <w:highlight w:val="lightGray"/>
        </w:rPr>
        <w:t>___________________</w:t>
      </w:r>
      <w:r w:rsidRPr="00EF352C">
        <w:rPr>
          <w:rFonts w:ascii="Arial" w:hAnsi="Arial" w:cs="Arial"/>
          <w:color w:val="000000" w:themeColor="text1"/>
          <w:sz w:val="18"/>
          <w:szCs w:val="18"/>
          <w:highlight w:val="lightGray"/>
        </w:rPr>
        <w:t>.</w:t>
      </w:r>
    </w:p>
    <w:p w14:paraId="25408071" w14:textId="77777777" w:rsidR="00613C49" w:rsidRPr="00EF352C" w:rsidRDefault="00613C49" w:rsidP="00613C49">
      <w:pPr>
        <w:ind w:right="22"/>
        <w:contextualSpacing/>
        <w:jc w:val="both"/>
        <w:rPr>
          <w:rFonts w:ascii="Arial" w:hAnsi="Arial" w:cs="Arial"/>
          <w:snapToGrid w:val="0"/>
          <w:sz w:val="18"/>
          <w:szCs w:val="18"/>
          <w:lang w:val="es-ES_tradnl"/>
        </w:rPr>
      </w:pPr>
    </w:p>
    <w:p w14:paraId="368C345C" w14:textId="77777777" w:rsidR="00613C49" w:rsidRPr="00EF352C" w:rsidRDefault="00613C49" w:rsidP="00613C49">
      <w:pPr>
        <w:pStyle w:val="Textoindependiente3"/>
        <w:ind w:right="22"/>
        <w:outlineLvl w:val="0"/>
        <w:rPr>
          <w:rFonts w:cs="Arial"/>
          <w:sz w:val="18"/>
          <w:szCs w:val="18"/>
          <w:u w:val="single"/>
        </w:rPr>
      </w:pPr>
      <w:proofErr w:type="gramStart"/>
      <w:r w:rsidRPr="00EF352C">
        <w:rPr>
          <w:rFonts w:cs="Arial"/>
          <w:sz w:val="18"/>
          <w:szCs w:val="18"/>
          <w:u w:val="single"/>
        </w:rPr>
        <w:t>Séptima.-</w:t>
      </w:r>
      <w:proofErr w:type="gramEnd"/>
      <w:r w:rsidRPr="00EF352C">
        <w:rPr>
          <w:rFonts w:cs="Arial"/>
          <w:sz w:val="18"/>
          <w:szCs w:val="18"/>
          <w:u w:val="single"/>
        </w:rPr>
        <w:t xml:space="preserve"> Garantía de cumplimiento.</w:t>
      </w:r>
    </w:p>
    <w:p w14:paraId="3BC187F0" w14:textId="77777777" w:rsidR="00613C49" w:rsidRPr="00EF352C" w:rsidRDefault="00613C49" w:rsidP="00613C49">
      <w:pPr>
        <w:pStyle w:val="Textoindependiente3"/>
        <w:ind w:right="22"/>
        <w:outlineLvl w:val="0"/>
        <w:rPr>
          <w:rFonts w:cs="Arial"/>
          <w:sz w:val="18"/>
          <w:szCs w:val="18"/>
          <w:u w:val="single"/>
        </w:rPr>
      </w:pPr>
      <w:r w:rsidRPr="00EF352C">
        <w:rPr>
          <w:rFonts w:cs="Arial"/>
          <w:i/>
          <w:sz w:val="18"/>
          <w:szCs w:val="18"/>
          <w:highlight w:val="lightGray"/>
          <w:u w:val="single"/>
          <w:shd w:val="clear" w:color="auto" w:fill="FFFFFF"/>
        </w:rPr>
        <w:t>Si el contrato es cerrado</w:t>
      </w:r>
      <w:r w:rsidRPr="00EF352C">
        <w:rPr>
          <w:rFonts w:cs="Arial"/>
          <w:sz w:val="18"/>
          <w:szCs w:val="18"/>
          <w:highlight w:val="lightGray"/>
          <w:shd w:val="clear" w:color="auto" w:fill="FFFFFF"/>
        </w:rPr>
        <w:t>:</w:t>
      </w:r>
    </w:p>
    <w:p w14:paraId="0A88C5DA" w14:textId="77777777" w:rsidR="00613C49" w:rsidRPr="00EF352C" w:rsidRDefault="00613C49" w:rsidP="00613C49">
      <w:pPr>
        <w:widowControl w:val="0"/>
        <w:ind w:right="22"/>
        <w:jc w:val="both"/>
        <w:rPr>
          <w:rFonts w:ascii="Arial" w:hAnsi="Arial" w:cs="Arial"/>
          <w:color w:val="000000"/>
          <w:sz w:val="18"/>
          <w:szCs w:val="18"/>
          <w:lang w:val="es-ES"/>
        </w:rPr>
      </w:pPr>
      <w:r w:rsidRPr="00EF352C">
        <w:rPr>
          <w:rFonts w:ascii="Arial" w:hAnsi="Arial" w:cs="Arial"/>
          <w:color w:val="000000"/>
          <w:sz w:val="18"/>
          <w:szCs w:val="18"/>
        </w:rPr>
        <w:t xml:space="preserve">Con fundamento en lo dispuesto por los artículos 57, fracción II y último párrafo y 58 del </w:t>
      </w:r>
      <w:r w:rsidRPr="00EF352C">
        <w:rPr>
          <w:rFonts w:ascii="Arial" w:hAnsi="Arial" w:cs="Arial"/>
          <w:b/>
          <w:color w:val="000000"/>
          <w:sz w:val="18"/>
          <w:szCs w:val="18"/>
        </w:rPr>
        <w:t>“Reglamento”</w:t>
      </w:r>
      <w:r w:rsidRPr="00EF352C">
        <w:rPr>
          <w:rFonts w:ascii="Arial" w:hAnsi="Arial" w:cs="Arial"/>
          <w:color w:val="000000"/>
          <w:sz w:val="18"/>
          <w:szCs w:val="18"/>
        </w:rPr>
        <w:t xml:space="preserve">, 123, </w:t>
      </w:r>
      <w:r w:rsidRPr="00EF352C">
        <w:rPr>
          <w:rFonts w:ascii="Arial" w:hAnsi="Arial" w:cs="Arial"/>
          <w:color w:val="000000"/>
          <w:sz w:val="18"/>
          <w:szCs w:val="18"/>
          <w:lang w:val="es-ES_tradnl"/>
        </w:rPr>
        <w:t xml:space="preserve">127 y 130 de las </w:t>
      </w:r>
      <w:r w:rsidRPr="00EF352C">
        <w:rPr>
          <w:rFonts w:ascii="Arial" w:hAnsi="Arial" w:cs="Arial"/>
          <w:b/>
          <w:color w:val="000000"/>
          <w:sz w:val="18"/>
          <w:szCs w:val="18"/>
          <w:lang w:val="es-ES_tradnl"/>
        </w:rPr>
        <w:t>“POBALINES”</w:t>
      </w:r>
      <w:r w:rsidRPr="00EF352C">
        <w:rPr>
          <w:rFonts w:ascii="Arial" w:hAnsi="Arial" w:cs="Arial"/>
          <w:color w:val="000000"/>
          <w:sz w:val="18"/>
          <w:szCs w:val="18"/>
          <w:lang w:val="es-ES_tradnl"/>
        </w:rPr>
        <w:t>,</w:t>
      </w:r>
      <w:r w:rsidRPr="00EF352C">
        <w:rPr>
          <w:rFonts w:ascii="Arial" w:hAnsi="Arial" w:cs="Arial"/>
          <w:b/>
          <w:color w:val="000000"/>
          <w:sz w:val="18"/>
          <w:szCs w:val="18"/>
          <w:lang w:val="es-ES_tradnl"/>
        </w:rPr>
        <w:t xml:space="preserve"> </w:t>
      </w:r>
      <w:r w:rsidRPr="00EF352C">
        <w:rPr>
          <w:rFonts w:ascii="Arial" w:hAnsi="Arial" w:cs="Arial"/>
          <w:color w:val="000000"/>
          <w:sz w:val="18"/>
          <w:szCs w:val="18"/>
          <w:lang w:val="es-ES_tradnl"/>
        </w:rPr>
        <w:t xml:space="preserve">el </w:t>
      </w:r>
      <w:r w:rsidRPr="00EF352C">
        <w:rPr>
          <w:rFonts w:ascii="Arial" w:hAnsi="Arial" w:cs="Arial"/>
          <w:b/>
          <w:bCs/>
          <w:color w:val="000000"/>
          <w:sz w:val="18"/>
          <w:szCs w:val="18"/>
          <w:lang w:val="es-ES_tradnl"/>
        </w:rPr>
        <w:t xml:space="preserve">“Proveedor” </w:t>
      </w:r>
      <w:r w:rsidRPr="00EF352C">
        <w:rPr>
          <w:rFonts w:ascii="Arial" w:hAnsi="Arial" w:cs="Arial"/>
          <w:color w:val="000000"/>
          <w:sz w:val="18"/>
          <w:szCs w:val="18"/>
          <w:lang w:val="es-ES_tradnl"/>
        </w:rPr>
        <w:t xml:space="preserve">entregará una garantía de cumplimiento del presente contrato </w:t>
      </w:r>
      <w:r w:rsidRPr="00EF352C">
        <w:rPr>
          <w:rFonts w:ascii="Arial" w:hAnsi="Arial" w:cs="Arial"/>
          <w:color w:val="000000"/>
          <w:sz w:val="18"/>
          <w:szCs w:val="18"/>
        </w:rPr>
        <w:t>dentro de los 10 (diez) días naturales posteriores a su firma,</w:t>
      </w:r>
      <w:r w:rsidRPr="00EF352C">
        <w:rPr>
          <w:rFonts w:ascii="Arial" w:hAnsi="Arial" w:cs="Arial"/>
          <w:color w:val="000000"/>
          <w:sz w:val="18"/>
          <w:szCs w:val="18"/>
          <w:lang w:val="es-ES_tradnl"/>
        </w:rPr>
        <w:t xml:space="preserve"> por el equivalente al 15% (quince por ciento) del monto </w:t>
      </w:r>
      <w:r w:rsidRPr="00EF352C">
        <w:rPr>
          <w:rFonts w:ascii="Arial" w:hAnsi="Arial" w:cs="Arial"/>
          <w:color w:val="000000"/>
          <w:sz w:val="18"/>
          <w:szCs w:val="18"/>
        </w:rPr>
        <w:t xml:space="preserve">total del contrato, sin incluir el Impuesto al Valor Agregado, la cual será en pesos mexicanos </w:t>
      </w:r>
      <w:r w:rsidRPr="00EF352C">
        <w:rPr>
          <w:rFonts w:ascii="Arial" w:hAnsi="Arial" w:cs="Arial"/>
          <w:color w:val="000000"/>
          <w:sz w:val="18"/>
          <w:szCs w:val="18"/>
          <w:highlight w:val="lightGray"/>
        </w:rPr>
        <w:t>(o si aplica, en dólares americanos)</w:t>
      </w:r>
      <w:r w:rsidRPr="00EF352C">
        <w:rPr>
          <w:rFonts w:ascii="Arial" w:hAnsi="Arial" w:cs="Arial"/>
          <w:color w:val="000000"/>
          <w:sz w:val="18"/>
          <w:szCs w:val="18"/>
        </w:rPr>
        <w:t xml:space="preserve">, a favor del </w:t>
      </w:r>
      <w:r w:rsidRPr="00EF352C">
        <w:rPr>
          <w:rFonts w:ascii="Arial" w:hAnsi="Arial" w:cs="Arial"/>
          <w:b/>
          <w:color w:val="000000"/>
          <w:sz w:val="18"/>
          <w:szCs w:val="18"/>
        </w:rPr>
        <w:t>“Instituto”</w:t>
      </w:r>
      <w:r w:rsidRPr="00EF352C">
        <w:rPr>
          <w:rFonts w:ascii="Arial" w:hAnsi="Arial" w:cs="Arial"/>
          <w:color w:val="000000"/>
          <w:sz w:val="18"/>
          <w:szCs w:val="18"/>
        </w:rPr>
        <w:t xml:space="preserve">, y deberá </w:t>
      </w:r>
      <w:r w:rsidRPr="00EF352C">
        <w:rPr>
          <w:rFonts w:ascii="Arial" w:hAnsi="Arial" w:cs="Arial"/>
          <w:color w:val="000000"/>
          <w:sz w:val="18"/>
          <w:szCs w:val="18"/>
          <w:lang w:val="es-ES"/>
        </w:rPr>
        <w:t>estar vigente hasta la conclusión de las obligaciones establecidas en el presente contrato, a plena satisfacción del Administrador del mismo.</w:t>
      </w:r>
    </w:p>
    <w:p w14:paraId="3C1AF07F" w14:textId="77777777" w:rsidR="00613C49" w:rsidRPr="00EF352C" w:rsidRDefault="00613C49" w:rsidP="00613C49">
      <w:pPr>
        <w:pStyle w:val="E2"/>
        <w:ind w:left="0" w:right="22"/>
        <w:rPr>
          <w:rFonts w:cs="Arial"/>
          <w:sz w:val="18"/>
          <w:szCs w:val="18"/>
          <w:lang w:eastAsia="es-MX"/>
        </w:rPr>
      </w:pPr>
      <w:r w:rsidRPr="00EF352C" w:rsidDel="00EE2635">
        <w:rPr>
          <w:rFonts w:cs="Arial"/>
          <w:sz w:val="18"/>
          <w:szCs w:val="18"/>
          <w:lang w:val="es-MX"/>
        </w:rPr>
        <w:t xml:space="preserve"> </w:t>
      </w:r>
    </w:p>
    <w:p w14:paraId="708909BB" w14:textId="77777777" w:rsidR="00613C49" w:rsidRPr="00EF352C" w:rsidRDefault="00613C49" w:rsidP="00613C49">
      <w:pPr>
        <w:pStyle w:val="E2"/>
        <w:ind w:left="0" w:right="22"/>
        <w:outlineLvl w:val="0"/>
        <w:rPr>
          <w:rFonts w:cs="Arial"/>
          <w:b/>
          <w:i/>
          <w:sz w:val="18"/>
          <w:szCs w:val="18"/>
          <w:u w:val="single"/>
          <w:lang w:val="es-ES" w:eastAsia="es-MX"/>
        </w:rPr>
      </w:pPr>
      <w:r w:rsidRPr="00EF352C">
        <w:rPr>
          <w:rFonts w:cs="Arial"/>
          <w:b/>
          <w:i/>
          <w:sz w:val="18"/>
          <w:szCs w:val="18"/>
          <w:highlight w:val="lightGray"/>
          <w:u w:val="single"/>
          <w:lang w:val="es-ES" w:eastAsia="es-MX"/>
        </w:rPr>
        <w:t>Si el contrato es abierto:</w:t>
      </w:r>
    </w:p>
    <w:p w14:paraId="544743B8" w14:textId="77777777" w:rsidR="00613C49" w:rsidRPr="00EF352C" w:rsidRDefault="00613C49" w:rsidP="00613C49">
      <w:pPr>
        <w:pStyle w:val="E2"/>
        <w:ind w:left="0" w:right="22"/>
        <w:rPr>
          <w:rFonts w:cs="Arial"/>
          <w:sz w:val="18"/>
          <w:szCs w:val="18"/>
          <w:lang w:eastAsia="es-MX"/>
        </w:rPr>
      </w:pPr>
      <w:r w:rsidRPr="00EF352C">
        <w:rPr>
          <w:rFonts w:cs="Arial"/>
          <w:color w:val="000000"/>
          <w:sz w:val="18"/>
          <w:szCs w:val="18"/>
          <w:lang w:val="es-MX"/>
        </w:rPr>
        <w:t xml:space="preserve">Con fundamento en lo dispuesto por los artículos </w:t>
      </w:r>
      <w:r w:rsidRPr="00EF352C">
        <w:rPr>
          <w:rFonts w:cs="Arial"/>
          <w:color w:val="000000"/>
          <w:sz w:val="18"/>
          <w:szCs w:val="18"/>
          <w:lang w:val="es-ES"/>
        </w:rPr>
        <w:t xml:space="preserve">57, fracción II y penúltimo párrafo, y 58 del </w:t>
      </w:r>
      <w:r w:rsidRPr="00EF352C">
        <w:rPr>
          <w:rFonts w:cs="Arial"/>
          <w:b/>
          <w:color w:val="000000"/>
          <w:sz w:val="18"/>
          <w:szCs w:val="18"/>
          <w:lang w:val="es-ES"/>
        </w:rPr>
        <w:t>“Reglamento”</w:t>
      </w:r>
      <w:r w:rsidRPr="00EF352C">
        <w:rPr>
          <w:rFonts w:cs="Arial"/>
          <w:color w:val="000000"/>
          <w:sz w:val="18"/>
          <w:szCs w:val="18"/>
          <w:lang w:val="es-ES"/>
        </w:rPr>
        <w:t xml:space="preserve">, 115, fracción III, 124, 127 y 130 de las </w:t>
      </w:r>
      <w:r w:rsidRPr="00EF352C">
        <w:rPr>
          <w:rFonts w:cs="Arial"/>
          <w:b/>
          <w:color w:val="000000"/>
          <w:sz w:val="18"/>
          <w:szCs w:val="18"/>
          <w:lang w:val="es-ES"/>
        </w:rPr>
        <w:t>“POBALINES”</w:t>
      </w:r>
      <w:r w:rsidRPr="00EF352C">
        <w:rPr>
          <w:rFonts w:cs="Arial"/>
          <w:color w:val="000000"/>
          <w:sz w:val="18"/>
          <w:szCs w:val="18"/>
          <w:lang w:val="es-ES"/>
        </w:rPr>
        <w:t>,</w:t>
      </w:r>
      <w:r w:rsidRPr="00EF352C">
        <w:rPr>
          <w:rFonts w:cs="Arial"/>
          <w:b/>
          <w:color w:val="000000"/>
          <w:sz w:val="18"/>
          <w:szCs w:val="18"/>
          <w:lang w:val="es-ES"/>
        </w:rPr>
        <w:t xml:space="preserve"> </w:t>
      </w:r>
      <w:r w:rsidRPr="00EF352C">
        <w:rPr>
          <w:rFonts w:cs="Arial"/>
          <w:color w:val="000000"/>
          <w:sz w:val="18"/>
          <w:szCs w:val="18"/>
          <w:lang w:val="es-ES"/>
        </w:rPr>
        <w:t xml:space="preserve">el </w:t>
      </w:r>
      <w:r w:rsidRPr="00EF352C">
        <w:rPr>
          <w:rFonts w:cs="Arial"/>
          <w:b/>
          <w:bCs/>
          <w:color w:val="000000"/>
          <w:sz w:val="18"/>
          <w:szCs w:val="18"/>
          <w:lang w:val="es-ES"/>
        </w:rPr>
        <w:t xml:space="preserve">“Proveedor” </w:t>
      </w:r>
      <w:r w:rsidRPr="00EF352C">
        <w:rPr>
          <w:rFonts w:cs="Arial"/>
          <w:color w:val="000000"/>
          <w:sz w:val="18"/>
          <w:szCs w:val="18"/>
          <w:lang w:val="es-ES"/>
        </w:rPr>
        <w:t xml:space="preserve">entregará una garantía de cumplimiento del presente contrato </w:t>
      </w:r>
      <w:r w:rsidRPr="00EF352C">
        <w:rPr>
          <w:rFonts w:cs="Arial"/>
          <w:color w:val="000000"/>
          <w:sz w:val="18"/>
          <w:szCs w:val="18"/>
          <w:lang w:val="es-MX"/>
        </w:rPr>
        <w:t>dentro de los 10 (diez) días naturales posteriores a su firma,</w:t>
      </w:r>
      <w:r w:rsidRPr="00EF352C">
        <w:rPr>
          <w:rFonts w:cs="Arial"/>
          <w:color w:val="000000"/>
          <w:sz w:val="18"/>
          <w:szCs w:val="18"/>
          <w:lang w:val="es-ES"/>
        </w:rPr>
        <w:t xml:space="preserve"> por el equivalente al 15% (quince por ciento) del monto máximo total del contrato,</w:t>
      </w:r>
      <w:r w:rsidRPr="00EF352C">
        <w:rPr>
          <w:rFonts w:cs="Arial"/>
          <w:color w:val="000000"/>
          <w:sz w:val="18"/>
          <w:szCs w:val="18"/>
          <w:lang w:val="es-MX"/>
        </w:rPr>
        <w:t xml:space="preserve"> sin incluir el Impuesto al Valor Agregado, la cual será en pesos mexicanos </w:t>
      </w:r>
      <w:r w:rsidRPr="00EF352C">
        <w:rPr>
          <w:rFonts w:cs="Arial"/>
          <w:color w:val="000000"/>
          <w:sz w:val="18"/>
          <w:szCs w:val="18"/>
          <w:highlight w:val="lightGray"/>
        </w:rPr>
        <w:t>(o si aplica, en dólares americanos)</w:t>
      </w:r>
      <w:r w:rsidRPr="00EF352C">
        <w:rPr>
          <w:rFonts w:cs="Arial"/>
          <w:color w:val="000000"/>
          <w:sz w:val="18"/>
          <w:szCs w:val="18"/>
          <w:lang w:val="es-MX"/>
        </w:rPr>
        <w:t xml:space="preserve">, a favor del </w:t>
      </w:r>
      <w:r w:rsidRPr="00EF352C">
        <w:rPr>
          <w:rFonts w:cs="Arial"/>
          <w:b/>
          <w:color w:val="000000"/>
          <w:sz w:val="18"/>
          <w:szCs w:val="18"/>
          <w:lang w:val="es-MX"/>
        </w:rPr>
        <w:t>“Instituto”</w:t>
      </w:r>
      <w:r w:rsidRPr="00EF352C">
        <w:rPr>
          <w:rFonts w:cs="Arial"/>
          <w:color w:val="000000"/>
          <w:sz w:val="18"/>
          <w:szCs w:val="18"/>
          <w:lang w:val="es-MX"/>
        </w:rPr>
        <w:t xml:space="preserve">, y deberá </w:t>
      </w:r>
      <w:r w:rsidRPr="00EF352C">
        <w:rPr>
          <w:rFonts w:cs="Arial"/>
          <w:color w:val="000000"/>
          <w:sz w:val="18"/>
          <w:szCs w:val="18"/>
          <w:lang w:val="es-ES"/>
        </w:rPr>
        <w:t>estar vigente hasta la conclusión de las obligaciones establecidas en el presente contrato, a plena satisfacción del Administrador del mismo.</w:t>
      </w:r>
    </w:p>
    <w:p w14:paraId="4CFDBC31" w14:textId="77777777" w:rsidR="00613C49" w:rsidRPr="00EF352C" w:rsidRDefault="00613C49" w:rsidP="00613C49">
      <w:pPr>
        <w:pStyle w:val="E2"/>
        <w:ind w:left="0" w:right="22"/>
        <w:rPr>
          <w:rFonts w:cs="Arial"/>
          <w:sz w:val="18"/>
          <w:szCs w:val="18"/>
          <w:lang w:eastAsia="es-MX"/>
        </w:rPr>
      </w:pPr>
    </w:p>
    <w:p w14:paraId="3D296F2E" w14:textId="77777777" w:rsidR="00613C49" w:rsidRPr="00EF352C" w:rsidRDefault="00613C49" w:rsidP="00613C49">
      <w:pPr>
        <w:pStyle w:val="E2"/>
        <w:ind w:left="0" w:right="22"/>
        <w:outlineLvl w:val="0"/>
        <w:rPr>
          <w:rFonts w:cs="Arial"/>
          <w:b/>
          <w:i/>
          <w:sz w:val="18"/>
          <w:szCs w:val="18"/>
          <w:highlight w:val="lightGray"/>
          <w:u w:val="single"/>
          <w:lang w:val="es-ES" w:eastAsia="es-MX"/>
        </w:rPr>
      </w:pPr>
      <w:r w:rsidRPr="00EF352C">
        <w:rPr>
          <w:rFonts w:cs="Arial"/>
          <w:b/>
          <w:i/>
          <w:sz w:val="18"/>
          <w:szCs w:val="18"/>
          <w:highlight w:val="lightGray"/>
          <w:u w:val="single"/>
          <w:lang w:val="es-ES" w:eastAsia="es-MX"/>
        </w:rPr>
        <w:t>Si es plurianual se deberá agregar según corresponda:</w:t>
      </w:r>
    </w:p>
    <w:p w14:paraId="799B0735" w14:textId="77777777" w:rsidR="00613C49" w:rsidRPr="00EF352C" w:rsidRDefault="00613C49" w:rsidP="00613C49">
      <w:pPr>
        <w:pStyle w:val="E2"/>
        <w:ind w:left="0" w:right="22"/>
        <w:rPr>
          <w:rFonts w:cs="Arial"/>
          <w:color w:val="000000"/>
          <w:sz w:val="18"/>
          <w:szCs w:val="18"/>
          <w:lang w:val="es-ES"/>
        </w:rPr>
      </w:pPr>
      <w:r w:rsidRPr="00EF352C">
        <w:rPr>
          <w:rFonts w:cs="Arial"/>
          <w:color w:val="000000"/>
          <w:sz w:val="18"/>
          <w:szCs w:val="18"/>
          <w:lang w:val="es-MX"/>
        </w:rPr>
        <w:t xml:space="preserve">Con fundamento en lo dispuesto por los artículos 57, fracción II y último párrafo, y 58 del </w:t>
      </w:r>
      <w:r w:rsidRPr="00EF352C">
        <w:rPr>
          <w:rFonts w:cs="Arial"/>
          <w:b/>
          <w:color w:val="000000"/>
          <w:sz w:val="18"/>
          <w:szCs w:val="18"/>
          <w:lang w:val="es-MX"/>
        </w:rPr>
        <w:t>“Reglamento”</w:t>
      </w:r>
      <w:r w:rsidRPr="00EF352C">
        <w:rPr>
          <w:rFonts w:cs="Arial"/>
          <w:color w:val="000000"/>
          <w:sz w:val="18"/>
          <w:szCs w:val="18"/>
          <w:lang w:val="es-MX"/>
        </w:rPr>
        <w:t xml:space="preserve">, </w:t>
      </w:r>
      <w:r w:rsidRPr="00EF352C">
        <w:rPr>
          <w:rFonts w:cs="Arial"/>
          <w:color w:val="000000"/>
          <w:sz w:val="18"/>
          <w:szCs w:val="18"/>
          <w:highlight w:val="lightGray"/>
          <w:lang w:val="es-MX"/>
        </w:rPr>
        <w:t>(115, fracción III, 1</w:t>
      </w:r>
      <w:r w:rsidRPr="00EF352C">
        <w:rPr>
          <w:rFonts w:cs="Arial"/>
          <w:color w:val="000000"/>
          <w:sz w:val="18"/>
          <w:szCs w:val="18"/>
          <w:highlight w:val="lightGray"/>
        </w:rPr>
        <w:t xml:space="preserve">24, </w:t>
      </w:r>
      <w:r w:rsidRPr="00EF352C">
        <w:rPr>
          <w:rFonts w:cs="Arial"/>
          <w:b/>
          <w:i/>
          <w:color w:val="000000"/>
          <w:sz w:val="18"/>
          <w:szCs w:val="18"/>
          <w:highlight w:val="lightGray"/>
        </w:rPr>
        <w:t>si es abierto</w:t>
      </w:r>
      <w:r w:rsidRPr="00EF352C">
        <w:rPr>
          <w:rFonts w:cs="Arial"/>
          <w:color w:val="000000"/>
          <w:sz w:val="18"/>
          <w:szCs w:val="18"/>
          <w:highlight w:val="lightGray"/>
        </w:rPr>
        <w:t>)</w:t>
      </w:r>
      <w:r w:rsidRPr="00EF352C">
        <w:rPr>
          <w:rFonts w:cs="Arial"/>
          <w:color w:val="000000"/>
          <w:sz w:val="18"/>
          <w:szCs w:val="18"/>
        </w:rPr>
        <w:t xml:space="preserve">, 125, 127 y 130 de las </w:t>
      </w:r>
      <w:r w:rsidRPr="00EF352C">
        <w:rPr>
          <w:rFonts w:cs="Arial"/>
          <w:b/>
          <w:color w:val="000000"/>
          <w:sz w:val="18"/>
          <w:szCs w:val="18"/>
        </w:rPr>
        <w:t>“POBALINES”</w:t>
      </w:r>
      <w:r w:rsidRPr="00EF352C">
        <w:rPr>
          <w:rFonts w:cs="Arial"/>
          <w:color w:val="000000"/>
          <w:sz w:val="18"/>
          <w:szCs w:val="18"/>
        </w:rPr>
        <w:t>,</w:t>
      </w:r>
      <w:r w:rsidRPr="00EF352C">
        <w:rPr>
          <w:rFonts w:cs="Arial"/>
          <w:b/>
          <w:color w:val="000000"/>
          <w:sz w:val="18"/>
          <w:szCs w:val="18"/>
        </w:rPr>
        <w:t xml:space="preserve"> </w:t>
      </w:r>
      <w:r w:rsidRPr="00EF352C">
        <w:rPr>
          <w:rFonts w:cs="Arial"/>
          <w:color w:val="000000"/>
          <w:sz w:val="18"/>
          <w:szCs w:val="18"/>
        </w:rPr>
        <w:t xml:space="preserve">el </w:t>
      </w:r>
      <w:r w:rsidRPr="00EF352C">
        <w:rPr>
          <w:rFonts w:cs="Arial"/>
          <w:b/>
          <w:bCs/>
          <w:color w:val="000000"/>
          <w:sz w:val="18"/>
          <w:szCs w:val="18"/>
        </w:rPr>
        <w:t xml:space="preserve">“Proveedor” </w:t>
      </w:r>
      <w:r w:rsidRPr="00EF352C">
        <w:rPr>
          <w:rFonts w:cs="Arial"/>
          <w:color w:val="000000"/>
          <w:sz w:val="18"/>
          <w:szCs w:val="18"/>
        </w:rPr>
        <w:t xml:space="preserve">entregará una garantía de cumplimiento del presente contrato </w:t>
      </w:r>
      <w:r w:rsidRPr="00EF352C">
        <w:rPr>
          <w:rFonts w:cs="Arial"/>
          <w:color w:val="000000"/>
          <w:sz w:val="18"/>
          <w:szCs w:val="18"/>
          <w:lang w:val="es-MX"/>
        </w:rPr>
        <w:t>dentro de los 10 (diez) días naturales posteriores a su firma,</w:t>
      </w:r>
      <w:r w:rsidRPr="00EF352C">
        <w:rPr>
          <w:rFonts w:cs="Arial"/>
          <w:color w:val="000000"/>
          <w:sz w:val="18"/>
          <w:szCs w:val="18"/>
        </w:rPr>
        <w:t xml:space="preserve"> por el equivalente al 15% (quince por ciento) del monto (</w:t>
      </w:r>
      <w:r w:rsidRPr="00EF352C">
        <w:rPr>
          <w:rFonts w:cs="Arial"/>
          <w:color w:val="000000"/>
          <w:sz w:val="18"/>
          <w:szCs w:val="18"/>
          <w:highlight w:val="lightGray"/>
        </w:rPr>
        <w:t xml:space="preserve">máximo, </w:t>
      </w:r>
      <w:r w:rsidRPr="00EF352C">
        <w:rPr>
          <w:rFonts w:cs="Arial"/>
          <w:b/>
          <w:i/>
          <w:color w:val="000000"/>
          <w:sz w:val="18"/>
          <w:szCs w:val="18"/>
          <w:highlight w:val="lightGray"/>
        </w:rPr>
        <w:t>si es abierto</w:t>
      </w:r>
      <w:r w:rsidRPr="00EF352C">
        <w:rPr>
          <w:rFonts w:cs="Arial"/>
          <w:color w:val="000000"/>
          <w:sz w:val="18"/>
          <w:szCs w:val="18"/>
        </w:rPr>
        <w:t xml:space="preserve">) </w:t>
      </w:r>
      <w:r w:rsidRPr="00EF352C">
        <w:rPr>
          <w:rFonts w:cs="Arial"/>
          <w:color w:val="000000"/>
          <w:sz w:val="18"/>
          <w:szCs w:val="18"/>
          <w:lang w:val="es-MX"/>
        </w:rPr>
        <w:t xml:space="preserve">total del contrato por erogar en el ejercicio fiscal 2022, sin incluir el Impuesto al Valor Agregado, debiendo renovarse, durante los primeros 10 (diez) días naturales de los </w:t>
      </w:r>
      <w:r w:rsidRPr="00EF352C">
        <w:rPr>
          <w:rFonts w:cs="Arial"/>
          <w:color w:val="000000"/>
          <w:sz w:val="18"/>
          <w:szCs w:val="18"/>
          <w:lang w:val="es-MX"/>
        </w:rPr>
        <w:lastRenderedPageBreak/>
        <w:t xml:space="preserve">ejercicios fiscales </w:t>
      </w:r>
      <w:r w:rsidRPr="00EF352C">
        <w:rPr>
          <w:rFonts w:cs="Arial"/>
          <w:color w:val="000000"/>
          <w:sz w:val="18"/>
          <w:szCs w:val="18"/>
          <w:highlight w:val="lightGray"/>
          <w:lang w:val="es-MX"/>
        </w:rPr>
        <w:t>20__ y 20__ (señalar según corresponda)</w:t>
      </w:r>
      <w:r w:rsidRPr="00EF352C">
        <w:rPr>
          <w:rFonts w:cs="Arial"/>
          <w:color w:val="000000"/>
          <w:sz w:val="18"/>
          <w:szCs w:val="18"/>
          <w:lang w:val="es-MX"/>
        </w:rPr>
        <w:t xml:space="preserve">, por el equivalente al 15% </w:t>
      </w:r>
      <w:r w:rsidRPr="00EF352C">
        <w:rPr>
          <w:rFonts w:cs="Arial"/>
          <w:color w:val="000000"/>
          <w:sz w:val="18"/>
          <w:szCs w:val="18"/>
        </w:rPr>
        <w:t>(quince por ciento) del monto (</w:t>
      </w:r>
      <w:r w:rsidRPr="00EF352C">
        <w:rPr>
          <w:rFonts w:cs="Arial"/>
          <w:color w:val="000000"/>
          <w:sz w:val="18"/>
          <w:szCs w:val="18"/>
          <w:highlight w:val="lightGray"/>
        </w:rPr>
        <w:t xml:space="preserve">máximo, </w:t>
      </w:r>
      <w:r w:rsidRPr="00EF352C">
        <w:rPr>
          <w:rFonts w:cs="Arial"/>
          <w:b/>
          <w:i/>
          <w:color w:val="000000"/>
          <w:sz w:val="18"/>
          <w:szCs w:val="18"/>
          <w:highlight w:val="lightGray"/>
        </w:rPr>
        <w:t>si es abierto</w:t>
      </w:r>
      <w:r w:rsidRPr="00EF352C">
        <w:rPr>
          <w:rFonts w:cs="Arial"/>
          <w:color w:val="000000"/>
          <w:sz w:val="18"/>
          <w:szCs w:val="18"/>
        </w:rPr>
        <w:t xml:space="preserve">) </w:t>
      </w:r>
      <w:r w:rsidRPr="00EF352C">
        <w:rPr>
          <w:rFonts w:cs="Arial"/>
          <w:color w:val="000000"/>
          <w:sz w:val="18"/>
          <w:szCs w:val="18"/>
          <w:lang w:val="es-MX"/>
        </w:rPr>
        <w:t>total a erogar en dichos ejercicios fiscales, sin incluir el Impuesto al Valor Agregado; la cual será en pesos mexicanos</w:t>
      </w:r>
      <w:r w:rsidRPr="00EF352C">
        <w:rPr>
          <w:rFonts w:cs="Arial"/>
          <w:color w:val="000000"/>
          <w:sz w:val="18"/>
          <w:szCs w:val="18"/>
          <w:highlight w:val="lightGray"/>
          <w:lang w:val="es-MX"/>
        </w:rPr>
        <w:t>(o si aplica, en dólares americanos</w:t>
      </w:r>
      <w:r w:rsidRPr="00EF352C">
        <w:rPr>
          <w:rFonts w:cs="Arial"/>
          <w:color w:val="000000"/>
          <w:sz w:val="18"/>
          <w:szCs w:val="18"/>
          <w:lang w:val="es-MX"/>
        </w:rPr>
        <w:t xml:space="preserve">), a favor del </w:t>
      </w:r>
      <w:r w:rsidRPr="00EF352C">
        <w:rPr>
          <w:rFonts w:cs="Arial"/>
          <w:b/>
          <w:color w:val="000000"/>
          <w:sz w:val="18"/>
          <w:szCs w:val="18"/>
          <w:lang w:val="es-MX"/>
        </w:rPr>
        <w:t>“Instituto”</w:t>
      </w:r>
      <w:r w:rsidRPr="00EF352C">
        <w:rPr>
          <w:rFonts w:cs="Arial"/>
          <w:color w:val="000000"/>
          <w:sz w:val="18"/>
          <w:szCs w:val="18"/>
          <w:lang w:val="es-MX"/>
        </w:rPr>
        <w:t xml:space="preserve">, y deberá </w:t>
      </w:r>
      <w:r w:rsidRPr="00EF352C">
        <w:rPr>
          <w:rFonts w:cs="Arial"/>
          <w:color w:val="000000"/>
          <w:sz w:val="18"/>
          <w:szCs w:val="18"/>
          <w:lang w:val="es-ES"/>
        </w:rPr>
        <w:t>estar vigente hasta la conclusión de las obligaciones establecidas en el presente contrato, a plena satisfacción del Administrador del mismo</w:t>
      </w:r>
      <w:r w:rsidRPr="00EF352C">
        <w:rPr>
          <w:rFonts w:cs="Arial"/>
          <w:sz w:val="18"/>
          <w:szCs w:val="18"/>
          <w:lang w:eastAsia="es-MX"/>
        </w:rPr>
        <w:t>.</w:t>
      </w:r>
    </w:p>
    <w:p w14:paraId="4B7071BE" w14:textId="77777777" w:rsidR="00613C49" w:rsidRPr="00EF352C" w:rsidRDefault="00613C49" w:rsidP="00613C49">
      <w:pPr>
        <w:pStyle w:val="E2"/>
        <w:ind w:left="0" w:right="22"/>
        <w:rPr>
          <w:rFonts w:cs="Arial"/>
          <w:sz w:val="18"/>
          <w:szCs w:val="18"/>
          <w:lang w:eastAsia="es-MX"/>
        </w:rPr>
      </w:pPr>
    </w:p>
    <w:p w14:paraId="33C858AC" w14:textId="77777777" w:rsidR="00613C49" w:rsidRPr="00EF352C" w:rsidRDefault="00613C49" w:rsidP="00613C49">
      <w:pPr>
        <w:pStyle w:val="E2"/>
        <w:ind w:left="-142" w:right="22" w:firstLine="142"/>
        <w:rPr>
          <w:rFonts w:cs="Arial"/>
          <w:sz w:val="18"/>
          <w:szCs w:val="18"/>
          <w:lang w:val="es-MX"/>
        </w:rPr>
      </w:pPr>
      <w:r w:rsidRPr="00EF352C">
        <w:rPr>
          <w:rFonts w:cs="Arial"/>
          <w:sz w:val="18"/>
          <w:szCs w:val="18"/>
          <w:lang w:val="es-MX"/>
        </w:rPr>
        <w:t>La garantía de cumplimiento podrá constituirse de la siguiente forma:</w:t>
      </w:r>
    </w:p>
    <w:p w14:paraId="696944E3" w14:textId="77777777" w:rsidR="00613C49" w:rsidRPr="00EF352C" w:rsidRDefault="00613C49">
      <w:pPr>
        <w:pStyle w:val="E2"/>
        <w:numPr>
          <w:ilvl w:val="0"/>
          <w:numId w:val="85"/>
        </w:numPr>
        <w:ind w:left="284" w:right="22" w:hanging="284"/>
        <w:rPr>
          <w:rFonts w:cs="Arial"/>
          <w:sz w:val="18"/>
          <w:szCs w:val="18"/>
          <w:lang w:val="es-MX"/>
        </w:rPr>
      </w:pPr>
      <w:r w:rsidRPr="00EF352C">
        <w:rPr>
          <w:rFonts w:cs="Arial"/>
          <w:sz w:val="18"/>
          <w:szCs w:val="18"/>
          <w:lang w:val="es-MX"/>
        </w:rPr>
        <w:t>Mediante póliza de fianza otorgada por institución autorizada por la Secretaría de Hacienda y Crédito Público</w:t>
      </w:r>
      <w:r w:rsidRPr="00EF352C">
        <w:rPr>
          <w:rFonts w:cs="Arial"/>
          <w:sz w:val="18"/>
          <w:szCs w:val="18"/>
        </w:rPr>
        <w:t>;</w:t>
      </w:r>
    </w:p>
    <w:p w14:paraId="0684AF74" w14:textId="77777777" w:rsidR="00613C49" w:rsidRPr="00EF352C" w:rsidRDefault="00613C49">
      <w:pPr>
        <w:pStyle w:val="E2"/>
        <w:numPr>
          <w:ilvl w:val="0"/>
          <w:numId w:val="85"/>
        </w:numPr>
        <w:ind w:left="284" w:right="22" w:hanging="284"/>
        <w:rPr>
          <w:rFonts w:cs="Arial"/>
          <w:sz w:val="18"/>
          <w:szCs w:val="18"/>
          <w:lang w:val="es-MX"/>
        </w:rPr>
      </w:pPr>
      <w:r w:rsidRPr="00EF352C">
        <w:rPr>
          <w:rFonts w:cs="Arial"/>
          <w:sz w:val="18"/>
          <w:szCs w:val="18"/>
        </w:rPr>
        <w:t>Con carta de crédito irrevocable, expedida por institución de crédito autorizada conforme a las disposiciones legales aplicables, o</w:t>
      </w:r>
    </w:p>
    <w:p w14:paraId="2B4BB9B4" w14:textId="77777777" w:rsidR="00613C49" w:rsidRPr="00EF352C" w:rsidRDefault="00613C49">
      <w:pPr>
        <w:pStyle w:val="E2"/>
        <w:numPr>
          <w:ilvl w:val="0"/>
          <w:numId w:val="85"/>
        </w:numPr>
        <w:ind w:left="284" w:right="22" w:hanging="284"/>
        <w:rPr>
          <w:rFonts w:cs="Arial"/>
          <w:sz w:val="18"/>
          <w:szCs w:val="18"/>
          <w:lang w:val="es-MX"/>
        </w:rPr>
      </w:pPr>
      <w:r w:rsidRPr="00EF352C">
        <w:rPr>
          <w:rFonts w:cs="Arial"/>
          <w:sz w:val="18"/>
          <w:szCs w:val="18"/>
        </w:rPr>
        <w:t xml:space="preserve">Con cheque de caja o certificado expedido a favor del </w:t>
      </w:r>
      <w:r w:rsidRPr="00EF352C">
        <w:rPr>
          <w:rFonts w:cs="Arial"/>
          <w:b/>
          <w:sz w:val="18"/>
          <w:szCs w:val="18"/>
        </w:rPr>
        <w:t>“Instituto”</w:t>
      </w:r>
      <w:r w:rsidRPr="00EF352C">
        <w:rPr>
          <w:rFonts w:cs="Arial"/>
          <w:sz w:val="18"/>
          <w:szCs w:val="18"/>
        </w:rPr>
        <w:t>.</w:t>
      </w:r>
    </w:p>
    <w:p w14:paraId="131FE996" w14:textId="77777777" w:rsidR="00613C49" w:rsidRPr="00EF352C" w:rsidRDefault="00613C49" w:rsidP="00613C49">
      <w:pPr>
        <w:pStyle w:val="E2"/>
        <w:ind w:left="0" w:right="22"/>
        <w:rPr>
          <w:rFonts w:cs="Arial"/>
          <w:sz w:val="18"/>
          <w:szCs w:val="18"/>
          <w:lang w:val="es-MX"/>
        </w:rPr>
      </w:pPr>
    </w:p>
    <w:p w14:paraId="4A50E600" w14:textId="77777777" w:rsidR="00613C49" w:rsidRPr="00EF352C" w:rsidRDefault="00613C49" w:rsidP="00613C49">
      <w:pPr>
        <w:pStyle w:val="E2"/>
        <w:ind w:left="0" w:right="22"/>
        <w:rPr>
          <w:rFonts w:cs="Arial"/>
          <w:sz w:val="18"/>
          <w:szCs w:val="18"/>
          <w:lang w:val="es-MX"/>
        </w:rPr>
      </w:pPr>
      <w:r w:rsidRPr="00EF352C">
        <w:rPr>
          <w:rFonts w:cs="Arial"/>
          <w:sz w:val="18"/>
          <w:szCs w:val="18"/>
          <w:lang w:val="es-MX"/>
        </w:rPr>
        <w:t xml:space="preserve">Con fundamento en la fracción II del artículo 105 de las </w:t>
      </w:r>
      <w:r w:rsidRPr="00EF352C">
        <w:rPr>
          <w:rFonts w:cs="Arial"/>
          <w:b/>
          <w:sz w:val="18"/>
          <w:szCs w:val="18"/>
          <w:lang w:val="es-MX"/>
        </w:rPr>
        <w:t>“POBALINES”</w:t>
      </w:r>
      <w:r w:rsidRPr="00EF352C">
        <w:rPr>
          <w:rFonts w:cs="Arial"/>
          <w:sz w:val="18"/>
          <w:szCs w:val="18"/>
          <w:lang w:val="es-MX"/>
        </w:rPr>
        <w:t>,</w:t>
      </w:r>
      <w:r w:rsidRPr="00EF352C">
        <w:rPr>
          <w:rFonts w:cs="Arial"/>
          <w:b/>
          <w:sz w:val="18"/>
          <w:szCs w:val="18"/>
          <w:lang w:val="es-MX"/>
        </w:rPr>
        <w:t xml:space="preserve"> </w:t>
      </w:r>
      <w:r w:rsidRPr="00EF352C">
        <w:rPr>
          <w:rFonts w:cs="Arial"/>
          <w:sz w:val="18"/>
          <w:szCs w:val="18"/>
          <w:lang w:val="es-MX"/>
        </w:rPr>
        <w:t xml:space="preserve">para el caso de que el </w:t>
      </w:r>
      <w:r w:rsidRPr="00EF352C">
        <w:rPr>
          <w:rFonts w:cs="Arial"/>
          <w:b/>
          <w:sz w:val="18"/>
          <w:szCs w:val="18"/>
          <w:lang w:val="es-MX"/>
        </w:rPr>
        <w:t>“Instituto”</w:t>
      </w:r>
      <w:r w:rsidRPr="00EF352C">
        <w:rPr>
          <w:rFonts w:cs="Arial"/>
          <w:sz w:val="18"/>
          <w:szCs w:val="18"/>
          <w:lang w:val="es-MX"/>
        </w:rPr>
        <w:t xml:space="preserve"> haga efectiva la garantía de cumplimiento, ésta se ejecutará </w:t>
      </w:r>
      <w:r w:rsidRPr="00EF352C">
        <w:rPr>
          <w:rFonts w:cs="Arial"/>
          <w:sz w:val="18"/>
          <w:szCs w:val="18"/>
          <w:highlight w:val="lightGray"/>
          <w:u w:val="single"/>
          <w:lang w:val="es-MX"/>
        </w:rPr>
        <w:t xml:space="preserve">por el monto total de la obligación garantizada, considerando que ésta es indivisible. </w:t>
      </w:r>
      <w:r w:rsidRPr="00EF352C">
        <w:rPr>
          <w:rFonts w:cs="Arial"/>
          <w:sz w:val="18"/>
          <w:szCs w:val="18"/>
          <w:highlight w:val="lightGray"/>
          <w:lang w:val="es-MX"/>
        </w:rPr>
        <w:t>(</w:t>
      </w:r>
      <w:r w:rsidRPr="00EF352C">
        <w:rPr>
          <w:rFonts w:cs="Arial"/>
          <w:b/>
          <w:sz w:val="18"/>
          <w:szCs w:val="18"/>
          <w:highlight w:val="lightGray"/>
          <w:lang w:val="es-MX"/>
        </w:rPr>
        <w:t>O cuando aplique:</w:t>
      </w:r>
      <w:r w:rsidRPr="00EF352C">
        <w:rPr>
          <w:rFonts w:cs="Arial"/>
          <w:sz w:val="18"/>
          <w:szCs w:val="18"/>
          <w:highlight w:val="lightGray"/>
          <w:lang w:val="es-MX"/>
        </w:rPr>
        <w:t xml:space="preserve"> </w:t>
      </w:r>
      <w:r w:rsidRPr="00EF352C">
        <w:rPr>
          <w:rFonts w:cs="Arial"/>
          <w:sz w:val="18"/>
          <w:szCs w:val="18"/>
          <w:highlight w:val="lightGray"/>
          <w:u w:val="single"/>
          <w:lang w:val="es-MX"/>
        </w:rPr>
        <w:t>de manera proporcional respecto del monto de los bienes no entregados o servicio no prestado, si la obligación garantizada es divisible.</w:t>
      </w:r>
    </w:p>
    <w:p w14:paraId="1C9464EB" w14:textId="77777777" w:rsidR="00613C49" w:rsidRPr="00EF352C" w:rsidRDefault="00613C49" w:rsidP="00613C49">
      <w:pPr>
        <w:ind w:right="22"/>
        <w:jc w:val="both"/>
        <w:rPr>
          <w:rFonts w:ascii="Arial" w:hAnsi="Arial" w:cs="Arial"/>
          <w:sz w:val="18"/>
          <w:szCs w:val="18"/>
        </w:rPr>
      </w:pPr>
    </w:p>
    <w:p w14:paraId="03F059D3" w14:textId="77777777" w:rsidR="00613C49" w:rsidRPr="00EF352C" w:rsidRDefault="00613C49" w:rsidP="00613C49">
      <w:pPr>
        <w:ind w:right="22"/>
        <w:jc w:val="both"/>
        <w:rPr>
          <w:rFonts w:ascii="Arial" w:hAnsi="Arial" w:cs="Arial"/>
          <w:b/>
          <w:bCs/>
          <w:sz w:val="18"/>
          <w:szCs w:val="18"/>
          <w:highlight w:val="lightGray"/>
          <w:u w:val="single"/>
        </w:rPr>
      </w:pPr>
      <w:r w:rsidRPr="00EF352C">
        <w:rPr>
          <w:rFonts w:ascii="Arial" w:hAnsi="Arial" w:cs="Arial"/>
          <w:b/>
          <w:bCs/>
          <w:i/>
          <w:sz w:val="18"/>
          <w:szCs w:val="18"/>
          <w:highlight w:val="lightGray"/>
          <w:u w:val="single"/>
          <w:shd w:val="clear" w:color="auto" w:fill="FFFFFF"/>
        </w:rPr>
        <w:t>Si aplica</w:t>
      </w:r>
      <w:r w:rsidRPr="00EF352C">
        <w:rPr>
          <w:rFonts w:ascii="Arial" w:hAnsi="Arial" w:cs="Arial"/>
          <w:b/>
          <w:bCs/>
          <w:sz w:val="18"/>
          <w:szCs w:val="18"/>
          <w:highlight w:val="lightGray"/>
          <w:u w:val="single"/>
        </w:rPr>
        <w:t xml:space="preserve"> </w:t>
      </w:r>
      <w:proofErr w:type="gramStart"/>
      <w:r w:rsidRPr="00EF352C">
        <w:rPr>
          <w:rFonts w:ascii="Arial" w:hAnsi="Arial" w:cs="Arial"/>
          <w:b/>
          <w:bCs/>
          <w:sz w:val="18"/>
          <w:szCs w:val="18"/>
          <w:highlight w:val="lightGray"/>
          <w:u w:val="single"/>
        </w:rPr>
        <w:t>Octava.-</w:t>
      </w:r>
      <w:proofErr w:type="gramEnd"/>
      <w:r w:rsidRPr="00EF352C">
        <w:rPr>
          <w:rFonts w:ascii="Arial" w:hAnsi="Arial" w:cs="Arial"/>
          <w:b/>
          <w:bCs/>
          <w:sz w:val="18"/>
          <w:szCs w:val="18"/>
          <w:highlight w:val="lightGray"/>
          <w:u w:val="single"/>
        </w:rPr>
        <w:t xml:space="preserve"> Seguro de responsabilidad civil.</w:t>
      </w:r>
    </w:p>
    <w:p w14:paraId="36B2ADF3" w14:textId="14ABB02A" w:rsidR="00613C49" w:rsidRPr="00EF352C" w:rsidRDefault="00613C49" w:rsidP="00613C49">
      <w:pPr>
        <w:ind w:right="22"/>
        <w:jc w:val="both"/>
        <w:rPr>
          <w:rFonts w:ascii="Arial" w:hAnsi="Arial" w:cs="Arial"/>
          <w:color w:val="000000" w:themeColor="text1"/>
          <w:sz w:val="18"/>
          <w:szCs w:val="18"/>
        </w:rPr>
      </w:pPr>
      <w:r w:rsidRPr="00EF352C">
        <w:rPr>
          <w:rFonts w:ascii="Arial" w:hAnsi="Arial" w:cs="Arial"/>
          <w:color w:val="000000" w:themeColor="text1"/>
          <w:sz w:val="18"/>
          <w:szCs w:val="18"/>
        </w:rPr>
        <w:t xml:space="preserve">De conformidad con lo previsto en los artículos 66, segundo párrafo del </w:t>
      </w:r>
      <w:r w:rsidRPr="00EF352C">
        <w:rPr>
          <w:rFonts w:ascii="Arial" w:hAnsi="Arial" w:cs="Arial"/>
          <w:b/>
          <w:bCs/>
          <w:color w:val="000000" w:themeColor="text1"/>
          <w:sz w:val="18"/>
          <w:szCs w:val="18"/>
        </w:rPr>
        <w:t xml:space="preserve">“Reglamento” </w:t>
      </w:r>
      <w:r w:rsidRPr="00EF352C">
        <w:rPr>
          <w:rFonts w:ascii="Arial" w:hAnsi="Arial" w:cs="Arial"/>
          <w:color w:val="000000" w:themeColor="text1"/>
          <w:sz w:val="18"/>
          <w:szCs w:val="18"/>
        </w:rPr>
        <w:t xml:space="preserve">y 145, apartado C de las </w:t>
      </w:r>
      <w:r w:rsidRPr="00EF352C">
        <w:rPr>
          <w:rFonts w:ascii="Arial" w:hAnsi="Arial" w:cs="Arial"/>
          <w:b/>
          <w:bCs/>
          <w:color w:val="000000" w:themeColor="text1"/>
          <w:sz w:val="18"/>
          <w:szCs w:val="18"/>
        </w:rPr>
        <w:t>“POBALINES”</w:t>
      </w:r>
      <w:r w:rsidRPr="00EF352C">
        <w:rPr>
          <w:rFonts w:ascii="Arial" w:hAnsi="Arial" w:cs="Arial"/>
          <w:color w:val="000000" w:themeColor="text1"/>
          <w:sz w:val="18"/>
          <w:szCs w:val="18"/>
        </w:rPr>
        <w:t xml:space="preserve">, el </w:t>
      </w:r>
      <w:r w:rsidRPr="00EF352C">
        <w:rPr>
          <w:rFonts w:ascii="Arial" w:hAnsi="Arial" w:cs="Arial"/>
          <w:b/>
          <w:bCs/>
          <w:color w:val="000000" w:themeColor="text1"/>
          <w:sz w:val="18"/>
          <w:szCs w:val="18"/>
        </w:rPr>
        <w:t xml:space="preserve">“Proveedor” </w:t>
      </w:r>
      <w:r w:rsidRPr="00EF352C">
        <w:rPr>
          <w:rFonts w:ascii="Arial" w:hAnsi="Arial" w:cs="Arial"/>
          <w:color w:val="000000" w:themeColor="text1"/>
          <w:sz w:val="18"/>
          <w:szCs w:val="18"/>
        </w:rPr>
        <w:t>deberá presentar una póliza de responsabilidad civil</w:t>
      </w:r>
      <w:r w:rsidRPr="00EF352C">
        <w:rPr>
          <w:rFonts w:ascii="Arial" w:hAnsi="Arial" w:cs="Arial"/>
          <w:sz w:val="18"/>
          <w:szCs w:val="18"/>
        </w:rPr>
        <w:t xml:space="preserve"> </w:t>
      </w:r>
      <w:r w:rsidRPr="00EF352C">
        <w:rPr>
          <w:rFonts w:ascii="Arial" w:hAnsi="Arial" w:cs="Arial"/>
          <w:color w:val="000000" w:themeColor="text1"/>
          <w:sz w:val="18"/>
          <w:szCs w:val="18"/>
        </w:rPr>
        <w:t xml:space="preserve">o de daños a terceros </w:t>
      </w:r>
      <w:r w:rsidRPr="00EF352C">
        <w:rPr>
          <w:rFonts w:ascii="Arial" w:hAnsi="Arial" w:cs="Arial"/>
          <w:color w:val="000000"/>
          <w:sz w:val="18"/>
          <w:szCs w:val="18"/>
        </w:rPr>
        <w:t xml:space="preserve">de acuerdo con lo señalado en el numeral </w:t>
      </w:r>
      <w:r w:rsidRPr="00EF352C">
        <w:rPr>
          <w:rFonts w:ascii="Arial" w:hAnsi="Arial" w:cs="Arial"/>
          <w:b/>
          <w:bCs/>
          <w:color w:val="000000"/>
          <w:sz w:val="18"/>
          <w:szCs w:val="18"/>
          <w:highlight w:val="lightGray"/>
        </w:rPr>
        <w:t>7.2.2. Póliza de Responsabilidad Civil</w:t>
      </w:r>
      <w:r w:rsidRPr="00EF352C">
        <w:rPr>
          <w:rFonts w:ascii="Arial" w:hAnsi="Arial" w:cs="Arial"/>
          <w:b/>
          <w:bCs/>
          <w:color w:val="000000"/>
          <w:sz w:val="18"/>
          <w:szCs w:val="18"/>
        </w:rPr>
        <w:t xml:space="preserve"> </w:t>
      </w:r>
      <w:r w:rsidRPr="00EF352C">
        <w:rPr>
          <w:rFonts w:ascii="Arial" w:hAnsi="Arial" w:cs="Arial"/>
          <w:color w:val="000000"/>
          <w:sz w:val="18"/>
          <w:szCs w:val="18"/>
        </w:rPr>
        <w:t xml:space="preserve">de la convocatoria </w:t>
      </w:r>
      <w:r w:rsidR="005843E3" w:rsidRPr="00EF352C">
        <w:rPr>
          <w:rFonts w:ascii="Arial" w:hAnsi="Arial" w:cs="Arial"/>
          <w:sz w:val="18"/>
          <w:szCs w:val="18"/>
        </w:rPr>
        <w:t xml:space="preserve">de </w:t>
      </w:r>
      <w:r w:rsidR="005843E3" w:rsidRPr="00EF352C">
        <w:rPr>
          <w:rFonts w:ascii="Arial" w:hAnsi="Arial" w:cs="Arial"/>
          <w:sz w:val="18"/>
          <w:szCs w:val="18"/>
          <w:highlight w:val="lightGray"/>
          <w:u w:val="single"/>
        </w:rPr>
        <w:t>(procedimiento de contratación según corresponda, Licitación Pública o Invitación a Cuando Menos Tres Personas)</w:t>
      </w:r>
      <w:r w:rsidR="005843E3" w:rsidRPr="00EF352C">
        <w:rPr>
          <w:rFonts w:ascii="Arial" w:hAnsi="Arial" w:cs="Arial"/>
          <w:sz w:val="18"/>
          <w:szCs w:val="18"/>
        </w:rPr>
        <w:t xml:space="preserve"> </w:t>
      </w:r>
      <w:r w:rsidRPr="00EF352C">
        <w:rPr>
          <w:rFonts w:ascii="Arial" w:hAnsi="Arial" w:cs="Arial"/>
          <w:color w:val="000000"/>
          <w:sz w:val="18"/>
          <w:szCs w:val="18"/>
        </w:rPr>
        <w:t xml:space="preserve">señalada en la </w:t>
      </w:r>
      <w:r w:rsidRPr="00EF352C">
        <w:rPr>
          <w:rFonts w:ascii="Arial" w:hAnsi="Arial" w:cs="Arial"/>
          <w:b/>
          <w:bCs/>
          <w:color w:val="000000"/>
          <w:sz w:val="18"/>
          <w:szCs w:val="18"/>
        </w:rPr>
        <w:t>Declaración I.2</w:t>
      </w:r>
      <w:r w:rsidRPr="00EF352C">
        <w:rPr>
          <w:rFonts w:ascii="Arial" w:hAnsi="Arial" w:cs="Arial"/>
          <w:color w:val="000000"/>
          <w:sz w:val="18"/>
          <w:szCs w:val="18"/>
        </w:rPr>
        <w:t xml:space="preserve"> del presente contrato, la cual se encuentra contenida en su </w:t>
      </w:r>
      <w:r w:rsidRPr="00EF352C">
        <w:rPr>
          <w:rFonts w:ascii="Arial" w:hAnsi="Arial" w:cs="Arial"/>
          <w:b/>
          <w:bCs/>
          <w:color w:val="000000"/>
          <w:sz w:val="18"/>
          <w:szCs w:val="18"/>
        </w:rPr>
        <w:t>“Anexo Único”</w:t>
      </w:r>
      <w:r w:rsidRPr="00EF352C">
        <w:rPr>
          <w:rFonts w:ascii="Arial" w:hAnsi="Arial" w:cs="Arial"/>
          <w:color w:val="000000"/>
          <w:sz w:val="18"/>
          <w:szCs w:val="18"/>
        </w:rPr>
        <w:t>.</w:t>
      </w:r>
    </w:p>
    <w:p w14:paraId="7FC802E3" w14:textId="77777777" w:rsidR="00613C49" w:rsidRPr="00EF352C" w:rsidRDefault="00613C49" w:rsidP="00613C49">
      <w:pPr>
        <w:ind w:right="22"/>
        <w:rPr>
          <w:rFonts w:ascii="Arial" w:hAnsi="Arial" w:cs="Arial"/>
          <w:sz w:val="18"/>
          <w:szCs w:val="18"/>
        </w:rPr>
      </w:pPr>
    </w:p>
    <w:p w14:paraId="3723C6D6" w14:textId="77777777" w:rsidR="00613C49" w:rsidRPr="00EF352C" w:rsidRDefault="00613C49" w:rsidP="00613C49">
      <w:pPr>
        <w:ind w:right="22"/>
        <w:outlineLvl w:val="0"/>
        <w:rPr>
          <w:rFonts w:ascii="Arial" w:hAnsi="Arial" w:cs="Arial"/>
          <w:b/>
          <w:sz w:val="18"/>
          <w:szCs w:val="18"/>
          <w:u w:val="single"/>
        </w:rPr>
      </w:pPr>
      <w:proofErr w:type="gramStart"/>
      <w:r w:rsidRPr="00EF352C">
        <w:rPr>
          <w:rFonts w:ascii="Arial" w:hAnsi="Arial" w:cs="Arial"/>
          <w:b/>
          <w:sz w:val="18"/>
          <w:szCs w:val="18"/>
          <w:u w:val="single"/>
        </w:rPr>
        <w:t>Octava.-</w:t>
      </w:r>
      <w:proofErr w:type="gramEnd"/>
      <w:r w:rsidRPr="00EF352C">
        <w:rPr>
          <w:rFonts w:ascii="Arial" w:hAnsi="Arial" w:cs="Arial"/>
          <w:b/>
          <w:sz w:val="18"/>
          <w:szCs w:val="18"/>
          <w:u w:val="single"/>
        </w:rPr>
        <w:t xml:space="preserve"> Pena convencional.</w:t>
      </w:r>
    </w:p>
    <w:p w14:paraId="728FC9B2" w14:textId="0D0DA4A8" w:rsidR="00613C49" w:rsidRPr="00EF352C" w:rsidRDefault="00613C49" w:rsidP="00613C49">
      <w:pPr>
        <w:ind w:right="22"/>
        <w:jc w:val="both"/>
        <w:rPr>
          <w:rFonts w:ascii="Arial" w:hAnsi="Arial" w:cs="Arial"/>
          <w:sz w:val="18"/>
          <w:szCs w:val="18"/>
        </w:rPr>
      </w:pPr>
      <w:r w:rsidRPr="00EF352C">
        <w:rPr>
          <w:rFonts w:ascii="Arial" w:hAnsi="Arial" w:cs="Arial"/>
          <w:color w:val="000000"/>
          <w:sz w:val="18"/>
          <w:szCs w:val="18"/>
        </w:rPr>
        <w:t xml:space="preserve">En términos de lo estipulado en los artículos 62 del </w:t>
      </w:r>
      <w:r w:rsidRPr="00EF352C">
        <w:rPr>
          <w:rFonts w:ascii="Arial" w:hAnsi="Arial" w:cs="Arial"/>
          <w:b/>
          <w:bCs/>
          <w:color w:val="000000"/>
          <w:sz w:val="18"/>
          <w:szCs w:val="18"/>
        </w:rPr>
        <w:t>“Reglamento”</w:t>
      </w:r>
      <w:r w:rsidRPr="00EF352C">
        <w:rPr>
          <w:rFonts w:ascii="Arial" w:hAnsi="Arial" w:cs="Arial"/>
          <w:color w:val="000000"/>
          <w:sz w:val="18"/>
          <w:szCs w:val="18"/>
        </w:rPr>
        <w:t xml:space="preserve"> y 145 de las </w:t>
      </w:r>
      <w:r w:rsidRPr="00EF352C">
        <w:rPr>
          <w:rFonts w:ascii="Arial" w:hAnsi="Arial" w:cs="Arial"/>
          <w:b/>
          <w:bCs/>
          <w:color w:val="000000"/>
          <w:sz w:val="18"/>
          <w:szCs w:val="18"/>
        </w:rPr>
        <w:t>“POBALINES”</w:t>
      </w:r>
      <w:r w:rsidRPr="00EF352C">
        <w:rPr>
          <w:rFonts w:ascii="Arial" w:hAnsi="Arial" w:cs="Arial"/>
          <w:color w:val="000000"/>
          <w:sz w:val="18"/>
          <w:szCs w:val="18"/>
        </w:rPr>
        <w:t xml:space="preserve">, si el </w:t>
      </w:r>
      <w:r w:rsidRPr="00EF352C">
        <w:rPr>
          <w:rFonts w:ascii="Arial" w:hAnsi="Arial" w:cs="Arial"/>
          <w:b/>
          <w:bCs/>
          <w:color w:val="000000"/>
          <w:sz w:val="18"/>
          <w:szCs w:val="18"/>
        </w:rPr>
        <w:t>“Proveedor”</w:t>
      </w:r>
      <w:r w:rsidRPr="00EF352C">
        <w:rPr>
          <w:rFonts w:ascii="Arial" w:hAnsi="Arial" w:cs="Arial"/>
          <w:color w:val="000000"/>
          <w:sz w:val="18"/>
          <w:szCs w:val="18"/>
        </w:rPr>
        <w:t xml:space="preserve"> incurre en algún atraso en el cumplimiento de sus obligaciones, le serán aplicables penas convencionales de conformidad con lo establecido en el numeral </w:t>
      </w:r>
      <w:r w:rsidRPr="00EF352C">
        <w:rPr>
          <w:rFonts w:ascii="Arial" w:hAnsi="Arial" w:cs="Arial"/>
          <w:b/>
          <w:bCs/>
          <w:color w:val="000000"/>
          <w:sz w:val="18"/>
          <w:szCs w:val="18"/>
          <w:highlight w:val="lightGray"/>
        </w:rPr>
        <w:t>8. PENAS CONVENCIONALES</w:t>
      </w:r>
      <w:r w:rsidRPr="00EF352C">
        <w:rPr>
          <w:rFonts w:ascii="Arial" w:hAnsi="Arial" w:cs="Arial"/>
          <w:color w:val="000000"/>
          <w:sz w:val="18"/>
          <w:szCs w:val="18"/>
        </w:rPr>
        <w:t xml:space="preserve"> de la convocatoria </w:t>
      </w:r>
      <w:r w:rsidR="005843E3" w:rsidRPr="00EF352C">
        <w:rPr>
          <w:rFonts w:ascii="Arial" w:hAnsi="Arial" w:cs="Arial"/>
          <w:sz w:val="18"/>
          <w:szCs w:val="18"/>
        </w:rPr>
        <w:t xml:space="preserve">de </w:t>
      </w:r>
      <w:r w:rsidR="005843E3" w:rsidRPr="00EF352C">
        <w:rPr>
          <w:rFonts w:ascii="Arial" w:hAnsi="Arial" w:cs="Arial"/>
          <w:sz w:val="18"/>
          <w:szCs w:val="18"/>
          <w:highlight w:val="lightGray"/>
          <w:u w:val="single"/>
        </w:rPr>
        <w:t>(procedimiento de contratación según corresponda, Licitación Pública o Invitación a Cuando Menos Tres Personas)</w:t>
      </w:r>
      <w:r w:rsidR="005843E3" w:rsidRPr="00EF352C">
        <w:rPr>
          <w:rFonts w:ascii="Arial" w:hAnsi="Arial" w:cs="Arial"/>
          <w:sz w:val="18"/>
          <w:szCs w:val="18"/>
        </w:rPr>
        <w:t xml:space="preserve"> </w:t>
      </w:r>
      <w:r w:rsidRPr="00EF352C">
        <w:rPr>
          <w:rFonts w:ascii="Arial" w:hAnsi="Arial" w:cs="Arial"/>
          <w:color w:val="000000"/>
          <w:sz w:val="18"/>
          <w:szCs w:val="18"/>
        </w:rPr>
        <w:t xml:space="preserve">señalada en la </w:t>
      </w:r>
      <w:r w:rsidRPr="00EF352C">
        <w:rPr>
          <w:rFonts w:ascii="Arial" w:hAnsi="Arial" w:cs="Arial"/>
          <w:b/>
          <w:bCs/>
          <w:color w:val="000000"/>
          <w:sz w:val="18"/>
          <w:szCs w:val="18"/>
        </w:rPr>
        <w:t>Declaración I.2</w:t>
      </w:r>
      <w:r w:rsidRPr="00EF352C">
        <w:rPr>
          <w:rFonts w:ascii="Arial" w:hAnsi="Arial" w:cs="Arial"/>
          <w:color w:val="000000"/>
          <w:sz w:val="18"/>
          <w:szCs w:val="18"/>
        </w:rPr>
        <w:t xml:space="preserve"> del presente contrato</w:t>
      </w:r>
      <w:bookmarkStart w:id="1353" w:name="_Hlk154160476"/>
      <w:r w:rsidRPr="00EF352C">
        <w:rPr>
          <w:rFonts w:ascii="Arial" w:hAnsi="Arial" w:cs="Arial"/>
          <w:color w:val="000000"/>
          <w:sz w:val="18"/>
          <w:szCs w:val="18"/>
        </w:rPr>
        <w:t xml:space="preserve">, la cual se encuentra contenida en su </w:t>
      </w:r>
      <w:r w:rsidRPr="00EF352C">
        <w:rPr>
          <w:rFonts w:ascii="Arial" w:hAnsi="Arial" w:cs="Arial"/>
          <w:b/>
          <w:bCs/>
          <w:color w:val="000000"/>
          <w:sz w:val="18"/>
          <w:szCs w:val="18"/>
        </w:rPr>
        <w:t>“Anexo Único”</w:t>
      </w:r>
      <w:bookmarkEnd w:id="1353"/>
      <w:r w:rsidRPr="00EF352C">
        <w:rPr>
          <w:rFonts w:ascii="Arial" w:hAnsi="Arial" w:cs="Arial"/>
          <w:color w:val="000000"/>
          <w:sz w:val="18"/>
          <w:szCs w:val="18"/>
        </w:rPr>
        <w:t>; así como en los demás apartados que sean aplicables.</w:t>
      </w:r>
    </w:p>
    <w:p w14:paraId="11399639" w14:textId="77777777" w:rsidR="00613C49" w:rsidRPr="00EF352C" w:rsidRDefault="00613C49" w:rsidP="00613C49">
      <w:pPr>
        <w:ind w:right="22"/>
        <w:jc w:val="both"/>
        <w:rPr>
          <w:rFonts w:ascii="Arial" w:hAnsi="Arial" w:cs="Arial"/>
          <w:sz w:val="18"/>
          <w:szCs w:val="18"/>
        </w:rPr>
      </w:pPr>
    </w:p>
    <w:p w14:paraId="6944B330" w14:textId="77777777" w:rsidR="00613C49" w:rsidRPr="00EF352C" w:rsidRDefault="00613C49" w:rsidP="00613C49">
      <w:pPr>
        <w:ind w:right="22"/>
        <w:jc w:val="both"/>
        <w:rPr>
          <w:rFonts w:ascii="Arial" w:hAnsi="Arial" w:cs="Arial"/>
          <w:color w:val="000000"/>
          <w:sz w:val="18"/>
          <w:szCs w:val="18"/>
        </w:rPr>
      </w:pPr>
      <w:r w:rsidRPr="00EF352C">
        <w:rPr>
          <w:rFonts w:ascii="Arial" w:hAnsi="Arial" w:cs="Arial"/>
          <w:color w:val="000000" w:themeColor="text1"/>
          <w:sz w:val="18"/>
          <w:szCs w:val="18"/>
        </w:rPr>
        <w:t xml:space="preserve">El límite máximo de las penas convencionales que podrá aplicarse al </w:t>
      </w:r>
      <w:r w:rsidRPr="00EF352C">
        <w:rPr>
          <w:rFonts w:ascii="Arial" w:hAnsi="Arial" w:cs="Arial"/>
          <w:b/>
          <w:color w:val="000000" w:themeColor="text1"/>
          <w:sz w:val="18"/>
          <w:szCs w:val="18"/>
        </w:rPr>
        <w:t>“Proveedor”</w:t>
      </w:r>
      <w:r w:rsidRPr="00EF352C">
        <w:rPr>
          <w:rFonts w:ascii="Arial" w:eastAsia="Arial" w:hAnsi="Arial" w:cs="Arial"/>
          <w:color w:val="000000" w:themeColor="text1"/>
          <w:sz w:val="18"/>
          <w:szCs w:val="18"/>
        </w:rPr>
        <w:t>, será hasta el monto de la garantía de cumplimiento del contrato, después de lo cual</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 xml:space="preserve">“Instituto” </w:t>
      </w:r>
      <w:r w:rsidRPr="00EF352C">
        <w:rPr>
          <w:rFonts w:ascii="Arial" w:hAnsi="Arial" w:cs="Arial"/>
          <w:color w:val="000000" w:themeColor="text1"/>
          <w:sz w:val="18"/>
          <w:szCs w:val="18"/>
        </w:rPr>
        <w:t>podrá iniciar el procedimiento de rescisión administrativa del contrato.</w:t>
      </w:r>
    </w:p>
    <w:p w14:paraId="0B9B3845" w14:textId="77777777" w:rsidR="00613C49" w:rsidRPr="00EF352C" w:rsidRDefault="00613C49" w:rsidP="00613C49">
      <w:pPr>
        <w:ind w:right="22"/>
        <w:jc w:val="both"/>
        <w:rPr>
          <w:rFonts w:ascii="Arial" w:hAnsi="Arial" w:cs="Arial"/>
          <w:color w:val="000000"/>
          <w:sz w:val="18"/>
          <w:szCs w:val="18"/>
        </w:rPr>
      </w:pPr>
    </w:p>
    <w:p w14:paraId="5CCA5DE5" w14:textId="77777777" w:rsidR="00613C49" w:rsidRPr="00EF352C" w:rsidRDefault="00613C49" w:rsidP="00613C49">
      <w:pPr>
        <w:ind w:right="22"/>
        <w:jc w:val="both"/>
        <w:rPr>
          <w:rFonts w:ascii="Arial" w:hAnsi="Arial" w:cs="Arial"/>
          <w:color w:val="000000"/>
          <w:sz w:val="18"/>
          <w:szCs w:val="18"/>
        </w:rPr>
      </w:pPr>
      <w:r w:rsidRPr="00EF352C">
        <w:rPr>
          <w:rFonts w:ascii="Arial" w:hAnsi="Arial" w:cs="Arial"/>
          <w:color w:val="000000"/>
          <w:sz w:val="18"/>
          <w:szCs w:val="18"/>
        </w:rPr>
        <w:t xml:space="preserve">El </w:t>
      </w:r>
      <w:r w:rsidRPr="00EF352C">
        <w:rPr>
          <w:rFonts w:ascii="Arial" w:hAnsi="Arial" w:cs="Arial"/>
          <w:b/>
          <w:color w:val="000000"/>
          <w:sz w:val="18"/>
          <w:szCs w:val="18"/>
        </w:rPr>
        <w:t>“Instituto”</w:t>
      </w:r>
      <w:r w:rsidRPr="00EF352C">
        <w:rPr>
          <w:rFonts w:ascii="Arial" w:hAnsi="Arial" w:cs="Arial"/>
          <w:color w:val="000000"/>
          <w:sz w:val="18"/>
          <w:szCs w:val="18"/>
        </w:rPr>
        <w:t xml:space="preserve"> notificará por escrito al </w:t>
      </w:r>
      <w:r w:rsidRPr="00EF352C">
        <w:rPr>
          <w:rFonts w:ascii="Arial" w:hAnsi="Arial" w:cs="Arial"/>
          <w:b/>
          <w:color w:val="000000"/>
          <w:sz w:val="18"/>
          <w:szCs w:val="18"/>
        </w:rPr>
        <w:t>“Proveedor”</w:t>
      </w:r>
      <w:r w:rsidRPr="00EF352C">
        <w:rPr>
          <w:rFonts w:ascii="Arial" w:hAnsi="Arial" w:cs="Arial"/>
          <w:color w:val="000000"/>
          <w:sz w:val="18"/>
          <w:szCs w:val="18"/>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EF352C">
        <w:rPr>
          <w:rFonts w:ascii="Arial" w:hAnsi="Arial" w:cs="Arial"/>
          <w:b/>
          <w:color w:val="000000"/>
          <w:sz w:val="18"/>
          <w:szCs w:val="18"/>
        </w:rPr>
        <w:t>“Instituto”</w:t>
      </w:r>
      <w:r w:rsidRPr="00EF352C">
        <w:rPr>
          <w:rFonts w:ascii="Arial" w:hAnsi="Arial" w:cs="Arial"/>
          <w:color w:val="000000"/>
          <w:sz w:val="18"/>
          <w:szCs w:val="18"/>
        </w:rPr>
        <w:t xml:space="preserve">, a la cuenta autorizada que le proporcione con la notificación correspondiente. </w:t>
      </w:r>
    </w:p>
    <w:p w14:paraId="5A81082F" w14:textId="77777777" w:rsidR="00613C49" w:rsidRPr="00EF352C" w:rsidRDefault="00613C49" w:rsidP="00613C49">
      <w:pPr>
        <w:ind w:right="22"/>
        <w:jc w:val="both"/>
        <w:rPr>
          <w:rFonts w:ascii="Arial" w:hAnsi="Arial" w:cs="Arial"/>
          <w:color w:val="000000"/>
          <w:sz w:val="18"/>
          <w:szCs w:val="18"/>
        </w:rPr>
      </w:pPr>
    </w:p>
    <w:p w14:paraId="2323E5CB" w14:textId="77777777" w:rsidR="00613C49" w:rsidRPr="00EF352C" w:rsidRDefault="00613C49" w:rsidP="00613C49">
      <w:pPr>
        <w:ind w:right="22"/>
        <w:jc w:val="both"/>
        <w:rPr>
          <w:rFonts w:ascii="Arial" w:hAnsi="Arial" w:cs="Arial"/>
          <w:color w:val="000000"/>
          <w:sz w:val="18"/>
          <w:szCs w:val="18"/>
        </w:rPr>
      </w:pPr>
      <w:r w:rsidRPr="00EF352C">
        <w:rPr>
          <w:rFonts w:ascii="Arial" w:hAnsi="Arial" w:cs="Arial"/>
          <w:color w:val="000000"/>
          <w:sz w:val="18"/>
          <w:szCs w:val="18"/>
        </w:rPr>
        <w:t xml:space="preserve">El </w:t>
      </w:r>
      <w:r w:rsidRPr="00EF352C">
        <w:rPr>
          <w:rFonts w:ascii="Arial" w:hAnsi="Arial" w:cs="Arial"/>
          <w:b/>
          <w:color w:val="000000"/>
          <w:sz w:val="18"/>
          <w:szCs w:val="18"/>
        </w:rPr>
        <w:t>“Proveedor”</w:t>
      </w:r>
      <w:r w:rsidRPr="00EF352C">
        <w:rPr>
          <w:rFonts w:ascii="Arial" w:hAnsi="Arial" w:cs="Arial"/>
          <w:color w:val="000000"/>
          <w:sz w:val="18"/>
          <w:szCs w:val="18"/>
        </w:rPr>
        <w:t xml:space="preserve"> se obliga ante el </w:t>
      </w:r>
      <w:r w:rsidRPr="00EF352C">
        <w:rPr>
          <w:rFonts w:ascii="Arial" w:hAnsi="Arial" w:cs="Arial"/>
          <w:b/>
          <w:color w:val="000000"/>
          <w:sz w:val="18"/>
          <w:szCs w:val="18"/>
        </w:rPr>
        <w:t xml:space="preserve">“Instituto” </w:t>
      </w:r>
      <w:r w:rsidRPr="00EF352C">
        <w:rPr>
          <w:rFonts w:ascii="Arial" w:hAnsi="Arial" w:cs="Arial"/>
          <w:color w:val="000000"/>
          <w:sz w:val="18"/>
          <w:szCs w:val="18"/>
        </w:rPr>
        <w:t xml:space="preserve">a responder por </w:t>
      </w:r>
      <w:r w:rsidRPr="00EF352C">
        <w:rPr>
          <w:rFonts w:ascii="Arial" w:hAnsi="Arial" w:cs="Arial"/>
          <w:color w:val="000000"/>
          <w:sz w:val="18"/>
          <w:szCs w:val="18"/>
          <w:highlight w:val="lightGray"/>
        </w:rPr>
        <w:t>(los defectos o vicios ocultos de los bienes o la calidad del servicio, según aplique)</w:t>
      </w:r>
      <w:r w:rsidRPr="00EF352C">
        <w:rPr>
          <w:rFonts w:ascii="Arial" w:hAnsi="Arial" w:cs="Arial"/>
          <w:color w:val="000000"/>
          <w:sz w:val="18"/>
          <w:szCs w:val="18"/>
        </w:rPr>
        <w:t xml:space="preserve">, así como de cualquier responsabilidad en la que pudiere incurrir, con motivo de la ejecución del presente contrato, en términos de la legislación aplicable. </w:t>
      </w:r>
    </w:p>
    <w:p w14:paraId="333353BF" w14:textId="77777777" w:rsidR="00613C49" w:rsidRPr="00EF352C" w:rsidRDefault="00613C49" w:rsidP="00613C49">
      <w:pPr>
        <w:ind w:right="22"/>
        <w:jc w:val="both"/>
        <w:rPr>
          <w:rFonts w:ascii="Arial" w:hAnsi="Arial" w:cs="Arial"/>
          <w:color w:val="000000"/>
          <w:sz w:val="18"/>
          <w:szCs w:val="18"/>
        </w:rPr>
      </w:pPr>
    </w:p>
    <w:p w14:paraId="5320864D" w14:textId="77777777" w:rsidR="00613C49" w:rsidRPr="00EF352C" w:rsidRDefault="00613C49" w:rsidP="00613C49">
      <w:pPr>
        <w:ind w:right="22"/>
        <w:jc w:val="both"/>
        <w:rPr>
          <w:rFonts w:ascii="Arial" w:hAnsi="Arial" w:cs="Arial"/>
          <w:color w:val="000000"/>
          <w:sz w:val="18"/>
          <w:szCs w:val="18"/>
        </w:rPr>
      </w:pPr>
      <w:r w:rsidRPr="00EF352C">
        <w:rPr>
          <w:rFonts w:ascii="Arial" w:hAnsi="Arial" w:cs="Arial"/>
          <w:color w:val="000000"/>
          <w:sz w:val="18"/>
          <w:szCs w:val="18"/>
        </w:rPr>
        <w:t xml:space="preserve">El pago del </w:t>
      </w:r>
      <w:r w:rsidRPr="00EF352C">
        <w:rPr>
          <w:rFonts w:ascii="Arial" w:hAnsi="Arial" w:cs="Arial"/>
          <w:color w:val="000000"/>
          <w:sz w:val="18"/>
          <w:szCs w:val="18"/>
          <w:highlight w:val="lightGray"/>
        </w:rPr>
        <w:t>(servicio y/o bienes según aplique)</w:t>
      </w:r>
      <w:r w:rsidRPr="00EF352C">
        <w:rPr>
          <w:rFonts w:ascii="Arial" w:hAnsi="Arial" w:cs="Arial"/>
          <w:color w:val="000000"/>
          <w:sz w:val="18"/>
          <w:szCs w:val="18"/>
        </w:rPr>
        <w:t xml:space="preserve"> quedará condicionado, proporcionalmente, al pago que el </w:t>
      </w:r>
      <w:r w:rsidRPr="00EF352C">
        <w:rPr>
          <w:rFonts w:ascii="Arial" w:hAnsi="Arial" w:cs="Arial"/>
          <w:b/>
          <w:color w:val="000000"/>
          <w:sz w:val="18"/>
          <w:szCs w:val="18"/>
        </w:rPr>
        <w:t>“Proveedor”</w:t>
      </w:r>
      <w:r w:rsidRPr="00EF352C">
        <w:rPr>
          <w:rFonts w:ascii="Arial" w:hAnsi="Arial" w:cs="Arial"/>
          <w:color w:val="000000"/>
          <w:sz w:val="18"/>
          <w:szCs w:val="18"/>
        </w:rPr>
        <w:t xml:space="preserve"> deba efectuar por concepto de penas convencionales, en el entendido de que, si el contrato es rescindido, no procederá el cobro de dichas penas ni la contabilización de </w:t>
      </w:r>
      <w:proofErr w:type="gramStart"/>
      <w:r w:rsidRPr="00EF352C">
        <w:rPr>
          <w:rFonts w:ascii="Arial" w:hAnsi="Arial" w:cs="Arial"/>
          <w:color w:val="000000"/>
          <w:sz w:val="18"/>
          <w:szCs w:val="18"/>
        </w:rPr>
        <w:t>las mismas</w:t>
      </w:r>
      <w:proofErr w:type="gramEnd"/>
      <w:r w:rsidRPr="00EF352C">
        <w:rPr>
          <w:rFonts w:ascii="Arial" w:hAnsi="Arial" w:cs="Arial"/>
          <w:color w:val="000000"/>
          <w:sz w:val="18"/>
          <w:szCs w:val="18"/>
        </w:rPr>
        <w:t xml:space="preserve"> al hacer efectiva la garantía de cumplimiento.</w:t>
      </w:r>
    </w:p>
    <w:p w14:paraId="21CD0F7E" w14:textId="77777777" w:rsidR="00613C49" w:rsidRPr="00EF352C" w:rsidRDefault="00613C49" w:rsidP="00613C49">
      <w:pPr>
        <w:ind w:right="22"/>
        <w:rPr>
          <w:rFonts w:ascii="Arial" w:hAnsi="Arial" w:cs="Arial"/>
          <w:sz w:val="18"/>
          <w:szCs w:val="18"/>
          <w:u w:val="single"/>
        </w:rPr>
      </w:pPr>
    </w:p>
    <w:p w14:paraId="52D80E3E" w14:textId="77777777" w:rsidR="00613C49" w:rsidRPr="00EF352C" w:rsidRDefault="00613C49" w:rsidP="00613C49">
      <w:pPr>
        <w:ind w:right="22"/>
        <w:outlineLvl w:val="0"/>
        <w:rPr>
          <w:rFonts w:ascii="Arial" w:hAnsi="Arial" w:cs="Arial"/>
          <w:b/>
          <w:bCs/>
          <w:sz w:val="18"/>
          <w:szCs w:val="18"/>
          <w:u w:val="single"/>
        </w:rPr>
      </w:pPr>
      <w:r w:rsidRPr="00EF352C">
        <w:rPr>
          <w:rFonts w:ascii="Arial" w:hAnsi="Arial" w:cs="Arial"/>
          <w:b/>
          <w:bCs/>
          <w:i/>
          <w:sz w:val="18"/>
          <w:szCs w:val="18"/>
          <w:highlight w:val="lightGray"/>
          <w:u w:val="single"/>
          <w:shd w:val="clear" w:color="auto" w:fill="FFFFFF"/>
        </w:rPr>
        <w:t>Si aplica</w:t>
      </w:r>
      <w:r w:rsidRPr="00EF352C">
        <w:rPr>
          <w:rFonts w:ascii="Arial" w:hAnsi="Arial" w:cs="Arial"/>
          <w:b/>
          <w:bCs/>
          <w:sz w:val="18"/>
          <w:szCs w:val="18"/>
          <w:highlight w:val="lightGray"/>
          <w:u w:val="single"/>
        </w:rPr>
        <w:t xml:space="preserve">: </w:t>
      </w:r>
      <w:proofErr w:type="gramStart"/>
      <w:r w:rsidRPr="00EF352C">
        <w:rPr>
          <w:rFonts w:ascii="Arial" w:hAnsi="Arial" w:cs="Arial"/>
          <w:b/>
          <w:bCs/>
          <w:sz w:val="18"/>
          <w:szCs w:val="18"/>
          <w:highlight w:val="lightGray"/>
          <w:u w:val="single"/>
        </w:rPr>
        <w:t>Novena.-</w:t>
      </w:r>
      <w:proofErr w:type="gramEnd"/>
      <w:r w:rsidRPr="00EF352C">
        <w:rPr>
          <w:rFonts w:ascii="Arial" w:hAnsi="Arial" w:cs="Arial"/>
          <w:b/>
          <w:bCs/>
          <w:sz w:val="18"/>
          <w:szCs w:val="18"/>
          <w:highlight w:val="lightGray"/>
          <w:u w:val="single"/>
        </w:rPr>
        <w:t xml:space="preserve"> Deducciones.</w:t>
      </w:r>
    </w:p>
    <w:p w14:paraId="45A74693" w14:textId="44095B1D" w:rsidR="00613C49" w:rsidRPr="00EF352C" w:rsidRDefault="00613C49" w:rsidP="00613C49">
      <w:pPr>
        <w:ind w:right="22"/>
        <w:jc w:val="both"/>
        <w:rPr>
          <w:rFonts w:ascii="Arial" w:hAnsi="Arial" w:cs="Arial"/>
          <w:color w:val="000000"/>
          <w:sz w:val="18"/>
          <w:szCs w:val="18"/>
        </w:rPr>
      </w:pPr>
      <w:r w:rsidRPr="00EF352C">
        <w:rPr>
          <w:rFonts w:ascii="Arial" w:hAnsi="Arial" w:cs="Arial"/>
          <w:color w:val="000000" w:themeColor="text1"/>
          <w:sz w:val="18"/>
          <w:szCs w:val="18"/>
        </w:rPr>
        <w:t xml:space="preserve">De conformidad con lo dispuesto por los artículos 63 del </w:t>
      </w:r>
      <w:r w:rsidRPr="00EF352C">
        <w:rPr>
          <w:rFonts w:ascii="Arial" w:hAnsi="Arial" w:cs="Arial"/>
          <w:b/>
          <w:color w:val="000000" w:themeColor="text1"/>
          <w:sz w:val="18"/>
          <w:szCs w:val="18"/>
        </w:rPr>
        <w:t xml:space="preserve">“Reglamento” </w:t>
      </w:r>
      <w:r w:rsidRPr="00EF352C">
        <w:rPr>
          <w:rFonts w:ascii="Arial" w:hAnsi="Arial" w:cs="Arial"/>
          <w:color w:val="000000" w:themeColor="text1"/>
          <w:sz w:val="18"/>
          <w:szCs w:val="18"/>
        </w:rPr>
        <w:t xml:space="preserve">y 146 de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“Instituto”</w:t>
      </w:r>
      <w:r w:rsidRPr="00EF352C">
        <w:rPr>
          <w:rFonts w:ascii="Arial" w:hAnsi="Arial" w:cs="Arial"/>
          <w:color w:val="000000" w:themeColor="text1"/>
          <w:sz w:val="18"/>
          <w:szCs w:val="18"/>
        </w:rPr>
        <w:t xml:space="preserve"> podrá aplicar deducciones al pago, con motivo del incumplimiento </w:t>
      </w:r>
      <w:r w:rsidRPr="00EF352C">
        <w:rPr>
          <w:rFonts w:ascii="Arial" w:hAnsi="Arial" w:cs="Arial"/>
          <w:sz w:val="18"/>
          <w:szCs w:val="18"/>
        </w:rPr>
        <w:t xml:space="preserve">parcial o deficiente en que pudiera incurrir el </w:t>
      </w:r>
      <w:r w:rsidRPr="00EF352C">
        <w:rPr>
          <w:rFonts w:ascii="Arial" w:hAnsi="Arial" w:cs="Arial"/>
          <w:b/>
          <w:bCs/>
          <w:sz w:val="18"/>
          <w:szCs w:val="18"/>
        </w:rPr>
        <w:t>“Proveedor”</w:t>
      </w:r>
      <w:r w:rsidRPr="00EF352C">
        <w:rPr>
          <w:rFonts w:ascii="Arial" w:hAnsi="Arial" w:cs="Arial"/>
          <w:sz w:val="18"/>
          <w:szCs w:val="18"/>
        </w:rPr>
        <w:t xml:space="preserve">, </w:t>
      </w:r>
      <w:r w:rsidRPr="00EF352C">
        <w:rPr>
          <w:rFonts w:ascii="Arial" w:hAnsi="Arial" w:cs="Arial"/>
          <w:color w:val="000000" w:themeColor="text1"/>
          <w:sz w:val="18"/>
          <w:szCs w:val="18"/>
        </w:rPr>
        <w:t xml:space="preserve">de conformidad con lo establecido en el numeral </w:t>
      </w:r>
      <w:r w:rsidRPr="00EF352C">
        <w:rPr>
          <w:rFonts w:ascii="Arial" w:hAnsi="Arial" w:cs="Arial"/>
          <w:b/>
          <w:bCs/>
          <w:color w:val="000000" w:themeColor="text1"/>
          <w:sz w:val="18"/>
          <w:szCs w:val="18"/>
          <w:highlight w:val="lightGray"/>
        </w:rPr>
        <w:t>9.</w:t>
      </w:r>
      <w:r w:rsidRPr="00EF352C">
        <w:rPr>
          <w:rFonts w:ascii="Arial" w:hAnsi="Arial" w:cs="Arial"/>
          <w:color w:val="000000" w:themeColor="text1"/>
          <w:sz w:val="18"/>
          <w:szCs w:val="18"/>
          <w:highlight w:val="lightGray"/>
        </w:rPr>
        <w:t xml:space="preserve"> </w:t>
      </w:r>
      <w:r w:rsidRPr="00EF352C">
        <w:rPr>
          <w:rFonts w:ascii="Arial" w:hAnsi="Arial" w:cs="Arial"/>
          <w:b/>
          <w:bCs/>
          <w:color w:val="000000" w:themeColor="text1"/>
          <w:sz w:val="18"/>
          <w:szCs w:val="18"/>
          <w:highlight w:val="lightGray"/>
        </w:rPr>
        <w:t>DEDUCCIONES</w:t>
      </w:r>
      <w:r w:rsidRPr="00EF352C">
        <w:rPr>
          <w:rFonts w:ascii="Arial" w:hAnsi="Arial" w:cs="Arial"/>
          <w:color w:val="000000" w:themeColor="text1"/>
          <w:sz w:val="18"/>
          <w:szCs w:val="18"/>
        </w:rPr>
        <w:t xml:space="preserve"> de la convocatoria </w:t>
      </w:r>
      <w:r w:rsidR="005843E3" w:rsidRPr="00EF352C">
        <w:rPr>
          <w:rFonts w:ascii="Arial" w:hAnsi="Arial" w:cs="Arial"/>
          <w:sz w:val="18"/>
          <w:szCs w:val="18"/>
        </w:rPr>
        <w:t xml:space="preserve">de </w:t>
      </w:r>
      <w:r w:rsidR="005843E3" w:rsidRPr="00EF352C">
        <w:rPr>
          <w:rFonts w:ascii="Arial" w:hAnsi="Arial" w:cs="Arial"/>
          <w:sz w:val="18"/>
          <w:szCs w:val="18"/>
          <w:highlight w:val="lightGray"/>
          <w:u w:val="single"/>
        </w:rPr>
        <w:t>(procedimiento de contratación según corresponda, Licitación Pública o Invitación a Cuando Menos Tres Personas)</w:t>
      </w:r>
      <w:r w:rsidR="005843E3" w:rsidRPr="00EF352C">
        <w:rPr>
          <w:rFonts w:ascii="Arial" w:hAnsi="Arial" w:cs="Arial"/>
          <w:sz w:val="18"/>
          <w:szCs w:val="18"/>
        </w:rPr>
        <w:t xml:space="preserve"> </w:t>
      </w:r>
      <w:r w:rsidRPr="00EF352C">
        <w:rPr>
          <w:rFonts w:ascii="Arial" w:hAnsi="Arial" w:cs="Arial"/>
          <w:color w:val="000000" w:themeColor="text1"/>
          <w:sz w:val="18"/>
          <w:szCs w:val="18"/>
        </w:rPr>
        <w:t xml:space="preserve">señalada en la </w:t>
      </w:r>
      <w:r w:rsidRPr="00EF352C">
        <w:rPr>
          <w:rFonts w:ascii="Arial" w:hAnsi="Arial" w:cs="Arial"/>
          <w:b/>
          <w:bCs/>
          <w:color w:val="000000" w:themeColor="text1"/>
          <w:sz w:val="18"/>
          <w:szCs w:val="18"/>
        </w:rPr>
        <w:t>Declaración I.2</w:t>
      </w:r>
      <w:r w:rsidRPr="00EF352C">
        <w:rPr>
          <w:rFonts w:ascii="Arial" w:hAnsi="Arial" w:cs="Arial"/>
          <w:color w:val="000000" w:themeColor="text1"/>
          <w:sz w:val="18"/>
          <w:szCs w:val="18"/>
        </w:rPr>
        <w:t xml:space="preserve"> del presente contrato, la cual se encuentra contenida en su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 así como en los demás apartados que sean aplicables.</w:t>
      </w:r>
    </w:p>
    <w:p w14:paraId="3D4B5E61" w14:textId="77777777" w:rsidR="00613C49" w:rsidRPr="00EF352C" w:rsidRDefault="00613C49" w:rsidP="00613C49">
      <w:pPr>
        <w:ind w:right="22"/>
        <w:jc w:val="both"/>
        <w:rPr>
          <w:rFonts w:ascii="Arial" w:hAnsi="Arial" w:cs="Arial"/>
          <w:color w:val="000000"/>
          <w:sz w:val="18"/>
          <w:szCs w:val="18"/>
        </w:rPr>
      </w:pPr>
    </w:p>
    <w:p w14:paraId="0F707513" w14:textId="77777777" w:rsidR="00613C49" w:rsidRPr="00EF352C" w:rsidRDefault="00613C49" w:rsidP="00613C49">
      <w:pPr>
        <w:tabs>
          <w:tab w:val="left" w:pos="9072"/>
        </w:tabs>
        <w:ind w:right="22"/>
        <w:jc w:val="both"/>
        <w:rPr>
          <w:rFonts w:ascii="Arial" w:hAnsi="Arial" w:cs="Arial"/>
          <w:color w:val="000000"/>
          <w:sz w:val="18"/>
          <w:szCs w:val="18"/>
        </w:rPr>
      </w:pPr>
      <w:proofErr w:type="gramStart"/>
      <w:r w:rsidRPr="00EF352C">
        <w:rPr>
          <w:rFonts w:ascii="Arial" w:hAnsi="Arial" w:cs="Arial"/>
          <w:color w:val="000000" w:themeColor="text1"/>
          <w:sz w:val="18"/>
          <w:szCs w:val="18"/>
        </w:rPr>
        <w:t>Los montos a deducir</w:t>
      </w:r>
      <w:proofErr w:type="gramEnd"/>
      <w:r w:rsidRPr="00EF352C">
        <w:rPr>
          <w:rFonts w:ascii="Arial" w:hAnsi="Arial" w:cs="Arial"/>
          <w:color w:val="000000" w:themeColor="text1"/>
          <w:sz w:val="18"/>
          <w:szCs w:val="18"/>
        </w:rPr>
        <w:t>, previamente cuantificados por el Administrador del Contrato,</w:t>
      </w:r>
      <w:r w:rsidRPr="00EF352C">
        <w:rPr>
          <w:rFonts w:ascii="Arial" w:hAnsi="Arial" w:cs="Arial"/>
          <w:snapToGrid w:val="0"/>
          <w:color w:val="000000" w:themeColor="text1"/>
          <w:sz w:val="18"/>
          <w:szCs w:val="18"/>
        </w:rPr>
        <w:t xml:space="preserve"> </w:t>
      </w:r>
      <w:r w:rsidRPr="00EF352C">
        <w:rPr>
          <w:rFonts w:ascii="Arial" w:hAnsi="Arial" w:cs="Arial"/>
          <w:color w:val="000000" w:themeColor="text1"/>
          <w:sz w:val="18"/>
          <w:szCs w:val="18"/>
        </w:rPr>
        <w:t xml:space="preserve">deberán reflejarse a través de la emisión de un </w:t>
      </w:r>
      <w:r w:rsidRPr="00EF352C">
        <w:rPr>
          <w:rFonts w:ascii="Arial" w:hAnsi="Arial" w:cs="Arial"/>
          <w:b/>
          <w:color w:val="000000" w:themeColor="text1"/>
          <w:sz w:val="18"/>
          <w:szCs w:val="18"/>
        </w:rPr>
        <w:t>CFDI de egresos</w:t>
      </w:r>
      <w:r w:rsidRPr="00EF352C">
        <w:rPr>
          <w:rFonts w:ascii="Arial" w:hAnsi="Arial" w:cs="Arial"/>
          <w:color w:val="000000" w:themeColor="text1"/>
          <w:sz w:val="18"/>
          <w:szCs w:val="18"/>
        </w:rPr>
        <w:t xml:space="preserve"> (nota de crédito) por concepto de deducciones, el cual se deberá encontrar </w:t>
      </w:r>
      <w:r w:rsidRPr="00EF352C">
        <w:rPr>
          <w:rFonts w:ascii="Arial" w:hAnsi="Arial" w:cs="Arial"/>
          <w:color w:val="000000" w:themeColor="text1"/>
          <w:sz w:val="18"/>
          <w:szCs w:val="18"/>
        </w:rPr>
        <w:lastRenderedPageBreak/>
        <w:t xml:space="preserve">fiscalmente relacionado con el </w:t>
      </w:r>
      <w:r w:rsidRPr="00EF352C">
        <w:rPr>
          <w:rFonts w:ascii="Arial" w:hAnsi="Arial" w:cs="Arial"/>
          <w:b/>
          <w:color w:val="000000" w:themeColor="text1"/>
          <w:sz w:val="18"/>
          <w:szCs w:val="18"/>
        </w:rPr>
        <w:t>CFDI de ingresos</w:t>
      </w:r>
      <w:r w:rsidRPr="00EF352C">
        <w:rPr>
          <w:rFonts w:ascii="Arial" w:hAnsi="Arial" w:cs="Arial"/>
          <w:color w:val="000000" w:themeColor="text1"/>
          <w:sz w:val="18"/>
          <w:szCs w:val="18"/>
        </w:rPr>
        <w:t xml:space="preserve"> correspondiente, sobre el cual se aplica la deducción. El límite máximo que se aplicará por concepto de deducciones no excederá el monto de la garantía de cumplimiento, en caso contrario, el </w:t>
      </w:r>
      <w:r w:rsidRPr="00EF352C">
        <w:rPr>
          <w:rFonts w:ascii="Arial" w:hAnsi="Arial" w:cs="Arial"/>
          <w:b/>
          <w:bCs/>
          <w:color w:val="000000" w:themeColor="text1"/>
          <w:sz w:val="18"/>
          <w:szCs w:val="18"/>
        </w:rPr>
        <w:t xml:space="preserve">“Instituto” </w:t>
      </w:r>
      <w:r w:rsidRPr="00EF352C">
        <w:rPr>
          <w:rFonts w:ascii="Arial" w:hAnsi="Arial" w:cs="Arial"/>
          <w:color w:val="000000" w:themeColor="text1"/>
          <w:sz w:val="18"/>
          <w:szCs w:val="18"/>
        </w:rPr>
        <w:t>podrá rescindir el contrato.</w:t>
      </w:r>
    </w:p>
    <w:p w14:paraId="68481877" w14:textId="77777777" w:rsidR="00613C49" w:rsidRPr="00EF352C" w:rsidRDefault="00613C49" w:rsidP="00613C49">
      <w:pPr>
        <w:ind w:right="22"/>
        <w:jc w:val="both"/>
        <w:rPr>
          <w:rFonts w:ascii="Arial" w:hAnsi="Arial" w:cs="Arial"/>
          <w:sz w:val="18"/>
          <w:szCs w:val="18"/>
          <w:u w:val="single"/>
        </w:rPr>
      </w:pPr>
    </w:p>
    <w:p w14:paraId="30DF80C5" w14:textId="77777777" w:rsidR="00613C49" w:rsidRPr="00EF352C" w:rsidRDefault="00613C49" w:rsidP="00613C49">
      <w:pPr>
        <w:ind w:right="22"/>
        <w:outlineLvl w:val="0"/>
        <w:rPr>
          <w:rFonts w:ascii="Arial" w:hAnsi="Arial" w:cs="Arial"/>
          <w:b/>
          <w:bCs/>
          <w:sz w:val="18"/>
          <w:szCs w:val="18"/>
          <w:u w:val="single"/>
        </w:rPr>
      </w:pPr>
      <w:proofErr w:type="gramStart"/>
      <w:r w:rsidRPr="00EF352C">
        <w:rPr>
          <w:rFonts w:ascii="Arial" w:hAnsi="Arial" w:cs="Arial"/>
          <w:b/>
          <w:sz w:val="18"/>
          <w:szCs w:val="18"/>
          <w:u w:val="single"/>
        </w:rPr>
        <w:t>Décima</w:t>
      </w:r>
      <w:r w:rsidRPr="00EF352C">
        <w:rPr>
          <w:rFonts w:ascii="Arial" w:hAnsi="Arial" w:cs="Arial"/>
          <w:b/>
          <w:bCs/>
          <w:sz w:val="18"/>
          <w:szCs w:val="18"/>
          <w:u w:val="single"/>
        </w:rPr>
        <w:t>.-</w:t>
      </w:r>
      <w:proofErr w:type="gramEnd"/>
      <w:r w:rsidRPr="00EF352C">
        <w:rPr>
          <w:rFonts w:ascii="Arial" w:hAnsi="Arial" w:cs="Arial"/>
          <w:b/>
          <w:bCs/>
          <w:sz w:val="18"/>
          <w:szCs w:val="18"/>
          <w:u w:val="single"/>
        </w:rPr>
        <w:t xml:space="preserve"> Terminación anticipada.</w:t>
      </w:r>
    </w:p>
    <w:p w14:paraId="095BE2DB" w14:textId="77777777" w:rsidR="00613C49" w:rsidRPr="00EF352C" w:rsidRDefault="00613C49" w:rsidP="00613C49">
      <w:pPr>
        <w:pStyle w:val="Textoindependiente"/>
        <w:ind w:right="22"/>
        <w:rPr>
          <w:rFonts w:cs="Arial"/>
          <w:sz w:val="18"/>
          <w:szCs w:val="18"/>
        </w:rPr>
      </w:pPr>
      <w:r w:rsidRPr="00EF352C">
        <w:rPr>
          <w:rFonts w:cs="Arial"/>
          <w:bCs/>
          <w:sz w:val="18"/>
          <w:szCs w:val="18"/>
        </w:rPr>
        <w:t xml:space="preserve">De conformidad con lo determinado en los artículos 65 </w:t>
      </w:r>
      <w:r w:rsidRPr="00EF352C">
        <w:rPr>
          <w:rFonts w:cs="Arial"/>
          <w:sz w:val="18"/>
          <w:szCs w:val="18"/>
        </w:rPr>
        <w:t xml:space="preserve">del </w:t>
      </w:r>
      <w:r w:rsidRPr="00EF352C">
        <w:rPr>
          <w:rFonts w:cs="Arial"/>
          <w:b/>
          <w:sz w:val="18"/>
          <w:szCs w:val="18"/>
        </w:rPr>
        <w:t>“Reglamento”</w:t>
      </w:r>
      <w:r w:rsidRPr="00EF352C">
        <w:rPr>
          <w:rFonts w:cs="Arial"/>
          <w:sz w:val="18"/>
          <w:szCs w:val="18"/>
        </w:rPr>
        <w:t>,</w:t>
      </w:r>
      <w:r w:rsidRPr="00EF352C">
        <w:rPr>
          <w:rFonts w:cs="Arial"/>
          <w:b/>
          <w:sz w:val="18"/>
          <w:szCs w:val="18"/>
        </w:rPr>
        <w:t xml:space="preserve"> </w:t>
      </w:r>
      <w:r w:rsidRPr="00EF352C">
        <w:rPr>
          <w:rFonts w:cs="Arial"/>
          <w:sz w:val="18"/>
          <w:szCs w:val="18"/>
        </w:rPr>
        <w:t xml:space="preserve">147, 148, 149 y 150 de las </w:t>
      </w:r>
      <w:r w:rsidRPr="00EF352C">
        <w:rPr>
          <w:rFonts w:cs="Arial"/>
          <w:b/>
          <w:sz w:val="18"/>
          <w:szCs w:val="18"/>
        </w:rPr>
        <w:t>“POBALINES”</w:t>
      </w:r>
      <w:r w:rsidRPr="00EF352C">
        <w:rPr>
          <w:rFonts w:cs="Arial"/>
          <w:sz w:val="18"/>
          <w:szCs w:val="18"/>
        </w:rPr>
        <w:t xml:space="preserve">, 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podrá dar por terminado anticipadamente el presente contrato en los siguientes casos:</w:t>
      </w:r>
    </w:p>
    <w:p w14:paraId="251AA482" w14:textId="77777777" w:rsidR="00613C49" w:rsidRPr="00EF352C" w:rsidRDefault="00613C49" w:rsidP="00613C49">
      <w:pPr>
        <w:pStyle w:val="Prrafodelista"/>
        <w:autoSpaceDE w:val="0"/>
        <w:autoSpaceDN w:val="0"/>
        <w:adjustRightInd w:val="0"/>
        <w:ind w:left="426" w:right="22"/>
        <w:jc w:val="both"/>
        <w:rPr>
          <w:rFonts w:ascii="Arial" w:hAnsi="Arial" w:cs="Arial"/>
          <w:sz w:val="18"/>
          <w:szCs w:val="18"/>
          <w:lang w:val="es-MX" w:eastAsia="es-MX"/>
        </w:rPr>
      </w:pPr>
    </w:p>
    <w:p w14:paraId="0A25C481" w14:textId="77777777" w:rsidR="00613C49" w:rsidRPr="00EF352C" w:rsidRDefault="00613C49">
      <w:pPr>
        <w:pStyle w:val="Prrafodelista"/>
        <w:numPr>
          <w:ilvl w:val="0"/>
          <w:numId w:val="101"/>
        </w:numPr>
        <w:autoSpaceDE w:val="0"/>
        <w:autoSpaceDN w:val="0"/>
        <w:adjustRightInd w:val="0"/>
        <w:snapToGrid w:val="0"/>
        <w:ind w:left="567" w:right="22" w:hanging="425"/>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Por caso fortuito o fuerza mayor;</w:t>
      </w:r>
    </w:p>
    <w:p w14:paraId="65F041F5" w14:textId="77777777" w:rsidR="00613C49" w:rsidRPr="00EF352C" w:rsidRDefault="00613C49">
      <w:pPr>
        <w:pStyle w:val="Prrafodelista"/>
        <w:numPr>
          <w:ilvl w:val="0"/>
          <w:numId w:val="101"/>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por causas justificadas se extinga la necesidad de requerir el </w:t>
      </w:r>
      <w:r w:rsidRPr="00EF352C">
        <w:rPr>
          <w:rFonts w:ascii="Arial" w:hAnsi="Arial" w:cs="Arial"/>
          <w:color w:val="000000" w:themeColor="text1"/>
          <w:sz w:val="18"/>
          <w:szCs w:val="18"/>
          <w:highlight w:val="lightGray"/>
          <w:lang w:val="es-MX" w:eastAsia="es-MX"/>
        </w:rPr>
        <w:t>servicio y/o bienes</w:t>
      </w:r>
      <w:r w:rsidRPr="00EF352C">
        <w:rPr>
          <w:rFonts w:ascii="Arial" w:hAnsi="Arial" w:cs="Arial"/>
          <w:color w:val="000000" w:themeColor="text1"/>
          <w:sz w:val="18"/>
          <w:szCs w:val="18"/>
          <w:lang w:val="es-MX" w:eastAsia="es-MX"/>
        </w:rPr>
        <w:t xml:space="preserve"> contratados;</w:t>
      </w:r>
    </w:p>
    <w:p w14:paraId="4D1F3D94" w14:textId="77777777" w:rsidR="00613C49" w:rsidRPr="00EF352C" w:rsidRDefault="00613C49">
      <w:pPr>
        <w:pStyle w:val="Prrafodelista"/>
        <w:numPr>
          <w:ilvl w:val="0"/>
          <w:numId w:val="101"/>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se determine la nulidad de los actos que dieron origen al contrato, </w:t>
      </w:r>
      <w:r w:rsidRPr="00EF352C">
        <w:rPr>
          <w:rFonts w:ascii="Arial" w:hAnsi="Arial" w:cs="Arial"/>
          <w:color w:val="000000" w:themeColor="text1"/>
          <w:sz w:val="18"/>
          <w:szCs w:val="18"/>
          <w:highlight w:val="lightGray"/>
          <w:lang w:val="es-MX" w:eastAsia="es-MX"/>
        </w:rPr>
        <w:t>con motivo de la resolución de una inconformidad</w:t>
      </w:r>
      <w:r w:rsidRPr="00EF352C">
        <w:rPr>
          <w:rFonts w:ascii="Arial" w:hAnsi="Arial" w:cs="Arial"/>
          <w:color w:val="000000" w:themeColor="text1"/>
          <w:sz w:val="18"/>
          <w:szCs w:val="18"/>
          <w:lang w:val="es-MX" w:eastAsia="es-MX"/>
        </w:rPr>
        <w:t xml:space="preserve"> </w:t>
      </w:r>
      <w:r w:rsidRPr="00EF352C">
        <w:rPr>
          <w:rFonts w:ascii="Arial" w:hAnsi="Arial" w:cs="Arial"/>
          <w:i/>
          <w:iCs/>
          <w:color w:val="000000" w:themeColor="text1"/>
          <w:sz w:val="18"/>
          <w:szCs w:val="18"/>
          <w:lang w:val="es-MX" w:eastAsia="es-MX"/>
        </w:rPr>
        <w:t>(si es adjudicación directa no aplica)</w:t>
      </w:r>
      <w:r w:rsidRPr="00EF352C">
        <w:rPr>
          <w:rFonts w:ascii="Arial" w:hAnsi="Arial" w:cs="Arial"/>
          <w:color w:val="000000" w:themeColor="text1"/>
          <w:sz w:val="18"/>
          <w:szCs w:val="18"/>
          <w:lang w:val="es-MX" w:eastAsia="es-MX"/>
        </w:rPr>
        <w:t xml:space="preserve"> o intervención de oficio emitida por el Órgano Interno de Control del </w:t>
      </w:r>
      <w:r w:rsidRPr="00EF352C">
        <w:rPr>
          <w:rFonts w:ascii="Arial" w:hAnsi="Arial" w:cs="Arial"/>
          <w:b/>
          <w:bCs/>
          <w:color w:val="000000" w:themeColor="text1"/>
          <w:sz w:val="18"/>
          <w:szCs w:val="18"/>
        </w:rPr>
        <w:t>“Instituto”</w:t>
      </w:r>
      <w:r w:rsidRPr="00EF352C">
        <w:rPr>
          <w:rFonts w:ascii="Arial" w:hAnsi="Arial" w:cs="Arial"/>
          <w:color w:val="000000" w:themeColor="text1"/>
          <w:sz w:val="18"/>
          <w:szCs w:val="18"/>
          <w:lang w:val="es-MX" w:eastAsia="es-MX"/>
        </w:rPr>
        <w:t>, y</w:t>
      </w:r>
    </w:p>
    <w:p w14:paraId="428A2DFB" w14:textId="77777777" w:rsidR="00613C49" w:rsidRPr="00EF352C" w:rsidRDefault="00613C49">
      <w:pPr>
        <w:pStyle w:val="Prrafodelista"/>
        <w:numPr>
          <w:ilvl w:val="0"/>
          <w:numId w:val="101"/>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el Administrador del Contrato justifique mediante dictamen que la continuidad del contrato contraviene los intereses del </w:t>
      </w:r>
      <w:r w:rsidRPr="00EF352C">
        <w:rPr>
          <w:rFonts w:ascii="Arial" w:hAnsi="Arial" w:cs="Arial"/>
          <w:b/>
          <w:color w:val="000000" w:themeColor="text1"/>
          <w:sz w:val="18"/>
          <w:szCs w:val="18"/>
          <w:lang w:val="es-MX" w:eastAsia="es-MX"/>
        </w:rPr>
        <w:t>“Instituto”</w:t>
      </w:r>
      <w:r w:rsidRPr="00EF352C">
        <w:rPr>
          <w:rFonts w:ascii="Arial" w:hAnsi="Arial" w:cs="Arial"/>
          <w:color w:val="000000" w:themeColor="text1"/>
          <w:sz w:val="18"/>
          <w:szCs w:val="18"/>
          <w:lang w:val="es-MX" w:eastAsia="es-MX"/>
        </w:rPr>
        <w:t>.</w:t>
      </w:r>
    </w:p>
    <w:p w14:paraId="4A12E082" w14:textId="77777777" w:rsidR="00613C49" w:rsidRPr="00EF352C" w:rsidRDefault="00613C49" w:rsidP="00613C49">
      <w:pPr>
        <w:autoSpaceDE w:val="0"/>
        <w:autoSpaceDN w:val="0"/>
        <w:ind w:right="22"/>
        <w:jc w:val="both"/>
        <w:rPr>
          <w:rFonts w:ascii="Arial" w:hAnsi="Arial" w:cs="Arial"/>
          <w:sz w:val="18"/>
          <w:szCs w:val="18"/>
          <w:lang w:eastAsia="es-MX"/>
        </w:rPr>
      </w:pPr>
    </w:p>
    <w:p w14:paraId="513BAB66" w14:textId="77777777" w:rsidR="00613C49" w:rsidRPr="00EF352C" w:rsidRDefault="00613C49" w:rsidP="00613C49">
      <w:pPr>
        <w:ind w:right="22"/>
        <w:jc w:val="both"/>
        <w:rPr>
          <w:rFonts w:ascii="Arial" w:hAnsi="Arial" w:cs="Arial"/>
          <w:color w:val="000000"/>
          <w:sz w:val="18"/>
          <w:szCs w:val="18"/>
          <w:lang w:eastAsia="es-MX"/>
        </w:rPr>
      </w:pPr>
      <w:r w:rsidRPr="00EF352C">
        <w:rPr>
          <w:rFonts w:ascii="Arial" w:hAnsi="Arial" w:cs="Arial"/>
          <w:color w:val="000000"/>
          <w:sz w:val="18"/>
          <w:szCs w:val="18"/>
          <w:lang w:eastAsia="es-MX"/>
        </w:rPr>
        <w:t xml:space="preserve">De conformidad con el artículo 105, fracción </w:t>
      </w:r>
      <w:proofErr w:type="spellStart"/>
      <w:r w:rsidRPr="00EF352C">
        <w:rPr>
          <w:rFonts w:ascii="Arial" w:hAnsi="Arial" w:cs="Arial"/>
          <w:color w:val="000000"/>
          <w:sz w:val="18"/>
          <w:szCs w:val="18"/>
          <w:lang w:eastAsia="es-MX"/>
        </w:rPr>
        <w:t>lX</w:t>
      </w:r>
      <w:proofErr w:type="spellEnd"/>
      <w:r w:rsidRPr="00EF352C">
        <w:rPr>
          <w:rFonts w:ascii="Arial" w:hAnsi="Arial" w:cs="Arial"/>
          <w:color w:val="000000"/>
          <w:sz w:val="18"/>
          <w:szCs w:val="18"/>
          <w:lang w:eastAsia="es-MX"/>
        </w:rPr>
        <w:t xml:space="preserve"> de las </w:t>
      </w:r>
      <w:r w:rsidRPr="00EF352C">
        <w:rPr>
          <w:rFonts w:ascii="Arial" w:hAnsi="Arial" w:cs="Arial"/>
          <w:b/>
          <w:bCs/>
          <w:color w:val="000000"/>
          <w:sz w:val="18"/>
          <w:szCs w:val="18"/>
        </w:rPr>
        <w:t>“POBALINES”</w:t>
      </w:r>
      <w:r w:rsidRPr="00EF352C">
        <w:rPr>
          <w:rFonts w:ascii="Arial" w:hAnsi="Arial" w:cs="Arial"/>
          <w:color w:val="000000"/>
          <w:sz w:val="18"/>
          <w:szCs w:val="18"/>
        </w:rPr>
        <w:t>, el pago de los gastos no recuperables se estará a lo dispuesto en el artículo 149, fracción I del mismo ordenamiento;</w:t>
      </w:r>
      <w:r w:rsidRPr="00EF352C">
        <w:rPr>
          <w:rFonts w:ascii="Arial" w:hAnsi="Arial" w:cs="Arial"/>
          <w:color w:val="000000"/>
          <w:sz w:val="18"/>
          <w:szCs w:val="18"/>
          <w:lang w:eastAsia="es-MX"/>
        </w:rPr>
        <w:t xml:space="preserve"> en este supuesto el </w:t>
      </w:r>
      <w:r w:rsidRPr="00EF352C">
        <w:rPr>
          <w:rFonts w:ascii="Arial" w:hAnsi="Arial" w:cs="Arial"/>
          <w:b/>
          <w:bCs/>
          <w:color w:val="000000"/>
          <w:sz w:val="18"/>
          <w:szCs w:val="18"/>
        </w:rPr>
        <w:t>“Instituto”</w:t>
      </w:r>
      <w:r w:rsidRPr="00EF352C">
        <w:rPr>
          <w:rFonts w:ascii="Arial" w:hAnsi="Arial" w:cs="Arial"/>
          <w:color w:val="000000"/>
          <w:sz w:val="18"/>
          <w:szCs w:val="18"/>
          <w:lang w:eastAsia="es-MX"/>
        </w:rPr>
        <w:t xml:space="preserve"> reembolsará al </w:t>
      </w:r>
      <w:r w:rsidRPr="00EF352C">
        <w:rPr>
          <w:rFonts w:ascii="Arial" w:hAnsi="Arial" w:cs="Arial"/>
          <w:b/>
          <w:bCs/>
          <w:color w:val="000000"/>
          <w:sz w:val="18"/>
          <w:szCs w:val="18"/>
        </w:rPr>
        <w:t>“Proveedor”</w:t>
      </w:r>
      <w:r w:rsidRPr="00EF352C">
        <w:rPr>
          <w:rFonts w:ascii="Arial" w:hAnsi="Arial" w:cs="Arial"/>
          <w:color w:val="000000"/>
          <w:sz w:val="18"/>
          <w:szCs w:val="18"/>
          <w:lang w:eastAsia="es-MX"/>
        </w:rPr>
        <w:t>, previa solicitud por escrito, los gastos no recuperables en que haya incurrido, siempre que éstos sean razonables, estén debidamente comprobados y se relacionen directamente con el contrato correspondiente.</w:t>
      </w:r>
    </w:p>
    <w:p w14:paraId="792B4F87" w14:textId="77777777" w:rsidR="00613C49" w:rsidRPr="00EF352C" w:rsidRDefault="00613C49" w:rsidP="00613C49">
      <w:pPr>
        <w:ind w:right="22"/>
        <w:jc w:val="both"/>
        <w:rPr>
          <w:rFonts w:ascii="Arial" w:hAnsi="Arial" w:cs="Arial"/>
          <w:color w:val="000000"/>
          <w:sz w:val="18"/>
          <w:szCs w:val="18"/>
          <w:lang w:eastAsia="es-MX"/>
        </w:rPr>
      </w:pPr>
    </w:p>
    <w:p w14:paraId="0D96E854" w14:textId="77777777" w:rsidR="00613C49" w:rsidRPr="00EF352C" w:rsidRDefault="00613C49" w:rsidP="00613C49">
      <w:pPr>
        <w:autoSpaceDE w:val="0"/>
        <w:autoSpaceDN w:val="0"/>
        <w:ind w:right="22"/>
        <w:jc w:val="both"/>
        <w:rPr>
          <w:rFonts w:ascii="Arial" w:hAnsi="Arial" w:cs="Arial"/>
          <w:b/>
          <w:bCs/>
          <w:sz w:val="18"/>
          <w:szCs w:val="18"/>
          <w:u w:val="single"/>
        </w:rPr>
      </w:pPr>
      <w:r w:rsidRPr="00EF352C" w:rsidDel="007A3DA9">
        <w:rPr>
          <w:rFonts w:ascii="Arial" w:hAnsi="Arial" w:cs="Arial"/>
          <w:sz w:val="18"/>
          <w:szCs w:val="18"/>
          <w:lang w:eastAsia="es-MX"/>
        </w:rPr>
        <w:t xml:space="preserve"> </w:t>
      </w:r>
      <w:r w:rsidRPr="00EF352C">
        <w:rPr>
          <w:rFonts w:ascii="Arial" w:hAnsi="Arial" w:cs="Arial"/>
          <w:b/>
          <w:bCs/>
          <w:sz w:val="18"/>
          <w:szCs w:val="18"/>
          <w:u w:val="single"/>
        </w:rPr>
        <w:t xml:space="preserve">Décima </w:t>
      </w:r>
      <w:proofErr w:type="gramStart"/>
      <w:r w:rsidRPr="00EF352C">
        <w:rPr>
          <w:rFonts w:ascii="Arial" w:hAnsi="Arial" w:cs="Arial"/>
          <w:b/>
          <w:bCs/>
          <w:sz w:val="18"/>
          <w:szCs w:val="18"/>
          <w:u w:val="single"/>
        </w:rPr>
        <w:t>Primera.-</w:t>
      </w:r>
      <w:proofErr w:type="gramEnd"/>
      <w:r w:rsidRPr="00EF352C">
        <w:rPr>
          <w:rFonts w:ascii="Arial" w:hAnsi="Arial" w:cs="Arial"/>
          <w:b/>
          <w:bCs/>
          <w:sz w:val="18"/>
          <w:szCs w:val="18"/>
          <w:u w:val="single"/>
        </w:rPr>
        <w:t xml:space="preserve"> Rescisión administrativa.</w:t>
      </w:r>
    </w:p>
    <w:p w14:paraId="715BA2C6" w14:textId="77777777" w:rsidR="00613C49" w:rsidRPr="00EF352C" w:rsidRDefault="00613C49" w:rsidP="00613C49">
      <w:pPr>
        <w:pStyle w:val="Texto0"/>
        <w:spacing w:after="0" w:line="240" w:lineRule="auto"/>
        <w:ind w:right="22" w:firstLine="0"/>
        <w:rPr>
          <w:rFonts w:cs="Arial"/>
          <w:szCs w:val="18"/>
          <w:lang w:val="es-MX"/>
        </w:rPr>
      </w:pPr>
      <w:r w:rsidRPr="00EF352C">
        <w:rPr>
          <w:rFonts w:cs="Arial"/>
          <w:bCs/>
          <w:szCs w:val="18"/>
        </w:rPr>
        <w:t>E</w:t>
      </w:r>
      <w:r w:rsidRPr="00EF352C">
        <w:rPr>
          <w:rFonts w:cs="Arial"/>
          <w:szCs w:val="18"/>
          <w:lang w:val="es-ES_tradnl"/>
        </w:rPr>
        <w:t xml:space="preserve">l </w:t>
      </w:r>
      <w:r w:rsidRPr="00EF352C">
        <w:rPr>
          <w:rFonts w:cs="Arial"/>
          <w:b/>
          <w:szCs w:val="18"/>
          <w:lang w:val="es-ES_tradnl"/>
        </w:rPr>
        <w:t>“</w:t>
      </w:r>
      <w:r w:rsidRPr="00EF352C">
        <w:rPr>
          <w:rFonts w:cs="Arial"/>
          <w:b/>
          <w:szCs w:val="18"/>
        </w:rPr>
        <w:t>Instituto”</w:t>
      </w:r>
      <w:r w:rsidRPr="00EF352C">
        <w:rPr>
          <w:rFonts w:cs="Arial"/>
          <w:szCs w:val="18"/>
        </w:rPr>
        <w:t xml:space="preserve"> podrá en cualquier momento rescindir administrativamente el presente contrato, cuando el </w:t>
      </w:r>
      <w:r w:rsidRPr="00EF352C">
        <w:rPr>
          <w:rFonts w:cs="Arial"/>
          <w:b/>
          <w:bCs/>
          <w:szCs w:val="18"/>
        </w:rPr>
        <w:t>“Proveedor”</w:t>
      </w:r>
      <w:r w:rsidRPr="00EF352C">
        <w:rPr>
          <w:rFonts w:cs="Arial"/>
          <w:b/>
          <w:szCs w:val="18"/>
        </w:rPr>
        <w:t xml:space="preserve"> </w:t>
      </w:r>
      <w:r w:rsidRPr="00EF352C">
        <w:rPr>
          <w:rFonts w:cs="Arial"/>
          <w:szCs w:val="18"/>
        </w:rPr>
        <w:t xml:space="preserve">incurra en incumplimiento de sus obligaciones, </w:t>
      </w:r>
      <w:r w:rsidRPr="00EF352C">
        <w:rPr>
          <w:rFonts w:cs="Arial"/>
          <w:szCs w:val="18"/>
          <w:lang w:val="es-MX"/>
        </w:rPr>
        <w:t>así como si incurre en alguno de los siguientes supuestos:</w:t>
      </w:r>
    </w:p>
    <w:p w14:paraId="638071F9" w14:textId="77777777" w:rsidR="00613C49" w:rsidRPr="00EF352C" w:rsidRDefault="00613C49" w:rsidP="00613C49">
      <w:pPr>
        <w:pStyle w:val="Texto0"/>
        <w:spacing w:after="0" w:line="240" w:lineRule="auto"/>
        <w:ind w:right="22" w:firstLine="0"/>
        <w:rPr>
          <w:rFonts w:cs="Arial"/>
          <w:szCs w:val="18"/>
          <w:lang w:val="es-MX"/>
        </w:rPr>
      </w:pPr>
    </w:p>
    <w:p w14:paraId="51A15AF6" w14:textId="77777777" w:rsidR="00613C49" w:rsidRPr="00EF352C" w:rsidRDefault="00613C49">
      <w:pPr>
        <w:pStyle w:val="Texto0"/>
        <w:numPr>
          <w:ilvl w:val="0"/>
          <w:numId w:val="83"/>
        </w:numPr>
        <w:spacing w:after="0" w:line="240" w:lineRule="auto"/>
        <w:ind w:left="284" w:right="22" w:hanging="284"/>
        <w:rPr>
          <w:rFonts w:cs="Arial"/>
          <w:szCs w:val="18"/>
        </w:rPr>
      </w:pPr>
      <w:r w:rsidRPr="00EF352C">
        <w:rPr>
          <w:rFonts w:cs="Arial"/>
          <w:szCs w:val="18"/>
        </w:rPr>
        <w:t>Si el</w:t>
      </w:r>
      <w:r w:rsidRPr="00EF352C">
        <w:rPr>
          <w:rFonts w:cs="Arial"/>
          <w:b/>
          <w:szCs w:val="18"/>
        </w:rPr>
        <w:t xml:space="preserve"> </w:t>
      </w:r>
      <w:r w:rsidRPr="00EF352C">
        <w:rPr>
          <w:rFonts w:cs="Arial"/>
          <w:b/>
          <w:bCs/>
          <w:szCs w:val="18"/>
        </w:rPr>
        <w:t>“</w:t>
      </w:r>
      <w:r w:rsidRPr="00EF352C">
        <w:rPr>
          <w:rFonts w:cs="Arial"/>
          <w:b/>
          <w:szCs w:val="18"/>
        </w:rPr>
        <w:t>Instituto</w:t>
      </w:r>
      <w:r w:rsidRPr="00EF352C">
        <w:rPr>
          <w:rFonts w:cs="Arial"/>
          <w:b/>
          <w:bCs/>
          <w:szCs w:val="18"/>
        </w:rPr>
        <w:t>”</w:t>
      </w:r>
      <w:r w:rsidRPr="00EF352C">
        <w:rPr>
          <w:rFonts w:cs="Arial"/>
          <w:szCs w:val="18"/>
        </w:rPr>
        <w:t xml:space="preserve"> corrobora que el</w:t>
      </w:r>
      <w:r w:rsidRPr="00EF352C">
        <w:rPr>
          <w:rFonts w:cs="Arial"/>
          <w:b/>
          <w:szCs w:val="18"/>
        </w:rPr>
        <w:t xml:space="preserve"> </w:t>
      </w:r>
      <w:r w:rsidRPr="00EF352C">
        <w:rPr>
          <w:rFonts w:cs="Arial"/>
          <w:b/>
          <w:bCs/>
          <w:szCs w:val="18"/>
        </w:rPr>
        <w:t>“Proveedor”</w:t>
      </w:r>
      <w:r w:rsidRPr="00EF352C">
        <w:rPr>
          <w:rFonts w:cs="Arial"/>
          <w:b/>
          <w:szCs w:val="18"/>
        </w:rPr>
        <w:t xml:space="preserve"> </w:t>
      </w:r>
      <w:r w:rsidRPr="00EF352C">
        <w:rPr>
          <w:rFonts w:cs="Arial"/>
          <w:szCs w:val="18"/>
        </w:rPr>
        <w:t xml:space="preserve">ha proporcionado información falsa, relacionada con su documentación legal o su oferta técnica o económica </w:t>
      </w:r>
      <w:r w:rsidRPr="00EF352C">
        <w:rPr>
          <w:rFonts w:cs="Arial"/>
          <w:szCs w:val="18"/>
          <w:highlight w:val="lightGray"/>
        </w:rPr>
        <w:t>o su cotización</w:t>
      </w:r>
      <w:r w:rsidRPr="00EF352C">
        <w:rPr>
          <w:rFonts w:cs="Arial"/>
          <w:szCs w:val="18"/>
        </w:rPr>
        <w:t xml:space="preserve"> </w:t>
      </w:r>
      <w:r w:rsidRPr="00EF352C">
        <w:rPr>
          <w:rFonts w:cs="Arial"/>
          <w:i/>
          <w:iCs/>
          <w:szCs w:val="18"/>
        </w:rPr>
        <w:t>(se es adjudicación directa)</w:t>
      </w:r>
      <w:r w:rsidRPr="00EF352C">
        <w:rPr>
          <w:rFonts w:cs="Arial"/>
          <w:szCs w:val="18"/>
        </w:rPr>
        <w:t xml:space="preserve">; </w:t>
      </w:r>
    </w:p>
    <w:p w14:paraId="362B72B9" w14:textId="77777777" w:rsidR="00613C49" w:rsidRPr="00EF352C" w:rsidRDefault="00613C49">
      <w:pPr>
        <w:pStyle w:val="Texto0"/>
        <w:numPr>
          <w:ilvl w:val="0"/>
          <w:numId w:val="83"/>
        </w:numPr>
        <w:spacing w:after="0" w:line="240" w:lineRule="auto"/>
        <w:ind w:left="284" w:right="22" w:hanging="284"/>
        <w:rPr>
          <w:rFonts w:cs="Arial"/>
          <w:szCs w:val="18"/>
        </w:rPr>
      </w:pPr>
      <w:r w:rsidRPr="00EF352C">
        <w:rPr>
          <w:rFonts w:cs="Arial"/>
          <w:szCs w:val="18"/>
        </w:rPr>
        <w:t xml:space="preserve">Si el monto calculado de la pena convencional </w:t>
      </w:r>
      <w:r w:rsidRPr="00EF352C">
        <w:rPr>
          <w:rFonts w:cs="Arial"/>
          <w:szCs w:val="18"/>
          <w:highlight w:val="lightGray"/>
        </w:rPr>
        <w:t xml:space="preserve">(o deducciones </w:t>
      </w:r>
      <w:r w:rsidRPr="00EF352C">
        <w:rPr>
          <w:rFonts w:cs="Arial"/>
          <w:b/>
          <w:szCs w:val="18"/>
          <w:highlight w:val="lightGray"/>
        </w:rPr>
        <w:t>si aplica</w:t>
      </w:r>
      <w:r w:rsidRPr="00EF352C">
        <w:rPr>
          <w:rFonts w:cs="Arial"/>
          <w:szCs w:val="18"/>
          <w:highlight w:val="lightGray"/>
        </w:rPr>
        <w:t>)</w:t>
      </w:r>
      <w:r w:rsidRPr="00EF352C">
        <w:rPr>
          <w:rFonts w:cs="Arial"/>
          <w:szCs w:val="18"/>
        </w:rPr>
        <w:t xml:space="preserve"> excede el monto de la garantía de cumplimiento; </w:t>
      </w:r>
    </w:p>
    <w:p w14:paraId="3BDCF780" w14:textId="77777777" w:rsidR="00613C49" w:rsidRPr="00EF352C" w:rsidRDefault="00613C49">
      <w:pPr>
        <w:pStyle w:val="Texto0"/>
        <w:numPr>
          <w:ilvl w:val="0"/>
          <w:numId w:val="83"/>
        </w:numPr>
        <w:spacing w:after="0" w:line="240" w:lineRule="auto"/>
        <w:ind w:left="284" w:right="22" w:hanging="284"/>
        <w:rPr>
          <w:rFonts w:cs="Arial"/>
          <w:szCs w:val="18"/>
        </w:rPr>
      </w:pPr>
      <w:r w:rsidRPr="00EF352C">
        <w:rPr>
          <w:rFonts w:cs="Arial"/>
          <w:szCs w:val="18"/>
        </w:rPr>
        <w:t xml:space="preserve">Si incumple cualquier obligación establecida en el </w:t>
      </w:r>
      <w:r w:rsidRPr="00EF352C">
        <w:rPr>
          <w:rFonts w:cs="Arial"/>
          <w:b/>
          <w:szCs w:val="18"/>
        </w:rPr>
        <w:t>“Reglamento”</w:t>
      </w:r>
      <w:r w:rsidRPr="00EF352C">
        <w:rPr>
          <w:rFonts w:cs="Arial"/>
          <w:szCs w:val="18"/>
        </w:rPr>
        <w:t xml:space="preserve"> o demás ordenamientos aplicables; o</w:t>
      </w:r>
    </w:p>
    <w:p w14:paraId="270FD09A" w14:textId="77777777" w:rsidR="00613C49" w:rsidRPr="00EF352C" w:rsidRDefault="00613C49">
      <w:pPr>
        <w:pStyle w:val="Texto0"/>
        <w:numPr>
          <w:ilvl w:val="0"/>
          <w:numId w:val="83"/>
        </w:numPr>
        <w:spacing w:after="0" w:line="240" w:lineRule="auto"/>
        <w:ind w:left="284" w:right="22" w:hanging="284"/>
        <w:rPr>
          <w:rFonts w:cs="Arial"/>
          <w:szCs w:val="18"/>
        </w:rPr>
      </w:pPr>
      <w:r w:rsidRPr="00EF352C">
        <w:rPr>
          <w:rFonts w:cs="Arial"/>
          <w:szCs w:val="18"/>
          <w:lang w:val="es-MX"/>
        </w:rPr>
        <w:t>Cuando la autoridad competente lo declare en concurso mercantil, o bien se encuentre en cualquier otra situación que afecte su patrimonio en tal forma que le impida cumplir con las obligaciones asumidas en el contrato.</w:t>
      </w:r>
    </w:p>
    <w:p w14:paraId="24C27B63" w14:textId="77777777" w:rsidR="00613C49" w:rsidRPr="00EF352C" w:rsidRDefault="00613C49" w:rsidP="00613C49">
      <w:pPr>
        <w:ind w:right="22"/>
        <w:jc w:val="both"/>
        <w:rPr>
          <w:rFonts w:ascii="Arial" w:hAnsi="Arial" w:cs="Arial"/>
          <w:sz w:val="18"/>
          <w:szCs w:val="18"/>
        </w:rPr>
      </w:pPr>
    </w:p>
    <w:p w14:paraId="54045DD4"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En el supuesto de que 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sz w:val="18"/>
          <w:szCs w:val="18"/>
        </w:rPr>
        <w:t xml:space="preserve"> rescinda el presente contrato se atenderá conforme al procedimiento establecido en los artículos 64 del </w:t>
      </w:r>
      <w:r w:rsidRPr="00EF352C">
        <w:rPr>
          <w:rFonts w:ascii="Arial" w:hAnsi="Arial" w:cs="Arial"/>
          <w:b/>
          <w:sz w:val="18"/>
          <w:szCs w:val="18"/>
        </w:rPr>
        <w:t>“Reglamento”</w:t>
      </w:r>
      <w:r w:rsidRPr="00EF352C">
        <w:rPr>
          <w:rFonts w:ascii="Arial" w:hAnsi="Arial" w:cs="Arial"/>
          <w:sz w:val="18"/>
          <w:szCs w:val="18"/>
        </w:rPr>
        <w:t xml:space="preserve">, 151 y 152 de las </w:t>
      </w:r>
      <w:r w:rsidRPr="00EF352C">
        <w:rPr>
          <w:rFonts w:ascii="Arial" w:hAnsi="Arial" w:cs="Arial"/>
          <w:b/>
          <w:sz w:val="18"/>
          <w:szCs w:val="18"/>
        </w:rPr>
        <w:t>“POBALINES”</w:t>
      </w:r>
      <w:r w:rsidRPr="00EF352C">
        <w:rPr>
          <w:rFonts w:ascii="Arial" w:hAnsi="Arial" w:cs="Arial"/>
          <w:sz w:val="18"/>
          <w:szCs w:val="18"/>
        </w:rPr>
        <w:t>.</w:t>
      </w:r>
    </w:p>
    <w:p w14:paraId="46907830" w14:textId="77777777" w:rsidR="00613C49" w:rsidRPr="00EF352C" w:rsidRDefault="00613C49" w:rsidP="00613C49">
      <w:pPr>
        <w:ind w:right="22"/>
        <w:jc w:val="both"/>
        <w:rPr>
          <w:rFonts w:ascii="Arial" w:hAnsi="Arial" w:cs="Arial"/>
          <w:sz w:val="18"/>
          <w:szCs w:val="18"/>
        </w:rPr>
      </w:pPr>
    </w:p>
    <w:p w14:paraId="2F5FB20A" w14:textId="77777777" w:rsidR="00613C49" w:rsidRPr="00EF352C" w:rsidRDefault="00613C49" w:rsidP="00613C49">
      <w:pPr>
        <w:ind w:right="22"/>
        <w:jc w:val="both"/>
        <w:outlineLvl w:val="0"/>
        <w:rPr>
          <w:rFonts w:ascii="Arial" w:hAnsi="Arial" w:cs="Arial"/>
          <w:bCs/>
          <w:sz w:val="18"/>
          <w:szCs w:val="18"/>
          <w:u w:val="single"/>
        </w:rPr>
      </w:pPr>
      <w:r w:rsidRPr="00EF352C">
        <w:rPr>
          <w:rFonts w:ascii="Arial" w:hAnsi="Arial" w:cs="Arial"/>
          <w:b/>
          <w:sz w:val="18"/>
          <w:szCs w:val="18"/>
          <w:u w:val="single"/>
        </w:rPr>
        <w:t xml:space="preserve">Décima </w:t>
      </w:r>
      <w:proofErr w:type="gramStart"/>
      <w:r w:rsidRPr="00EF352C">
        <w:rPr>
          <w:rFonts w:ascii="Arial" w:hAnsi="Arial" w:cs="Arial"/>
          <w:b/>
          <w:sz w:val="18"/>
          <w:szCs w:val="18"/>
          <w:u w:val="single"/>
        </w:rPr>
        <w:t>Segunda.-</w:t>
      </w:r>
      <w:proofErr w:type="gramEnd"/>
      <w:r w:rsidRPr="00EF352C">
        <w:rPr>
          <w:rFonts w:ascii="Arial" w:hAnsi="Arial" w:cs="Arial"/>
          <w:b/>
          <w:sz w:val="18"/>
          <w:szCs w:val="18"/>
          <w:u w:val="single"/>
        </w:rPr>
        <w:t xml:space="preserve"> P</w:t>
      </w:r>
      <w:r w:rsidRPr="00EF352C">
        <w:rPr>
          <w:rFonts w:ascii="Arial" w:hAnsi="Arial" w:cs="Arial"/>
          <w:b/>
          <w:bCs/>
          <w:sz w:val="18"/>
          <w:szCs w:val="18"/>
          <w:u w:val="single"/>
        </w:rPr>
        <w:t>revalencia.</w:t>
      </w:r>
    </w:p>
    <w:p w14:paraId="053DF2FE" w14:textId="77777777" w:rsidR="00613C49" w:rsidRPr="00EF352C" w:rsidRDefault="00613C49" w:rsidP="00613C49">
      <w:pPr>
        <w:ind w:right="22"/>
        <w:jc w:val="both"/>
        <w:rPr>
          <w:rFonts w:ascii="Arial" w:hAnsi="Arial" w:cs="Arial"/>
          <w:sz w:val="18"/>
          <w:szCs w:val="18"/>
          <w:u w:val="single"/>
          <w:shd w:val="clear" w:color="auto" w:fill="FFFFFF"/>
        </w:rPr>
      </w:pPr>
      <w:r w:rsidRPr="00EF352C">
        <w:rPr>
          <w:rFonts w:ascii="Arial" w:hAnsi="Arial" w:cs="Arial"/>
          <w:sz w:val="18"/>
          <w:szCs w:val="18"/>
        </w:rPr>
        <w:t xml:space="preserve">De conformidad con lo establecido en los artículos 54, penúltimo párrafo del </w:t>
      </w:r>
      <w:r w:rsidRPr="00EF352C">
        <w:rPr>
          <w:rFonts w:ascii="Arial" w:hAnsi="Arial" w:cs="Arial"/>
          <w:b/>
          <w:sz w:val="18"/>
          <w:szCs w:val="18"/>
        </w:rPr>
        <w:t xml:space="preserve">“Reglamento” </w:t>
      </w:r>
      <w:r w:rsidRPr="00EF352C">
        <w:rPr>
          <w:rFonts w:ascii="Arial" w:hAnsi="Arial" w:cs="Arial"/>
          <w:sz w:val="18"/>
          <w:szCs w:val="18"/>
        </w:rPr>
        <w:t xml:space="preserve">y 105, fracción IV de las </w:t>
      </w:r>
      <w:r w:rsidRPr="00EF352C">
        <w:rPr>
          <w:rFonts w:ascii="Arial" w:hAnsi="Arial" w:cs="Arial"/>
          <w:b/>
          <w:sz w:val="18"/>
          <w:szCs w:val="18"/>
        </w:rPr>
        <w:t>“POBALINES</w:t>
      </w:r>
      <w:r w:rsidRPr="00EF352C">
        <w:rPr>
          <w:rFonts w:ascii="Arial" w:hAnsi="Arial" w:cs="Arial"/>
          <w:b/>
          <w:sz w:val="18"/>
          <w:szCs w:val="18"/>
          <w:shd w:val="clear" w:color="auto" w:fill="FFFFFF"/>
        </w:rPr>
        <w:t>”</w:t>
      </w:r>
      <w:r w:rsidRPr="00EF352C">
        <w:rPr>
          <w:rFonts w:ascii="Arial" w:hAnsi="Arial" w:cs="Arial"/>
          <w:sz w:val="18"/>
          <w:szCs w:val="18"/>
          <w:shd w:val="clear" w:color="auto" w:fill="FFFFFF"/>
        </w:rPr>
        <w:t xml:space="preserve">, la convocatoria, </w:t>
      </w:r>
      <w:r w:rsidRPr="00EF352C">
        <w:rPr>
          <w:rFonts w:ascii="Arial" w:hAnsi="Arial" w:cs="Arial"/>
          <w:sz w:val="18"/>
          <w:szCs w:val="18"/>
          <w:highlight w:val="lightGray"/>
          <w:shd w:val="clear" w:color="auto" w:fill="FFFFFF"/>
        </w:rPr>
        <w:t>la junta de aclaraciones</w:t>
      </w:r>
      <w:r w:rsidRPr="00EF352C">
        <w:rPr>
          <w:rFonts w:ascii="Arial" w:hAnsi="Arial" w:cs="Arial"/>
          <w:sz w:val="18"/>
          <w:szCs w:val="18"/>
          <w:shd w:val="clear" w:color="auto" w:fill="FFFFFF"/>
        </w:rPr>
        <w:t xml:space="preserve">, el fallo y el contrato, son los instrumentos que vinculan a las partes en sus derechos y obligaciones; las estipulaciones que se establezcan en el contrato no deberán modificar las condiciones previstas en la convocatoria </w:t>
      </w:r>
      <w:r w:rsidRPr="00EF352C">
        <w:rPr>
          <w:rFonts w:ascii="Arial" w:hAnsi="Arial" w:cs="Arial"/>
          <w:sz w:val="18"/>
          <w:szCs w:val="18"/>
          <w:highlight w:val="lightGray"/>
          <w:shd w:val="clear" w:color="auto" w:fill="FFFFFF"/>
        </w:rPr>
        <w:t>y la junta de aclaraciones</w:t>
      </w:r>
      <w:r w:rsidRPr="00EF352C">
        <w:rPr>
          <w:rFonts w:ascii="Arial" w:hAnsi="Arial" w:cs="Arial"/>
          <w:sz w:val="18"/>
          <w:szCs w:val="18"/>
          <w:shd w:val="clear" w:color="auto" w:fill="FFFFFF"/>
        </w:rPr>
        <w:t>; en caso de discrepancia prevalecerá lo establecido en esta</w:t>
      </w:r>
      <w:r w:rsidRPr="00EF352C">
        <w:rPr>
          <w:rFonts w:ascii="Arial" w:hAnsi="Arial" w:cs="Arial"/>
          <w:sz w:val="18"/>
          <w:szCs w:val="18"/>
          <w:highlight w:val="lightGray"/>
          <w:shd w:val="clear" w:color="auto" w:fill="FFFFFF"/>
        </w:rPr>
        <w:t>s</w:t>
      </w:r>
      <w:r w:rsidRPr="00EF352C">
        <w:rPr>
          <w:rFonts w:ascii="Arial" w:hAnsi="Arial" w:cs="Arial"/>
          <w:sz w:val="18"/>
          <w:szCs w:val="18"/>
          <w:shd w:val="clear" w:color="auto" w:fill="FFFFFF"/>
        </w:rPr>
        <w:t xml:space="preserve"> última</w:t>
      </w:r>
      <w:r w:rsidRPr="00EF352C">
        <w:rPr>
          <w:rFonts w:ascii="Arial" w:hAnsi="Arial" w:cs="Arial"/>
          <w:sz w:val="18"/>
          <w:szCs w:val="18"/>
          <w:highlight w:val="lightGray"/>
          <w:shd w:val="clear" w:color="auto" w:fill="FFFFFF"/>
        </w:rPr>
        <w:t>s</w:t>
      </w:r>
      <w:r w:rsidRPr="00EF352C">
        <w:rPr>
          <w:rFonts w:ascii="Arial" w:hAnsi="Arial" w:cs="Arial"/>
          <w:sz w:val="18"/>
          <w:szCs w:val="18"/>
          <w:shd w:val="clear" w:color="auto" w:fill="FFFFFF"/>
        </w:rPr>
        <w:t>.</w:t>
      </w:r>
    </w:p>
    <w:p w14:paraId="349FA715" w14:textId="77777777" w:rsidR="00613C49" w:rsidRPr="00EF352C" w:rsidRDefault="00613C49" w:rsidP="00613C49">
      <w:pPr>
        <w:ind w:right="22"/>
        <w:jc w:val="both"/>
        <w:rPr>
          <w:rFonts w:ascii="Arial" w:hAnsi="Arial" w:cs="Arial"/>
          <w:sz w:val="18"/>
          <w:szCs w:val="18"/>
        </w:rPr>
      </w:pPr>
    </w:p>
    <w:p w14:paraId="6BD99BEE" w14:textId="77777777" w:rsidR="00613C49" w:rsidRPr="00EF352C" w:rsidRDefault="00613C49" w:rsidP="00613C49">
      <w:pPr>
        <w:ind w:right="22"/>
        <w:jc w:val="both"/>
        <w:outlineLvl w:val="0"/>
        <w:rPr>
          <w:rFonts w:ascii="Arial" w:hAnsi="Arial" w:cs="Arial"/>
          <w:bCs/>
          <w:sz w:val="18"/>
          <w:szCs w:val="18"/>
        </w:rPr>
      </w:pPr>
      <w:r w:rsidRPr="00EF352C">
        <w:rPr>
          <w:rFonts w:ascii="Arial" w:hAnsi="Arial" w:cs="Arial"/>
          <w:b/>
          <w:bCs/>
          <w:sz w:val="18"/>
          <w:szCs w:val="18"/>
          <w:u w:val="single"/>
        </w:rPr>
        <w:t xml:space="preserve">Décima </w:t>
      </w:r>
      <w:proofErr w:type="gramStart"/>
      <w:r w:rsidRPr="00EF352C">
        <w:rPr>
          <w:rFonts w:ascii="Arial" w:hAnsi="Arial" w:cs="Arial"/>
          <w:b/>
          <w:bCs/>
          <w:sz w:val="18"/>
          <w:szCs w:val="18"/>
          <w:u w:val="single"/>
        </w:rPr>
        <w:t>Tercera.-</w:t>
      </w:r>
      <w:proofErr w:type="gramEnd"/>
      <w:r w:rsidRPr="00EF352C">
        <w:rPr>
          <w:rFonts w:ascii="Arial" w:hAnsi="Arial" w:cs="Arial"/>
          <w:b/>
          <w:bCs/>
          <w:sz w:val="18"/>
          <w:szCs w:val="18"/>
          <w:u w:val="single"/>
        </w:rPr>
        <w:t xml:space="preserve"> </w:t>
      </w:r>
      <w:r w:rsidRPr="00EF352C">
        <w:rPr>
          <w:rFonts w:ascii="Arial" w:hAnsi="Arial" w:cs="Arial"/>
          <w:b/>
          <w:sz w:val="18"/>
          <w:szCs w:val="18"/>
          <w:u w:val="single"/>
        </w:rPr>
        <w:t>Transferencia de derechos.</w:t>
      </w:r>
    </w:p>
    <w:p w14:paraId="163FE85C" w14:textId="77777777" w:rsidR="00613C49" w:rsidRPr="00EF352C" w:rsidRDefault="00613C49" w:rsidP="00613C49">
      <w:pPr>
        <w:autoSpaceDN w:val="0"/>
        <w:ind w:right="22"/>
        <w:jc w:val="both"/>
        <w:rPr>
          <w:rFonts w:ascii="Arial" w:hAnsi="Arial" w:cs="Arial"/>
          <w:bCs/>
          <w:sz w:val="18"/>
          <w:szCs w:val="18"/>
        </w:rPr>
      </w:pPr>
      <w:r w:rsidRPr="00EF352C">
        <w:rPr>
          <w:rFonts w:ascii="Arial" w:hAnsi="Arial" w:cs="Arial"/>
          <w:bCs/>
          <w:sz w:val="18"/>
          <w:szCs w:val="18"/>
        </w:rPr>
        <w:t xml:space="preserve">En términos de lo señalado en el último párrafo del artículo 55 del </w:t>
      </w:r>
      <w:r w:rsidRPr="00EF352C">
        <w:rPr>
          <w:rFonts w:ascii="Arial" w:hAnsi="Arial" w:cs="Arial"/>
          <w:b/>
          <w:sz w:val="18"/>
          <w:szCs w:val="18"/>
        </w:rPr>
        <w:t>“Reglamento”</w:t>
      </w:r>
      <w:r w:rsidRPr="00EF352C">
        <w:rPr>
          <w:rFonts w:ascii="Arial" w:hAnsi="Arial" w:cs="Arial"/>
          <w:sz w:val="18"/>
          <w:szCs w:val="18"/>
        </w:rPr>
        <w:t>,</w:t>
      </w:r>
      <w:r w:rsidRPr="00EF352C">
        <w:rPr>
          <w:rFonts w:ascii="Arial" w:hAnsi="Arial" w:cs="Arial"/>
          <w:bCs/>
          <w:sz w:val="18"/>
          <w:szCs w:val="18"/>
        </w:rPr>
        <w:t xml:space="preserve"> el </w:t>
      </w:r>
      <w:r w:rsidRPr="00EF352C">
        <w:rPr>
          <w:rFonts w:ascii="Arial" w:hAnsi="Arial" w:cs="Arial"/>
          <w:b/>
          <w:bCs/>
          <w:sz w:val="18"/>
          <w:szCs w:val="18"/>
        </w:rPr>
        <w:t>“Proveedor”</w:t>
      </w:r>
      <w:r w:rsidRPr="00EF352C">
        <w:rPr>
          <w:rFonts w:ascii="Arial" w:hAnsi="Arial" w:cs="Arial"/>
          <w:bCs/>
          <w:sz w:val="18"/>
          <w:szCs w:val="18"/>
        </w:rPr>
        <w:t xml:space="preserve"> no podrá transferir los derechos y obligaciones derivados del presente contrato, con excepción de los derechos de cobro, en cuyo caso se deberá contar con el consentimiento expreso y por escrito por parte </w:t>
      </w:r>
      <w:r w:rsidRPr="00EF352C">
        <w:rPr>
          <w:rFonts w:ascii="Arial" w:hAnsi="Arial" w:cs="Arial"/>
          <w:bCs/>
          <w:sz w:val="18"/>
          <w:szCs w:val="18"/>
          <w:highlight w:val="lightGray"/>
        </w:rPr>
        <w:t>del (</w:t>
      </w:r>
      <w:r w:rsidRPr="00EF352C">
        <w:rPr>
          <w:rFonts w:ascii="Arial" w:hAnsi="Arial" w:cs="Arial"/>
          <w:bCs/>
          <w:sz w:val="18"/>
          <w:szCs w:val="18"/>
          <w:highlight w:val="lightGray"/>
          <w:u w:val="single"/>
        </w:rPr>
        <w:t>la</w:t>
      </w:r>
      <w:r w:rsidRPr="00EF352C">
        <w:rPr>
          <w:rFonts w:ascii="Arial" w:hAnsi="Arial" w:cs="Arial"/>
          <w:bCs/>
          <w:sz w:val="18"/>
          <w:szCs w:val="18"/>
          <w:highlight w:val="lightGray"/>
        </w:rPr>
        <w:t>)</w:t>
      </w:r>
      <w:r w:rsidRPr="00EF352C">
        <w:rPr>
          <w:rFonts w:ascii="Arial" w:hAnsi="Arial" w:cs="Arial"/>
          <w:bCs/>
          <w:sz w:val="18"/>
          <w:szCs w:val="18"/>
        </w:rPr>
        <w:t xml:space="preserve"> Titular de la Dirección de Recursos Financieros del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bCs/>
          <w:sz w:val="18"/>
          <w:szCs w:val="18"/>
        </w:rPr>
        <w:t>.</w:t>
      </w:r>
    </w:p>
    <w:p w14:paraId="2CC1BE4E" w14:textId="77777777" w:rsidR="00613C49" w:rsidRPr="00EF352C" w:rsidRDefault="00613C49" w:rsidP="00613C49">
      <w:pPr>
        <w:autoSpaceDN w:val="0"/>
        <w:ind w:right="22"/>
        <w:jc w:val="both"/>
        <w:rPr>
          <w:rFonts w:ascii="Arial" w:hAnsi="Arial" w:cs="Arial"/>
          <w:bCs/>
          <w:sz w:val="18"/>
          <w:szCs w:val="18"/>
        </w:rPr>
      </w:pPr>
    </w:p>
    <w:p w14:paraId="1FAE889C" w14:textId="77777777" w:rsidR="00613C49" w:rsidRPr="00EF352C" w:rsidRDefault="00613C49" w:rsidP="00613C49">
      <w:pPr>
        <w:ind w:right="22"/>
        <w:outlineLvl w:val="0"/>
        <w:rPr>
          <w:rFonts w:ascii="Arial" w:hAnsi="Arial" w:cs="Arial"/>
          <w:b/>
          <w:sz w:val="18"/>
          <w:szCs w:val="18"/>
          <w:u w:val="single"/>
        </w:rPr>
      </w:pPr>
      <w:r w:rsidRPr="00EF352C">
        <w:rPr>
          <w:rFonts w:ascii="Arial" w:hAnsi="Arial" w:cs="Arial"/>
          <w:b/>
          <w:sz w:val="18"/>
          <w:szCs w:val="18"/>
          <w:u w:val="single"/>
        </w:rPr>
        <w:t>Décima</w:t>
      </w:r>
      <w:r w:rsidRPr="00EF352C">
        <w:rPr>
          <w:rFonts w:ascii="Arial" w:hAnsi="Arial" w:cs="Arial"/>
          <w:sz w:val="18"/>
          <w:szCs w:val="18"/>
          <w:u w:val="single"/>
        </w:rPr>
        <w:t xml:space="preserve"> </w:t>
      </w:r>
      <w:proofErr w:type="gramStart"/>
      <w:r w:rsidRPr="00EF352C">
        <w:rPr>
          <w:rFonts w:ascii="Arial" w:hAnsi="Arial" w:cs="Arial"/>
          <w:b/>
          <w:bCs/>
          <w:sz w:val="18"/>
          <w:szCs w:val="18"/>
          <w:u w:val="single"/>
        </w:rPr>
        <w:t>Cuarta</w:t>
      </w:r>
      <w:r w:rsidRPr="00EF352C">
        <w:rPr>
          <w:rFonts w:ascii="Arial" w:hAnsi="Arial" w:cs="Arial"/>
          <w:b/>
          <w:sz w:val="18"/>
          <w:szCs w:val="18"/>
          <w:u w:val="single"/>
        </w:rPr>
        <w:t>.-</w:t>
      </w:r>
      <w:proofErr w:type="gramEnd"/>
      <w:r w:rsidRPr="00EF352C">
        <w:rPr>
          <w:rFonts w:ascii="Arial" w:hAnsi="Arial" w:cs="Arial"/>
          <w:sz w:val="18"/>
          <w:szCs w:val="18"/>
          <w:u w:val="single"/>
        </w:rPr>
        <w:t xml:space="preserve"> </w:t>
      </w:r>
      <w:r w:rsidRPr="00EF352C">
        <w:rPr>
          <w:rFonts w:ascii="Arial" w:hAnsi="Arial" w:cs="Arial"/>
          <w:b/>
          <w:sz w:val="18"/>
          <w:szCs w:val="18"/>
          <w:u w:val="single"/>
        </w:rPr>
        <w:t>Impuestos y derechos.</w:t>
      </w:r>
    </w:p>
    <w:p w14:paraId="05BB8D16" w14:textId="77777777" w:rsidR="00613C49" w:rsidRPr="00EF352C" w:rsidRDefault="00613C49" w:rsidP="00613C49">
      <w:pPr>
        <w:pStyle w:val="Textoindependiente"/>
        <w:ind w:right="22"/>
        <w:rPr>
          <w:rFonts w:cs="Arial"/>
          <w:sz w:val="18"/>
          <w:szCs w:val="18"/>
        </w:rPr>
      </w:pPr>
      <w:r w:rsidRPr="00EF352C">
        <w:rPr>
          <w:rFonts w:cs="Arial"/>
          <w:sz w:val="18"/>
          <w:szCs w:val="18"/>
          <w:lang w:val="es-ES"/>
        </w:rPr>
        <w:t>L</w:t>
      </w:r>
      <w:r w:rsidRPr="00EF352C">
        <w:rPr>
          <w:rFonts w:cs="Arial"/>
          <w:sz w:val="18"/>
          <w:szCs w:val="18"/>
        </w:rPr>
        <w:t xml:space="preserve">os impuestos y derechos que se generen con motivo del presente </w:t>
      </w:r>
      <w:proofErr w:type="gramStart"/>
      <w:r w:rsidRPr="00EF352C">
        <w:rPr>
          <w:rFonts w:cs="Arial"/>
          <w:sz w:val="18"/>
          <w:szCs w:val="18"/>
        </w:rPr>
        <w:t>contrato,</w:t>
      </w:r>
      <w:proofErr w:type="gramEnd"/>
      <w:r w:rsidRPr="00EF352C">
        <w:rPr>
          <w:rFonts w:cs="Arial"/>
          <w:sz w:val="18"/>
          <w:szCs w:val="18"/>
        </w:rPr>
        <w:t xml:space="preserve"> correrán por cuenta del </w:t>
      </w:r>
      <w:r w:rsidRPr="00EF352C">
        <w:rPr>
          <w:rFonts w:cs="Arial"/>
          <w:b/>
          <w:bCs/>
          <w:sz w:val="18"/>
          <w:szCs w:val="18"/>
        </w:rPr>
        <w:t>“Proveedor”</w:t>
      </w:r>
      <w:r w:rsidRPr="00EF352C">
        <w:rPr>
          <w:rFonts w:cs="Arial"/>
          <w:bCs/>
          <w:sz w:val="18"/>
          <w:szCs w:val="18"/>
        </w:rPr>
        <w:t>,</w:t>
      </w:r>
      <w:r w:rsidRPr="00EF352C">
        <w:rPr>
          <w:rFonts w:cs="Arial"/>
          <w:sz w:val="18"/>
          <w:szCs w:val="18"/>
        </w:rPr>
        <w:t xml:space="preserve"> trasladando al</w:t>
      </w:r>
      <w:r w:rsidRPr="00EF352C">
        <w:rPr>
          <w:rFonts w:cs="Arial"/>
          <w:b/>
          <w:sz w:val="18"/>
          <w:szCs w:val="18"/>
        </w:rPr>
        <w:t xml:space="preserve">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b/>
          <w:sz w:val="18"/>
          <w:szCs w:val="18"/>
        </w:rPr>
        <w:t xml:space="preserve"> </w:t>
      </w:r>
      <w:r w:rsidRPr="00EF352C">
        <w:rPr>
          <w:rFonts w:cs="Arial"/>
          <w:sz w:val="18"/>
          <w:szCs w:val="18"/>
        </w:rPr>
        <w:t xml:space="preserve">únicamente el Impuesto al Valor Agregado </w:t>
      </w:r>
      <w:proofErr w:type="gramStart"/>
      <w:r w:rsidRPr="00EF352C">
        <w:rPr>
          <w:rFonts w:cs="Arial"/>
          <w:sz w:val="18"/>
          <w:szCs w:val="18"/>
        </w:rPr>
        <w:t>de acuerdo a</w:t>
      </w:r>
      <w:proofErr w:type="gramEnd"/>
      <w:r w:rsidRPr="00EF352C">
        <w:rPr>
          <w:rFonts w:cs="Arial"/>
          <w:sz w:val="18"/>
          <w:szCs w:val="18"/>
        </w:rPr>
        <w:t xml:space="preserve"> la legislación fiscal vigente.</w:t>
      </w:r>
    </w:p>
    <w:p w14:paraId="07203241" w14:textId="77777777" w:rsidR="00613C49" w:rsidRPr="00EF352C" w:rsidRDefault="00613C49" w:rsidP="00613C49">
      <w:pPr>
        <w:pStyle w:val="Textoindependiente"/>
        <w:ind w:right="22"/>
        <w:rPr>
          <w:rFonts w:cs="Arial"/>
          <w:sz w:val="18"/>
          <w:szCs w:val="18"/>
        </w:rPr>
      </w:pPr>
    </w:p>
    <w:p w14:paraId="79348FFF" w14:textId="77777777" w:rsidR="00613C49" w:rsidRPr="00EF352C" w:rsidRDefault="00613C49" w:rsidP="00613C49">
      <w:pPr>
        <w:pStyle w:val="Textoindependiente"/>
        <w:ind w:right="22"/>
        <w:outlineLvl w:val="0"/>
        <w:rPr>
          <w:rFonts w:cs="Arial"/>
          <w:b/>
          <w:sz w:val="18"/>
          <w:szCs w:val="18"/>
        </w:rPr>
      </w:pPr>
      <w:r w:rsidRPr="00EF352C">
        <w:rPr>
          <w:rFonts w:cs="Arial"/>
          <w:b/>
          <w:sz w:val="18"/>
          <w:szCs w:val="18"/>
          <w:u w:val="single"/>
        </w:rPr>
        <w:t xml:space="preserve">Décima </w:t>
      </w:r>
      <w:proofErr w:type="gramStart"/>
      <w:r w:rsidRPr="00EF352C">
        <w:rPr>
          <w:rFonts w:cs="Arial"/>
          <w:b/>
          <w:sz w:val="18"/>
          <w:szCs w:val="18"/>
          <w:u w:val="single"/>
        </w:rPr>
        <w:t>Quinta.-</w:t>
      </w:r>
      <w:proofErr w:type="gramEnd"/>
      <w:r w:rsidRPr="00EF352C">
        <w:rPr>
          <w:rFonts w:cs="Arial"/>
          <w:b/>
          <w:sz w:val="18"/>
          <w:szCs w:val="18"/>
          <w:u w:val="single"/>
        </w:rPr>
        <w:t xml:space="preserve"> Propiedad intelectual.</w:t>
      </w:r>
    </w:p>
    <w:p w14:paraId="7085262A" w14:textId="77777777" w:rsidR="00613C49" w:rsidRPr="00EF352C" w:rsidRDefault="00613C49" w:rsidP="00613C49">
      <w:pPr>
        <w:ind w:right="-1"/>
        <w:jc w:val="both"/>
        <w:rPr>
          <w:rFonts w:ascii="Arial" w:eastAsiaTheme="minorHAnsi" w:hAnsi="Arial" w:cs="Arial"/>
          <w:sz w:val="18"/>
          <w:szCs w:val="18"/>
          <w:highlight w:val="lightGray"/>
          <w:lang w:eastAsia="en-US"/>
        </w:rPr>
      </w:pPr>
      <w:r w:rsidRPr="00EF352C">
        <w:rPr>
          <w:rFonts w:ascii="Arial" w:hAnsi="Arial" w:cs="Arial"/>
          <w:color w:val="000000" w:themeColor="text1"/>
          <w:sz w:val="18"/>
          <w:szCs w:val="18"/>
          <w:highlight w:val="lightGray"/>
        </w:rPr>
        <w:t>De</w:t>
      </w:r>
      <w:r w:rsidRPr="00EF352C">
        <w:rPr>
          <w:rFonts w:ascii="Arial" w:eastAsiaTheme="minorHAnsi" w:hAnsi="Arial" w:cs="Arial"/>
          <w:sz w:val="18"/>
          <w:szCs w:val="18"/>
          <w:highlight w:val="lightGray"/>
          <w:lang w:eastAsia="en-US"/>
        </w:rPr>
        <w:t xml:space="preserve"> conformidad con lo previsto por los artículos 83 de la Ley Federal del Derecho de Autor vigente y 46 del</w:t>
      </w:r>
    </w:p>
    <w:p w14:paraId="3F161544" w14:textId="77777777" w:rsidR="00613C49" w:rsidRPr="00EF352C" w:rsidRDefault="00613C49" w:rsidP="00613C49">
      <w:pPr>
        <w:autoSpaceDE w:val="0"/>
        <w:autoSpaceDN w:val="0"/>
        <w:adjustRightInd w:val="0"/>
        <w:ind w:right="-1"/>
        <w:jc w:val="both"/>
        <w:rPr>
          <w:rFonts w:ascii="Arial" w:eastAsiaTheme="minorHAnsi" w:hAnsi="Arial" w:cs="Arial"/>
          <w:sz w:val="18"/>
          <w:szCs w:val="18"/>
          <w:highlight w:val="lightGray"/>
          <w:lang w:eastAsia="en-US"/>
        </w:rPr>
      </w:pPr>
      <w:r w:rsidRPr="00EF352C">
        <w:rPr>
          <w:rFonts w:ascii="Arial" w:eastAsiaTheme="minorHAnsi" w:hAnsi="Arial" w:cs="Arial"/>
          <w:sz w:val="18"/>
          <w:szCs w:val="18"/>
          <w:highlight w:val="lightGray"/>
          <w:lang w:eastAsia="en-US"/>
        </w:rPr>
        <w:t>Reglamento del mismo ordenamiento legal, los derechos de autor que surjan con motivo de la prestación</w:t>
      </w:r>
    </w:p>
    <w:p w14:paraId="4D3A9CDB" w14:textId="77777777" w:rsidR="00613C49" w:rsidRPr="00EF352C" w:rsidRDefault="00613C49" w:rsidP="00613C49">
      <w:pPr>
        <w:ind w:right="22"/>
        <w:jc w:val="both"/>
        <w:rPr>
          <w:rFonts w:ascii="Arial" w:hAnsi="Arial" w:cs="Arial"/>
          <w:color w:val="000000" w:themeColor="text1"/>
          <w:sz w:val="18"/>
          <w:szCs w:val="18"/>
        </w:rPr>
      </w:pPr>
      <w:r w:rsidRPr="00EF352C">
        <w:rPr>
          <w:rFonts w:ascii="Arial" w:eastAsiaTheme="minorHAnsi" w:hAnsi="Arial" w:cs="Arial"/>
          <w:sz w:val="18"/>
          <w:szCs w:val="18"/>
          <w:highlight w:val="lightGray"/>
          <w:lang w:eastAsia="en-US"/>
        </w:rPr>
        <w:t xml:space="preserve">del servicio objeto del presente contrato, serán propiedad del </w:t>
      </w:r>
      <w:r w:rsidRPr="00EF352C">
        <w:rPr>
          <w:rFonts w:ascii="Arial" w:eastAsiaTheme="minorHAnsi" w:hAnsi="Arial" w:cs="Arial"/>
          <w:b/>
          <w:bCs/>
          <w:sz w:val="18"/>
          <w:szCs w:val="18"/>
          <w:highlight w:val="lightGray"/>
          <w:lang w:eastAsia="en-US"/>
        </w:rPr>
        <w:t>“Instituto”</w:t>
      </w:r>
      <w:r w:rsidRPr="00EF352C">
        <w:rPr>
          <w:rFonts w:ascii="Arial" w:eastAsiaTheme="minorHAnsi" w:hAnsi="Arial" w:cs="Arial"/>
          <w:sz w:val="18"/>
          <w:szCs w:val="18"/>
          <w:highlight w:val="lightGray"/>
          <w:lang w:eastAsia="en-US"/>
        </w:rPr>
        <w:t>. (Si aplica)</w:t>
      </w:r>
    </w:p>
    <w:p w14:paraId="5CA05E84" w14:textId="77777777" w:rsidR="00613C49" w:rsidRPr="00EF352C" w:rsidRDefault="00613C49" w:rsidP="00613C49">
      <w:pPr>
        <w:ind w:right="22"/>
        <w:jc w:val="both"/>
        <w:rPr>
          <w:rFonts w:ascii="Arial" w:hAnsi="Arial" w:cs="Arial"/>
          <w:color w:val="000000" w:themeColor="text1"/>
          <w:sz w:val="18"/>
          <w:szCs w:val="18"/>
        </w:rPr>
      </w:pPr>
    </w:p>
    <w:p w14:paraId="0F56C972" w14:textId="77777777" w:rsidR="00613C49" w:rsidRPr="00EF352C" w:rsidRDefault="00613C49" w:rsidP="00613C49">
      <w:pPr>
        <w:ind w:right="22"/>
        <w:jc w:val="both"/>
        <w:rPr>
          <w:rFonts w:ascii="Arial" w:hAnsi="Arial" w:cs="Arial"/>
          <w:sz w:val="18"/>
          <w:szCs w:val="18"/>
        </w:rPr>
      </w:pPr>
      <w:r w:rsidRPr="00EF352C">
        <w:rPr>
          <w:rFonts w:ascii="Arial" w:hAnsi="Arial" w:cs="Arial"/>
          <w:color w:val="000000" w:themeColor="text1"/>
          <w:sz w:val="18"/>
          <w:szCs w:val="18"/>
        </w:rPr>
        <w:t xml:space="preserve">En términos de lo señalado en el artículo 54, fracción XX del </w:t>
      </w:r>
      <w:r w:rsidRPr="00EF352C">
        <w:rPr>
          <w:rFonts w:ascii="Arial" w:hAnsi="Arial" w:cs="Arial"/>
          <w:b/>
          <w:color w:val="000000" w:themeColor="text1"/>
          <w:sz w:val="18"/>
          <w:szCs w:val="18"/>
        </w:rPr>
        <w:t>“Reglamento”</w:t>
      </w:r>
      <w:r w:rsidRPr="00EF352C">
        <w:rPr>
          <w:rFonts w:ascii="Arial" w:hAnsi="Arial" w:cs="Arial"/>
          <w:color w:val="000000" w:themeColor="text1"/>
          <w:sz w:val="18"/>
          <w:szCs w:val="18"/>
        </w:rPr>
        <w:t xml:space="preserve">, en caso de violaciones en materia de derechos inherentes a la propiedad intelectual, la responsabilidad estará a cargo del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por lo que de presentarse alguna reclamación al </w:t>
      </w:r>
      <w:r w:rsidRPr="00EF352C">
        <w:rPr>
          <w:rFonts w:ascii="Arial" w:hAnsi="Arial" w:cs="Arial"/>
          <w:b/>
          <w:color w:val="000000" w:themeColor="text1"/>
          <w:sz w:val="18"/>
          <w:szCs w:val="18"/>
        </w:rPr>
        <w:t>“Instituto”</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 xml:space="preserve">“Proveedor” </w:t>
      </w:r>
      <w:r w:rsidRPr="00EF352C">
        <w:rPr>
          <w:rFonts w:ascii="Arial" w:hAnsi="Arial" w:cs="Arial"/>
          <w:color w:val="000000" w:themeColor="text1"/>
          <w:sz w:val="18"/>
          <w:szCs w:val="18"/>
        </w:rPr>
        <w:t>se obliga a sacarlo en paz y a salvo frente a las autoridades administrativas y judiciales que correspondan.</w:t>
      </w:r>
    </w:p>
    <w:p w14:paraId="0F7AC593" w14:textId="77777777" w:rsidR="00613C49" w:rsidRPr="00EF352C" w:rsidRDefault="00613C49" w:rsidP="00613C49">
      <w:pPr>
        <w:ind w:right="22"/>
        <w:jc w:val="both"/>
        <w:rPr>
          <w:rFonts w:ascii="Arial" w:hAnsi="Arial" w:cs="Arial"/>
          <w:sz w:val="18"/>
          <w:szCs w:val="18"/>
        </w:rPr>
      </w:pPr>
    </w:p>
    <w:p w14:paraId="73FA63DA" w14:textId="77777777" w:rsidR="00613C49" w:rsidRPr="00EF352C" w:rsidRDefault="00613C49" w:rsidP="00613C49">
      <w:pPr>
        <w:ind w:right="22"/>
        <w:outlineLvl w:val="0"/>
        <w:rPr>
          <w:rFonts w:ascii="Arial" w:hAnsi="Arial" w:cs="Arial"/>
          <w:b/>
          <w:bCs/>
          <w:sz w:val="18"/>
          <w:szCs w:val="18"/>
          <w:u w:val="single"/>
        </w:rPr>
      </w:pPr>
      <w:r w:rsidRPr="00EF352C">
        <w:rPr>
          <w:rFonts w:ascii="Arial" w:hAnsi="Arial" w:cs="Arial"/>
          <w:b/>
          <w:sz w:val="18"/>
          <w:szCs w:val="18"/>
          <w:u w:val="single"/>
        </w:rPr>
        <w:t>Décima</w:t>
      </w:r>
      <w:r w:rsidRPr="00EF352C">
        <w:rPr>
          <w:rFonts w:ascii="Arial" w:hAnsi="Arial" w:cs="Arial"/>
          <w:b/>
          <w:bCs/>
          <w:sz w:val="18"/>
          <w:szCs w:val="18"/>
          <w:u w:val="single"/>
        </w:rPr>
        <w:t xml:space="preserve"> </w:t>
      </w:r>
      <w:proofErr w:type="gramStart"/>
      <w:r w:rsidRPr="00EF352C">
        <w:rPr>
          <w:rFonts w:ascii="Arial" w:hAnsi="Arial" w:cs="Arial"/>
          <w:b/>
          <w:bCs/>
          <w:sz w:val="18"/>
          <w:szCs w:val="18"/>
          <w:u w:val="single"/>
        </w:rPr>
        <w:t>Sexta</w:t>
      </w:r>
      <w:r w:rsidRPr="00EF352C">
        <w:rPr>
          <w:rFonts w:ascii="Arial" w:hAnsi="Arial" w:cs="Arial"/>
          <w:b/>
          <w:sz w:val="18"/>
          <w:szCs w:val="18"/>
          <w:u w:val="single"/>
        </w:rPr>
        <w:t>.-</w:t>
      </w:r>
      <w:proofErr w:type="gramEnd"/>
      <w:r w:rsidRPr="00EF352C">
        <w:rPr>
          <w:rFonts w:ascii="Arial" w:hAnsi="Arial" w:cs="Arial"/>
          <w:sz w:val="18"/>
          <w:szCs w:val="18"/>
          <w:u w:val="single"/>
        </w:rPr>
        <w:t xml:space="preserve"> </w:t>
      </w:r>
      <w:r w:rsidRPr="00EF352C">
        <w:rPr>
          <w:rFonts w:ascii="Arial" w:hAnsi="Arial" w:cs="Arial"/>
          <w:b/>
          <w:bCs/>
          <w:sz w:val="18"/>
          <w:szCs w:val="18"/>
          <w:u w:val="single"/>
        </w:rPr>
        <w:t>Solicitud de información.</w:t>
      </w:r>
    </w:p>
    <w:p w14:paraId="67D59F06"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El </w:t>
      </w:r>
      <w:r w:rsidRPr="00EF352C">
        <w:rPr>
          <w:rFonts w:ascii="Arial" w:hAnsi="Arial" w:cs="Arial"/>
          <w:b/>
          <w:bCs/>
          <w:sz w:val="18"/>
          <w:szCs w:val="18"/>
        </w:rPr>
        <w:t>“Proveedor”</w:t>
      </w:r>
      <w:r w:rsidRPr="00EF352C">
        <w:rPr>
          <w:rFonts w:ascii="Arial" w:hAnsi="Arial" w:cs="Arial"/>
          <w:sz w:val="18"/>
          <w:szCs w:val="18"/>
        </w:rPr>
        <w:t xml:space="preserve"> se compromete a proporcionar los datos e informes relacionados con el presente contrato que, en su caso, le requiera el Órgano Interno de Control del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sz w:val="18"/>
          <w:szCs w:val="18"/>
        </w:rPr>
        <w:t xml:space="preserve"> en el ámbito de sus atribuciones y en apego a lo previsto en los artículos 70 del </w:t>
      </w:r>
      <w:r w:rsidRPr="00EF352C">
        <w:rPr>
          <w:rFonts w:ascii="Arial" w:hAnsi="Arial" w:cs="Arial"/>
          <w:b/>
          <w:sz w:val="18"/>
          <w:szCs w:val="18"/>
        </w:rPr>
        <w:t>“Reglamento”</w:t>
      </w:r>
      <w:r w:rsidRPr="00EF352C">
        <w:rPr>
          <w:rFonts w:ascii="Arial" w:hAnsi="Arial" w:cs="Arial"/>
          <w:sz w:val="18"/>
          <w:szCs w:val="18"/>
        </w:rPr>
        <w:t xml:space="preserve"> y 82, párrafo 1, inciso g) </w:t>
      </w:r>
      <w:r w:rsidRPr="00EF352C">
        <w:rPr>
          <w:rFonts w:ascii="Arial" w:hAnsi="Arial" w:cs="Arial"/>
          <w:color w:val="000000" w:themeColor="text1"/>
          <w:sz w:val="18"/>
          <w:szCs w:val="18"/>
        </w:rPr>
        <w:t xml:space="preserve">y o) </w:t>
      </w:r>
      <w:r w:rsidRPr="00EF352C">
        <w:rPr>
          <w:rFonts w:ascii="Arial" w:hAnsi="Arial" w:cs="Arial"/>
          <w:sz w:val="18"/>
          <w:szCs w:val="18"/>
        </w:rPr>
        <w:t xml:space="preserve">del Reglamento Interior del </w:t>
      </w:r>
      <w:r w:rsidRPr="00EF352C">
        <w:rPr>
          <w:rFonts w:ascii="Arial" w:hAnsi="Arial" w:cs="Arial"/>
          <w:b/>
          <w:sz w:val="18"/>
          <w:szCs w:val="18"/>
        </w:rPr>
        <w:t>“Instituto”</w:t>
      </w:r>
      <w:r w:rsidRPr="00EF352C">
        <w:rPr>
          <w:rFonts w:ascii="Arial" w:hAnsi="Arial" w:cs="Arial"/>
          <w:sz w:val="18"/>
          <w:szCs w:val="18"/>
        </w:rPr>
        <w:t>.</w:t>
      </w:r>
    </w:p>
    <w:p w14:paraId="09429AB3" w14:textId="77777777" w:rsidR="00613C49" w:rsidRPr="00EF352C" w:rsidRDefault="00613C49" w:rsidP="00613C49">
      <w:pPr>
        <w:ind w:right="22"/>
        <w:jc w:val="both"/>
        <w:rPr>
          <w:rFonts w:ascii="Arial" w:hAnsi="Arial" w:cs="Arial"/>
          <w:sz w:val="18"/>
          <w:szCs w:val="18"/>
        </w:rPr>
      </w:pPr>
    </w:p>
    <w:p w14:paraId="5B357F9F" w14:textId="77777777" w:rsidR="00613C49" w:rsidRPr="00EF352C" w:rsidRDefault="00613C49" w:rsidP="00613C49">
      <w:pPr>
        <w:ind w:right="22"/>
        <w:outlineLvl w:val="0"/>
        <w:rPr>
          <w:rFonts w:ascii="Arial" w:hAnsi="Arial" w:cs="Arial"/>
          <w:sz w:val="18"/>
          <w:szCs w:val="18"/>
        </w:rPr>
      </w:pPr>
      <w:r w:rsidRPr="00EF352C">
        <w:rPr>
          <w:rFonts w:ascii="Arial" w:hAnsi="Arial" w:cs="Arial"/>
          <w:b/>
          <w:bCs/>
          <w:sz w:val="18"/>
          <w:szCs w:val="18"/>
          <w:u w:val="single"/>
        </w:rPr>
        <w:t>Décima</w:t>
      </w:r>
      <w:r w:rsidRPr="00EF352C">
        <w:rPr>
          <w:rFonts w:ascii="Arial" w:hAnsi="Arial" w:cs="Arial"/>
          <w:b/>
          <w:sz w:val="18"/>
          <w:szCs w:val="18"/>
          <w:u w:val="single"/>
        </w:rPr>
        <w:t xml:space="preserve"> </w:t>
      </w:r>
      <w:proofErr w:type="gramStart"/>
      <w:r w:rsidRPr="00EF352C">
        <w:rPr>
          <w:rFonts w:ascii="Arial" w:hAnsi="Arial" w:cs="Arial"/>
          <w:b/>
          <w:sz w:val="18"/>
          <w:szCs w:val="18"/>
          <w:u w:val="single"/>
        </w:rPr>
        <w:t>Séptima</w:t>
      </w:r>
      <w:r w:rsidRPr="00EF352C">
        <w:rPr>
          <w:rFonts w:ascii="Arial" w:hAnsi="Arial" w:cs="Arial"/>
          <w:b/>
          <w:bCs/>
          <w:sz w:val="18"/>
          <w:szCs w:val="18"/>
          <w:u w:val="single"/>
        </w:rPr>
        <w:t>.-</w:t>
      </w:r>
      <w:proofErr w:type="gramEnd"/>
      <w:r w:rsidRPr="00EF352C">
        <w:rPr>
          <w:rFonts w:ascii="Arial" w:hAnsi="Arial" w:cs="Arial"/>
          <w:b/>
          <w:bCs/>
          <w:sz w:val="18"/>
          <w:szCs w:val="18"/>
          <w:u w:val="single"/>
        </w:rPr>
        <w:t xml:space="preserve"> </w:t>
      </w:r>
      <w:r w:rsidRPr="00EF352C">
        <w:rPr>
          <w:rFonts w:ascii="Arial" w:hAnsi="Arial" w:cs="Arial"/>
          <w:b/>
          <w:sz w:val="18"/>
          <w:szCs w:val="18"/>
          <w:u w:val="single"/>
        </w:rPr>
        <w:t>Confidencialidad.</w:t>
      </w:r>
    </w:p>
    <w:p w14:paraId="2E6DD240" w14:textId="77777777" w:rsidR="00613C49" w:rsidRPr="00EF352C" w:rsidRDefault="00613C49" w:rsidP="00613C49">
      <w:pPr>
        <w:ind w:right="-1"/>
        <w:jc w:val="both"/>
        <w:rPr>
          <w:rFonts w:ascii="Arial" w:hAnsi="Arial" w:cs="Arial"/>
          <w:color w:val="000000" w:themeColor="text1"/>
          <w:sz w:val="18"/>
          <w:szCs w:val="18"/>
        </w:rPr>
      </w:pPr>
      <w:r w:rsidRPr="00EF352C">
        <w:rPr>
          <w:rFonts w:ascii="Arial" w:hAnsi="Arial" w:cs="Arial"/>
          <w:color w:val="000000" w:themeColor="text1"/>
          <w:sz w:val="18"/>
          <w:szCs w:val="18"/>
        </w:rPr>
        <w:t xml:space="preserve">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no podrá divulgar ningún tipo de información relacionada con el presente contrato, y tampoco podrá utilizarla en su beneficio o de terceros, sin la previa autorización expresa y por escrito del </w:t>
      </w:r>
      <w:r w:rsidRPr="00EF352C">
        <w:rPr>
          <w:rFonts w:ascii="Arial" w:hAnsi="Arial" w:cs="Arial"/>
          <w:b/>
          <w:bCs/>
          <w:color w:val="000000" w:themeColor="text1"/>
          <w:sz w:val="18"/>
          <w:szCs w:val="18"/>
        </w:rPr>
        <w:t>“</w:t>
      </w:r>
      <w:r w:rsidRPr="00EF352C">
        <w:rPr>
          <w:rFonts w:ascii="Arial" w:hAnsi="Arial" w:cs="Arial"/>
          <w:b/>
          <w:color w:val="000000" w:themeColor="text1"/>
          <w:sz w:val="18"/>
          <w:szCs w:val="18"/>
        </w:rPr>
        <w:t>Instituto</w:t>
      </w:r>
      <w:r w:rsidRPr="00EF352C">
        <w:rPr>
          <w:rFonts w:ascii="Arial" w:hAnsi="Arial" w:cs="Arial"/>
          <w:b/>
          <w:bCs/>
          <w:color w:val="000000" w:themeColor="text1"/>
          <w:sz w:val="18"/>
          <w:szCs w:val="18"/>
        </w:rPr>
        <w:t>”</w:t>
      </w:r>
      <w:r w:rsidRPr="00EF352C">
        <w:rPr>
          <w:rFonts w:ascii="Arial" w:hAnsi="Arial" w:cs="Arial"/>
          <w:color w:val="000000" w:themeColor="text1"/>
          <w:sz w:val="18"/>
          <w:szCs w:val="18"/>
        </w:rPr>
        <w:t>, por lo que éste se reserva el derecho de ejercitar las acciones legales que correspondan, ante las autoridades competentes.</w:t>
      </w:r>
    </w:p>
    <w:p w14:paraId="4627B2C6" w14:textId="77777777" w:rsidR="00613C49" w:rsidRPr="00EF352C" w:rsidRDefault="00613C49" w:rsidP="00613C49">
      <w:pPr>
        <w:ind w:right="-1"/>
        <w:jc w:val="both"/>
        <w:rPr>
          <w:rFonts w:ascii="Arial" w:hAnsi="Arial" w:cs="Arial"/>
          <w:color w:val="000000" w:themeColor="text1"/>
          <w:sz w:val="18"/>
          <w:szCs w:val="18"/>
        </w:rPr>
      </w:pPr>
    </w:p>
    <w:p w14:paraId="7C022161" w14:textId="77777777" w:rsidR="00613C49" w:rsidRPr="00EF352C" w:rsidRDefault="00613C49" w:rsidP="00613C49">
      <w:pPr>
        <w:ind w:right="22"/>
        <w:jc w:val="both"/>
        <w:rPr>
          <w:rFonts w:ascii="Arial" w:hAnsi="Arial" w:cs="Arial"/>
          <w:color w:val="000000" w:themeColor="text1"/>
          <w:sz w:val="18"/>
          <w:szCs w:val="18"/>
        </w:rPr>
      </w:pPr>
      <w:r w:rsidRPr="00EF352C">
        <w:rPr>
          <w:rFonts w:ascii="Arial" w:hAnsi="Arial" w:cs="Arial"/>
          <w:color w:val="000000" w:themeColor="text1"/>
          <w:sz w:val="18"/>
          <w:szCs w:val="18"/>
        </w:rPr>
        <w:t xml:space="preserve">Asimismo, el </w:t>
      </w:r>
      <w:r w:rsidRPr="00EF352C">
        <w:rPr>
          <w:rFonts w:ascii="Arial" w:hAnsi="Arial" w:cs="Arial"/>
          <w:b/>
          <w:bCs/>
          <w:color w:val="000000" w:themeColor="text1"/>
          <w:sz w:val="18"/>
          <w:szCs w:val="18"/>
        </w:rPr>
        <w:t>“Proveedor”</w:t>
      </w:r>
      <w:r w:rsidRPr="00EF352C">
        <w:rPr>
          <w:rFonts w:ascii="Arial" w:hAnsi="Arial" w:cs="Arial"/>
          <w:color w:val="000000" w:themeColor="text1"/>
          <w:sz w:val="18"/>
          <w:szCs w:val="18"/>
        </w:rPr>
        <w:t xml:space="preserve"> deberá proteger los datos personales obtenidos con motivo del objeto del presente contrato, en cumplimiento a lo previsto en la Ley Federal de Protección de Datos Personales en Posesión de los Particulares.</w:t>
      </w:r>
    </w:p>
    <w:p w14:paraId="78C78311" w14:textId="77777777" w:rsidR="00613C49" w:rsidRPr="00EF352C" w:rsidRDefault="00613C49" w:rsidP="00613C49">
      <w:pPr>
        <w:ind w:right="22"/>
        <w:jc w:val="both"/>
        <w:rPr>
          <w:rFonts w:ascii="Arial" w:hAnsi="Arial" w:cs="Arial"/>
          <w:sz w:val="18"/>
          <w:szCs w:val="18"/>
        </w:rPr>
      </w:pPr>
    </w:p>
    <w:p w14:paraId="18FC14B2" w14:textId="77777777" w:rsidR="00613C49" w:rsidRPr="00EF352C" w:rsidRDefault="00613C49" w:rsidP="00613C49">
      <w:pPr>
        <w:ind w:right="22"/>
        <w:outlineLvl w:val="0"/>
        <w:rPr>
          <w:rFonts w:ascii="Arial" w:hAnsi="Arial" w:cs="Arial"/>
          <w:b/>
          <w:sz w:val="18"/>
          <w:szCs w:val="18"/>
          <w:u w:val="single"/>
        </w:rPr>
      </w:pPr>
      <w:r w:rsidRPr="00EF352C">
        <w:rPr>
          <w:rFonts w:ascii="Arial" w:hAnsi="Arial" w:cs="Arial"/>
          <w:b/>
          <w:sz w:val="18"/>
          <w:szCs w:val="18"/>
          <w:u w:val="single"/>
        </w:rPr>
        <w:t>Décima</w:t>
      </w:r>
      <w:r w:rsidRPr="00EF352C">
        <w:rPr>
          <w:rFonts w:ascii="Arial" w:hAnsi="Arial" w:cs="Arial"/>
          <w:sz w:val="18"/>
          <w:szCs w:val="18"/>
          <w:u w:val="single"/>
        </w:rPr>
        <w:t xml:space="preserve"> </w:t>
      </w:r>
      <w:proofErr w:type="gramStart"/>
      <w:r w:rsidRPr="00EF352C">
        <w:rPr>
          <w:rFonts w:ascii="Arial" w:hAnsi="Arial" w:cs="Arial"/>
          <w:b/>
          <w:bCs/>
          <w:sz w:val="18"/>
          <w:szCs w:val="18"/>
          <w:u w:val="single"/>
        </w:rPr>
        <w:t>Octava</w:t>
      </w:r>
      <w:r w:rsidRPr="00EF352C">
        <w:rPr>
          <w:rFonts w:ascii="Arial" w:hAnsi="Arial" w:cs="Arial"/>
          <w:b/>
          <w:sz w:val="18"/>
          <w:szCs w:val="18"/>
          <w:u w:val="single"/>
        </w:rPr>
        <w:t>.-</w:t>
      </w:r>
      <w:proofErr w:type="gramEnd"/>
      <w:r w:rsidRPr="00EF352C">
        <w:rPr>
          <w:rFonts w:ascii="Arial" w:hAnsi="Arial" w:cs="Arial"/>
          <w:b/>
          <w:sz w:val="18"/>
          <w:szCs w:val="18"/>
          <w:u w:val="single"/>
        </w:rPr>
        <w:t xml:space="preserve"> Responsabilidad laboral.</w:t>
      </w:r>
    </w:p>
    <w:p w14:paraId="19B2AB56" w14:textId="77777777" w:rsidR="00613C49" w:rsidRPr="00EF352C" w:rsidRDefault="00613C49" w:rsidP="00613C49">
      <w:pPr>
        <w:ind w:right="22"/>
        <w:jc w:val="both"/>
        <w:rPr>
          <w:rFonts w:ascii="Arial" w:hAnsi="Arial" w:cs="Arial"/>
          <w:sz w:val="18"/>
          <w:szCs w:val="18"/>
        </w:rPr>
      </w:pPr>
      <w:r w:rsidRPr="00EF352C">
        <w:rPr>
          <w:rFonts w:ascii="Arial" w:hAnsi="Arial" w:cs="Arial"/>
          <w:color w:val="000000" w:themeColor="text1"/>
          <w:sz w:val="18"/>
          <w:szCs w:val="18"/>
        </w:rPr>
        <w:t xml:space="preserve">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EF352C">
        <w:rPr>
          <w:rFonts w:ascii="Arial" w:hAnsi="Arial" w:cs="Arial"/>
          <w:b/>
          <w:bCs/>
          <w:color w:val="000000" w:themeColor="text1"/>
          <w:sz w:val="18"/>
          <w:szCs w:val="18"/>
        </w:rPr>
        <w:t>“</w:t>
      </w:r>
      <w:r w:rsidRPr="00EF352C">
        <w:rPr>
          <w:rFonts w:ascii="Arial" w:hAnsi="Arial" w:cs="Arial"/>
          <w:b/>
          <w:color w:val="000000" w:themeColor="text1"/>
          <w:sz w:val="18"/>
          <w:szCs w:val="18"/>
        </w:rPr>
        <w:t>Instituto</w:t>
      </w:r>
      <w:r w:rsidRPr="00EF352C">
        <w:rPr>
          <w:rFonts w:ascii="Arial" w:hAnsi="Arial" w:cs="Arial"/>
          <w:b/>
          <w:bCs/>
          <w:color w:val="000000" w:themeColor="text1"/>
          <w:sz w:val="18"/>
          <w:szCs w:val="18"/>
        </w:rPr>
        <w:t>”</w:t>
      </w:r>
      <w:r w:rsidRPr="00EF352C">
        <w:rPr>
          <w:rFonts w:ascii="Arial" w:hAnsi="Arial" w:cs="Arial"/>
          <w:color w:val="000000" w:themeColor="text1"/>
          <w:sz w:val="18"/>
          <w:szCs w:val="18"/>
        </w:rPr>
        <w:t xml:space="preserve"> de cualquiera de ellas, y por ningún motivo se le podrá considerar a este último como patrón sustituto, solidario, beneficiario o intermediario.</w:t>
      </w:r>
    </w:p>
    <w:p w14:paraId="7663BE55" w14:textId="77777777" w:rsidR="00613C49" w:rsidRPr="00EF352C" w:rsidRDefault="00613C49" w:rsidP="00613C49">
      <w:pPr>
        <w:ind w:right="22"/>
        <w:jc w:val="both"/>
        <w:rPr>
          <w:rFonts w:ascii="Arial" w:hAnsi="Arial" w:cs="Arial"/>
          <w:sz w:val="18"/>
          <w:szCs w:val="18"/>
        </w:rPr>
      </w:pPr>
    </w:p>
    <w:p w14:paraId="6B89B6A4" w14:textId="77777777" w:rsidR="00613C49" w:rsidRPr="00EF352C" w:rsidRDefault="00613C49" w:rsidP="00613C49">
      <w:pPr>
        <w:pStyle w:val="Textoindependiente3"/>
        <w:ind w:right="22"/>
        <w:outlineLvl w:val="0"/>
        <w:rPr>
          <w:rFonts w:cs="Arial"/>
          <w:bCs/>
          <w:sz w:val="18"/>
          <w:szCs w:val="18"/>
          <w:u w:val="single"/>
        </w:rPr>
      </w:pPr>
      <w:r w:rsidRPr="00EF352C">
        <w:rPr>
          <w:rFonts w:cs="Arial"/>
          <w:sz w:val="18"/>
          <w:szCs w:val="18"/>
          <w:u w:val="single"/>
        </w:rPr>
        <w:t xml:space="preserve">Décima </w:t>
      </w:r>
      <w:proofErr w:type="gramStart"/>
      <w:r w:rsidRPr="00EF352C">
        <w:rPr>
          <w:rFonts w:cs="Arial"/>
          <w:sz w:val="18"/>
          <w:szCs w:val="18"/>
          <w:u w:val="single"/>
        </w:rPr>
        <w:t>Novena.-</w:t>
      </w:r>
      <w:proofErr w:type="gramEnd"/>
      <w:r w:rsidRPr="00EF352C">
        <w:rPr>
          <w:rFonts w:cs="Arial"/>
          <w:sz w:val="18"/>
          <w:szCs w:val="18"/>
          <w:u w:val="single"/>
        </w:rPr>
        <w:t xml:space="preserve"> Incrementos y modificaciones.</w:t>
      </w:r>
    </w:p>
    <w:p w14:paraId="1D30A3D9" w14:textId="77777777" w:rsidR="00613C49" w:rsidRPr="00EF352C" w:rsidRDefault="00613C49" w:rsidP="00613C49">
      <w:pPr>
        <w:pStyle w:val="Textoindependiente21"/>
        <w:spacing w:before="0"/>
        <w:ind w:right="22"/>
        <w:jc w:val="both"/>
        <w:rPr>
          <w:rFonts w:cs="Arial"/>
          <w:b w:val="0"/>
          <w:i w:val="0"/>
          <w:sz w:val="18"/>
          <w:szCs w:val="18"/>
          <w:lang w:val="es-MX"/>
        </w:rPr>
      </w:pPr>
      <w:r w:rsidRPr="00EF352C">
        <w:rPr>
          <w:rFonts w:cs="Arial"/>
          <w:b w:val="0"/>
          <w:i w:val="0"/>
          <w:sz w:val="18"/>
          <w:szCs w:val="18"/>
          <w:lang w:val="es-MX"/>
        </w:rPr>
        <w:t xml:space="preserve">En términos de lo establecido por los artículos 61 del </w:t>
      </w:r>
      <w:r w:rsidRPr="00EF352C">
        <w:rPr>
          <w:rFonts w:cs="Arial"/>
          <w:i w:val="0"/>
          <w:sz w:val="18"/>
          <w:szCs w:val="18"/>
        </w:rPr>
        <w:t>“Reglamento”</w:t>
      </w:r>
      <w:r w:rsidRPr="00EF352C">
        <w:rPr>
          <w:rFonts w:cs="Arial"/>
          <w:b w:val="0"/>
          <w:i w:val="0"/>
          <w:sz w:val="18"/>
          <w:szCs w:val="18"/>
          <w:lang w:val="es-MX"/>
        </w:rPr>
        <w:t xml:space="preserve">, y </w:t>
      </w:r>
      <w:r w:rsidRPr="00EF352C">
        <w:rPr>
          <w:rFonts w:cs="Arial"/>
          <w:b w:val="0"/>
          <w:i w:val="0"/>
          <w:sz w:val="18"/>
          <w:szCs w:val="18"/>
        </w:rPr>
        <w:t xml:space="preserve">156, 157, 158, 159 y 160 de las </w:t>
      </w:r>
      <w:r w:rsidRPr="00EF352C">
        <w:rPr>
          <w:rFonts w:cs="Arial"/>
          <w:i w:val="0"/>
          <w:sz w:val="18"/>
          <w:szCs w:val="18"/>
        </w:rPr>
        <w:t>“POBALINES”</w:t>
      </w:r>
      <w:r w:rsidRPr="00EF352C">
        <w:rPr>
          <w:rFonts w:cs="Arial"/>
          <w:b w:val="0"/>
          <w:i w:val="0"/>
          <w:sz w:val="18"/>
          <w:szCs w:val="18"/>
        </w:rPr>
        <w:t>,</w:t>
      </w:r>
      <w:r w:rsidRPr="00EF352C">
        <w:rPr>
          <w:rFonts w:cs="Arial"/>
          <w:i w:val="0"/>
          <w:sz w:val="18"/>
          <w:szCs w:val="18"/>
        </w:rPr>
        <w:t xml:space="preserve"> </w:t>
      </w:r>
      <w:r w:rsidRPr="00EF352C">
        <w:rPr>
          <w:rFonts w:cs="Arial"/>
          <w:b w:val="0"/>
          <w:i w:val="0"/>
          <w:sz w:val="18"/>
          <w:szCs w:val="18"/>
          <w:lang w:val="es-MX"/>
        </w:rPr>
        <w:t xml:space="preserve">durante la vigencia del contrato </w:t>
      </w:r>
      <w:r w:rsidRPr="00EF352C">
        <w:rPr>
          <w:rFonts w:cs="Arial"/>
          <w:b w:val="0"/>
          <w:i w:val="0"/>
          <w:sz w:val="18"/>
          <w:szCs w:val="18"/>
        </w:rPr>
        <w:t xml:space="preserve">se podrá </w:t>
      </w:r>
      <w:r w:rsidRPr="00EF352C">
        <w:rPr>
          <w:rFonts w:cs="Arial"/>
          <w:b w:val="0"/>
          <w:i w:val="0"/>
          <w:sz w:val="18"/>
          <w:szCs w:val="18"/>
          <w:lang w:val="es-MX" w:eastAsia="es-MX"/>
        </w:rPr>
        <w:t xml:space="preserve">incrementar el monto o la cantidad de </w:t>
      </w:r>
      <w:r w:rsidRPr="00EF352C">
        <w:rPr>
          <w:rFonts w:cs="Arial"/>
          <w:b w:val="0"/>
          <w:i w:val="0"/>
          <w:sz w:val="18"/>
          <w:szCs w:val="18"/>
          <w:highlight w:val="lightGray"/>
          <w:lang w:val="es-MX" w:eastAsia="es-MX"/>
        </w:rPr>
        <w:t>(bienes y/o servicios, según corresponda)</w:t>
      </w:r>
      <w:r w:rsidRPr="00EF352C">
        <w:rPr>
          <w:rFonts w:cs="Arial"/>
          <w:b w:val="0"/>
          <w:i w:val="0"/>
          <w:sz w:val="18"/>
          <w:szCs w:val="18"/>
          <w:lang w:val="es-MX" w:eastAsia="es-MX"/>
        </w:rPr>
        <w:t xml:space="preserve">, </w:t>
      </w:r>
      <w:r w:rsidRPr="00EF352C">
        <w:rPr>
          <w:rFonts w:cs="Arial"/>
          <w:b w:val="0"/>
          <w:i w:val="0"/>
          <w:color w:val="000000" w:themeColor="text1"/>
          <w:sz w:val="18"/>
          <w:szCs w:val="18"/>
          <w:lang w:val="es-MX" w:eastAsia="es-MX"/>
        </w:rPr>
        <w:t>siempre que no rebasen en conjunto el</w:t>
      </w:r>
      <w:r w:rsidRPr="00EF352C">
        <w:rPr>
          <w:rFonts w:cs="Arial"/>
          <w:color w:val="000000" w:themeColor="text1"/>
          <w:sz w:val="18"/>
          <w:szCs w:val="18"/>
          <w:lang w:val="es-MX" w:eastAsia="es-MX"/>
        </w:rPr>
        <w:t xml:space="preserve"> </w:t>
      </w:r>
      <w:r w:rsidRPr="00EF352C">
        <w:rPr>
          <w:rFonts w:cs="Arial"/>
          <w:b w:val="0"/>
          <w:i w:val="0"/>
          <w:color w:val="000000" w:themeColor="text1"/>
          <w:sz w:val="18"/>
          <w:szCs w:val="18"/>
          <w:lang w:val="es-MX" w:eastAsia="es-MX"/>
        </w:rPr>
        <w:t>20%</w:t>
      </w:r>
      <w:r w:rsidRPr="00EF352C">
        <w:rPr>
          <w:rFonts w:cs="Arial"/>
          <w:i w:val="0"/>
          <w:color w:val="000000" w:themeColor="text1"/>
          <w:sz w:val="18"/>
          <w:szCs w:val="18"/>
          <w:lang w:val="es-MX" w:eastAsia="es-MX"/>
        </w:rPr>
        <w:t xml:space="preserve"> </w:t>
      </w:r>
      <w:r w:rsidRPr="00EF352C">
        <w:rPr>
          <w:rFonts w:cs="Arial"/>
          <w:b w:val="0"/>
          <w:i w:val="0"/>
          <w:color w:val="000000" w:themeColor="text1"/>
          <w:sz w:val="18"/>
          <w:szCs w:val="18"/>
          <w:lang w:val="es-MX" w:eastAsia="es-MX"/>
        </w:rPr>
        <w:t xml:space="preserve">(veinte por ciento) del monto o cantidad de los conceptos o volúmenes establecidos originalmente, y el precio </w:t>
      </w:r>
      <w:r w:rsidRPr="00EF352C">
        <w:rPr>
          <w:rFonts w:cs="Arial"/>
          <w:b w:val="0"/>
          <w:i w:val="0"/>
          <w:color w:val="000000" w:themeColor="text1"/>
          <w:sz w:val="18"/>
          <w:szCs w:val="18"/>
          <w:highlight w:val="lightGray"/>
          <w:lang w:val="es-MX" w:eastAsia="es-MX"/>
        </w:rPr>
        <w:t>del servicio o bienes</w:t>
      </w:r>
      <w:r w:rsidRPr="00EF352C">
        <w:rPr>
          <w:rFonts w:cs="Arial"/>
          <w:b w:val="0"/>
          <w:i w:val="0"/>
          <w:color w:val="000000" w:themeColor="text1"/>
          <w:sz w:val="18"/>
          <w:szCs w:val="18"/>
          <w:lang w:val="es-MX" w:eastAsia="es-MX"/>
        </w:rPr>
        <w:t xml:space="preserve"> sea igual al pactado originalmente</w:t>
      </w:r>
      <w:r w:rsidRPr="00EF352C">
        <w:rPr>
          <w:rFonts w:cs="Arial"/>
          <w:b w:val="0"/>
          <w:i w:val="0"/>
          <w:color w:val="000000" w:themeColor="text1"/>
          <w:sz w:val="18"/>
          <w:szCs w:val="18"/>
          <w:lang w:val="es-MX"/>
        </w:rPr>
        <w:t xml:space="preserve">, debiendo el </w:t>
      </w:r>
      <w:r w:rsidRPr="00EF352C">
        <w:rPr>
          <w:rFonts w:cs="Arial"/>
          <w:i w:val="0"/>
          <w:color w:val="000000" w:themeColor="text1"/>
          <w:sz w:val="18"/>
          <w:szCs w:val="18"/>
        </w:rPr>
        <w:t>“Proveedor”</w:t>
      </w:r>
      <w:r w:rsidRPr="00EF352C">
        <w:rPr>
          <w:rFonts w:cs="Arial"/>
          <w:i w:val="0"/>
          <w:color w:val="000000" w:themeColor="text1"/>
          <w:sz w:val="18"/>
          <w:szCs w:val="18"/>
          <w:lang w:val="es-MX"/>
        </w:rPr>
        <w:t xml:space="preserve"> </w:t>
      </w:r>
      <w:r w:rsidRPr="00EF352C">
        <w:rPr>
          <w:rFonts w:cs="Arial"/>
          <w:b w:val="0"/>
          <w:i w:val="0"/>
          <w:color w:val="000000" w:themeColor="text1"/>
          <w:sz w:val="18"/>
          <w:szCs w:val="18"/>
          <w:lang w:val="es-MX"/>
        </w:rPr>
        <w:t>entregar la modificación respectiva de la garantía de cumplimiento por dicho incremento</w:t>
      </w:r>
      <w:r w:rsidRPr="00EF352C">
        <w:rPr>
          <w:rFonts w:cs="Arial"/>
          <w:b w:val="0"/>
          <w:i w:val="0"/>
          <w:sz w:val="18"/>
          <w:szCs w:val="18"/>
          <w:lang w:val="es-MX"/>
        </w:rPr>
        <w:t>.</w:t>
      </w:r>
    </w:p>
    <w:p w14:paraId="6E0A6F75" w14:textId="77777777" w:rsidR="00613C49" w:rsidRPr="00EF352C" w:rsidRDefault="00613C49" w:rsidP="00613C49">
      <w:pPr>
        <w:pStyle w:val="Textoindependiente21"/>
        <w:spacing w:before="0"/>
        <w:ind w:right="22"/>
        <w:jc w:val="both"/>
        <w:rPr>
          <w:rFonts w:cs="Arial"/>
          <w:b w:val="0"/>
          <w:i w:val="0"/>
          <w:sz w:val="18"/>
          <w:szCs w:val="18"/>
          <w:lang w:val="es-MX" w:eastAsia="es-MX"/>
        </w:rPr>
      </w:pPr>
    </w:p>
    <w:p w14:paraId="2162BB1D" w14:textId="77777777" w:rsidR="00613C49" w:rsidRPr="00EF352C" w:rsidRDefault="00613C49" w:rsidP="00613C49">
      <w:pPr>
        <w:pStyle w:val="Textoindependiente21"/>
        <w:spacing w:before="0"/>
        <w:ind w:right="22"/>
        <w:jc w:val="both"/>
        <w:rPr>
          <w:rFonts w:cs="Arial"/>
          <w:b w:val="0"/>
          <w:i w:val="0"/>
          <w:sz w:val="18"/>
          <w:szCs w:val="18"/>
          <w:lang w:val="es-MX"/>
        </w:rPr>
      </w:pPr>
      <w:r w:rsidRPr="00EF352C">
        <w:rPr>
          <w:rFonts w:cs="Arial"/>
          <w:b w:val="0"/>
          <w:i w:val="0"/>
          <w:sz w:val="18"/>
          <w:szCs w:val="18"/>
          <w:lang w:val="es-MX" w:eastAsia="es-MX"/>
        </w:rPr>
        <w:t>La modificación del plazo originalmente pactado para</w:t>
      </w:r>
      <w:r w:rsidRPr="00EF352C">
        <w:rPr>
          <w:rFonts w:cs="Arial"/>
          <w:sz w:val="18"/>
          <w:szCs w:val="18"/>
          <w:lang w:val="es-MX" w:eastAsia="es-MX"/>
        </w:rPr>
        <w:t xml:space="preserve"> </w:t>
      </w:r>
      <w:r w:rsidRPr="00EF352C">
        <w:rPr>
          <w:rFonts w:cs="Arial"/>
          <w:b w:val="0"/>
          <w:i w:val="0"/>
          <w:sz w:val="18"/>
          <w:szCs w:val="18"/>
          <w:highlight w:val="lightGray"/>
          <w:lang w:val="es-MX" w:eastAsia="es-MX"/>
        </w:rPr>
        <w:t>la entrega de los bienes y/o prestación de los servicios (según corresponda)</w:t>
      </w:r>
      <w:r w:rsidRPr="00EF352C">
        <w:rPr>
          <w:rFonts w:cs="Arial"/>
          <w:b w:val="0"/>
          <w:i w:val="0"/>
          <w:sz w:val="18"/>
          <w:szCs w:val="18"/>
          <w:lang w:val="es-MX" w:eastAsia="es-MX"/>
        </w:rPr>
        <w:t xml:space="preserve"> sólo procederá por caso fortuito, fuerza mayor o causas atribuibles al </w:t>
      </w:r>
      <w:r w:rsidRPr="00EF352C">
        <w:rPr>
          <w:rFonts w:cs="Arial"/>
          <w:bCs/>
          <w:i w:val="0"/>
          <w:sz w:val="18"/>
          <w:szCs w:val="18"/>
        </w:rPr>
        <w:t>“</w:t>
      </w:r>
      <w:r w:rsidRPr="00EF352C">
        <w:rPr>
          <w:rFonts w:cs="Arial"/>
          <w:i w:val="0"/>
          <w:sz w:val="18"/>
          <w:szCs w:val="18"/>
        </w:rPr>
        <w:t>Instituto</w:t>
      </w:r>
      <w:r w:rsidRPr="00EF352C">
        <w:rPr>
          <w:rFonts w:cs="Arial"/>
          <w:bCs/>
          <w:i w:val="0"/>
          <w:sz w:val="18"/>
          <w:szCs w:val="18"/>
        </w:rPr>
        <w:t>”</w:t>
      </w:r>
      <w:r w:rsidRPr="00EF352C">
        <w:rPr>
          <w:rFonts w:cs="Arial"/>
          <w:b w:val="0"/>
          <w:i w:val="0"/>
          <w:sz w:val="18"/>
          <w:szCs w:val="18"/>
          <w:lang w:val="es-MX"/>
        </w:rPr>
        <w:t xml:space="preserve">. </w:t>
      </w:r>
    </w:p>
    <w:p w14:paraId="63B118AE" w14:textId="77777777" w:rsidR="00613C49" w:rsidRPr="00EF352C" w:rsidRDefault="00613C49" w:rsidP="00613C49">
      <w:pPr>
        <w:pStyle w:val="Textoindependiente21"/>
        <w:spacing w:before="0"/>
        <w:ind w:right="22"/>
        <w:jc w:val="both"/>
        <w:rPr>
          <w:rFonts w:cs="Arial"/>
          <w:b w:val="0"/>
          <w:i w:val="0"/>
          <w:sz w:val="18"/>
          <w:szCs w:val="18"/>
          <w:lang w:val="es-MX"/>
        </w:rPr>
      </w:pPr>
    </w:p>
    <w:p w14:paraId="1C0CC08D" w14:textId="77777777" w:rsidR="00613C49" w:rsidRPr="00EF352C" w:rsidRDefault="00613C49" w:rsidP="00613C49">
      <w:pPr>
        <w:pStyle w:val="Textoindependiente21"/>
        <w:spacing w:before="0"/>
        <w:ind w:right="22"/>
        <w:jc w:val="both"/>
        <w:rPr>
          <w:rFonts w:cs="Arial"/>
          <w:b w:val="0"/>
          <w:i w:val="0"/>
          <w:sz w:val="18"/>
          <w:szCs w:val="18"/>
          <w:lang w:val="es-MX"/>
        </w:rPr>
      </w:pPr>
      <w:r w:rsidRPr="00EF352C">
        <w:rPr>
          <w:rFonts w:cs="Arial"/>
          <w:b w:val="0"/>
          <w:i w:val="0"/>
          <w:sz w:val="18"/>
          <w:szCs w:val="18"/>
          <w:lang w:val="es-MX"/>
        </w:rPr>
        <w:t>Cualquier modificación al presente contrato será establecida por escrito y por mutuo consentimiento de las partes mediante la formalización de un convenio modificatorio.</w:t>
      </w:r>
    </w:p>
    <w:p w14:paraId="3043A5EF" w14:textId="77777777" w:rsidR="00613C49" w:rsidRPr="00EF352C" w:rsidRDefault="00613C49" w:rsidP="00613C49">
      <w:pPr>
        <w:pStyle w:val="Textoindependiente21"/>
        <w:spacing w:before="0"/>
        <w:ind w:right="22"/>
        <w:jc w:val="both"/>
        <w:rPr>
          <w:rFonts w:cs="Arial"/>
          <w:b w:val="0"/>
          <w:i w:val="0"/>
          <w:sz w:val="18"/>
          <w:szCs w:val="18"/>
          <w:lang w:val="es-MX"/>
        </w:rPr>
      </w:pPr>
    </w:p>
    <w:p w14:paraId="2E418AF5" w14:textId="77777777" w:rsidR="00613C49" w:rsidRPr="00EF352C" w:rsidRDefault="00613C49" w:rsidP="00613C49">
      <w:pPr>
        <w:autoSpaceDE w:val="0"/>
        <w:autoSpaceDN w:val="0"/>
        <w:adjustRightInd w:val="0"/>
        <w:ind w:right="22"/>
        <w:jc w:val="both"/>
        <w:rPr>
          <w:rFonts w:ascii="Arial" w:hAnsi="Arial" w:cs="Arial"/>
          <w:b/>
          <w:sz w:val="18"/>
          <w:szCs w:val="18"/>
          <w:u w:val="single"/>
          <w:lang w:eastAsia="es-MX"/>
        </w:rPr>
      </w:pPr>
      <w:r w:rsidRPr="00EF352C">
        <w:rPr>
          <w:rFonts w:ascii="Arial" w:hAnsi="Arial" w:cs="Arial"/>
          <w:b/>
          <w:sz w:val="18"/>
          <w:szCs w:val="18"/>
          <w:u w:val="single"/>
          <w:lang w:eastAsia="es-MX"/>
        </w:rPr>
        <w:t xml:space="preserve">Vigésima. - Pagos en exceso. </w:t>
      </w:r>
    </w:p>
    <w:p w14:paraId="237C9745" w14:textId="77777777" w:rsidR="00613C49" w:rsidRPr="00EF352C" w:rsidRDefault="00613C49" w:rsidP="00613C49">
      <w:pPr>
        <w:autoSpaceDE w:val="0"/>
        <w:autoSpaceDN w:val="0"/>
        <w:adjustRightInd w:val="0"/>
        <w:ind w:right="22"/>
        <w:jc w:val="both"/>
        <w:rPr>
          <w:rFonts w:ascii="Arial" w:hAnsi="Arial" w:cs="Arial"/>
          <w:sz w:val="18"/>
          <w:szCs w:val="18"/>
          <w:lang w:eastAsia="es-MX"/>
        </w:rPr>
      </w:pPr>
      <w:r w:rsidRPr="00EF352C">
        <w:rPr>
          <w:rFonts w:ascii="Arial" w:hAnsi="Arial" w:cs="Arial"/>
          <w:sz w:val="18"/>
          <w:szCs w:val="18"/>
          <w:lang w:eastAsia="es-MX"/>
        </w:rPr>
        <w:t>Tratándose de pagos en exceso que haya recibido el “</w:t>
      </w:r>
      <w:r w:rsidRPr="00EF352C">
        <w:rPr>
          <w:rFonts w:ascii="Arial" w:hAnsi="Arial" w:cs="Arial"/>
          <w:b/>
          <w:sz w:val="18"/>
          <w:szCs w:val="18"/>
          <w:lang w:eastAsia="es-MX"/>
        </w:rPr>
        <w:t>Proveedor”</w:t>
      </w:r>
      <w:r w:rsidRPr="00EF352C">
        <w:rPr>
          <w:rFonts w:ascii="Arial" w:hAnsi="Arial" w:cs="Arial"/>
          <w:sz w:val="18"/>
          <w:szCs w:val="18"/>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EF352C">
        <w:rPr>
          <w:rFonts w:ascii="Arial" w:hAnsi="Arial" w:cs="Arial"/>
          <w:b/>
          <w:sz w:val="18"/>
          <w:szCs w:val="18"/>
          <w:lang w:eastAsia="es-MX"/>
        </w:rPr>
        <w:t>Instituto”</w:t>
      </w:r>
      <w:r w:rsidRPr="00EF352C">
        <w:rPr>
          <w:rFonts w:ascii="Arial" w:hAnsi="Arial" w:cs="Arial"/>
          <w:sz w:val="18"/>
          <w:szCs w:val="18"/>
          <w:lang w:eastAsia="es-MX"/>
        </w:rPr>
        <w:t xml:space="preserve">, de conformidad con lo previsto en el artículo 60, párrafo tercero del </w:t>
      </w:r>
      <w:r w:rsidRPr="00EF352C">
        <w:rPr>
          <w:rFonts w:ascii="Arial" w:hAnsi="Arial" w:cs="Arial"/>
          <w:b/>
          <w:sz w:val="18"/>
          <w:szCs w:val="18"/>
          <w:lang w:eastAsia="es-MX"/>
        </w:rPr>
        <w:t>“Reglamento”</w:t>
      </w:r>
      <w:r w:rsidRPr="00EF352C">
        <w:rPr>
          <w:rFonts w:ascii="Arial" w:hAnsi="Arial" w:cs="Arial"/>
          <w:sz w:val="18"/>
          <w:szCs w:val="18"/>
          <w:lang w:eastAsia="es-MX"/>
        </w:rPr>
        <w:t>.</w:t>
      </w:r>
    </w:p>
    <w:p w14:paraId="3DAA2F47" w14:textId="77777777" w:rsidR="00613C49" w:rsidRPr="00EF352C" w:rsidRDefault="00613C49" w:rsidP="00613C49">
      <w:pPr>
        <w:pStyle w:val="Textoindependiente"/>
        <w:ind w:right="22"/>
        <w:rPr>
          <w:rFonts w:cs="Arial"/>
          <w:sz w:val="18"/>
          <w:szCs w:val="18"/>
        </w:rPr>
      </w:pPr>
    </w:p>
    <w:p w14:paraId="44E4811F" w14:textId="77777777" w:rsidR="00613C49" w:rsidRPr="00EF352C" w:rsidRDefault="00613C49" w:rsidP="00613C49">
      <w:pPr>
        <w:pStyle w:val="Textoindependiente"/>
        <w:ind w:right="22"/>
        <w:outlineLvl w:val="0"/>
        <w:rPr>
          <w:rFonts w:cs="Arial"/>
          <w:b/>
          <w:sz w:val="18"/>
          <w:szCs w:val="18"/>
          <w:u w:val="single"/>
        </w:rPr>
      </w:pPr>
      <w:r w:rsidRPr="00EF352C">
        <w:rPr>
          <w:rFonts w:cs="Arial"/>
          <w:b/>
          <w:sz w:val="18"/>
          <w:szCs w:val="18"/>
          <w:u w:val="single"/>
        </w:rPr>
        <w:t xml:space="preserve">Vigésima </w:t>
      </w:r>
      <w:proofErr w:type="gramStart"/>
      <w:r w:rsidRPr="00EF352C">
        <w:rPr>
          <w:rFonts w:cs="Arial"/>
          <w:b/>
          <w:sz w:val="18"/>
          <w:szCs w:val="18"/>
          <w:u w:val="single"/>
        </w:rPr>
        <w:t>Primera.-</w:t>
      </w:r>
      <w:proofErr w:type="gramEnd"/>
      <w:r w:rsidRPr="00EF352C">
        <w:rPr>
          <w:rFonts w:cs="Arial"/>
          <w:sz w:val="18"/>
          <w:szCs w:val="18"/>
          <w:u w:val="single"/>
        </w:rPr>
        <w:t xml:space="preserve"> </w:t>
      </w:r>
      <w:r w:rsidRPr="00EF352C">
        <w:rPr>
          <w:rFonts w:cs="Arial"/>
          <w:b/>
          <w:sz w:val="18"/>
          <w:szCs w:val="18"/>
          <w:u w:val="single"/>
        </w:rPr>
        <w:t>Caso fortuito o fuerza mayor.</w:t>
      </w:r>
    </w:p>
    <w:p w14:paraId="0D3A634C" w14:textId="77777777" w:rsidR="00613C49" w:rsidRPr="00EF352C" w:rsidRDefault="00613C49" w:rsidP="00613C49">
      <w:pPr>
        <w:pStyle w:val="Textoindependiente"/>
        <w:ind w:right="22"/>
        <w:rPr>
          <w:rFonts w:cs="Arial"/>
          <w:sz w:val="18"/>
          <w:szCs w:val="18"/>
          <w:lang w:eastAsia="es-MX"/>
        </w:rPr>
      </w:pPr>
      <w:r w:rsidRPr="00EF352C">
        <w:rPr>
          <w:rFonts w:cs="Arial"/>
          <w:sz w:val="18"/>
          <w:szCs w:val="18"/>
        </w:rPr>
        <w:t xml:space="preserve">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y el </w:t>
      </w:r>
      <w:r w:rsidRPr="00EF352C">
        <w:rPr>
          <w:rFonts w:cs="Arial"/>
          <w:b/>
          <w:sz w:val="18"/>
          <w:szCs w:val="18"/>
        </w:rPr>
        <w:t xml:space="preserve">“Proveedor” </w:t>
      </w:r>
      <w:r w:rsidRPr="00EF352C">
        <w:rPr>
          <w:rFonts w:cs="Arial"/>
          <w:sz w:val="18"/>
          <w:szCs w:val="18"/>
        </w:rPr>
        <w:t xml:space="preserve">no serán responsables por cualquier retraso en el cumplimiento de sus obligaciones derivadas del presente contrato, cuando ello obedezca </w:t>
      </w:r>
      <w:proofErr w:type="spellStart"/>
      <w:r w:rsidRPr="00EF352C">
        <w:rPr>
          <w:rFonts w:cs="Arial"/>
          <w:sz w:val="18"/>
          <w:szCs w:val="18"/>
        </w:rPr>
        <w:t>a caso</w:t>
      </w:r>
      <w:proofErr w:type="spellEnd"/>
      <w:r w:rsidRPr="00EF352C">
        <w:rPr>
          <w:rFonts w:cs="Arial"/>
          <w:sz w:val="18"/>
          <w:szCs w:val="18"/>
        </w:rPr>
        <w:t xml:space="preserve"> fortuito o de fuerza mayor debidamente acreditados, por lo que para el caso de presentarse alguno de los supuestos citados, el Administrador del Contrato, de conformidad con lo previsto en el artículo 105, fracción X de las </w:t>
      </w:r>
      <w:r w:rsidRPr="00EF352C">
        <w:rPr>
          <w:rFonts w:cs="Arial"/>
          <w:b/>
          <w:bCs/>
          <w:sz w:val="18"/>
          <w:szCs w:val="18"/>
        </w:rPr>
        <w:t>“POBALINES”</w:t>
      </w:r>
      <w:r w:rsidRPr="00EF352C">
        <w:rPr>
          <w:rFonts w:cs="Arial"/>
          <w:bCs/>
          <w:sz w:val="18"/>
          <w:szCs w:val="18"/>
        </w:rPr>
        <w:t>,</w:t>
      </w:r>
      <w:r w:rsidRPr="00EF352C">
        <w:rPr>
          <w:rFonts w:cs="Arial"/>
          <w:b/>
          <w:bCs/>
          <w:sz w:val="18"/>
          <w:szCs w:val="18"/>
        </w:rPr>
        <w:t xml:space="preserve"> </w:t>
      </w:r>
      <w:r w:rsidRPr="00EF352C">
        <w:rPr>
          <w:rFonts w:cs="Arial"/>
          <w:sz w:val="18"/>
          <w:szCs w:val="18"/>
          <w:lang w:eastAsia="es-MX"/>
        </w:rPr>
        <w:t xml:space="preserve">podrá otorgar un plazo mayor para </w:t>
      </w:r>
      <w:r w:rsidRPr="00EF352C">
        <w:rPr>
          <w:rFonts w:cs="Arial"/>
          <w:sz w:val="18"/>
          <w:szCs w:val="18"/>
          <w:highlight w:val="lightGray"/>
          <w:lang w:eastAsia="es-MX"/>
        </w:rPr>
        <w:t>la entrega de los bienes y/o prestación de los servicios (según corresponda)</w:t>
      </w:r>
      <w:r w:rsidRPr="00EF352C">
        <w:rPr>
          <w:rFonts w:cs="Arial"/>
          <w:sz w:val="18"/>
          <w:szCs w:val="18"/>
          <w:lang w:eastAsia="es-MX"/>
        </w:rPr>
        <w:t xml:space="preserve">, ello a solicitud expresa del </w:t>
      </w:r>
      <w:r w:rsidRPr="00EF352C">
        <w:rPr>
          <w:rFonts w:cs="Arial"/>
          <w:b/>
          <w:bCs/>
          <w:sz w:val="18"/>
          <w:szCs w:val="18"/>
        </w:rPr>
        <w:t>“Proveedor”</w:t>
      </w:r>
      <w:r w:rsidRPr="00EF352C">
        <w:rPr>
          <w:rFonts w:cs="Arial"/>
          <w:bCs/>
          <w:sz w:val="18"/>
          <w:szCs w:val="18"/>
        </w:rPr>
        <w:t>.</w:t>
      </w:r>
      <w:r w:rsidRPr="00EF352C">
        <w:rPr>
          <w:rFonts w:cs="Arial"/>
          <w:b/>
          <w:sz w:val="18"/>
          <w:szCs w:val="18"/>
          <w:lang w:eastAsia="es-MX"/>
        </w:rPr>
        <w:t xml:space="preserve"> </w:t>
      </w:r>
      <w:r w:rsidRPr="00EF352C">
        <w:rPr>
          <w:rFonts w:cs="Arial"/>
          <w:sz w:val="18"/>
          <w:szCs w:val="18"/>
          <w:lang w:eastAsia="es-MX"/>
        </w:rPr>
        <w:t xml:space="preserve">La petición que formule el </w:t>
      </w:r>
      <w:r w:rsidRPr="00EF352C">
        <w:rPr>
          <w:rFonts w:cs="Arial"/>
          <w:b/>
          <w:bCs/>
          <w:sz w:val="18"/>
          <w:szCs w:val="18"/>
        </w:rPr>
        <w:t xml:space="preserve">“Proveedor” </w:t>
      </w:r>
      <w:r w:rsidRPr="00EF352C">
        <w:rPr>
          <w:rFonts w:cs="Arial"/>
          <w:sz w:val="18"/>
          <w:szCs w:val="18"/>
          <w:lang w:eastAsia="es-MX"/>
        </w:rPr>
        <w:t>deberá constar por escrito y únicamente será procedente con anterioridad a la fecha en que conforme al contrato se haga exigible su cumplimiento.</w:t>
      </w:r>
    </w:p>
    <w:p w14:paraId="140016B4" w14:textId="77777777" w:rsidR="00613C49" w:rsidRPr="00EF352C" w:rsidRDefault="00613C49" w:rsidP="00613C49">
      <w:pPr>
        <w:pStyle w:val="Textoindependiente"/>
        <w:ind w:right="22"/>
        <w:rPr>
          <w:rFonts w:cs="Arial"/>
          <w:b/>
          <w:sz w:val="18"/>
          <w:szCs w:val="18"/>
          <w:u w:val="single"/>
        </w:rPr>
      </w:pPr>
    </w:p>
    <w:p w14:paraId="6273C4CA" w14:textId="77777777" w:rsidR="00613C49" w:rsidRPr="00EF352C" w:rsidRDefault="00613C49" w:rsidP="00613C49">
      <w:pPr>
        <w:pStyle w:val="Textoindependiente"/>
        <w:ind w:right="22"/>
        <w:outlineLvl w:val="0"/>
        <w:rPr>
          <w:rFonts w:cs="Arial"/>
          <w:b/>
          <w:sz w:val="18"/>
          <w:szCs w:val="18"/>
          <w:u w:val="single"/>
        </w:rPr>
      </w:pPr>
      <w:r w:rsidRPr="00EF352C">
        <w:rPr>
          <w:rFonts w:cs="Arial"/>
          <w:b/>
          <w:sz w:val="18"/>
          <w:szCs w:val="18"/>
          <w:u w:val="single"/>
        </w:rPr>
        <w:t xml:space="preserve">Vigésima </w:t>
      </w:r>
      <w:proofErr w:type="gramStart"/>
      <w:r w:rsidRPr="00EF352C">
        <w:rPr>
          <w:rFonts w:cs="Arial"/>
          <w:b/>
          <w:sz w:val="18"/>
          <w:szCs w:val="18"/>
          <w:u w:val="single"/>
        </w:rPr>
        <w:t>Segunda.-</w:t>
      </w:r>
      <w:proofErr w:type="gramEnd"/>
      <w:r w:rsidRPr="00EF352C">
        <w:rPr>
          <w:rFonts w:cs="Arial"/>
          <w:b/>
          <w:sz w:val="18"/>
          <w:szCs w:val="18"/>
          <w:u w:val="single"/>
        </w:rPr>
        <w:t xml:space="preserve"> Vicios del consentimiento. </w:t>
      </w:r>
    </w:p>
    <w:p w14:paraId="0E516B94" w14:textId="77777777" w:rsidR="00613C49" w:rsidRPr="00EF352C" w:rsidRDefault="00613C49" w:rsidP="00613C49">
      <w:pPr>
        <w:pStyle w:val="Textoindependiente"/>
        <w:ind w:right="22"/>
        <w:rPr>
          <w:rFonts w:cs="Arial"/>
          <w:sz w:val="18"/>
          <w:szCs w:val="18"/>
          <w:u w:val="single"/>
        </w:rPr>
      </w:pPr>
      <w:r w:rsidRPr="00EF352C">
        <w:rPr>
          <w:rFonts w:cs="Arial"/>
          <w:sz w:val="18"/>
          <w:szCs w:val="18"/>
        </w:rPr>
        <w:t xml:space="preserve">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y el </w:t>
      </w:r>
      <w:r w:rsidRPr="00EF352C">
        <w:rPr>
          <w:rFonts w:cs="Arial"/>
          <w:b/>
          <w:bCs/>
          <w:sz w:val="18"/>
          <w:szCs w:val="18"/>
        </w:rPr>
        <w:t xml:space="preserve">“Proveedor” </w:t>
      </w:r>
      <w:r w:rsidRPr="00EF352C">
        <w:rPr>
          <w:rFonts w:cs="Arial"/>
          <w:sz w:val="18"/>
          <w:szCs w:val="18"/>
        </w:rPr>
        <w:t xml:space="preserve">reconocen que en la celebración del presente contrato no ha mediado error, dolo, lesión, violencia, mala fe, ni vicio alguno del consentimiento que pudiera invalidarlo o </w:t>
      </w:r>
      <w:proofErr w:type="spellStart"/>
      <w:r w:rsidRPr="00EF352C">
        <w:rPr>
          <w:rFonts w:cs="Arial"/>
          <w:sz w:val="18"/>
          <w:szCs w:val="18"/>
        </w:rPr>
        <w:t>nulificarlo</w:t>
      </w:r>
      <w:proofErr w:type="spellEnd"/>
      <w:r w:rsidRPr="00EF352C">
        <w:rPr>
          <w:rFonts w:cs="Arial"/>
          <w:sz w:val="18"/>
          <w:szCs w:val="18"/>
        </w:rPr>
        <w:t>.</w:t>
      </w:r>
    </w:p>
    <w:p w14:paraId="6498B959" w14:textId="77777777" w:rsidR="00613C49" w:rsidRPr="00EF352C" w:rsidRDefault="00613C49" w:rsidP="00613C49">
      <w:pPr>
        <w:pStyle w:val="Textoindependiente"/>
        <w:ind w:right="22"/>
        <w:rPr>
          <w:rFonts w:cs="Arial"/>
          <w:sz w:val="18"/>
          <w:szCs w:val="18"/>
        </w:rPr>
      </w:pPr>
    </w:p>
    <w:p w14:paraId="520B6818" w14:textId="77777777" w:rsidR="00613C49" w:rsidRPr="00EF352C" w:rsidRDefault="00613C49" w:rsidP="00613C49">
      <w:pPr>
        <w:pStyle w:val="Textoindependiente"/>
        <w:ind w:right="22"/>
        <w:outlineLvl w:val="0"/>
        <w:rPr>
          <w:rFonts w:cs="Arial"/>
          <w:b/>
          <w:sz w:val="18"/>
          <w:szCs w:val="18"/>
          <w:u w:val="single"/>
        </w:rPr>
      </w:pPr>
      <w:r w:rsidRPr="00EF352C">
        <w:rPr>
          <w:rFonts w:cs="Arial"/>
          <w:b/>
          <w:sz w:val="18"/>
          <w:szCs w:val="18"/>
          <w:u w:val="single"/>
        </w:rPr>
        <w:t xml:space="preserve">Vigésima </w:t>
      </w:r>
      <w:proofErr w:type="gramStart"/>
      <w:r w:rsidRPr="00EF352C">
        <w:rPr>
          <w:rFonts w:cs="Arial"/>
          <w:b/>
          <w:sz w:val="18"/>
          <w:szCs w:val="18"/>
          <w:u w:val="single"/>
        </w:rPr>
        <w:t>Tercera.-</w:t>
      </w:r>
      <w:proofErr w:type="gramEnd"/>
      <w:r w:rsidRPr="00EF352C">
        <w:rPr>
          <w:rFonts w:cs="Arial"/>
          <w:b/>
          <w:sz w:val="18"/>
          <w:szCs w:val="18"/>
          <w:u w:val="single"/>
        </w:rPr>
        <w:t xml:space="preserve"> Notificaciones.</w:t>
      </w:r>
    </w:p>
    <w:p w14:paraId="1AA5359D"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Todas las notificaciones entre las partes se harán por escrito en los domicilios señalados en la declaración </w:t>
      </w:r>
      <w:proofErr w:type="gramStart"/>
      <w:r w:rsidRPr="00EF352C">
        <w:rPr>
          <w:rFonts w:ascii="Arial" w:hAnsi="Arial" w:cs="Arial"/>
          <w:b/>
          <w:sz w:val="18"/>
          <w:szCs w:val="18"/>
        </w:rPr>
        <w:t>II.</w:t>
      </w:r>
      <w:r w:rsidRPr="00EF352C">
        <w:rPr>
          <w:rFonts w:ascii="Arial" w:hAnsi="Arial" w:cs="Arial"/>
          <w:b/>
          <w:sz w:val="18"/>
          <w:szCs w:val="18"/>
          <w:highlight w:val="lightGray"/>
        </w:rPr>
        <w:t>_</w:t>
      </w:r>
      <w:proofErr w:type="gramEnd"/>
      <w:r w:rsidRPr="00EF352C">
        <w:rPr>
          <w:rFonts w:ascii="Arial" w:hAnsi="Arial" w:cs="Arial"/>
          <w:b/>
          <w:sz w:val="18"/>
          <w:szCs w:val="18"/>
        </w:rPr>
        <w:t xml:space="preserve"> </w:t>
      </w:r>
      <w:r w:rsidRPr="00EF352C">
        <w:rPr>
          <w:rFonts w:ascii="Arial" w:hAnsi="Arial" w:cs="Arial"/>
          <w:sz w:val="18"/>
          <w:szCs w:val="18"/>
        </w:rPr>
        <w:t>y</w:t>
      </w:r>
      <w:r w:rsidRPr="00EF352C">
        <w:rPr>
          <w:rFonts w:ascii="Arial" w:hAnsi="Arial" w:cs="Arial"/>
          <w:b/>
          <w:sz w:val="18"/>
          <w:szCs w:val="18"/>
        </w:rPr>
        <w:t xml:space="preserve"> </w:t>
      </w:r>
      <w:r w:rsidRPr="00EF352C">
        <w:rPr>
          <w:rFonts w:ascii="Arial" w:hAnsi="Arial" w:cs="Arial"/>
          <w:sz w:val="18"/>
          <w:szCs w:val="18"/>
        </w:rPr>
        <w:t>en la</w:t>
      </w:r>
      <w:r w:rsidRPr="00EF352C">
        <w:rPr>
          <w:rFonts w:ascii="Arial" w:hAnsi="Arial" w:cs="Arial"/>
          <w:b/>
          <w:sz w:val="18"/>
          <w:szCs w:val="18"/>
        </w:rPr>
        <w:t xml:space="preserve"> Cláusula</w:t>
      </w:r>
      <w:r w:rsidRPr="00EF352C">
        <w:rPr>
          <w:rFonts w:ascii="Arial" w:hAnsi="Arial" w:cs="Arial"/>
          <w:sz w:val="18"/>
          <w:szCs w:val="18"/>
        </w:rPr>
        <w:t xml:space="preserve"> </w:t>
      </w:r>
      <w:r w:rsidRPr="00EF352C">
        <w:rPr>
          <w:rFonts w:ascii="Arial" w:hAnsi="Arial" w:cs="Arial"/>
          <w:b/>
          <w:sz w:val="18"/>
          <w:szCs w:val="18"/>
        </w:rPr>
        <w:t xml:space="preserve">Sexta </w:t>
      </w:r>
      <w:r w:rsidRPr="00EF352C">
        <w:rPr>
          <w:rFonts w:ascii="Arial" w:hAnsi="Arial" w:cs="Arial"/>
          <w:sz w:val="18"/>
          <w:szCs w:val="18"/>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F069A28" w14:textId="77777777" w:rsidR="00613C49" w:rsidRPr="00EF352C" w:rsidRDefault="00613C49" w:rsidP="00613C49">
      <w:pPr>
        <w:ind w:right="22"/>
        <w:jc w:val="both"/>
        <w:rPr>
          <w:rFonts w:ascii="Arial" w:hAnsi="Arial" w:cs="Arial"/>
          <w:sz w:val="18"/>
          <w:szCs w:val="18"/>
        </w:rPr>
      </w:pPr>
    </w:p>
    <w:p w14:paraId="4B54CD5E" w14:textId="77777777" w:rsidR="00613C49" w:rsidRPr="00EF352C" w:rsidRDefault="00613C49" w:rsidP="00613C49">
      <w:pPr>
        <w:ind w:left="708" w:right="22" w:hanging="708"/>
        <w:jc w:val="both"/>
        <w:outlineLvl w:val="0"/>
        <w:rPr>
          <w:rFonts w:ascii="Arial" w:hAnsi="Arial" w:cs="Arial"/>
          <w:sz w:val="18"/>
          <w:szCs w:val="18"/>
          <w:u w:val="single"/>
        </w:rPr>
      </w:pPr>
      <w:r w:rsidRPr="00EF352C">
        <w:rPr>
          <w:rFonts w:ascii="Arial" w:hAnsi="Arial" w:cs="Arial"/>
          <w:b/>
          <w:sz w:val="18"/>
          <w:szCs w:val="18"/>
          <w:u w:val="single"/>
          <w:lang w:val="es-ES_tradnl"/>
        </w:rPr>
        <w:t xml:space="preserve">Vigésima </w:t>
      </w:r>
      <w:proofErr w:type="gramStart"/>
      <w:r w:rsidRPr="00EF352C">
        <w:rPr>
          <w:rFonts w:ascii="Arial" w:hAnsi="Arial" w:cs="Arial"/>
          <w:b/>
          <w:sz w:val="18"/>
          <w:szCs w:val="18"/>
          <w:u w:val="single"/>
          <w:lang w:val="es-ES_tradnl"/>
        </w:rPr>
        <w:t>Cuarta.</w:t>
      </w:r>
      <w:r w:rsidRPr="00EF352C">
        <w:rPr>
          <w:rFonts w:ascii="Arial" w:hAnsi="Arial" w:cs="Arial"/>
          <w:b/>
          <w:sz w:val="18"/>
          <w:szCs w:val="18"/>
          <w:u w:val="single"/>
        </w:rPr>
        <w:t>-</w:t>
      </w:r>
      <w:proofErr w:type="gramEnd"/>
      <w:r w:rsidRPr="00EF352C">
        <w:rPr>
          <w:rFonts w:ascii="Arial" w:hAnsi="Arial" w:cs="Arial"/>
          <w:b/>
          <w:sz w:val="18"/>
          <w:szCs w:val="18"/>
          <w:u w:val="single"/>
        </w:rPr>
        <w:t xml:space="preserve"> </w:t>
      </w:r>
      <w:r w:rsidRPr="00EF352C">
        <w:rPr>
          <w:rFonts w:ascii="Arial" w:hAnsi="Arial" w:cs="Arial"/>
          <w:b/>
          <w:bCs/>
          <w:sz w:val="18"/>
          <w:szCs w:val="18"/>
          <w:u w:val="single"/>
        </w:rPr>
        <w:t>No discriminación.</w:t>
      </w:r>
    </w:p>
    <w:p w14:paraId="0F576B04"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En la ejecución del objeto del presente contrato, el </w:t>
      </w:r>
      <w:r w:rsidRPr="00EF352C">
        <w:rPr>
          <w:rFonts w:ascii="Arial" w:hAnsi="Arial" w:cs="Arial"/>
          <w:b/>
          <w:bCs/>
          <w:sz w:val="18"/>
          <w:szCs w:val="18"/>
        </w:rPr>
        <w:t>“Proveedor”</w:t>
      </w:r>
      <w:r w:rsidRPr="00EF352C">
        <w:rPr>
          <w:rFonts w:ascii="Arial" w:hAnsi="Arial" w:cs="Arial"/>
          <w:sz w:val="18"/>
          <w:szCs w:val="18"/>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27B12018" w14:textId="77777777" w:rsidR="00613C49" w:rsidRPr="00EF352C" w:rsidRDefault="00613C49" w:rsidP="00613C49">
      <w:pPr>
        <w:ind w:right="22"/>
        <w:jc w:val="both"/>
        <w:rPr>
          <w:rFonts w:ascii="Arial" w:hAnsi="Arial" w:cs="Arial"/>
          <w:sz w:val="18"/>
          <w:szCs w:val="18"/>
        </w:rPr>
      </w:pPr>
    </w:p>
    <w:p w14:paraId="5128EF91" w14:textId="77777777" w:rsidR="00613C49" w:rsidRPr="00EF352C" w:rsidRDefault="00613C49" w:rsidP="00613C49">
      <w:pPr>
        <w:ind w:right="22"/>
        <w:jc w:val="both"/>
        <w:rPr>
          <w:rFonts w:ascii="Arial" w:hAnsi="Arial" w:cs="Arial"/>
          <w:b/>
          <w:bCs/>
          <w:sz w:val="18"/>
          <w:szCs w:val="18"/>
          <w:u w:val="single"/>
        </w:rPr>
      </w:pPr>
      <w:r w:rsidRPr="00EF352C">
        <w:rPr>
          <w:rFonts w:ascii="Arial" w:hAnsi="Arial" w:cs="Arial"/>
          <w:b/>
          <w:bCs/>
          <w:sz w:val="18"/>
          <w:szCs w:val="18"/>
          <w:u w:val="single"/>
        </w:rPr>
        <w:t xml:space="preserve">Vigésima </w:t>
      </w:r>
      <w:proofErr w:type="gramStart"/>
      <w:r w:rsidRPr="00EF352C">
        <w:rPr>
          <w:rFonts w:ascii="Arial" w:hAnsi="Arial" w:cs="Arial"/>
          <w:b/>
          <w:bCs/>
          <w:sz w:val="18"/>
          <w:szCs w:val="18"/>
          <w:u w:val="single"/>
        </w:rPr>
        <w:t>Quinta.-</w:t>
      </w:r>
      <w:proofErr w:type="gramEnd"/>
      <w:r w:rsidRPr="00EF352C">
        <w:rPr>
          <w:rFonts w:ascii="Arial" w:hAnsi="Arial" w:cs="Arial"/>
          <w:b/>
          <w:bCs/>
          <w:sz w:val="18"/>
          <w:szCs w:val="18"/>
          <w:u w:val="single"/>
        </w:rPr>
        <w:t xml:space="preserve"> Ética y Conducta.</w:t>
      </w:r>
    </w:p>
    <w:p w14:paraId="2A7B6605"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El </w:t>
      </w:r>
      <w:r w:rsidRPr="00EF352C">
        <w:rPr>
          <w:rFonts w:ascii="Arial" w:hAnsi="Arial" w:cs="Arial"/>
          <w:b/>
          <w:bCs/>
          <w:sz w:val="18"/>
          <w:szCs w:val="18"/>
        </w:rPr>
        <w:t>“Proveedor”</w:t>
      </w:r>
      <w:r w:rsidRPr="00EF352C">
        <w:rPr>
          <w:rFonts w:ascii="Arial" w:hAnsi="Arial" w:cs="Arial"/>
          <w:sz w:val="18"/>
          <w:szCs w:val="18"/>
        </w:rPr>
        <w:t>, se compromete a que el personal designado, que preste sus servicios en las instalaciones del “</w:t>
      </w:r>
      <w:r w:rsidRPr="00EF352C">
        <w:rPr>
          <w:rFonts w:ascii="Arial" w:hAnsi="Arial" w:cs="Arial"/>
          <w:b/>
          <w:bCs/>
          <w:sz w:val="18"/>
          <w:szCs w:val="18"/>
        </w:rPr>
        <w:t>Instituto”</w:t>
      </w:r>
      <w:r w:rsidRPr="00EF352C">
        <w:rPr>
          <w:rFonts w:ascii="Arial" w:hAnsi="Arial" w:cs="Arial"/>
          <w:sz w:val="18"/>
          <w:szCs w:val="18"/>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EF352C">
        <w:rPr>
          <w:rFonts w:ascii="Arial" w:hAnsi="Arial" w:cs="Arial"/>
          <w:b/>
          <w:bCs/>
          <w:sz w:val="18"/>
          <w:szCs w:val="18"/>
        </w:rPr>
        <w:t>“Instituto”</w:t>
      </w:r>
      <w:r w:rsidRPr="00EF352C">
        <w:rPr>
          <w:rFonts w:ascii="Arial" w:hAnsi="Arial" w:cs="Arial"/>
          <w:sz w:val="18"/>
          <w:szCs w:val="18"/>
        </w:rPr>
        <w:t>.</w:t>
      </w:r>
    </w:p>
    <w:p w14:paraId="5B058736" w14:textId="77777777" w:rsidR="00613C49" w:rsidRPr="00EF352C" w:rsidRDefault="00613C49" w:rsidP="00613C49">
      <w:pPr>
        <w:ind w:right="22"/>
        <w:jc w:val="both"/>
        <w:rPr>
          <w:rFonts w:ascii="Arial" w:hAnsi="Arial" w:cs="Arial"/>
          <w:sz w:val="18"/>
          <w:szCs w:val="18"/>
        </w:rPr>
      </w:pPr>
    </w:p>
    <w:p w14:paraId="7E2101B3" w14:textId="77777777" w:rsidR="00613C49" w:rsidRPr="00EF352C" w:rsidRDefault="00613C49" w:rsidP="00613C49">
      <w:pPr>
        <w:pStyle w:val="Textoindependiente3"/>
        <w:ind w:right="22"/>
        <w:jc w:val="left"/>
        <w:outlineLvl w:val="0"/>
        <w:rPr>
          <w:rFonts w:cs="Arial"/>
          <w:sz w:val="18"/>
          <w:szCs w:val="18"/>
          <w:u w:val="single"/>
        </w:rPr>
      </w:pPr>
      <w:r w:rsidRPr="00EF352C">
        <w:rPr>
          <w:rFonts w:cs="Arial"/>
          <w:sz w:val="18"/>
          <w:szCs w:val="18"/>
          <w:u w:val="single"/>
          <w:lang w:val="es-MX"/>
        </w:rPr>
        <w:t xml:space="preserve">Vigésima </w:t>
      </w:r>
      <w:proofErr w:type="gramStart"/>
      <w:r w:rsidRPr="00EF352C">
        <w:rPr>
          <w:rFonts w:cs="Arial"/>
          <w:sz w:val="18"/>
          <w:szCs w:val="18"/>
          <w:u w:val="single"/>
          <w:lang w:val="es-MX"/>
        </w:rPr>
        <w:t>Sexta.-</w:t>
      </w:r>
      <w:proofErr w:type="gramEnd"/>
      <w:r w:rsidRPr="00EF352C">
        <w:rPr>
          <w:rFonts w:cs="Arial"/>
          <w:sz w:val="18"/>
          <w:szCs w:val="18"/>
          <w:u w:val="single"/>
          <w:lang w:val="es-MX"/>
        </w:rPr>
        <w:t xml:space="preserve"> </w:t>
      </w:r>
      <w:r w:rsidRPr="00EF352C">
        <w:rPr>
          <w:rFonts w:cs="Arial"/>
          <w:sz w:val="18"/>
          <w:szCs w:val="18"/>
          <w:u w:val="single"/>
        </w:rPr>
        <w:t>Jurisdicción y controversias.</w:t>
      </w:r>
    </w:p>
    <w:p w14:paraId="534B1D1F" w14:textId="77777777" w:rsidR="00613C49" w:rsidRPr="00EF352C" w:rsidRDefault="00613C49" w:rsidP="00613C49">
      <w:pPr>
        <w:pStyle w:val="Textoindependiente"/>
        <w:ind w:right="22"/>
        <w:rPr>
          <w:rFonts w:cs="Arial"/>
          <w:sz w:val="18"/>
          <w:szCs w:val="18"/>
        </w:rPr>
      </w:pPr>
      <w:r w:rsidRPr="00EF352C">
        <w:rPr>
          <w:rFonts w:cs="Arial"/>
          <w:sz w:val="18"/>
          <w:szCs w:val="18"/>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03A91A16" w14:textId="77777777" w:rsidR="00613C49" w:rsidRPr="00EF352C" w:rsidRDefault="00613C49" w:rsidP="00613C49">
      <w:pPr>
        <w:pStyle w:val="Textoindependiente"/>
        <w:ind w:right="22"/>
        <w:rPr>
          <w:rFonts w:cs="Arial"/>
          <w:sz w:val="18"/>
          <w:szCs w:val="18"/>
        </w:rPr>
      </w:pPr>
    </w:p>
    <w:p w14:paraId="095A8015"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Leído el presente contrato y enteradas las partes de su contenido y fuerza legal, lo firman en </w:t>
      </w:r>
      <w:r w:rsidRPr="00EF352C">
        <w:rPr>
          <w:rFonts w:ascii="Arial" w:hAnsi="Arial" w:cs="Arial"/>
          <w:sz w:val="18"/>
          <w:szCs w:val="18"/>
          <w:highlight w:val="lightGray"/>
        </w:rPr>
        <w:t>(</w:t>
      </w:r>
      <w:r w:rsidRPr="00EF352C">
        <w:rPr>
          <w:rFonts w:ascii="Arial" w:hAnsi="Arial" w:cs="Arial"/>
          <w:sz w:val="18"/>
          <w:szCs w:val="18"/>
          <w:highlight w:val="lightGray"/>
          <w:u w:val="single"/>
        </w:rPr>
        <w:t>número</w:t>
      </w:r>
      <w:r w:rsidRPr="00EF352C">
        <w:rPr>
          <w:rFonts w:ascii="Arial" w:hAnsi="Arial" w:cs="Arial"/>
          <w:sz w:val="18"/>
          <w:szCs w:val="18"/>
          <w:highlight w:val="lightGray"/>
        </w:rPr>
        <w:t>)</w:t>
      </w:r>
      <w:r w:rsidRPr="00EF352C">
        <w:rPr>
          <w:rFonts w:ascii="Arial" w:hAnsi="Arial" w:cs="Arial"/>
          <w:sz w:val="18"/>
          <w:szCs w:val="18"/>
        </w:rPr>
        <w:t xml:space="preserve"> tantos en la Ciudad de México, el </w:t>
      </w:r>
      <w:r w:rsidRPr="00EF352C">
        <w:rPr>
          <w:rFonts w:ascii="Arial" w:hAnsi="Arial" w:cs="Arial"/>
          <w:sz w:val="18"/>
          <w:szCs w:val="18"/>
          <w:highlight w:val="lightGray"/>
        </w:rPr>
        <w:t>(</w:t>
      </w:r>
      <w:r w:rsidRPr="00EF352C">
        <w:rPr>
          <w:rFonts w:ascii="Arial" w:hAnsi="Arial" w:cs="Arial"/>
          <w:sz w:val="18"/>
          <w:szCs w:val="18"/>
          <w:highlight w:val="lightGray"/>
          <w:u w:val="single"/>
        </w:rPr>
        <w:t>día</w:t>
      </w:r>
      <w:r w:rsidRPr="00EF352C">
        <w:rPr>
          <w:rFonts w:ascii="Arial" w:hAnsi="Arial" w:cs="Arial"/>
          <w:sz w:val="18"/>
          <w:szCs w:val="18"/>
          <w:highlight w:val="lightGray"/>
        </w:rPr>
        <w:t>)</w:t>
      </w:r>
      <w:r w:rsidRPr="00EF352C">
        <w:rPr>
          <w:rFonts w:ascii="Arial" w:hAnsi="Arial" w:cs="Arial"/>
          <w:sz w:val="18"/>
          <w:szCs w:val="18"/>
        </w:rPr>
        <w:t xml:space="preserve"> de </w:t>
      </w:r>
      <w:r w:rsidRPr="00EF352C">
        <w:rPr>
          <w:rFonts w:ascii="Arial" w:hAnsi="Arial" w:cs="Arial"/>
          <w:sz w:val="18"/>
          <w:szCs w:val="18"/>
          <w:highlight w:val="lightGray"/>
        </w:rPr>
        <w:t>(</w:t>
      </w:r>
      <w:r w:rsidRPr="00EF352C">
        <w:rPr>
          <w:rFonts w:ascii="Arial" w:hAnsi="Arial" w:cs="Arial"/>
          <w:sz w:val="18"/>
          <w:szCs w:val="18"/>
          <w:highlight w:val="lightGray"/>
          <w:u w:val="single"/>
        </w:rPr>
        <w:t>mes)</w:t>
      </w:r>
      <w:r w:rsidRPr="00EF352C">
        <w:rPr>
          <w:rFonts w:ascii="Arial" w:hAnsi="Arial" w:cs="Arial"/>
          <w:sz w:val="18"/>
          <w:szCs w:val="18"/>
        </w:rPr>
        <w:t xml:space="preserve"> de </w:t>
      </w:r>
      <w:r w:rsidRPr="00EF352C">
        <w:rPr>
          <w:rFonts w:ascii="Arial" w:hAnsi="Arial" w:cs="Arial"/>
          <w:sz w:val="18"/>
          <w:szCs w:val="18"/>
          <w:highlight w:val="lightGray"/>
        </w:rPr>
        <w:t>(</w:t>
      </w:r>
      <w:r w:rsidRPr="00EF352C">
        <w:rPr>
          <w:rFonts w:ascii="Arial" w:hAnsi="Arial" w:cs="Arial"/>
          <w:sz w:val="18"/>
          <w:szCs w:val="18"/>
          <w:highlight w:val="lightGray"/>
          <w:u w:val="single"/>
        </w:rPr>
        <w:t>año</w:t>
      </w:r>
      <w:r w:rsidRPr="00EF352C">
        <w:rPr>
          <w:rFonts w:ascii="Arial" w:hAnsi="Arial" w:cs="Arial"/>
          <w:sz w:val="18"/>
          <w:szCs w:val="18"/>
          <w:highlight w:val="lightGray"/>
        </w:rPr>
        <w:t>)</w:t>
      </w:r>
      <w:r w:rsidRPr="00EF352C">
        <w:rPr>
          <w:rFonts w:ascii="Arial" w:hAnsi="Arial" w:cs="Arial"/>
          <w:sz w:val="18"/>
          <w:szCs w:val="18"/>
        </w:rPr>
        <w:t>.</w:t>
      </w:r>
    </w:p>
    <w:p w14:paraId="73C7E4C5" w14:textId="77777777" w:rsidR="00613C49" w:rsidRPr="00EF352C" w:rsidRDefault="00613C49" w:rsidP="00613C49">
      <w:pPr>
        <w:ind w:right="-94"/>
        <w:jc w:val="both"/>
        <w:rPr>
          <w:rFonts w:ascii="Arial" w:hAnsi="Arial" w:cs="Arial"/>
          <w:sz w:val="18"/>
          <w:szCs w:val="18"/>
        </w:rPr>
      </w:pPr>
    </w:p>
    <w:tbl>
      <w:tblPr>
        <w:tblW w:w="9640" w:type="dxa"/>
        <w:tblInd w:w="-34" w:type="dxa"/>
        <w:tblLook w:val="04A0" w:firstRow="1" w:lastRow="0" w:firstColumn="1" w:lastColumn="0" w:noHBand="0" w:noVBand="1"/>
      </w:tblPr>
      <w:tblGrid>
        <w:gridCol w:w="9856"/>
        <w:gridCol w:w="222"/>
      </w:tblGrid>
      <w:tr w:rsidR="00613C49" w:rsidRPr="00EF352C" w14:paraId="50911244" w14:textId="77777777" w:rsidTr="00331C92">
        <w:tc>
          <w:tcPr>
            <w:tcW w:w="4849" w:type="dxa"/>
          </w:tcPr>
          <w:tbl>
            <w:tblPr>
              <w:tblW w:w="9640" w:type="dxa"/>
              <w:tblLook w:val="04A0" w:firstRow="1" w:lastRow="0" w:firstColumn="1" w:lastColumn="0" w:noHBand="0" w:noVBand="1"/>
            </w:tblPr>
            <w:tblGrid>
              <w:gridCol w:w="4849"/>
              <w:gridCol w:w="4791"/>
            </w:tblGrid>
            <w:tr w:rsidR="00613C49" w:rsidRPr="00EF352C" w14:paraId="1CC7C180" w14:textId="77777777" w:rsidTr="00331C92">
              <w:tc>
                <w:tcPr>
                  <w:tcW w:w="4849" w:type="dxa"/>
                </w:tcPr>
                <w:p w14:paraId="56A04A7B" w14:textId="77777777" w:rsidR="00613C49" w:rsidRPr="00EF352C" w:rsidRDefault="00613C49" w:rsidP="00331C92">
                  <w:pPr>
                    <w:pBdr>
                      <w:bottom w:val="single" w:sz="12" w:space="1" w:color="auto"/>
                    </w:pBdr>
                    <w:jc w:val="center"/>
                    <w:rPr>
                      <w:rFonts w:ascii="Arial" w:hAnsi="Arial" w:cs="Arial"/>
                      <w:sz w:val="18"/>
                      <w:szCs w:val="18"/>
                    </w:rPr>
                  </w:pPr>
                  <w:r w:rsidRPr="00EF352C">
                    <w:rPr>
                      <w:rFonts w:ascii="Arial" w:hAnsi="Arial" w:cs="Arial"/>
                      <w:sz w:val="18"/>
                      <w:szCs w:val="18"/>
                    </w:rPr>
                    <w:t xml:space="preserve">Por el </w:t>
                  </w:r>
                  <w:r w:rsidRPr="00EF352C">
                    <w:rPr>
                      <w:rFonts w:ascii="Arial" w:hAnsi="Arial" w:cs="Arial"/>
                      <w:b/>
                      <w:bCs/>
                      <w:sz w:val="18"/>
                      <w:szCs w:val="18"/>
                    </w:rPr>
                    <w:t>“Instituto”</w:t>
                  </w:r>
                </w:p>
                <w:p w14:paraId="5E5646B2" w14:textId="77777777" w:rsidR="00613C49" w:rsidRPr="00EF352C" w:rsidRDefault="00613C49" w:rsidP="00331C92">
                  <w:pPr>
                    <w:pBdr>
                      <w:bottom w:val="single" w:sz="12" w:space="1" w:color="auto"/>
                    </w:pBdr>
                    <w:rPr>
                      <w:rFonts w:ascii="Arial" w:hAnsi="Arial" w:cs="Arial"/>
                      <w:sz w:val="18"/>
                      <w:szCs w:val="18"/>
                    </w:rPr>
                  </w:pPr>
                </w:p>
                <w:p w14:paraId="544664F9" w14:textId="77777777" w:rsidR="00613C49" w:rsidRPr="00EF352C" w:rsidRDefault="00613C49" w:rsidP="00331C92">
                  <w:pPr>
                    <w:pBdr>
                      <w:bottom w:val="single" w:sz="12" w:space="1" w:color="auto"/>
                    </w:pBdr>
                    <w:rPr>
                      <w:rFonts w:ascii="Arial" w:hAnsi="Arial" w:cs="Arial"/>
                      <w:sz w:val="18"/>
                      <w:szCs w:val="18"/>
                    </w:rPr>
                  </w:pPr>
                </w:p>
                <w:p w14:paraId="2B9C8C76" w14:textId="4E3AD28C" w:rsidR="00613C49" w:rsidRPr="00EF352C" w:rsidRDefault="00613C49" w:rsidP="00331C92">
                  <w:pPr>
                    <w:tabs>
                      <w:tab w:val="left" w:pos="581"/>
                      <w:tab w:val="center" w:pos="2727"/>
                    </w:tabs>
                    <w:jc w:val="center"/>
                    <w:rPr>
                      <w:rFonts w:ascii="Arial" w:hAnsi="Arial" w:cs="Arial"/>
                      <w:sz w:val="18"/>
                      <w:szCs w:val="18"/>
                      <w:u w:val="dotted"/>
                    </w:rPr>
                  </w:pPr>
                  <w:r w:rsidRPr="00EF352C">
                    <w:rPr>
                      <w:rFonts w:ascii="Arial" w:hAnsi="Arial" w:cs="Arial"/>
                      <w:b/>
                      <w:sz w:val="18"/>
                      <w:szCs w:val="18"/>
                      <w:highlight w:val="lightGray"/>
                    </w:rPr>
                    <w:t>Si aplica:</w:t>
                  </w:r>
                  <w:r w:rsidRPr="00EF352C">
                    <w:rPr>
                      <w:rFonts w:ascii="Arial" w:hAnsi="Arial" w:cs="Arial"/>
                      <w:b/>
                      <w:sz w:val="18"/>
                      <w:szCs w:val="18"/>
                    </w:rPr>
                    <w:t xml:space="preserve"> </w:t>
                  </w:r>
                  <w:r w:rsidR="00E15341" w:rsidRPr="00E15341">
                    <w:rPr>
                      <w:rFonts w:ascii="Arial" w:hAnsi="Arial" w:cs="Arial"/>
                      <w:b/>
                      <w:bCs/>
                      <w:sz w:val="18"/>
                      <w:szCs w:val="18"/>
                      <w:u w:val="dotted"/>
                    </w:rPr>
                    <w:t>Mtro. Jesús Octavio García González</w:t>
                  </w:r>
                </w:p>
                <w:p w14:paraId="2FC542D7" w14:textId="77777777" w:rsidR="00613C49" w:rsidRPr="00EF352C" w:rsidRDefault="00613C49" w:rsidP="00331C92">
                  <w:pPr>
                    <w:tabs>
                      <w:tab w:val="left" w:pos="581"/>
                      <w:tab w:val="center" w:pos="2727"/>
                    </w:tabs>
                    <w:jc w:val="center"/>
                    <w:rPr>
                      <w:rFonts w:ascii="Arial" w:hAnsi="Arial" w:cs="Arial"/>
                      <w:sz w:val="18"/>
                      <w:szCs w:val="18"/>
                    </w:rPr>
                  </w:pPr>
                  <w:r w:rsidRPr="00EF352C">
                    <w:rPr>
                      <w:rFonts w:ascii="Arial" w:hAnsi="Arial" w:cs="Arial"/>
                      <w:b/>
                      <w:sz w:val="18"/>
                      <w:szCs w:val="18"/>
                    </w:rPr>
                    <w:t>Apoderada Legal</w:t>
                  </w:r>
                </w:p>
                <w:p w14:paraId="3DA1FFE2" w14:textId="77777777" w:rsidR="00613C49" w:rsidRPr="00EF352C" w:rsidRDefault="00613C49" w:rsidP="00331C92">
                  <w:pPr>
                    <w:pBdr>
                      <w:bottom w:val="single" w:sz="12" w:space="1" w:color="auto"/>
                    </w:pBdr>
                    <w:rPr>
                      <w:rFonts w:ascii="Arial" w:hAnsi="Arial" w:cs="Arial"/>
                      <w:sz w:val="18"/>
                      <w:szCs w:val="18"/>
                    </w:rPr>
                  </w:pPr>
                </w:p>
                <w:p w14:paraId="2626FF7D" w14:textId="77777777" w:rsidR="00613C49" w:rsidRPr="00EF352C" w:rsidRDefault="00613C49" w:rsidP="00331C92">
                  <w:pPr>
                    <w:pBdr>
                      <w:bottom w:val="single" w:sz="12" w:space="1" w:color="auto"/>
                    </w:pBdr>
                    <w:rPr>
                      <w:rFonts w:ascii="Arial" w:hAnsi="Arial" w:cs="Arial"/>
                      <w:sz w:val="18"/>
                      <w:szCs w:val="18"/>
                    </w:rPr>
                  </w:pPr>
                </w:p>
                <w:p w14:paraId="412416AE" w14:textId="6688EF7E" w:rsidR="00613C49" w:rsidRPr="00EF352C" w:rsidRDefault="00613C49" w:rsidP="00331C92">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Licenciado </w:t>
                  </w:r>
                  <w:r w:rsidR="00E15341" w:rsidRPr="00E15341">
                    <w:rPr>
                      <w:rFonts w:ascii="Arial" w:hAnsi="Arial" w:cs="Arial"/>
                      <w:b/>
                      <w:sz w:val="18"/>
                      <w:szCs w:val="18"/>
                    </w:rPr>
                    <w:t>Mario Alfonso Burciaga Esparza</w:t>
                  </w:r>
                </w:p>
                <w:p w14:paraId="2086FADD" w14:textId="77777777" w:rsidR="00613C49" w:rsidRPr="00EF352C" w:rsidRDefault="00613C49" w:rsidP="00331C92">
                  <w:pPr>
                    <w:tabs>
                      <w:tab w:val="left" w:pos="581"/>
                      <w:tab w:val="center" w:pos="2727"/>
                    </w:tabs>
                    <w:jc w:val="center"/>
                    <w:rPr>
                      <w:rFonts w:ascii="Arial" w:hAnsi="Arial" w:cs="Arial"/>
                      <w:sz w:val="18"/>
                      <w:szCs w:val="18"/>
                    </w:rPr>
                  </w:pPr>
                  <w:r w:rsidRPr="00EF352C">
                    <w:rPr>
                      <w:rFonts w:ascii="Arial" w:hAnsi="Arial" w:cs="Arial"/>
                      <w:sz w:val="18"/>
                      <w:szCs w:val="18"/>
                    </w:rPr>
                    <w:t>Director de Recursos Materiales y Servicios</w:t>
                  </w:r>
                </w:p>
                <w:p w14:paraId="7552A81B" w14:textId="77777777" w:rsidR="00613C49" w:rsidRPr="00EF352C" w:rsidRDefault="00613C49" w:rsidP="00331C92">
                  <w:pPr>
                    <w:tabs>
                      <w:tab w:val="left" w:pos="581"/>
                      <w:tab w:val="center" w:pos="2727"/>
                    </w:tabs>
                    <w:jc w:val="center"/>
                    <w:rPr>
                      <w:rFonts w:ascii="Arial" w:hAnsi="Arial" w:cs="Arial"/>
                      <w:b/>
                      <w:bCs/>
                      <w:sz w:val="18"/>
                      <w:szCs w:val="18"/>
                    </w:rPr>
                  </w:pPr>
                  <w:r w:rsidRPr="00EF352C">
                    <w:rPr>
                      <w:rFonts w:ascii="Arial" w:hAnsi="Arial" w:cs="Arial"/>
                      <w:b/>
                      <w:bCs/>
                      <w:sz w:val="18"/>
                      <w:szCs w:val="18"/>
                      <w:highlight w:val="lightGray"/>
                    </w:rPr>
                    <w:t>Apoderado Legal (Si aplica)</w:t>
                  </w:r>
                </w:p>
                <w:p w14:paraId="700F15A3" w14:textId="77777777" w:rsidR="00613C49" w:rsidRPr="00EF352C" w:rsidRDefault="00613C49" w:rsidP="00331C92">
                  <w:pPr>
                    <w:pBdr>
                      <w:bottom w:val="single" w:sz="12" w:space="1" w:color="auto"/>
                    </w:pBdr>
                    <w:rPr>
                      <w:rFonts w:ascii="Arial" w:hAnsi="Arial" w:cs="Arial"/>
                      <w:sz w:val="18"/>
                      <w:szCs w:val="18"/>
                    </w:rPr>
                  </w:pPr>
                </w:p>
                <w:p w14:paraId="0DBDF23F" w14:textId="77777777" w:rsidR="00613C49" w:rsidRPr="00EF352C" w:rsidRDefault="00613C49" w:rsidP="00331C92">
                  <w:pPr>
                    <w:pBdr>
                      <w:bottom w:val="single" w:sz="12" w:space="1" w:color="auto"/>
                    </w:pBdr>
                    <w:rPr>
                      <w:rFonts w:ascii="Arial" w:hAnsi="Arial" w:cs="Arial"/>
                      <w:sz w:val="18"/>
                      <w:szCs w:val="18"/>
                    </w:rPr>
                  </w:pPr>
                </w:p>
                <w:p w14:paraId="4B03213E" w14:textId="77777777" w:rsidR="00613C49" w:rsidRPr="00EF352C" w:rsidRDefault="00613C49" w:rsidP="00331C92">
                  <w:pPr>
                    <w:tabs>
                      <w:tab w:val="left" w:pos="581"/>
                      <w:tab w:val="center" w:pos="2727"/>
                    </w:tabs>
                    <w:jc w:val="center"/>
                    <w:rPr>
                      <w:rFonts w:ascii="Arial" w:hAnsi="Arial" w:cs="Arial"/>
                      <w:b/>
                      <w:sz w:val="18"/>
                      <w:szCs w:val="18"/>
                      <w:u w:val="single"/>
                    </w:rPr>
                  </w:pPr>
                  <w:r w:rsidRPr="00EF352C">
                    <w:rPr>
                      <w:rFonts w:ascii="Arial" w:hAnsi="Arial" w:cs="Arial"/>
                      <w:b/>
                      <w:sz w:val="18"/>
                      <w:szCs w:val="18"/>
                      <w:u w:val="single"/>
                    </w:rPr>
                    <w:t>(Nombre)</w:t>
                  </w:r>
                </w:p>
                <w:p w14:paraId="521F36DE" w14:textId="77777777" w:rsidR="00613C49" w:rsidRPr="00EF352C" w:rsidRDefault="00613C49" w:rsidP="00331C92">
                  <w:pPr>
                    <w:tabs>
                      <w:tab w:val="left" w:pos="581"/>
                      <w:tab w:val="center" w:pos="2727"/>
                    </w:tabs>
                    <w:jc w:val="center"/>
                    <w:rPr>
                      <w:rFonts w:ascii="Arial" w:hAnsi="Arial" w:cs="Arial"/>
                      <w:sz w:val="18"/>
                      <w:szCs w:val="18"/>
                    </w:rPr>
                  </w:pPr>
                  <w:r w:rsidRPr="00EF352C">
                    <w:rPr>
                      <w:rFonts w:ascii="Arial" w:hAnsi="Arial" w:cs="Arial"/>
                      <w:sz w:val="18"/>
                      <w:szCs w:val="18"/>
                      <w:u w:val="single"/>
                    </w:rPr>
                    <w:t>(cargo</w:t>
                  </w:r>
                  <w:r w:rsidRPr="00EF352C">
                    <w:rPr>
                      <w:rFonts w:ascii="Arial" w:hAnsi="Arial" w:cs="Arial"/>
                      <w:sz w:val="18"/>
                      <w:szCs w:val="18"/>
                    </w:rPr>
                    <w:t>)</w:t>
                  </w:r>
                </w:p>
                <w:p w14:paraId="1288B958" w14:textId="77777777" w:rsidR="00613C49" w:rsidRPr="00EF352C" w:rsidRDefault="00613C49" w:rsidP="00331C92">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 Administrador del Contrato</w:t>
                  </w:r>
                </w:p>
                <w:p w14:paraId="223B1E84" w14:textId="77777777" w:rsidR="00613C49" w:rsidRPr="00EF352C" w:rsidRDefault="00613C49" w:rsidP="00331C92">
                  <w:pPr>
                    <w:pBdr>
                      <w:bottom w:val="single" w:sz="12" w:space="1" w:color="auto"/>
                    </w:pBdr>
                    <w:rPr>
                      <w:rFonts w:ascii="Arial" w:hAnsi="Arial" w:cs="Arial"/>
                      <w:sz w:val="18"/>
                      <w:szCs w:val="18"/>
                    </w:rPr>
                  </w:pPr>
                </w:p>
                <w:p w14:paraId="35892640" w14:textId="77777777" w:rsidR="00613C49" w:rsidRPr="00EF352C" w:rsidRDefault="00613C49" w:rsidP="00331C92">
                  <w:pPr>
                    <w:pBdr>
                      <w:bottom w:val="single" w:sz="12" w:space="1" w:color="auto"/>
                    </w:pBdr>
                    <w:rPr>
                      <w:rFonts w:ascii="Arial" w:hAnsi="Arial" w:cs="Arial"/>
                      <w:sz w:val="18"/>
                      <w:szCs w:val="18"/>
                    </w:rPr>
                  </w:pPr>
                </w:p>
                <w:p w14:paraId="698D46A8" w14:textId="77777777" w:rsidR="00613C49" w:rsidRPr="00EF352C" w:rsidRDefault="00613C49" w:rsidP="00331C92">
                  <w:pPr>
                    <w:tabs>
                      <w:tab w:val="left" w:pos="581"/>
                      <w:tab w:val="center" w:pos="2727"/>
                    </w:tabs>
                    <w:jc w:val="center"/>
                    <w:rPr>
                      <w:rFonts w:ascii="Arial" w:hAnsi="Arial" w:cs="Arial"/>
                      <w:b/>
                      <w:sz w:val="18"/>
                      <w:szCs w:val="18"/>
                      <w:u w:val="single"/>
                    </w:rPr>
                  </w:pPr>
                  <w:r w:rsidRPr="00EF352C">
                    <w:rPr>
                      <w:rFonts w:ascii="Arial" w:hAnsi="Arial" w:cs="Arial"/>
                      <w:b/>
                      <w:sz w:val="18"/>
                      <w:szCs w:val="18"/>
                      <w:u w:val="single"/>
                    </w:rPr>
                    <w:t>(Nombre)</w:t>
                  </w:r>
                </w:p>
                <w:p w14:paraId="6BDC79F7" w14:textId="77777777" w:rsidR="00613C49" w:rsidRPr="00EF352C" w:rsidRDefault="00613C49" w:rsidP="00331C92">
                  <w:pPr>
                    <w:tabs>
                      <w:tab w:val="left" w:pos="581"/>
                      <w:tab w:val="center" w:pos="2727"/>
                    </w:tabs>
                    <w:jc w:val="center"/>
                    <w:rPr>
                      <w:rFonts w:ascii="Arial" w:hAnsi="Arial" w:cs="Arial"/>
                      <w:sz w:val="18"/>
                      <w:szCs w:val="18"/>
                    </w:rPr>
                  </w:pPr>
                  <w:r w:rsidRPr="00EF352C">
                    <w:rPr>
                      <w:rFonts w:ascii="Arial" w:hAnsi="Arial" w:cs="Arial"/>
                      <w:sz w:val="18"/>
                      <w:szCs w:val="18"/>
                      <w:u w:val="single"/>
                    </w:rPr>
                    <w:t>(cargo</w:t>
                  </w:r>
                  <w:r w:rsidRPr="00EF352C">
                    <w:rPr>
                      <w:rFonts w:ascii="Arial" w:hAnsi="Arial" w:cs="Arial"/>
                      <w:sz w:val="18"/>
                      <w:szCs w:val="18"/>
                    </w:rPr>
                    <w:t>)</w:t>
                  </w:r>
                </w:p>
                <w:p w14:paraId="043FD7E5" w14:textId="77777777" w:rsidR="00613C49" w:rsidRPr="00EF352C" w:rsidRDefault="00613C49" w:rsidP="00331C92">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 Supervisor del Contrato</w:t>
                  </w:r>
                </w:p>
                <w:p w14:paraId="204A13AE" w14:textId="77777777" w:rsidR="00613C49" w:rsidRPr="00EF352C" w:rsidRDefault="00613C49" w:rsidP="00331C92">
                  <w:pPr>
                    <w:tabs>
                      <w:tab w:val="left" w:pos="581"/>
                      <w:tab w:val="center" w:pos="2727"/>
                    </w:tabs>
                    <w:jc w:val="center"/>
                    <w:rPr>
                      <w:rFonts w:ascii="Arial" w:hAnsi="Arial" w:cs="Arial"/>
                      <w:b/>
                      <w:sz w:val="18"/>
                      <w:szCs w:val="18"/>
                    </w:rPr>
                  </w:pPr>
                </w:p>
              </w:tc>
              <w:tc>
                <w:tcPr>
                  <w:tcW w:w="4791" w:type="dxa"/>
                </w:tcPr>
                <w:p w14:paraId="54E1C97C" w14:textId="77777777" w:rsidR="00613C49" w:rsidRPr="00EF352C" w:rsidRDefault="00613C49" w:rsidP="00331C92">
                  <w:pPr>
                    <w:ind w:right="5"/>
                    <w:jc w:val="center"/>
                    <w:rPr>
                      <w:rFonts w:ascii="Arial" w:hAnsi="Arial" w:cs="Arial"/>
                      <w:b/>
                      <w:sz w:val="18"/>
                      <w:szCs w:val="18"/>
                    </w:rPr>
                  </w:pPr>
                  <w:r w:rsidRPr="00EF352C">
                    <w:rPr>
                      <w:rFonts w:ascii="Arial" w:hAnsi="Arial" w:cs="Arial"/>
                      <w:sz w:val="18"/>
                      <w:szCs w:val="18"/>
                    </w:rPr>
                    <w:t xml:space="preserve">Por el </w:t>
                  </w:r>
                  <w:r w:rsidRPr="00EF352C">
                    <w:rPr>
                      <w:rFonts w:ascii="Arial" w:hAnsi="Arial" w:cs="Arial"/>
                      <w:b/>
                      <w:bCs/>
                      <w:sz w:val="18"/>
                      <w:szCs w:val="18"/>
                    </w:rPr>
                    <w:t>“Proveedor”</w:t>
                  </w:r>
                </w:p>
                <w:p w14:paraId="6E9C517F" w14:textId="77777777" w:rsidR="00613C49" w:rsidRPr="00EF352C" w:rsidRDefault="00613C49" w:rsidP="00331C92">
                  <w:pPr>
                    <w:pBdr>
                      <w:bottom w:val="single" w:sz="12" w:space="1" w:color="auto"/>
                    </w:pBdr>
                    <w:ind w:right="5"/>
                    <w:rPr>
                      <w:rFonts w:ascii="Arial" w:hAnsi="Arial" w:cs="Arial"/>
                      <w:sz w:val="18"/>
                      <w:szCs w:val="18"/>
                    </w:rPr>
                  </w:pPr>
                </w:p>
                <w:p w14:paraId="7DEF5B43" w14:textId="77777777" w:rsidR="00613C49" w:rsidRPr="00EF352C" w:rsidRDefault="00613C49" w:rsidP="00331C92">
                  <w:pPr>
                    <w:pBdr>
                      <w:bottom w:val="single" w:sz="12" w:space="1" w:color="auto"/>
                    </w:pBdr>
                    <w:ind w:right="5"/>
                    <w:rPr>
                      <w:rFonts w:ascii="Arial" w:hAnsi="Arial" w:cs="Arial"/>
                      <w:sz w:val="18"/>
                      <w:szCs w:val="18"/>
                    </w:rPr>
                  </w:pPr>
                </w:p>
                <w:p w14:paraId="628D095B" w14:textId="77777777" w:rsidR="00613C49" w:rsidRPr="00EF352C" w:rsidRDefault="00613C49" w:rsidP="00331C92">
                  <w:pPr>
                    <w:ind w:right="5"/>
                    <w:jc w:val="center"/>
                    <w:rPr>
                      <w:rFonts w:ascii="Arial" w:hAnsi="Arial" w:cs="Arial"/>
                      <w:b/>
                      <w:sz w:val="18"/>
                      <w:szCs w:val="18"/>
                    </w:rPr>
                  </w:pPr>
                  <w:r w:rsidRPr="00EF352C">
                    <w:rPr>
                      <w:rFonts w:ascii="Arial" w:hAnsi="Arial" w:cs="Arial"/>
                      <w:b/>
                      <w:sz w:val="18"/>
                      <w:szCs w:val="18"/>
                    </w:rPr>
                    <w:t>C. (</w:t>
                  </w:r>
                  <w:r w:rsidRPr="00EF352C">
                    <w:rPr>
                      <w:rFonts w:ascii="Arial" w:hAnsi="Arial" w:cs="Arial"/>
                      <w:b/>
                      <w:sz w:val="18"/>
                      <w:szCs w:val="18"/>
                      <w:u w:val="single"/>
                    </w:rPr>
                    <w:t>Nombre</w:t>
                  </w:r>
                  <w:r w:rsidRPr="00EF352C">
                    <w:rPr>
                      <w:rFonts w:ascii="Arial" w:hAnsi="Arial" w:cs="Arial"/>
                      <w:b/>
                      <w:sz w:val="18"/>
                      <w:szCs w:val="18"/>
                    </w:rPr>
                    <w:t>)</w:t>
                  </w:r>
                </w:p>
                <w:p w14:paraId="57ACD72D" w14:textId="77777777" w:rsidR="00613C49" w:rsidRPr="00EF352C" w:rsidRDefault="00613C49" w:rsidP="00331C92">
                  <w:pPr>
                    <w:ind w:right="5"/>
                    <w:jc w:val="center"/>
                    <w:rPr>
                      <w:rFonts w:ascii="Arial" w:hAnsi="Arial" w:cs="Arial"/>
                      <w:b/>
                      <w:sz w:val="18"/>
                      <w:szCs w:val="18"/>
                    </w:rPr>
                  </w:pPr>
                  <w:r w:rsidRPr="00EF352C">
                    <w:rPr>
                      <w:rFonts w:ascii="Arial" w:hAnsi="Arial" w:cs="Arial"/>
                      <w:b/>
                      <w:sz w:val="18"/>
                      <w:szCs w:val="18"/>
                    </w:rPr>
                    <w:t>(</w:t>
                  </w:r>
                  <w:r w:rsidRPr="00EF352C">
                    <w:rPr>
                      <w:rFonts w:ascii="Arial" w:hAnsi="Arial" w:cs="Arial"/>
                      <w:b/>
                      <w:sz w:val="18"/>
                      <w:szCs w:val="18"/>
                      <w:u w:val="single"/>
                    </w:rPr>
                    <w:t>si aplica</w:t>
                  </w:r>
                  <w:r w:rsidRPr="00EF352C">
                    <w:rPr>
                      <w:rFonts w:ascii="Arial" w:hAnsi="Arial" w:cs="Arial"/>
                      <w:b/>
                      <w:sz w:val="18"/>
                      <w:szCs w:val="18"/>
                    </w:rPr>
                    <w:t xml:space="preserve">: </w:t>
                  </w:r>
                  <w:r w:rsidRPr="00EF352C">
                    <w:rPr>
                      <w:rFonts w:ascii="Arial" w:hAnsi="Arial" w:cs="Arial"/>
                      <w:b/>
                      <w:sz w:val="18"/>
                      <w:szCs w:val="18"/>
                      <w:highlight w:val="lightGray"/>
                      <w:u w:val="single"/>
                    </w:rPr>
                    <w:t>Representante o Apoderado Legal y/o Representante Común si es participación conjunta</w:t>
                  </w:r>
                  <w:r w:rsidRPr="00EF352C">
                    <w:rPr>
                      <w:rFonts w:ascii="Arial" w:hAnsi="Arial" w:cs="Arial"/>
                      <w:b/>
                      <w:sz w:val="18"/>
                      <w:szCs w:val="18"/>
                    </w:rPr>
                    <w:t>)</w:t>
                  </w:r>
                </w:p>
              </w:tc>
            </w:tr>
          </w:tbl>
          <w:p w14:paraId="36571169" w14:textId="77777777" w:rsidR="00613C49" w:rsidRPr="00EF352C" w:rsidRDefault="00613C49" w:rsidP="00331C92">
            <w:pPr>
              <w:tabs>
                <w:tab w:val="left" w:pos="581"/>
                <w:tab w:val="center" w:pos="2727"/>
              </w:tabs>
              <w:jc w:val="center"/>
              <w:rPr>
                <w:rFonts w:ascii="Arial" w:hAnsi="Arial" w:cs="Arial"/>
                <w:b/>
                <w:sz w:val="18"/>
                <w:szCs w:val="18"/>
              </w:rPr>
            </w:pPr>
          </w:p>
        </w:tc>
        <w:tc>
          <w:tcPr>
            <w:tcW w:w="4791" w:type="dxa"/>
          </w:tcPr>
          <w:p w14:paraId="4543AEAE" w14:textId="77777777" w:rsidR="00613C49" w:rsidRPr="00EF352C" w:rsidRDefault="00613C49" w:rsidP="00331C92">
            <w:pPr>
              <w:ind w:right="5"/>
              <w:jc w:val="center"/>
              <w:rPr>
                <w:rFonts w:ascii="Arial" w:hAnsi="Arial" w:cs="Arial"/>
                <w:b/>
                <w:sz w:val="18"/>
                <w:szCs w:val="18"/>
              </w:rPr>
            </w:pPr>
          </w:p>
        </w:tc>
      </w:tr>
    </w:tbl>
    <w:p w14:paraId="6876985D" w14:textId="77777777" w:rsidR="00613C49" w:rsidRPr="00EF352C" w:rsidRDefault="00613C49" w:rsidP="00613C49">
      <w:pPr>
        <w:rPr>
          <w:rFonts w:ascii="Arial" w:hAnsi="Arial" w:cs="Arial"/>
          <w:sz w:val="18"/>
          <w:szCs w:val="18"/>
          <w:u w:val="single"/>
        </w:rPr>
      </w:pPr>
      <w:r w:rsidRPr="00EF352C">
        <w:rPr>
          <w:rFonts w:ascii="Arial" w:hAnsi="Arial" w:cs="Arial"/>
          <w:sz w:val="18"/>
          <w:szCs w:val="18"/>
        </w:rPr>
        <w:t xml:space="preserve">Las firmas que anteceden forman parte del contrato </w:t>
      </w:r>
      <w:r w:rsidRPr="00EF352C">
        <w:rPr>
          <w:rFonts w:ascii="Arial" w:hAnsi="Arial" w:cs="Arial"/>
          <w:b/>
          <w:sz w:val="18"/>
          <w:szCs w:val="18"/>
        </w:rPr>
        <w:t>INE/</w:t>
      </w:r>
      <w:r w:rsidRPr="00EF352C">
        <w:rPr>
          <w:rFonts w:ascii="Arial" w:hAnsi="Arial" w:cs="Arial"/>
          <w:b/>
          <w:sz w:val="18"/>
          <w:szCs w:val="18"/>
          <w:highlight w:val="lightGray"/>
          <w:u w:val="single"/>
        </w:rPr>
        <w:t xml:space="preserve"> (número de </w:t>
      </w:r>
      <w:proofErr w:type="gramStart"/>
      <w:r w:rsidRPr="00EF352C">
        <w:rPr>
          <w:rFonts w:ascii="Arial" w:hAnsi="Arial" w:cs="Arial"/>
          <w:b/>
          <w:sz w:val="18"/>
          <w:szCs w:val="18"/>
          <w:highlight w:val="lightGray"/>
          <w:u w:val="single"/>
        </w:rPr>
        <w:t>contrato)</w:t>
      </w:r>
      <w:r w:rsidRPr="00EF352C">
        <w:rPr>
          <w:rFonts w:ascii="Arial" w:hAnsi="Arial" w:cs="Arial"/>
          <w:b/>
          <w:sz w:val="18"/>
          <w:szCs w:val="18"/>
          <w:highlight w:val="lightGray"/>
        </w:rPr>
        <w:t>/</w:t>
      </w:r>
      <w:proofErr w:type="gramEnd"/>
      <w:r w:rsidRPr="00EF352C">
        <w:rPr>
          <w:rFonts w:ascii="Arial" w:hAnsi="Arial" w:cs="Arial"/>
          <w:b/>
          <w:sz w:val="18"/>
          <w:szCs w:val="18"/>
        </w:rPr>
        <w:t>20</w:t>
      </w:r>
      <w:r w:rsidRPr="00EF352C">
        <w:rPr>
          <w:rFonts w:ascii="Arial" w:hAnsi="Arial" w:cs="Arial"/>
          <w:b/>
          <w:sz w:val="18"/>
          <w:szCs w:val="18"/>
          <w:highlight w:val="lightGray"/>
        </w:rPr>
        <w:t>__</w:t>
      </w:r>
      <w:r w:rsidRPr="00EF352C">
        <w:rPr>
          <w:rFonts w:ascii="Arial" w:hAnsi="Arial" w:cs="Arial"/>
          <w:sz w:val="18"/>
          <w:szCs w:val="18"/>
        </w:rPr>
        <w:t xml:space="preserve"> celebrado por el </w:t>
      </w:r>
      <w:r w:rsidRPr="00EF352C">
        <w:rPr>
          <w:rFonts w:ascii="Arial" w:hAnsi="Arial" w:cs="Arial"/>
          <w:b/>
          <w:sz w:val="18"/>
          <w:szCs w:val="18"/>
        </w:rPr>
        <w:t>Instituto Nacional Electoral</w:t>
      </w:r>
      <w:r w:rsidRPr="00EF352C">
        <w:rPr>
          <w:rFonts w:ascii="Arial" w:hAnsi="Arial" w:cs="Arial"/>
          <w:sz w:val="18"/>
          <w:szCs w:val="18"/>
        </w:rPr>
        <w:t xml:space="preserve"> y por la </w:t>
      </w:r>
      <w:r w:rsidRPr="00EF352C">
        <w:rPr>
          <w:rFonts w:ascii="Arial" w:hAnsi="Arial" w:cs="Arial"/>
          <w:sz w:val="18"/>
          <w:szCs w:val="18"/>
          <w:highlight w:val="lightGray"/>
          <w:u w:val="single"/>
        </w:rPr>
        <w:t>(empresa o nombre de la persona física)</w:t>
      </w:r>
    </w:p>
    <w:p w14:paraId="179B5003" w14:textId="77777777" w:rsidR="000E3DD6" w:rsidRDefault="000E3DD6" w:rsidP="00110AE1">
      <w:pPr>
        <w:rPr>
          <w:lang w:val="es-ES"/>
        </w:rPr>
      </w:pPr>
    </w:p>
    <w:p w14:paraId="70F3FFE2" w14:textId="5F7FBA08" w:rsidR="00110AE1" w:rsidRDefault="00110AE1" w:rsidP="00110AE1">
      <w:pPr>
        <w:rPr>
          <w:lang w:val="es-ES"/>
        </w:rPr>
      </w:pPr>
    </w:p>
    <w:p w14:paraId="5BAC8533" w14:textId="77777777" w:rsidR="00110AE1" w:rsidRDefault="00110AE1" w:rsidP="00110AE1">
      <w:pPr>
        <w:rPr>
          <w:lang w:val="es-ES"/>
        </w:rPr>
      </w:pPr>
    </w:p>
    <w:p w14:paraId="42DE73EB" w14:textId="77777777" w:rsidR="00AF7873" w:rsidRDefault="00AF7873" w:rsidP="00110AE1">
      <w:pPr>
        <w:rPr>
          <w:lang w:val="es-ES"/>
        </w:rPr>
      </w:pPr>
    </w:p>
    <w:p w14:paraId="14BB560F" w14:textId="77777777" w:rsidR="00543CB6" w:rsidRDefault="00543CB6" w:rsidP="00110AE1">
      <w:pPr>
        <w:rPr>
          <w:lang w:val="es-ES"/>
        </w:rPr>
      </w:pPr>
    </w:p>
    <w:p w14:paraId="67A2FFD2" w14:textId="77777777" w:rsidR="00543CB6" w:rsidRDefault="00543CB6" w:rsidP="00110AE1">
      <w:pPr>
        <w:rPr>
          <w:lang w:val="es-ES"/>
        </w:rPr>
      </w:pPr>
    </w:p>
    <w:p w14:paraId="04D9C18F" w14:textId="77777777" w:rsidR="00543CB6" w:rsidRDefault="00543CB6" w:rsidP="00110AE1">
      <w:pPr>
        <w:rPr>
          <w:lang w:val="es-ES"/>
        </w:rPr>
      </w:pPr>
    </w:p>
    <w:p w14:paraId="1B4011DB" w14:textId="77777777" w:rsidR="00543CB6" w:rsidRDefault="00543CB6" w:rsidP="00110AE1">
      <w:pPr>
        <w:rPr>
          <w:lang w:val="es-ES"/>
        </w:rPr>
      </w:pPr>
    </w:p>
    <w:p w14:paraId="1E6C06B8" w14:textId="77777777" w:rsidR="00543CB6" w:rsidRDefault="00543CB6" w:rsidP="00110AE1">
      <w:pPr>
        <w:rPr>
          <w:lang w:val="es-ES"/>
        </w:rPr>
      </w:pPr>
    </w:p>
    <w:p w14:paraId="756DA27A" w14:textId="77777777" w:rsidR="00AF7873" w:rsidRDefault="00AF7873" w:rsidP="00110AE1">
      <w:pPr>
        <w:rPr>
          <w:lang w:val="es-ES"/>
        </w:rPr>
      </w:pPr>
    </w:p>
    <w:p w14:paraId="7ADD162C" w14:textId="0166094E" w:rsidR="008F679E" w:rsidRPr="0027305A" w:rsidRDefault="008F679E" w:rsidP="0061774E">
      <w:pPr>
        <w:pStyle w:val="Ttulo1"/>
        <w:spacing w:before="240" w:after="60"/>
        <w:rPr>
          <w:rFonts w:cs="Arial"/>
          <w:color w:val="CC0066"/>
          <w:kern w:val="32"/>
          <w:sz w:val="32"/>
          <w:szCs w:val="32"/>
        </w:rPr>
      </w:pPr>
      <w:bookmarkStart w:id="1354" w:name="_Toc148704358"/>
      <w:r w:rsidRPr="0027305A">
        <w:rPr>
          <w:rFonts w:cs="Arial"/>
          <w:color w:val="CC0066"/>
          <w:kern w:val="32"/>
          <w:sz w:val="32"/>
          <w:szCs w:val="32"/>
        </w:rPr>
        <w:t xml:space="preserve">ANEXO </w:t>
      </w:r>
      <w:bookmarkEnd w:id="1347"/>
      <w:bookmarkEnd w:id="1348"/>
      <w:r w:rsidR="009A163E">
        <w:rPr>
          <w:rFonts w:cs="Arial"/>
          <w:color w:val="CC0066"/>
          <w:kern w:val="32"/>
          <w:sz w:val="32"/>
          <w:szCs w:val="32"/>
        </w:rPr>
        <w:t>9</w:t>
      </w:r>
      <w:bookmarkEnd w:id="1354"/>
    </w:p>
    <w:p w14:paraId="0EA88A47" w14:textId="77777777" w:rsidR="008F679E" w:rsidRPr="0027305A" w:rsidRDefault="008F679E" w:rsidP="008F679E">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72CD75AB" w14:textId="77777777" w:rsidR="008F679E" w:rsidRPr="0027305A" w:rsidRDefault="008F679E" w:rsidP="008F679E">
      <w:pPr>
        <w:jc w:val="center"/>
        <w:rPr>
          <w:rFonts w:ascii="Arial" w:hAnsi="Arial" w:cs="Arial"/>
          <w:sz w:val="22"/>
          <w:szCs w:val="22"/>
        </w:rPr>
      </w:pPr>
    </w:p>
    <w:p w14:paraId="4F2823F2" w14:textId="41DAD027" w:rsidR="008F679E" w:rsidRPr="00584215" w:rsidRDefault="008F679E" w:rsidP="00584215">
      <w:pPr>
        <w:pStyle w:val="Encabezado"/>
        <w:spacing w:line="360" w:lineRule="auto"/>
        <w:jc w:val="both"/>
        <w:rPr>
          <w:rFonts w:ascii="Arial" w:hAnsi="Arial" w:cs="Arial"/>
          <w:lang w:val="es-MX"/>
        </w:rPr>
      </w:pPr>
      <w:r w:rsidRPr="00584215">
        <w:rPr>
          <w:rFonts w:ascii="Arial" w:hAnsi="Arial" w:cs="Arial"/>
          <w:lang w:val="es-MX"/>
        </w:rPr>
        <w:t>Que es a favor del Instituto Nacional Electoral para garantizar por el proveedor [___________________] el fiel y exacto cumplimiento de las obligaciones pactadas en el contrato</w:t>
      </w:r>
      <w:r w:rsidR="000D7F56" w:rsidRPr="00584215">
        <w:rPr>
          <w:rFonts w:ascii="Arial" w:hAnsi="Arial" w:cs="Arial"/>
          <w:lang w:val="es-MX"/>
        </w:rPr>
        <w:t xml:space="preserve"> </w:t>
      </w:r>
      <w:r w:rsidRPr="00584215">
        <w:rPr>
          <w:rFonts w:ascii="Arial" w:hAnsi="Arial" w:cs="Arial"/>
          <w:lang w:val="es-MX"/>
        </w:rPr>
        <w:t>“</w:t>
      </w:r>
      <w:r w:rsidR="00AB43AC">
        <w:rPr>
          <w:rFonts w:ascii="Arial" w:hAnsi="Arial" w:cs="Arial"/>
          <w:lang w:val="es-MX"/>
        </w:rPr>
        <w:t xml:space="preserve">Servicio </w:t>
      </w:r>
      <w:proofErr w:type="gramStart"/>
      <w:r w:rsidR="00AB43AC">
        <w:rPr>
          <w:rFonts w:ascii="Arial" w:hAnsi="Arial" w:cs="Arial"/>
          <w:lang w:val="es-MX"/>
        </w:rPr>
        <w:t xml:space="preserve">de </w:t>
      </w:r>
      <w:r w:rsidRPr="00584215">
        <w:rPr>
          <w:rFonts w:ascii="Arial" w:hAnsi="Arial" w:cs="Arial"/>
          <w:lang w:val="es-MX"/>
        </w:rPr>
        <w:t>”</w:t>
      </w:r>
      <w:proofErr w:type="gramEnd"/>
      <w:r w:rsidRPr="00584215">
        <w:rPr>
          <w:rFonts w:ascii="Arial" w:hAnsi="Arial" w:cs="Arial"/>
          <w:lang w:val="es-MX"/>
        </w:rPr>
        <w:t xml:space="preserve"> No. INE/________/</w:t>
      </w:r>
      <w:r w:rsidR="009802EE">
        <w:rPr>
          <w:rFonts w:ascii="Arial" w:hAnsi="Arial" w:cs="Arial"/>
          <w:lang w:val="es-MX"/>
        </w:rPr>
        <w:t>202</w:t>
      </w:r>
      <w:r w:rsidR="005843E3">
        <w:rPr>
          <w:rFonts w:ascii="Arial" w:hAnsi="Arial" w:cs="Arial"/>
          <w:lang w:val="es-MX"/>
        </w:rPr>
        <w:t>6</w:t>
      </w:r>
      <w:r w:rsidRPr="00584215">
        <w:rPr>
          <w:rFonts w:ascii="Arial" w:hAnsi="Arial" w:cs="Arial"/>
          <w:lang w:val="es-MX"/>
        </w:rPr>
        <w:t xml:space="preserve">, de fecha de firma [____________________] por un </w:t>
      </w:r>
      <w:r w:rsidRPr="0025470A">
        <w:rPr>
          <w:rFonts w:ascii="Arial" w:hAnsi="Arial" w:cs="Arial"/>
          <w:lang w:val="es-MX"/>
        </w:rPr>
        <w:t>monto</w:t>
      </w:r>
      <w:r w:rsidR="003413F9">
        <w:rPr>
          <w:rFonts w:ascii="Arial" w:hAnsi="Arial" w:cs="Arial"/>
          <w:lang w:val="es-MX"/>
        </w:rPr>
        <w:t xml:space="preserve"> </w:t>
      </w:r>
      <w:r w:rsidR="007B74E3" w:rsidRPr="0025470A">
        <w:rPr>
          <w:rFonts w:ascii="Arial" w:hAnsi="Arial" w:cs="Arial"/>
          <w:lang w:val="es-MX"/>
        </w:rPr>
        <w:t>total de $___________________</w:t>
      </w:r>
      <w:r w:rsidR="00613C49">
        <w:rPr>
          <w:rFonts w:ascii="Arial" w:hAnsi="Arial" w:cs="Arial"/>
          <w:lang w:val="es-MX"/>
        </w:rPr>
        <w:t>M.N</w:t>
      </w:r>
      <w:r w:rsidR="00347B7C">
        <w:rPr>
          <w:rFonts w:ascii="Arial" w:hAnsi="Arial" w:cs="Arial"/>
          <w:lang w:val="es-MX"/>
        </w:rPr>
        <w:t>.</w:t>
      </w:r>
      <w:r w:rsidR="00C717BA" w:rsidRPr="00584215">
        <w:rPr>
          <w:rFonts w:ascii="Arial" w:hAnsi="Arial" w:cs="Arial"/>
          <w:lang w:val="es-MX"/>
        </w:rPr>
        <w:t xml:space="preserve"> </w:t>
      </w:r>
      <w:r w:rsidRPr="00584215">
        <w:rPr>
          <w:rFonts w:ascii="Arial" w:hAnsi="Arial" w:cs="Arial"/>
          <w:lang w:val="es-MX"/>
        </w:rPr>
        <w:t xml:space="preserve">(____________________________) más I.V.A., relativo a la contratación de (bienes, arrendamiento de bienes muebles o servicios) de acuerdo con las especificaciones contenidas en el citado contrato derivadas de la </w:t>
      </w:r>
      <w:r w:rsidR="00A97062" w:rsidRPr="00584215">
        <w:rPr>
          <w:rFonts w:ascii="Arial" w:hAnsi="Arial" w:cs="Arial"/>
          <w:lang w:val="es-MX"/>
        </w:rPr>
        <w:t xml:space="preserve">Invitación a Cuando Menos Tres Personas </w:t>
      </w:r>
      <w:r w:rsidR="00EF15B7">
        <w:rPr>
          <w:rFonts w:ascii="Arial" w:hAnsi="Arial" w:cs="Arial"/>
          <w:lang w:val="es-MX"/>
        </w:rPr>
        <w:t xml:space="preserve">Nacional </w:t>
      </w:r>
      <w:r w:rsidR="00347B7C">
        <w:rPr>
          <w:rFonts w:ascii="Arial" w:hAnsi="Arial" w:cs="Arial"/>
          <w:lang w:val="es-MX"/>
        </w:rPr>
        <w:t>Presencial</w:t>
      </w:r>
      <w:r w:rsidR="00A97062" w:rsidRPr="00584215">
        <w:rPr>
          <w:rFonts w:ascii="Arial" w:hAnsi="Arial" w:cs="Arial"/>
          <w:lang w:val="es-MX"/>
        </w:rPr>
        <w:t xml:space="preserve"> </w:t>
      </w:r>
      <w:r w:rsidR="00CC1DDE" w:rsidRPr="00584215">
        <w:rPr>
          <w:rFonts w:ascii="Arial" w:hAnsi="Arial" w:cs="Arial"/>
          <w:lang w:val="es-MX"/>
        </w:rPr>
        <w:t>No. _</w:t>
      </w:r>
      <w:r w:rsidRPr="00584215">
        <w:rPr>
          <w:rFonts w:ascii="Arial" w:hAnsi="Arial" w:cs="Arial"/>
          <w:lang w:val="es-MX"/>
        </w:rPr>
        <w:t>_______________.</w:t>
      </w:r>
    </w:p>
    <w:p w14:paraId="51F7DA72" w14:textId="77777777" w:rsidR="008F679E" w:rsidRPr="0027305A" w:rsidRDefault="008F679E" w:rsidP="008F679E">
      <w:pPr>
        <w:spacing w:line="360" w:lineRule="auto"/>
        <w:jc w:val="both"/>
        <w:rPr>
          <w:rFonts w:ascii="Arial" w:hAnsi="Arial" w:cs="Arial"/>
        </w:rPr>
      </w:pPr>
    </w:p>
    <w:p w14:paraId="2C8437F5" w14:textId="77777777" w:rsidR="008F679E" w:rsidRPr="0027305A" w:rsidRDefault="008F679E" w:rsidP="008F679E">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67638519" w14:textId="77777777" w:rsidR="008F679E" w:rsidRPr="0027305A" w:rsidRDefault="008F679E" w:rsidP="008F679E">
      <w:pPr>
        <w:spacing w:line="360" w:lineRule="auto"/>
        <w:jc w:val="both"/>
        <w:rPr>
          <w:rFonts w:ascii="Arial" w:hAnsi="Arial" w:cs="Arial"/>
          <w:b/>
          <w:bCs/>
        </w:rPr>
      </w:pPr>
    </w:p>
    <w:p w14:paraId="6FF5FAC7" w14:textId="77777777" w:rsidR="008F679E" w:rsidRPr="0027305A" w:rsidRDefault="008F679E" w:rsidP="008F679E">
      <w:pPr>
        <w:spacing w:line="360" w:lineRule="auto"/>
        <w:jc w:val="both"/>
        <w:rPr>
          <w:rFonts w:ascii="Arial" w:hAnsi="Arial" w:cs="Arial"/>
          <w:b/>
          <w:bCs/>
        </w:rPr>
      </w:pPr>
    </w:p>
    <w:p w14:paraId="4AA2974F" w14:textId="77777777" w:rsidR="008F679E" w:rsidRPr="0027305A" w:rsidRDefault="008F679E" w:rsidP="008F679E">
      <w:pPr>
        <w:spacing w:line="360" w:lineRule="auto"/>
        <w:jc w:val="both"/>
        <w:rPr>
          <w:rFonts w:ascii="Arial" w:hAnsi="Arial" w:cs="Arial"/>
          <w:b/>
          <w:bCs/>
        </w:rPr>
      </w:pPr>
    </w:p>
    <w:p w14:paraId="5A9384A5" w14:textId="77777777" w:rsidR="008F679E" w:rsidRPr="0027305A" w:rsidRDefault="008F679E" w:rsidP="008F679E">
      <w:pPr>
        <w:spacing w:line="360" w:lineRule="auto"/>
        <w:jc w:val="both"/>
        <w:rPr>
          <w:rFonts w:ascii="Arial" w:hAnsi="Arial" w:cs="Arial"/>
          <w:b/>
          <w:bCs/>
        </w:rPr>
      </w:pPr>
    </w:p>
    <w:p w14:paraId="68548AB3" w14:textId="77777777" w:rsidR="008F679E" w:rsidRPr="0027305A" w:rsidRDefault="008F679E" w:rsidP="008F679E">
      <w:pPr>
        <w:spacing w:line="360" w:lineRule="auto"/>
        <w:jc w:val="both"/>
        <w:rPr>
          <w:rFonts w:ascii="Arial" w:hAnsi="Arial" w:cs="Arial"/>
          <w:b/>
          <w:bCs/>
        </w:rPr>
      </w:pPr>
    </w:p>
    <w:p w14:paraId="0E59F04A" w14:textId="3E2A9738" w:rsidR="008F679E" w:rsidRDefault="008F679E" w:rsidP="008F679E">
      <w:pPr>
        <w:spacing w:line="360" w:lineRule="auto"/>
        <w:jc w:val="both"/>
        <w:rPr>
          <w:rFonts w:ascii="Arial" w:hAnsi="Arial" w:cs="Arial"/>
          <w:b/>
          <w:bCs/>
        </w:rPr>
      </w:pPr>
    </w:p>
    <w:p w14:paraId="529D36B6" w14:textId="516B1F28" w:rsidR="4854A144" w:rsidRDefault="4854A144" w:rsidP="4854A144">
      <w:pPr>
        <w:spacing w:line="360" w:lineRule="auto"/>
        <w:jc w:val="both"/>
        <w:rPr>
          <w:rFonts w:ascii="Arial" w:hAnsi="Arial" w:cs="Arial"/>
          <w:b/>
          <w:bCs/>
        </w:rPr>
      </w:pPr>
    </w:p>
    <w:p w14:paraId="3D34450D" w14:textId="270949B6" w:rsidR="4854A144" w:rsidRDefault="4854A144" w:rsidP="4854A144">
      <w:pPr>
        <w:spacing w:line="360" w:lineRule="auto"/>
        <w:jc w:val="both"/>
        <w:rPr>
          <w:rFonts w:ascii="Arial" w:hAnsi="Arial" w:cs="Arial"/>
          <w:b/>
          <w:bCs/>
        </w:rPr>
      </w:pPr>
    </w:p>
    <w:p w14:paraId="6C38AC0A" w14:textId="5315AA73" w:rsidR="4854A144" w:rsidRDefault="4854A144" w:rsidP="4854A144">
      <w:pPr>
        <w:spacing w:line="360" w:lineRule="auto"/>
        <w:jc w:val="both"/>
        <w:rPr>
          <w:rFonts w:ascii="Arial" w:hAnsi="Arial" w:cs="Arial"/>
          <w:b/>
          <w:bCs/>
        </w:rPr>
      </w:pPr>
    </w:p>
    <w:p w14:paraId="2B63F2A4" w14:textId="35BE4DC6" w:rsidR="00A97062" w:rsidRPr="001208F3" w:rsidRDefault="00A97062" w:rsidP="00CE21B5">
      <w:pPr>
        <w:pStyle w:val="Ttulo1"/>
        <w:spacing w:before="240" w:after="60"/>
        <w:rPr>
          <w:rFonts w:cs="Arial"/>
          <w:color w:val="CC0066"/>
          <w:kern w:val="32"/>
          <w:sz w:val="32"/>
          <w:szCs w:val="32"/>
        </w:rPr>
      </w:pPr>
      <w:bookmarkStart w:id="1355" w:name="_Toc491861741"/>
      <w:bookmarkStart w:id="1356" w:name="_Toc499053805"/>
      <w:bookmarkStart w:id="1357" w:name="_Toc148704359"/>
      <w:bookmarkStart w:id="1358" w:name="_Toc278935161"/>
      <w:bookmarkStart w:id="1359" w:name="_Toc279781304"/>
      <w:bookmarkStart w:id="1360" w:name="_Toc279859186"/>
      <w:bookmarkStart w:id="1361" w:name="_Toc279864947"/>
      <w:r w:rsidRPr="00F860AD">
        <w:rPr>
          <w:rFonts w:cs="Arial"/>
          <w:color w:val="CC0066"/>
          <w:kern w:val="32"/>
          <w:sz w:val="32"/>
          <w:szCs w:val="32"/>
        </w:rPr>
        <w:t xml:space="preserve">ANEXO </w:t>
      </w:r>
      <w:bookmarkEnd w:id="1355"/>
      <w:bookmarkEnd w:id="1356"/>
      <w:r w:rsidR="00F23426">
        <w:rPr>
          <w:rFonts w:cs="Arial"/>
          <w:color w:val="CC0066"/>
          <w:kern w:val="32"/>
          <w:sz w:val="32"/>
          <w:szCs w:val="32"/>
        </w:rPr>
        <w:t>1</w:t>
      </w:r>
      <w:r w:rsidR="009A163E">
        <w:rPr>
          <w:rFonts w:cs="Arial"/>
          <w:color w:val="CC0066"/>
          <w:kern w:val="32"/>
          <w:sz w:val="32"/>
          <w:szCs w:val="32"/>
        </w:rPr>
        <w:t>0</w:t>
      </w:r>
      <w:bookmarkEnd w:id="1357"/>
    </w:p>
    <w:p w14:paraId="34605A6A" w14:textId="2747B454" w:rsidR="00A97062" w:rsidRDefault="00A97062" w:rsidP="00A97062">
      <w:pPr>
        <w:rPr>
          <w:lang w:val="es-ES"/>
        </w:rPr>
      </w:pPr>
    </w:p>
    <w:p w14:paraId="40538495" w14:textId="77777777" w:rsidR="007F0C6D" w:rsidRPr="0039778E" w:rsidRDefault="007F0C6D" w:rsidP="007F0C6D">
      <w:pPr>
        <w:pStyle w:val="Ttulo1"/>
        <w:shd w:val="clear" w:color="auto" w:fill="D9D9D9" w:themeFill="background1" w:themeFillShade="D9"/>
        <w:rPr>
          <w:rFonts w:cs="Arial"/>
          <w:kern w:val="32"/>
          <w:sz w:val="28"/>
          <w:szCs w:val="32"/>
        </w:rPr>
      </w:pPr>
      <w:bookmarkStart w:id="1362" w:name="_Toc129173368"/>
      <w:bookmarkStart w:id="1363" w:name="_Toc136278529"/>
      <w:bookmarkStart w:id="1364" w:name="_Toc148704361"/>
      <w:r>
        <w:rPr>
          <w:rFonts w:cs="Arial"/>
          <w:kern w:val="32"/>
          <w:sz w:val="28"/>
          <w:szCs w:val="32"/>
        </w:rPr>
        <w:t>Solicitud de expedición de Certificado Digital de usuarios externos</w:t>
      </w:r>
      <w:bookmarkEnd w:id="1362"/>
      <w:bookmarkEnd w:id="1363"/>
      <w:bookmarkEnd w:id="1364"/>
    </w:p>
    <w:p w14:paraId="5F121D05" w14:textId="777FC095" w:rsidR="007F0C6D" w:rsidRDefault="00FD07F6" w:rsidP="007F0C6D">
      <w:pPr>
        <w:rPr>
          <w:lang w:val="es-ES"/>
        </w:rPr>
      </w:pPr>
      <w:r w:rsidRPr="00662771">
        <w:rPr>
          <w:rFonts w:ascii="Arial" w:hAnsi="Arial" w:cs="Arial"/>
          <w:noProof/>
          <w:lang w:eastAsia="es-MX"/>
        </w:rPr>
        <w:drawing>
          <wp:anchor distT="0" distB="0" distL="114300" distR="114300" simplePos="0" relativeHeight="251668992" behindDoc="0" locked="0" layoutInCell="1" allowOverlap="1" wp14:anchorId="4017D493" wp14:editId="36A3B83C">
            <wp:simplePos x="0" y="0"/>
            <wp:positionH relativeFrom="margin">
              <wp:align>left</wp:align>
            </wp:positionH>
            <wp:positionV relativeFrom="paragraph">
              <wp:posOffset>649361</wp:posOffset>
            </wp:positionV>
            <wp:extent cx="5539105" cy="6079490"/>
            <wp:effectExtent l="0" t="0" r="4445" b="0"/>
            <wp:wrapNone/>
            <wp:docPr id="1226720586" name="Imagen 1226720586"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720586" name="Imagen 1226720586" descr="Interfaz de usuario gráfica, Texto&#10;&#10;El contenido generado por IA puede ser incorrecto."/>
                    <pic:cNvPicPr>
                      <a:picLocks noChangeAspect="1"/>
                    </pic:cNvPicPr>
                  </pic:nvPicPr>
                  <pic:blipFill>
                    <a:blip r:embed="rId48">
                      <a:extLst>
                        <a:ext uri="{28A0092B-C50C-407E-A947-70E740481C1C}">
                          <a14:useLocalDpi xmlns:a14="http://schemas.microsoft.com/office/drawing/2010/main" val="0"/>
                        </a:ext>
                      </a:extLst>
                    </a:blip>
                    <a:srcRect l="33566" t="17727" r="37745" b="9191"/>
                    <a:stretch>
                      <a:fillRect/>
                    </a:stretch>
                  </pic:blipFill>
                  <pic:spPr>
                    <a:xfrm>
                      <a:off x="0" y="0"/>
                      <a:ext cx="5539105" cy="6079490"/>
                    </a:xfrm>
                    <a:prstGeom prst="rect">
                      <a:avLst/>
                    </a:prstGeom>
                    <a:ln>
                      <a:noFill/>
                    </a:ln>
                  </pic:spPr>
                </pic:pic>
              </a:graphicData>
            </a:graphic>
          </wp:anchor>
        </w:drawing>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1508FF" w:rsidRPr="00662771" w14:paraId="628EC431" w14:textId="77777777" w:rsidTr="00B029F2">
        <w:trPr>
          <w:jc w:val="center"/>
        </w:trPr>
        <w:tc>
          <w:tcPr>
            <w:tcW w:w="2633" w:type="dxa"/>
            <w:vAlign w:val="center"/>
          </w:tcPr>
          <w:p w14:paraId="6BE65368" w14:textId="77777777" w:rsidR="001508FF" w:rsidRPr="00662771" w:rsidRDefault="001508FF" w:rsidP="00B029F2">
            <w:pPr>
              <w:jc w:val="center"/>
              <w:rPr>
                <w:rFonts w:ascii="Arial" w:hAnsi="Arial" w:cs="Arial"/>
                <w:b/>
                <w:u w:val="single"/>
                <w:lang w:val="es-ES"/>
              </w:rPr>
            </w:pPr>
            <w:r w:rsidRPr="00662771">
              <w:rPr>
                <w:rFonts w:ascii="Arial" w:hAnsi="Arial" w:cs="Arial"/>
                <w:lang w:val="es-ES"/>
              </w:rPr>
              <w:t xml:space="preserve">Haga Doble </w:t>
            </w:r>
            <w:proofErr w:type="gramStart"/>
            <w:r w:rsidRPr="00662771">
              <w:rPr>
                <w:rFonts w:ascii="Arial" w:hAnsi="Arial" w:cs="Arial"/>
                <w:lang w:val="es-ES"/>
              </w:rPr>
              <w:t>Click</w:t>
            </w:r>
            <w:proofErr w:type="gram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10.pdf</w:t>
            </w:r>
          </w:p>
        </w:tc>
        <w:tc>
          <w:tcPr>
            <w:tcW w:w="2891" w:type="dxa"/>
            <w:vAlign w:val="center"/>
          </w:tcPr>
          <w:p w14:paraId="7E1ABB42" w14:textId="09898633" w:rsidR="001508FF" w:rsidRPr="00662771" w:rsidRDefault="001508FF" w:rsidP="00B029F2">
            <w:pPr>
              <w:jc w:val="center"/>
              <w:rPr>
                <w:rFonts w:ascii="Arial" w:hAnsi="Arial" w:cs="Arial"/>
                <w:lang w:val="es-ES"/>
              </w:rPr>
            </w:pPr>
            <w:r w:rsidRPr="00662771">
              <w:rPr>
                <w:rFonts w:ascii="Arial" w:hAnsi="Arial" w:cs="Arial"/>
                <w:lang w:val="es-ES"/>
              </w:rPr>
              <w:object w:dxaOrig="1287" w:dyaOrig="837" w14:anchorId="1D7D5303">
                <v:shape id="_x0000_i1029" type="#_x0000_t75" style="width:63.9pt;height:41.95pt" o:ole="">
                  <v:imagedata r:id="rId49" o:title=""/>
                </v:shape>
                <o:OLEObject Type="Embed" ProgID="AcroExch.Document.DC" ShapeID="_x0000_i1029" DrawAspect="Icon" ObjectID="_1831915012" r:id="rId50"/>
              </w:object>
            </w:r>
          </w:p>
        </w:tc>
      </w:tr>
    </w:tbl>
    <w:p w14:paraId="1A097753" w14:textId="61B1A7D0" w:rsidR="001508FF" w:rsidRPr="00662771" w:rsidRDefault="001508FF" w:rsidP="001508FF">
      <w:pPr>
        <w:rPr>
          <w:rFonts w:ascii="Arial" w:hAnsi="Arial" w:cs="Arial"/>
          <w:lang w:val="es-ES"/>
        </w:rPr>
      </w:pPr>
    </w:p>
    <w:p w14:paraId="783377BA" w14:textId="77777777" w:rsidR="001508FF" w:rsidRPr="00662771" w:rsidRDefault="001508FF" w:rsidP="001508FF">
      <w:pPr>
        <w:rPr>
          <w:rFonts w:ascii="Arial" w:hAnsi="Arial" w:cs="Arial"/>
          <w:lang w:val="es-ES"/>
        </w:rPr>
      </w:pPr>
    </w:p>
    <w:p w14:paraId="69850CD5" w14:textId="77777777" w:rsidR="001508FF" w:rsidRPr="00662771" w:rsidRDefault="001508FF" w:rsidP="001508FF">
      <w:pPr>
        <w:rPr>
          <w:rFonts w:ascii="Arial" w:hAnsi="Arial" w:cs="Arial"/>
          <w:lang w:val="es-ES"/>
        </w:rPr>
      </w:pPr>
    </w:p>
    <w:p w14:paraId="304A47BB" w14:textId="77777777" w:rsidR="001508FF" w:rsidRPr="00662771" w:rsidRDefault="001508FF" w:rsidP="001508FF">
      <w:pPr>
        <w:rPr>
          <w:rFonts w:ascii="Arial" w:hAnsi="Arial" w:cs="Arial"/>
          <w:lang w:val="es-ES"/>
        </w:rPr>
      </w:pPr>
    </w:p>
    <w:p w14:paraId="2CAEB08B" w14:textId="77777777" w:rsidR="001508FF" w:rsidRPr="00662771" w:rsidRDefault="001508FF" w:rsidP="001508FF">
      <w:pPr>
        <w:rPr>
          <w:rFonts w:ascii="Arial" w:hAnsi="Arial" w:cs="Arial"/>
          <w:lang w:val="es-ES"/>
        </w:rPr>
      </w:pPr>
    </w:p>
    <w:p w14:paraId="44B795A5" w14:textId="77777777" w:rsidR="001508FF" w:rsidRPr="00662771" w:rsidRDefault="001508FF" w:rsidP="001508FF">
      <w:pPr>
        <w:rPr>
          <w:rFonts w:ascii="Arial" w:hAnsi="Arial" w:cs="Arial"/>
          <w:lang w:val="es-ES"/>
        </w:rPr>
      </w:pPr>
    </w:p>
    <w:p w14:paraId="51F4A9EA" w14:textId="77777777" w:rsidR="001508FF" w:rsidRPr="00662771" w:rsidRDefault="001508FF" w:rsidP="001508FF">
      <w:pPr>
        <w:rPr>
          <w:rFonts w:ascii="Arial" w:hAnsi="Arial" w:cs="Arial"/>
          <w:lang w:val="es-ES"/>
        </w:rPr>
      </w:pPr>
    </w:p>
    <w:p w14:paraId="32276115" w14:textId="77777777" w:rsidR="001508FF" w:rsidRPr="00662771" w:rsidRDefault="001508FF" w:rsidP="001508FF">
      <w:pPr>
        <w:rPr>
          <w:rFonts w:ascii="Arial" w:hAnsi="Arial" w:cs="Arial"/>
          <w:lang w:val="es-ES"/>
        </w:rPr>
      </w:pPr>
    </w:p>
    <w:p w14:paraId="2BC42BC3" w14:textId="77777777" w:rsidR="001508FF" w:rsidRPr="00662771" w:rsidRDefault="001508FF" w:rsidP="001508FF">
      <w:pPr>
        <w:rPr>
          <w:rFonts w:ascii="Arial" w:hAnsi="Arial" w:cs="Arial"/>
          <w:lang w:val="es-ES"/>
        </w:rPr>
      </w:pPr>
    </w:p>
    <w:p w14:paraId="1FCF961C" w14:textId="77777777" w:rsidR="001508FF" w:rsidRPr="00662771" w:rsidRDefault="001508FF" w:rsidP="001508FF">
      <w:pPr>
        <w:rPr>
          <w:rFonts w:ascii="Arial" w:hAnsi="Arial" w:cs="Arial"/>
          <w:lang w:val="es-ES"/>
        </w:rPr>
      </w:pPr>
    </w:p>
    <w:p w14:paraId="79BE6179" w14:textId="77777777" w:rsidR="001508FF" w:rsidRPr="00662771" w:rsidRDefault="001508FF" w:rsidP="001508FF">
      <w:pPr>
        <w:rPr>
          <w:rFonts w:ascii="Arial" w:hAnsi="Arial" w:cs="Arial"/>
          <w:lang w:val="es-ES"/>
        </w:rPr>
      </w:pPr>
    </w:p>
    <w:p w14:paraId="17AE4CBB" w14:textId="77777777" w:rsidR="001508FF" w:rsidRPr="00662771" w:rsidRDefault="001508FF" w:rsidP="001508FF">
      <w:pPr>
        <w:rPr>
          <w:rFonts w:ascii="Arial" w:hAnsi="Arial" w:cs="Arial"/>
          <w:lang w:val="es-ES"/>
        </w:rPr>
      </w:pPr>
    </w:p>
    <w:p w14:paraId="14C25975" w14:textId="77777777" w:rsidR="001508FF" w:rsidRPr="00662771" w:rsidRDefault="001508FF" w:rsidP="001508FF">
      <w:pPr>
        <w:rPr>
          <w:rFonts w:ascii="Arial" w:hAnsi="Arial" w:cs="Arial"/>
          <w:lang w:val="es-ES"/>
        </w:rPr>
      </w:pPr>
    </w:p>
    <w:p w14:paraId="7EEEA7D4" w14:textId="77777777" w:rsidR="001508FF" w:rsidRPr="00662771" w:rsidRDefault="001508FF" w:rsidP="001508FF">
      <w:pPr>
        <w:rPr>
          <w:rFonts w:ascii="Arial" w:hAnsi="Arial" w:cs="Arial"/>
          <w:lang w:val="es-ES"/>
        </w:rPr>
      </w:pPr>
    </w:p>
    <w:p w14:paraId="24A9776A" w14:textId="77777777" w:rsidR="001508FF" w:rsidRPr="00662771" w:rsidRDefault="001508FF" w:rsidP="001508FF">
      <w:pPr>
        <w:rPr>
          <w:rFonts w:ascii="Arial" w:hAnsi="Arial" w:cs="Arial"/>
          <w:lang w:val="es-ES"/>
        </w:rPr>
      </w:pPr>
    </w:p>
    <w:p w14:paraId="1456D9AE" w14:textId="77777777" w:rsidR="001508FF" w:rsidRPr="00662771" w:rsidRDefault="001508FF" w:rsidP="001508FF">
      <w:pPr>
        <w:rPr>
          <w:rFonts w:ascii="Arial" w:hAnsi="Arial" w:cs="Arial"/>
          <w:lang w:val="es-ES"/>
        </w:rPr>
      </w:pPr>
    </w:p>
    <w:p w14:paraId="62E99637" w14:textId="77777777" w:rsidR="001508FF" w:rsidRPr="00662771" w:rsidRDefault="001508FF" w:rsidP="001508FF">
      <w:pPr>
        <w:rPr>
          <w:rFonts w:ascii="Arial" w:hAnsi="Arial" w:cs="Arial"/>
          <w:lang w:val="es-ES"/>
        </w:rPr>
      </w:pPr>
    </w:p>
    <w:p w14:paraId="3634AA0D" w14:textId="77777777" w:rsidR="001508FF" w:rsidRPr="00662771" w:rsidRDefault="001508FF" w:rsidP="001508FF">
      <w:pPr>
        <w:rPr>
          <w:rFonts w:ascii="Arial" w:hAnsi="Arial" w:cs="Arial"/>
          <w:lang w:val="es-ES"/>
        </w:rPr>
      </w:pPr>
    </w:p>
    <w:p w14:paraId="1D6C880C" w14:textId="77777777" w:rsidR="001508FF" w:rsidRPr="00662771" w:rsidRDefault="001508FF" w:rsidP="001508FF">
      <w:pPr>
        <w:rPr>
          <w:rFonts w:ascii="Arial" w:hAnsi="Arial" w:cs="Arial"/>
          <w:lang w:val="es-ES"/>
        </w:rPr>
      </w:pPr>
    </w:p>
    <w:p w14:paraId="67ABE73C" w14:textId="77777777" w:rsidR="001508FF" w:rsidRPr="00662771" w:rsidRDefault="001508FF" w:rsidP="001508FF">
      <w:pPr>
        <w:rPr>
          <w:rFonts w:ascii="Arial" w:hAnsi="Arial" w:cs="Arial"/>
          <w:lang w:val="es-ES"/>
        </w:rPr>
      </w:pPr>
    </w:p>
    <w:p w14:paraId="48D2CF73" w14:textId="77777777" w:rsidR="001508FF" w:rsidRPr="00662771" w:rsidRDefault="001508FF" w:rsidP="001508FF">
      <w:pPr>
        <w:rPr>
          <w:rFonts w:ascii="Arial" w:hAnsi="Arial" w:cs="Arial"/>
          <w:lang w:val="es-ES"/>
        </w:rPr>
      </w:pPr>
    </w:p>
    <w:p w14:paraId="5A6D42C5" w14:textId="77777777" w:rsidR="001508FF" w:rsidRPr="00662771" w:rsidRDefault="001508FF" w:rsidP="001508FF">
      <w:pPr>
        <w:rPr>
          <w:rFonts w:ascii="Arial" w:hAnsi="Arial" w:cs="Arial"/>
          <w:lang w:val="es-ES"/>
        </w:rPr>
      </w:pPr>
    </w:p>
    <w:p w14:paraId="2CA77129" w14:textId="77777777" w:rsidR="001508FF" w:rsidRPr="00662771" w:rsidRDefault="001508FF" w:rsidP="001508FF">
      <w:pPr>
        <w:rPr>
          <w:rFonts w:ascii="Arial" w:hAnsi="Arial" w:cs="Arial"/>
          <w:lang w:val="es-ES"/>
        </w:rPr>
      </w:pPr>
    </w:p>
    <w:p w14:paraId="2EACF375" w14:textId="64AB2E00" w:rsidR="001508FF" w:rsidRPr="00662771" w:rsidRDefault="001508FF" w:rsidP="001508FF">
      <w:pPr>
        <w:pStyle w:val="Ttulo1"/>
        <w:spacing w:before="240" w:after="60"/>
        <w:rPr>
          <w:rFonts w:cs="Arial"/>
          <w:color w:val="CC0066"/>
          <w:kern w:val="32"/>
          <w:sz w:val="20"/>
        </w:rPr>
      </w:pPr>
    </w:p>
    <w:p w14:paraId="3C04A6DF" w14:textId="0A9EC8B0" w:rsidR="001508FF" w:rsidRPr="00662771" w:rsidRDefault="001508FF" w:rsidP="001508FF">
      <w:pPr>
        <w:pStyle w:val="Ttulo1"/>
        <w:spacing w:before="240" w:after="60"/>
        <w:rPr>
          <w:rFonts w:cs="Arial"/>
          <w:color w:val="CC0066"/>
          <w:kern w:val="32"/>
          <w:sz w:val="20"/>
        </w:rPr>
      </w:pPr>
    </w:p>
    <w:p w14:paraId="19828AE9" w14:textId="28738965" w:rsidR="001508FF" w:rsidRPr="00662771" w:rsidRDefault="001508FF" w:rsidP="001508FF">
      <w:pPr>
        <w:pStyle w:val="Ttulo1"/>
        <w:spacing w:before="240" w:after="60"/>
        <w:rPr>
          <w:rFonts w:cs="Arial"/>
          <w:color w:val="CC0066"/>
          <w:kern w:val="32"/>
          <w:sz w:val="20"/>
        </w:rPr>
      </w:pPr>
    </w:p>
    <w:p w14:paraId="0DAC13B9" w14:textId="72DBAE69" w:rsidR="001508FF" w:rsidRDefault="001508FF" w:rsidP="007F0C6D">
      <w:pPr>
        <w:rPr>
          <w:lang w:val="es-ES"/>
        </w:rPr>
      </w:pPr>
    </w:p>
    <w:p w14:paraId="54F0414D" w14:textId="5EA95A92" w:rsidR="007F0C6D" w:rsidRDefault="007F0C6D" w:rsidP="007F0C6D">
      <w:pPr>
        <w:jc w:val="center"/>
        <w:rPr>
          <w:rFonts w:ascii="Arial" w:hAnsi="Arial" w:cs="Arial"/>
          <w:lang w:val="es-ES"/>
        </w:rPr>
      </w:pPr>
    </w:p>
    <w:p w14:paraId="164A47C7" w14:textId="41DF9F60" w:rsidR="007F0C6D" w:rsidRDefault="007F0C6D" w:rsidP="007F0C6D">
      <w:pPr>
        <w:rPr>
          <w:lang w:val="es-ES"/>
        </w:rPr>
      </w:pPr>
    </w:p>
    <w:p w14:paraId="3AB04F45" w14:textId="1737EFCA" w:rsidR="007F0C6D" w:rsidRDefault="007F0C6D" w:rsidP="007F0C6D">
      <w:pPr>
        <w:rPr>
          <w:lang w:val="es-ES"/>
        </w:rPr>
      </w:pPr>
    </w:p>
    <w:p w14:paraId="18DDE9D4" w14:textId="666F9F06" w:rsidR="007F0C6D" w:rsidRDefault="007F0C6D" w:rsidP="007F0C6D">
      <w:pPr>
        <w:rPr>
          <w:lang w:val="es-ES"/>
        </w:rPr>
      </w:pPr>
    </w:p>
    <w:p w14:paraId="146022BD" w14:textId="6754F74B" w:rsidR="007F0C6D" w:rsidRDefault="007F0C6D" w:rsidP="007F0C6D">
      <w:pPr>
        <w:rPr>
          <w:lang w:val="es-ES"/>
        </w:rPr>
      </w:pPr>
    </w:p>
    <w:p w14:paraId="47217364" w14:textId="79068044" w:rsidR="007F0C6D" w:rsidRDefault="007F0C6D" w:rsidP="007F0C6D">
      <w:pPr>
        <w:rPr>
          <w:lang w:val="es-ES"/>
        </w:rPr>
      </w:pPr>
    </w:p>
    <w:p w14:paraId="6954AF26" w14:textId="02F39441" w:rsidR="007F0C6D" w:rsidRDefault="007F0C6D" w:rsidP="007F0C6D">
      <w:pPr>
        <w:rPr>
          <w:lang w:val="es-ES"/>
        </w:rPr>
      </w:pPr>
    </w:p>
    <w:p w14:paraId="70D02D41" w14:textId="77777777" w:rsidR="007F0C6D" w:rsidRDefault="007F0C6D" w:rsidP="007F0C6D">
      <w:pPr>
        <w:rPr>
          <w:lang w:val="es-ES"/>
        </w:rPr>
      </w:pPr>
    </w:p>
    <w:p w14:paraId="7D64F864" w14:textId="77777777" w:rsidR="007F0C6D" w:rsidRDefault="007F0C6D" w:rsidP="007F0C6D">
      <w:pPr>
        <w:rPr>
          <w:lang w:val="es-ES"/>
        </w:rPr>
      </w:pPr>
    </w:p>
    <w:p w14:paraId="259A162E" w14:textId="77777777" w:rsidR="007F0C6D" w:rsidRDefault="007F0C6D" w:rsidP="007F0C6D">
      <w:pPr>
        <w:rPr>
          <w:lang w:val="es-ES"/>
        </w:rPr>
      </w:pPr>
    </w:p>
    <w:p w14:paraId="2351B44F" w14:textId="77777777" w:rsidR="007F0C6D" w:rsidRDefault="007F0C6D" w:rsidP="007F0C6D">
      <w:pPr>
        <w:rPr>
          <w:lang w:val="es-ES"/>
        </w:rPr>
      </w:pPr>
    </w:p>
    <w:p w14:paraId="107F0D20" w14:textId="77777777" w:rsidR="007F0C6D" w:rsidRDefault="007F0C6D" w:rsidP="007F0C6D">
      <w:pPr>
        <w:rPr>
          <w:lang w:val="es-ES"/>
        </w:rPr>
      </w:pPr>
    </w:p>
    <w:p w14:paraId="7527309B" w14:textId="77777777" w:rsidR="007F0C6D" w:rsidRDefault="007F0C6D" w:rsidP="007F0C6D">
      <w:pPr>
        <w:rPr>
          <w:lang w:val="es-ES"/>
        </w:rPr>
      </w:pPr>
    </w:p>
    <w:p w14:paraId="7B809C0C" w14:textId="77777777" w:rsidR="007F0C6D" w:rsidRDefault="007F0C6D" w:rsidP="007F0C6D">
      <w:pPr>
        <w:rPr>
          <w:lang w:val="es-ES"/>
        </w:rPr>
      </w:pPr>
    </w:p>
    <w:p w14:paraId="0FEF6E60" w14:textId="77777777" w:rsidR="007F0C6D" w:rsidRDefault="007F0C6D" w:rsidP="007F0C6D">
      <w:pPr>
        <w:rPr>
          <w:lang w:val="es-ES"/>
        </w:rPr>
      </w:pPr>
    </w:p>
    <w:p w14:paraId="6F6A0FA5" w14:textId="77777777" w:rsidR="007F0C6D" w:rsidRDefault="007F0C6D" w:rsidP="007F0C6D">
      <w:pPr>
        <w:rPr>
          <w:lang w:val="es-ES"/>
        </w:rPr>
      </w:pPr>
    </w:p>
    <w:p w14:paraId="5015ED88" w14:textId="77777777" w:rsidR="007F0C6D" w:rsidRPr="00AF248F" w:rsidRDefault="007F0C6D" w:rsidP="007F0C6D">
      <w:pPr>
        <w:pStyle w:val="Ttulo1"/>
        <w:spacing w:before="240" w:after="60"/>
        <w:rPr>
          <w:rFonts w:cs="Arial"/>
          <w:color w:val="CC0066"/>
          <w:kern w:val="32"/>
          <w:sz w:val="32"/>
          <w:szCs w:val="32"/>
        </w:rPr>
      </w:pPr>
      <w:bookmarkStart w:id="1365" w:name="_Toc136278528"/>
      <w:bookmarkStart w:id="1366" w:name="_Toc148704360"/>
      <w:r w:rsidRPr="0027305A">
        <w:rPr>
          <w:rFonts w:cs="Arial"/>
          <w:color w:val="CC0066"/>
          <w:kern w:val="32"/>
          <w:sz w:val="32"/>
          <w:szCs w:val="32"/>
        </w:rPr>
        <w:t xml:space="preserve">ANEXO </w:t>
      </w:r>
      <w:bookmarkEnd w:id="1365"/>
      <w:r>
        <w:rPr>
          <w:rFonts w:cs="Arial"/>
          <w:color w:val="CC0066"/>
          <w:kern w:val="32"/>
          <w:sz w:val="32"/>
          <w:szCs w:val="32"/>
        </w:rPr>
        <w:t>11</w:t>
      </w:r>
      <w:bookmarkEnd w:id="1366"/>
    </w:p>
    <w:bookmarkEnd w:id="1358"/>
    <w:bookmarkEnd w:id="1359"/>
    <w:bookmarkEnd w:id="1360"/>
    <w:bookmarkEnd w:id="1361"/>
    <w:p w14:paraId="6F79705E" w14:textId="77777777" w:rsidR="00A97062" w:rsidRPr="002B0D41" w:rsidRDefault="00A97062" w:rsidP="00A97062">
      <w:pPr>
        <w:shd w:val="clear" w:color="auto" w:fill="D9D9D9" w:themeFill="background1" w:themeFillShade="D9"/>
        <w:jc w:val="center"/>
        <w:rPr>
          <w:rFonts w:ascii="Arial" w:hAnsi="Arial" w:cs="Arial"/>
          <w:b/>
          <w:sz w:val="28"/>
        </w:rPr>
      </w:pPr>
      <w:r w:rsidRPr="002B0D41">
        <w:rPr>
          <w:rFonts w:ascii="Arial" w:hAnsi="Arial" w:cs="Arial"/>
          <w:b/>
          <w:sz w:val="28"/>
        </w:rPr>
        <w:t>Constancia de recepción de documentos</w:t>
      </w:r>
    </w:p>
    <w:p w14:paraId="20D8BA84" w14:textId="77777777" w:rsidR="00A97062" w:rsidRPr="002B0D41" w:rsidRDefault="00A97062" w:rsidP="00A97062"/>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3"/>
        <w:gridCol w:w="1074"/>
        <w:gridCol w:w="872"/>
      </w:tblGrid>
      <w:tr w:rsidR="00A97062" w:rsidRPr="002B0D41" w14:paraId="7D63D813" w14:textId="77777777" w:rsidTr="00895279">
        <w:trPr>
          <w:trHeight w:val="420"/>
          <w:tblHeader/>
        </w:trPr>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57810E0"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Documentación</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5A2C40AF"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Presenta</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6EBA5536"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Recibe</w:t>
            </w:r>
          </w:p>
        </w:tc>
      </w:tr>
      <w:tr w:rsidR="00A97062" w:rsidRPr="002B0D41" w14:paraId="1886F15B" w14:textId="77777777" w:rsidTr="00895279">
        <w:trPr>
          <w:trHeight w:val="270"/>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A653A9F" w14:textId="1F07202B" w:rsidR="00A97062" w:rsidRPr="002B0D41" w:rsidRDefault="00A97062" w:rsidP="008A7804">
            <w:pPr>
              <w:tabs>
                <w:tab w:val="left" w:pos="459"/>
              </w:tabs>
              <w:spacing w:before="120" w:after="120" w:line="276" w:lineRule="auto"/>
              <w:ind w:left="459" w:hanging="425"/>
              <w:rPr>
                <w:rFonts w:ascii="Arial" w:hAnsi="Arial" w:cs="Arial"/>
                <w:b/>
              </w:rPr>
            </w:pPr>
            <w:r w:rsidRPr="002B0D41">
              <w:rPr>
                <w:rFonts w:ascii="Arial" w:hAnsi="Arial" w:cs="Arial"/>
                <w:b/>
              </w:rPr>
              <w:t>6.2 Del Acto de Presentación y Apertura de proposiciones</w:t>
            </w:r>
          </w:p>
        </w:tc>
      </w:tr>
      <w:tr w:rsidR="00A97062" w:rsidRPr="002B0D41" w14:paraId="42289EA4" w14:textId="77777777" w:rsidTr="00895279">
        <w:trPr>
          <w:trHeight w:val="2034"/>
        </w:trPr>
        <w:tc>
          <w:tcPr>
            <w:tcW w:w="0" w:type="auto"/>
            <w:tcBorders>
              <w:top w:val="single" w:sz="4" w:space="0" w:color="auto"/>
              <w:left w:val="single" w:sz="4" w:space="0" w:color="auto"/>
              <w:bottom w:val="single" w:sz="4" w:space="0" w:color="auto"/>
              <w:right w:val="single" w:sz="4" w:space="0" w:color="auto"/>
            </w:tcBorders>
            <w:vAlign w:val="center"/>
          </w:tcPr>
          <w:p w14:paraId="0BE5F2D3" w14:textId="2E9106F9" w:rsidR="00A97062" w:rsidRPr="008A7804" w:rsidRDefault="00BA3045" w:rsidP="00902D55">
            <w:pPr>
              <w:pStyle w:val="Texto0"/>
              <w:tabs>
                <w:tab w:val="left" w:pos="851"/>
              </w:tabs>
              <w:spacing w:before="120" w:after="120" w:line="240" w:lineRule="auto"/>
              <w:ind w:firstLine="0"/>
              <w:rPr>
                <w:sz w:val="20"/>
              </w:rPr>
            </w:pPr>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A7804" w:rsidRPr="00255392">
              <w:rPr>
                <w:sz w:val="20"/>
              </w:rPr>
              <w:t>.</w:t>
            </w:r>
          </w:p>
        </w:tc>
        <w:tc>
          <w:tcPr>
            <w:tcW w:w="0" w:type="auto"/>
            <w:tcBorders>
              <w:top w:val="single" w:sz="4" w:space="0" w:color="auto"/>
              <w:left w:val="single" w:sz="4" w:space="0" w:color="auto"/>
              <w:bottom w:val="single" w:sz="4" w:space="0" w:color="auto"/>
              <w:right w:val="single" w:sz="4" w:space="0" w:color="auto"/>
            </w:tcBorders>
            <w:vAlign w:val="center"/>
          </w:tcPr>
          <w:p w14:paraId="0FA13610"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6A3BA23"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55E387C0" w14:textId="77777777" w:rsidTr="00895279">
        <w:trPr>
          <w:trHeight w:val="281"/>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2B5ACFD2" w14:textId="77777777" w:rsidR="00A97062" w:rsidRPr="00045255" w:rsidRDefault="00A97062" w:rsidP="00165195">
            <w:pPr>
              <w:pStyle w:val="Prrafodelista"/>
              <w:numPr>
                <w:ilvl w:val="1"/>
                <w:numId w:val="64"/>
              </w:numPr>
              <w:tabs>
                <w:tab w:val="left" w:pos="459"/>
              </w:tabs>
              <w:spacing w:before="120" w:after="120" w:line="276" w:lineRule="auto"/>
              <w:rPr>
                <w:rFonts w:ascii="Arial" w:hAnsi="Arial" w:cs="Arial"/>
                <w:b/>
              </w:rPr>
            </w:pPr>
            <w:r w:rsidRPr="00045255">
              <w:rPr>
                <w:rFonts w:ascii="Arial" w:hAnsi="Arial" w:cs="Arial"/>
                <w:b/>
              </w:rPr>
              <w:t>Documentación distinta a la oferta técnica y la oferta económica</w:t>
            </w:r>
          </w:p>
        </w:tc>
      </w:tr>
      <w:tr w:rsidR="00A97062" w:rsidRPr="002B0D41" w14:paraId="3A2B966E" w14:textId="77777777" w:rsidTr="00895279">
        <w:trPr>
          <w:trHeight w:val="1419"/>
        </w:trPr>
        <w:tc>
          <w:tcPr>
            <w:tcW w:w="0" w:type="auto"/>
            <w:tcBorders>
              <w:bottom w:val="single" w:sz="4" w:space="0" w:color="auto"/>
            </w:tcBorders>
            <w:vAlign w:val="center"/>
          </w:tcPr>
          <w:p w14:paraId="14DBB023" w14:textId="1E789257" w:rsidR="00B10604" w:rsidRDefault="00B10604" w:rsidP="00165195">
            <w:pPr>
              <w:pStyle w:val="Texto0"/>
              <w:numPr>
                <w:ilvl w:val="0"/>
                <w:numId w:val="73"/>
              </w:numPr>
              <w:tabs>
                <w:tab w:val="left" w:pos="302"/>
              </w:tabs>
              <w:spacing w:before="120" w:after="120" w:line="240" w:lineRule="auto"/>
              <w:ind w:left="313"/>
              <w:rPr>
                <w:sz w:val="20"/>
              </w:rPr>
            </w:pPr>
            <w:r w:rsidRPr="00DE2620">
              <w:rPr>
                <w:sz w:val="20"/>
              </w:rPr>
              <w:t xml:space="preserve">Manifestación por escrito del representante legal del LICITANTE, </w:t>
            </w:r>
            <w:r w:rsidRPr="00DE2620">
              <w:rPr>
                <w:b/>
                <w:sz w:val="20"/>
              </w:rPr>
              <w:t xml:space="preserve">bajo protesta de decir </w:t>
            </w:r>
            <w:r w:rsidRPr="002B0D41">
              <w:rPr>
                <w:sz w:val="20"/>
              </w:rPr>
              <w:t xml:space="preserve">Manifestación por escrito del/la representante legal del LICITANTE, </w:t>
            </w:r>
            <w:r w:rsidRPr="002B0D41">
              <w:rPr>
                <w:b/>
                <w:sz w:val="20"/>
              </w:rPr>
              <w:t>bajo protesta de decir verdad</w:t>
            </w:r>
            <w:r w:rsidRPr="002B0D41">
              <w:rPr>
                <w:sz w:val="20"/>
              </w:rPr>
              <w:t xml:space="preserve">, donde señale la existencia legal y personalidad jurídica del LICITANTE y que cuenta con facultades suficientes para comprometerse por sí o por su representada para suscribir la propuesta que presenta para la presente invitación, en el campo correspondiente, se indicará el objeto social o actividad preponderante mediante el cual conste que desempeña las actividades relacionadas con la contratación materia del presente procedimiento </w:t>
            </w:r>
            <w:r w:rsidRPr="002B0D41">
              <w:rPr>
                <w:b/>
                <w:sz w:val="20"/>
              </w:rPr>
              <w:t>Anexo 2</w:t>
            </w:r>
            <w:r w:rsidR="00AF7AB5">
              <w:rPr>
                <w:sz w:val="20"/>
              </w:rPr>
              <w:t>.</w:t>
            </w:r>
          </w:p>
          <w:p w14:paraId="4B00EAF5" w14:textId="1335777A" w:rsidR="00B10604" w:rsidRPr="00B10604" w:rsidRDefault="00B10604" w:rsidP="00AB5DD9">
            <w:pPr>
              <w:pStyle w:val="Texto0"/>
              <w:spacing w:before="120" w:after="120" w:line="240" w:lineRule="auto"/>
              <w:ind w:left="18" w:firstLine="65"/>
              <w:rPr>
                <w:b/>
                <w:i/>
                <w:sz w:val="20"/>
                <w:u w:val="single"/>
              </w:rPr>
            </w:pPr>
            <w:r w:rsidRPr="000D2847">
              <w:rPr>
                <w:i/>
                <w:sz w:val="20"/>
                <w:u w:val="single"/>
              </w:rPr>
              <w:t xml:space="preserve">Debiéndola acompañar de la copia simple por ambos lados de su identificación oficial </w:t>
            </w:r>
            <w:r w:rsidR="00042718" w:rsidRPr="00042718">
              <w:rPr>
                <w:b/>
                <w:i/>
                <w:sz w:val="20"/>
                <w:u w:val="single"/>
              </w:rPr>
              <w:t>VIGENTE</w:t>
            </w:r>
            <w:r w:rsidR="00042718">
              <w:rPr>
                <w:i/>
                <w:sz w:val="20"/>
                <w:u w:val="single"/>
              </w:rPr>
              <w:t xml:space="preserve"> </w:t>
            </w:r>
            <w:r w:rsidR="00AB5DD9">
              <w:rPr>
                <w:i/>
                <w:sz w:val="20"/>
                <w:u w:val="single"/>
              </w:rPr>
              <w:t>(credencial para votar, cédula profesional</w:t>
            </w:r>
            <w:r w:rsidRPr="000D2847">
              <w:rPr>
                <w:i/>
                <w:sz w:val="20"/>
                <w:u w:val="single"/>
              </w:rPr>
              <w:t>,</w:t>
            </w:r>
            <w:r w:rsidR="00AB5DD9">
              <w:rPr>
                <w:i/>
                <w:sz w:val="20"/>
                <w:u w:val="single"/>
              </w:rPr>
              <w:t xml:space="preserve"> pasaporte)</w:t>
            </w:r>
            <w:r w:rsidRPr="000D2847">
              <w:rPr>
                <w:i/>
                <w:sz w:val="20"/>
                <w:u w:val="single"/>
              </w:rPr>
              <w:t xml:space="preserve"> tratándose de personas físicas y, en el caso de personas morales, la </w:t>
            </w:r>
            <w:r w:rsidR="00C066E9">
              <w:rPr>
                <w:i/>
                <w:sz w:val="20"/>
                <w:u w:val="single"/>
              </w:rPr>
              <w:t>del representante legal</w:t>
            </w:r>
            <w:r w:rsidRPr="000D2847">
              <w:rPr>
                <w:i/>
                <w:sz w:val="20"/>
                <w:u w:val="single"/>
              </w:rPr>
              <w:t>, esto de conformidad con lo señalado en el artículo 64 fracción IX de las POBALINES.</w:t>
            </w:r>
          </w:p>
        </w:tc>
        <w:tc>
          <w:tcPr>
            <w:tcW w:w="0" w:type="auto"/>
            <w:tcBorders>
              <w:bottom w:val="single" w:sz="4" w:space="0" w:color="auto"/>
            </w:tcBorders>
            <w:vAlign w:val="center"/>
          </w:tcPr>
          <w:p w14:paraId="7D429457"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7E41B78D"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1707E15F" w14:textId="77777777" w:rsidTr="00895279">
        <w:trPr>
          <w:trHeight w:val="946"/>
        </w:trPr>
        <w:tc>
          <w:tcPr>
            <w:tcW w:w="0" w:type="auto"/>
            <w:tcBorders>
              <w:bottom w:val="single" w:sz="4" w:space="0" w:color="auto"/>
            </w:tcBorders>
            <w:vAlign w:val="center"/>
          </w:tcPr>
          <w:p w14:paraId="3536DDB1" w14:textId="2E62E15C" w:rsidR="00A97062" w:rsidRPr="003E293F" w:rsidRDefault="00A97062" w:rsidP="00165195">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no encontrarse en supuesto alguno de los establecidos en los artículos 59 y 7</w:t>
            </w:r>
            <w:r w:rsidR="002518D0">
              <w:rPr>
                <w:sz w:val="20"/>
              </w:rPr>
              <w:t>8</w:t>
            </w:r>
            <w:r w:rsidRPr="00A30216">
              <w:rPr>
                <w:sz w:val="20"/>
              </w:rPr>
              <w:t xml:space="preserve"> del REGLAMENTO, </w:t>
            </w:r>
            <w:r w:rsidRPr="00A30216">
              <w:rPr>
                <w:b/>
                <w:sz w:val="20"/>
              </w:rPr>
              <w:t>Anexo 3 “A”</w:t>
            </w:r>
            <w:r w:rsidRPr="003E293F">
              <w:rPr>
                <w:sz w:val="19"/>
                <w:szCs w:val="19"/>
              </w:rPr>
              <w:t xml:space="preserve"> </w:t>
            </w:r>
          </w:p>
        </w:tc>
        <w:tc>
          <w:tcPr>
            <w:tcW w:w="0" w:type="auto"/>
            <w:tcBorders>
              <w:bottom w:val="single" w:sz="4" w:space="0" w:color="auto"/>
            </w:tcBorders>
            <w:vAlign w:val="center"/>
          </w:tcPr>
          <w:p w14:paraId="14E3A014"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7B80CB65" w14:textId="77777777" w:rsidR="00A97062" w:rsidRPr="002B0D41" w:rsidRDefault="00A97062" w:rsidP="00895279">
            <w:pPr>
              <w:jc w:val="center"/>
              <w:rPr>
                <w:rFonts w:ascii="Arial" w:hAnsi="Arial" w:cs="Arial"/>
                <w:bCs/>
              </w:rPr>
            </w:pPr>
          </w:p>
        </w:tc>
      </w:tr>
      <w:tr w:rsidR="00A97062" w:rsidRPr="002B0D41" w14:paraId="1260FA13" w14:textId="77777777" w:rsidTr="00895279">
        <w:trPr>
          <w:trHeight w:val="665"/>
        </w:trPr>
        <w:tc>
          <w:tcPr>
            <w:tcW w:w="0" w:type="auto"/>
            <w:tcBorders>
              <w:bottom w:val="single" w:sz="4" w:space="0" w:color="auto"/>
            </w:tcBorders>
            <w:vAlign w:val="center"/>
          </w:tcPr>
          <w:p w14:paraId="245DC0C5" w14:textId="512019C7" w:rsidR="00A97062" w:rsidRPr="003E293F" w:rsidRDefault="00A97062" w:rsidP="00165195">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estar al corriente en el pago de las obligaciones fiscales</w:t>
            </w:r>
            <w:r w:rsidR="00AF7AB5" w:rsidRPr="00A30216">
              <w:rPr>
                <w:sz w:val="20"/>
              </w:rPr>
              <w:t xml:space="preserve"> y en materia de seguridad social</w:t>
            </w:r>
            <w:r w:rsidRPr="00A30216">
              <w:rPr>
                <w:sz w:val="20"/>
              </w:rPr>
              <w:t xml:space="preserve">, </w:t>
            </w:r>
            <w:r w:rsidRPr="00A30216">
              <w:rPr>
                <w:b/>
                <w:sz w:val="20"/>
              </w:rPr>
              <w:t>Anexo 3 “B”</w:t>
            </w:r>
          </w:p>
        </w:tc>
        <w:tc>
          <w:tcPr>
            <w:tcW w:w="0" w:type="auto"/>
            <w:tcBorders>
              <w:bottom w:val="single" w:sz="4" w:space="0" w:color="auto"/>
            </w:tcBorders>
            <w:vAlign w:val="center"/>
          </w:tcPr>
          <w:p w14:paraId="3BB91571"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46785BA7" w14:textId="77777777" w:rsidR="00A97062" w:rsidRPr="002B0D41" w:rsidRDefault="00A97062" w:rsidP="00895279">
            <w:pPr>
              <w:jc w:val="center"/>
              <w:rPr>
                <w:rFonts w:ascii="Arial" w:hAnsi="Arial" w:cs="Arial"/>
                <w:bCs/>
              </w:rPr>
            </w:pPr>
          </w:p>
        </w:tc>
      </w:tr>
      <w:tr w:rsidR="00CE21B5" w:rsidRPr="002B0D41" w14:paraId="29ABC4DC" w14:textId="77777777" w:rsidTr="00895279">
        <w:trPr>
          <w:trHeight w:val="665"/>
        </w:trPr>
        <w:tc>
          <w:tcPr>
            <w:tcW w:w="0" w:type="auto"/>
            <w:tcBorders>
              <w:bottom w:val="single" w:sz="4" w:space="0" w:color="auto"/>
            </w:tcBorders>
            <w:vAlign w:val="center"/>
          </w:tcPr>
          <w:p w14:paraId="2D666DAA" w14:textId="191C6BF7" w:rsidR="00CE21B5" w:rsidRPr="003E293F" w:rsidRDefault="00A91ED6" w:rsidP="00165195">
            <w:pPr>
              <w:pStyle w:val="Texto0"/>
              <w:numPr>
                <w:ilvl w:val="0"/>
                <w:numId w:val="73"/>
              </w:numPr>
              <w:tabs>
                <w:tab w:val="left" w:pos="302"/>
              </w:tabs>
              <w:spacing w:before="120" w:after="120" w:line="240" w:lineRule="auto"/>
              <w:ind w:left="313"/>
              <w:rPr>
                <w:sz w:val="19"/>
                <w:szCs w:val="19"/>
              </w:rPr>
            </w:pPr>
            <w:r w:rsidRPr="00A30216">
              <w:rPr>
                <w:sz w:val="20"/>
              </w:rPr>
              <w:t>Manifestación</w:t>
            </w:r>
            <w:r w:rsidR="00CE21B5" w:rsidRPr="00A30216">
              <w:rPr>
                <w:sz w:val="20"/>
              </w:rPr>
              <w:t xml:space="preserve">, </w:t>
            </w:r>
            <w:r w:rsidR="00CE21B5" w:rsidRPr="00A30216">
              <w:rPr>
                <w:b/>
                <w:sz w:val="20"/>
              </w:rPr>
              <w:t>bajo protesta de decir verdad</w:t>
            </w:r>
            <w:r w:rsidR="00CE21B5" w:rsidRPr="00A30216">
              <w:rPr>
                <w:sz w:val="20"/>
              </w:rPr>
              <w:t xml:space="preserve">, de no encontrarse en supuesto alguno de los establecidos en </w:t>
            </w:r>
            <w:r w:rsidR="002C3411" w:rsidRPr="00A30216">
              <w:rPr>
                <w:sz w:val="20"/>
              </w:rPr>
              <w:t>el artículo</w:t>
            </w:r>
            <w:r w:rsidR="00CE21B5" w:rsidRPr="00A30216">
              <w:rPr>
                <w:sz w:val="20"/>
              </w:rPr>
              <w:t xml:space="preserve"> 49 fracción IX de la Ley General de Responsabilidades Administrativas, </w:t>
            </w:r>
            <w:r w:rsidR="00CE21B5" w:rsidRPr="00A30216">
              <w:rPr>
                <w:b/>
                <w:sz w:val="20"/>
              </w:rPr>
              <w:t>Anexo 3 “</w:t>
            </w:r>
            <w:r w:rsidR="002C3411" w:rsidRPr="00A30216">
              <w:rPr>
                <w:b/>
                <w:sz w:val="20"/>
              </w:rPr>
              <w:t>C</w:t>
            </w:r>
            <w:r w:rsidR="00CE21B5" w:rsidRPr="00A30216">
              <w:rPr>
                <w:b/>
                <w:sz w:val="20"/>
              </w:rPr>
              <w:t>”</w:t>
            </w:r>
          </w:p>
        </w:tc>
        <w:tc>
          <w:tcPr>
            <w:tcW w:w="0" w:type="auto"/>
            <w:tcBorders>
              <w:bottom w:val="single" w:sz="4" w:space="0" w:color="auto"/>
            </w:tcBorders>
            <w:vAlign w:val="center"/>
          </w:tcPr>
          <w:p w14:paraId="4D89E687" w14:textId="77777777" w:rsidR="00CE21B5" w:rsidRPr="002B0D41" w:rsidRDefault="00CE21B5" w:rsidP="00895279">
            <w:pPr>
              <w:jc w:val="center"/>
              <w:rPr>
                <w:rFonts w:ascii="Arial" w:hAnsi="Arial" w:cs="Arial"/>
                <w:bCs/>
              </w:rPr>
            </w:pPr>
          </w:p>
        </w:tc>
        <w:tc>
          <w:tcPr>
            <w:tcW w:w="0" w:type="auto"/>
            <w:tcBorders>
              <w:bottom w:val="single" w:sz="4" w:space="0" w:color="auto"/>
            </w:tcBorders>
            <w:vAlign w:val="center"/>
          </w:tcPr>
          <w:p w14:paraId="3E5DA5BB" w14:textId="77777777" w:rsidR="00CE21B5" w:rsidRPr="002B0D41" w:rsidRDefault="00CE21B5" w:rsidP="00895279">
            <w:pPr>
              <w:jc w:val="center"/>
              <w:rPr>
                <w:rFonts w:ascii="Arial" w:hAnsi="Arial" w:cs="Arial"/>
                <w:bCs/>
              </w:rPr>
            </w:pPr>
          </w:p>
        </w:tc>
      </w:tr>
      <w:tr w:rsidR="00A97062" w:rsidRPr="002B0D41" w14:paraId="3473A6AD" w14:textId="77777777" w:rsidTr="00AB5DD9">
        <w:trPr>
          <w:trHeight w:val="412"/>
        </w:trPr>
        <w:tc>
          <w:tcPr>
            <w:tcW w:w="0" w:type="auto"/>
            <w:tcBorders>
              <w:bottom w:val="single" w:sz="4" w:space="0" w:color="auto"/>
            </w:tcBorders>
            <w:vAlign w:val="center"/>
          </w:tcPr>
          <w:p w14:paraId="3DAC022A" w14:textId="5ECFC821" w:rsidR="00A97062" w:rsidRPr="00A30216" w:rsidRDefault="00A30216" w:rsidP="00165195">
            <w:pPr>
              <w:pStyle w:val="Texto0"/>
              <w:numPr>
                <w:ilvl w:val="0"/>
                <w:numId w:val="73"/>
              </w:numPr>
              <w:tabs>
                <w:tab w:val="left" w:pos="313"/>
              </w:tabs>
              <w:spacing w:before="120" w:after="120" w:line="240" w:lineRule="auto"/>
              <w:ind w:left="313"/>
              <w:rPr>
                <w:sz w:val="20"/>
              </w:rPr>
            </w:pPr>
            <w:r w:rsidRPr="00A30216">
              <w:rPr>
                <w:sz w:val="20"/>
              </w:rPr>
              <w:t xml:space="preserve">Escrito del LICITANTE en el que </w:t>
            </w:r>
            <w:r w:rsidRPr="00A30216">
              <w:rPr>
                <w:b/>
                <w:sz w:val="20"/>
              </w:rPr>
              <w:t>manifieste bajo protesta de decir verdad</w:t>
            </w:r>
            <w:r w:rsidRPr="00A30216">
              <w:rPr>
                <w:sz w:val="20"/>
              </w:rPr>
              <w:t xml:space="preserve">, que por sí mismo o a través de interpósita persona se </w:t>
            </w:r>
            <w:r w:rsidRPr="00A30216">
              <w:rPr>
                <w:sz w:val="20"/>
              </w:rPr>
              <w:lastRenderedPageBreak/>
              <w:t xml:space="preserve">abstendrán de adoptar conductas, para que los servidores públicos del </w:t>
            </w:r>
            <w:proofErr w:type="gramStart"/>
            <w:r w:rsidRPr="00A30216">
              <w:rPr>
                <w:sz w:val="20"/>
              </w:rPr>
              <w:t>INSTITUTO,</w:t>
            </w:r>
            <w:proofErr w:type="gramEnd"/>
            <w:r w:rsidRPr="00A30216">
              <w:rPr>
                <w:sz w:val="20"/>
              </w:rPr>
              <w:t xml:space="preserve"> induzcan o alteren las evaluaciones de las proposiciones, el resultado del procedimiento, u otros aspectos que otorguen condiciones más ventajosas con relación a los demás participantes</w:t>
            </w:r>
            <w:r w:rsidR="00A97062" w:rsidRPr="00A30216">
              <w:rPr>
                <w:sz w:val="20"/>
              </w:rPr>
              <w:t xml:space="preserve">. </w:t>
            </w:r>
            <w:r w:rsidR="00A97062" w:rsidRPr="00A30216">
              <w:rPr>
                <w:b/>
                <w:sz w:val="20"/>
              </w:rPr>
              <w:t>Anexo 4</w:t>
            </w:r>
            <w:r w:rsidR="005767A8" w:rsidRPr="00A30216">
              <w:rPr>
                <w:sz w:val="20"/>
              </w:rPr>
              <w:t xml:space="preserve"> </w:t>
            </w:r>
          </w:p>
        </w:tc>
        <w:tc>
          <w:tcPr>
            <w:tcW w:w="0" w:type="auto"/>
            <w:tcBorders>
              <w:bottom w:val="single" w:sz="4" w:space="0" w:color="auto"/>
            </w:tcBorders>
            <w:vAlign w:val="center"/>
          </w:tcPr>
          <w:p w14:paraId="0ADBE1B9"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306F2F3B" w14:textId="77777777" w:rsidR="00A97062" w:rsidRPr="002B0D41" w:rsidRDefault="00A97062" w:rsidP="00895279">
            <w:pPr>
              <w:pStyle w:val="Texto0"/>
              <w:tabs>
                <w:tab w:val="left" w:pos="459"/>
              </w:tabs>
              <w:spacing w:before="120" w:after="120" w:line="240" w:lineRule="auto"/>
              <w:ind w:left="459" w:firstLine="0"/>
              <w:rPr>
                <w:sz w:val="20"/>
              </w:rPr>
            </w:pPr>
          </w:p>
        </w:tc>
      </w:tr>
      <w:tr w:rsidR="00450062" w:rsidRPr="002B0D41" w14:paraId="08636719" w14:textId="77777777" w:rsidTr="00895279">
        <w:trPr>
          <w:trHeight w:val="339"/>
        </w:trPr>
        <w:tc>
          <w:tcPr>
            <w:tcW w:w="0" w:type="auto"/>
            <w:vAlign w:val="center"/>
          </w:tcPr>
          <w:p w14:paraId="53CE162F" w14:textId="35748EB1" w:rsidR="00450062" w:rsidRPr="003E293F" w:rsidRDefault="00450062" w:rsidP="00165195">
            <w:pPr>
              <w:pStyle w:val="Texto0"/>
              <w:numPr>
                <w:ilvl w:val="0"/>
                <w:numId w:val="73"/>
              </w:numPr>
              <w:tabs>
                <w:tab w:val="left" w:pos="313"/>
              </w:tabs>
              <w:spacing w:before="120" w:after="120" w:line="240" w:lineRule="auto"/>
              <w:ind w:left="313"/>
              <w:rPr>
                <w:sz w:val="19"/>
                <w:szCs w:val="19"/>
                <w:u w:val="single"/>
              </w:rPr>
            </w:pPr>
            <w:r w:rsidRPr="00A30216">
              <w:rPr>
                <w:sz w:val="20"/>
              </w:rPr>
              <w:t xml:space="preserve">Escrito en el que manifieste </w:t>
            </w:r>
            <w:r w:rsidRPr="00A30216">
              <w:rPr>
                <w:b/>
                <w:sz w:val="20"/>
              </w:rPr>
              <w:t>bajo protesta de decir verdad</w:t>
            </w:r>
            <w:r w:rsidRPr="00A30216">
              <w:rPr>
                <w:sz w:val="20"/>
              </w:rPr>
              <w:t xml:space="preserve"> que es de nacionalidad mexicana. </w:t>
            </w:r>
            <w:r w:rsidRPr="00902D55">
              <w:rPr>
                <w:b/>
                <w:sz w:val="20"/>
              </w:rPr>
              <w:t>Anexo 5</w:t>
            </w:r>
            <w:r w:rsidR="005767A8">
              <w:rPr>
                <w:b/>
                <w:sz w:val="19"/>
                <w:szCs w:val="19"/>
              </w:rPr>
              <w:t xml:space="preserve"> </w:t>
            </w:r>
          </w:p>
        </w:tc>
        <w:tc>
          <w:tcPr>
            <w:tcW w:w="0" w:type="auto"/>
            <w:vAlign w:val="center"/>
          </w:tcPr>
          <w:p w14:paraId="2435F306" w14:textId="77777777" w:rsidR="00450062" w:rsidRPr="002B0D41" w:rsidRDefault="00450062" w:rsidP="00895279">
            <w:pPr>
              <w:pStyle w:val="Texto0"/>
              <w:tabs>
                <w:tab w:val="left" w:pos="459"/>
              </w:tabs>
              <w:spacing w:before="120" w:after="120" w:line="240" w:lineRule="auto"/>
              <w:ind w:left="459" w:firstLine="0"/>
              <w:rPr>
                <w:sz w:val="20"/>
              </w:rPr>
            </w:pPr>
          </w:p>
        </w:tc>
        <w:tc>
          <w:tcPr>
            <w:tcW w:w="0" w:type="auto"/>
            <w:vAlign w:val="center"/>
          </w:tcPr>
          <w:p w14:paraId="44B900E0" w14:textId="77777777" w:rsidR="00450062" w:rsidRPr="002B0D41" w:rsidRDefault="00450062" w:rsidP="00895279">
            <w:pPr>
              <w:pStyle w:val="Texto0"/>
              <w:tabs>
                <w:tab w:val="left" w:pos="459"/>
              </w:tabs>
              <w:spacing w:before="120" w:after="120" w:line="240" w:lineRule="auto"/>
              <w:ind w:left="459" w:firstLine="0"/>
              <w:rPr>
                <w:sz w:val="20"/>
              </w:rPr>
            </w:pPr>
          </w:p>
        </w:tc>
      </w:tr>
      <w:tr w:rsidR="004F18AC" w:rsidRPr="002B0D41" w14:paraId="6C8C3B11" w14:textId="77777777" w:rsidTr="00895279">
        <w:trPr>
          <w:trHeight w:val="339"/>
        </w:trPr>
        <w:tc>
          <w:tcPr>
            <w:tcW w:w="0" w:type="auto"/>
            <w:vAlign w:val="center"/>
          </w:tcPr>
          <w:p w14:paraId="31F39612" w14:textId="24A43A07" w:rsidR="008E6781" w:rsidRPr="00AB5DD9" w:rsidRDefault="004F18AC" w:rsidP="00165195">
            <w:pPr>
              <w:pStyle w:val="Texto0"/>
              <w:numPr>
                <w:ilvl w:val="0"/>
                <w:numId w:val="73"/>
              </w:numPr>
              <w:tabs>
                <w:tab w:val="left" w:pos="313"/>
              </w:tabs>
              <w:spacing w:before="120" w:after="120" w:line="240" w:lineRule="auto"/>
              <w:ind w:left="313"/>
              <w:rPr>
                <w:sz w:val="20"/>
              </w:rPr>
            </w:pPr>
            <w:r w:rsidRPr="004660D0">
              <w:rPr>
                <w:sz w:val="20"/>
              </w:rPr>
              <w:t xml:space="preserve">En caso de pertenecer al Sector de </w:t>
            </w:r>
            <w:r w:rsidRPr="0074358E">
              <w:rPr>
                <w:sz w:val="20"/>
              </w:rPr>
              <w:t>MIPYMES</w:t>
            </w:r>
            <w:r w:rsidRPr="004660D0">
              <w:rPr>
                <w:sz w:val="20"/>
              </w:rPr>
              <w:t>, carta en la que manifieste</w:t>
            </w:r>
            <w:r w:rsidRPr="009F38CF">
              <w:rPr>
                <w:sz w:val="20"/>
              </w:rPr>
              <w:t xml:space="preserve"> </w:t>
            </w:r>
            <w:r w:rsidRPr="00A30216">
              <w:rPr>
                <w:b/>
                <w:sz w:val="20"/>
              </w:rPr>
              <w:t>bajo protesta de decir verdad</w:t>
            </w:r>
            <w:r w:rsidRPr="009F38CF">
              <w:rPr>
                <w:sz w:val="20"/>
              </w:rPr>
              <w:t xml:space="preserve"> </w:t>
            </w:r>
            <w:r w:rsidRPr="004660D0">
              <w:rPr>
                <w:sz w:val="20"/>
              </w:rPr>
              <w:t>el rango</w:t>
            </w:r>
            <w:r w:rsidRPr="009F38CF">
              <w:rPr>
                <w:sz w:val="20"/>
              </w:rPr>
              <w:t xml:space="preserve"> </w:t>
            </w:r>
            <w:r w:rsidRPr="004660D0">
              <w:rPr>
                <w:sz w:val="20"/>
              </w:rPr>
              <w:t>al que pertenece su empresa conforme a la estratificación determinada por la Secretaría de Economía</w:t>
            </w:r>
            <w:r w:rsidRPr="00A30216">
              <w:rPr>
                <w:sz w:val="20"/>
              </w:rPr>
              <w:t xml:space="preserve">. </w:t>
            </w:r>
            <w:r w:rsidRPr="00A30216">
              <w:rPr>
                <w:b/>
                <w:sz w:val="20"/>
              </w:rPr>
              <w:t>Anexo 6.</w:t>
            </w:r>
            <w:r w:rsidRPr="004660D0">
              <w:rPr>
                <w:sz w:val="20"/>
              </w:rPr>
              <w:t xml:space="preserve"> </w:t>
            </w:r>
          </w:p>
        </w:tc>
        <w:tc>
          <w:tcPr>
            <w:tcW w:w="0" w:type="auto"/>
            <w:vAlign w:val="center"/>
          </w:tcPr>
          <w:p w14:paraId="68D11085" w14:textId="77777777" w:rsidR="004F18AC" w:rsidRPr="002B0D41" w:rsidRDefault="004F18AC" w:rsidP="00895279">
            <w:pPr>
              <w:pStyle w:val="Texto0"/>
              <w:tabs>
                <w:tab w:val="left" w:pos="459"/>
              </w:tabs>
              <w:spacing w:before="120" w:after="120" w:line="240" w:lineRule="auto"/>
              <w:ind w:left="459" w:firstLine="0"/>
              <w:rPr>
                <w:sz w:val="20"/>
              </w:rPr>
            </w:pPr>
          </w:p>
        </w:tc>
        <w:tc>
          <w:tcPr>
            <w:tcW w:w="0" w:type="auto"/>
            <w:vAlign w:val="center"/>
          </w:tcPr>
          <w:p w14:paraId="3773B24E" w14:textId="77777777" w:rsidR="004F18AC" w:rsidRPr="002B0D41" w:rsidRDefault="004F18AC" w:rsidP="00895279">
            <w:pPr>
              <w:pStyle w:val="Texto0"/>
              <w:tabs>
                <w:tab w:val="left" w:pos="459"/>
              </w:tabs>
              <w:spacing w:before="120" w:after="120" w:line="240" w:lineRule="auto"/>
              <w:ind w:left="459" w:firstLine="0"/>
              <w:rPr>
                <w:sz w:val="20"/>
              </w:rPr>
            </w:pPr>
          </w:p>
        </w:tc>
      </w:tr>
      <w:tr w:rsidR="00A97062" w:rsidRPr="002B0D41" w14:paraId="024FCB4D" w14:textId="77777777" w:rsidTr="00895279">
        <w:trPr>
          <w:trHeight w:hRule="exact" w:val="440"/>
        </w:trPr>
        <w:tc>
          <w:tcPr>
            <w:tcW w:w="0" w:type="auto"/>
            <w:gridSpan w:val="3"/>
            <w:tcBorders>
              <w:bottom w:val="single" w:sz="4" w:space="0" w:color="auto"/>
            </w:tcBorders>
            <w:shd w:val="clear" w:color="auto" w:fill="D9D9D9"/>
            <w:vAlign w:val="center"/>
          </w:tcPr>
          <w:p w14:paraId="5AC2E81F" w14:textId="77777777" w:rsidR="00A97062" w:rsidRPr="003E293F" w:rsidRDefault="00A97062" w:rsidP="00165195">
            <w:pPr>
              <w:pStyle w:val="Prrafodelista"/>
              <w:numPr>
                <w:ilvl w:val="1"/>
                <w:numId w:val="64"/>
              </w:numPr>
              <w:tabs>
                <w:tab w:val="left" w:pos="459"/>
              </w:tabs>
              <w:spacing w:before="120" w:after="120"/>
              <w:rPr>
                <w:rFonts w:ascii="Arial" w:hAnsi="Arial" w:cs="Arial"/>
                <w:b/>
                <w:sz w:val="19"/>
                <w:szCs w:val="19"/>
              </w:rPr>
            </w:pPr>
            <w:r w:rsidRPr="003E293F">
              <w:rPr>
                <w:rFonts w:ascii="Arial" w:hAnsi="Arial" w:cs="Arial"/>
                <w:b/>
                <w:sz w:val="19"/>
                <w:szCs w:val="19"/>
              </w:rPr>
              <w:t>Oferta técnica</w:t>
            </w:r>
          </w:p>
        </w:tc>
      </w:tr>
      <w:tr w:rsidR="00A97062" w:rsidRPr="002B0D41" w14:paraId="7372E5E2" w14:textId="77777777" w:rsidTr="00895279">
        <w:trPr>
          <w:trHeight w:val="1638"/>
        </w:trPr>
        <w:tc>
          <w:tcPr>
            <w:tcW w:w="6833" w:type="dxa"/>
            <w:tcBorders>
              <w:bottom w:val="single" w:sz="4" w:space="0" w:color="auto"/>
            </w:tcBorders>
            <w:vAlign w:val="center"/>
          </w:tcPr>
          <w:p w14:paraId="264B29F3" w14:textId="77777777" w:rsidR="00E27A02" w:rsidRDefault="00E27A02" w:rsidP="00E27A02">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w:t>
            </w:r>
            <w:r>
              <w:rPr>
                <w:rFonts w:cs="Arial"/>
                <w:sz w:val="20"/>
                <w:lang w:val="es-MX"/>
              </w:rPr>
              <w:t xml:space="preserve">técnica. </w:t>
            </w:r>
          </w:p>
          <w:p w14:paraId="4A36FAE0" w14:textId="48E2523D" w:rsidR="00A97062" w:rsidRPr="00E27A02" w:rsidRDefault="00E27A02" w:rsidP="00E27A02">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 xml:space="preserve">urante el análisis detallado se verificará, que sea elaborada conforme al numeral 2 de la presente convocatoria, no se aceptará escrito o leyenda que solo haga referencia al mismo, y se verificará que contenga los documentos, </w:t>
            </w:r>
            <w:proofErr w:type="gramStart"/>
            <w:r w:rsidRPr="00080D12">
              <w:rPr>
                <w:rFonts w:cs="Arial"/>
                <w:sz w:val="20"/>
                <w:lang w:val="es-MX"/>
              </w:rPr>
              <w:t>que</w:t>
            </w:r>
            <w:proofErr w:type="gramEnd"/>
            <w:r w:rsidRPr="00080D12">
              <w:rPr>
                <w:rFonts w:cs="Arial"/>
                <w:sz w:val="20"/>
                <w:lang w:val="es-MX"/>
              </w:rPr>
              <w:t xml:space="preserve"> en su caso, se soliciten en dicho anexo, debiendo considerar las modificaciones que se deriven de la(s) </w:t>
            </w:r>
            <w:r w:rsidR="0062740E">
              <w:rPr>
                <w:rFonts w:cs="Arial"/>
                <w:sz w:val="20"/>
                <w:lang w:val="es-MX"/>
              </w:rPr>
              <w:t>Solicitudes</w:t>
            </w:r>
            <w:r w:rsidRPr="00080D12">
              <w:rPr>
                <w:rFonts w:cs="Arial"/>
                <w:sz w:val="20"/>
                <w:lang w:val="es-MX"/>
              </w:rPr>
              <w:t xml:space="preserve"> de Aclaraciones que se celebre(n).)</w:t>
            </w:r>
          </w:p>
        </w:tc>
        <w:tc>
          <w:tcPr>
            <w:tcW w:w="1074" w:type="dxa"/>
            <w:tcBorders>
              <w:bottom w:val="single" w:sz="4" w:space="0" w:color="auto"/>
            </w:tcBorders>
            <w:vAlign w:val="center"/>
          </w:tcPr>
          <w:p w14:paraId="3A433C2B"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0681177" w14:textId="77777777" w:rsidR="00A97062" w:rsidRPr="002B0D41" w:rsidRDefault="00A97062" w:rsidP="00895279">
            <w:pPr>
              <w:jc w:val="center"/>
              <w:rPr>
                <w:rFonts w:ascii="Arial" w:hAnsi="Arial" w:cs="Arial"/>
                <w:bCs/>
              </w:rPr>
            </w:pPr>
          </w:p>
        </w:tc>
      </w:tr>
      <w:tr w:rsidR="00A97062" w:rsidRPr="002B0D41" w14:paraId="40F2D0C2" w14:textId="77777777" w:rsidTr="00895279">
        <w:trPr>
          <w:trHeight w:val="295"/>
        </w:trPr>
        <w:tc>
          <w:tcPr>
            <w:tcW w:w="0" w:type="auto"/>
            <w:gridSpan w:val="3"/>
            <w:tcBorders>
              <w:bottom w:val="single" w:sz="4" w:space="0" w:color="auto"/>
            </w:tcBorders>
            <w:shd w:val="clear" w:color="auto" w:fill="D9D9D9"/>
            <w:vAlign w:val="center"/>
          </w:tcPr>
          <w:p w14:paraId="19E9FF46" w14:textId="77777777" w:rsidR="00A97062" w:rsidRPr="003E293F" w:rsidRDefault="00A97062" w:rsidP="00165195">
            <w:pPr>
              <w:pStyle w:val="Texto0"/>
              <w:numPr>
                <w:ilvl w:val="1"/>
                <w:numId w:val="64"/>
              </w:numPr>
              <w:tabs>
                <w:tab w:val="left" w:pos="0"/>
              </w:tabs>
              <w:rPr>
                <w:b/>
                <w:sz w:val="19"/>
                <w:szCs w:val="19"/>
              </w:rPr>
            </w:pPr>
            <w:r w:rsidRPr="003E293F">
              <w:rPr>
                <w:b/>
                <w:sz w:val="19"/>
                <w:szCs w:val="19"/>
              </w:rPr>
              <w:t>Oferta económica</w:t>
            </w:r>
          </w:p>
        </w:tc>
      </w:tr>
      <w:tr w:rsidR="00A97062" w:rsidRPr="002B0D41" w14:paraId="7472519A" w14:textId="77777777" w:rsidTr="00895279">
        <w:trPr>
          <w:trHeight w:val="1130"/>
        </w:trPr>
        <w:tc>
          <w:tcPr>
            <w:tcW w:w="6833" w:type="dxa"/>
            <w:tcBorders>
              <w:bottom w:val="single" w:sz="4" w:space="0" w:color="auto"/>
            </w:tcBorders>
            <w:vAlign w:val="center"/>
          </w:tcPr>
          <w:p w14:paraId="7865855B"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económica</w:t>
            </w:r>
            <w:r>
              <w:rPr>
                <w:rFonts w:cs="Arial"/>
                <w:sz w:val="20"/>
                <w:lang w:val="es-MX"/>
              </w:rPr>
              <w:t>.</w:t>
            </w:r>
          </w:p>
          <w:p w14:paraId="69B9FF33"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requisitar el </w:t>
            </w:r>
            <w:r w:rsidRPr="00080D12">
              <w:rPr>
                <w:rFonts w:cs="Arial"/>
                <w:b/>
                <w:bCs/>
                <w:sz w:val="20"/>
                <w:lang w:val="es-MX"/>
              </w:rPr>
              <w:t>Anexo 7</w:t>
            </w:r>
            <w:r w:rsidRPr="00080D12">
              <w:rPr>
                <w:rFonts w:cs="Arial"/>
                <w:sz w:val="20"/>
                <w:lang w:val="es-MX"/>
              </w:rPr>
              <w:t xml:space="preserve"> de la presente convocatoria</w:t>
            </w:r>
            <w:r>
              <w:rPr>
                <w:rFonts w:cs="Arial"/>
                <w:sz w:val="20"/>
                <w:lang w:val="es-MX"/>
              </w:rPr>
              <w:t>.</w:t>
            </w:r>
          </w:p>
          <w:p w14:paraId="3E3F8263" w14:textId="18EC0A7A" w:rsidR="00A97062" w:rsidRPr="0027493C" w:rsidRDefault="0027493C" w:rsidP="0027493C">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074" w:type="dxa"/>
            <w:tcBorders>
              <w:bottom w:val="single" w:sz="4" w:space="0" w:color="auto"/>
            </w:tcBorders>
            <w:vAlign w:val="center"/>
          </w:tcPr>
          <w:p w14:paraId="2579D6A0"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E2B769D" w14:textId="77777777" w:rsidR="00A97062" w:rsidRPr="002B0D41" w:rsidRDefault="00A97062" w:rsidP="00895279">
            <w:pPr>
              <w:jc w:val="center"/>
              <w:rPr>
                <w:rFonts w:ascii="Arial" w:hAnsi="Arial" w:cs="Arial"/>
                <w:bCs/>
              </w:rPr>
            </w:pPr>
          </w:p>
        </w:tc>
      </w:tr>
    </w:tbl>
    <w:p w14:paraId="60B188B7" w14:textId="1895081E" w:rsidR="00A97062" w:rsidRPr="00E369B0" w:rsidRDefault="00BE7A11" w:rsidP="054BADB3">
      <w:pPr>
        <w:pStyle w:val="Prrafodelista"/>
        <w:numPr>
          <w:ilvl w:val="0"/>
          <w:numId w:val="80"/>
        </w:numPr>
        <w:ind w:left="284" w:right="476" w:hanging="218"/>
        <w:jc w:val="both"/>
        <w:rPr>
          <w:rFonts w:ascii="Arial" w:hAnsi="Arial" w:cs="Arial"/>
          <w:b/>
          <w:bCs/>
          <w:i/>
          <w:iCs/>
          <w:sz w:val="16"/>
          <w:szCs w:val="16"/>
          <w:lang w:val="es-ES"/>
        </w:rPr>
      </w:pPr>
      <w:r w:rsidRPr="054BADB3">
        <w:rPr>
          <w:rFonts w:ascii="Arial" w:hAnsi="Arial" w:cs="Arial"/>
          <w:b/>
          <w:bCs/>
          <w:i/>
          <w:iCs/>
          <w:sz w:val="16"/>
          <w:szCs w:val="16"/>
          <w:lang w:val="es-ES"/>
        </w:rPr>
        <w:t>Los documentos que entrega el LICTANTE, antes relacionados, se reciben sin realizar análisis del contenido, por lo que el cumplimiento se determinará conforme al análisis detallado que se efectué en términos de la</w:t>
      </w:r>
      <w:r w:rsidR="00E369B0" w:rsidRPr="054BADB3">
        <w:rPr>
          <w:rFonts w:ascii="Arial" w:hAnsi="Arial" w:cs="Arial"/>
          <w:b/>
          <w:bCs/>
          <w:i/>
          <w:iCs/>
          <w:sz w:val="16"/>
          <w:szCs w:val="16"/>
          <w:lang w:val="es-ES"/>
        </w:rPr>
        <w:t xml:space="preserve"> </w:t>
      </w:r>
      <w:r w:rsidRPr="054BADB3">
        <w:rPr>
          <w:rFonts w:ascii="Arial" w:hAnsi="Arial" w:cs="Arial"/>
          <w:b/>
          <w:bCs/>
          <w:i/>
          <w:iCs/>
          <w:sz w:val="16"/>
          <w:szCs w:val="16"/>
          <w:lang w:val="es-ES"/>
        </w:rPr>
        <w:t>convocatoria.</w:t>
      </w:r>
      <w:r w:rsidR="00895279" w:rsidRPr="00E369B0">
        <w:rPr>
          <w:rFonts w:ascii="Arial" w:hAnsi="Arial" w:cs="Arial"/>
          <w:b/>
          <w:bCs/>
          <w:i/>
          <w:sz w:val="16"/>
          <w:szCs w:val="16"/>
        </w:rPr>
        <w:br w:type="textWrapping" w:clear="all"/>
      </w:r>
    </w:p>
    <w:p w14:paraId="15D6B36B"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Recibe</w:t>
      </w:r>
    </w:p>
    <w:p w14:paraId="68ADC8AA" w14:textId="77777777" w:rsidR="00A97062" w:rsidRPr="002B0D41" w:rsidRDefault="00A97062" w:rsidP="00A97062">
      <w:pPr>
        <w:ind w:left="567" w:hanging="567"/>
        <w:jc w:val="center"/>
        <w:rPr>
          <w:rFonts w:ascii="Arial" w:hAnsi="Arial" w:cs="Arial"/>
          <w:b/>
          <w:bCs/>
          <w:i/>
          <w:sz w:val="18"/>
          <w:szCs w:val="22"/>
        </w:rPr>
      </w:pPr>
    </w:p>
    <w:p w14:paraId="6DF815D2" w14:textId="77777777" w:rsidR="00A97062" w:rsidRPr="002B0D41" w:rsidRDefault="00A97062" w:rsidP="00A97062">
      <w:pPr>
        <w:ind w:left="567" w:hanging="567"/>
        <w:jc w:val="center"/>
        <w:rPr>
          <w:rFonts w:ascii="Arial" w:hAnsi="Arial" w:cs="Arial"/>
          <w:b/>
          <w:bCs/>
          <w:i/>
          <w:sz w:val="18"/>
          <w:szCs w:val="22"/>
        </w:rPr>
      </w:pPr>
    </w:p>
    <w:p w14:paraId="4605548E"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__________________________________________________</w:t>
      </w:r>
    </w:p>
    <w:p w14:paraId="5589B8C1"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Representante de la Dirección de Recursos Materiales y Servicios</w:t>
      </w:r>
    </w:p>
    <w:p w14:paraId="1F81B6E8" w14:textId="77777777" w:rsidR="00A97062" w:rsidRPr="002B0D41" w:rsidRDefault="00A97062" w:rsidP="00A97062">
      <w:pPr>
        <w:ind w:left="567" w:hanging="567"/>
        <w:jc w:val="center"/>
        <w:rPr>
          <w:rFonts w:ascii="Arial" w:hAnsi="Arial" w:cs="Arial"/>
          <w:b/>
          <w:bCs/>
          <w:i/>
          <w:sz w:val="18"/>
          <w:szCs w:val="22"/>
        </w:rPr>
      </w:pPr>
    </w:p>
    <w:p w14:paraId="4E52A03F" w14:textId="77777777" w:rsidR="00A97062" w:rsidRPr="002B0D41" w:rsidRDefault="00A97062" w:rsidP="00A97062">
      <w:pPr>
        <w:ind w:left="567" w:hanging="567"/>
        <w:jc w:val="center"/>
        <w:rPr>
          <w:rFonts w:ascii="Arial" w:hAnsi="Arial" w:cs="Arial"/>
          <w:b/>
          <w:bCs/>
          <w:i/>
          <w:sz w:val="18"/>
          <w:szCs w:val="22"/>
        </w:rPr>
      </w:pPr>
    </w:p>
    <w:p w14:paraId="52DA730B" w14:textId="77777777" w:rsidR="00A97062" w:rsidRPr="002B0D41" w:rsidRDefault="00A97062" w:rsidP="00A97062">
      <w:pPr>
        <w:ind w:left="567" w:hanging="567"/>
        <w:jc w:val="center"/>
        <w:rPr>
          <w:rFonts w:ascii="Arial" w:hAnsi="Arial" w:cs="Arial"/>
          <w:b/>
          <w:bCs/>
          <w:i/>
          <w:sz w:val="18"/>
          <w:szCs w:val="22"/>
        </w:rPr>
      </w:pPr>
    </w:p>
    <w:p w14:paraId="217C44E4" w14:textId="77777777" w:rsidR="00A97062" w:rsidRPr="002B0D41" w:rsidRDefault="00A97062" w:rsidP="00A97062">
      <w:pPr>
        <w:ind w:left="851" w:hanging="851"/>
        <w:jc w:val="both"/>
        <w:rPr>
          <w:rFonts w:ascii="Arial" w:hAnsi="Arial" w:cs="Arial"/>
          <w:sz w:val="18"/>
          <w:szCs w:val="22"/>
        </w:rPr>
      </w:pPr>
      <w:r w:rsidRPr="002B0D41">
        <w:rPr>
          <w:rFonts w:ascii="Arial" w:hAnsi="Arial" w:cs="Arial"/>
          <w:b/>
          <w:bCs/>
          <w:sz w:val="18"/>
          <w:szCs w:val="22"/>
          <w:u w:val="single"/>
        </w:rPr>
        <w:t>NOTAS:</w:t>
      </w:r>
      <w:r w:rsidRPr="002B0D41">
        <w:rPr>
          <w:rFonts w:ascii="Arial" w:hAnsi="Arial" w:cs="Arial"/>
          <w:sz w:val="18"/>
          <w:szCs w:val="22"/>
        </w:rPr>
        <w:t xml:space="preserve"> </w:t>
      </w:r>
      <w:r w:rsidRPr="002B0D41">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376B94C7" w14:textId="77777777" w:rsidR="00A97062" w:rsidRPr="002B0D41" w:rsidRDefault="00A97062" w:rsidP="00A97062">
      <w:pPr>
        <w:ind w:left="851" w:hanging="851"/>
        <w:jc w:val="both"/>
        <w:rPr>
          <w:rFonts w:ascii="Arial" w:hAnsi="Arial" w:cs="Arial"/>
          <w:sz w:val="18"/>
          <w:szCs w:val="22"/>
        </w:rPr>
      </w:pPr>
    </w:p>
    <w:p w14:paraId="353767BE" w14:textId="77777777" w:rsidR="00A97062" w:rsidRDefault="00A97062" w:rsidP="00A97062">
      <w:pPr>
        <w:ind w:left="851"/>
        <w:jc w:val="both"/>
      </w:pPr>
      <w:r w:rsidRPr="002B0D41">
        <w:rPr>
          <w:rFonts w:ascii="Arial" w:hAnsi="Arial" w:cs="Arial"/>
          <w:sz w:val="18"/>
          <w:szCs w:val="22"/>
        </w:rPr>
        <w:t>Dicho formato se presentará firmado por el LICITANTE y servirá como constancia de recepción de la documentación que entregue.</w:t>
      </w:r>
    </w:p>
    <w:p w14:paraId="2993A882" w14:textId="77777777" w:rsidR="00A97062" w:rsidRDefault="00A97062" w:rsidP="00A97062"/>
    <w:p w14:paraId="427FE58E" w14:textId="77777777" w:rsidR="00A97062" w:rsidRDefault="00A97062" w:rsidP="00A97062"/>
    <w:p w14:paraId="2110E688" w14:textId="77777777" w:rsidR="003B5C2E" w:rsidRDefault="003B5C2E" w:rsidP="00A97062"/>
    <w:sectPr w:rsidR="003B5C2E" w:rsidSect="00A506ED">
      <w:pgSz w:w="12242" w:h="15842" w:code="1"/>
      <w:pgMar w:top="1701" w:right="1418" w:bottom="709" w:left="1701" w:header="709" w:footer="2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777BF8" w14:textId="77777777" w:rsidR="00D94C96" w:rsidRDefault="00D94C96">
      <w:r>
        <w:separator/>
      </w:r>
    </w:p>
  </w:endnote>
  <w:endnote w:type="continuationSeparator" w:id="0">
    <w:p w14:paraId="6EBF7D3C" w14:textId="77777777" w:rsidR="00D94C96" w:rsidRDefault="00D94C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w:altName w:val="Courier New"/>
    <w:panose1 w:val="02070409020205020404"/>
    <w:charset w:val="00"/>
    <w:family w:val="modern"/>
    <w:notTrueType/>
    <w:pitch w:val="fixed"/>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altName w:val="Liberation Mono"/>
    <w:charset w:val="4D"/>
    <w:family w:val="swiss"/>
    <w:pitch w:val="variable"/>
    <w:sig w:usb0="00000003" w:usb1="00000000" w:usb2="00000000" w:usb3="00000000" w:csb0="00000001" w:csb1="00000000"/>
  </w:font>
  <w:font w:name="Amplitude-Regular">
    <w:panose1 w:val="00000000000000000000"/>
    <w:charset w:val="00"/>
    <w:family w:val="swiss"/>
    <w:notTrueType/>
    <w:pitch w:val="default"/>
    <w:sig w:usb0="00000003" w:usb1="00000000" w:usb2="00000000" w:usb3="00000000" w:csb0="00000001" w:csb1="00000000"/>
  </w:font>
  <w:font w:name=".SFUITex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Myriad Pro Light">
    <w:altName w:val="Segoe UI Light"/>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00BE5" w14:textId="04AD54E1" w:rsidR="00D04C2C" w:rsidRDefault="00D04C2C" w:rsidP="006E4618">
    <w:pPr>
      <w:pStyle w:val="Piedepgina"/>
      <w:tabs>
        <w:tab w:val="clear" w:pos="8504"/>
        <w:tab w:val="right" w:pos="9214"/>
      </w:tabs>
      <w:jc w:val="right"/>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420DEB">
      <w:rPr>
        <w:rFonts w:ascii="Arial" w:hAnsi="Arial" w:cs="Arial"/>
        <w:b/>
        <w:noProof/>
      </w:rPr>
      <w:t>21</w:t>
    </w:r>
    <w:r w:rsidRPr="00A55CD8">
      <w:rPr>
        <w:rFonts w:ascii="Arial" w:hAnsi="Arial" w:cs="Arial"/>
        <w:b/>
        <w:sz w:val="24"/>
        <w:szCs w:val="24"/>
      </w:rPr>
      <w:fldChar w:fldCharType="end"/>
    </w:r>
    <w:r w:rsidRPr="00A55CD8">
      <w:rPr>
        <w:rFonts w:ascii="Arial" w:hAnsi="Arial" w:cs="Arial"/>
      </w:rPr>
      <w:t xml:space="preserve"> de </w:t>
    </w:r>
    <w:r w:rsidR="00275077">
      <w:rPr>
        <w:rFonts w:ascii="Arial" w:hAnsi="Arial" w:cs="Arial"/>
        <w:b/>
      </w:rPr>
      <w:t>8</w:t>
    </w:r>
    <w:r w:rsidR="005843E3">
      <w:rPr>
        <w:rFonts w:ascii="Arial" w:hAnsi="Arial" w:cs="Arial"/>
        <w:b/>
      </w:rPr>
      <w:t>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BC8FF" w14:textId="77777777" w:rsidR="00D04C2C" w:rsidRPr="00672A2F" w:rsidRDefault="00D04C2C" w:rsidP="00672A2F">
    <w:pPr>
      <w:rPr>
        <w:rFonts w:ascii="Arial" w:hAnsi="Arial" w:cs="Arial"/>
        <w:b/>
        <w:i/>
        <w:sz w:val="18"/>
        <w:szCs w:val="18"/>
      </w:rPr>
    </w:pPr>
    <w:r w:rsidRPr="00672A2F">
      <w:rPr>
        <w:rFonts w:ascii="Arial" w:hAnsi="Arial" w:cs="Arial"/>
        <w:b/>
        <w:i/>
        <w:sz w:val="18"/>
        <w:szCs w:val="18"/>
      </w:rPr>
      <w:t>Proyecto de convocatoria</w:t>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t xml:space="preserve">Página </w:t>
    </w:r>
    <w:r w:rsidRPr="00672A2F">
      <w:rPr>
        <w:rFonts w:ascii="Arial" w:hAnsi="Arial" w:cs="Arial"/>
        <w:b/>
        <w:i/>
        <w:sz w:val="18"/>
        <w:szCs w:val="18"/>
      </w:rPr>
      <w:fldChar w:fldCharType="begin"/>
    </w:r>
    <w:r w:rsidRPr="00672A2F">
      <w:rPr>
        <w:rFonts w:ascii="Arial" w:hAnsi="Arial" w:cs="Arial"/>
        <w:b/>
        <w:i/>
        <w:sz w:val="18"/>
        <w:szCs w:val="18"/>
      </w:rPr>
      <w:instrText>PAGE</w:instrText>
    </w:r>
    <w:r w:rsidRPr="00672A2F">
      <w:rPr>
        <w:rFonts w:ascii="Arial" w:hAnsi="Arial" w:cs="Arial"/>
        <w:b/>
        <w:i/>
        <w:sz w:val="18"/>
        <w:szCs w:val="18"/>
      </w:rPr>
      <w:fldChar w:fldCharType="separate"/>
    </w:r>
    <w:r>
      <w:rPr>
        <w:rFonts w:ascii="Arial" w:hAnsi="Arial" w:cs="Arial"/>
        <w:b/>
        <w:i/>
        <w:noProof/>
        <w:sz w:val="18"/>
        <w:szCs w:val="18"/>
      </w:rPr>
      <w:t>31</w:t>
    </w:r>
    <w:r w:rsidRPr="00672A2F">
      <w:rPr>
        <w:rFonts w:ascii="Arial" w:hAnsi="Arial" w:cs="Arial"/>
        <w:b/>
        <w:i/>
        <w:sz w:val="18"/>
        <w:szCs w:val="18"/>
      </w:rPr>
      <w:fldChar w:fldCharType="end"/>
    </w:r>
    <w:r w:rsidRPr="00672A2F">
      <w:rPr>
        <w:rFonts w:ascii="Arial" w:hAnsi="Arial" w:cs="Arial"/>
        <w:b/>
        <w:i/>
        <w:sz w:val="18"/>
        <w:szCs w:val="18"/>
      </w:rPr>
      <w:t xml:space="preserve"> de 48</w:t>
    </w:r>
  </w:p>
  <w:p w14:paraId="714AE7E7" w14:textId="77777777" w:rsidR="00D04C2C" w:rsidRDefault="00D04C2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BA1CB" w14:textId="30AB6D93" w:rsidR="00A30C1D" w:rsidRPr="00A30C1D" w:rsidRDefault="00D04C2C" w:rsidP="007B7A63">
    <w:pPr>
      <w:pStyle w:val="Piedepgina"/>
      <w:tabs>
        <w:tab w:val="clear" w:pos="8504"/>
        <w:tab w:val="right" w:pos="9214"/>
      </w:tabs>
      <w:rPr>
        <w:rFonts w:ascii="Arial" w:hAnsi="Arial" w:cs="Arial"/>
        <w:b/>
      </w:rPr>
    </w:pPr>
    <w:r w:rsidRPr="009F25D8">
      <w:rPr>
        <w:rFonts w:ascii="Arial" w:hAnsi="Arial" w:cs="Arial"/>
        <w:b/>
        <w:i/>
        <w:sz w:val="18"/>
        <w:szCs w:val="18"/>
      </w:rPr>
      <w:tab/>
    </w:r>
    <w:r w:rsidRPr="009F25D8">
      <w:rPr>
        <w:rFonts w:ascii="Arial" w:hAnsi="Arial" w:cs="Arial"/>
        <w:b/>
        <w:i/>
        <w:sz w:val="18"/>
        <w:szCs w:val="18"/>
      </w:rPr>
      <w:tab/>
    </w:r>
    <w:r w:rsidRPr="009F25D8">
      <w:rPr>
        <w:rFonts w:ascii="Arial" w:hAnsi="Arial" w:cs="Arial"/>
      </w:rPr>
      <w:t xml:space="preserve">Página </w:t>
    </w:r>
    <w:r w:rsidRPr="009F25D8">
      <w:rPr>
        <w:rFonts w:ascii="Arial" w:hAnsi="Arial" w:cs="Arial"/>
        <w:b/>
        <w:sz w:val="24"/>
        <w:szCs w:val="24"/>
      </w:rPr>
      <w:fldChar w:fldCharType="begin"/>
    </w:r>
    <w:r w:rsidRPr="009F25D8">
      <w:rPr>
        <w:rFonts w:ascii="Arial" w:hAnsi="Arial" w:cs="Arial"/>
        <w:b/>
      </w:rPr>
      <w:instrText>PAGE</w:instrText>
    </w:r>
    <w:r w:rsidRPr="009F25D8">
      <w:rPr>
        <w:rFonts w:ascii="Arial" w:hAnsi="Arial" w:cs="Arial"/>
        <w:b/>
        <w:sz w:val="24"/>
        <w:szCs w:val="24"/>
      </w:rPr>
      <w:fldChar w:fldCharType="separate"/>
    </w:r>
    <w:r w:rsidR="00420DEB">
      <w:rPr>
        <w:rFonts w:ascii="Arial" w:hAnsi="Arial" w:cs="Arial"/>
        <w:b/>
        <w:noProof/>
      </w:rPr>
      <w:t>55</w:t>
    </w:r>
    <w:r w:rsidRPr="009F25D8">
      <w:rPr>
        <w:rFonts w:ascii="Arial" w:hAnsi="Arial" w:cs="Arial"/>
        <w:b/>
        <w:sz w:val="24"/>
        <w:szCs w:val="24"/>
      </w:rPr>
      <w:fldChar w:fldCharType="end"/>
    </w:r>
    <w:r w:rsidRPr="009F25D8">
      <w:rPr>
        <w:rFonts w:ascii="Arial" w:hAnsi="Arial" w:cs="Arial"/>
      </w:rPr>
      <w:t xml:space="preserve"> de </w:t>
    </w:r>
    <w:r w:rsidR="00275077">
      <w:rPr>
        <w:rFonts w:ascii="Arial" w:hAnsi="Arial" w:cs="Arial"/>
        <w:b/>
      </w:rPr>
      <w:t>8</w:t>
    </w:r>
    <w:r w:rsidR="005843E3">
      <w:rPr>
        <w:rFonts w:ascii="Arial" w:hAnsi="Arial" w:cs="Arial"/>
        <w:b/>
      </w:rPr>
      <w:t>4</w:t>
    </w:r>
  </w:p>
  <w:p w14:paraId="7D5A3CC3" w14:textId="77777777" w:rsidR="00D04C2C" w:rsidRPr="007B7A63" w:rsidRDefault="00D04C2C" w:rsidP="007B7A6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F6F5C1" w14:textId="77777777" w:rsidR="00D94C96" w:rsidRDefault="00D94C96">
      <w:r>
        <w:separator/>
      </w:r>
    </w:p>
  </w:footnote>
  <w:footnote w:type="continuationSeparator" w:id="0">
    <w:p w14:paraId="3A06FD6E" w14:textId="77777777" w:rsidR="00D94C96" w:rsidRDefault="00D94C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641"/>
      <w:gridCol w:w="4596"/>
    </w:tblGrid>
    <w:tr w:rsidR="00D04C2C" w:rsidRPr="005B2294" w14:paraId="0B9E259E" w14:textId="77777777" w:rsidTr="006E4618">
      <w:tc>
        <w:tcPr>
          <w:tcW w:w="4641" w:type="dxa"/>
        </w:tcPr>
        <w:p w14:paraId="48AE5117" w14:textId="77777777" w:rsidR="00D04C2C" w:rsidRPr="005B2294" w:rsidRDefault="00D04C2C" w:rsidP="006E4618">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62D5682A" wp14:editId="3009FEDB">
                <wp:extent cx="1800225" cy="692785"/>
                <wp:effectExtent l="0" t="0" r="9525" b="0"/>
                <wp:docPr id="361630647" name="Imagen 361630647"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6269CC4D" w14:textId="77777777" w:rsidR="00D04C2C" w:rsidRPr="005B2294" w:rsidRDefault="00D04C2C" w:rsidP="006E4618">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0FCF83DC" w14:textId="77777777" w:rsidR="00D04C2C" w:rsidRPr="005B2294" w:rsidRDefault="00D04C2C" w:rsidP="006E4618">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7025941" w14:textId="57B69857" w:rsidR="00D04C2C" w:rsidRPr="005B2294" w:rsidRDefault="00D04C2C" w:rsidP="00FC3C21">
          <w:pPr>
            <w:pStyle w:val="Encabezado"/>
            <w:jc w:val="right"/>
            <w:rPr>
              <w:rFonts w:ascii="Arial" w:hAnsi="Arial" w:cs="Arial"/>
              <w:color w:val="808080"/>
              <w:szCs w:val="22"/>
            </w:rPr>
          </w:pPr>
          <w:r>
            <w:rPr>
              <w:rFonts w:ascii="Arial" w:hAnsi="Arial" w:cs="Arial"/>
              <w:color w:val="808080"/>
              <w:szCs w:val="22"/>
            </w:rPr>
            <w:t xml:space="preserve">Invitación a Cuando Menos Tres Personas Nacional </w:t>
          </w:r>
          <w:r w:rsidR="00434445">
            <w:rPr>
              <w:rFonts w:ascii="Arial" w:hAnsi="Arial" w:cs="Arial"/>
              <w:color w:val="808080"/>
              <w:szCs w:val="22"/>
            </w:rPr>
            <w:t>Presencial</w:t>
          </w:r>
        </w:p>
        <w:p w14:paraId="2026CD49" w14:textId="36D1D669" w:rsidR="00D04C2C" w:rsidRPr="005B2294" w:rsidRDefault="00D04C2C" w:rsidP="00F22213">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097B41">
            <w:rPr>
              <w:rFonts w:ascii="Arial" w:hAnsi="Arial" w:cs="Arial"/>
              <w:color w:val="808080"/>
              <w:szCs w:val="22"/>
            </w:rPr>
            <w:t>002</w:t>
          </w:r>
          <w:r>
            <w:rPr>
              <w:rFonts w:ascii="Arial" w:hAnsi="Arial" w:cs="Arial"/>
              <w:color w:val="808080"/>
              <w:szCs w:val="22"/>
            </w:rPr>
            <w:t>/202</w:t>
          </w:r>
          <w:r w:rsidR="002C214F">
            <w:rPr>
              <w:rFonts w:ascii="Arial" w:hAnsi="Arial" w:cs="Arial"/>
              <w:color w:val="808080"/>
              <w:szCs w:val="22"/>
            </w:rPr>
            <w:t>6</w:t>
          </w:r>
        </w:p>
      </w:tc>
    </w:tr>
  </w:tbl>
  <w:p w14:paraId="4D15C570" w14:textId="77777777" w:rsidR="00D04C2C" w:rsidRDefault="00D04C2C" w:rsidP="009A70DC">
    <w:pPr>
      <w:pStyle w:val="Encabezado"/>
      <w:rPr>
        <w:rFonts w:ascii="Arial" w:hAnsi="Arial" w:cs="Arial"/>
        <w:color w:val="80808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A1F78" w14:textId="77777777" w:rsidR="00D04C2C" w:rsidRPr="00424AED" w:rsidRDefault="00D04C2C" w:rsidP="00A535CD">
    <w:pPr>
      <w:pStyle w:val="Encabezado"/>
      <w:jc w:val="right"/>
      <w:rPr>
        <w:rFonts w:ascii="Arial" w:hAnsi="Arial" w:cs="Arial"/>
        <w:color w:val="808080"/>
        <w:szCs w:val="22"/>
      </w:rPr>
    </w:pPr>
    <w:r>
      <w:rPr>
        <w:noProof/>
        <w:lang w:val="es-MX" w:eastAsia="es-MX"/>
      </w:rPr>
      <w:drawing>
        <wp:anchor distT="0" distB="0" distL="114300" distR="114300" simplePos="0" relativeHeight="251661312" behindDoc="0" locked="0" layoutInCell="1" allowOverlap="1" wp14:anchorId="0A82EB1B" wp14:editId="5B823297">
          <wp:simplePos x="0" y="0"/>
          <wp:positionH relativeFrom="column">
            <wp:posOffset>-474345</wp:posOffset>
          </wp:positionH>
          <wp:positionV relativeFrom="paragraph">
            <wp:posOffset>-255270</wp:posOffset>
          </wp:positionV>
          <wp:extent cx="1574165" cy="733425"/>
          <wp:effectExtent l="0" t="0" r="6985" b="9525"/>
          <wp:wrapNone/>
          <wp:docPr id="610632695" name="Imagen 610632695" descr="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f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416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4A61EA7" w14:textId="77777777" w:rsidR="00D04C2C" w:rsidRDefault="00D04C2C" w:rsidP="00A535CD">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03F2C144" w14:textId="77777777" w:rsidR="00D04C2C" w:rsidRDefault="00D04C2C" w:rsidP="00A535CD">
    <w:pPr>
      <w:pStyle w:val="Encabezado"/>
      <w:jc w:val="right"/>
      <w:rPr>
        <w:rFonts w:ascii="Arial" w:hAnsi="Arial" w:cs="Arial"/>
        <w:color w:val="808080"/>
        <w:szCs w:val="22"/>
      </w:rPr>
    </w:pPr>
    <w:r>
      <w:rPr>
        <w:rFonts w:ascii="Arial" w:hAnsi="Arial" w:cs="Arial"/>
        <w:color w:val="808080"/>
        <w:szCs w:val="22"/>
      </w:rPr>
      <w:t>Licitación Pública Nacional</w:t>
    </w:r>
    <w:r w:rsidRPr="00E06B90">
      <w:rPr>
        <w:rFonts w:ascii="Arial" w:hAnsi="Arial" w:cs="Arial"/>
        <w:color w:val="808080"/>
        <w:szCs w:val="22"/>
      </w:rPr>
      <w:t xml:space="preserve"> No</w:t>
    </w:r>
    <w:r>
      <w:rPr>
        <w:rFonts w:ascii="Arial" w:hAnsi="Arial" w:cs="Arial"/>
        <w:color w:val="808080"/>
        <w:szCs w:val="22"/>
      </w:rPr>
      <w:t>. 00100001-033/2011</w:t>
    </w:r>
  </w:p>
  <w:p w14:paraId="12ED03F4" w14:textId="77777777" w:rsidR="00D04C2C" w:rsidRDefault="00D04C2C" w:rsidP="00A535CD">
    <w:pPr>
      <w:pStyle w:val="Encabezado"/>
      <w:jc w:val="right"/>
      <w:rPr>
        <w:rFonts w:ascii="Arial" w:hAnsi="Arial" w:cs="Arial"/>
        <w:color w:val="808080"/>
        <w:szCs w:val="22"/>
      </w:rPr>
    </w:pPr>
  </w:p>
  <w:p w14:paraId="29BD6E99" w14:textId="77777777" w:rsidR="00D04C2C" w:rsidRPr="00A535CD" w:rsidRDefault="00D04C2C" w:rsidP="00A535CD">
    <w:pPr>
      <w:pStyle w:val="Encabezado"/>
      <w:jc w:val="right"/>
      <w:rPr>
        <w:rFonts w:ascii="Arial" w:hAnsi="Arial" w:cs="Arial"/>
        <w:color w:val="808080"/>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34B88" w14:textId="77777777" w:rsidR="00D04C2C" w:rsidRPr="00424AED" w:rsidRDefault="00D04C2C"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9264" behindDoc="0" locked="0" layoutInCell="1" allowOverlap="1" wp14:anchorId="69912DE1" wp14:editId="019A0F25">
          <wp:simplePos x="0" y="0"/>
          <wp:positionH relativeFrom="column">
            <wp:posOffset>-289560</wp:posOffset>
          </wp:positionH>
          <wp:positionV relativeFrom="paragraph">
            <wp:posOffset>50165</wp:posOffset>
          </wp:positionV>
          <wp:extent cx="2095500" cy="638175"/>
          <wp:effectExtent l="0" t="0" r="12700" b="0"/>
          <wp:wrapNone/>
          <wp:docPr id="1946791336" name="Imagen 1946791336"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9055634" w14:textId="77777777" w:rsidR="00D04C2C" w:rsidRDefault="00D04C2C"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3CC8F2C4" w14:textId="77777777" w:rsidR="00D04C2C" w:rsidRDefault="00D04C2C" w:rsidP="001312B5">
    <w:pPr>
      <w:pStyle w:val="Encabezado"/>
      <w:jc w:val="right"/>
      <w:rPr>
        <w:rFonts w:ascii="Arial" w:hAnsi="Arial" w:cs="Arial"/>
        <w:color w:val="808080"/>
        <w:szCs w:val="22"/>
      </w:rPr>
    </w:pPr>
    <w:r>
      <w:rPr>
        <w:rFonts w:ascii="Arial" w:hAnsi="Arial" w:cs="Arial"/>
        <w:color w:val="808080"/>
        <w:szCs w:val="22"/>
      </w:rPr>
      <w:t>Invitación a Cuando Menos Tres Personas</w:t>
    </w:r>
  </w:p>
  <w:p w14:paraId="041615EF" w14:textId="03200105" w:rsidR="00D04C2C" w:rsidRPr="005B2294" w:rsidRDefault="00D04C2C" w:rsidP="001312B5">
    <w:pPr>
      <w:pStyle w:val="Encabezado"/>
      <w:jc w:val="right"/>
      <w:rPr>
        <w:rFonts w:ascii="Arial" w:hAnsi="Arial" w:cs="Arial"/>
        <w:color w:val="808080"/>
        <w:szCs w:val="22"/>
      </w:rPr>
    </w:pPr>
    <w:r>
      <w:rPr>
        <w:rFonts w:ascii="Arial" w:hAnsi="Arial" w:cs="Arial"/>
        <w:color w:val="808080"/>
        <w:szCs w:val="22"/>
      </w:rPr>
      <w:t xml:space="preserve">Nacional </w:t>
    </w:r>
    <w:r w:rsidR="0002554C">
      <w:rPr>
        <w:rFonts w:ascii="Arial" w:hAnsi="Arial" w:cs="Arial"/>
        <w:color w:val="808080"/>
        <w:szCs w:val="22"/>
      </w:rPr>
      <w:t>Presencial</w:t>
    </w:r>
  </w:p>
  <w:p w14:paraId="5E54254C" w14:textId="73CA12DC" w:rsidR="00D04C2C" w:rsidRDefault="00D04C2C" w:rsidP="00A97062">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5843E3">
      <w:rPr>
        <w:rFonts w:ascii="Arial" w:hAnsi="Arial" w:cs="Arial"/>
        <w:color w:val="808080"/>
        <w:szCs w:val="22"/>
      </w:rPr>
      <w:t>002</w:t>
    </w:r>
    <w:r>
      <w:rPr>
        <w:rFonts w:ascii="Arial" w:hAnsi="Arial" w:cs="Arial"/>
        <w:color w:val="808080"/>
        <w:szCs w:val="22"/>
      </w:rPr>
      <w:t>/202</w:t>
    </w:r>
    <w:r w:rsidR="00265F32">
      <w:rPr>
        <w:rFonts w:ascii="Arial" w:hAnsi="Arial" w:cs="Arial"/>
        <w:color w:val="808080"/>
        <w:szCs w:val="22"/>
      </w:rPr>
      <w:t>6</w:t>
    </w:r>
  </w:p>
  <w:p w14:paraId="5AE2AF54" w14:textId="61098D13" w:rsidR="00D04C2C" w:rsidRDefault="00D04C2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3306E39"/>
    <w:multiLevelType w:val="hybridMultilevel"/>
    <w:tmpl w:val="45E01448"/>
    <w:lvl w:ilvl="0" w:tplc="FFFFFFFF">
      <w:start w:val="1"/>
      <w:numFmt w:val="decimal"/>
      <w:lvlText w:val="%1."/>
      <w:lvlJc w:val="left"/>
      <w:pPr>
        <w:ind w:left="720" w:hanging="360"/>
      </w:pPr>
      <w:rPr>
        <w:rFonts w:hint="default"/>
      </w:rPr>
    </w:lvl>
    <w:lvl w:ilvl="1" w:tplc="8DE2BD64">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04876D1E"/>
    <w:multiLevelType w:val="multilevel"/>
    <w:tmpl w:val="A8CAC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6010151"/>
    <w:multiLevelType w:val="hybridMultilevel"/>
    <w:tmpl w:val="2CFE6B6A"/>
    <w:lvl w:ilvl="0" w:tplc="8398F5B0">
      <w:start w:val="1"/>
      <w:numFmt w:val="bullet"/>
      <w:lvlText w:val="-"/>
      <w:lvlJc w:val="left"/>
      <w:pPr>
        <w:ind w:left="720" w:hanging="360"/>
      </w:pPr>
      <w:rPr>
        <w:rFonts w:ascii="Arial Narrow" w:eastAsia="Times New Roman" w:hAnsi="Arial Narrow"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8" w15:restartNumberingAfterBreak="0">
    <w:nsid w:val="073F2288"/>
    <w:multiLevelType w:val="hybridMultilevel"/>
    <w:tmpl w:val="E7C885E2"/>
    <w:lvl w:ilvl="0" w:tplc="BE5C6130">
      <w:start w:val="1"/>
      <w:numFmt w:val="bullet"/>
      <w:lvlText w:val=""/>
      <w:lvlJc w:val="left"/>
      <w:pPr>
        <w:ind w:left="720" w:hanging="360"/>
      </w:pPr>
      <w:rPr>
        <w:rFonts w:ascii="Symbol" w:hAnsi="Symbol" w:hint="default"/>
      </w:rPr>
    </w:lvl>
    <w:lvl w:ilvl="1" w:tplc="D616AB1E" w:tentative="1">
      <w:start w:val="1"/>
      <w:numFmt w:val="bullet"/>
      <w:lvlText w:val="o"/>
      <w:lvlJc w:val="left"/>
      <w:pPr>
        <w:ind w:left="1440" w:hanging="360"/>
      </w:pPr>
      <w:rPr>
        <w:rFonts w:ascii="Courier New" w:hAnsi="Courier New" w:hint="default"/>
      </w:rPr>
    </w:lvl>
    <w:lvl w:ilvl="2" w:tplc="4C48FBF4" w:tentative="1">
      <w:start w:val="1"/>
      <w:numFmt w:val="bullet"/>
      <w:lvlText w:val=""/>
      <w:lvlJc w:val="left"/>
      <w:pPr>
        <w:ind w:left="2160" w:hanging="360"/>
      </w:pPr>
      <w:rPr>
        <w:rFonts w:ascii="Wingdings" w:hAnsi="Wingdings" w:hint="default"/>
      </w:rPr>
    </w:lvl>
    <w:lvl w:ilvl="3" w:tplc="586A3AEC" w:tentative="1">
      <w:start w:val="1"/>
      <w:numFmt w:val="bullet"/>
      <w:lvlText w:val=""/>
      <w:lvlJc w:val="left"/>
      <w:pPr>
        <w:ind w:left="2880" w:hanging="360"/>
      </w:pPr>
      <w:rPr>
        <w:rFonts w:ascii="Symbol" w:hAnsi="Symbol" w:hint="default"/>
      </w:rPr>
    </w:lvl>
    <w:lvl w:ilvl="4" w:tplc="BFF252C2" w:tentative="1">
      <w:start w:val="1"/>
      <w:numFmt w:val="bullet"/>
      <w:lvlText w:val="o"/>
      <w:lvlJc w:val="left"/>
      <w:pPr>
        <w:ind w:left="3600" w:hanging="360"/>
      </w:pPr>
      <w:rPr>
        <w:rFonts w:ascii="Courier New" w:hAnsi="Courier New" w:hint="default"/>
      </w:rPr>
    </w:lvl>
    <w:lvl w:ilvl="5" w:tplc="50EE3C1C" w:tentative="1">
      <w:start w:val="1"/>
      <w:numFmt w:val="bullet"/>
      <w:lvlText w:val=""/>
      <w:lvlJc w:val="left"/>
      <w:pPr>
        <w:ind w:left="4320" w:hanging="360"/>
      </w:pPr>
      <w:rPr>
        <w:rFonts w:ascii="Wingdings" w:hAnsi="Wingdings" w:hint="default"/>
      </w:rPr>
    </w:lvl>
    <w:lvl w:ilvl="6" w:tplc="63D0B250" w:tentative="1">
      <w:start w:val="1"/>
      <w:numFmt w:val="bullet"/>
      <w:lvlText w:val=""/>
      <w:lvlJc w:val="left"/>
      <w:pPr>
        <w:ind w:left="5040" w:hanging="360"/>
      </w:pPr>
      <w:rPr>
        <w:rFonts w:ascii="Symbol" w:hAnsi="Symbol" w:hint="default"/>
      </w:rPr>
    </w:lvl>
    <w:lvl w:ilvl="7" w:tplc="53462050" w:tentative="1">
      <w:start w:val="1"/>
      <w:numFmt w:val="bullet"/>
      <w:lvlText w:val="o"/>
      <w:lvlJc w:val="left"/>
      <w:pPr>
        <w:ind w:left="5760" w:hanging="360"/>
      </w:pPr>
      <w:rPr>
        <w:rFonts w:ascii="Courier New" w:hAnsi="Courier New" w:hint="default"/>
      </w:rPr>
    </w:lvl>
    <w:lvl w:ilvl="8" w:tplc="12242D50" w:tentative="1">
      <w:start w:val="1"/>
      <w:numFmt w:val="bullet"/>
      <w:lvlText w:val=""/>
      <w:lvlJc w:val="left"/>
      <w:pPr>
        <w:ind w:left="6480" w:hanging="360"/>
      </w:pPr>
      <w:rPr>
        <w:rFonts w:ascii="Wingdings" w:hAnsi="Wingdings" w:hint="default"/>
      </w:rPr>
    </w:lvl>
  </w:abstractNum>
  <w:abstractNum w:abstractNumId="19" w15:restartNumberingAfterBreak="0">
    <w:nsid w:val="078E1445"/>
    <w:multiLevelType w:val="hybridMultilevel"/>
    <w:tmpl w:val="86B65DE4"/>
    <w:lvl w:ilvl="0" w:tplc="4AB68F7E">
      <w:start w:val="1"/>
      <w:numFmt w:val="lowerLetter"/>
      <w:lvlText w:val="%1)"/>
      <w:lvlJc w:val="left"/>
      <w:pPr>
        <w:ind w:left="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2AC9A66">
      <w:start w:val="1"/>
      <w:numFmt w:val="lowerLetter"/>
      <w:lvlText w:val="%2"/>
      <w:lvlJc w:val="left"/>
      <w:pPr>
        <w:ind w:left="1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A924DC4">
      <w:start w:val="1"/>
      <w:numFmt w:val="lowerRoman"/>
      <w:lvlText w:val="%3"/>
      <w:lvlJc w:val="left"/>
      <w:pPr>
        <w:ind w:left="18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016258E">
      <w:start w:val="1"/>
      <w:numFmt w:val="decimal"/>
      <w:lvlText w:val="%4"/>
      <w:lvlJc w:val="left"/>
      <w:pPr>
        <w:ind w:left="25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E9A0EAA">
      <w:start w:val="1"/>
      <w:numFmt w:val="lowerLetter"/>
      <w:lvlText w:val="%5"/>
      <w:lvlJc w:val="left"/>
      <w:pPr>
        <w:ind w:left="33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C28A91E">
      <w:start w:val="1"/>
      <w:numFmt w:val="lowerRoman"/>
      <w:lvlText w:val="%6"/>
      <w:lvlJc w:val="left"/>
      <w:pPr>
        <w:ind w:left="40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E32EA9C">
      <w:start w:val="1"/>
      <w:numFmt w:val="decimal"/>
      <w:lvlText w:val="%7"/>
      <w:lvlJc w:val="left"/>
      <w:pPr>
        <w:ind w:left="47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ADA9FEE">
      <w:start w:val="1"/>
      <w:numFmt w:val="lowerLetter"/>
      <w:lvlText w:val="%8"/>
      <w:lvlJc w:val="left"/>
      <w:pPr>
        <w:ind w:left="54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9CBC44">
      <w:start w:val="1"/>
      <w:numFmt w:val="lowerRoman"/>
      <w:lvlText w:val="%9"/>
      <w:lvlJc w:val="left"/>
      <w:pPr>
        <w:ind w:left="61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07E05955"/>
    <w:multiLevelType w:val="hybridMultilevel"/>
    <w:tmpl w:val="66042A06"/>
    <w:lvl w:ilvl="0" w:tplc="706C7ACC">
      <w:start w:val="1"/>
      <w:numFmt w:val="lowerLetter"/>
      <w:lvlText w:val="%1)"/>
      <w:lvlJc w:val="left"/>
      <w:pPr>
        <w:ind w:left="1641" w:hanging="360"/>
      </w:pPr>
      <w:rPr>
        <w:rFonts w:hint="default"/>
      </w:rPr>
    </w:lvl>
    <w:lvl w:ilvl="1" w:tplc="080A0019" w:tentative="1">
      <w:start w:val="1"/>
      <w:numFmt w:val="lowerLetter"/>
      <w:lvlText w:val="%2."/>
      <w:lvlJc w:val="left"/>
      <w:pPr>
        <w:ind w:left="2361" w:hanging="360"/>
      </w:pPr>
    </w:lvl>
    <w:lvl w:ilvl="2" w:tplc="080A001B" w:tentative="1">
      <w:start w:val="1"/>
      <w:numFmt w:val="lowerRoman"/>
      <w:lvlText w:val="%3."/>
      <w:lvlJc w:val="right"/>
      <w:pPr>
        <w:ind w:left="3081" w:hanging="180"/>
      </w:pPr>
    </w:lvl>
    <w:lvl w:ilvl="3" w:tplc="080A000F" w:tentative="1">
      <w:start w:val="1"/>
      <w:numFmt w:val="decimal"/>
      <w:lvlText w:val="%4."/>
      <w:lvlJc w:val="left"/>
      <w:pPr>
        <w:ind w:left="3801" w:hanging="360"/>
      </w:pPr>
    </w:lvl>
    <w:lvl w:ilvl="4" w:tplc="080A0019" w:tentative="1">
      <w:start w:val="1"/>
      <w:numFmt w:val="lowerLetter"/>
      <w:lvlText w:val="%5."/>
      <w:lvlJc w:val="left"/>
      <w:pPr>
        <w:ind w:left="4521" w:hanging="360"/>
      </w:pPr>
    </w:lvl>
    <w:lvl w:ilvl="5" w:tplc="080A001B" w:tentative="1">
      <w:start w:val="1"/>
      <w:numFmt w:val="lowerRoman"/>
      <w:lvlText w:val="%6."/>
      <w:lvlJc w:val="right"/>
      <w:pPr>
        <w:ind w:left="5241" w:hanging="180"/>
      </w:pPr>
    </w:lvl>
    <w:lvl w:ilvl="6" w:tplc="080A000F" w:tentative="1">
      <w:start w:val="1"/>
      <w:numFmt w:val="decimal"/>
      <w:lvlText w:val="%7."/>
      <w:lvlJc w:val="left"/>
      <w:pPr>
        <w:ind w:left="5961" w:hanging="360"/>
      </w:pPr>
    </w:lvl>
    <w:lvl w:ilvl="7" w:tplc="080A0019" w:tentative="1">
      <w:start w:val="1"/>
      <w:numFmt w:val="lowerLetter"/>
      <w:lvlText w:val="%8."/>
      <w:lvlJc w:val="left"/>
      <w:pPr>
        <w:ind w:left="6681" w:hanging="360"/>
      </w:pPr>
    </w:lvl>
    <w:lvl w:ilvl="8" w:tplc="080A001B" w:tentative="1">
      <w:start w:val="1"/>
      <w:numFmt w:val="lowerRoman"/>
      <w:lvlText w:val="%9."/>
      <w:lvlJc w:val="right"/>
      <w:pPr>
        <w:ind w:left="7401" w:hanging="180"/>
      </w:pPr>
    </w:lvl>
  </w:abstractNum>
  <w:abstractNum w:abstractNumId="21"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22" w15:restartNumberingAfterBreak="0">
    <w:nsid w:val="08961299"/>
    <w:multiLevelType w:val="hybridMultilevel"/>
    <w:tmpl w:val="342CC8E2"/>
    <w:lvl w:ilvl="0" w:tplc="7A0A321E">
      <w:start w:val="4"/>
      <w:numFmt w:val="bullet"/>
      <w:lvlText w:val="-"/>
      <w:lvlJc w:val="left"/>
      <w:pPr>
        <w:ind w:left="720" w:hanging="360"/>
      </w:pPr>
      <w:rPr>
        <w:rFonts w:ascii="Arial Narrow" w:eastAsia="Times New Roman" w:hAnsi="Arial Narrow"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4" w15:restartNumberingAfterBreak="0">
    <w:nsid w:val="0ACA14D1"/>
    <w:multiLevelType w:val="hybridMultilevel"/>
    <w:tmpl w:val="EEA247AC"/>
    <w:lvl w:ilvl="0" w:tplc="82A44ED0">
      <w:start w:val="6"/>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0CDE4BC7"/>
    <w:multiLevelType w:val="hybridMultilevel"/>
    <w:tmpl w:val="9DA2F842"/>
    <w:lvl w:ilvl="0" w:tplc="C282ADD8">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A366FD0C">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613E0CC8">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2902CD8">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B554004E">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EE18D126">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5016AAAC">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34DC52EA">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759A0D08">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0DC27C5A"/>
    <w:multiLevelType w:val="hybridMultilevel"/>
    <w:tmpl w:val="FDFC6C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0E7B49BC"/>
    <w:multiLevelType w:val="hybridMultilevel"/>
    <w:tmpl w:val="47669424"/>
    <w:lvl w:ilvl="0" w:tplc="080A000D">
      <w:start w:val="1"/>
      <w:numFmt w:val="bullet"/>
      <w:lvlText w:val=""/>
      <w:lvlJc w:val="left"/>
      <w:pPr>
        <w:ind w:left="7732" w:hanging="360"/>
      </w:pPr>
      <w:rPr>
        <w:rFonts w:ascii="Wingdings" w:hAnsi="Wingdings" w:hint="default"/>
      </w:rPr>
    </w:lvl>
    <w:lvl w:ilvl="1" w:tplc="080A0003" w:tentative="1">
      <w:start w:val="1"/>
      <w:numFmt w:val="bullet"/>
      <w:lvlText w:val="o"/>
      <w:lvlJc w:val="left"/>
      <w:pPr>
        <w:ind w:left="8452" w:hanging="360"/>
      </w:pPr>
      <w:rPr>
        <w:rFonts w:ascii="Courier New" w:hAnsi="Courier New" w:cs="Courier New" w:hint="default"/>
      </w:rPr>
    </w:lvl>
    <w:lvl w:ilvl="2" w:tplc="080A0005" w:tentative="1">
      <w:start w:val="1"/>
      <w:numFmt w:val="bullet"/>
      <w:lvlText w:val=""/>
      <w:lvlJc w:val="left"/>
      <w:pPr>
        <w:ind w:left="9172" w:hanging="360"/>
      </w:pPr>
      <w:rPr>
        <w:rFonts w:ascii="Wingdings" w:hAnsi="Wingdings" w:hint="default"/>
      </w:rPr>
    </w:lvl>
    <w:lvl w:ilvl="3" w:tplc="080A0001" w:tentative="1">
      <w:start w:val="1"/>
      <w:numFmt w:val="bullet"/>
      <w:lvlText w:val=""/>
      <w:lvlJc w:val="left"/>
      <w:pPr>
        <w:ind w:left="9892" w:hanging="360"/>
      </w:pPr>
      <w:rPr>
        <w:rFonts w:ascii="Symbol" w:hAnsi="Symbol" w:hint="default"/>
      </w:rPr>
    </w:lvl>
    <w:lvl w:ilvl="4" w:tplc="080A0003" w:tentative="1">
      <w:start w:val="1"/>
      <w:numFmt w:val="bullet"/>
      <w:lvlText w:val="o"/>
      <w:lvlJc w:val="left"/>
      <w:pPr>
        <w:ind w:left="10612" w:hanging="360"/>
      </w:pPr>
      <w:rPr>
        <w:rFonts w:ascii="Courier New" w:hAnsi="Courier New" w:cs="Courier New" w:hint="default"/>
      </w:rPr>
    </w:lvl>
    <w:lvl w:ilvl="5" w:tplc="080A0005" w:tentative="1">
      <w:start w:val="1"/>
      <w:numFmt w:val="bullet"/>
      <w:lvlText w:val=""/>
      <w:lvlJc w:val="left"/>
      <w:pPr>
        <w:ind w:left="11332" w:hanging="360"/>
      </w:pPr>
      <w:rPr>
        <w:rFonts w:ascii="Wingdings" w:hAnsi="Wingdings" w:hint="default"/>
      </w:rPr>
    </w:lvl>
    <w:lvl w:ilvl="6" w:tplc="080A0001" w:tentative="1">
      <w:start w:val="1"/>
      <w:numFmt w:val="bullet"/>
      <w:lvlText w:val=""/>
      <w:lvlJc w:val="left"/>
      <w:pPr>
        <w:ind w:left="12052" w:hanging="360"/>
      </w:pPr>
      <w:rPr>
        <w:rFonts w:ascii="Symbol" w:hAnsi="Symbol" w:hint="default"/>
      </w:rPr>
    </w:lvl>
    <w:lvl w:ilvl="7" w:tplc="080A0003" w:tentative="1">
      <w:start w:val="1"/>
      <w:numFmt w:val="bullet"/>
      <w:lvlText w:val="o"/>
      <w:lvlJc w:val="left"/>
      <w:pPr>
        <w:ind w:left="12772" w:hanging="360"/>
      </w:pPr>
      <w:rPr>
        <w:rFonts w:ascii="Courier New" w:hAnsi="Courier New" w:cs="Courier New" w:hint="default"/>
      </w:rPr>
    </w:lvl>
    <w:lvl w:ilvl="8" w:tplc="080A0005" w:tentative="1">
      <w:start w:val="1"/>
      <w:numFmt w:val="bullet"/>
      <w:lvlText w:val=""/>
      <w:lvlJc w:val="left"/>
      <w:pPr>
        <w:ind w:left="13492" w:hanging="360"/>
      </w:pPr>
      <w:rPr>
        <w:rFonts w:ascii="Wingdings" w:hAnsi="Wingdings" w:hint="default"/>
      </w:rPr>
    </w:lvl>
  </w:abstractNum>
  <w:abstractNum w:abstractNumId="29" w15:restartNumberingAfterBreak="0">
    <w:nsid w:val="0F0C79D5"/>
    <w:multiLevelType w:val="hybridMultilevel"/>
    <w:tmpl w:val="409AE828"/>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0"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32"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33"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34" w15:restartNumberingAfterBreak="0">
    <w:nsid w:val="13805024"/>
    <w:multiLevelType w:val="hybridMultilevel"/>
    <w:tmpl w:val="6BAC484E"/>
    <w:lvl w:ilvl="0" w:tplc="5248F170">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0D4A4F7C">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D3668870">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DB8139E">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6E864C8">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BB02F286">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8F08A99E">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EF2EC3E">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ECA0474">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146215C8"/>
    <w:multiLevelType w:val="hybridMultilevel"/>
    <w:tmpl w:val="9B1ACE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8" w15:restartNumberingAfterBreak="0">
    <w:nsid w:val="14D31915"/>
    <w:multiLevelType w:val="hybridMultilevel"/>
    <w:tmpl w:val="F0C2EF84"/>
    <w:lvl w:ilvl="0" w:tplc="626C328E">
      <w:start w:val="1"/>
      <w:numFmt w:val="bullet"/>
      <w:lvlText w:val=""/>
      <w:lvlJc w:val="left"/>
      <w:pPr>
        <w:ind w:left="720" w:hanging="360"/>
      </w:pPr>
      <w:rPr>
        <w:rFonts w:ascii="Symbol" w:hAnsi="Symbol" w:hint="default"/>
      </w:rPr>
    </w:lvl>
    <w:lvl w:ilvl="1" w:tplc="DDEE8132" w:tentative="1">
      <w:start w:val="1"/>
      <w:numFmt w:val="bullet"/>
      <w:lvlText w:val="o"/>
      <w:lvlJc w:val="left"/>
      <w:pPr>
        <w:ind w:left="1440" w:hanging="360"/>
      </w:pPr>
      <w:rPr>
        <w:rFonts w:ascii="Courier New" w:hAnsi="Courier New" w:hint="default"/>
      </w:rPr>
    </w:lvl>
    <w:lvl w:ilvl="2" w:tplc="BBEA9908" w:tentative="1">
      <w:start w:val="1"/>
      <w:numFmt w:val="bullet"/>
      <w:lvlText w:val=""/>
      <w:lvlJc w:val="left"/>
      <w:pPr>
        <w:ind w:left="2160" w:hanging="360"/>
      </w:pPr>
      <w:rPr>
        <w:rFonts w:ascii="Wingdings" w:hAnsi="Wingdings" w:hint="default"/>
      </w:rPr>
    </w:lvl>
    <w:lvl w:ilvl="3" w:tplc="58760EDC" w:tentative="1">
      <w:start w:val="1"/>
      <w:numFmt w:val="bullet"/>
      <w:lvlText w:val=""/>
      <w:lvlJc w:val="left"/>
      <w:pPr>
        <w:ind w:left="2880" w:hanging="360"/>
      </w:pPr>
      <w:rPr>
        <w:rFonts w:ascii="Symbol" w:hAnsi="Symbol" w:hint="default"/>
      </w:rPr>
    </w:lvl>
    <w:lvl w:ilvl="4" w:tplc="772C3980" w:tentative="1">
      <w:start w:val="1"/>
      <w:numFmt w:val="bullet"/>
      <w:lvlText w:val="o"/>
      <w:lvlJc w:val="left"/>
      <w:pPr>
        <w:ind w:left="3600" w:hanging="360"/>
      </w:pPr>
      <w:rPr>
        <w:rFonts w:ascii="Courier New" w:hAnsi="Courier New" w:hint="default"/>
      </w:rPr>
    </w:lvl>
    <w:lvl w:ilvl="5" w:tplc="612095DC" w:tentative="1">
      <w:start w:val="1"/>
      <w:numFmt w:val="bullet"/>
      <w:lvlText w:val=""/>
      <w:lvlJc w:val="left"/>
      <w:pPr>
        <w:ind w:left="4320" w:hanging="360"/>
      </w:pPr>
      <w:rPr>
        <w:rFonts w:ascii="Wingdings" w:hAnsi="Wingdings" w:hint="default"/>
      </w:rPr>
    </w:lvl>
    <w:lvl w:ilvl="6" w:tplc="BB9E20B0" w:tentative="1">
      <w:start w:val="1"/>
      <w:numFmt w:val="bullet"/>
      <w:lvlText w:val=""/>
      <w:lvlJc w:val="left"/>
      <w:pPr>
        <w:ind w:left="5040" w:hanging="360"/>
      </w:pPr>
      <w:rPr>
        <w:rFonts w:ascii="Symbol" w:hAnsi="Symbol" w:hint="default"/>
      </w:rPr>
    </w:lvl>
    <w:lvl w:ilvl="7" w:tplc="5DDC2396" w:tentative="1">
      <w:start w:val="1"/>
      <w:numFmt w:val="bullet"/>
      <w:lvlText w:val="o"/>
      <w:lvlJc w:val="left"/>
      <w:pPr>
        <w:ind w:left="5760" w:hanging="360"/>
      </w:pPr>
      <w:rPr>
        <w:rFonts w:ascii="Courier New" w:hAnsi="Courier New" w:hint="default"/>
      </w:rPr>
    </w:lvl>
    <w:lvl w:ilvl="8" w:tplc="B16878C8" w:tentative="1">
      <w:start w:val="1"/>
      <w:numFmt w:val="bullet"/>
      <w:lvlText w:val=""/>
      <w:lvlJc w:val="left"/>
      <w:pPr>
        <w:ind w:left="6480" w:hanging="360"/>
      </w:pPr>
      <w:rPr>
        <w:rFonts w:ascii="Wingdings" w:hAnsi="Wingdings" w:hint="default"/>
      </w:rPr>
    </w:lvl>
  </w:abstractNum>
  <w:abstractNum w:abstractNumId="39" w15:restartNumberingAfterBreak="0">
    <w:nsid w:val="154D6460"/>
    <w:multiLevelType w:val="hybridMultilevel"/>
    <w:tmpl w:val="615EBD5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41"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42"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43"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44" w15:restartNumberingAfterBreak="0">
    <w:nsid w:val="170C69D7"/>
    <w:multiLevelType w:val="hybridMultilevel"/>
    <w:tmpl w:val="1EB219A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15:restartNumberingAfterBreak="0">
    <w:nsid w:val="172812EC"/>
    <w:multiLevelType w:val="hybridMultilevel"/>
    <w:tmpl w:val="1BE6B544"/>
    <w:lvl w:ilvl="0" w:tplc="6380BDCE">
      <w:start w:val="4"/>
      <w:numFmt w:val="bullet"/>
      <w:lvlText w:val="-"/>
      <w:lvlJc w:val="left"/>
      <w:pPr>
        <w:ind w:left="720" w:hanging="360"/>
      </w:pPr>
      <w:rPr>
        <w:rFonts w:ascii="Arial Narrow" w:eastAsia="Times New Roman" w:hAnsi="Arial Narrow"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 w15:restartNumberingAfterBreak="0">
    <w:nsid w:val="183D1B13"/>
    <w:multiLevelType w:val="hybridMultilevel"/>
    <w:tmpl w:val="4CA839B6"/>
    <w:lvl w:ilvl="0" w:tplc="080A0017">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19492DD9"/>
    <w:multiLevelType w:val="hybridMultilevel"/>
    <w:tmpl w:val="539021BA"/>
    <w:lvl w:ilvl="0" w:tplc="3A4E3522">
      <w:start w:val="1"/>
      <w:numFmt w:val="lowerLetter"/>
      <w:lvlText w:val="%1)"/>
      <w:lvlJc w:val="left"/>
      <w:pPr>
        <w:ind w:left="9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DF20D02">
      <w:start w:val="1"/>
      <w:numFmt w:val="lowerLetter"/>
      <w:lvlText w:val="%2"/>
      <w:lvlJc w:val="left"/>
      <w:pPr>
        <w:ind w:left="16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878852C">
      <w:start w:val="1"/>
      <w:numFmt w:val="lowerRoman"/>
      <w:lvlText w:val="%3"/>
      <w:lvlJc w:val="left"/>
      <w:pPr>
        <w:ind w:left="23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01C50BC">
      <w:start w:val="1"/>
      <w:numFmt w:val="decimal"/>
      <w:lvlText w:val="%4"/>
      <w:lvlJc w:val="left"/>
      <w:pPr>
        <w:ind w:left="30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689FE0">
      <w:start w:val="1"/>
      <w:numFmt w:val="lowerLetter"/>
      <w:lvlText w:val="%5"/>
      <w:lvlJc w:val="left"/>
      <w:pPr>
        <w:ind w:left="38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24AC4B4">
      <w:start w:val="1"/>
      <w:numFmt w:val="lowerRoman"/>
      <w:lvlText w:val="%6"/>
      <w:lvlJc w:val="left"/>
      <w:pPr>
        <w:ind w:left="45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1FE56C6">
      <w:start w:val="1"/>
      <w:numFmt w:val="decimal"/>
      <w:lvlText w:val="%7"/>
      <w:lvlJc w:val="left"/>
      <w:pPr>
        <w:ind w:left="52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04C0108">
      <w:start w:val="1"/>
      <w:numFmt w:val="lowerLetter"/>
      <w:lvlText w:val="%8"/>
      <w:lvlJc w:val="left"/>
      <w:pPr>
        <w:ind w:left="59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92169E">
      <w:start w:val="1"/>
      <w:numFmt w:val="lowerRoman"/>
      <w:lvlText w:val="%9"/>
      <w:lvlJc w:val="left"/>
      <w:pPr>
        <w:ind w:left="66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1AD92786"/>
    <w:multiLevelType w:val="hybridMultilevel"/>
    <w:tmpl w:val="13E8FC2A"/>
    <w:lvl w:ilvl="0" w:tplc="7CD20886">
      <w:start w:val="1"/>
      <w:numFmt w:val="lowerLetter"/>
      <w:lvlText w:val="%1."/>
      <w:lvlJc w:val="left"/>
      <w:pPr>
        <w:ind w:left="87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27A2206">
      <w:start w:val="1"/>
      <w:numFmt w:val="lowerLetter"/>
      <w:lvlText w:val="%2"/>
      <w:lvlJc w:val="left"/>
      <w:pPr>
        <w:ind w:left="150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81F61D78">
      <w:start w:val="1"/>
      <w:numFmt w:val="lowerRoman"/>
      <w:lvlText w:val="%3"/>
      <w:lvlJc w:val="left"/>
      <w:pPr>
        <w:ind w:left="22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FCDC1196">
      <w:start w:val="1"/>
      <w:numFmt w:val="decimal"/>
      <w:lvlText w:val="%4"/>
      <w:lvlJc w:val="left"/>
      <w:pPr>
        <w:ind w:left="294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8D88ABC">
      <w:start w:val="1"/>
      <w:numFmt w:val="lowerLetter"/>
      <w:lvlText w:val="%5"/>
      <w:lvlJc w:val="left"/>
      <w:pPr>
        <w:ind w:left="366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F3C80EC">
      <w:start w:val="1"/>
      <w:numFmt w:val="lowerRoman"/>
      <w:lvlText w:val="%6"/>
      <w:lvlJc w:val="left"/>
      <w:pPr>
        <w:ind w:left="438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3E084D98">
      <w:start w:val="1"/>
      <w:numFmt w:val="decimal"/>
      <w:lvlText w:val="%7"/>
      <w:lvlJc w:val="left"/>
      <w:pPr>
        <w:ind w:left="510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3A2AC056">
      <w:start w:val="1"/>
      <w:numFmt w:val="lowerLetter"/>
      <w:lvlText w:val="%8"/>
      <w:lvlJc w:val="left"/>
      <w:pPr>
        <w:ind w:left="58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3DAA0CB8">
      <w:start w:val="1"/>
      <w:numFmt w:val="lowerRoman"/>
      <w:lvlText w:val="%9"/>
      <w:lvlJc w:val="left"/>
      <w:pPr>
        <w:ind w:left="654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50" w15:restartNumberingAfterBreak="0">
    <w:nsid w:val="1C8666F4"/>
    <w:multiLevelType w:val="hybridMultilevel"/>
    <w:tmpl w:val="CEE01A6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1"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52"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3" w15:restartNumberingAfterBreak="0">
    <w:nsid w:val="208E22E6"/>
    <w:multiLevelType w:val="hybridMultilevel"/>
    <w:tmpl w:val="32B222E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21654CD6"/>
    <w:multiLevelType w:val="hybridMultilevel"/>
    <w:tmpl w:val="88129E06"/>
    <w:lvl w:ilvl="0" w:tplc="C54A340C">
      <w:start w:val="1"/>
      <w:numFmt w:val="lowerLetter"/>
      <w:lvlText w:val="%1)"/>
      <w:lvlJc w:val="left"/>
      <w:pPr>
        <w:ind w:left="1065" w:hanging="360"/>
      </w:pPr>
      <w:rPr>
        <w:rFonts w:hint="default"/>
        <w:b/>
        <w:i w:val="0"/>
        <w:color w:val="auto"/>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55"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56" w15:restartNumberingAfterBreak="0">
    <w:nsid w:val="220B3105"/>
    <w:multiLevelType w:val="hybridMultilevel"/>
    <w:tmpl w:val="AA364700"/>
    <w:styleLink w:val="Estilo222"/>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57" w15:restartNumberingAfterBreak="0">
    <w:nsid w:val="22775D9F"/>
    <w:multiLevelType w:val="hybridMultilevel"/>
    <w:tmpl w:val="2E1C58D0"/>
    <w:lvl w:ilvl="0" w:tplc="080A0019">
      <w:start w:val="1"/>
      <w:numFmt w:val="lowerLetter"/>
      <w:lvlText w:val="%1."/>
      <w:lvlJc w:val="left"/>
      <w:pPr>
        <w:ind w:left="720" w:hanging="360"/>
      </w:pPr>
      <w:rPr>
        <w:rFonts w:hint="default"/>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228614C5"/>
    <w:multiLevelType w:val="hybridMultilevel"/>
    <w:tmpl w:val="5EF2D3CE"/>
    <w:lvl w:ilvl="0" w:tplc="3AD6B016">
      <w:start w:val="1"/>
      <w:numFmt w:val="decimal"/>
      <w:lvlText w:val="%1."/>
      <w:lvlJc w:val="left"/>
      <w:pPr>
        <w:ind w:left="720"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23E366F6"/>
    <w:multiLevelType w:val="hybridMultilevel"/>
    <w:tmpl w:val="97089F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24871696"/>
    <w:multiLevelType w:val="hybridMultilevel"/>
    <w:tmpl w:val="658C2E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1"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62"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63" w15:restartNumberingAfterBreak="0">
    <w:nsid w:val="258A62B3"/>
    <w:multiLevelType w:val="hybridMultilevel"/>
    <w:tmpl w:val="64A6C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15:restartNumberingAfterBreak="0">
    <w:nsid w:val="2598643F"/>
    <w:multiLevelType w:val="hybridMultilevel"/>
    <w:tmpl w:val="1A7ED576"/>
    <w:lvl w:ilvl="0" w:tplc="173C9B84">
      <w:start w:val="1"/>
      <w:numFmt w:val="lowerLetter"/>
      <w:lvlText w:val="%1)"/>
      <w:lvlJc w:val="left"/>
      <w:pPr>
        <w:ind w:left="1212" w:hanging="360"/>
      </w:pPr>
      <w:rPr>
        <w:b/>
        <w:sz w:val="18"/>
        <w:szCs w:val="18"/>
      </w:rPr>
    </w:lvl>
    <w:lvl w:ilvl="1" w:tplc="0C0A0019" w:tentative="1">
      <w:start w:val="1"/>
      <w:numFmt w:val="lowerLetter"/>
      <w:lvlText w:val="%2."/>
      <w:lvlJc w:val="left"/>
      <w:pPr>
        <w:ind w:left="1932" w:hanging="360"/>
      </w:pPr>
    </w:lvl>
    <w:lvl w:ilvl="2" w:tplc="0C0A001B" w:tentative="1">
      <w:start w:val="1"/>
      <w:numFmt w:val="lowerRoman"/>
      <w:lvlText w:val="%3."/>
      <w:lvlJc w:val="right"/>
      <w:pPr>
        <w:ind w:left="2652" w:hanging="180"/>
      </w:pPr>
    </w:lvl>
    <w:lvl w:ilvl="3" w:tplc="0C0A000F" w:tentative="1">
      <w:start w:val="1"/>
      <w:numFmt w:val="decimal"/>
      <w:lvlText w:val="%4."/>
      <w:lvlJc w:val="left"/>
      <w:pPr>
        <w:ind w:left="3372" w:hanging="360"/>
      </w:pPr>
    </w:lvl>
    <w:lvl w:ilvl="4" w:tplc="0C0A0019" w:tentative="1">
      <w:start w:val="1"/>
      <w:numFmt w:val="lowerLetter"/>
      <w:lvlText w:val="%5."/>
      <w:lvlJc w:val="left"/>
      <w:pPr>
        <w:ind w:left="4092" w:hanging="360"/>
      </w:pPr>
    </w:lvl>
    <w:lvl w:ilvl="5" w:tplc="0C0A001B" w:tentative="1">
      <w:start w:val="1"/>
      <w:numFmt w:val="lowerRoman"/>
      <w:lvlText w:val="%6."/>
      <w:lvlJc w:val="right"/>
      <w:pPr>
        <w:ind w:left="4812" w:hanging="180"/>
      </w:pPr>
    </w:lvl>
    <w:lvl w:ilvl="6" w:tplc="0C0A000F" w:tentative="1">
      <w:start w:val="1"/>
      <w:numFmt w:val="decimal"/>
      <w:lvlText w:val="%7."/>
      <w:lvlJc w:val="left"/>
      <w:pPr>
        <w:ind w:left="5532" w:hanging="360"/>
      </w:pPr>
    </w:lvl>
    <w:lvl w:ilvl="7" w:tplc="0C0A0019" w:tentative="1">
      <w:start w:val="1"/>
      <w:numFmt w:val="lowerLetter"/>
      <w:lvlText w:val="%8."/>
      <w:lvlJc w:val="left"/>
      <w:pPr>
        <w:ind w:left="6252" w:hanging="360"/>
      </w:pPr>
    </w:lvl>
    <w:lvl w:ilvl="8" w:tplc="0C0A001B" w:tentative="1">
      <w:start w:val="1"/>
      <w:numFmt w:val="lowerRoman"/>
      <w:lvlText w:val="%9."/>
      <w:lvlJc w:val="right"/>
      <w:pPr>
        <w:ind w:left="6972" w:hanging="180"/>
      </w:pPr>
    </w:lvl>
  </w:abstractNum>
  <w:abstractNum w:abstractNumId="65"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66"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67" w15:restartNumberingAfterBreak="0">
    <w:nsid w:val="28F75326"/>
    <w:multiLevelType w:val="hybridMultilevel"/>
    <w:tmpl w:val="BC9C55A2"/>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8"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9" w15:restartNumberingAfterBreak="0">
    <w:nsid w:val="2B7B4A21"/>
    <w:multiLevelType w:val="multilevel"/>
    <w:tmpl w:val="BE44E7F4"/>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0" w15:restartNumberingAfterBreak="0">
    <w:nsid w:val="2C5D234D"/>
    <w:multiLevelType w:val="hybridMultilevel"/>
    <w:tmpl w:val="121E6258"/>
    <w:lvl w:ilvl="0" w:tplc="2BC228F4">
      <w:start w:val="1"/>
      <w:numFmt w:val="lowerLetter"/>
      <w:lvlText w:val="%1)"/>
      <w:lvlJc w:val="left"/>
      <w:pPr>
        <w:ind w:left="213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71" w15:restartNumberingAfterBreak="0">
    <w:nsid w:val="2CF85A1E"/>
    <w:multiLevelType w:val="hybridMultilevel"/>
    <w:tmpl w:val="F5763062"/>
    <w:lvl w:ilvl="0" w:tplc="080A0001">
      <w:start w:val="1"/>
      <w:numFmt w:val="bullet"/>
      <w:lvlText w:val=""/>
      <w:lvlJc w:val="left"/>
      <w:pPr>
        <w:ind w:left="871" w:hanging="360"/>
      </w:pPr>
      <w:rPr>
        <w:rFonts w:ascii="Symbol" w:hAnsi="Symbol" w:hint="default"/>
      </w:rPr>
    </w:lvl>
    <w:lvl w:ilvl="1" w:tplc="080A0003" w:tentative="1">
      <w:start w:val="1"/>
      <w:numFmt w:val="bullet"/>
      <w:lvlText w:val="o"/>
      <w:lvlJc w:val="left"/>
      <w:pPr>
        <w:ind w:left="1591" w:hanging="360"/>
      </w:pPr>
      <w:rPr>
        <w:rFonts w:ascii="Courier New" w:hAnsi="Courier New" w:cs="Courier New" w:hint="default"/>
      </w:rPr>
    </w:lvl>
    <w:lvl w:ilvl="2" w:tplc="080A0005" w:tentative="1">
      <w:start w:val="1"/>
      <w:numFmt w:val="bullet"/>
      <w:lvlText w:val=""/>
      <w:lvlJc w:val="left"/>
      <w:pPr>
        <w:ind w:left="2311" w:hanging="360"/>
      </w:pPr>
      <w:rPr>
        <w:rFonts w:ascii="Wingdings" w:hAnsi="Wingdings" w:hint="default"/>
      </w:rPr>
    </w:lvl>
    <w:lvl w:ilvl="3" w:tplc="080A0001" w:tentative="1">
      <w:start w:val="1"/>
      <w:numFmt w:val="bullet"/>
      <w:lvlText w:val=""/>
      <w:lvlJc w:val="left"/>
      <w:pPr>
        <w:ind w:left="3031" w:hanging="360"/>
      </w:pPr>
      <w:rPr>
        <w:rFonts w:ascii="Symbol" w:hAnsi="Symbol" w:hint="default"/>
      </w:rPr>
    </w:lvl>
    <w:lvl w:ilvl="4" w:tplc="080A0003" w:tentative="1">
      <w:start w:val="1"/>
      <w:numFmt w:val="bullet"/>
      <w:lvlText w:val="o"/>
      <w:lvlJc w:val="left"/>
      <w:pPr>
        <w:ind w:left="3751" w:hanging="360"/>
      </w:pPr>
      <w:rPr>
        <w:rFonts w:ascii="Courier New" w:hAnsi="Courier New" w:cs="Courier New" w:hint="default"/>
      </w:rPr>
    </w:lvl>
    <w:lvl w:ilvl="5" w:tplc="080A0005" w:tentative="1">
      <w:start w:val="1"/>
      <w:numFmt w:val="bullet"/>
      <w:lvlText w:val=""/>
      <w:lvlJc w:val="left"/>
      <w:pPr>
        <w:ind w:left="4471" w:hanging="360"/>
      </w:pPr>
      <w:rPr>
        <w:rFonts w:ascii="Wingdings" w:hAnsi="Wingdings" w:hint="default"/>
      </w:rPr>
    </w:lvl>
    <w:lvl w:ilvl="6" w:tplc="080A0001" w:tentative="1">
      <w:start w:val="1"/>
      <w:numFmt w:val="bullet"/>
      <w:lvlText w:val=""/>
      <w:lvlJc w:val="left"/>
      <w:pPr>
        <w:ind w:left="5191" w:hanging="360"/>
      </w:pPr>
      <w:rPr>
        <w:rFonts w:ascii="Symbol" w:hAnsi="Symbol" w:hint="default"/>
      </w:rPr>
    </w:lvl>
    <w:lvl w:ilvl="7" w:tplc="080A0003" w:tentative="1">
      <w:start w:val="1"/>
      <w:numFmt w:val="bullet"/>
      <w:lvlText w:val="o"/>
      <w:lvlJc w:val="left"/>
      <w:pPr>
        <w:ind w:left="5911" w:hanging="360"/>
      </w:pPr>
      <w:rPr>
        <w:rFonts w:ascii="Courier New" w:hAnsi="Courier New" w:cs="Courier New" w:hint="default"/>
      </w:rPr>
    </w:lvl>
    <w:lvl w:ilvl="8" w:tplc="080A0005" w:tentative="1">
      <w:start w:val="1"/>
      <w:numFmt w:val="bullet"/>
      <w:lvlText w:val=""/>
      <w:lvlJc w:val="left"/>
      <w:pPr>
        <w:ind w:left="6631" w:hanging="360"/>
      </w:pPr>
      <w:rPr>
        <w:rFonts w:ascii="Wingdings" w:hAnsi="Wingdings" w:hint="default"/>
      </w:rPr>
    </w:lvl>
  </w:abstractNum>
  <w:abstractNum w:abstractNumId="72"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73"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2EDB422F"/>
    <w:multiLevelType w:val="hybridMultilevel"/>
    <w:tmpl w:val="56DA6816"/>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5"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76" w15:restartNumberingAfterBreak="0">
    <w:nsid w:val="32B211FB"/>
    <w:multiLevelType w:val="hybridMultilevel"/>
    <w:tmpl w:val="D6DAF4AC"/>
    <w:lvl w:ilvl="0" w:tplc="080A000B">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77"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8" w15:restartNumberingAfterBreak="0">
    <w:nsid w:val="33481595"/>
    <w:multiLevelType w:val="hybridMultilevel"/>
    <w:tmpl w:val="D27A53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80"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81"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2" w15:restartNumberingAfterBreak="0">
    <w:nsid w:val="367F628F"/>
    <w:multiLevelType w:val="hybridMultilevel"/>
    <w:tmpl w:val="F5BCBF84"/>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3" w15:restartNumberingAfterBreak="0">
    <w:nsid w:val="36C67E38"/>
    <w:multiLevelType w:val="hybridMultilevel"/>
    <w:tmpl w:val="D81E8A66"/>
    <w:lvl w:ilvl="0" w:tplc="FFF29FF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67CAA98">
      <w:start w:val="1"/>
      <w:numFmt w:val="lowerLetter"/>
      <w:lvlText w:val="%2"/>
      <w:lvlJc w:val="left"/>
      <w:pPr>
        <w:ind w:left="5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E665CFE">
      <w:start w:val="1"/>
      <w:numFmt w:val="lowerRoman"/>
      <w:lvlText w:val="%3"/>
      <w:lvlJc w:val="left"/>
      <w:pPr>
        <w:ind w:left="7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CC02786">
      <w:start w:val="1"/>
      <w:numFmt w:val="decimal"/>
      <w:lvlText w:val="%4"/>
      <w:lvlJc w:val="left"/>
      <w:pPr>
        <w:ind w:left="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95A9934">
      <w:start w:val="1"/>
      <w:numFmt w:val="lowerLetter"/>
      <w:lvlText w:val="%5"/>
      <w:lvlJc w:val="left"/>
      <w:pPr>
        <w:ind w:left="11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5443686">
      <w:start w:val="1"/>
      <w:numFmt w:val="lowerLetter"/>
      <w:lvlRestart w:val="0"/>
      <w:lvlText w:val="%6)"/>
      <w:lvlJc w:val="left"/>
      <w:pPr>
        <w:ind w:left="14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1E86176">
      <w:start w:val="1"/>
      <w:numFmt w:val="decimal"/>
      <w:lvlText w:val="%7"/>
      <w:lvlJc w:val="left"/>
      <w:pPr>
        <w:ind w:left="20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5227F0E">
      <w:start w:val="1"/>
      <w:numFmt w:val="lowerLetter"/>
      <w:lvlText w:val="%8"/>
      <w:lvlJc w:val="left"/>
      <w:pPr>
        <w:ind w:left="27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11CD586">
      <w:start w:val="1"/>
      <w:numFmt w:val="lowerRoman"/>
      <w:lvlText w:val="%9"/>
      <w:lvlJc w:val="left"/>
      <w:pPr>
        <w:ind w:left="35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4" w15:restartNumberingAfterBreak="0">
    <w:nsid w:val="36CD1F2F"/>
    <w:multiLevelType w:val="hybridMultilevel"/>
    <w:tmpl w:val="E27C3FD0"/>
    <w:lvl w:ilvl="0" w:tplc="080A0013">
      <w:start w:val="1"/>
      <w:numFmt w:val="upperRoman"/>
      <w:lvlText w:val="%1."/>
      <w:lvlJc w:val="right"/>
      <w:pPr>
        <w:ind w:left="1425"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85"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86"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87"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88"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89"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90" w15:restartNumberingAfterBreak="0">
    <w:nsid w:val="3CE84D8E"/>
    <w:multiLevelType w:val="hybridMultilevel"/>
    <w:tmpl w:val="28B2C068"/>
    <w:lvl w:ilvl="0" w:tplc="CA1E6B8C">
      <w:start w:val="1"/>
      <w:numFmt w:val="lowerLetter"/>
      <w:lvlText w:val="%1)"/>
      <w:lvlJc w:val="left"/>
      <w:pPr>
        <w:ind w:left="88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43ED562">
      <w:start w:val="1"/>
      <w:numFmt w:val="bullet"/>
      <w:lvlText w:val="✓"/>
      <w:lvlJc w:val="left"/>
      <w:pPr>
        <w:ind w:left="159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A7C00634">
      <w:start w:val="1"/>
      <w:numFmt w:val="bullet"/>
      <w:lvlText w:val="▪"/>
      <w:lvlJc w:val="left"/>
      <w:pPr>
        <w:ind w:left="21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57941FA0">
      <w:start w:val="1"/>
      <w:numFmt w:val="bullet"/>
      <w:lvlText w:val="•"/>
      <w:lvlJc w:val="left"/>
      <w:pPr>
        <w:ind w:left="28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9626B7E4">
      <w:start w:val="1"/>
      <w:numFmt w:val="bullet"/>
      <w:lvlText w:val="o"/>
      <w:lvlJc w:val="left"/>
      <w:pPr>
        <w:ind w:left="35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2DFA1CBA">
      <w:start w:val="1"/>
      <w:numFmt w:val="bullet"/>
      <w:lvlText w:val="▪"/>
      <w:lvlJc w:val="left"/>
      <w:pPr>
        <w:ind w:left="43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A52D588">
      <w:start w:val="1"/>
      <w:numFmt w:val="bullet"/>
      <w:lvlText w:val="•"/>
      <w:lvlJc w:val="left"/>
      <w:pPr>
        <w:ind w:left="50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657E124E">
      <w:start w:val="1"/>
      <w:numFmt w:val="bullet"/>
      <w:lvlText w:val="o"/>
      <w:lvlJc w:val="left"/>
      <w:pPr>
        <w:ind w:left="57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7650659A">
      <w:start w:val="1"/>
      <w:numFmt w:val="bullet"/>
      <w:lvlText w:val="▪"/>
      <w:lvlJc w:val="left"/>
      <w:pPr>
        <w:ind w:left="64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91" w15:restartNumberingAfterBreak="0">
    <w:nsid w:val="410932B7"/>
    <w:multiLevelType w:val="hybridMultilevel"/>
    <w:tmpl w:val="A55A0A6A"/>
    <w:lvl w:ilvl="0" w:tplc="E95613BE">
      <w:start w:val="1"/>
      <w:numFmt w:val="upperLetter"/>
      <w:lvlText w:val="%1."/>
      <w:lvlJc w:val="left"/>
      <w:pPr>
        <w:ind w:left="43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C720923A">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59407DCE">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E530DEA6">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1E6B52C">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FE0447E">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F0580524">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29C87F8">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9E18698E">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92"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93" w15:restartNumberingAfterBreak="0">
    <w:nsid w:val="43683F19"/>
    <w:multiLevelType w:val="hybridMultilevel"/>
    <w:tmpl w:val="DE420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4"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95"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96"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97"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99"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100"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1" w15:restartNumberingAfterBreak="0">
    <w:nsid w:val="49197F9F"/>
    <w:multiLevelType w:val="hybridMultilevel"/>
    <w:tmpl w:val="BA561466"/>
    <w:lvl w:ilvl="0" w:tplc="0BF4ED56">
      <w:start w:val="1"/>
      <w:numFmt w:val="decimal"/>
      <w:lvlText w:val="%1."/>
      <w:lvlJc w:val="left"/>
      <w:pPr>
        <w:ind w:left="12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7284A54">
      <w:start w:val="1"/>
      <w:numFmt w:val="lowerLetter"/>
      <w:lvlText w:val="%2"/>
      <w:lvlJc w:val="left"/>
      <w:pPr>
        <w:ind w:left="18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5689250">
      <w:start w:val="1"/>
      <w:numFmt w:val="lowerRoman"/>
      <w:lvlText w:val="%3"/>
      <w:lvlJc w:val="left"/>
      <w:pPr>
        <w:ind w:left="25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164477E">
      <w:start w:val="1"/>
      <w:numFmt w:val="decimal"/>
      <w:lvlText w:val="%4"/>
      <w:lvlJc w:val="left"/>
      <w:pPr>
        <w:ind w:left="32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7FE8AB0">
      <w:start w:val="1"/>
      <w:numFmt w:val="lowerLetter"/>
      <w:lvlText w:val="%5"/>
      <w:lvlJc w:val="left"/>
      <w:pPr>
        <w:ind w:left="40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AC023EE">
      <w:start w:val="1"/>
      <w:numFmt w:val="lowerRoman"/>
      <w:lvlText w:val="%6"/>
      <w:lvlJc w:val="left"/>
      <w:pPr>
        <w:ind w:left="47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332E1EA">
      <w:start w:val="1"/>
      <w:numFmt w:val="decimal"/>
      <w:lvlText w:val="%7"/>
      <w:lvlJc w:val="left"/>
      <w:pPr>
        <w:ind w:left="54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58C5534">
      <w:start w:val="1"/>
      <w:numFmt w:val="lowerLetter"/>
      <w:lvlText w:val="%8"/>
      <w:lvlJc w:val="left"/>
      <w:pPr>
        <w:ind w:left="61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47CCB2E">
      <w:start w:val="1"/>
      <w:numFmt w:val="lowerRoman"/>
      <w:lvlText w:val="%9"/>
      <w:lvlJc w:val="left"/>
      <w:pPr>
        <w:ind w:left="68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2"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103" w15:restartNumberingAfterBreak="0">
    <w:nsid w:val="4A543787"/>
    <w:multiLevelType w:val="hybridMultilevel"/>
    <w:tmpl w:val="43CE8836"/>
    <w:lvl w:ilvl="0" w:tplc="E238132A">
      <w:start w:val="1"/>
      <w:numFmt w:val="bullet"/>
      <w:lvlText w:val=""/>
      <w:lvlJc w:val="left"/>
      <w:pPr>
        <w:ind w:left="720" w:hanging="360"/>
      </w:pPr>
      <w:rPr>
        <w:rFonts w:ascii="Symbol" w:hAnsi="Symbol" w:hint="default"/>
        <w:sz w:val="17"/>
        <w:szCs w:val="17"/>
      </w:rPr>
    </w:lvl>
    <w:lvl w:ilvl="1" w:tplc="EFCAC478">
      <w:start w:val="1"/>
      <w:numFmt w:val="bullet"/>
      <w:lvlText w:val="o"/>
      <w:lvlJc w:val="left"/>
      <w:pPr>
        <w:ind w:left="1440" w:hanging="360"/>
      </w:pPr>
      <w:rPr>
        <w:rFonts w:ascii="Courier New" w:hAnsi="Courier New" w:hint="default"/>
      </w:rPr>
    </w:lvl>
    <w:lvl w:ilvl="2" w:tplc="A2EE2466">
      <w:start w:val="1"/>
      <w:numFmt w:val="bullet"/>
      <w:lvlText w:val=""/>
      <w:lvlJc w:val="left"/>
      <w:pPr>
        <w:ind w:left="2160" w:hanging="360"/>
      </w:pPr>
      <w:rPr>
        <w:rFonts w:ascii="Wingdings" w:hAnsi="Wingdings" w:hint="default"/>
      </w:rPr>
    </w:lvl>
    <w:lvl w:ilvl="3" w:tplc="D6B6B988">
      <w:start w:val="1"/>
      <w:numFmt w:val="bullet"/>
      <w:lvlText w:val=""/>
      <w:lvlJc w:val="left"/>
      <w:pPr>
        <w:ind w:left="2880" w:hanging="360"/>
      </w:pPr>
      <w:rPr>
        <w:rFonts w:ascii="Symbol" w:hAnsi="Symbol" w:hint="default"/>
      </w:rPr>
    </w:lvl>
    <w:lvl w:ilvl="4" w:tplc="0B3686D6">
      <w:start w:val="1"/>
      <w:numFmt w:val="bullet"/>
      <w:lvlText w:val="o"/>
      <w:lvlJc w:val="left"/>
      <w:pPr>
        <w:ind w:left="3600" w:hanging="360"/>
      </w:pPr>
      <w:rPr>
        <w:rFonts w:ascii="Courier New" w:hAnsi="Courier New" w:hint="default"/>
      </w:rPr>
    </w:lvl>
    <w:lvl w:ilvl="5" w:tplc="4008C6E8">
      <w:start w:val="1"/>
      <w:numFmt w:val="bullet"/>
      <w:lvlText w:val=""/>
      <w:lvlJc w:val="left"/>
      <w:pPr>
        <w:ind w:left="4320" w:hanging="360"/>
      </w:pPr>
      <w:rPr>
        <w:rFonts w:ascii="Wingdings" w:hAnsi="Wingdings" w:hint="default"/>
      </w:rPr>
    </w:lvl>
    <w:lvl w:ilvl="6" w:tplc="3FBC9CC0">
      <w:start w:val="1"/>
      <w:numFmt w:val="bullet"/>
      <w:lvlText w:val=""/>
      <w:lvlJc w:val="left"/>
      <w:pPr>
        <w:ind w:left="5040" w:hanging="360"/>
      </w:pPr>
      <w:rPr>
        <w:rFonts w:ascii="Symbol" w:hAnsi="Symbol" w:hint="default"/>
      </w:rPr>
    </w:lvl>
    <w:lvl w:ilvl="7" w:tplc="0B227F60">
      <w:start w:val="1"/>
      <w:numFmt w:val="bullet"/>
      <w:lvlText w:val="o"/>
      <w:lvlJc w:val="left"/>
      <w:pPr>
        <w:ind w:left="5760" w:hanging="360"/>
      </w:pPr>
      <w:rPr>
        <w:rFonts w:ascii="Courier New" w:hAnsi="Courier New" w:hint="default"/>
      </w:rPr>
    </w:lvl>
    <w:lvl w:ilvl="8" w:tplc="1F0A2A8C">
      <w:start w:val="1"/>
      <w:numFmt w:val="bullet"/>
      <w:lvlText w:val=""/>
      <w:lvlJc w:val="left"/>
      <w:pPr>
        <w:ind w:left="6480" w:hanging="360"/>
      </w:pPr>
      <w:rPr>
        <w:rFonts w:ascii="Wingdings" w:hAnsi="Wingdings" w:hint="default"/>
      </w:rPr>
    </w:lvl>
  </w:abstractNum>
  <w:abstractNum w:abstractNumId="104"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5"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106" w15:restartNumberingAfterBreak="0">
    <w:nsid w:val="4D4D38CC"/>
    <w:multiLevelType w:val="multilevel"/>
    <w:tmpl w:val="78B06A1E"/>
    <w:lvl w:ilvl="0">
      <w:start w:val="100"/>
      <w:numFmt w:val="lowerRoman"/>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20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4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0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7"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08"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109"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0"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11" w15:restartNumberingAfterBreak="0">
    <w:nsid w:val="4FC04846"/>
    <w:multiLevelType w:val="hybridMultilevel"/>
    <w:tmpl w:val="2A9A9E7E"/>
    <w:lvl w:ilvl="0" w:tplc="080A0001">
      <w:start w:val="1"/>
      <w:numFmt w:val="bullet"/>
      <w:lvlText w:val=""/>
      <w:lvlJc w:val="left"/>
      <w:pPr>
        <w:ind w:left="720" w:hanging="360"/>
      </w:pPr>
      <w:rPr>
        <w:rFonts w:ascii="Symbol" w:hAnsi="Symbol" w:hint="default"/>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2" w15:restartNumberingAfterBreak="0">
    <w:nsid w:val="505B7375"/>
    <w:multiLevelType w:val="hybridMultilevel"/>
    <w:tmpl w:val="6346DE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14"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15:restartNumberingAfterBreak="0">
    <w:nsid w:val="5698568D"/>
    <w:multiLevelType w:val="hybridMultilevel"/>
    <w:tmpl w:val="3048B08E"/>
    <w:lvl w:ilvl="0" w:tplc="AD74BCF2">
      <w:start w:val="1"/>
      <w:numFmt w:val="upperRoman"/>
      <w:lvlText w:val="%1."/>
      <w:lvlJc w:val="left"/>
      <w:pPr>
        <w:ind w:left="10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946999C">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0ACB4FC">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D2AE83C">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4C440DC">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CBE37AE">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E24F830">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E447632">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5EADD4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6" w15:restartNumberingAfterBreak="0">
    <w:nsid w:val="57F47232"/>
    <w:multiLevelType w:val="singleLevel"/>
    <w:tmpl w:val="81C84F5A"/>
    <w:styleLink w:val="Estilo212"/>
    <w:lvl w:ilvl="0">
      <w:numFmt w:val="bullet"/>
      <w:pStyle w:val="GUIONA"/>
      <w:lvlText w:val="-"/>
      <w:lvlJc w:val="left"/>
      <w:pPr>
        <w:tabs>
          <w:tab w:val="num" w:pos="2061"/>
        </w:tabs>
        <w:ind w:left="2041" w:hanging="340"/>
      </w:pPr>
      <w:rPr>
        <w:rFonts w:ascii="Times New Roman" w:hAnsi="Times New Roman" w:hint="default"/>
      </w:rPr>
    </w:lvl>
  </w:abstractNum>
  <w:abstractNum w:abstractNumId="117" w15:restartNumberingAfterBreak="0">
    <w:nsid w:val="58E33B11"/>
    <w:multiLevelType w:val="hybridMultilevel"/>
    <w:tmpl w:val="98E8A6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8"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119" w15:restartNumberingAfterBreak="0">
    <w:nsid w:val="59456D3B"/>
    <w:multiLevelType w:val="hybridMultilevel"/>
    <w:tmpl w:val="7D1E80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0"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121" w15:restartNumberingAfterBreak="0">
    <w:nsid w:val="59B532F2"/>
    <w:multiLevelType w:val="hybridMultilevel"/>
    <w:tmpl w:val="6C6CEFD4"/>
    <w:lvl w:ilvl="0" w:tplc="55C6FB8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FB47110">
      <w:start w:val="1"/>
      <w:numFmt w:val="lowerLetter"/>
      <w:lvlText w:val="%2"/>
      <w:lvlJc w:val="left"/>
      <w:pPr>
        <w:ind w:left="5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BA2263A">
      <w:start w:val="1"/>
      <w:numFmt w:val="lowerRoman"/>
      <w:lvlText w:val="%3"/>
      <w:lvlJc w:val="left"/>
      <w:pPr>
        <w:ind w:left="7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D4EB896">
      <w:start w:val="1"/>
      <w:numFmt w:val="decimal"/>
      <w:lvlText w:val="%4"/>
      <w:lvlJc w:val="left"/>
      <w:pPr>
        <w:ind w:left="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95448BA">
      <w:start w:val="1"/>
      <w:numFmt w:val="lowerLetter"/>
      <w:lvlText w:val="%5"/>
      <w:lvlJc w:val="left"/>
      <w:pPr>
        <w:ind w:left="11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DD2527A">
      <w:start w:val="1"/>
      <w:numFmt w:val="lowerLetter"/>
      <w:lvlRestart w:val="0"/>
      <w:lvlText w:val="%6)"/>
      <w:lvlJc w:val="left"/>
      <w:pPr>
        <w:ind w:left="13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60A1994">
      <w:start w:val="1"/>
      <w:numFmt w:val="decimal"/>
      <w:lvlText w:val="%7"/>
      <w:lvlJc w:val="left"/>
      <w:pPr>
        <w:ind w:left="20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A1E0726">
      <w:start w:val="1"/>
      <w:numFmt w:val="lowerLetter"/>
      <w:lvlText w:val="%8"/>
      <w:lvlJc w:val="left"/>
      <w:pPr>
        <w:ind w:left="27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ED06D78">
      <w:start w:val="1"/>
      <w:numFmt w:val="lowerRoman"/>
      <w:lvlText w:val="%9"/>
      <w:lvlJc w:val="left"/>
      <w:pPr>
        <w:ind w:left="35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22"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5B325419"/>
    <w:multiLevelType w:val="hybridMultilevel"/>
    <w:tmpl w:val="29E21B00"/>
    <w:lvl w:ilvl="0" w:tplc="F256920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4" w15:restartNumberingAfterBreak="0">
    <w:nsid w:val="5C381C27"/>
    <w:multiLevelType w:val="multilevel"/>
    <w:tmpl w:val="7C9875BE"/>
    <w:styleLink w:val="Estilo20"/>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5" w15:restartNumberingAfterBreak="0">
    <w:nsid w:val="5D3E6EFD"/>
    <w:multiLevelType w:val="hybridMultilevel"/>
    <w:tmpl w:val="6DF25FBC"/>
    <w:lvl w:ilvl="0" w:tplc="227662A8">
      <w:start w:val="1"/>
      <w:numFmt w:val="lowerLetter"/>
      <w:lvlText w:val="%1."/>
      <w:lvlJc w:val="left"/>
      <w:pPr>
        <w:ind w:left="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7C29E54">
      <w:start w:val="1"/>
      <w:numFmt w:val="bullet"/>
      <w:lvlText w:val="•"/>
      <w:lvlJc w:val="left"/>
      <w:pPr>
        <w:ind w:left="11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55A0E14">
      <w:start w:val="1"/>
      <w:numFmt w:val="bullet"/>
      <w:lvlText w:val="▪"/>
      <w:lvlJc w:val="left"/>
      <w:pPr>
        <w:ind w:left="19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EDAE308">
      <w:start w:val="1"/>
      <w:numFmt w:val="bullet"/>
      <w:lvlText w:val="•"/>
      <w:lvlJc w:val="left"/>
      <w:pPr>
        <w:ind w:left="26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CB08D86">
      <w:start w:val="1"/>
      <w:numFmt w:val="bullet"/>
      <w:lvlText w:val="o"/>
      <w:lvlJc w:val="left"/>
      <w:pPr>
        <w:ind w:left="33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123374">
      <w:start w:val="1"/>
      <w:numFmt w:val="bullet"/>
      <w:lvlText w:val="▪"/>
      <w:lvlJc w:val="left"/>
      <w:pPr>
        <w:ind w:left="40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5FE6F44">
      <w:start w:val="1"/>
      <w:numFmt w:val="bullet"/>
      <w:lvlText w:val="•"/>
      <w:lvlJc w:val="left"/>
      <w:pPr>
        <w:ind w:left="47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DE4FBCA">
      <w:start w:val="1"/>
      <w:numFmt w:val="bullet"/>
      <w:lvlText w:val="o"/>
      <w:lvlJc w:val="left"/>
      <w:pPr>
        <w:ind w:left="55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5CEF6C6">
      <w:start w:val="1"/>
      <w:numFmt w:val="bullet"/>
      <w:lvlText w:val="▪"/>
      <w:lvlJc w:val="left"/>
      <w:pPr>
        <w:ind w:left="62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6" w15:restartNumberingAfterBreak="0">
    <w:nsid w:val="5DB12B12"/>
    <w:multiLevelType w:val="multilevel"/>
    <w:tmpl w:val="FB98BFDC"/>
    <w:lvl w:ilvl="0">
      <w:start w:val="4"/>
      <w:numFmt w:val="decimal"/>
      <w:lvlText w:val="%1"/>
      <w:lvlJc w:val="left"/>
      <w:pPr>
        <w:ind w:left="360" w:hanging="360"/>
      </w:pPr>
      <w:rPr>
        <w:rFonts w:hint="default"/>
      </w:rPr>
    </w:lvl>
    <w:lvl w:ilvl="1">
      <w:start w:val="1"/>
      <w:numFmt w:val="decimal"/>
      <w:lvlText w:val="%1.%2"/>
      <w:lvlJc w:val="left"/>
      <w:pPr>
        <w:ind w:left="394" w:hanging="360"/>
      </w:pPr>
      <w:rPr>
        <w:rFonts w:hint="default"/>
      </w:rPr>
    </w:lvl>
    <w:lvl w:ilvl="2">
      <w:start w:val="1"/>
      <w:numFmt w:val="decimal"/>
      <w:lvlText w:val="%1.%2.%3"/>
      <w:lvlJc w:val="left"/>
      <w:pPr>
        <w:ind w:left="788" w:hanging="720"/>
      </w:pPr>
      <w:rPr>
        <w:rFonts w:hint="default"/>
      </w:rPr>
    </w:lvl>
    <w:lvl w:ilvl="3">
      <w:start w:val="1"/>
      <w:numFmt w:val="decimal"/>
      <w:lvlText w:val="%1.%2.%3.%4"/>
      <w:lvlJc w:val="left"/>
      <w:pPr>
        <w:ind w:left="822" w:hanging="720"/>
      </w:pPr>
      <w:rPr>
        <w:rFonts w:hint="default"/>
      </w:rPr>
    </w:lvl>
    <w:lvl w:ilvl="4">
      <w:start w:val="1"/>
      <w:numFmt w:val="decimal"/>
      <w:lvlText w:val="%1.%2.%3.%4.%5"/>
      <w:lvlJc w:val="left"/>
      <w:pPr>
        <w:ind w:left="1216" w:hanging="1080"/>
      </w:pPr>
      <w:rPr>
        <w:rFonts w:hint="default"/>
      </w:rPr>
    </w:lvl>
    <w:lvl w:ilvl="5">
      <w:start w:val="1"/>
      <w:numFmt w:val="decimal"/>
      <w:lvlText w:val="%1.%2.%3.%4.%5.%6"/>
      <w:lvlJc w:val="left"/>
      <w:pPr>
        <w:ind w:left="1250" w:hanging="1080"/>
      </w:pPr>
      <w:rPr>
        <w:rFonts w:hint="default"/>
      </w:rPr>
    </w:lvl>
    <w:lvl w:ilvl="6">
      <w:start w:val="1"/>
      <w:numFmt w:val="decimal"/>
      <w:lvlText w:val="%1.%2.%3.%4.%5.%6.%7"/>
      <w:lvlJc w:val="left"/>
      <w:pPr>
        <w:ind w:left="1644" w:hanging="1440"/>
      </w:pPr>
      <w:rPr>
        <w:rFonts w:hint="default"/>
      </w:rPr>
    </w:lvl>
    <w:lvl w:ilvl="7">
      <w:start w:val="1"/>
      <w:numFmt w:val="decimal"/>
      <w:lvlText w:val="%1.%2.%3.%4.%5.%6.%7.%8"/>
      <w:lvlJc w:val="left"/>
      <w:pPr>
        <w:ind w:left="1678" w:hanging="1440"/>
      </w:pPr>
      <w:rPr>
        <w:rFonts w:hint="default"/>
      </w:rPr>
    </w:lvl>
    <w:lvl w:ilvl="8">
      <w:start w:val="1"/>
      <w:numFmt w:val="decimal"/>
      <w:lvlText w:val="%1.%2.%3.%4.%5.%6.%7.%8.%9"/>
      <w:lvlJc w:val="left"/>
      <w:pPr>
        <w:ind w:left="2072" w:hanging="1800"/>
      </w:pPr>
      <w:rPr>
        <w:rFonts w:hint="default"/>
      </w:rPr>
    </w:lvl>
  </w:abstractNum>
  <w:abstractNum w:abstractNumId="127"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128"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129" w15:restartNumberingAfterBreak="0">
    <w:nsid w:val="60C41921"/>
    <w:multiLevelType w:val="multilevel"/>
    <w:tmpl w:val="669A7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0" w15:restartNumberingAfterBreak="0">
    <w:nsid w:val="60CF3C71"/>
    <w:multiLevelType w:val="hybridMultilevel"/>
    <w:tmpl w:val="5F280A9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1" w15:restartNumberingAfterBreak="0">
    <w:nsid w:val="61A8445D"/>
    <w:multiLevelType w:val="singleLevel"/>
    <w:tmpl w:val="CA8C00F0"/>
    <w:styleLink w:val="Listaactual11"/>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32"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33" w15:restartNumberingAfterBreak="0">
    <w:nsid w:val="62077982"/>
    <w:multiLevelType w:val="hybridMultilevel"/>
    <w:tmpl w:val="9950F9D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4" w15:restartNumberingAfterBreak="0">
    <w:nsid w:val="628E2FF3"/>
    <w:multiLevelType w:val="multilevel"/>
    <w:tmpl w:val="6F56CBB6"/>
    <w:lvl w:ilvl="0">
      <w:start w:val="100"/>
      <w:numFmt w:val="lowerRoman"/>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2"/>
      <w:numFmt w:val="decimal"/>
      <w:lvlText w:val="%1.%2"/>
      <w:lvlJc w:val="left"/>
      <w:pPr>
        <w:ind w:left="1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20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4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0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35" w15:restartNumberingAfterBreak="0">
    <w:nsid w:val="64B70F8F"/>
    <w:multiLevelType w:val="hybridMultilevel"/>
    <w:tmpl w:val="BE28B532"/>
    <w:lvl w:ilvl="0" w:tplc="376EFF60">
      <w:start w:val="1"/>
      <w:numFmt w:val="upperRoman"/>
      <w:lvlText w:val="%1."/>
      <w:lvlJc w:val="left"/>
      <w:pPr>
        <w:ind w:left="1295" w:hanging="720"/>
      </w:pPr>
      <w:rPr>
        <w:rFonts w:hint="default"/>
      </w:rPr>
    </w:lvl>
    <w:lvl w:ilvl="1" w:tplc="080A0019" w:tentative="1">
      <w:start w:val="1"/>
      <w:numFmt w:val="lowerLetter"/>
      <w:lvlText w:val="%2."/>
      <w:lvlJc w:val="left"/>
      <w:pPr>
        <w:ind w:left="1655" w:hanging="360"/>
      </w:pPr>
    </w:lvl>
    <w:lvl w:ilvl="2" w:tplc="080A001B" w:tentative="1">
      <w:start w:val="1"/>
      <w:numFmt w:val="lowerRoman"/>
      <w:lvlText w:val="%3."/>
      <w:lvlJc w:val="right"/>
      <w:pPr>
        <w:ind w:left="2375" w:hanging="180"/>
      </w:pPr>
    </w:lvl>
    <w:lvl w:ilvl="3" w:tplc="080A000F" w:tentative="1">
      <w:start w:val="1"/>
      <w:numFmt w:val="decimal"/>
      <w:lvlText w:val="%4."/>
      <w:lvlJc w:val="left"/>
      <w:pPr>
        <w:ind w:left="3095" w:hanging="360"/>
      </w:pPr>
    </w:lvl>
    <w:lvl w:ilvl="4" w:tplc="080A0019" w:tentative="1">
      <w:start w:val="1"/>
      <w:numFmt w:val="lowerLetter"/>
      <w:lvlText w:val="%5."/>
      <w:lvlJc w:val="left"/>
      <w:pPr>
        <w:ind w:left="3815" w:hanging="360"/>
      </w:pPr>
    </w:lvl>
    <w:lvl w:ilvl="5" w:tplc="080A001B" w:tentative="1">
      <w:start w:val="1"/>
      <w:numFmt w:val="lowerRoman"/>
      <w:lvlText w:val="%6."/>
      <w:lvlJc w:val="right"/>
      <w:pPr>
        <w:ind w:left="4535" w:hanging="180"/>
      </w:pPr>
    </w:lvl>
    <w:lvl w:ilvl="6" w:tplc="080A000F" w:tentative="1">
      <w:start w:val="1"/>
      <w:numFmt w:val="decimal"/>
      <w:lvlText w:val="%7."/>
      <w:lvlJc w:val="left"/>
      <w:pPr>
        <w:ind w:left="5255" w:hanging="360"/>
      </w:pPr>
    </w:lvl>
    <w:lvl w:ilvl="7" w:tplc="080A0019" w:tentative="1">
      <w:start w:val="1"/>
      <w:numFmt w:val="lowerLetter"/>
      <w:lvlText w:val="%8."/>
      <w:lvlJc w:val="left"/>
      <w:pPr>
        <w:ind w:left="5975" w:hanging="360"/>
      </w:pPr>
    </w:lvl>
    <w:lvl w:ilvl="8" w:tplc="080A001B" w:tentative="1">
      <w:start w:val="1"/>
      <w:numFmt w:val="lowerRoman"/>
      <w:lvlText w:val="%9."/>
      <w:lvlJc w:val="right"/>
      <w:pPr>
        <w:ind w:left="6695" w:hanging="180"/>
      </w:pPr>
    </w:lvl>
  </w:abstractNum>
  <w:abstractNum w:abstractNumId="136" w15:restartNumberingAfterBreak="0">
    <w:nsid w:val="653155A4"/>
    <w:multiLevelType w:val="hybridMultilevel"/>
    <w:tmpl w:val="C42A19B8"/>
    <w:lvl w:ilvl="0" w:tplc="3508F00E">
      <w:start w:val="3"/>
      <w:numFmt w:val="decimal"/>
      <w:lvlText w:val="%1."/>
      <w:lvlJc w:val="left"/>
      <w:pPr>
        <w:ind w:left="55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FB802DC">
      <w:start w:val="1"/>
      <w:numFmt w:val="upperLetter"/>
      <w:lvlText w:val="%2."/>
      <w:lvlJc w:val="left"/>
      <w:pPr>
        <w:ind w:left="101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lang w:val="es-ES_tradnl"/>
      </w:rPr>
    </w:lvl>
    <w:lvl w:ilvl="2" w:tplc="A9D26EFE">
      <w:start w:val="1"/>
      <w:numFmt w:val="lowerRoman"/>
      <w:lvlText w:val="%3"/>
      <w:lvlJc w:val="left"/>
      <w:pPr>
        <w:ind w:left="164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AA8942E">
      <w:start w:val="1"/>
      <w:numFmt w:val="decimal"/>
      <w:lvlText w:val="%4"/>
      <w:lvlJc w:val="left"/>
      <w:pPr>
        <w:ind w:left="236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F626160">
      <w:start w:val="1"/>
      <w:numFmt w:val="lowerLetter"/>
      <w:lvlText w:val="%5"/>
      <w:lvlJc w:val="left"/>
      <w:pPr>
        <w:ind w:left="308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F508C4DE">
      <w:start w:val="1"/>
      <w:numFmt w:val="lowerRoman"/>
      <w:lvlText w:val="%6"/>
      <w:lvlJc w:val="left"/>
      <w:pPr>
        <w:ind w:left="380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FA80A678">
      <w:start w:val="1"/>
      <w:numFmt w:val="decimal"/>
      <w:lvlText w:val="%7"/>
      <w:lvlJc w:val="left"/>
      <w:pPr>
        <w:ind w:left="452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C0923732">
      <w:start w:val="1"/>
      <w:numFmt w:val="lowerLetter"/>
      <w:lvlText w:val="%8"/>
      <w:lvlJc w:val="left"/>
      <w:pPr>
        <w:ind w:left="524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C5469B3E">
      <w:start w:val="1"/>
      <w:numFmt w:val="lowerRoman"/>
      <w:lvlText w:val="%9"/>
      <w:lvlJc w:val="left"/>
      <w:pPr>
        <w:ind w:left="596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37"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38" w15:restartNumberingAfterBreak="0">
    <w:nsid w:val="66150521"/>
    <w:multiLevelType w:val="hybridMultilevel"/>
    <w:tmpl w:val="089EEE5A"/>
    <w:lvl w:ilvl="0" w:tplc="080A0001">
      <w:start w:val="1"/>
      <w:numFmt w:val="bullet"/>
      <w:lvlText w:val=""/>
      <w:lvlJc w:val="left"/>
      <w:pPr>
        <w:tabs>
          <w:tab w:val="num" w:pos="540"/>
        </w:tabs>
        <w:ind w:left="540" w:hanging="180"/>
      </w:pPr>
      <w:rPr>
        <w:rFonts w:ascii="Symbol" w:hAnsi="Symbol" w:hint="default"/>
        <w:b/>
        <w:bCs/>
        <w:i w:val="0"/>
        <w:iCs w:val="0"/>
        <w:sz w:val="16"/>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A70E3BF8">
      <w:start w:val="7"/>
      <w:numFmt w:val="upperLetter"/>
      <w:lvlText w:val="%7."/>
      <w:lvlJc w:val="left"/>
      <w:pPr>
        <w:ind w:left="5040" w:hanging="360"/>
      </w:pPr>
      <w:rPr>
        <w:rFonts w:hint="default"/>
      </w:r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39" w15:restartNumberingAfterBreak="0">
    <w:nsid w:val="68275CA4"/>
    <w:multiLevelType w:val="hybridMultilevel"/>
    <w:tmpl w:val="E76E1A74"/>
    <w:lvl w:ilvl="0" w:tplc="22BC07A0">
      <w:start w:val="1"/>
      <w:numFmt w:val="upperRoman"/>
      <w:lvlText w:val="%1."/>
      <w:lvlJc w:val="left"/>
      <w:pPr>
        <w:ind w:left="1594" w:hanging="720"/>
      </w:pPr>
      <w:rPr>
        <w:rFonts w:hint="default"/>
      </w:rPr>
    </w:lvl>
    <w:lvl w:ilvl="1" w:tplc="080A0019" w:tentative="1">
      <w:start w:val="1"/>
      <w:numFmt w:val="lowerLetter"/>
      <w:lvlText w:val="%2."/>
      <w:lvlJc w:val="left"/>
      <w:pPr>
        <w:ind w:left="1954" w:hanging="360"/>
      </w:pPr>
    </w:lvl>
    <w:lvl w:ilvl="2" w:tplc="080A001B" w:tentative="1">
      <w:start w:val="1"/>
      <w:numFmt w:val="lowerRoman"/>
      <w:lvlText w:val="%3."/>
      <w:lvlJc w:val="right"/>
      <w:pPr>
        <w:ind w:left="2674" w:hanging="180"/>
      </w:pPr>
    </w:lvl>
    <w:lvl w:ilvl="3" w:tplc="080A000F" w:tentative="1">
      <w:start w:val="1"/>
      <w:numFmt w:val="decimal"/>
      <w:lvlText w:val="%4."/>
      <w:lvlJc w:val="left"/>
      <w:pPr>
        <w:ind w:left="3394" w:hanging="360"/>
      </w:pPr>
    </w:lvl>
    <w:lvl w:ilvl="4" w:tplc="080A0019" w:tentative="1">
      <w:start w:val="1"/>
      <w:numFmt w:val="lowerLetter"/>
      <w:lvlText w:val="%5."/>
      <w:lvlJc w:val="left"/>
      <w:pPr>
        <w:ind w:left="4114" w:hanging="360"/>
      </w:pPr>
    </w:lvl>
    <w:lvl w:ilvl="5" w:tplc="080A001B" w:tentative="1">
      <w:start w:val="1"/>
      <w:numFmt w:val="lowerRoman"/>
      <w:lvlText w:val="%6."/>
      <w:lvlJc w:val="right"/>
      <w:pPr>
        <w:ind w:left="4834" w:hanging="180"/>
      </w:pPr>
    </w:lvl>
    <w:lvl w:ilvl="6" w:tplc="080A000F" w:tentative="1">
      <w:start w:val="1"/>
      <w:numFmt w:val="decimal"/>
      <w:lvlText w:val="%7."/>
      <w:lvlJc w:val="left"/>
      <w:pPr>
        <w:ind w:left="5554" w:hanging="360"/>
      </w:pPr>
    </w:lvl>
    <w:lvl w:ilvl="7" w:tplc="080A0019" w:tentative="1">
      <w:start w:val="1"/>
      <w:numFmt w:val="lowerLetter"/>
      <w:lvlText w:val="%8."/>
      <w:lvlJc w:val="left"/>
      <w:pPr>
        <w:ind w:left="6274" w:hanging="360"/>
      </w:pPr>
    </w:lvl>
    <w:lvl w:ilvl="8" w:tplc="080A001B" w:tentative="1">
      <w:start w:val="1"/>
      <w:numFmt w:val="lowerRoman"/>
      <w:lvlText w:val="%9."/>
      <w:lvlJc w:val="right"/>
      <w:pPr>
        <w:ind w:left="6994" w:hanging="180"/>
      </w:pPr>
    </w:lvl>
  </w:abstractNum>
  <w:abstractNum w:abstractNumId="140"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1"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42" w15:restartNumberingAfterBreak="0">
    <w:nsid w:val="68BC35B8"/>
    <w:multiLevelType w:val="hybridMultilevel"/>
    <w:tmpl w:val="12301686"/>
    <w:lvl w:ilvl="0" w:tplc="7B0CF43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5F4812A">
      <w:start w:val="1"/>
      <w:numFmt w:val="lowerLetter"/>
      <w:lvlText w:val="%2"/>
      <w:lvlJc w:val="left"/>
      <w:pPr>
        <w:ind w:left="5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E2A3B7E">
      <w:start w:val="1"/>
      <w:numFmt w:val="lowerRoman"/>
      <w:lvlText w:val="%3"/>
      <w:lvlJc w:val="left"/>
      <w:pPr>
        <w:ind w:left="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8148164">
      <w:start w:val="1"/>
      <w:numFmt w:val="decimal"/>
      <w:lvlText w:val="%4"/>
      <w:lvlJc w:val="left"/>
      <w:pPr>
        <w:ind w:left="8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A566FB6">
      <w:start w:val="1"/>
      <w:numFmt w:val="upperRoman"/>
      <w:lvlRestart w:val="0"/>
      <w:lvlText w:val="%5."/>
      <w:lvlJc w:val="left"/>
      <w:pPr>
        <w:ind w:left="12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8266056">
      <w:start w:val="1"/>
      <w:numFmt w:val="lowerRoman"/>
      <w:lvlText w:val="%6"/>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F4EAB5A">
      <w:start w:val="1"/>
      <w:numFmt w:val="decimal"/>
      <w:lvlText w:val="%7"/>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B2E06E2">
      <w:start w:val="1"/>
      <w:numFmt w:val="lowerLetter"/>
      <w:lvlText w:val="%8"/>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9D6C540">
      <w:start w:val="1"/>
      <w:numFmt w:val="lowerRoman"/>
      <w:lvlText w:val="%9"/>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43" w15:restartNumberingAfterBreak="0">
    <w:nsid w:val="6952310D"/>
    <w:multiLevelType w:val="hybridMultilevel"/>
    <w:tmpl w:val="3304A626"/>
    <w:lvl w:ilvl="0" w:tplc="8B4A05AA">
      <w:start w:val="1"/>
      <w:numFmt w:val="upperLetter"/>
      <w:lvlText w:val="%1."/>
      <w:lvlJc w:val="left"/>
      <w:pPr>
        <w:tabs>
          <w:tab w:val="num" w:pos="540"/>
        </w:tabs>
        <w:ind w:left="540" w:hanging="180"/>
      </w:pPr>
      <w:rPr>
        <w:rFonts w:hint="default"/>
        <w:b/>
        <w:bCs/>
        <w:i w:val="0"/>
        <w:iCs w:val="0"/>
        <w:sz w:val="20"/>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080A0001" w:tentative="1">
      <w:start w:val="1"/>
      <w:numFmt w:val="decimal"/>
      <w:lvlText w:val="%7."/>
      <w:lvlJc w:val="left"/>
      <w:pPr>
        <w:tabs>
          <w:tab w:val="num" w:pos="5040"/>
        </w:tabs>
        <w:ind w:left="5040" w:hanging="360"/>
      </w:p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44" w15:restartNumberingAfterBreak="0">
    <w:nsid w:val="69D26855"/>
    <w:multiLevelType w:val="hybridMultilevel"/>
    <w:tmpl w:val="3530FF2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45" w15:restartNumberingAfterBreak="0">
    <w:nsid w:val="6A6A3581"/>
    <w:multiLevelType w:val="hybridMultilevel"/>
    <w:tmpl w:val="8DF206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6" w15:restartNumberingAfterBreak="0">
    <w:nsid w:val="6ABD231D"/>
    <w:multiLevelType w:val="multilevel"/>
    <w:tmpl w:val="1446FE7E"/>
    <w:styleLink w:val="1111111"/>
    <w:lvl w:ilvl="0">
      <w:start w:val="1"/>
      <w:numFmt w:val="decimal"/>
      <w:lvlText w:val="%1)"/>
      <w:lvlJc w:val="left"/>
      <w:pPr>
        <w:tabs>
          <w:tab w:val="num" w:pos="2119"/>
        </w:tabs>
        <w:ind w:left="2119" w:hanging="705"/>
      </w:pPr>
      <w:rPr>
        <w:rFonts w:hint="default"/>
        <w:b/>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47" w15:restartNumberingAfterBreak="0">
    <w:nsid w:val="6BB248F2"/>
    <w:multiLevelType w:val="hybridMultilevel"/>
    <w:tmpl w:val="86C841E0"/>
    <w:styleLink w:val="11111121"/>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48" w15:restartNumberingAfterBreak="0">
    <w:nsid w:val="6D4B238B"/>
    <w:multiLevelType w:val="singleLevel"/>
    <w:tmpl w:val="C7082074"/>
    <w:styleLink w:val="Estilo32"/>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49" w15:restartNumberingAfterBreak="0">
    <w:nsid w:val="6E1E49CF"/>
    <w:multiLevelType w:val="hybridMultilevel"/>
    <w:tmpl w:val="90EC4A5A"/>
    <w:lvl w:ilvl="0" w:tplc="F256920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0" w15:restartNumberingAfterBreak="0">
    <w:nsid w:val="6E2021E0"/>
    <w:multiLevelType w:val="hybridMultilevel"/>
    <w:tmpl w:val="ABF0C730"/>
    <w:lvl w:ilvl="0" w:tplc="F256920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1" w15:restartNumberingAfterBreak="0">
    <w:nsid w:val="6E405176"/>
    <w:multiLevelType w:val="hybridMultilevel"/>
    <w:tmpl w:val="D19E54E0"/>
    <w:lvl w:ilvl="0" w:tplc="A948A776">
      <w:start w:val="1"/>
      <w:numFmt w:val="upperRoman"/>
      <w:lvlText w:val="%1."/>
      <w:lvlJc w:val="left"/>
      <w:pPr>
        <w:ind w:left="9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100919C">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262DFEE">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038E7A2">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BDC7B60">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5620AEA">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43C5FBA">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E34C658">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130C6C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52" w15:restartNumberingAfterBreak="0">
    <w:nsid w:val="6F722B82"/>
    <w:multiLevelType w:val="hybridMultilevel"/>
    <w:tmpl w:val="6060C7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3"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4" w15:restartNumberingAfterBreak="0">
    <w:nsid w:val="6F94768E"/>
    <w:multiLevelType w:val="hybridMultilevel"/>
    <w:tmpl w:val="FFFFFFFF"/>
    <w:lvl w:ilvl="0" w:tplc="2716D15E">
      <w:start w:val="1"/>
      <w:numFmt w:val="lowerLetter"/>
      <w:lvlText w:val="%1)"/>
      <w:lvlJc w:val="left"/>
      <w:pPr>
        <w:ind w:left="720" w:hanging="360"/>
      </w:pPr>
      <w:rPr>
        <w:rFonts w:ascii="Arial Narrow" w:hAnsi="Arial Narrow" w:hint="default"/>
      </w:rPr>
    </w:lvl>
    <w:lvl w:ilvl="1" w:tplc="A5320FC4">
      <w:start w:val="1"/>
      <w:numFmt w:val="lowerLetter"/>
      <w:lvlText w:val="%2."/>
      <w:lvlJc w:val="left"/>
      <w:pPr>
        <w:ind w:left="1440" w:hanging="360"/>
      </w:pPr>
    </w:lvl>
    <w:lvl w:ilvl="2" w:tplc="42FABC00">
      <w:start w:val="1"/>
      <w:numFmt w:val="lowerRoman"/>
      <w:lvlText w:val="%3."/>
      <w:lvlJc w:val="right"/>
      <w:pPr>
        <w:ind w:left="2160" w:hanging="180"/>
      </w:pPr>
    </w:lvl>
    <w:lvl w:ilvl="3" w:tplc="E4F88CAC">
      <w:start w:val="1"/>
      <w:numFmt w:val="decimal"/>
      <w:lvlText w:val="%4."/>
      <w:lvlJc w:val="left"/>
      <w:pPr>
        <w:ind w:left="2880" w:hanging="360"/>
      </w:pPr>
    </w:lvl>
    <w:lvl w:ilvl="4" w:tplc="3A88E406">
      <w:start w:val="1"/>
      <w:numFmt w:val="lowerLetter"/>
      <w:lvlText w:val="%5."/>
      <w:lvlJc w:val="left"/>
      <w:pPr>
        <w:ind w:left="3600" w:hanging="360"/>
      </w:pPr>
    </w:lvl>
    <w:lvl w:ilvl="5" w:tplc="4FA620AC">
      <w:start w:val="1"/>
      <w:numFmt w:val="lowerRoman"/>
      <w:lvlText w:val="%6."/>
      <w:lvlJc w:val="right"/>
      <w:pPr>
        <w:ind w:left="4320" w:hanging="180"/>
      </w:pPr>
    </w:lvl>
    <w:lvl w:ilvl="6" w:tplc="E38E732A">
      <w:start w:val="1"/>
      <w:numFmt w:val="decimal"/>
      <w:lvlText w:val="%7."/>
      <w:lvlJc w:val="left"/>
      <w:pPr>
        <w:ind w:left="5040" w:hanging="360"/>
      </w:pPr>
    </w:lvl>
    <w:lvl w:ilvl="7" w:tplc="6AFA5126">
      <w:start w:val="1"/>
      <w:numFmt w:val="lowerLetter"/>
      <w:lvlText w:val="%8."/>
      <w:lvlJc w:val="left"/>
      <w:pPr>
        <w:ind w:left="5760" w:hanging="360"/>
      </w:pPr>
    </w:lvl>
    <w:lvl w:ilvl="8" w:tplc="B18CBCBC">
      <w:start w:val="1"/>
      <w:numFmt w:val="lowerRoman"/>
      <w:lvlText w:val="%9."/>
      <w:lvlJc w:val="right"/>
      <w:pPr>
        <w:ind w:left="6480" w:hanging="180"/>
      </w:pPr>
    </w:lvl>
  </w:abstractNum>
  <w:abstractNum w:abstractNumId="155" w15:restartNumberingAfterBreak="0">
    <w:nsid w:val="700B28EE"/>
    <w:multiLevelType w:val="hybridMultilevel"/>
    <w:tmpl w:val="E6F016CA"/>
    <w:lvl w:ilvl="0" w:tplc="FA485E3E">
      <w:start w:val="1"/>
      <w:numFmt w:val="decimal"/>
      <w:lvlText w:val="%1."/>
      <w:lvlJc w:val="left"/>
      <w:pPr>
        <w:ind w:left="720" w:hanging="360"/>
      </w:pPr>
      <w:rPr>
        <w:b/>
        <w:bCs/>
      </w:rPr>
    </w:lvl>
    <w:lvl w:ilvl="1" w:tplc="CE563910" w:tentative="1">
      <w:start w:val="1"/>
      <w:numFmt w:val="bullet"/>
      <w:lvlText w:val="o"/>
      <w:lvlJc w:val="left"/>
      <w:pPr>
        <w:ind w:left="1440" w:hanging="360"/>
      </w:pPr>
      <w:rPr>
        <w:rFonts w:ascii="Courier New" w:hAnsi="Courier New" w:hint="default"/>
      </w:rPr>
    </w:lvl>
    <w:lvl w:ilvl="2" w:tplc="AE86D840" w:tentative="1">
      <w:start w:val="1"/>
      <w:numFmt w:val="bullet"/>
      <w:lvlText w:val=""/>
      <w:lvlJc w:val="left"/>
      <w:pPr>
        <w:ind w:left="2160" w:hanging="360"/>
      </w:pPr>
      <w:rPr>
        <w:rFonts w:ascii="Wingdings" w:hAnsi="Wingdings" w:hint="default"/>
      </w:rPr>
    </w:lvl>
    <w:lvl w:ilvl="3" w:tplc="938ABD2E" w:tentative="1">
      <w:start w:val="1"/>
      <w:numFmt w:val="bullet"/>
      <w:lvlText w:val=""/>
      <w:lvlJc w:val="left"/>
      <w:pPr>
        <w:ind w:left="2880" w:hanging="360"/>
      </w:pPr>
      <w:rPr>
        <w:rFonts w:ascii="Symbol" w:hAnsi="Symbol" w:hint="default"/>
      </w:rPr>
    </w:lvl>
    <w:lvl w:ilvl="4" w:tplc="26AE2A44" w:tentative="1">
      <w:start w:val="1"/>
      <w:numFmt w:val="bullet"/>
      <w:lvlText w:val="o"/>
      <w:lvlJc w:val="left"/>
      <w:pPr>
        <w:ind w:left="3600" w:hanging="360"/>
      </w:pPr>
      <w:rPr>
        <w:rFonts w:ascii="Courier New" w:hAnsi="Courier New" w:hint="default"/>
      </w:rPr>
    </w:lvl>
    <w:lvl w:ilvl="5" w:tplc="E94C96BA" w:tentative="1">
      <w:start w:val="1"/>
      <w:numFmt w:val="bullet"/>
      <w:lvlText w:val=""/>
      <w:lvlJc w:val="left"/>
      <w:pPr>
        <w:ind w:left="4320" w:hanging="360"/>
      </w:pPr>
      <w:rPr>
        <w:rFonts w:ascii="Wingdings" w:hAnsi="Wingdings" w:hint="default"/>
      </w:rPr>
    </w:lvl>
    <w:lvl w:ilvl="6" w:tplc="00586E24" w:tentative="1">
      <w:start w:val="1"/>
      <w:numFmt w:val="bullet"/>
      <w:lvlText w:val=""/>
      <w:lvlJc w:val="left"/>
      <w:pPr>
        <w:ind w:left="5040" w:hanging="360"/>
      </w:pPr>
      <w:rPr>
        <w:rFonts w:ascii="Symbol" w:hAnsi="Symbol" w:hint="default"/>
      </w:rPr>
    </w:lvl>
    <w:lvl w:ilvl="7" w:tplc="F7B20F30" w:tentative="1">
      <w:start w:val="1"/>
      <w:numFmt w:val="bullet"/>
      <w:lvlText w:val="o"/>
      <w:lvlJc w:val="left"/>
      <w:pPr>
        <w:ind w:left="5760" w:hanging="360"/>
      </w:pPr>
      <w:rPr>
        <w:rFonts w:ascii="Courier New" w:hAnsi="Courier New" w:hint="default"/>
      </w:rPr>
    </w:lvl>
    <w:lvl w:ilvl="8" w:tplc="1C4879A8" w:tentative="1">
      <w:start w:val="1"/>
      <w:numFmt w:val="bullet"/>
      <w:lvlText w:val=""/>
      <w:lvlJc w:val="left"/>
      <w:pPr>
        <w:ind w:left="6480" w:hanging="360"/>
      </w:pPr>
      <w:rPr>
        <w:rFonts w:ascii="Wingdings" w:hAnsi="Wingdings" w:hint="default"/>
      </w:rPr>
    </w:lvl>
  </w:abstractNum>
  <w:abstractNum w:abstractNumId="156" w15:restartNumberingAfterBreak="0">
    <w:nsid w:val="711E5594"/>
    <w:multiLevelType w:val="hybridMultilevel"/>
    <w:tmpl w:val="3CC84BBC"/>
    <w:lvl w:ilvl="0" w:tplc="D92056AA">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7" w15:restartNumberingAfterBreak="0">
    <w:nsid w:val="715E6E82"/>
    <w:multiLevelType w:val="multilevel"/>
    <w:tmpl w:val="D74AC76E"/>
    <w:lvl w:ilvl="0">
      <w:start w:val="1"/>
      <w:numFmt w:val="decimal"/>
      <w:lvlText w:val="%1."/>
      <w:lvlJc w:val="left"/>
      <w:pPr>
        <w:ind w:left="720" w:hanging="360"/>
      </w:pPr>
    </w:lvl>
    <w:lvl w:ilvl="1">
      <w:start w:val="1"/>
      <w:numFmt w:val="decimal"/>
      <w:lvlText w:val="%1.%2"/>
      <w:lvlJc w:val="left"/>
      <w:pPr>
        <w:ind w:left="732" w:hanging="372"/>
      </w:pPr>
    </w:lvl>
    <w:lvl w:ilvl="2">
      <w:start w:val="1"/>
      <w:numFmt w:val="decimal"/>
      <w:lvlText w:val="%1.%2.%3"/>
      <w:lvlJc w:val="left"/>
      <w:pPr>
        <w:ind w:left="1080" w:hanging="720"/>
      </w:pPr>
    </w:lvl>
    <w:lvl w:ilvl="3">
      <w:start w:val="1"/>
      <w:numFmt w:val="decimal"/>
      <w:pStyle w:val="HEADING2INE"/>
      <w:lvlText w:val="%1.%2.%3.%4"/>
      <w:lvlJc w:val="left"/>
      <w:pPr>
        <w:ind w:left="1004"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58" w15:restartNumberingAfterBreak="0">
    <w:nsid w:val="72DA6217"/>
    <w:multiLevelType w:val="hybridMultilevel"/>
    <w:tmpl w:val="92928EE2"/>
    <w:lvl w:ilvl="0" w:tplc="E15071F4">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9" w15:restartNumberingAfterBreak="0">
    <w:nsid w:val="747F6B3A"/>
    <w:multiLevelType w:val="hybridMultilevel"/>
    <w:tmpl w:val="97E0DA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0" w15:restartNumberingAfterBreak="0">
    <w:nsid w:val="75A04EC9"/>
    <w:multiLevelType w:val="hybridMultilevel"/>
    <w:tmpl w:val="67C2008A"/>
    <w:styleLink w:val="Estilo31"/>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61" w15:restartNumberingAfterBreak="0">
    <w:nsid w:val="75A76466"/>
    <w:multiLevelType w:val="hybridMultilevel"/>
    <w:tmpl w:val="AE9E88A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2"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63"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64"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65" w15:restartNumberingAfterBreak="0">
    <w:nsid w:val="79020AC0"/>
    <w:multiLevelType w:val="hybridMultilevel"/>
    <w:tmpl w:val="167E1F0C"/>
    <w:lvl w:ilvl="0" w:tplc="83302742">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60889C88">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9A60EE14">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0E72AEE0">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ADED3CC">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082B24C">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AF2CC50E">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27068EE0">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992469AE">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66" w15:restartNumberingAfterBreak="0">
    <w:nsid w:val="79B26B03"/>
    <w:multiLevelType w:val="hybridMultilevel"/>
    <w:tmpl w:val="2D48AF80"/>
    <w:lvl w:ilvl="0" w:tplc="2D36D82A">
      <w:start w:val="5"/>
      <w:numFmt w:val="upperRoman"/>
      <w:lvlText w:val="%1."/>
      <w:lvlJc w:val="left"/>
      <w:pPr>
        <w:ind w:left="10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3C7252">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9108EE6">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8A64A6A">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EC555C">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5E4C08C">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208DDAC">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B504036">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A20FF9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67"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8"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9" w15:restartNumberingAfterBreak="0">
    <w:nsid w:val="7B8207FB"/>
    <w:multiLevelType w:val="hybridMultilevel"/>
    <w:tmpl w:val="D6807654"/>
    <w:lvl w:ilvl="0" w:tplc="01903DB8">
      <w:start w:val="1"/>
      <w:numFmt w:val="lowerLetter"/>
      <w:lvlText w:val="%1)"/>
      <w:lvlJc w:val="left"/>
      <w:pPr>
        <w:ind w:left="8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902C91C">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2BACE1C">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48A10CE">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738C06A">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576E0EA">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6FCE7B0">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E4C3D8A">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3269998">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70" w15:restartNumberingAfterBreak="0">
    <w:nsid w:val="7BE1305D"/>
    <w:multiLevelType w:val="multilevel"/>
    <w:tmpl w:val="42F04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1" w15:restartNumberingAfterBreak="0">
    <w:nsid w:val="7CD41E65"/>
    <w:multiLevelType w:val="hybridMultilevel"/>
    <w:tmpl w:val="363614A4"/>
    <w:lvl w:ilvl="0" w:tplc="58981518">
      <w:start w:val="1"/>
      <w:numFmt w:val="lowerLetter"/>
      <w:lvlText w:val="%1)"/>
      <w:lvlJc w:val="left"/>
      <w:pPr>
        <w:ind w:left="9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AD65C16">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46E78A2">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5B42A8A">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28DE22">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83CCD82">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5DED7F8">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C543A60">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60ECBA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72" w15:restartNumberingAfterBreak="0">
    <w:nsid w:val="7CFF04C6"/>
    <w:multiLevelType w:val="multilevel"/>
    <w:tmpl w:val="AB8CA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3"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74" w15:restartNumberingAfterBreak="0">
    <w:nsid w:val="7D5B5483"/>
    <w:multiLevelType w:val="hybridMultilevel"/>
    <w:tmpl w:val="A6301FE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75"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76" w15:restartNumberingAfterBreak="0">
    <w:nsid w:val="7E1D7ECF"/>
    <w:multiLevelType w:val="hybridMultilevel"/>
    <w:tmpl w:val="DFB84CAC"/>
    <w:lvl w:ilvl="0" w:tplc="DABE36FC">
      <w:start w:val="1"/>
      <w:numFmt w:val="upperRoman"/>
      <w:lvlText w:val="%1."/>
      <w:lvlJc w:val="righ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16cid:durableId="1453356805">
    <w:abstractNumId w:val="69"/>
  </w:num>
  <w:num w:numId="2" w16cid:durableId="1348141160">
    <w:abstractNumId w:val="116"/>
  </w:num>
  <w:num w:numId="3" w16cid:durableId="671224787">
    <w:abstractNumId w:val="56"/>
  </w:num>
  <w:num w:numId="4" w16cid:durableId="1544512921">
    <w:abstractNumId w:val="174"/>
  </w:num>
  <w:num w:numId="5" w16cid:durableId="354698461">
    <w:abstractNumId w:val="173"/>
  </w:num>
  <w:num w:numId="6" w16cid:durableId="174465540">
    <w:abstractNumId w:val="87"/>
  </w:num>
  <w:num w:numId="7" w16cid:durableId="144317801">
    <w:abstractNumId w:val="118"/>
  </w:num>
  <w:num w:numId="8" w16cid:durableId="1109928162">
    <w:abstractNumId w:val="124"/>
  </w:num>
  <w:num w:numId="9" w16cid:durableId="85733830">
    <w:abstractNumId w:val="146"/>
  </w:num>
  <w:num w:numId="10" w16cid:durableId="402878107">
    <w:abstractNumId w:val="85"/>
  </w:num>
  <w:num w:numId="11" w16cid:durableId="396131346">
    <w:abstractNumId w:val="54"/>
  </w:num>
  <w:num w:numId="12" w16cid:durableId="759332563">
    <w:abstractNumId w:val="31"/>
  </w:num>
  <w:num w:numId="13" w16cid:durableId="1493064170">
    <w:abstractNumId w:val="6"/>
  </w:num>
  <w:num w:numId="14" w16cid:durableId="2140565251">
    <w:abstractNumId w:val="43"/>
  </w:num>
  <w:num w:numId="15" w16cid:durableId="1371564879">
    <w:abstractNumId w:val="42"/>
  </w:num>
  <w:num w:numId="16" w16cid:durableId="2020891510">
    <w:abstractNumId w:val="8"/>
  </w:num>
  <w:num w:numId="17" w16cid:durableId="1826238179">
    <w:abstractNumId w:val="107"/>
  </w:num>
  <w:num w:numId="18" w16cid:durableId="484275637">
    <w:abstractNumId w:val="94"/>
  </w:num>
  <w:num w:numId="19" w16cid:durableId="493450064">
    <w:abstractNumId w:val="7"/>
  </w:num>
  <w:num w:numId="20" w16cid:durableId="1973172460">
    <w:abstractNumId w:val="3"/>
  </w:num>
  <w:num w:numId="21" w16cid:durableId="22248371">
    <w:abstractNumId w:val="2"/>
  </w:num>
  <w:num w:numId="22" w16cid:durableId="1047685791">
    <w:abstractNumId w:val="1"/>
  </w:num>
  <w:num w:numId="23" w16cid:durableId="608316617">
    <w:abstractNumId w:val="0"/>
  </w:num>
  <w:num w:numId="24" w16cid:durableId="785851984">
    <w:abstractNumId w:val="5"/>
  </w:num>
  <w:num w:numId="25" w16cid:durableId="807551347">
    <w:abstractNumId w:val="4"/>
  </w:num>
  <w:num w:numId="26" w16cid:durableId="367460974">
    <w:abstractNumId w:val="79"/>
  </w:num>
  <w:num w:numId="27" w16cid:durableId="785272957">
    <w:abstractNumId w:val="105"/>
  </w:num>
  <w:num w:numId="28" w16cid:durableId="1457944960">
    <w:abstractNumId w:val="128"/>
  </w:num>
  <w:num w:numId="29" w16cid:durableId="1831557167">
    <w:abstractNumId w:val="141"/>
  </w:num>
  <w:num w:numId="30" w16cid:durableId="551305970">
    <w:abstractNumId w:val="110"/>
  </w:num>
  <w:num w:numId="31" w16cid:durableId="743768845">
    <w:abstractNumId w:val="131"/>
  </w:num>
  <w:num w:numId="32" w16cid:durableId="1518229994">
    <w:abstractNumId w:val="162"/>
  </w:num>
  <w:num w:numId="33" w16cid:durableId="844825759">
    <w:abstractNumId w:val="12"/>
  </w:num>
  <w:num w:numId="34" w16cid:durableId="63534930">
    <w:abstractNumId w:val="99"/>
  </w:num>
  <w:num w:numId="35" w16cid:durableId="1094786700">
    <w:abstractNumId w:val="132"/>
  </w:num>
  <w:num w:numId="36" w16cid:durableId="1068261850">
    <w:abstractNumId w:val="113"/>
  </w:num>
  <w:num w:numId="37" w16cid:durableId="1659336497">
    <w:abstractNumId w:val="86"/>
  </w:num>
  <w:num w:numId="38" w16cid:durableId="2144538970">
    <w:abstractNumId w:val="95"/>
  </w:num>
  <w:num w:numId="39" w16cid:durableId="240064471">
    <w:abstractNumId w:val="89"/>
  </w:num>
  <w:num w:numId="40" w16cid:durableId="1491671595">
    <w:abstractNumId w:val="40"/>
  </w:num>
  <w:num w:numId="41" w16cid:durableId="1778286558">
    <w:abstractNumId w:val="30"/>
  </w:num>
  <w:num w:numId="42" w16cid:durableId="47581725">
    <w:abstractNumId w:val="127"/>
  </w:num>
  <w:num w:numId="43" w16cid:durableId="1677685178">
    <w:abstractNumId w:val="88"/>
  </w:num>
  <w:num w:numId="44" w16cid:durableId="1579484512">
    <w:abstractNumId w:val="51"/>
  </w:num>
  <w:num w:numId="45" w16cid:durableId="1411928866">
    <w:abstractNumId w:val="21"/>
  </w:num>
  <w:num w:numId="46" w16cid:durableId="2023773690">
    <w:abstractNumId w:val="33"/>
  </w:num>
  <w:num w:numId="47" w16cid:durableId="1957328201">
    <w:abstractNumId w:val="120"/>
  </w:num>
  <w:num w:numId="48" w16cid:durableId="1636182762">
    <w:abstractNumId w:val="92"/>
  </w:num>
  <w:num w:numId="49" w16cid:durableId="62799460">
    <w:abstractNumId w:val="61"/>
  </w:num>
  <w:num w:numId="50" w16cid:durableId="2119447531">
    <w:abstractNumId w:val="148"/>
  </w:num>
  <w:num w:numId="51" w16cid:durableId="2026053640">
    <w:abstractNumId w:val="160"/>
  </w:num>
  <w:num w:numId="52" w16cid:durableId="1116369744">
    <w:abstractNumId w:val="62"/>
  </w:num>
  <w:num w:numId="53" w16cid:durableId="990719216">
    <w:abstractNumId w:val="73"/>
  </w:num>
  <w:num w:numId="54" w16cid:durableId="1199780290">
    <w:abstractNumId w:val="137"/>
  </w:num>
  <w:num w:numId="55" w16cid:durableId="1296106881">
    <w:abstractNumId w:val="37"/>
  </w:num>
  <w:num w:numId="56" w16cid:durableId="1567380342">
    <w:abstractNumId w:val="72"/>
  </w:num>
  <w:num w:numId="57" w16cid:durableId="186219425">
    <w:abstractNumId w:val="147"/>
  </w:num>
  <w:num w:numId="58" w16cid:durableId="1053581464">
    <w:abstractNumId w:val="80"/>
  </w:num>
  <w:num w:numId="59" w16cid:durableId="2101830152">
    <w:abstractNumId w:val="49"/>
  </w:num>
  <w:num w:numId="60" w16cid:durableId="795175200">
    <w:abstractNumId w:val="138"/>
  </w:num>
  <w:num w:numId="61" w16cid:durableId="2000770364">
    <w:abstractNumId w:val="27"/>
  </w:num>
  <w:num w:numId="62" w16cid:durableId="630673435">
    <w:abstractNumId w:val="143"/>
  </w:num>
  <w:num w:numId="63" w16cid:durableId="1089546125">
    <w:abstractNumId w:val="52"/>
  </w:num>
  <w:num w:numId="64" w16cid:durableId="769551333">
    <w:abstractNumId w:val="126"/>
  </w:num>
  <w:num w:numId="65" w16cid:durableId="1155074357">
    <w:abstractNumId w:val="108"/>
  </w:num>
  <w:num w:numId="66" w16cid:durableId="716659445">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510828912">
    <w:abstractNumId w:val="64"/>
  </w:num>
  <w:num w:numId="68" w16cid:durableId="5595649">
    <w:abstractNumId w:val="163"/>
  </w:num>
  <w:num w:numId="69" w16cid:durableId="370572897">
    <w:abstractNumId w:val="98"/>
  </w:num>
  <w:num w:numId="70" w16cid:durableId="639381307">
    <w:abstractNumId w:val="176"/>
  </w:num>
  <w:num w:numId="71" w16cid:durableId="972254733">
    <w:abstractNumId w:val="100"/>
  </w:num>
  <w:num w:numId="72" w16cid:durableId="1383603616">
    <w:abstractNumId w:val="81"/>
  </w:num>
  <w:num w:numId="73" w16cid:durableId="484667114">
    <w:abstractNumId w:val="112"/>
  </w:num>
  <w:num w:numId="74" w16cid:durableId="1200432151">
    <w:abstractNumId w:val="175"/>
  </w:num>
  <w:num w:numId="75" w16cid:durableId="1331911018">
    <w:abstractNumId w:val="36"/>
  </w:num>
  <w:num w:numId="76" w16cid:durableId="938947863">
    <w:abstractNumId w:val="66"/>
  </w:num>
  <w:num w:numId="77" w16cid:durableId="395515587">
    <w:abstractNumId w:val="104"/>
  </w:num>
  <w:num w:numId="78" w16cid:durableId="522331392">
    <w:abstractNumId w:val="97"/>
  </w:num>
  <w:num w:numId="79" w16cid:durableId="815340428">
    <w:abstractNumId w:val="114"/>
  </w:num>
  <w:num w:numId="80" w16cid:durableId="2015256359">
    <w:abstractNumId w:val="159"/>
  </w:num>
  <w:num w:numId="81" w16cid:durableId="794524090">
    <w:abstractNumId w:val="20"/>
  </w:num>
  <w:num w:numId="82" w16cid:durableId="550190531">
    <w:abstractNumId w:val="68"/>
  </w:num>
  <w:num w:numId="83" w16cid:durableId="22755047">
    <w:abstractNumId w:val="23"/>
  </w:num>
  <w:num w:numId="84" w16cid:durableId="25429187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650790898">
    <w:abstractNumId w:val="164"/>
  </w:num>
  <w:num w:numId="86" w16cid:durableId="2123962784">
    <w:abstractNumId w:val="70"/>
  </w:num>
  <w:num w:numId="87" w16cid:durableId="1118524586">
    <w:abstractNumId w:val="102"/>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88" w16cid:durableId="555554461">
    <w:abstractNumId w:val="14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078361293">
    <w:abstractNumId w:val="96"/>
  </w:num>
  <w:num w:numId="90" w16cid:durableId="535042227">
    <w:abstractNumId w:val="84"/>
  </w:num>
  <w:num w:numId="91" w16cid:durableId="1322080349">
    <w:abstractNumId w:val="168"/>
  </w:num>
  <w:num w:numId="92" w16cid:durableId="603073672">
    <w:abstractNumId w:val="122"/>
  </w:num>
  <w:num w:numId="93" w16cid:durableId="556429317">
    <w:abstractNumId w:val="153"/>
  </w:num>
  <w:num w:numId="94" w16cid:durableId="950547649">
    <w:abstractNumId w:val="77"/>
  </w:num>
  <w:num w:numId="95" w16cid:durableId="336425136">
    <w:abstractNumId w:val="167"/>
  </w:num>
  <w:num w:numId="96" w16cid:durableId="1914241769">
    <w:abstractNumId w:val="41"/>
  </w:num>
  <w:num w:numId="97" w16cid:durableId="1161702399">
    <w:abstractNumId w:val="17"/>
  </w:num>
  <w:num w:numId="98" w16cid:durableId="577129638">
    <w:abstractNumId w:val="109"/>
  </w:num>
  <w:num w:numId="99" w16cid:durableId="1239438905">
    <w:abstractNumId w:val="75"/>
  </w:num>
  <w:num w:numId="100" w16cid:durableId="232816063">
    <w:abstractNumId w:val="32"/>
  </w:num>
  <w:num w:numId="101" w16cid:durableId="62635370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1727608898">
    <w:abstractNumId w:val="35"/>
  </w:num>
  <w:num w:numId="103" w16cid:durableId="901864086">
    <w:abstractNumId w:val="129"/>
  </w:num>
  <w:num w:numId="104" w16cid:durableId="460272853">
    <w:abstractNumId w:val="170"/>
  </w:num>
  <w:num w:numId="105" w16cid:durableId="1497650811">
    <w:abstractNumId w:val="172"/>
  </w:num>
  <w:num w:numId="106" w16cid:durableId="327366663">
    <w:abstractNumId w:val="15"/>
  </w:num>
  <w:num w:numId="107" w16cid:durableId="1744599914">
    <w:abstractNumId w:val="103"/>
  </w:num>
  <w:num w:numId="108" w16cid:durableId="1716660011">
    <w:abstractNumId w:val="157"/>
  </w:num>
  <w:num w:numId="109" w16cid:durableId="2115897636">
    <w:abstractNumId w:val="161"/>
  </w:num>
  <w:num w:numId="110" w16cid:durableId="1323974041">
    <w:abstractNumId w:val="155"/>
  </w:num>
  <w:num w:numId="111" w16cid:durableId="1357728347">
    <w:abstractNumId w:val="78"/>
  </w:num>
  <w:num w:numId="112" w16cid:durableId="2119788908">
    <w:abstractNumId w:val="59"/>
  </w:num>
  <w:num w:numId="113" w16cid:durableId="1582713382">
    <w:abstractNumId w:val="38"/>
  </w:num>
  <w:num w:numId="114" w16cid:durableId="1661930431">
    <w:abstractNumId w:val="18"/>
  </w:num>
  <w:num w:numId="115" w16cid:durableId="462818750">
    <w:abstractNumId w:val="111"/>
  </w:num>
  <w:num w:numId="116" w16cid:durableId="190145958">
    <w:abstractNumId w:val="154"/>
  </w:num>
  <w:num w:numId="117" w16cid:durableId="1897469419">
    <w:abstractNumId w:val="57"/>
  </w:num>
  <w:num w:numId="118" w16cid:durableId="1409962518">
    <w:abstractNumId w:val="58"/>
  </w:num>
  <w:num w:numId="119" w16cid:durableId="1377661548">
    <w:abstractNumId w:val="74"/>
  </w:num>
  <w:num w:numId="120" w16cid:durableId="1977176035">
    <w:abstractNumId w:val="14"/>
  </w:num>
  <w:num w:numId="121" w16cid:durableId="1976907890">
    <w:abstractNumId w:val="16"/>
  </w:num>
  <w:num w:numId="122" w16cid:durableId="703679240">
    <w:abstractNumId w:val="63"/>
  </w:num>
  <w:num w:numId="123" w16cid:durableId="847794490">
    <w:abstractNumId w:val="119"/>
  </w:num>
  <w:num w:numId="124" w16cid:durableId="1571889901">
    <w:abstractNumId w:val="125"/>
  </w:num>
  <w:num w:numId="125" w16cid:durableId="939294651">
    <w:abstractNumId w:val="13"/>
  </w:num>
  <w:num w:numId="126" w16cid:durableId="89131924">
    <w:abstractNumId w:val="144"/>
  </w:num>
  <w:num w:numId="127" w16cid:durableId="958803310">
    <w:abstractNumId w:val="158"/>
  </w:num>
  <w:num w:numId="128" w16cid:durableId="961958911">
    <w:abstractNumId w:val="60"/>
  </w:num>
  <w:num w:numId="129" w16cid:durableId="1779375640">
    <w:abstractNumId w:val="145"/>
  </w:num>
  <w:num w:numId="130" w16cid:durableId="688601634">
    <w:abstractNumId w:val="26"/>
  </w:num>
  <w:num w:numId="131" w16cid:durableId="1655915680">
    <w:abstractNumId w:val="130"/>
  </w:num>
  <w:num w:numId="132" w16cid:durableId="1147821670">
    <w:abstractNumId w:val="152"/>
  </w:num>
  <w:num w:numId="133" w16cid:durableId="92672302">
    <w:abstractNumId w:val="76"/>
  </w:num>
  <w:num w:numId="134" w16cid:durableId="907569870">
    <w:abstractNumId w:val="93"/>
  </w:num>
  <w:num w:numId="135" w16cid:durableId="1537230017">
    <w:abstractNumId w:val="82"/>
  </w:num>
  <w:num w:numId="136" w16cid:durableId="2144614674">
    <w:abstractNumId w:val="156"/>
  </w:num>
  <w:num w:numId="137" w16cid:durableId="1330907821">
    <w:abstractNumId w:val="53"/>
  </w:num>
  <w:num w:numId="138" w16cid:durableId="355934724">
    <w:abstractNumId w:val="123"/>
  </w:num>
  <w:num w:numId="139" w16cid:durableId="442893030">
    <w:abstractNumId w:val="149"/>
  </w:num>
  <w:num w:numId="140" w16cid:durableId="1560551789">
    <w:abstractNumId w:val="150"/>
  </w:num>
  <w:num w:numId="141" w16cid:durableId="1589000217">
    <w:abstractNumId w:val="117"/>
  </w:num>
  <w:num w:numId="142" w16cid:durableId="1831677382">
    <w:abstractNumId w:val="22"/>
  </w:num>
  <w:num w:numId="143" w16cid:durableId="1924754753">
    <w:abstractNumId w:val="45"/>
  </w:num>
  <w:num w:numId="144" w16cid:durableId="2128313784">
    <w:abstractNumId w:val="136"/>
  </w:num>
  <w:num w:numId="145" w16cid:durableId="1661081209">
    <w:abstractNumId w:val="169"/>
  </w:num>
  <w:num w:numId="146" w16cid:durableId="1573009188">
    <w:abstractNumId w:val="34"/>
  </w:num>
  <w:num w:numId="147" w16cid:durableId="1148546987">
    <w:abstractNumId w:val="25"/>
  </w:num>
  <w:num w:numId="148" w16cid:durableId="21321653">
    <w:abstractNumId w:val="48"/>
  </w:num>
  <w:num w:numId="149" w16cid:durableId="622006667">
    <w:abstractNumId w:val="165"/>
  </w:num>
  <w:num w:numId="150" w16cid:durableId="948705435">
    <w:abstractNumId w:val="101"/>
  </w:num>
  <w:num w:numId="151" w16cid:durableId="831213989">
    <w:abstractNumId w:val="90"/>
  </w:num>
  <w:num w:numId="152" w16cid:durableId="2021541601">
    <w:abstractNumId w:val="91"/>
  </w:num>
  <w:num w:numId="153" w16cid:durableId="1570965762">
    <w:abstractNumId w:val="142"/>
  </w:num>
  <w:num w:numId="154" w16cid:durableId="1136995879">
    <w:abstractNumId w:val="134"/>
  </w:num>
  <w:num w:numId="155" w16cid:durableId="1092312304">
    <w:abstractNumId w:val="83"/>
  </w:num>
  <w:num w:numId="156" w16cid:durableId="1315531123">
    <w:abstractNumId w:val="121"/>
  </w:num>
  <w:num w:numId="157" w16cid:durableId="389696885">
    <w:abstractNumId w:val="106"/>
  </w:num>
  <w:num w:numId="158" w16cid:durableId="1424180501">
    <w:abstractNumId w:val="19"/>
  </w:num>
  <w:num w:numId="159" w16cid:durableId="629629306">
    <w:abstractNumId w:val="115"/>
  </w:num>
  <w:num w:numId="160" w16cid:durableId="315962946">
    <w:abstractNumId w:val="151"/>
  </w:num>
  <w:num w:numId="161" w16cid:durableId="1615818742">
    <w:abstractNumId w:val="171"/>
  </w:num>
  <w:num w:numId="162" w16cid:durableId="615911852">
    <w:abstractNumId w:val="47"/>
  </w:num>
  <w:num w:numId="163" w16cid:durableId="653610462">
    <w:abstractNumId w:val="166"/>
  </w:num>
  <w:num w:numId="164" w16cid:durableId="389311111">
    <w:abstractNumId w:val="29"/>
  </w:num>
  <w:num w:numId="165" w16cid:durableId="495921888">
    <w:abstractNumId w:val="28"/>
  </w:num>
  <w:num w:numId="166" w16cid:durableId="1062365068">
    <w:abstractNumId w:val="67"/>
  </w:num>
  <w:num w:numId="167" w16cid:durableId="1067266855">
    <w:abstractNumId w:val="44"/>
  </w:num>
  <w:num w:numId="168" w16cid:durableId="1681588564">
    <w:abstractNumId w:val="39"/>
  </w:num>
  <w:num w:numId="169" w16cid:durableId="1706172077">
    <w:abstractNumId w:val="50"/>
  </w:num>
  <w:num w:numId="170" w16cid:durableId="1311136666">
    <w:abstractNumId w:val="133"/>
  </w:num>
  <w:num w:numId="171" w16cid:durableId="957636738">
    <w:abstractNumId w:val="135"/>
  </w:num>
  <w:num w:numId="172" w16cid:durableId="1833520223">
    <w:abstractNumId w:val="139"/>
  </w:num>
  <w:num w:numId="173" w16cid:durableId="1581593881">
    <w:abstractNumId w:val="71"/>
  </w:num>
  <w:num w:numId="174" w16cid:durableId="978194020">
    <w:abstractNumId w:val="24"/>
  </w:num>
  <w:num w:numId="175" w16cid:durableId="1966961602">
    <w:abstractNumId w:val="46"/>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F72"/>
    <w:rsid w:val="0000119B"/>
    <w:rsid w:val="0000163D"/>
    <w:rsid w:val="00001BD4"/>
    <w:rsid w:val="00001CBC"/>
    <w:rsid w:val="000022AF"/>
    <w:rsid w:val="00002AC7"/>
    <w:rsid w:val="00002C1A"/>
    <w:rsid w:val="00002F83"/>
    <w:rsid w:val="00003570"/>
    <w:rsid w:val="000037BB"/>
    <w:rsid w:val="00003DB2"/>
    <w:rsid w:val="00004116"/>
    <w:rsid w:val="00004295"/>
    <w:rsid w:val="00004717"/>
    <w:rsid w:val="0000477C"/>
    <w:rsid w:val="00004781"/>
    <w:rsid w:val="00004C7A"/>
    <w:rsid w:val="00004D32"/>
    <w:rsid w:val="00004EBE"/>
    <w:rsid w:val="00005354"/>
    <w:rsid w:val="00005390"/>
    <w:rsid w:val="00005792"/>
    <w:rsid w:val="000057C7"/>
    <w:rsid w:val="000061D1"/>
    <w:rsid w:val="000067C9"/>
    <w:rsid w:val="0000686B"/>
    <w:rsid w:val="00006B9A"/>
    <w:rsid w:val="000071A8"/>
    <w:rsid w:val="00007245"/>
    <w:rsid w:val="00007348"/>
    <w:rsid w:val="00007454"/>
    <w:rsid w:val="00007724"/>
    <w:rsid w:val="00007735"/>
    <w:rsid w:val="00007B28"/>
    <w:rsid w:val="00007FCF"/>
    <w:rsid w:val="0001007E"/>
    <w:rsid w:val="0001013B"/>
    <w:rsid w:val="000102B4"/>
    <w:rsid w:val="000102FB"/>
    <w:rsid w:val="00010448"/>
    <w:rsid w:val="0001055D"/>
    <w:rsid w:val="0001068A"/>
    <w:rsid w:val="0001081F"/>
    <w:rsid w:val="00010933"/>
    <w:rsid w:val="00010C31"/>
    <w:rsid w:val="00010C37"/>
    <w:rsid w:val="00010E6E"/>
    <w:rsid w:val="000110F3"/>
    <w:rsid w:val="00011149"/>
    <w:rsid w:val="00011279"/>
    <w:rsid w:val="0001158D"/>
    <w:rsid w:val="000125AE"/>
    <w:rsid w:val="00012B21"/>
    <w:rsid w:val="00012E1E"/>
    <w:rsid w:val="000132C7"/>
    <w:rsid w:val="00013539"/>
    <w:rsid w:val="00013771"/>
    <w:rsid w:val="00013D8A"/>
    <w:rsid w:val="0001430F"/>
    <w:rsid w:val="000144DB"/>
    <w:rsid w:val="00014C24"/>
    <w:rsid w:val="000155B8"/>
    <w:rsid w:val="00015E33"/>
    <w:rsid w:val="00016301"/>
    <w:rsid w:val="000163C8"/>
    <w:rsid w:val="0001691A"/>
    <w:rsid w:val="00016D1D"/>
    <w:rsid w:val="000173FB"/>
    <w:rsid w:val="000174C4"/>
    <w:rsid w:val="00017C34"/>
    <w:rsid w:val="00017DD7"/>
    <w:rsid w:val="00020311"/>
    <w:rsid w:val="000203F5"/>
    <w:rsid w:val="0002041A"/>
    <w:rsid w:val="0002081C"/>
    <w:rsid w:val="000209C1"/>
    <w:rsid w:val="0002141C"/>
    <w:rsid w:val="000214C2"/>
    <w:rsid w:val="000219C0"/>
    <w:rsid w:val="00021CCD"/>
    <w:rsid w:val="00022644"/>
    <w:rsid w:val="000228AC"/>
    <w:rsid w:val="0002293D"/>
    <w:rsid w:val="0002308C"/>
    <w:rsid w:val="000231A8"/>
    <w:rsid w:val="00023751"/>
    <w:rsid w:val="00023780"/>
    <w:rsid w:val="000240F2"/>
    <w:rsid w:val="000240F4"/>
    <w:rsid w:val="0002432A"/>
    <w:rsid w:val="00024433"/>
    <w:rsid w:val="00024458"/>
    <w:rsid w:val="0002466B"/>
    <w:rsid w:val="000246BA"/>
    <w:rsid w:val="00024A00"/>
    <w:rsid w:val="0002554C"/>
    <w:rsid w:val="000255E2"/>
    <w:rsid w:val="00025C60"/>
    <w:rsid w:val="00026487"/>
    <w:rsid w:val="00026980"/>
    <w:rsid w:val="00026FE1"/>
    <w:rsid w:val="0002716E"/>
    <w:rsid w:val="000272DA"/>
    <w:rsid w:val="000277AD"/>
    <w:rsid w:val="00027FB1"/>
    <w:rsid w:val="0003035B"/>
    <w:rsid w:val="00030470"/>
    <w:rsid w:val="000313DF"/>
    <w:rsid w:val="0003197F"/>
    <w:rsid w:val="0003282D"/>
    <w:rsid w:val="00032D97"/>
    <w:rsid w:val="000332B0"/>
    <w:rsid w:val="00033823"/>
    <w:rsid w:val="0003387A"/>
    <w:rsid w:val="0003395E"/>
    <w:rsid w:val="00034115"/>
    <w:rsid w:val="00034468"/>
    <w:rsid w:val="000347CD"/>
    <w:rsid w:val="000347EE"/>
    <w:rsid w:val="00034831"/>
    <w:rsid w:val="00034A3D"/>
    <w:rsid w:val="00034F84"/>
    <w:rsid w:val="00035A87"/>
    <w:rsid w:val="00035B38"/>
    <w:rsid w:val="00035D97"/>
    <w:rsid w:val="00035F70"/>
    <w:rsid w:val="000366A7"/>
    <w:rsid w:val="000372E7"/>
    <w:rsid w:val="00037A62"/>
    <w:rsid w:val="00037AE4"/>
    <w:rsid w:val="00037CAD"/>
    <w:rsid w:val="000400B8"/>
    <w:rsid w:val="00040147"/>
    <w:rsid w:val="000403F0"/>
    <w:rsid w:val="000403FF"/>
    <w:rsid w:val="00040693"/>
    <w:rsid w:val="00041196"/>
    <w:rsid w:val="000411D2"/>
    <w:rsid w:val="000411E6"/>
    <w:rsid w:val="000412A7"/>
    <w:rsid w:val="00041431"/>
    <w:rsid w:val="0004162F"/>
    <w:rsid w:val="00041660"/>
    <w:rsid w:val="0004177E"/>
    <w:rsid w:val="00041D85"/>
    <w:rsid w:val="00041DE2"/>
    <w:rsid w:val="0004267E"/>
    <w:rsid w:val="00042718"/>
    <w:rsid w:val="00043209"/>
    <w:rsid w:val="000436B3"/>
    <w:rsid w:val="000438C3"/>
    <w:rsid w:val="000439D7"/>
    <w:rsid w:val="00043B5C"/>
    <w:rsid w:val="00043BD5"/>
    <w:rsid w:val="00043E40"/>
    <w:rsid w:val="000440DD"/>
    <w:rsid w:val="00044286"/>
    <w:rsid w:val="00044419"/>
    <w:rsid w:val="00044421"/>
    <w:rsid w:val="00045255"/>
    <w:rsid w:val="00045364"/>
    <w:rsid w:val="000456ED"/>
    <w:rsid w:val="00045A7E"/>
    <w:rsid w:val="00045ACB"/>
    <w:rsid w:val="00045C02"/>
    <w:rsid w:val="00045C0E"/>
    <w:rsid w:val="0004616D"/>
    <w:rsid w:val="000465D9"/>
    <w:rsid w:val="00046E4D"/>
    <w:rsid w:val="00047193"/>
    <w:rsid w:val="00047243"/>
    <w:rsid w:val="0004782C"/>
    <w:rsid w:val="00047866"/>
    <w:rsid w:val="00047F1E"/>
    <w:rsid w:val="000503D5"/>
    <w:rsid w:val="00050ABC"/>
    <w:rsid w:val="00050BE1"/>
    <w:rsid w:val="00050D60"/>
    <w:rsid w:val="0005164E"/>
    <w:rsid w:val="000516C9"/>
    <w:rsid w:val="00051B21"/>
    <w:rsid w:val="00051B5E"/>
    <w:rsid w:val="00052699"/>
    <w:rsid w:val="00052735"/>
    <w:rsid w:val="00052AB5"/>
    <w:rsid w:val="0005305A"/>
    <w:rsid w:val="00053081"/>
    <w:rsid w:val="00053986"/>
    <w:rsid w:val="00053C4D"/>
    <w:rsid w:val="000546AB"/>
    <w:rsid w:val="000547CB"/>
    <w:rsid w:val="00054964"/>
    <w:rsid w:val="00054A3E"/>
    <w:rsid w:val="00054B5E"/>
    <w:rsid w:val="00054E09"/>
    <w:rsid w:val="00055809"/>
    <w:rsid w:val="00055DA1"/>
    <w:rsid w:val="00055E8C"/>
    <w:rsid w:val="00055F68"/>
    <w:rsid w:val="000563A6"/>
    <w:rsid w:val="000563BD"/>
    <w:rsid w:val="00056E8D"/>
    <w:rsid w:val="00057212"/>
    <w:rsid w:val="0005756C"/>
    <w:rsid w:val="00057CF3"/>
    <w:rsid w:val="00057D24"/>
    <w:rsid w:val="00057EA8"/>
    <w:rsid w:val="0006003A"/>
    <w:rsid w:val="00061163"/>
    <w:rsid w:val="00061475"/>
    <w:rsid w:val="000614B1"/>
    <w:rsid w:val="00061ECE"/>
    <w:rsid w:val="00062038"/>
    <w:rsid w:val="00062117"/>
    <w:rsid w:val="000623CF"/>
    <w:rsid w:val="000626B0"/>
    <w:rsid w:val="000626F6"/>
    <w:rsid w:val="00063266"/>
    <w:rsid w:val="000635E6"/>
    <w:rsid w:val="00063950"/>
    <w:rsid w:val="000639BA"/>
    <w:rsid w:val="00063B8F"/>
    <w:rsid w:val="000646F7"/>
    <w:rsid w:val="000647BF"/>
    <w:rsid w:val="00064BF8"/>
    <w:rsid w:val="00064F5D"/>
    <w:rsid w:val="00064FDF"/>
    <w:rsid w:val="00065122"/>
    <w:rsid w:val="00065268"/>
    <w:rsid w:val="00065CC6"/>
    <w:rsid w:val="00065E12"/>
    <w:rsid w:val="0006601E"/>
    <w:rsid w:val="00066637"/>
    <w:rsid w:val="00066712"/>
    <w:rsid w:val="000667FF"/>
    <w:rsid w:val="00066F72"/>
    <w:rsid w:val="00067657"/>
    <w:rsid w:val="0006767E"/>
    <w:rsid w:val="00067B91"/>
    <w:rsid w:val="00067C13"/>
    <w:rsid w:val="00067F32"/>
    <w:rsid w:val="000706C8"/>
    <w:rsid w:val="000709B5"/>
    <w:rsid w:val="00071180"/>
    <w:rsid w:val="00071EB2"/>
    <w:rsid w:val="00071FA7"/>
    <w:rsid w:val="000720FE"/>
    <w:rsid w:val="00072342"/>
    <w:rsid w:val="0007278F"/>
    <w:rsid w:val="00072F05"/>
    <w:rsid w:val="00072FBF"/>
    <w:rsid w:val="00073598"/>
    <w:rsid w:val="00074AEF"/>
    <w:rsid w:val="00074F74"/>
    <w:rsid w:val="00074FA0"/>
    <w:rsid w:val="00075092"/>
    <w:rsid w:val="000752DD"/>
    <w:rsid w:val="000754B7"/>
    <w:rsid w:val="00075612"/>
    <w:rsid w:val="00075894"/>
    <w:rsid w:val="000759CF"/>
    <w:rsid w:val="00075C44"/>
    <w:rsid w:val="000760CF"/>
    <w:rsid w:val="000761D3"/>
    <w:rsid w:val="00076378"/>
    <w:rsid w:val="000767B8"/>
    <w:rsid w:val="000767E4"/>
    <w:rsid w:val="0007765E"/>
    <w:rsid w:val="00077663"/>
    <w:rsid w:val="00077744"/>
    <w:rsid w:val="00077843"/>
    <w:rsid w:val="000779FE"/>
    <w:rsid w:val="00077B8D"/>
    <w:rsid w:val="0008088F"/>
    <w:rsid w:val="00080B80"/>
    <w:rsid w:val="00080D75"/>
    <w:rsid w:val="00080EA5"/>
    <w:rsid w:val="0008106E"/>
    <w:rsid w:val="00081DE6"/>
    <w:rsid w:val="000821D9"/>
    <w:rsid w:val="00082422"/>
    <w:rsid w:val="00082F79"/>
    <w:rsid w:val="00082FE3"/>
    <w:rsid w:val="0008444D"/>
    <w:rsid w:val="000845AA"/>
    <w:rsid w:val="00085027"/>
    <w:rsid w:val="000858A5"/>
    <w:rsid w:val="000858B7"/>
    <w:rsid w:val="00085EBE"/>
    <w:rsid w:val="00086E11"/>
    <w:rsid w:val="000875E4"/>
    <w:rsid w:val="00087D2C"/>
    <w:rsid w:val="00087D5F"/>
    <w:rsid w:val="00090768"/>
    <w:rsid w:val="00090A4D"/>
    <w:rsid w:val="00090BE5"/>
    <w:rsid w:val="00090CA5"/>
    <w:rsid w:val="00090D36"/>
    <w:rsid w:val="00091105"/>
    <w:rsid w:val="0009128A"/>
    <w:rsid w:val="000915C2"/>
    <w:rsid w:val="00091724"/>
    <w:rsid w:val="000918CB"/>
    <w:rsid w:val="00091A4F"/>
    <w:rsid w:val="00091E03"/>
    <w:rsid w:val="00091F31"/>
    <w:rsid w:val="00092362"/>
    <w:rsid w:val="000932A0"/>
    <w:rsid w:val="000936DE"/>
    <w:rsid w:val="00093779"/>
    <w:rsid w:val="00093998"/>
    <w:rsid w:val="00093AD9"/>
    <w:rsid w:val="00093B18"/>
    <w:rsid w:val="000945D9"/>
    <w:rsid w:val="000948A7"/>
    <w:rsid w:val="00094A6A"/>
    <w:rsid w:val="000950DE"/>
    <w:rsid w:val="0009589B"/>
    <w:rsid w:val="00095AC0"/>
    <w:rsid w:val="00095B4D"/>
    <w:rsid w:val="00095FC6"/>
    <w:rsid w:val="0009642D"/>
    <w:rsid w:val="00096535"/>
    <w:rsid w:val="00096853"/>
    <w:rsid w:val="00096F4F"/>
    <w:rsid w:val="00097037"/>
    <w:rsid w:val="00097B1B"/>
    <w:rsid w:val="00097B41"/>
    <w:rsid w:val="00097B81"/>
    <w:rsid w:val="000A0099"/>
    <w:rsid w:val="000A0474"/>
    <w:rsid w:val="000A0937"/>
    <w:rsid w:val="000A0A90"/>
    <w:rsid w:val="000A0AA8"/>
    <w:rsid w:val="000A0C84"/>
    <w:rsid w:val="000A0EE3"/>
    <w:rsid w:val="000A176C"/>
    <w:rsid w:val="000A1FD3"/>
    <w:rsid w:val="000A2498"/>
    <w:rsid w:val="000A260D"/>
    <w:rsid w:val="000A28F4"/>
    <w:rsid w:val="000A2A59"/>
    <w:rsid w:val="000A35AD"/>
    <w:rsid w:val="000A3B1B"/>
    <w:rsid w:val="000A3EFC"/>
    <w:rsid w:val="000A4216"/>
    <w:rsid w:val="000A4357"/>
    <w:rsid w:val="000A43B4"/>
    <w:rsid w:val="000A4CC4"/>
    <w:rsid w:val="000A4F9B"/>
    <w:rsid w:val="000A540E"/>
    <w:rsid w:val="000A5F7D"/>
    <w:rsid w:val="000A62F0"/>
    <w:rsid w:val="000A6315"/>
    <w:rsid w:val="000A6A3C"/>
    <w:rsid w:val="000A6B39"/>
    <w:rsid w:val="000A6B72"/>
    <w:rsid w:val="000A7028"/>
    <w:rsid w:val="000A774B"/>
    <w:rsid w:val="000A7BBA"/>
    <w:rsid w:val="000A7D52"/>
    <w:rsid w:val="000B0120"/>
    <w:rsid w:val="000B01B6"/>
    <w:rsid w:val="000B090C"/>
    <w:rsid w:val="000B0A2B"/>
    <w:rsid w:val="000B0B16"/>
    <w:rsid w:val="000B0BDD"/>
    <w:rsid w:val="000B0F07"/>
    <w:rsid w:val="000B0F2A"/>
    <w:rsid w:val="000B10E7"/>
    <w:rsid w:val="000B12F8"/>
    <w:rsid w:val="000B1B6C"/>
    <w:rsid w:val="000B20F2"/>
    <w:rsid w:val="000B2683"/>
    <w:rsid w:val="000B2E5F"/>
    <w:rsid w:val="000B2F48"/>
    <w:rsid w:val="000B308A"/>
    <w:rsid w:val="000B3A1A"/>
    <w:rsid w:val="000B3D37"/>
    <w:rsid w:val="000B3FF9"/>
    <w:rsid w:val="000B46FD"/>
    <w:rsid w:val="000B4725"/>
    <w:rsid w:val="000B4825"/>
    <w:rsid w:val="000B524B"/>
    <w:rsid w:val="000B54E3"/>
    <w:rsid w:val="000B5E62"/>
    <w:rsid w:val="000B63AA"/>
    <w:rsid w:val="000B644B"/>
    <w:rsid w:val="000B6587"/>
    <w:rsid w:val="000B6B9D"/>
    <w:rsid w:val="000B6EF4"/>
    <w:rsid w:val="000B7132"/>
    <w:rsid w:val="000B72E1"/>
    <w:rsid w:val="000B7350"/>
    <w:rsid w:val="000B73A7"/>
    <w:rsid w:val="000B7698"/>
    <w:rsid w:val="000B7C08"/>
    <w:rsid w:val="000B7CD3"/>
    <w:rsid w:val="000B7CF7"/>
    <w:rsid w:val="000B7ECE"/>
    <w:rsid w:val="000C02CB"/>
    <w:rsid w:val="000C09BF"/>
    <w:rsid w:val="000C0AA8"/>
    <w:rsid w:val="000C0F3B"/>
    <w:rsid w:val="000C1108"/>
    <w:rsid w:val="000C1239"/>
    <w:rsid w:val="000C149D"/>
    <w:rsid w:val="000C1731"/>
    <w:rsid w:val="000C1CA3"/>
    <w:rsid w:val="000C297A"/>
    <w:rsid w:val="000C2AA7"/>
    <w:rsid w:val="000C2E4D"/>
    <w:rsid w:val="000C30B4"/>
    <w:rsid w:val="000C3339"/>
    <w:rsid w:val="000C346F"/>
    <w:rsid w:val="000C403C"/>
    <w:rsid w:val="000C4938"/>
    <w:rsid w:val="000C5396"/>
    <w:rsid w:val="000C54FC"/>
    <w:rsid w:val="000C556A"/>
    <w:rsid w:val="000C5679"/>
    <w:rsid w:val="000C592A"/>
    <w:rsid w:val="000C5C05"/>
    <w:rsid w:val="000C5D80"/>
    <w:rsid w:val="000C5DC5"/>
    <w:rsid w:val="000C6257"/>
    <w:rsid w:val="000C67E8"/>
    <w:rsid w:val="000C6AFA"/>
    <w:rsid w:val="000C6B05"/>
    <w:rsid w:val="000C6E0C"/>
    <w:rsid w:val="000C755C"/>
    <w:rsid w:val="000D01D5"/>
    <w:rsid w:val="000D0B0F"/>
    <w:rsid w:val="000D118F"/>
    <w:rsid w:val="000D1CA8"/>
    <w:rsid w:val="000D240A"/>
    <w:rsid w:val="000D26FA"/>
    <w:rsid w:val="000D2813"/>
    <w:rsid w:val="000D29AD"/>
    <w:rsid w:val="000D2CC5"/>
    <w:rsid w:val="000D2D23"/>
    <w:rsid w:val="000D364C"/>
    <w:rsid w:val="000D408F"/>
    <w:rsid w:val="000D41D1"/>
    <w:rsid w:val="000D425D"/>
    <w:rsid w:val="000D450D"/>
    <w:rsid w:val="000D4751"/>
    <w:rsid w:val="000D49FD"/>
    <w:rsid w:val="000D4AE5"/>
    <w:rsid w:val="000D5553"/>
    <w:rsid w:val="000D55E7"/>
    <w:rsid w:val="000D58BA"/>
    <w:rsid w:val="000D5D54"/>
    <w:rsid w:val="000D5F15"/>
    <w:rsid w:val="000D6117"/>
    <w:rsid w:val="000D6520"/>
    <w:rsid w:val="000D680D"/>
    <w:rsid w:val="000D6ACB"/>
    <w:rsid w:val="000D6C18"/>
    <w:rsid w:val="000D6C4D"/>
    <w:rsid w:val="000D6D82"/>
    <w:rsid w:val="000D6DAC"/>
    <w:rsid w:val="000D6FCB"/>
    <w:rsid w:val="000D7096"/>
    <w:rsid w:val="000D75F3"/>
    <w:rsid w:val="000D79D2"/>
    <w:rsid w:val="000D79F1"/>
    <w:rsid w:val="000D7EEF"/>
    <w:rsid w:val="000D7F56"/>
    <w:rsid w:val="000E03B7"/>
    <w:rsid w:val="000E0807"/>
    <w:rsid w:val="000E0938"/>
    <w:rsid w:val="000E0B22"/>
    <w:rsid w:val="000E0B33"/>
    <w:rsid w:val="000E0F9A"/>
    <w:rsid w:val="000E11D7"/>
    <w:rsid w:val="000E1B1F"/>
    <w:rsid w:val="000E1FFC"/>
    <w:rsid w:val="000E23F3"/>
    <w:rsid w:val="000E2A52"/>
    <w:rsid w:val="000E2B34"/>
    <w:rsid w:val="000E3B42"/>
    <w:rsid w:val="000E3B58"/>
    <w:rsid w:val="000E3C12"/>
    <w:rsid w:val="000E3DD6"/>
    <w:rsid w:val="000E3E08"/>
    <w:rsid w:val="000E3E63"/>
    <w:rsid w:val="000E473E"/>
    <w:rsid w:val="000E4E67"/>
    <w:rsid w:val="000E5308"/>
    <w:rsid w:val="000E5377"/>
    <w:rsid w:val="000E5388"/>
    <w:rsid w:val="000E57FB"/>
    <w:rsid w:val="000E5BA3"/>
    <w:rsid w:val="000E5D70"/>
    <w:rsid w:val="000E5D75"/>
    <w:rsid w:val="000E6031"/>
    <w:rsid w:val="000E6434"/>
    <w:rsid w:val="000E65C8"/>
    <w:rsid w:val="000E678B"/>
    <w:rsid w:val="000E68C7"/>
    <w:rsid w:val="000E71EA"/>
    <w:rsid w:val="000E7E49"/>
    <w:rsid w:val="000F0018"/>
    <w:rsid w:val="000F017A"/>
    <w:rsid w:val="000F0409"/>
    <w:rsid w:val="000F063C"/>
    <w:rsid w:val="000F07E8"/>
    <w:rsid w:val="000F0BF3"/>
    <w:rsid w:val="000F0E18"/>
    <w:rsid w:val="000F1024"/>
    <w:rsid w:val="000F1A59"/>
    <w:rsid w:val="000F1E2D"/>
    <w:rsid w:val="000F2274"/>
    <w:rsid w:val="000F24A4"/>
    <w:rsid w:val="000F2817"/>
    <w:rsid w:val="000F2DDF"/>
    <w:rsid w:val="000F3186"/>
    <w:rsid w:val="000F32EA"/>
    <w:rsid w:val="000F3915"/>
    <w:rsid w:val="000F3AC1"/>
    <w:rsid w:val="000F3C18"/>
    <w:rsid w:val="000F3C1E"/>
    <w:rsid w:val="000F4526"/>
    <w:rsid w:val="000F4A8C"/>
    <w:rsid w:val="000F4AF1"/>
    <w:rsid w:val="000F53C3"/>
    <w:rsid w:val="000F5832"/>
    <w:rsid w:val="000F5ACF"/>
    <w:rsid w:val="000F5B39"/>
    <w:rsid w:val="000F6054"/>
    <w:rsid w:val="000F682E"/>
    <w:rsid w:val="000F6C4F"/>
    <w:rsid w:val="000F6D32"/>
    <w:rsid w:val="000F7CA0"/>
    <w:rsid w:val="000F7D91"/>
    <w:rsid w:val="000F7E53"/>
    <w:rsid w:val="00100200"/>
    <w:rsid w:val="001005A3"/>
    <w:rsid w:val="001007FD"/>
    <w:rsid w:val="0010128A"/>
    <w:rsid w:val="00101519"/>
    <w:rsid w:val="00101D2E"/>
    <w:rsid w:val="00102454"/>
    <w:rsid w:val="00102455"/>
    <w:rsid w:val="00102CF8"/>
    <w:rsid w:val="00102E05"/>
    <w:rsid w:val="00102F56"/>
    <w:rsid w:val="0010309B"/>
    <w:rsid w:val="0010357C"/>
    <w:rsid w:val="00103CC8"/>
    <w:rsid w:val="00103F84"/>
    <w:rsid w:val="001042CF"/>
    <w:rsid w:val="0010508A"/>
    <w:rsid w:val="0010537E"/>
    <w:rsid w:val="0010546B"/>
    <w:rsid w:val="00105581"/>
    <w:rsid w:val="00105CEA"/>
    <w:rsid w:val="00106230"/>
    <w:rsid w:val="00106362"/>
    <w:rsid w:val="0010650B"/>
    <w:rsid w:val="00106734"/>
    <w:rsid w:val="00107BD7"/>
    <w:rsid w:val="00107CFA"/>
    <w:rsid w:val="00107F16"/>
    <w:rsid w:val="0011019D"/>
    <w:rsid w:val="0011074C"/>
    <w:rsid w:val="001109C9"/>
    <w:rsid w:val="00110AE1"/>
    <w:rsid w:val="00110FDE"/>
    <w:rsid w:val="001110F8"/>
    <w:rsid w:val="001113FF"/>
    <w:rsid w:val="001116B7"/>
    <w:rsid w:val="00111880"/>
    <w:rsid w:val="00111B81"/>
    <w:rsid w:val="001122AC"/>
    <w:rsid w:val="00112470"/>
    <w:rsid w:val="00112807"/>
    <w:rsid w:val="00113432"/>
    <w:rsid w:val="00113632"/>
    <w:rsid w:val="001136D5"/>
    <w:rsid w:val="00113E4F"/>
    <w:rsid w:val="00114065"/>
    <w:rsid w:val="00114C4B"/>
    <w:rsid w:val="001151D4"/>
    <w:rsid w:val="0011536A"/>
    <w:rsid w:val="00115897"/>
    <w:rsid w:val="00115898"/>
    <w:rsid w:val="00115A6B"/>
    <w:rsid w:val="00115C0B"/>
    <w:rsid w:val="00116182"/>
    <w:rsid w:val="001161EF"/>
    <w:rsid w:val="001162AD"/>
    <w:rsid w:val="00116400"/>
    <w:rsid w:val="00116552"/>
    <w:rsid w:val="00116810"/>
    <w:rsid w:val="0011694B"/>
    <w:rsid w:val="00116AE4"/>
    <w:rsid w:val="0011741D"/>
    <w:rsid w:val="0011748E"/>
    <w:rsid w:val="0011751E"/>
    <w:rsid w:val="00117629"/>
    <w:rsid w:val="001177D4"/>
    <w:rsid w:val="00117B32"/>
    <w:rsid w:val="00117CF2"/>
    <w:rsid w:val="00117F44"/>
    <w:rsid w:val="00117F8A"/>
    <w:rsid w:val="001207E8"/>
    <w:rsid w:val="00120BDA"/>
    <w:rsid w:val="00120CA8"/>
    <w:rsid w:val="0012107A"/>
    <w:rsid w:val="0012152E"/>
    <w:rsid w:val="00121567"/>
    <w:rsid w:val="0012181C"/>
    <w:rsid w:val="00121CAB"/>
    <w:rsid w:val="00121E69"/>
    <w:rsid w:val="00122548"/>
    <w:rsid w:val="00123069"/>
    <w:rsid w:val="0012323E"/>
    <w:rsid w:val="00123333"/>
    <w:rsid w:val="0012343D"/>
    <w:rsid w:val="00123566"/>
    <w:rsid w:val="001237A5"/>
    <w:rsid w:val="00123CCB"/>
    <w:rsid w:val="00123EB8"/>
    <w:rsid w:val="00124936"/>
    <w:rsid w:val="00124A7A"/>
    <w:rsid w:val="0012630D"/>
    <w:rsid w:val="00126393"/>
    <w:rsid w:val="00126494"/>
    <w:rsid w:val="0012674D"/>
    <w:rsid w:val="0012700E"/>
    <w:rsid w:val="0012712A"/>
    <w:rsid w:val="0012713C"/>
    <w:rsid w:val="001273B6"/>
    <w:rsid w:val="00127539"/>
    <w:rsid w:val="001275DF"/>
    <w:rsid w:val="0012786D"/>
    <w:rsid w:val="00127E0C"/>
    <w:rsid w:val="001307A3"/>
    <w:rsid w:val="00131063"/>
    <w:rsid w:val="001312B5"/>
    <w:rsid w:val="001319D3"/>
    <w:rsid w:val="00131B60"/>
    <w:rsid w:val="00131BCC"/>
    <w:rsid w:val="00132095"/>
    <w:rsid w:val="0013235C"/>
    <w:rsid w:val="00132440"/>
    <w:rsid w:val="00132678"/>
    <w:rsid w:val="00132CB7"/>
    <w:rsid w:val="00132EEB"/>
    <w:rsid w:val="001332DE"/>
    <w:rsid w:val="0013337E"/>
    <w:rsid w:val="00133BA7"/>
    <w:rsid w:val="0013407E"/>
    <w:rsid w:val="0013468D"/>
    <w:rsid w:val="00134ABF"/>
    <w:rsid w:val="00134B2B"/>
    <w:rsid w:val="00134BFC"/>
    <w:rsid w:val="00134F19"/>
    <w:rsid w:val="00135272"/>
    <w:rsid w:val="00135276"/>
    <w:rsid w:val="00135E0B"/>
    <w:rsid w:val="0013639C"/>
    <w:rsid w:val="001368AB"/>
    <w:rsid w:val="001372B4"/>
    <w:rsid w:val="00137A16"/>
    <w:rsid w:val="00137BFD"/>
    <w:rsid w:val="00137CB6"/>
    <w:rsid w:val="00137CFE"/>
    <w:rsid w:val="00140001"/>
    <w:rsid w:val="001401A8"/>
    <w:rsid w:val="00140EA3"/>
    <w:rsid w:val="001411C8"/>
    <w:rsid w:val="00141CEC"/>
    <w:rsid w:val="00142DA0"/>
    <w:rsid w:val="00142E79"/>
    <w:rsid w:val="00143561"/>
    <w:rsid w:val="00143631"/>
    <w:rsid w:val="0014392F"/>
    <w:rsid w:val="00143B22"/>
    <w:rsid w:val="00143D89"/>
    <w:rsid w:val="00143F81"/>
    <w:rsid w:val="0014468D"/>
    <w:rsid w:val="00144DC6"/>
    <w:rsid w:val="00146480"/>
    <w:rsid w:val="00146582"/>
    <w:rsid w:val="00146741"/>
    <w:rsid w:val="001468E1"/>
    <w:rsid w:val="00146BE5"/>
    <w:rsid w:val="00146CA2"/>
    <w:rsid w:val="0014723D"/>
    <w:rsid w:val="0014751A"/>
    <w:rsid w:val="0014762A"/>
    <w:rsid w:val="001476B3"/>
    <w:rsid w:val="0014783C"/>
    <w:rsid w:val="001478E3"/>
    <w:rsid w:val="001500BD"/>
    <w:rsid w:val="00150275"/>
    <w:rsid w:val="001508FF"/>
    <w:rsid w:val="00150C89"/>
    <w:rsid w:val="0015132A"/>
    <w:rsid w:val="0015144A"/>
    <w:rsid w:val="00151523"/>
    <w:rsid w:val="0015215D"/>
    <w:rsid w:val="001521EF"/>
    <w:rsid w:val="00152749"/>
    <w:rsid w:val="001527E8"/>
    <w:rsid w:val="001528C6"/>
    <w:rsid w:val="001529D4"/>
    <w:rsid w:val="00152A59"/>
    <w:rsid w:val="00152F66"/>
    <w:rsid w:val="00152FBB"/>
    <w:rsid w:val="001540CD"/>
    <w:rsid w:val="00154209"/>
    <w:rsid w:val="00154296"/>
    <w:rsid w:val="00154708"/>
    <w:rsid w:val="001548F0"/>
    <w:rsid w:val="00154D00"/>
    <w:rsid w:val="00154EE3"/>
    <w:rsid w:val="0015562B"/>
    <w:rsid w:val="00155AB4"/>
    <w:rsid w:val="00155FEC"/>
    <w:rsid w:val="001560DF"/>
    <w:rsid w:val="0015721D"/>
    <w:rsid w:val="00157231"/>
    <w:rsid w:val="00157329"/>
    <w:rsid w:val="00157AEE"/>
    <w:rsid w:val="00157EE2"/>
    <w:rsid w:val="001601E4"/>
    <w:rsid w:val="0016024B"/>
    <w:rsid w:val="0016033D"/>
    <w:rsid w:val="00160346"/>
    <w:rsid w:val="00160C48"/>
    <w:rsid w:val="00160E6D"/>
    <w:rsid w:val="00160F30"/>
    <w:rsid w:val="00161661"/>
    <w:rsid w:val="001617E2"/>
    <w:rsid w:val="0016182A"/>
    <w:rsid w:val="00161D22"/>
    <w:rsid w:val="00161FC5"/>
    <w:rsid w:val="00162223"/>
    <w:rsid w:val="00162568"/>
    <w:rsid w:val="00162819"/>
    <w:rsid w:val="0016303E"/>
    <w:rsid w:val="001636B3"/>
    <w:rsid w:val="0016377A"/>
    <w:rsid w:val="00163A4B"/>
    <w:rsid w:val="00163D71"/>
    <w:rsid w:val="00163DD8"/>
    <w:rsid w:val="00163DFF"/>
    <w:rsid w:val="00163E5E"/>
    <w:rsid w:val="00164503"/>
    <w:rsid w:val="00164B75"/>
    <w:rsid w:val="00164BD8"/>
    <w:rsid w:val="00164E1C"/>
    <w:rsid w:val="00165195"/>
    <w:rsid w:val="001652CF"/>
    <w:rsid w:val="001653F7"/>
    <w:rsid w:val="0016548D"/>
    <w:rsid w:val="00165E14"/>
    <w:rsid w:val="001660D9"/>
    <w:rsid w:val="0016612D"/>
    <w:rsid w:val="0016693D"/>
    <w:rsid w:val="00166B69"/>
    <w:rsid w:val="00166F2D"/>
    <w:rsid w:val="00167215"/>
    <w:rsid w:val="001674DF"/>
    <w:rsid w:val="00167880"/>
    <w:rsid w:val="001678C5"/>
    <w:rsid w:val="00167BFB"/>
    <w:rsid w:val="001700EB"/>
    <w:rsid w:val="00170196"/>
    <w:rsid w:val="00170828"/>
    <w:rsid w:val="00170B49"/>
    <w:rsid w:val="00170C90"/>
    <w:rsid w:val="00171074"/>
    <w:rsid w:val="001711C9"/>
    <w:rsid w:val="0017138B"/>
    <w:rsid w:val="00171472"/>
    <w:rsid w:val="00171CB1"/>
    <w:rsid w:val="0017228F"/>
    <w:rsid w:val="001724DC"/>
    <w:rsid w:val="0017289A"/>
    <w:rsid w:val="00172B4F"/>
    <w:rsid w:val="0017327E"/>
    <w:rsid w:val="0017364D"/>
    <w:rsid w:val="00173746"/>
    <w:rsid w:val="0017380F"/>
    <w:rsid w:val="00173A0B"/>
    <w:rsid w:val="00174431"/>
    <w:rsid w:val="00174943"/>
    <w:rsid w:val="00174D88"/>
    <w:rsid w:val="0017560B"/>
    <w:rsid w:val="00175669"/>
    <w:rsid w:val="001759CE"/>
    <w:rsid w:val="001760A4"/>
    <w:rsid w:val="0017661D"/>
    <w:rsid w:val="001766A3"/>
    <w:rsid w:val="00176761"/>
    <w:rsid w:val="00176776"/>
    <w:rsid w:val="00176A60"/>
    <w:rsid w:val="00176AC1"/>
    <w:rsid w:val="00177659"/>
    <w:rsid w:val="00177809"/>
    <w:rsid w:val="00177A83"/>
    <w:rsid w:val="00177AB6"/>
    <w:rsid w:val="001805CD"/>
    <w:rsid w:val="001810CF"/>
    <w:rsid w:val="00181108"/>
    <w:rsid w:val="001812B7"/>
    <w:rsid w:val="001816BC"/>
    <w:rsid w:val="001816BD"/>
    <w:rsid w:val="00181E54"/>
    <w:rsid w:val="0018217D"/>
    <w:rsid w:val="00182810"/>
    <w:rsid w:val="00182A22"/>
    <w:rsid w:val="00182DBA"/>
    <w:rsid w:val="00182FA5"/>
    <w:rsid w:val="00183475"/>
    <w:rsid w:val="0018352A"/>
    <w:rsid w:val="001837E0"/>
    <w:rsid w:val="00183EC2"/>
    <w:rsid w:val="00183ECC"/>
    <w:rsid w:val="001842D6"/>
    <w:rsid w:val="001848B3"/>
    <w:rsid w:val="00184CE0"/>
    <w:rsid w:val="00184D01"/>
    <w:rsid w:val="00184EBB"/>
    <w:rsid w:val="0018560C"/>
    <w:rsid w:val="00185BE5"/>
    <w:rsid w:val="0018668B"/>
    <w:rsid w:val="00186B8A"/>
    <w:rsid w:val="00186ECB"/>
    <w:rsid w:val="00187028"/>
    <w:rsid w:val="00187108"/>
    <w:rsid w:val="00187273"/>
    <w:rsid w:val="00187356"/>
    <w:rsid w:val="001877AF"/>
    <w:rsid w:val="00187B63"/>
    <w:rsid w:val="00187F1B"/>
    <w:rsid w:val="0019033A"/>
    <w:rsid w:val="00191032"/>
    <w:rsid w:val="00191932"/>
    <w:rsid w:val="00191A6C"/>
    <w:rsid w:val="0019210E"/>
    <w:rsid w:val="00192317"/>
    <w:rsid w:val="00192396"/>
    <w:rsid w:val="00193181"/>
    <w:rsid w:val="0019352B"/>
    <w:rsid w:val="001935D3"/>
    <w:rsid w:val="001938C7"/>
    <w:rsid w:val="001938E5"/>
    <w:rsid w:val="0019390E"/>
    <w:rsid w:val="00193C79"/>
    <w:rsid w:val="0019415D"/>
    <w:rsid w:val="001941A0"/>
    <w:rsid w:val="0019501C"/>
    <w:rsid w:val="001958FE"/>
    <w:rsid w:val="00195AB2"/>
    <w:rsid w:val="001965CD"/>
    <w:rsid w:val="001970A9"/>
    <w:rsid w:val="001973B0"/>
    <w:rsid w:val="001A12E0"/>
    <w:rsid w:val="001A1705"/>
    <w:rsid w:val="001A19C9"/>
    <w:rsid w:val="001A1B18"/>
    <w:rsid w:val="001A1C0B"/>
    <w:rsid w:val="001A2983"/>
    <w:rsid w:val="001A3267"/>
    <w:rsid w:val="001A39BD"/>
    <w:rsid w:val="001A3A8D"/>
    <w:rsid w:val="001A3E16"/>
    <w:rsid w:val="001A403A"/>
    <w:rsid w:val="001A4588"/>
    <w:rsid w:val="001A4B20"/>
    <w:rsid w:val="001A5484"/>
    <w:rsid w:val="001A5615"/>
    <w:rsid w:val="001A5690"/>
    <w:rsid w:val="001A5BF1"/>
    <w:rsid w:val="001A6213"/>
    <w:rsid w:val="001A73C5"/>
    <w:rsid w:val="001A7701"/>
    <w:rsid w:val="001A7804"/>
    <w:rsid w:val="001B03A9"/>
    <w:rsid w:val="001B067E"/>
    <w:rsid w:val="001B0DB7"/>
    <w:rsid w:val="001B0F7F"/>
    <w:rsid w:val="001B1E7D"/>
    <w:rsid w:val="001B2170"/>
    <w:rsid w:val="001B257A"/>
    <w:rsid w:val="001B2855"/>
    <w:rsid w:val="001B2B58"/>
    <w:rsid w:val="001B326B"/>
    <w:rsid w:val="001B3528"/>
    <w:rsid w:val="001B45BF"/>
    <w:rsid w:val="001B46AE"/>
    <w:rsid w:val="001B4975"/>
    <w:rsid w:val="001B538A"/>
    <w:rsid w:val="001B5551"/>
    <w:rsid w:val="001B558C"/>
    <w:rsid w:val="001B582B"/>
    <w:rsid w:val="001B5F91"/>
    <w:rsid w:val="001B64D1"/>
    <w:rsid w:val="001B674F"/>
    <w:rsid w:val="001B6DA8"/>
    <w:rsid w:val="001B74B6"/>
    <w:rsid w:val="001B758D"/>
    <w:rsid w:val="001B7763"/>
    <w:rsid w:val="001B79A7"/>
    <w:rsid w:val="001B7AB0"/>
    <w:rsid w:val="001B7B08"/>
    <w:rsid w:val="001B7FB0"/>
    <w:rsid w:val="001C0025"/>
    <w:rsid w:val="001C0118"/>
    <w:rsid w:val="001C0F16"/>
    <w:rsid w:val="001C138A"/>
    <w:rsid w:val="001C14E3"/>
    <w:rsid w:val="001C16F6"/>
    <w:rsid w:val="001C1773"/>
    <w:rsid w:val="001C19FA"/>
    <w:rsid w:val="001C1F1D"/>
    <w:rsid w:val="001C1F32"/>
    <w:rsid w:val="001C21AD"/>
    <w:rsid w:val="001C3084"/>
    <w:rsid w:val="001C338E"/>
    <w:rsid w:val="001C37D4"/>
    <w:rsid w:val="001C39B9"/>
    <w:rsid w:val="001C3ABE"/>
    <w:rsid w:val="001C3D9B"/>
    <w:rsid w:val="001C40F1"/>
    <w:rsid w:val="001C4201"/>
    <w:rsid w:val="001C4434"/>
    <w:rsid w:val="001C4730"/>
    <w:rsid w:val="001C4A22"/>
    <w:rsid w:val="001C4A34"/>
    <w:rsid w:val="001C52E1"/>
    <w:rsid w:val="001C53CD"/>
    <w:rsid w:val="001C5621"/>
    <w:rsid w:val="001C5745"/>
    <w:rsid w:val="001C59BD"/>
    <w:rsid w:val="001C5C1F"/>
    <w:rsid w:val="001C5CA4"/>
    <w:rsid w:val="001C61F4"/>
    <w:rsid w:val="001C6348"/>
    <w:rsid w:val="001C654D"/>
    <w:rsid w:val="001C6AED"/>
    <w:rsid w:val="001C6F19"/>
    <w:rsid w:val="001C738B"/>
    <w:rsid w:val="001C7E72"/>
    <w:rsid w:val="001D003A"/>
    <w:rsid w:val="001D025A"/>
    <w:rsid w:val="001D07CA"/>
    <w:rsid w:val="001D0AC5"/>
    <w:rsid w:val="001D0B43"/>
    <w:rsid w:val="001D116A"/>
    <w:rsid w:val="001D1836"/>
    <w:rsid w:val="001D18A9"/>
    <w:rsid w:val="001D1A05"/>
    <w:rsid w:val="001D1FEB"/>
    <w:rsid w:val="001D2511"/>
    <w:rsid w:val="001D2BC7"/>
    <w:rsid w:val="001D2CFB"/>
    <w:rsid w:val="001D2E59"/>
    <w:rsid w:val="001D2F5D"/>
    <w:rsid w:val="001D381D"/>
    <w:rsid w:val="001D46DE"/>
    <w:rsid w:val="001D48F2"/>
    <w:rsid w:val="001D4D26"/>
    <w:rsid w:val="001D4E08"/>
    <w:rsid w:val="001D5113"/>
    <w:rsid w:val="001D54D1"/>
    <w:rsid w:val="001D5652"/>
    <w:rsid w:val="001D5A31"/>
    <w:rsid w:val="001D5ADA"/>
    <w:rsid w:val="001D5BAC"/>
    <w:rsid w:val="001D5C50"/>
    <w:rsid w:val="001D607F"/>
    <w:rsid w:val="001D6127"/>
    <w:rsid w:val="001D61DB"/>
    <w:rsid w:val="001D61FF"/>
    <w:rsid w:val="001D6DD7"/>
    <w:rsid w:val="001D726E"/>
    <w:rsid w:val="001D770E"/>
    <w:rsid w:val="001D79EC"/>
    <w:rsid w:val="001D7F13"/>
    <w:rsid w:val="001E0A07"/>
    <w:rsid w:val="001E0B56"/>
    <w:rsid w:val="001E0F5A"/>
    <w:rsid w:val="001E1584"/>
    <w:rsid w:val="001E2085"/>
    <w:rsid w:val="001E2C91"/>
    <w:rsid w:val="001E2E72"/>
    <w:rsid w:val="001E3308"/>
    <w:rsid w:val="001E3395"/>
    <w:rsid w:val="001E33D5"/>
    <w:rsid w:val="001E3588"/>
    <w:rsid w:val="001E36CF"/>
    <w:rsid w:val="001E3740"/>
    <w:rsid w:val="001E3B02"/>
    <w:rsid w:val="001E3C4E"/>
    <w:rsid w:val="001E3D69"/>
    <w:rsid w:val="001E3F15"/>
    <w:rsid w:val="001E4034"/>
    <w:rsid w:val="001E4708"/>
    <w:rsid w:val="001E4B46"/>
    <w:rsid w:val="001E4C31"/>
    <w:rsid w:val="001E4E1E"/>
    <w:rsid w:val="001E509A"/>
    <w:rsid w:val="001E5296"/>
    <w:rsid w:val="001E53E2"/>
    <w:rsid w:val="001E5415"/>
    <w:rsid w:val="001E5596"/>
    <w:rsid w:val="001E565A"/>
    <w:rsid w:val="001E5BFA"/>
    <w:rsid w:val="001E5DC5"/>
    <w:rsid w:val="001E5E42"/>
    <w:rsid w:val="001E60FD"/>
    <w:rsid w:val="001E613D"/>
    <w:rsid w:val="001E625E"/>
    <w:rsid w:val="001E6356"/>
    <w:rsid w:val="001E73A8"/>
    <w:rsid w:val="001E7B15"/>
    <w:rsid w:val="001E7E36"/>
    <w:rsid w:val="001E7E92"/>
    <w:rsid w:val="001F04B1"/>
    <w:rsid w:val="001F05FC"/>
    <w:rsid w:val="001F061F"/>
    <w:rsid w:val="001F0625"/>
    <w:rsid w:val="001F13DB"/>
    <w:rsid w:val="001F1B3A"/>
    <w:rsid w:val="001F23DF"/>
    <w:rsid w:val="001F2A6D"/>
    <w:rsid w:val="001F2B49"/>
    <w:rsid w:val="001F2D6A"/>
    <w:rsid w:val="001F2DBD"/>
    <w:rsid w:val="001F2E60"/>
    <w:rsid w:val="001F3057"/>
    <w:rsid w:val="001F32AF"/>
    <w:rsid w:val="001F3579"/>
    <w:rsid w:val="001F3692"/>
    <w:rsid w:val="001F3795"/>
    <w:rsid w:val="001F3A2B"/>
    <w:rsid w:val="001F3DA6"/>
    <w:rsid w:val="001F4691"/>
    <w:rsid w:val="001F46FF"/>
    <w:rsid w:val="001F4985"/>
    <w:rsid w:val="001F498D"/>
    <w:rsid w:val="001F4BC3"/>
    <w:rsid w:val="001F4C81"/>
    <w:rsid w:val="001F4CA7"/>
    <w:rsid w:val="001F50C0"/>
    <w:rsid w:val="001F52C1"/>
    <w:rsid w:val="001F606F"/>
    <w:rsid w:val="001F6129"/>
    <w:rsid w:val="001F67C3"/>
    <w:rsid w:val="001F6A17"/>
    <w:rsid w:val="001F6B70"/>
    <w:rsid w:val="001F6C80"/>
    <w:rsid w:val="001F7279"/>
    <w:rsid w:val="001F7476"/>
    <w:rsid w:val="001F765E"/>
    <w:rsid w:val="001F7803"/>
    <w:rsid w:val="001F789B"/>
    <w:rsid w:val="001F78EC"/>
    <w:rsid w:val="001F7CF9"/>
    <w:rsid w:val="001F7E87"/>
    <w:rsid w:val="00200818"/>
    <w:rsid w:val="002009D9"/>
    <w:rsid w:val="00200CDA"/>
    <w:rsid w:val="00201261"/>
    <w:rsid w:val="0020186E"/>
    <w:rsid w:val="00201944"/>
    <w:rsid w:val="00201973"/>
    <w:rsid w:val="00201D72"/>
    <w:rsid w:val="00201F06"/>
    <w:rsid w:val="00202078"/>
    <w:rsid w:val="0020222A"/>
    <w:rsid w:val="00202608"/>
    <w:rsid w:val="00202F22"/>
    <w:rsid w:val="002032A5"/>
    <w:rsid w:val="002037A3"/>
    <w:rsid w:val="00203877"/>
    <w:rsid w:val="0020388E"/>
    <w:rsid w:val="00203D32"/>
    <w:rsid w:val="002040EE"/>
    <w:rsid w:val="002042A1"/>
    <w:rsid w:val="00204302"/>
    <w:rsid w:val="00204557"/>
    <w:rsid w:val="002047F7"/>
    <w:rsid w:val="00204898"/>
    <w:rsid w:val="00204CAF"/>
    <w:rsid w:val="002058BD"/>
    <w:rsid w:val="002060B5"/>
    <w:rsid w:val="002060EF"/>
    <w:rsid w:val="0020657F"/>
    <w:rsid w:val="002068BF"/>
    <w:rsid w:val="00206E3E"/>
    <w:rsid w:val="00206F40"/>
    <w:rsid w:val="0020709A"/>
    <w:rsid w:val="002071A2"/>
    <w:rsid w:val="002072D1"/>
    <w:rsid w:val="00207576"/>
    <w:rsid w:val="00207916"/>
    <w:rsid w:val="00207B62"/>
    <w:rsid w:val="002103F2"/>
    <w:rsid w:val="00210420"/>
    <w:rsid w:val="00210443"/>
    <w:rsid w:val="0021054C"/>
    <w:rsid w:val="002107F7"/>
    <w:rsid w:val="00210A7D"/>
    <w:rsid w:val="00210B0A"/>
    <w:rsid w:val="00211C60"/>
    <w:rsid w:val="00211F8A"/>
    <w:rsid w:val="00211FAA"/>
    <w:rsid w:val="00212362"/>
    <w:rsid w:val="002124E0"/>
    <w:rsid w:val="00212B2E"/>
    <w:rsid w:val="00212CFA"/>
    <w:rsid w:val="002136AA"/>
    <w:rsid w:val="002139CC"/>
    <w:rsid w:val="00213B1F"/>
    <w:rsid w:val="00213D29"/>
    <w:rsid w:val="00213D77"/>
    <w:rsid w:val="00213EE1"/>
    <w:rsid w:val="00213FCF"/>
    <w:rsid w:val="00214059"/>
    <w:rsid w:val="002147B2"/>
    <w:rsid w:val="00214E0D"/>
    <w:rsid w:val="00216942"/>
    <w:rsid w:val="00216C0E"/>
    <w:rsid w:val="00216C8B"/>
    <w:rsid w:val="00216EAE"/>
    <w:rsid w:val="00217F0C"/>
    <w:rsid w:val="0022061C"/>
    <w:rsid w:val="00220838"/>
    <w:rsid w:val="00220D74"/>
    <w:rsid w:val="00220E97"/>
    <w:rsid w:val="00221782"/>
    <w:rsid w:val="00221A56"/>
    <w:rsid w:val="00221F14"/>
    <w:rsid w:val="002223AF"/>
    <w:rsid w:val="00222881"/>
    <w:rsid w:val="00223525"/>
    <w:rsid w:val="00223A9B"/>
    <w:rsid w:val="00223DE0"/>
    <w:rsid w:val="0022423B"/>
    <w:rsid w:val="0022459C"/>
    <w:rsid w:val="00224680"/>
    <w:rsid w:val="00224844"/>
    <w:rsid w:val="00224C6F"/>
    <w:rsid w:val="00224C92"/>
    <w:rsid w:val="00224D1E"/>
    <w:rsid w:val="00225210"/>
    <w:rsid w:val="002258FC"/>
    <w:rsid w:val="002259EA"/>
    <w:rsid w:val="002267F8"/>
    <w:rsid w:val="00226B35"/>
    <w:rsid w:val="00226B82"/>
    <w:rsid w:val="00226EB5"/>
    <w:rsid w:val="002273DA"/>
    <w:rsid w:val="002274D7"/>
    <w:rsid w:val="00227AB7"/>
    <w:rsid w:val="00227B59"/>
    <w:rsid w:val="00227F07"/>
    <w:rsid w:val="00227F0D"/>
    <w:rsid w:val="00230031"/>
    <w:rsid w:val="00230131"/>
    <w:rsid w:val="002309C4"/>
    <w:rsid w:val="00231128"/>
    <w:rsid w:val="0023179A"/>
    <w:rsid w:val="00231987"/>
    <w:rsid w:val="00232D2A"/>
    <w:rsid w:val="00232F27"/>
    <w:rsid w:val="002330C4"/>
    <w:rsid w:val="00233204"/>
    <w:rsid w:val="00233395"/>
    <w:rsid w:val="002337CE"/>
    <w:rsid w:val="002337DD"/>
    <w:rsid w:val="0023398E"/>
    <w:rsid w:val="00233B16"/>
    <w:rsid w:val="00233BF4"/>
    <w:rsid w:val="00234117"/>
    <w:rsid w:val="00234295"/>
    <w:rsid w:val="00234497"/>
    <w:rsid w:val="002347B3"/>
    <w:rsid w:val="00234BC7"/>
    <w:rsid w:val="002351F0"/>
    <w:rsid w:val="00235399"/>
    <w:rsid w:val="00235445"/>
    <w:rsid w:val="002359D4"/>
    <w:rsid w:val="00235A3C"/>
    <w:rsid w:val="00235BA2"/>
    <w:rsid w:val="002360B9"/>
    <w:rsid w:val="00236360"/>
    <w:rsid w:val="00236579"/>
    <w:rsid w:val="00236796"/>
    <w:rsid w:val="00236A44"/>
    <w:rsid w:val="00236AC6"/>
    <w:rsid w:val="002373F1"/>
    <w:rsid w:val="002375B0"/>
    <w:rsid w:val="00237608"/>
    <w:rsid w:val="00240357"/>
    <w:rsid w:val="002404CC"/>
    <w:rsid w:val="00240A6F"/>
    <w:rsid w:val="00240B8A"/>
    <w:rsid w:val="00240E19"/>
    <w:rsid w:val="00241464"/>
    <w:rsid w:val="002414F3"/>
    <w:rsid w:val="002415FE"/>
    <w:rsid w:val="00241819"/>
    <w:rsid w:val="00241834"/>
    <w:rsid w:val="00241B20"/>
    <w:rsid w:val="00241DA0"/>
    <w:rsid w:val="00241FEE"/>
    <w:rsid w:val="0024227B"/>
    <w:rsid w:val="0024293A"/>
    <w:rsid w:val="0024294C"/>
    <w:rsid w:val="00242D3B"/>
    <w:rsid w:val="00243193"/>
    <w:rsid w:val="00243329"/>
    <w:rsid w:val="002435BC"/>
    <w:rsid w:val="00243ED2"/>
    <w:rsid w:val="00244001"/>
    <w:rsid w:val="002443BA"/>
    <w:rsid w:val="0024473C"/>
    <w:rsid w:val="00244767"/>
    <w:rsid w:val="00244CF2"/>
    <w:rsid w:val="00244EB4"/>
    <w:rsid w:val="00244FC3"/>
    <w:rsid w:val="00245625"/>
    <w:rsid w:val="0024573A"/>
    <w:rsid w:val="002458A3"/>
    <w:rsid w:val="00245C9C"/>
    <w:rsid w:val="00245EE3"/>
    <w:rsid w:val="0024608E"/>
    <w:rsid w:val="0024640F"/>
    <w:rsid w:val="002464E1"/>
    <w:rsid w:val="002467EF"/>
    <w:rsid w:val="00246823"/>
    <w:rsid w:val="00246FDA"/>
    <w:rsid w:val="0024721F"/>
    <w:rsid w:val="00247244"/>
    <w:rsid w:val="00247AD7"/>
    <w:rsid w:val="00247D34"/>
    <w:rsid w:val="00247E23"/>
    <w:rsid w:val="002501D7"/>
    <w:rsid w:val="00250429"/>
    <w:rsid w:val="002506ED"/>
    <w:rsid w:val="00250744"/>
    <w:rsid w:val="002509EF"/>
    <w:rsid w:val="00250A3D"/>
    <w:rsid w:val="002518D0"/>
    <w:rsid w:val="00251EC1"/>
    <w:rsid w:val="0025230F"/>
    <w:rsid w:val="00252473"/>
    <w:rsid w:val="00252DCE"/>
    <w:rsid w:val="002530BC"/>
    <w:rsid w:val="002530C5"/>
    <w:rsid w:val="00253157"/>
    <w:rsid w:val="00253183"/>
    <w:rsid w:val="00253F8C"/>
    <w:rsid w:val="002540A4"/>
    <w:rsid w:val="002542B2"/>
    <w:rsid w:val="00254398"/>
    <w:rsid w:val="0025470A"/>
    <w:rsid w:val="00254B47"/>
    <w:rsid w:val="00254B4A"/>
    <w:rsid w:val="00254FAD"/>
    <w:rsid w:val="00255218"/>
    <w:rsid w:val="0025562C"/>
    <w:rsid w:val="0025579C"/>
    <w:rsid w:val="00255BAB"/>
    <w:rsid w:val="00255CE2"/>
    <w:rsid w:val="00255D82"/>
    <w:rsid w:val="002561F6"/>
    <w:rsid w:val="00256280"/>
    <w:rsid w:val="002562BE"/>
    <w:rsid w:val="002563DE"/>
    <w:rsid w:val="0025679B"/>
    <w:rsid w:val="00256A91"/>
    <w:rsid w:val="00256F3E"/>
    <w:rsid w:val="002571DD"/>
    <w:rsid w:val="002572F5"/>
    <w:rsid w:val="00257337"/>
    <w:rsid w:val="00257909"/>
    <w:rsid w:val="00257C36"/>
    <w:rsid w:val="00257D25"/>
    <w:rsid w:val="00257F20"/>
    <w:rsid w:val="002600B2"/>
    <w:rsid w:val="00260195"/>
    <w:rsid w:val="002602C5"/>
    <w:rsid w:val="002604EA"/>
    <w:rsid w:val="00260937"/>
    <w:rsid w:val="00260FEA"/>
    <w:rsid w:val="00261468"/>
    <w:rsid w:val="00261495"/>
    <w:rsid w:val="00261CF1"/>
    <w:rsid w:val="00261CFC"/>
    <w:rsid w:val="002628E5"/>
    <w:rsid w:val="002629EB"/>
    <w:rsid w:val="00262D1F"/>
    <w:rsid w:val="002630A0"/>
    <w:rsid w:val="00263A3E"/>
    <w:rsid w:val="00263F3F"/>
    <w:rsid w:val="00264190"/>
    <w:rsid w:val="00264211"/>
    <w:rsid w:val="002645F6"/>
    <w:rsid w:val="00264D5F"/>
    <w:rsid w:val="002653E8"/>
    <w:rsid w:val="00265A07"/>
    <w:rsid w:val="00265A1F"/>
    <w:rsid w:val="00265EB8"/>
    <w:rsid w:val="00265F14"/>
    <w:rsid w:val="00265F32"/>
    <w:rsid w:val="00266220"/>
    <w:rsid w:val="00266364"/>
    <w:rsid w:val="00266515"/>
    <w:rsid w:val="00266587"/>
    <w:rsid w:val="00266FD5"/>
    <w:rsid w:val="00267633"/>
    <w:rsid w:val="00270021"/>
    <w:rsid w:val="002702A3"/>
    <w:rsid w:val="00270360"/>
    <w:rsid w:val="00270378"/>
    <w:rsid w:val="00270404"/>
    <w:rsid w:val="00270962"/>
    <w:rsid w:val="002712F5"/>
    <w:rsid w:val="00271584"/>
    <w:rsid w:val="002718DD"/>
    <w:rsid w:val="00271A7F"/>
    <w:rsid w:val="00271B15"/>
    <w:rsid w:val="00271B93"/>
    <w:rsid w:val="00271D0D"/>
    <w:rsid w:val="0027206F"/>
    <w:rsid w:val="002724AC"/>
    <w:rsid w:val="0027252A"/>
    <w:rsid w:val="00272892"/>
    <w:rsid w:val="0027305A"/>
    <w:rsid w:val="002732D1"/>
    <w:rsid w:val="00273390"/>
    <w:rsid w:val="00273A6F"/>
    <w:rsid w:val="00273DBA"/>
    <w:rsid w:val="00274261"/>
    <w:rsid w:val="002747E4"/>
    <w:rsid w:val="00274892"/>
    <w:rsid w:val="0027493C"/>
    <w:rsid w:val="00274F34"/>
    <w:rsid w:val="00275077"/>
    <w:rsid w:val="0027535C"/>
    <w:rsid w:val="002753D0"/>
    <w:rsid w:val="002756CE"/>
    <w:rsid w:val="00275A42"/>
    <w:rsid w:val="00275C4D"/>
    <w:rsid w:val="00275CD7"/>
    <w:rsid w:val="002760BA"/>
    <w:rsid w:val="00276170"/>
    <w:rsid w:val="002761F6"/>
    <w:rsid w:val="0027622B"/>
    <w:rsid w:val="0027681C"/>
    <w:rsid w:val="00276C5C"/>
    <w:rsid w:val="00276E55"/>
    <w:rsid w:val="002776AC"/>
    <w:rsid w:val="002778A7"/>
    <w:rsid w:val="00277908"/>
    <w:rsid w:val="002779A6"/>
    <w:rsid w:val="00277FD0"/>
    <w:rsid w:val="002805C5"/>
    <w:rsid w:val="00280904"/>
    <w:rsid w:val="002810EC"/>
    <w:rsid w:val="0028117C"/>
    <w:rsid w:val="002811E3"/>
    <w:rsid w:val="002812B0"/>
    <w:rsid w:val="00281ADA"/>
    <w:rsid w:val="00281D11"/>
    <w:rsid w:val="00281D56"/>
    <w:rsid w:val="00281DDC"/>
    <w:rsid w:val="00282096"/>
    <w:rsid w:val="00282346"/>
    <w:rsid w:val="0028294A"/>
    <w:rsid w:val="002833F3"/>
    <w:rsid w:val="00283559"/>
    <w:rsid w:val="0028368B"/>
    <w:rsid w:val="00283F83"/>
    <w:rsid w:val="00284010"/>
    <w:rsid w:val="002840E0"/>
    <w:rsid w:val="00284328"/>
    <w:rsid w:val="0028440D"/>
    <w:rsid w:val="002846CA"/>
    <w:rsid w:val="00284A70"/>
    <w:rsid w:val="00284BBA"/>
    <w:rsid w:val="00284C38"/>
    <w:rsid w:val="00284C89"/>
    <w:rsid w:val="00284FEC"/>
    <w:rsid w:val="002858C3"/>
    <w:rsid w:val="002866FB"/>
    <w:rsid w:val="002870E0"/>
    <w:rsid w:val="00287349"/>
    <w:rsid w:val="0028743F"/>
    <w:rsid w:val="00287870"/>
    <w:rsid w:val="00287A4C"/>
    <w:rsid w:val="00287F1D"/>
    <w:rsid w:val="0029017F"/>
    <w:rsid w:val="00290348"/>
    <w:rsid w:val="0029053D"/>
    <w:rsid w:val="00290DF2"/>
    <w:rsid w:val="0029103A"/>
    <w:rsid w:val="00291A46"/>
    <w:rsid w:val="00291E07"/>
    <w:rsid w:val="00292157"/>
    <w:rsid w:val="00292F64"/>
    <w:rsid w:val="0029305C"/>
    <w:rsid w:val="00293A69"/>
    <w:rsid w:val="00293D9F"/>
    <w:rsid w:val="00293EBC"/>
    <w:rsid w:val="00294166"/>
    <w:rsid w:val="0029476A"/>
    <w:rsid w:val="00295128"/>
    <w:rsid w:val="00295508"/>
    <w:rsid w:val="00295886"/>
    <w:rsid w:val="00295C05"/>
    <w:rsid w:val="00295FF5"/>
    <w:rsid w:val="0029612E"/>
    <w:rsid w:val="002963D0"/>
    <w:rsid w:val="00296942"/>
    <w:rsid w:val="00296FE8"/>
    <w:rsid w:val="002973F7"/>
    <w:rsid w:val="00297485"/>
    <w:rsid w:val="002978DA"/>
    <w:rsid w:val="00297AC8"/>
    <w:rsid w:val="00297C9A"/>
    <w:rsid w:val="00297EFF"/>
    <w:rsid w:val="00297F56"/>
    <w:rsid w:val="002A00AB"/>
    <w:rsid w:val="002A06F7"/>
    <w:rsid w:val="002A0B05"/>
    <w:rsid w:val="002A1101"/>
    <w:rsid w:val="002A116B"/>
    <w:rsid w:val="002A11E4"/>
    <w:rsid w:val="002A19F8"/>
    <w:rsid w:val="002A1D77"/>
    <w:rsid w:val="002A1FE9"/>
    <w:rsid w:val="002A24F7"/>
    <w:rsid w:val="002A29ED"/>
    <w:rsid w:val="002A2BF7"/>
    <w:rsid w:val="002A2E61"/>
    <w:rsid w:val="002A30F5"/>
    <w:rsid w:val="002A310B"/>
    <w:rsid w:val="002A3326"/>
    <w:rsid w:val="002A381D"/>
    <w:rsid w:val="002A4179"/>
    <w:rsid w:val="002A4271"/>
    <w:rsid w:val="002A44CF"/>
    <w:rsid w:val="002A47CA"/>
    <w:rsid w:val="002A4D9C"/>
    <w:rsid w:val="002A4F57"/>
    <w:rsid w:val="002A4F74"/>
    <w:rsid w:val="002A5283"/>
    <w:rsid w:val="002A5516"/>
    <w:rsid w:val="002A575C"/>
    <w:rsid w:val="002A5FAA"/>
    <w:rsid w:val="002A618F"/>
    <w:rsid w:val="002A61A5"/>
    <w:rsid w:val="002A6494"/>
    <w:rsid w:val="002A67CF"/>
    <w:rsid w:val="002A6D19"/>
    <w:rsid w:val="002A7350"/>
    <w:rsid w:val="002A74C9"/>
    <w:rsid w:val="002A7FF2"/>
    <w:rsid w:val="002B017A"/>
    <w:rsid w:val="002B0BC7"/>
    <w:rsid w:val="002B1937"/>
    <w:rsid w:val="002B2121"/>
    <w:rsid w:val="002B2478"/>
    <w:rsid w:val="002B28F5"/>
    <w:rsid w:val="002B3059"/>
    <w:rsid w:val="002B3FFA"/>
    <w:rsid w:val="002B488A"/>
    <w:rsid w:val="002B4EF5"/>
    <w:rsid w:val="002B5619"/>
    <w:rsid w:val="002B5931"/>
    <w:rsid w:val="002B6213"/>
    <w:rsid w:val="002B6667"/>
    <w:rsid w:val="002B6699"/>
    <w:rsid w:val="002B69D7"/>
    <w:rsid w:val="002B6BF7"/>
    <w:rsid w:val="002B6C64"/>
    <w:rsid w:val="002B6C7B"/>
    <w:rsid w:val="002B6CD6"/>
    <w:rsid w:val="002B6EB0"/>
    <w:rsid w:val="002B6EE2"/>
    <w:rsid w:val="002B7085"/>
    <w:rsid w:val="002B71B1"/>
    <w:rsid w:val="002B7ACD"/>
    <w:rsid w:val="002B7B7A"/>
    <w:rsid w:val="002B7B9C"/>
    <w:rsid w:val="002B7D83"/>
    <w:rsid w:val="002C0BC3"/>
    <w:rsid w:val="002C0CA9"/>
    <w:rsid w:val="002C0EEE"/>
    <w:rsid w:val="002C0F04"/>
    <w:rsid w:val="002C214F"/>
    <w:rsid w:val="002C22C5"/>
    <w:rsid w:val="002C2467"/>
    <w:rsid w:val="002C2CF4"/>
    <w:rsid w:val="002C3276"/>
    <w:rsid w:val="002C3411"/>
    <w:rsid w:val="002C3715"/>
    <w:rsid w:val="002C3D36"/>
    <w:rsid w:val="002C3DE7"/>
    <w:rsid w:val="002C3E6B"/>
    <w:rsid w:val="002C46E4"/>
    <w:rsid w:val="002C4B13"/>
    <w:rsid w:val="002C4CBC"/>
    <w:rsid w:val="002C4D64"/>
    <w:rsid w:val="002C4E7E"/>
    <w:rsid w:val="002C4F1B"/>
    <w:rsid w:val="002C4F80"/>
    <w:rsid w:val="002C5398"/>
    <w:rsid w:val="002C5471"/>
    <w:rsid w:val="002C5519"/>
    <w:rsid w:val="002C5777"/>
    <w:rsid w:val="002C5A4A"/>
    <w:rsid w:val="002C60F6"/>
    <w:rsid w:val="002C6124"/>
    <w:rsid w:val="002C63DD"/>
    <w:rsid w:val="002C6494"/>
    <w:rsid w:val="002C663A"/>
    <w:rsid w:val="002C6752"/>
    <w:rsid w:val="002C6A38"/>
    <w:rsid w:val="002C6CE3"/>
    <w:rsid w:val="002C6D01"/>
    <w:rsid w:val="002C6F49"/>
    <w:rsid w:val="002C6FED"/>
    <w:rsid w:val="002C72D3"/>
    <w:rsid w:val="002C737A"/>
    <w:rsid w:val="002C7A8D"/>
    <w:rsid w:val="002C7BA2"/>
    <w:rsid w:val="002C7BA8"/>
    <w:rsid w:val="002C7D1F"/>
    <w:rsid w:val="002D006F"/>
    <w:rsid w:val="002D0100"/>
    <w:rsid w:val="002D05CF"/>
    <w:rsid w:val="002D0D09"/>
    <w:rsid w:val="002D12AA"/>
    <w:rsid w:val="002D1359"/>
    <w:rsid w:val="002D145A"/>
    <w:rsid w:val="002D14C1"/>
    <w:rsid w:val="002D1B31"/>
    <w:rsid w:val="002D22FA"/>
    <w:rsid w:val="002D233F"/>
    <w:rsid w:val="002D27D7"/>
    <w:rsid w:val="002D3137"/>
    <w:rsid w:val="002D3B1B"/>
    <w:rsid w:val="002D3E90"/>
    <w:rsid w:val="002D3EE8"/>
    <w:rsid w:val="002D419D"/>
    <w:rsid w:val="002D448A"/>
    <w:rsid w:val="002D47A5"/>
    <w:rsid w:val="002D4CE7"/>
    <w:rsid w:val="002D5173"/>
    <w:rsid w:val="002D53FD"/>
    <w:rsid w:val="002D540C"/>
    <w:rsid w:val="002D56E1"/>
    <w:rsid w:val="002D57FC"/>
    <w:rsid w:val="002D5AF5"/>
    <w:rsid w:val="002D62CB"/>
    <w:rsid w:val="002D698B"/>
    <w:rsid w:val="002D6BD9"/>
    <w:rsid w:val="002D6CE8"/>
    <w:rsid w:val="002D71E4"/>
    <w:rsid w:val="002D75EA"/>
    <w:rsid w:val="002D767E"/>
    <w:rsid w:val="002D7926"/>
    <w:rsid w:val="002D7A2C"/>
    <w:rsid w:val="002D7E77"/>
    <w:rsid w:val="002E0145"/>
    <w:rsid w:val="002E0478"/>
    <w:rsid w:val="002E04AD"/>
    <w:rsid w:val="002E0574"/>
    <w:rsid w:val="002E079D"/>
    <w:rsid w:val="002E07A4"/>
    <w:rsid w:val="002E0BBD"/>
    <w:rsid w:val="002E0D40"/>
    <w:rsid w:val="002E0E2B"/>
    <w:rsid w:val="002E0FFB"/>
    <w:rsid w:val="002E1792"/>
    <w:rsid w:val="002E19B5"/>
    <w:rsid w:val="002E20A1"/>
    <w:rsid w:val="002E2232"/>
    <w:rsid w:val="002E2856"/>
    <w:rsid w:val="002E29B7"/>
    <w:rsid w:val="002E2CBF"/>
    <w:rsid w:val="002E2D05"/>
    <w:rsid w:val="002E3700"/>
    <w:rsid w:val="002E3C0E"/>
    <w:rsid w:val="002E3E38"/>
    <w:rsid w:val="002E40AC"/>
    <w:rsid w:val="002E418C"/>
    <w:rsid w:val="002E41A1"/>
    <w:rsid w:val="002E471D"/>
    <w:rsid w:val="002E47A4"/>
    <w:rsid w:val="002E4A4E"/>
    <w:rsid w:val="002E4DC0"/>
    <w:rsid w:val="002E569D"/>
    <w:rsid w:val="002E5C85"/>
    <w:rsid w:val="002E6292"/>
    <w:rsid w:val="002E6C16"/>
    <w:rsid w:val="002E6D53"/>
    <w:rsid w:val="002E6F98"/>
    <w:rsid w:val="002E7181"/>
    <w:rsid w:val="002E7372"/>
    <w:rsid w:val="002F0325"/>
    <w:rsid w:val="002F050F"/>
    <w:rsid w:val="002F06A0"/>
    <w:rsid w:val="002F0779"/>
    <w:rsid w:val="002F0833"/>
    <w:rsid w:val="002F0D95"/>
    <w:rsid w:val="002F0F0B"/>
    <w:rsid w:val="002F0F96"/>
    <w:rsid w:val="002F10AC"/>
    <w:rsid w:val="002F1508"/>
    <w:rsid w:val="002F1E01"/>
    <w:rsid w:val="002F29EE"/>
    <w:rsid w:val="002F2A8C"/>
    <w:rsid w:val="002F2E1D"/>
    <w:rsid w:val="002F2F0F"/>
    <w:rsid w:val="002F3137"/>
    <w:rsid w:val="002F3391"/>
    <w:rsid w:val="002F34CC"/>
    <w:rsid w:val="002F3629"/>
    <w:rsid w:val="002F41FA"/>
    <w:rsid w:val="002F4816"/>
    <w:rsid w:val="002F4E90"/>
    <w:rsid w:val="002F534C"/>
    <w:rsid w:val="002F5574"/>
    <w:rsid w:val="002F56BD"/>
    <w:rsid w:val="002F5751"/>
    <w:rsid w:val="002F5A94"/>
    <w:rsid w:val="002F64AC"/>
    <w:rsid w:val="002F6851"/>
    <w:rsid w:val="002F6867"/>
    <w:rsid w:val="002F6C2E"/>
    <w:rsid w:val="002F6E36"/>
    <w:rsid w:val="002F7674"/>
    <w:rsid w:val="00300597"/>
    <w:rsid w:val="0030105F"/>
    <w:rsid w:val="003017EA"/>
    <w:rsid w:val="00301979"/>
    <w:rsid w:val="00301D58"/>
    <w:rsid w:val="00301E8B"/>
    <w:rsid w:val="00302749"/>
    <w:rsid w:val="003028E1"/>
    <w:rsid w:val="00302C6B"/>
    <w:rsid w:val="00302D84"/>
    <w:rsid w:val="00303262"/>
    <w:rsid w:val="003032A8"/>
    <w:rsid w:val="003038C4"/>
    <w:rsid w:val="0030397A"/>
    <w:rsid w:val="0030418E"/>
    <w:rsid w:val="00304554"/>
    <w:rsid w:val="003048EA"/>
    <w:rsid w:val="00304B26"/>
    <w:rsid w:val="00304F1A"/>
    <w:rsid w:val="0030500A"/>
    <w:rsid w:val="00305059"/>
    <w:rsid w:val="00305618"/>
    <w:rsid w:val="003056B9"/>
    <w:rsid w:val="00305806"/>
    <w:rsid w:val="0030587F"/>
    <w:rsid w:val="00305E64"/>
    <w:rsid w:val="0030611E"/>
    <w:rsid w:val="00306844"/>
    <w:rsid w:val="00306AE3"/>
    <w:rsid w:val="00306B19"/>
    <w:rsid w:val="00306BD4"/>
    <w:rsid w:val="00307B20"/>
    <w:rsid w:val="00310529"/>
    <w:rsid w:val="0031089D"/>
    <w:rsid w:val="00310B6D"/>
    <w:rsid w:val="00311518"/>
    <w:rsid w:val="003116A1"/>
    <w:rsid w:val="00311898"/>
    <w:rsid w:val="00311A7B"/>
    <w:rsid w:val="00311E75"/>
    <w:rsid w:val="003121E0"/>
    <w:rsid w:val="00312894"/>
    <w:rsid w:val="00312C05"/>
    <w:rsid w:val="0031392D"/>
    <w:rsid w:val="00313AD9"/>
    <w:rsid w:val="0031409A"/>
    <w:rsid w:val="003141D6"/>
    <w:rsid w:val="00314336"/>
    <w:rsid w:val="0031442C"/>
    <w:rsid w:val="00314533"/>
    <w:rsid w:val="00314578"/>
    <w:rsid w:val="00314715"/>
    <w:rsid w:val="00314C5C"/>
    <w:rsid w:val="0031525F"/>
    <w:rsid w:val="003157D7"/>
    <w:rsid w:val="003158C1"/>
    <w:rsid w:val="0031629F"/>
    <w:rsid w:val="00316872"/>
    <w:rsid w:val="003169F8"/>
    <w:rsid w:val="00316A7B"/>
    <w:rsid w:val="00316AB4"/>
    <w:rsid w:val="00316FA5"/>
    <w:rsid w:val="00317955"/>
    <w:rsid w:val="00317BB0"/>
    <w:rsid w:val="00317CEE"/>
    <w:rsid w:val="00320E8E"/>
    <w:rsid w:val="00320F5C"/>
    <w:rsid w:val="00321804"/>
    <w:rsid w:val="00321B7F"/>
    <w:rsid w:val="00321F1F"/>
    <w:rsid w:val="00322491"/>
    <w:rsid w:val="00322667"/>
    <w:rsid w:val="00322B2C"/>
    <w:rsid w:val="003234BF"/>
    <w:rsid w:val="0032391C"/>
    <w:rsid w:val="00323A6D"/>
    <w:rsid w:val="00324D75"/>
    <w:rsid w:val="003250EF"/>
    <w:rsid w:val="0032579B"/>
    <w:rsid w:val="003263D8"/>
    <w:rsid w:val="0032668C"/>
    <w:rsid w:val="00326803"/>
    <w:rsid w:val="00326D21"/>
    <w:rsid w:val="00327080"/>
    <w:rsid w:val="0032726B"/>
    <w:rsid w:val="003277AB"/>
    <w:rsid w:val="00327C49"/>
    <w:rsid w:val="00327D71"/>
    <w:rsid w:val="00327EE7"/>
    <w:rsid w:val="00327FA8"/>
    <w:rsid w:val="00330483"/>
    <w:rsid w:val="003304FF"/>
    <w:rsid w:val="003309BB"/>
    <w:rsid w:val="00330F89"/>
    <w:rsid w:val="0033126B"/>
    <w:rsid w:val="0033168D"/>
    <w:rsid w:val="0033191E"/>
    <w:rsid w:val="00331A49"/>
    <w:rsid w:val="00331E5C"/>
    <w:rsid w:val="00332270"/>
    <w:rsid w:val="00332391"/>
    <w:rsid w:val="00332F6F"/>
    <w:rsid w:val="0033387C"/>
    <w:rsid w:val="00333A60"/>
    <w:rsid w:val="00333DC6"/>
    <w:rsid w:val="003343EB"/>
    <w:rsid w:val="00334596"/>
    <w:rsid w:val="00334649"/>
    <w:rsid w:val="00334919"/>
    <w:rsid w:val="00334EAE"/>
    <w:rsid w:val="00334F94"/>
    <w:rsid w:val="00335777"/>
    <w:rsid w:val="00335C32"/>
    <w:rsid w:val="003361E6"/>
    <w:rsid w:val="003362E4"/>
    <w:rsid w:val="003363A2"/>
    <w:rsid w:val="00336644"/>
    <w:rsid w:val="003366B9"/>
    <w:rsid w:val="003368B8"/>
    <w:rsid w:val="00336DFE"/>
    <w:rsid w:val="003376A7"/>
    <w:rsid w:val="003379B9"/>
    <w:rsid w:val="00337D20"/>
    <w:rsid w:val="00337E24"/>
    <w:rsid w:val="00337EDF"/>
    <w:rsid w:val="003402B8"/>
    <w:rsid w:val="003409BF"/>
    <w:rsid w:val="00340B7A"/>
    <w:rsid w:val="0034124F"/>
    <w:rsid w:val="003413F9"/>
    <w:rsid w:val="00341520"/>
    <w:rsid w:val="00341606"/>
    <w:rsid w:val="0034182E"/>
    <w:rsid w:val="00341FC5"/>
    <w:rsid w:val="00342063"/>
    <w:rsid w:val="0034220F"/>
    <w:rsid w:val="003423E3"/>
    <w:rsid w:val="0034271B"/>
    <w:rsid w:val="00342C59"/>
    <w:rsid w:val="0034303D"/>
    <w:rsid w:val="00343166"/>
    <w:rsid w:val="00343427"/>
    <w:rsid w:val="0034348C"/>
    <w:rsid w:val="00343BD7"/>
    <w:rsid w:val="00344069"/>
    <w:rsid w:val="00344AE2"/>
    <w:rsid w:val="00344CB8"/>
    <w:rsid w:val="003453AC"/>
    <w:rsid w:val="003456AE"/>
    <w:rsid w:val="00345B4D"/>
    <w:rsid w:val="00345CB3"/>
    <w:rsid w:val="003466BC"/>
    <w:rsid w:val="00346941"/>
    <w:rsid w:val="00346BB9"/>
    <w:rsid w:val="00346F91"/>
    <w:rsid w:val="00347566"/>
    <w:rsid w:val="00347922"/>
    <w:rsid w:val="00347B7C"/>
    <w:rsid w:val="00347C23"/>
    <w:rsid w:val="00347C6E"/>
    <w:rsid w:val="00347D28"/>
    <w:rsid w:val="003500F8"/>
    <w:rsid w:val="00350501"/>
    <w:rsid w:val="0035077A"/>
    <w:rsid w:val="00350A10"/>
    <w:rsid w:val="00350C35"/>
    <w:rsid w:val="0035102D"/>
    <w:rsid w:val="0035154C"/>
    <w:rsid w:val="00351845"/>
    <w:rsid w:val="00351D73"/>
    <w:rsid w:val="00351ECB"/>
    <w:rsid w:val="00352618"/>
    <w:rsid w:val="00352CF0"/>
    <w:rsid w:val="003531DF"/>
    <w:rsid w:val="003535B4"/>
    <w:rsid w:val="003539E8"/>
    <w:rsid w:val="00353DCE"/>
    <w:rsid w:val="003542FB"/>
    <w:rsid w:val="00354716"/>
    <w:rsid w:val="00354D45"/>
    <w:rsid w:val="00354EFC"/>
    <w:rsid w:val="00354FEF"/>
    <w:rsid w:val="00354FFD"/>
    <w:rsid w:val="0035550A"/>
    <w:rsid w:val="00355527"/>
    <w:rsid w:val="003555B9"/>
    <w:rsid w:val="00355802"/>
    <w:rsid w:val="0035582C"/>
    <w:rsid w:val="00355A7A"/>
    <w:rsid w:val="00355AD1"/>
    <w:rsid w:val="00356191"/>
    <w:rsid w:val="003569F9"/>
    <w:rsid w:val="00356CC4"/>
    <w:rsid w:val="00356D77"/>
    <w:rsid w:val="00356F32"/>
    <w:rsid w:val="003570BB"/>
    <w:rsid w:val="0035736E"/>
    <w:rsid w:val="00357411"/>
    <w:rsid w:val="003575D9"/>
    <w:rsid w:val="0035774A"/>
    <w:rsid w:val="0035779C"/>
    <w:rsid w:val="003578D0"/>
    <w:rsid w:val="003578FF"/>
    <w:rsid w:val="00357A47"/>
    <w:rsid w:val="00357E60"/>
    <w:rsid w:val="00360030"/>
    <w:rsid w:val="003605B5"/>
    <w:rsid w:val="003605C7"/>
    <w:rsid w:val="00360604"/>
    <w:rsid w:val="00360717"/>
    <w:rsid w:val="00360DA3"/>
    <w:rsid w:val="00360FFF"/>
    <w:rsid w:val="00361D18"/>
    <w:rsid w:val="003628A6"/>
    <w:rsid w:val="00362B11"/>
    <w:rsid w:val="00362DBB"/>
    <w:rsid w:val="00362DC2"/>
    <w:rsid w:val="00362F7D"/>
    <w:rsid w:val="00363F0E"/>
    <w:rsid w:val="00363F32"/>
    <w:rsid w:val="00364DFF"/>
    <w:rsid w:val="003655E2"/>
    <w:rsid w:val="00365897"/>
    <w:rsid w:val="00365E41"/>
    <w:rsid w:val="003660EB"/>
    <w:rsid w:val="0036611D"/>
    <w:rsid w:val="003661E6"/>
    <w:rsid w:val="00366257"/>
    <w:rsid w:val="00366EA9"/>
    <w:rsid w:val="003670D2"/>
    <w:rsid w:val="003670F8"/>
    <w:rsid w:val="00367667"/>
    <w:rsid w:val="0037042E"/>
    <w:rsid w:val="00370B24"/>
    <w:rsid w:val="00370B60"/>
    <w:rsid w:val="00370B9D"/>
    <w:rsid w:val="00370DD6"/>
    <w:rsid w:val="00370EE9"/>
    <w:rsid w:val="003710EF"/>
    <w:rsid w:val="00371885"/>
    <w:rsid w:val="003718B1"/>
    <w:rsid w:val="0037273B"/>
    <w:rsid w:val="00372B05"/>
    <w:rsid w:val="00372E3E"/>
    <w:rsid w:val="00373259"/>
    <w:rsid w:val="00373608"/>
    <w:rsid w:val="00373F46"/>
    <w:rsid w:val="00374747"/>
    <w:rsid w:val="0037500E"/>
    <w:rsid w:val="00375068"/>
    <w:rsid w:val="0037622B"/>
    <w:rsid w:val="0037626C"/>
    <w:rsid w:val="00376343"/>
    <w:rsid w:val="003765D7"/>
    <w:rsid w:val="003767E7"/>
    <w:rsid w:val="00376B7A"/>
    <w:rsid w:val="00376E5E"/>
    <w:rsid w:val="003772D3"/>
    <w:rsid w:val="003773FD"/>
    <w:rsid w:val="003776D5"/>
    <w:rsid w:val="00377B11"/>
    <w:rsid w:val="00377C01"/>
    <w:rsid w:val="00377D2A"/>
    <w:rsid w:val="00377D42"/>
    <w:rsid w:val="00380515"/>
    <w:rsid w:val="003808C0"/>
    <w:rsid w:val="00380A1B"/>
    <w:rsid w:val="00380A3C"/>
    <w:rsid w:val="00380F73"/>
    <w:rsid w:val="00381143"/>
    <w:rsid w:val="00381191"/>
    <w:rsid w:val="003813E1"/>
    <w:rsid w:val="003813F2"/>
    <w:rsid w:val="0038193A"/>
    <w:rsid w:val="00381A82"/>
    <w:rsid w:val="00381A8B"/>
    <w:rsid w:val="00381C84"/>
    <w:rsid w:val="003828F8"/>
    <w:rsid w:val="00382A41"/>
    <w:rsid w:val="00383002"/>
    <w:rsid w:val="00383667"/>
    <w:rsid w:val="00383FEA"/>
    <w:rsid w:val="00384046"/>
    <w:rsid w:val="00384445"/>
    <w:rsid w:val="00384A06"/>
    <w:rsid w:val="00384C23"/>
    <w:rsid w:val="00385527"/>
    <w:rsid w:val="00385CFC"/>
    <w:rsid w:val="003861D8"/>
    <w:rsid w:val="0038632E"/>
    <w:rsid w:val="003865D1"/>
    <w:rsid w:val="003871FF"/>
    <w:rsid w:val="0038766A"/>
    <w:rsid w:val="0038795B"/>
    <w:rsid w:val="00387B4E"/>
    <w:rsid w:val="00387E5E"/>
    <w:rsid w:val="0039047F"/>
    <w:rsid w:val="00390849"/>
    <w:rsid w:val="00390A4E"/>
    <w:rsid w:val="00390A90"/>
    <w:rsid w:val="00390F30"/>
    <w:rsid w:val="003919D1"/>
    <w:rsid w:val="00391ABD"/>
    <w:rsid w:val="00391C80"/>
    <w:rsid w:val="00391D2D"/>
    <w:rsid w:val="00391D2F"/>
    <w:rsid w:val="00391D78"/>
    <w:rsid w:val="00391E2C"/>
    <w:rsid w:val="00391EF5"/>
    <w:rsid w:val="00392139"/>
    <w:rsid w:val="0039324B"/>
    <w:rsid w:val="0039341B"/>
    <w:rsid w:val="00393D77"/>
    <w:rsid w:val="003945DB"/>
    <w:rsid w:val="00394910"/>
    <w:rsid w:val="00394A76"/>
    <w:rsid w:val="00394AB7"/>
    <w:rsid w:val="00394B6E"/>
    <w:rsid w:val="003953DD"/>
    <w:rsid w:val="00395445"/>
    <w:rsid w:val="00395AAC"/>
    <w:rsid w:val="00395D1F"/>
    <w:rsid w:val="00395E7F"/>
    <w:rsid w:val="003961DB"/>
    <w:rsid w:val="00396204"/>
    <w:rsid w:val="003964D7"/>
    <w:rsid w:val="00396715"/>
    <w:rsid w:val="00396D77"/>
    <w:rsid w:val="003970D2"/>
    <w:rsid w:val="003971AB"/>
    <w:rsid w:val="00397310"/>
    <w:rsid w:val="00397791"/>
    <w:rsid w:val="00397C1F"/>
    <w:rsid w:val="00397D58"/>
    <w:rsid w:val="00397E7F"/>
    <w:rsid w:val="003A01A3"/>
    <w:rsid w:val="003A0415"/>
    <w:rsid w:val="003A0F58"/>
    <w:rsid w:val="003A1031"/>
    <w:rsid w:val="003A10D9"/>
    <w:rsid w:val="003A1481"/>
    <w:rsid w:val="003A14C3"/>
    <w:rsid w:val="003A15CF"/>
    <w:rsid w:val="003A1761"/>
    <w:rsid w:val="003A19B0"/>
    <w:rsid w:val="003A1B76"/>
    <w:rsid w:val="003A1D32"/>
    <w:rsid w:val="003A2613"/>
    <w:rsid w:val="003A29EE"/>
    <w:rsid w:val="003A2BD7"/>
    <w:rsid w:val="003A386F"/>
    <w:rsid w:val="003A38A8"/>
    <w:rsid w:val="003A3CE6"/>
    <w:rsid w:val="003A401F"/>
    <w:rsid w:val="003A448F"/>
    <w:rsid w:val="003A467A"/>
    <w:rsid w:val="003A4943"/>
    <w:rsid w:val="003A4ADE"/>
    <w:rsid w:val="003A512D"/>
    <w:rsid w:val="003A5263"/>
    <w:rsid w:val="003A5523"/>
    <w:rsid w:val="003A5687"/>
    <w:rsid w:val="003A594E"/>
    <w:rsid w:val="003A5A0F"/>
    <w:rsid w:val="003A5BE8"/>
    <w:rsid w:val="003A5C21"/>
    <w:rsid w:val="003A604D"/>
    <w:rsid w:val="003A60DE"/>
    <w:rsid w:val="003A659E"/>
    <w:rsid w:val="003A671D"/>
    <w:rsid w:val="003A6BC4"/>
    <w:rsid w:val="003A7021"/>
    <w:rsid w:val="003A749F"/>
    <w:rsid w:val="003A76C3"/>
    <w:rsid w:val="003A7B51"/>
    <w:rsid w:val="003B0652"/>
    <w:rsid w:val="003B06E9"/>
    <w:rsid w:val="003B0DEF"/>
    <w:rsid w:val="003B1158"/>
    <w:rsid w:val="003B1838"/>
    <w:rsid w:val="003B221A"/>
    <w:rsid w:val="003B25CB"/>
    <w:rsid w:val="003B25DB"/>
    <w:rsid w:val="003B2754"/>
    <w:rsid w:val="003B28AE"/>
    <w:rsid w:val="003B2987"/>
    <w:rsid w:val="003B2B78"/>
    <w:rsid w:val="003B31FD"/>
    <w:rsid w:val="003B38E4"/>
    <w:rsid w:val="003B396C"/>
    <w:rsid w:val="003B3D1A"/>
    <w:rsid w:val="003B4087"/>
    <w:rsid w:val="003B4096"/>
    <w:rsid w:val="003B43D2"/>
    <w:rsid w:val="003B458E"/>
    <w:rsid w:val="003B4CEE"/>
    <w:rsid w:val="003B54BF"/>
    <w:rsid w:val="003B552A"/>
    <w:rsid w:val="003B5664"/>
    <w:rsid w:val="003B582F"/>
    <w:rsid w:val="003B586C"/>
    <w:rsid w:val="003B5C2E"/>
    <w:rsid w:val="003B5CCB"/>
    <w:rsid w:val="003B5D3D"/>
    <w:rsid w:val="003B62E0"/>
    <w:rsid w:val="003B6310"/>
    <w:rsid w:val="003B65C8"/>
    <w:rsid w:val="003B6BE3"/>
    <w:rsid w:val="003B6FBB"/>
    <w:rsid w:val="003B7F2B"/>
    <w:rsid w:val="003B7F65"/>
    <w:rsid w:val="003C016C"/>
    <w:rsid w:val="003C0886"/>
    <w:rsid w:val="003C0DDD"/>
    <w:rsid w:val="003C10A5"/>
    <w:rsid w:val="003C10A9"/>
    <w:rsid w:val="003C11A7"/>
    <w:rsid w:val="003C172A"/>
    <w:rsid w:val="003C1B42"/>
    <w:rsid w:val="003C1D98"/>
    <w:rsid w:val="003C1F21"/>
    <w:rsid w:val="003C2389"/>
    <w:rsid w:val="003C2537"/>
    <w:rsid w:val="003C32A2"/>
    <w:rsid w:val="003C346D"/>
    <w:rsid w:val="003C34CB"/>
    <w:rsid w:val="003C3530"/>
    <w:rsid w:val="003C3CBF"/>
    <w:rsid w:val="003C3E39"/>
    <w:rsid w:val="003C41FA"/>
    <w:rsid w:val="003C42C2"/>
    <w:rsid w:val="003C4314"/>
    <w:rsid w:val="003C4F56"/>
    <w:rsid w:val="003C5194"/>
    <w:rsid w:val="003C52DC"/>
    <w:rsid w:val="003C546E"/>
    <w:rsid w:val="003C579B"/>
    <w:rsid w:val="003C5939"/>
    <w:rsid w:val="003C69F8"/>
    <w:rsid w:val="003C70FE"/>
    <w:rsid w:val="003C71E4"/>
    <w:rsid w:val="003C7339"/>
    <w:rsid w:val="003C7778"/>
    <w:rsid w:val="003C78AA"/>
    <w:rsid w:val="003C7A82"/>
    <w:rsid w:val="003D0151"/>
    <w:rsid w:val="003D082E"/>
    <w:rsid w:val="003D0E19"/>
    <w:rsid w:val="003D1059"/>
    <w:rsid w:val="003D1121"/>
    <w:rsid w:val="003D181D"/>
    <w:rsid w:val="003D1BB9"/>
    <w:rsid w:val="003D26F0"/>
    <w:rsid w:val="003D28D8"/>
    <w:rsid w:val="003D29EB"/>
    <w:rsid w:val="003D2B3D"/>
    <w:rsid w:val="003D2FE1"/>
    <w:rsid w:val="003D3530"/>
    <w:rsid w:val="003D39DA"/>
    <w:rsid w:val="003D3F56"/>
    <w:rsid w:val="003D4077"/>
    <w:rsid w:val="003D44DC"/>
    <w:rsid w:val="003D4707"/>
    <w:rsid w:val="003D4FBD"/>
    <w:rsid w:val="003D548D"/>
    <w:rsid w:val="003D58CB"/>
    <w:rsid w:val="003D592B"/>
    <w:rsid w:val="003D5C2F"/>
    <w:rsid w:val="003D5DA1"/>
    <w:rsid w:val="003D6515"/>
    <w:rsid w:val="003D6A25"/>
    <w:rsid w:val="003D6D27"/>
    <w:rsid w:val="003D6DA4"/>
    <w:rsid w:val="003D6EE0"/>
    <w:rsid w:val="003D7047"/>
    <w:rsid w:val="003D704E"/>
    <w:rsid w:val="003D7077"/>
    <w:rsid w:val="003D7185"/>
    <w:rsid w:val="003D7247"/>
    <w:rsid w:val="003D76DA"/>
    <w:rsid w:val="003D7888"/>
    <w:rsid w:val="003D7F93"/>
    <w:rsid w:val="003D7F94"/>
    <w:rsid w:val="003E068C"/>
    <w:rsid w:val="003E0A68"/>
    <w:rsid w:val="003E0EE7"/>
    <w:rsid w:val="003E10AD"/>
    <w:rsid w:val="003E134E"/>
    <w:rsid w:val="003E1568"/>
    <w:rsid w:val="003E1789"/>
    <w:rsid w:val="003E196D"/>
    <w:rsid w:val="003E1DC1"/>
    <w:rsid w:val="003E1FAC"/>
    <w:rsid w:val="003E2379"/>
    <w:rsid w:val="003E293F"/>
    <w:rsid w:val="003E2F7C"/>
    <w:rsid w:val="003E3036"/>
    <w:rsid w:val="003E326C"/>
    <w:rsid w:val="003E346E"/>
    <w:rsid w:val="003E3765"/>
    <w:rsid w:val="003E386C"/>
    <w:rsid w:val="003E39D3"/>
    <w:rsid w:val="003E3CF4"/>
    <w:rsid w:val="003E3F89"/>
    <w:rsid w:val="003E405A"/>
    <w:rsid w:val="003E414E"/>
    <w:rsid w:val="003E41DA"/>
    <w:rsid w:val="003E526C"/>
    <w:rsid w:val="003E5A91"/>
    <w:rsid w:val="003E5C41"/>
    <w:rsid w:val="003E5E1F"/>
    <w:rsid w:val="003E5EED"/>
    <w:rsid w:val="003E63D5"/>
    <w:rsid w:val="003E63ED"/>
    <w:rsid w:val="003E6603"/>
    <w:rsid w:val="003E67FE"/>
    <w:rsid w:val="003E6BE3"/>
    <w:rsid w:val="003E6CF5"/>
    <w:rsid w:val="003E787C"/>
    <w:rsid w:val="003E7F04"/>
    <w:rsid w:val="003F0321"/>
    <w:rsid w:val="003F0429"/>
    <w:rsid w:val="003F04EE"/>
    <w:rsid w:val="003F12FA"/>
    <w:rsid w:val="003F1540"/>
    <w:rsid w:val="003F1D41"/>
    <w:rsid w:val="003F1E51"/>
    <w:rsid w:val="003F2000"/>
    <w:rsid w:val="003F206D"/>
    <w:rsid w:val="003F26EC"/>
    <w:rsid w:val="003F28F0"/>
    <w:rsid w:val="003F2D8E"/>
    <w:rsid w:val="003F318B"/>
    <w:rsid w:val="003F3449"/>
    <w:rsid w:val="003F3C54"/>
    <w:rsid w:val="003F3D4D"/>
    <w:rsid w:val="003F41DA"/>
    <w:rsid w:val="003F4623"/>
    <w:rsid w:val="003F4C40"/>
    <w:rsid w:val="003F4E87"/>
    <w:rsid w:val="003F4F26"/>
    <w:rsid w:val="003F5119"/>
    <w:rsid w:val="003F588F"/>
    <w:rsid w:val="003F5C2A"/>
    <w:rsid w:val="003F6326"/>
    <w:rsid w:val="003F6D96"/>
    <w:rsid w:val="003F7088"/>
    <w:rsid w:val="003F7A7B"/>
    <w:rsid w:val="003F7DB5"/>
    <w:rsid w:val="003F7F1F"/>
    <w:rsid w:val="00400603"/>
    <w:rsid w:val="0040076D"/>
    <w:rsid w:val="00400C0D"/>
    <w:rsid w:val="00400EEF"/>
    <w:rsid w:val="00401097"/>
    <w:rsid w:val="0040123F"/>
    <w:rsid w:val="00401B09"/>
    <w:rsid w:val="0040206D"/>
    <w:rsid w:val="004020F2"/>
    <w:rsid w:val="00402DC5"/>
    <w:rsid w:val="00402F42"/>
    <w:rsid w:val="00403133"/>
    <w:rsid w:val="004031D8"/>
    <w:rsid w:val="004035CF"/>
    <w:rsid w:val="00403C99"/>
    <w:rsid w:val="00404116"/>
    <w:rsid w:val="0040429B"/>
    <w:rsid w:val="0040475A"/>
    <w:rsid w:val="00404987"/>
    <w:rsid w:val="00404C19"/>
    <w:rsid w:val="00405270"/>
    <w:rsid w:val="00405756"/>
    <w:rsid w:val="004059FE"/>
    <w:rsid w:val="00405B56"/>
    <w:rsid w:val="00405C1E"/>
    <w:rsid w:val="00405E75"/>
    <w:rsid w:val="00405E8C"/>
    <w:rsid w:val="00406518"/>
    <w:rsid w:val="00406AD6"/>
    <w:rsid w:val="00406F91"/>
    <w:rsid w:val="004074BB"/>
    <w:rsid w:val="004079E9"/>
    <w:rsid w:val="00407D17"/>
    <w:rsid w:val="00407E9C"/>
    <w:rsid w:val="00410382"/>
    <w:rsid w:val="004108BE"/>
    <w:rsid w:val="00410BF6"/>
    <w:rsid w:val="0041102D"/>
    <w:rsid w:val="004110DE"/>
    <w:rsid w:val="00411B9B"/>
    <w:rsid w:val="00411D67"/>
    <w:rsid w:val="004121B2"/>
    <w:rsid w:val="00412321"/>
    <w:rsid w:val="00412E7C"/>
    <w:rsid w:val="00412EA1"/>
    <w:rsid w:val="00413342"/>
    <w:rsid w:val="004134BA"/>
    <w:rsid w:val="00413FB8"/>
    <w:rsid w:val="004140CF"/>
    <w:rsid w:val="00414120"/>
    <w:rsid w:val="004143FA"/>
    <w:rsid w:val="0041462A"/>
    <w:rsid w:val="00414691"/>
    <w:rsid w:val="00414ACA"/>
    <w:rsid w:val="00414B9F"/>
    <w:rsid w:val="00414DE5"/>
    <w:rsid w:val="0041565B"/>
    <w:rsid w:val="004157E2"/>
    <w:rsid w:val="004163A9"/>
    <w:rsid w:val="004169AC"/>
    <w:rsid w:val="00416D85"/>
    <w:rsid w:val="0041704E"/>
    <w:rsid w:val="00417CDF"/>
    <w:rsid w:val="004206B6"/>
    <w:rsid w:val="00420D6E"/>
    <w:rsid w:val="00420DEB"/>
    <w:rsid w:val="004212BB"/>
    <w:rsid w:val="0042150A"/>
    <w:rsid w:val="0042153D"/>
    <w:rsid w:val="0042156F"/>
    <w:rsid w:val="00421D8B"/>
    <w:rsid w:val="00422062"/>
    <w:rsid w:val="00422093"/>
    <w:rsid w:val="00422C2A"/>
    <w:rsid w:val="00422D4E"/>
    <w:rsid w:val="00422EA8"/>
    <w:rsid w:val="00422F81"/>
    <w:rsid w:val="00423545"/>
    <w:rsid w:val="00423C7B"/>
    <w:rsid w:val="004242D8"/>
    <w:rsid w:val="0042453B"/>
    <w:rsid w:val="00424AED"/>
    <w:rsid w:val="00424CF5"/>
    <w:rsid w:val="00424FA5"/>
    <w:rsid w:val="004255AC"/>
    <w:rsid w:val="00425DFA"/>
    <w:rsid w:val="00425E73"/>
    <w:rsid w:val="00426145"/>
    <w:rsid w:val="0042639C"/>
    <w:rsid w:val="00426D17"/>
    <w:rsid w:val="00426D9A"/>
    <w:rsid w:val="00426E54"/>
    <w:rsid w:val="00427089"/>
    <w:rsid w:val="00427186"/>
    <w:rsid w:val="00427259"/>
    <w:rsid w:val="00427F19"/>
    <w:rsid w:val="004302D3"/>
    <w:rsid w:val="004302F8"/>
    <w:rsid w:val="00430452"/>
    <w:rsid w:val="0043100F"/>
    <w:rsid w:val="0043110C"/>
    <w:rsid w:val="0043125C"/>
    <w:rsid w:val="004318C8"/>
    <w:rsid w:val="00431B1E"/>
    <w:rsid w:val="004321BD"/>
    <w:rsid w:val="004323DD"/>
    <w:rsid w:val="0043265D"/>
    <w:rsid w:val="004327BA"/>
    <w:rsid w:val="00432880"/>
    <w:rsid w:val="00432A47"/>
    <w:rsid w:val="00433414"/>
    <w:rsid w:val="004335DE"/>
    <w:rsid w:val="00433E64"/>
    <w:rsid w:val="00434445"/>
    <w:rsid w:val="00434679"/>
    <w:rsid w:val="004349F4"/>
    <w:rsid w:val="00434DB9"/>
    <w:rsid w:val="0043575A"/>
    <w:rsid w:val="004358C3"/>
    <w:rsid w:val="00435AC0"/>
    <w:rsid w:val="00435B45"/>
    <w:rsid w:val="00435ED8"/>
    <w:rsid w:val="00436826"/>
    <w:rsid w:val="00436C3D"/>
    <w:rsid w:val="00436E07"/>
    <w:rsid w:val="004374FB"/>
    <w:rsid w:val="00437531"/>
    <w:rsid w:val="004375B0"/>
    <w:rsid w:val="0043783E"/>
    <w:rsid w:val="00437D0C"/>
    <w:rsid w:val="00437FED"/>
    <w:rsid w:val="00437FF5"/>
    <w:rsid w:val="0044000F"/>
    <w:rsid w:val="00440110"/>
    <w:rsid w:val="00440230"/>
    <w:rsid w:val="0044047C"/>
    <w:rsid w:val="00440A3E"/>
    <w:rsid w:val="00441067"/>
    <w:rsid w:val="00441398"/>
    <w:rsid w:val="0044139E"/>
    <w:rsid w:val="0044164B"/>
    <w:rsid w:val="004419AE"/>
    <w:rsid w:val="00441CEF"/>
    <w:rsid w:val="00441DF2"/>
    <w:rsid w:val="00441ECF"/>
    <w:rsid w:val="00442121"/>
    <w:rsid w:val="0044224B"/>
    <w:rsid w:val="00442883"/>
    <w:rsid w:val="00442B50"/>
    <w:rsid w:val="00442FF2"/>
    <w:rsid w:val="004431B8"/>
    <w:rsid w:val="004432E1"/>
    <w:rsid w:val="0044338A"/>
    <w:rsid w:val="00443844"/>
    <w:rsid w:val="00443AA7"/>
    <w:rsid w:val="00443B03"/>
    <w:rsid w:val="00443B52"/>
    <w:rsid w:val="004443EC"/>
    <w:rsid w:val="00444CC0"/>
    <w:rsid w:val="00444E64"/>
    <w:rsid w:val="00444F88"/>
    <w:rsid w:val="0044504E"/>
    <w:rsid w:val="004451D7"/>
    <w:rsid w:val="0044538D"/>
    <w:rsid w:val="00445483"/>
    <w:rsid w:val="00445706"/>
    <w:rsid w:val="00445AE7"/>
    <w:rsid w:val="0044610C"/>
    <w:rsid w:val="004464A7"/>
    <w:rsid w:val="004467C8"/>
    <w:rsid w:val="00446822"/>
    <w:rsid w:val="00446B10"/>
    <w:rsid w:val="00446C1D"/>
    <w:rsid w:val="00447425"/>
    <w:rsid w:val="004474C0"/>
    <w:rsid w:val="00447686"/>
    <w:rsid w:val="00447C45"/>
    <w:rsid w:val="00450025"/>
    <w:rsid w:val="00450062"/>
    <w:rsid w:val="004508D4"/>
    <w:rsid w:val="00450CA5"/>
    <w:rsid w:val="00450D79"/>
    <w:rsid w:val="00451141"/>
    <w:rsid w:val="0045137F"/>
    <w:rsid w:val="0045182F"/>
    <w:rsid w:val="004519E0"/>
    <w:rsid w:val="00451A13"/>
    <w:rsid w:val="00451CFA"/>
    <w:rsid w:val="00451E25"/>
    <w:rsid w:val="00452080"/>
    <w:rsid w:val="00452F31"/>
    <w:rsid w:val="00453043"/>
    <w:rsid w:val="0045321A"/>
    <w:rsid w:val="0045353A"/>
    <w:rsid w:val="00453684"/>
    <w:rsid w:val="00453718"/>
    <w:rsid w:val="00453BD4"/>
    <w:rsid w:val="00453C61"/>
    <w:rsid w:val="00453C63"/>
    <w:rsid w:val="00453CAB"/>
    <w:rsid w:val="00453D74"/>
    <w:rsid w:val="00454271"/>
    <w:rsid w:val="00454590"/>
    <w:rsid w:val="004545A2"/>
    <w:rsid w:val="00454C73"/>
    <w:rsid w:val="004551EC"/>
    <w:rsid w:val="004558B3"/>
    <w:rsid w:val="00455E6C"/>
    <w:rsid w:val="00455EA6"/>
    <w:rsid w:val="0045600B"/>
    <w:rsid w:val="00456BE1"/>
    <w:rsid w:val="0045737F"/>
    <w:rsid w:val="00457446"/>
    <w:rsid w:val="004575F8"/>
    <w:rsid w:val="00457F40"/>
    <w:rsid w:val="00460159"/>
    <w:rsid w:val="004601FF"/>
    <w:rsid w:val="004602CF"/>
    <w:rsid w:val="00460A33"/>
    <w:rsid w:val="00461384"/>
    <w:rsid w:val="004617AF"/>
    <w:rsid w:val="00461A28"/>
    <w:rsid w:val="00461E02"/>
    <w:rsid w:val="00461F09"/>
    <w:rsid w:val="00462681"/>
    <w:rsid w:val="00462B14"/>
    <w:rsid w:val="004633BF"/>
    <w:rsid w:val="004636FD"/>
    <w:rsid w:val="00463776"/>
    <w:rsid w:val="004637C6"/>
    <w:rsid w:val="0046395B"/>
    <w:rsid w:val="00463D94"/>
    <w:rsid w:val="00464178"/>
    <w:rsid w:val="0046454E"/>
    <w:rsid w:val="0046462F"/>
    <w:rsid w:val="00464646"/>
    <w:rsid w:val="004646FB"/>
    <w:rsid w:val="00464A95"/>
    <w:rsid w:val="00464B90"/>
    <w:rsid w:val="00464CA4"/>
    <w:rsid w:val="00464D4F"/>
    <w:rsid w:val="00464D76"/>
    <w:rsid w:val="00465165"/>
    <w:rsid w:val="004656E5"/>
    <w:rsid w:val="0046585F"/>
    <w:rsid w:val="00465E90"/>
    <w:rsid w:val="00466148"/>
    <w:rsid w:val="004664EB"/>
    <w:rsid w:val="00466842"/>
    <w:rsid w:val="00466D98"/>
    <w:rsid w:val="00467082"/>
    <w:rsid w:val="0046714E"/>
    <w:rsid w:val="00467316"/>
    <w:rsid w:val="004675F6"/>
    <w:rsid w:val="004677B8"/>
    <w:rsid w:val="004677EE"/>
    <w:rsid w:val="00467E1C"/>
    <w:rsid w:val="00470130"/>
    <w:rsid w:val="004710AD"/>
    <w:rsid w:val="00471190"/>
    <w:rsid w:val="00471645"/>
    <w:rsid w:val="00471F97"/>
    <w:rsid w:val="00472726"/>
    <w:rsid w:val="004729C3"/>
    <w:rsid w:val="00473038"/>
    <w:rsid w:val="004731A5"/>
    <w:rsid w:val="00473329"/>
    <w:rsid w:val="004734C1"/>
    <w:rsid w:val="00473643"/>
    <w:rsid w:val="00473B7B"/>
    <w:rsid w:val="00473B9D"/>
    <w:rsid w:val="004743B9"/>
    <w:rsid w:val="00474421"/>
    <w:rsid w:val="00474C7D"/>
    <w:rsid w:val="00475013"/>
    <w:rsid w:val="004754BA"/>
    <w:rsid w:val="0047591A"/>
    <w:rsid w:val="00475C52"/>
    <w:rsid w:val="00475DE9"/>
    <w:rsid w:val="00475F47"/>
    <w:rsid w:val="00476015"/>
    <w:rsid w:val="0047644C"/>
    <w:rsid w:val="004766D8"/>
    <w:rsid w:val="00476700"/>
    <w:rsid w:val="0047675A"/>
    <w:rsid w:val="00476B9A"/>
    <w:rsid w:val="00476EE5"/>
    <w:rsid w:val="00477078"/>
    <w:rsid w:val="00477F41"/>
    <w:rsid w:val="004805C1"/>
    <w:rsid w:val="0048068A"/>
    <w:rsid w:val="00480EB2"/>
    <w:rsid w:val="00481088"/>
    <w:rsid w:val="00481153"/>
    <w:rsid w:val="00481163"/>
    <w:rsid w:val="004811C4"/>
    <w:rsid w:val="004816DA"/>
    <w:rsid w:val="00481F84"/>
    <w:rsid w:val="00482583"/>
    <w:rsid w:val="00482AC3"/>
    <w:rsid w:val="00482B0F"/>
    <w:rsid w:val="004834B0"/>
    <w:rsid w:val="0048376A"/>
    <w:rsid w:val="00483A10"/>
    <w:rsid w:val="00483AA6"/>
    <w:rsid w:val="00483C7C"/>
    <w:rsid w:val="00483D42"/>
    <w:rsid w:val="00483D99"/>
    <w:rsid w:val="00483FCE"/>
    <w:rsid w:val="004845BF"/>
    <w:rsid w:val="00484751"/>
    <w:rsid w:val="00484BF9"/>
    <w:rsid w:val="00484C72"/>
    <w:rsid w:val="00484C99"/>
    <w:rsid w:val="00484C9E"/>
    <w:rsid w:val="00485873"/>
    <w:rsid w:val="004858D5"/>
    <w:rsid w:val="004859A0"/>
    <w:rsid w:val="00485B5D"/>
    <w:rsid w:val="00485BC5"/>
    <w:rsid w:val="00485C89"/>
    <w:rsid w:val="00485CA2"/>
    <w:rsid w:val="00486096"/>
    <w:rsid w:val="00486226"/>
    <w:rsid w:val="004862C3"/>
    <w:rsid w:val="00486BBE"/>
    <w:rsid w:val="00486CF7"/>
    <w:rsid w:val="00486D70"/>
    <w:rsid w:val="00486ED2"/>
    <w:rsid w:val="004873FA"/>
    <w:rsid w:val="00490139"/>
    <w:rsid w:val="00490527"/>
    <w:rsid w:val="0049087D"/>
    <w:rsid w:val="004910C2"/>
    <w:rsid w:val="00491839"/>
    <w:rsid w:val="00491C20"/>
    <w:rsid w:val="00491F77"/>
    <w:rsid w:val="0049243B"/>
    <w:rsid w:val="0049244A"/>
    <w:rsid w:val="00492519"/>
    <w:rsid w:val="004925BA"/>
    <w:rsid w:val="00492648"/>
    <w:rsid w:val="00492B42"/>
    <w:rsid w:val="00492E90"/>
    <w:rsid w:val="00493065"/>
    <w:rsid w:val="00493161"/>
    <w:rsid w:val="00493435"/>
    <w:rsid w:val="00493468"/>
    <w:rsid w:val="00493AED"/>
    <w:rsid w:val="00493C63"/>
    <w:rsid w:val="00494571"/>
    <w:rsid w:val="0049467B"/>
    <w:rsid w:val="00494867"/>
    <w:rsid w:val="00494B78"/>
    <w:rsid w:val="00494B8B"/>
    <w:rsid w:val="00494D23"/>
    <w:rsid w:val="00494FA6"/>
    <w:rsid w:val="00495613"/>
    <w:rsid w:val="0049574F"/>
    <w:rsid w:val="0049596D"/>
    <w:rsid w:val="00495EFC"/>
    <w:rsid w:val="004961EE"/>
    <w:rsid w:val="00496E4B"/>
    <w:rsid w:val="00496F40"/>
    <w:rsid w:val="004970DB"/>
    <w:rsid w:val="00497543"/>
    <w:rsid w:val="004976B3"/>
    <w:rsid w:val="00497709"/>
    <w:rsid w:val="00497905"/>
    <w:rsid w:val="004979D5"/>
    <w:rsid w:val="00497EFB"/>
    <w:rsid w:val="004A0060"/>
    <w:rsid w:val="004A0367"/>
    <w:rsid w:val="004A048F"/>
    <w:rsid w:val="004A0504"/>
    <w:rsid w:val="004A15AF"/>
    <w:rsid w:val="004A178C"/>
    <w:rsid w:val="004A1A5F"/>
    <w:rsid w:val="004A1F0A"/>
    <w:rsid w:val="004A1F25"/>
    <w:rsid w:val="004A215D"/>
    <w:rsid w:val="004A249D"/>
    <w:rsid w:val="004A25CE"/>
    <w:rsid w:val="004A26CA"/>
    <w:rsid w:val="004A2EFD"/>
    <w:rsid w:val="004A30D5"/>
    <w:rsid w:val="004A431B"/>
    <w:rsid w:val="004A4537"/>
    <w:rsid w:val="004A4767"/>
    <w:rsid w:val="004A4A7C"/>
    <w:rsid w:val="004A4B95"/>
    <w:rsid w:val="004A52FD"/>
    <w:rsid w:val="004A53E1"/>
    <w:rsid w:val="004A5589"/>
    <w:rsid w:val="004A5964"/>
    <w:rsid w:val="004A5D1E"/>
    <w:rsid w:val="004A5E2D"/>
    <w:rsid w:val="004A6315"/>
    <w:rsid w:val="004A7004"/>
    <w:rsid w:val="004A722B"/>
    <w:rsid w:val="004A79C4"/>
    <w:rsid w:val="004A7EF1"/>
    <w:rsid w:val="004B0926"/>
    <w:rsid w:val="004B0A52"/>
    <w:rsid w:val="004B1215"/>
    <w:rsid w:val="004B14C5"/>
    <w:rsid w:val="004B1529"/>
    <w:rsid w:val="004B2209"/>
    <w:rsid w:val="004B2623"/>
    <w:rsid w:val="004B2B3C"/>
    <w:rsid w:val="004B2FF7"/>
    <w:rsid w:val="004B33B3"/>
    <w:rsid w:val="004B36F1"/>
    <w:rsid w:val="004B37A4"/>
    <w:rsid w:val="004B3933"/>
    <w:rsid w:val="004B399C"/>
    <w:rsid w:val="004B3A9C"/>
    <w:rsid w:val="004B3BAC"/>
    <w:rsid w:val="004B3F5D"/>
    <w:rsid w:val="004B490F"/>
    <w:rsid w:val="004B4E87"/>
    <w:rsid w:val="004B510B"/>
    <w:rsid w:val="004B54AD"/>
    <w:rsid w:val="004B55BA"/>
    <w:rsid w:val="004B5628"/>
    <w:rsid w:val="004B5683"/>
    <w:rsid w:val="004B5703"/>
    <w:rsid w:val="004B5825"/>
    <w:rsid w:val="004B6634"/>
    <w:rsid w:val="004B676B"/>
    <w:rsid w:val="004B6868"/>
    <w:rsid w:val="004B6D63"/>
    <w:rsid w:val="004B7057"/>
    <w:rsid w:val="004B7202"/>
    <w:rsid w:val="004B74E7"/>
    <w:rsid w:val="004B7CF5"/>
    <w:rsid w:val="004B7EB7"/>
    <w:rsid w:val="004C0402"/>
    <w:rsid w:val="004C06D0"/>
    <w:rsid w:val="004C0BBE"/>
    <w:rsid w:val="004C0BD7"/>
    <w:rsid w:val="004C0F77"/>
    <w:rsid w:val="004C1236"/>
    <w:rsid w:val="004C1704"/>
    <w:rsid w:val="004C1804"/>
    <w:rsid w:val="004C1C0D"/>
    <w:rsid w:val="004C2CA1"/>
    <w:rsid w:val="004C3034"/>
    <w:rsid w:val="004C3412"/>
    <w:rsid w:val="004C34F1"/>
    <w:rsid w:val="004C369B"/>
    <w:rsid w:val="004C3B1F"/>
    <w:rsid w:val="004C3B3E"/>
    <w:rsid w:val="004C4800"/>
    <w:rsid w:val="004C4887"/>
    <w:rsid w:val="004C4893"/>
    <w:rsid w:val="004C4968"/>
    <w:rsid w:val="004C50C2"/>
    <w:rsid w:val="004C5129"/>
    <w:rsid w:val="004C523A"/>
    <w:rsid w:val="004C559A"/>
    <w:rsid w:val="004C5AB0"/>
    <w:rsid w:val="004C5CB0"/>
    <w:rsid w:val="004C5CD2"/>
    <w:rsid w:val="004C5EB8"/>
    <w:rsid w:val="004C6371"/>
    <w:rsid w:val="004C6D40"/>
    <w:rsid w:val="004C735B"/>
    <w:rsid w:val="004C740A"/>
    <w:rsid w:val="004C74D7"/>
    <w:rsid w:val="004C7528"/>
    <w:rsid w:val="004C7567"/>
    <w:rsid w:val="004C7572"/>
    <w:rsid w:val="004C7831"/>
    <w:rsid w:val="004C7CB7"/>
    <w:rsid w:val="004C7E44"/>
    <w:rsid w:val="004C7ED7"/>
    <w:rsid w:val="004D0385"/>
    <w:rsid w:val="004D1635"/>
    <w:rsid w:val="004D197D"/>
    <w:rsid w:val="004D1B8E"/>
    <w:rsid w:val="004D24C5"/>
    <w:rsid w:val="004D2CE8"/>
    <w:rsid w:val="004D3252"/>
    <w:rsid w:val="004D3CA9"/>
    <w:rsid w:val="004D4285"/>
    <w:rsid w:val="004D4D7D"/>
    <w:rsid w:val="004D4EC5"/>
    <w:rsid w:val="004D58FF"/>
    <w:rsid w:val="004D5F3C"/>
    <w:rsid w:val="004D69F5"/>
    <w:rsid w:val="004D73B5"/>
    <w:rsid w:val="004D76F0"/>
    <w:rsid w:val="004D7806"/>
    <w:rsid w:val="004E0079"/>
    <w:rsid w:val="004E01DA"/>
    <w:rsid w:val="004E02ED"/>
    <w:rsid w:val="004E0998"/>
    <w:rsid w:val="004E12CE"/>
    <w:rsid w:val="004E17C7"/>
    <w:rsid w:val="004E1886"/>
    <w:rsid w:val="004E1B64"/>
    <w:rsid w:val="004E1DB8"/>
    <w:rsid w:val="004E1FAC"/>
    <w:rsid w:val="004E1FCB"/>
    <w:rsid w:val="004E20C3"/>
    <w:rsid w:val="004E25FB"/>
    <w:rsid w:val="004E26A4"/>
    <w:rsid w:val="004E2853"/>
    <w:rsid w:val="004E2A26"/>
    <w:rsid w:val="004E2DF4"/>
    <w:rsid w:val="004E2DF7"/>
    <w:rsid w:val="004E2F9F"/>
    <w:rsid w:val="004E338C"/>
    <w:rsid w:val="004E33D9"/>
    <w:rsid w:val="004E3502"/>
    <w:rsid w:val="004E37AF"/>
    <w:rsid w:val="004E3D43"/>
    <w:rsid w:val="004E40E7"/>
    <w:rsid w:val="004E4781"/>
    <w:rsid w:val="004E4890"/>
    <w:rsid w:val="004E4941"/>
    <w:rsid w:val="004E57EE"/>
    <w:rsid w:val="004E58EE"/>
    <w:rsid w:val="004E596D"/>
    <w:rsid w:val="004E5E46"/>
    <w:rsid w:val="004E5E5D"/>
    <w:rsid w:val="004E62E2"/>
    <w:rsid w:val="004E7025"/>
    <w:rsid w:val="004E733F"/>
    <w:rsid w:val="004E7342"/>
    <w:rsid w:val="004E76C1"/>
    <w:rsid w:val="004E786B"/>
    <w:rsid w:val="004E7DFA"/>
    <w:rsid w:val="004F017F"/>
    <w:rsid w:val="004F076D"/>
    <w:rsid w:val="004F07D0"/>
    <w:rsid w:val="004F07FF"/>
    <w:rsid w:val="004F1764"/>
    <w:rsid w:val="004F18AC"/>
    <w:rsid w:val="004F1AF1"/>
    <w:rsid w:val="004F1C2E"/>
    <w:rsid w:val="004F1DA7"/>
    <w:rsid w:val="004F1DCB"/>
    <w:rsid w:val="004F1E37"/>
    <w:rsid w:val="004F246E"/>
    <w:rsid w:val="004F2614"/>
    <w:rsid w:val="004F268B"/>
    <w:rsid w:val="004F2E93"/>
    <w:rsid w:val="004F301B"/>
    <w:rsid w:val="004F3091"/>
    <w:rsid w:val="004F3177"/>
    <w:rsid w:val="004F3594"/>
    <w:rsid w:val="004F35F9"/>
    <w:rsid w:val="004F360A"/>
    <w:rsid w:val="004F3A39"/>
    <w:rsid w:val="004F40D0"/>
    <w:rsid w:val="004F40FF"/>
    <w:rsid w:val="004F422A"/>
    <w:rsid w:val="004F422D"/>
    <w:rsid w:val="004F4341"/>
    <w:rsid w:val="004F43DB"/>
    <w:rsid w:val="004F4766"/>
    <w:rsid w:val="004F47C6"/>
    <w:rsid w:val="004F4891"/>
    <w:rsid w:val="004F4E6B"/>
    <w:rsid w:val="004F4F8E"/>
    <w:rsid w:val="004F55C0"/>
    <w:rsid w:val="004F6022"/>
    <w:rsid w:val="004F616D"/>
    <w:rsid w:val="004F65CF"/>
    <w:rsid w:val="004F68EB"/>
    <w:rsid w:val="004F71B3"/>
    <w:rsid w:val="004F77CA"/>
    <w:rsid w:val="004F77DD"/>
    <w:rsid w:val="004F7835"/>
    <w:rsid w:val="004F7A34"/>
    <w:rsid w:val="004F7CCB"/>
    <w:rsid w:val="004F7F58"/>
    <w:rsid w:val="0050005D"/>
    <w:rsid w:val="005002DA"/>
    <w:rsid w:val="005004FB"/>
    <w:rsid w:val="00500B57"/>
    <w:rsid w:val="00501162"/>
    <w:rsid w:val="0050130D"/>
    <w:rsid w:val="005013B8"/>
    <w:rsid w:val="00501847"/>
    <w:rsid w:val="00501E1A"/>
    <w:rsid w:val="00501FC7"/>
    <w:rsid w:val="00501FE9"/>
    <w:rsid w:val="005021DC"/>
    <w:rsid w:val="00502310"/>
    <w:rsid w:val="00502850"/>
    <w:rsid w:val="00502B67"/>
    <w:rsid w:val="00502CE5"/>
    <w:rsid w:val="00502DB8"/>
    <w:rsid w:val="00502E97"/>
    <w:rsid w:val="005030E0"/>
    <w:rsid w:val="005035D3"/>
    <w:rsid w:val="0050368E"/>
    <w:rsid w:val="00503714"/>
    <w:rsid w:val="0050391D"/>
    <w:rsid w:val="005039F4"/>
    <w:rsid w:val="00504691"/>
    <w:rsid w:val="005048DA"/>
    <w:rsid w:val="00504B24"/>
    <w:rsid w:val="00504CDE"/>
    <w:rsid w:val="00505978"/>
    <w:rsid w:val="00505AA4"/>
    <w:rsid w:val="00506A00"/>
    <w:rsid w:val="00506A57"/>
    <w:rsid w:val="00506BDD"/>
    <w:rsid w:val="005070C1"/>
    <w:rsid w:val="0051011B"/>
    <w:rsid w:val="0051019A"/>
    <w:rsid w:val="0051039F"/>
    <w:rsid w:val="0051045A"/>
    <w:rsid w:val="00510596"/>
    <w:rsid w:val="0051158B"/>
    <w:rsid w:val="00511611"/>
    <w:rsid w:val="005117EA"/>
    <w:rsid w:val="005117EF"/>
    <w:rsid w:val="00511BEF"/>
    <w:rsid w:val="00511DC6"/>
    <w:rsid w:val="00511DDA"/>
    <w:rsid w:val="005124A1"/>
    <w:rsid w:val="00512DB3"/>
    <w:rsid w:val="0051352A"/>
    <w:rsid w:val="00513CBE"/>
    <w:rsid w:val="005141E1"/>
    <w:rsid w:val="005142F5"/>
    <w:rsid w:val="00514885"/>
    <w:rsid w:val="00514CAC"/>
    <w:rsid w:val="00514EB1"/>
    <w:rsid w:val="005150D4"/>
    <w:rsid w:val="00515325"/>
    <w:rsid w:val="0051552C"/>
    <w:rsid w:val="00515784"/>
    <w:rsid w:val="00515B36"/>
    <w:rsid w:val="00515C30"/>
    <w:rsid w:val="005162EC"/>
    <w:rsid w:val="00516436"/>
    <w:rsid w:val="00517F86"/>
    <w:rsid w:val="00520349"/>
    <w:rsid w:val="005205E8"/>
    <w:rsid w:val="00520C13"/>
    <w:rsid w:val="00520DBE"/>
    <w:rsid w:val="00520FC9"/>
    <w:rsid w:val="0052109B"/>
    <w:rsid w:val="00521251"/>
    <w:rsid w:val="005214F3"/>
    <w:rsid w:val="00521F91"/>
    <w:rsid w:val="0052249D"/>
    <w:rsid w:val="00522759"/>
    <w:rsid w:val="0052328F"/>
    <w:rsid w:val="00523408"/>
    <w:rsid w:val="00523885"/>
    <w:rsid w:val="005239F7"/>
    <w:rsid w:val="005242CD"/>
    <w:rsid w:val="00524AAB"/>
    <w:rsid w:val="00524D25"/>
    <w:rsid w:val="00524E1E"/>
    <w:rsid w:val="00524F8A"/>
    <w:rsid w:val="00525587"/>
    <w:rsid w:val="0052597A"/>
    <w:rsid w:val="00525A81"/>
    <w:rsid w:val="00525CD0"/>
    <w:rsid w:val="00525FB9"/>
    <w:rsid w:val="0052610B"/>
    <w:rsid w:val="00526B29"/>
    <w:rsid w:val="00526C4D"/>
    <w:rsid w:val="00526DAA"/>
    <w:rsid w:val="00526ED1"/>
    <w:rsid w:val="00526F14"/>
    <w:rsid w:val="00526FDF"/>
    <w:rsid w:val="00527682"/>
    <w:rsid w:val="00527B77"/>
    <w:rsid w:val="00527F59"/>
    <w:rsid w:val="00530851"/>
    <w:rsid w:val="0053089C"/>
    <w:rsid w:val="00530935"/>
    <w:rsid w:val="00530B54"/>
    <w:rsid w:val="00530E8F"/>
    <w:rsid w:val="00531406"/>
    <w:rsid w:val="005314CB"/>
    <w:rsid w:val="00531689"/>
    <w:rsid w:val="005318EA"/>
    <w:rsid w:val="00531E99"/>
    <w:rsid w:val="00531EB5"/>
    <w:rsid w:val="005320F5"/>
    <w:rsid w:val="00532336"/>
    <w:rsid w:val="00532646"/>
    <w:rsid w:val="00532BE5"/>
    <w:rsid w:val="00532D36"/>
    <w:rsid w:val="00532DFB"/>
    <w:rsid w:val="0053323C"/>
    <w:rsid w:val="005333DA"/>
    <w:rsid w:val="00533838"/>
    <w:rsid w:val="005338C2"/>
    <w:rsid w:val="00533C2D"/>
    <w:rsid w:val="00533CAB"/>
    <w:rsid w:val="00534281"/>
    <w:rsid w:val="00534A20"/>
    <w:rsid w:val="00535528"/>
    <w:rsid w:val="005355EF"/>
    <w:rsid w:val="005356FA"/>
    <w:rsid w:val="00535D31"/>
    <w:rsid w:val="0053683F"/>
    <w:rsid w:val="0053688D"/>
    <w:rsid w:val="00536F2C"/>
    <w:rsid w:val="005371BE"/>
    <w:rsid w:val="005376CD"/>
    <w:rsid w:val="00537F0C"/>
    <w:rsid w:val="0054010F"/>
    <w:rsid w:val="005401D2"/>
    <w:rsid w:val="005408CE"/>
    <w:rsid w:val="00540F31"/>
    <w:rsid w:val="00540F7D"/>
    <w:rsid w:val="005417AB"/>
    <w:rsid w:val="00541BFE"/>
    <w:rsid w:val="00541D40"/>
    <w:rsid w:val="00541FB9"/>
    <w:rsid w:val="005421B0"/>
    <w:rsid w:val="0054223D"/>
    <w:rsid w:val="00542312"/>
    <w:rsid w:val="005424A2"/>
    <w:rsid w:val="00542AA1"/>
    <w:rsid w:val="00543037"/>
    <w:rsid w:val="00543C1B"/>
    <w:rsid w:val="00543CB6"/>
    <w:rsid w:val="00544C60"/>
    <w:rsid w:val="00544DE9"/>
    <w:rsid w:val="00545252"/>
    <w:rsid w:val="005456DA"/>
    <w:rsid w:val="00545AE9"/>
    <w:rsid w:val="0054634B"/>
    <w:rsid w:val="005463CB"/>
    <w:rsid w:val="005463D4"/>
    <w:rsid w:val="00546585"/>
    <w:rsid w:val="00546E71"/>
    <w:rsid w:val="00546FC7"/>
    <w:rsid w:val="005477CD"/>
    <w:rsid w:val="0054796A"/>
    <w:rsid w:val="00547B77"/>
    <w:rsid w:val="00547BDB"/>
    <w:rsid w:val="00550943"/>
    <w:rsid w:val="00550B37"/>
    <w:rsid w:val="00550C1B"/>
    <w:rsid w:val="00551233"/>
    <w:rsid w:val="005512A6"/>
    <w:rsid w:val="005512CC"/>
    <w:rsid w:val="0055185E"/>
    <w:rsid w:val="00552550"/>
    <w:rsid w:val="00552B47"/>
    <w:rsid w:val="00552D11"/>
    <w:rsid w:val="00552F2E"/>
    <w:rsid w:val="00553098"/>
    <w:rsid w:val="005533E0"/>
    <w:rsid w:val="0055376C"/>
    <w:rsid w:val="0055383E"/>
    <w:rsid w:val="00553E42"/>
    <w:rsid w:val="0055437B"/>
    <w:rsid w:val="0055437C"/>
    <w:rsid w:val="005547DC"/>
    <w:rsid w:val="0055484F"/>
    <w:rsid w:val="00554DBE"/>
    <w:rsid w:val="00554F6B"/>
    <w:rsid w:val="005550F8"/>
    <w:rsid w:val="00555D87"/>
    <w:rsid w:val="00556271"/>
    <w:rsid w:val="00556322"/>
    <w:rsid w:val="005565EB"/>
    <w:rsid w:val="0055678D"/>
    <w:rsid w:val="00556B0D"/>
    <w:rsid w:val="00556CD5"/>
    <w:rsid w:val="00557124"/>
    <w:rsid w:val="005572F9"/>
    <w:rsid w:val="0055783D"/>
    <w:rsid w:val="00557895"/>
    <w:rsid w:val="00557C46"/>
    <w:rsid w:val="005600D8"/>
    <w:rsid w:val="00560215"/>
    <w:rsid w:val="00560949"/>
    <w:rsid w:val="00560A2A"/>
    <w:rsid w:val="00560E02"/>
    <w:rsid w:val="00561EA4"/>
    <w:rsid w:val="00562003"/>
    <w:rsid w:val="0056233B"/>
    <w:rsid w:val="00563050"/>
    <w:rsid w:val="005634DA"/>
    <w:rsid w:val="0056388B"/>
    <w:rsid w:val="00563C1D"/>
    <w:rsid w:val="00563F88"/>
    <w:rsid w:val="00563FD4"/>
    <w:rsid w:val="00564511"/>
    <w:rsid w:val="005645F3"/>
    <w:rsid w:val="00564A61"/>
    <w:rsid w:val="00564F03"/>
    <w:rsid w:val="0056539F"/>
    <w:rsid w:val="00565823"/>
    <w:rsid w:val="00566403"/>
    <w:rsid w:val="0056653C"/>
    <w:rsid w:val="005665C9"/>
    <w:rsid w:val="005666C2"/>
    <w:rsid w:val="0056698C"/>
    <w:rsid w:val="00566F23"/>
    <w:rsid w:val="00567222"/>
    <w:rsid w:val="0056738E"/>
    <w:rsid w:val="005673F8"/>
    <w:rsid w:val="00567708"/>
    <w:rsid w:val="005677E0"/>
    <w:rsid w:val="00567CD9"/>
    <w:rsid w:val="00567D66"/>
    <w:rsid w:val="00567E62"/>
    <w:rsid w:val="0057034A"/>
    <w:rsid w:val="0057075D"/>
    <w:rsid w:val="00570E3F"/>
    <w:rsid w:val="00571A67"/>
    <w:rsid w:val="00571E64"/>
    <w:rsid w:val="00572406"/>
    <w:rsid w:val="00572588"/>
    <w:rsid w:val="00572666"/>
    <w:rsid w:val="00572E6A"/>
    <w:rsid w:val="005733A1"/>
    <w:rsid w:val="005739B4"/>
    <w:rsid w:val="00573B95"/>
    <w:rsid w:val="00573BD6"/>
    <w:rsid w:val="0057446E"/>
    <w:rsid w:val="005749FA"/>
    <w:rsid w:val="00574BA9"/>
    <w:rsid w:val="00574C1C"/>
    <w:rsid w:val="005758BB"/>
    <w:rsid w:val="00575CEC"/>
    <w:rsid w:val="00576243"/>
    <w:rsid w:val="005762A8"/>
    <w:rsid w:val="005762F2"/>
    <w:rsid w:val="005767A8"/>
    <w:rsid w:val="00576BAB"/>
    <w:rsid w:val="00576DBD"/>
    <w:rsid w:val="0057719F"/>
    <w:rsid w:val="00577AE5"/>
    <w:rsid w:val="00577E0D"/>
    <w:rsid w:val="00577F49"/>
    <w:rsid w:val="005800A7"/>
    <w:rsid w:val="005800C9"/>
    <w:rsid w:val="00580232"/>
    <w:rsid w:val="00580253"/>
    <w:rsid w:val="005803D9"/>
    <w:rsid w:val="00581025"/>
    <w:rsid w:val="00581523"/>
    <w:rsid w:val="00581575"/>
    <w:rsid w:val="00581CB7"/>
    <w:rsid w:val="005821F4"/>
    <w:rsid w:val="0058244A"/>
    <w:rsid w:val="00582490"/>
    <w:rsid w:val="0058286A"/>
    <w:rsid w:val="005828D4"/>
    <w:rsid w:val="00583A0F"/>
    <w:rsid w:val="00583C75"/>
    <w:rsid w:val="00584215"/>
    <w:rsid w:val="005843CF"/>
    <w:rsid w:val="005843E3"/>
    <w:rsid w:val="005848A5"/>
    <w:rsid w:val="00584C01"/>
    <w:rsid w:val="00584CD4"/>
    <w:rsid w:val="00584F47"/>
    <w:rsid w:val="00584F81"/>
    <w:rsid w:val="005852CF"/>
    <w:rsid w:val="00585889"/>
    <w:rsid w:val="0058647F"/>
    <w:rsid w:val="00586662"/>
    <w:rsid w:val="005869BC"/>
    <w:rsid w:val="00586BD5"/>
    <w:rsid w:val="00586D97"/>
    <w:rsid w:val="00586E35"/>
    <w:rsid w:val="00587482"/>
    <w:rsid w:val="00587B9D"/>
    <w:rsid w:val="00587E9C"/>
    <w:rsid w:val="00587EB1"/>
    <w:rsid w:val="00590C11"/>
    <w:rsid w:val="00590C9E"/>
    <w:rsid w:val="00590DA6"/>
    <w:rsid w:val="00591B3B"/>
    <w:rsid w:val="00591D51"/>
    <w:rsid w:val="00592128"/>
    <w:rsid w:val="005925D7"/>
    <w:rsid w:val="005926E4"/>
    <w:rsid w:val="0059296A"/>
    <w:rsid w:val="00592CB0"/>
    <w:rsid w:val="005932CA"/>
    <w:rsid w:val="00593433"/>
    <w:rsid w:val="0059369F"/>
    <w:rsid w:val="00593F81"/>
    <w:rsid w:val="005944E2"/>
    <w:rsid w:val="00594830"/>
    <w:rsid w:val="005948EC"/>
    <w:rsid w:val="00594E5B"/>
    <w:rsid w:val="0059578D"/>
    <w:rsid w:val="00595934"/>
    <w:rsid w:val="00595B89"/>
    <w:rsid w:val="00595E3E"/>
    <w:rsid w:val="00595F70"/>
    <w:rsid w:val="00595F7F"/>
    <w:rsid w:val="00596022"/>
    <w:rsid w:val="00596148"/>
    <w:rsid w:val="005962E2"/>
    <w:rsid w:val="005962F9"/>
    <w:rsid w:val="00596E59"/>
    <w:rsid w:val="00596E8F"/>
    <w:rsid w:val="0059725E"/>
    <w:rsid w:val="005977CB"/>
    <w:rsid w:val="005977F3"/>
    <w:rsid w:val="005978B8"/>
    <w:rsid w:val="00597A4F"/>
    <w:rsid w:val="00597EF6"/>
    <w:rsid w:val="005A025C"/>
    <w:rsid w:val="005A03A8"/>
    <w:rsid w:val="005A06CF"/>
    <w:rsid w:val="005A0ADC"/>
    <w:rsid w:val="005A0C6C"/>
    <w:rsid w:val="005A0D6B"/>
    <w:rsid w:val="005A0EB4"/>
    <w:rsid w:val="005A0FC1"/>
    <w:rsid w:val="005A24C8"/>
    <w:rsid w:val="005A2636"/>
    <w:rsid w:val="005A2897"/>
    <w:rsid w:val="005A2A72"/>
    <w:rsid w:val="005A2B6C"/>
    <w:rsid w:val="005A3123"/>
    <w:rsid w:val="005A329D"/>
    <w:rsid w:val="005A32CD"/>
    <w:rsid w:val="005A36B3"/>
    <w:rsid w:val="005A37BF"/>
    <w:rsid w:val="005A3BD4"/>
    <w:rsid w:val="005A432E"/>
    <w:rsid w:val="005A4384"/>
    <w:rsid w:val="005A4DAE"/>
    <w:rsid w:val="005A4F9E"/>
    <w:rsid w:val="005A55C2"/>
    <w:rsid w:val="005A57E3"/>
    <w:rsid w:val="005A5B9A"/>
    <w:rsid w:val="005A5FE6"/>
    <w:rsid w:val="005A6238"/>
    <w:rsid w:val="005A68E0"/>
    <w:rsid w:val="005A7295"/>
    <w:rsid w:val="005A7428"/>
    <w:rsid w:val="005A7733"/>
    <w:rsid w:val="005A790C"/>
    <w:rsid w:val="005A7990"/>
    <w:rsid w:val="005A7EBB"/>
    <w:rsid w:val="005B00B4"/>
    <w:rsid w:val="005B00DD"/>
    <w:rsid w:val="005B0154"/>
    <w:rsid w:val="005B0179"/>
    <w:rsid w:val="005B02C9"/>
    <w:rsid w:val="005B1078"/>
    <w:rsid w:val="005B1456"/>
    <w:rsid w:val="005B150F"/>
    <w:rsid w:val="005B1AF9"/>
    <w:rsid w:val="005B1D0F"/>
    <w:rsid w:val="005B257E"/>
    <w:rsid w:val="005B2726"/>
    <w:rsid w:val="005B2780"/>
    <w:rsid w:val="005B3277"/>
    <w:rsid w:val="005B3456"/>
    <w:rsid w:val="005B34C0"/>
    <w:rsid w:val="005B3868"/>
    <w:rsid w:val="005B3ABF"/>
    <w:rsid w:val="005B40CE"/>
    <w:rsid w:val="005B41A1"/>
    <w:rsid w:val="005B4336"/>
    <w:rsid w:val="005B4FE7"/>
    <w:rsid w:val="005B5785"/>
    <w:rsid w:val="005B58B9"/>
    <w:rsid w:val="005B60BC"/>
    <w:rsid w:val="005B63AE"/>
    <w:rsid w:val="005B647A"/>
    <w:rsid w:val="005B70D1"/>
    <w:rsid w:val="005B7193"/>
    <w:rsid w:val="005B747C"/>
    <w:rsid w:val="005B78C3"/>
    <w:rsid w:val="005B7953"/>
    <w:rsid w:val="005B7DFA"/>
    <w:rsid w:val="005C0193"/>
    <w:rsid w:val="005C0542"/>
    <w:rsid w:val="005C0A7C"/>
    <w:rsid w:val="005C0B46"/>
    <w:rsid w:val="005C0C06"/>
    <w:rsid w:val="005C0FE7"/>
    <w:rsid w:val="005C0FE8"/>
    <w:rsid w:val="005C117E"/>
    <w:rsid w:val="005C11B6"/>
    <w:rsid w:val="005C2428"/>
    <w:rsid w:val="005C293A"/>
    <w:rsid w:val="005C29C1"/>
    <w:rsid w:val="005C29D2"/>
    <w:rsid w:val="005C2BBE"/>
    <w:rsid w:val="005C2CF6"/>
    <w:rsid w:val="005C2DCC"/>
    <w:rsid w:val="005C2F6C"/>
    <w:rsid w:val="005C3712"/>
    <w:rsid w:val="005C3B31"/>
    <w:rsid w:val="005C446A"/>
    <w:rsid w:val="005C44EA"/>
    <w:rsid w:val="005C4F22"/>
    <w:rsid w:val="005C4FBC"/>
    <w:rsid w:val="005C51F1"/>
    <w:rsid w:val="005C59E0"/>
    <w:rsid w:val="005C619B"/>
    <w:rsid w:val="005C620E"/>
    <w:rsid w:val="005C6855"/>
    <w:rsid w:val="005C6C59"/>
    <w:rsid w:val="005C71C7"/>
    <w:rsid w:val="005C75FD"/>
    <w:rsid w:val="005C7BA2"/>
    <w:rsid w:val="005C7BAD"/>
    <w:rsid w:val="005D02F9"/>
    <w:rsid w:val="005D09CA"/>
    <w:rsid w:val="005D0BCE"/>
    <w:rsid w:val="005D0CCD"/>
    <w:rsid w:val="005D0D5C"/>
    <w:rsid w:val="005D0E18"/>
    <w:rsid w:val="005D1013"/>
    <w:rsid w:val="005D137D"/>
    <w:rsid w:val="005D155E"/>
    <w:rsid w:val="005D2007"/>
    <w:rsid w:val="005D21B7"/>
    <w:rsid w:val="005D225F"/>
    <w:rsid w:val="005D27C6"/>
    <w:rsid w:val="005D3280"/>
    <w:rsid w:val="005D32A6"/>
    <w:rsid w:val="005D3B40"/>
    <w:rsid w:val="005D3BB9"/>
    <w:rsid w:val="005D3E71"/>
    <w:rsid w:val="005D3F60"/>
    <w:rsid w:val="005D4354"/>
    <w:rsid w:val="005D48E4"/>
    <w:rsid w:val="005D49AD"/>
    <w:rsid w:val="005D4A71"/>
    <w:rsid w:val="005D4B7F"/>
    <w:rsid w:val="005D4DE6"/>
    <w:rsid w:val="005D4EA8"/>
    <w:rsid w:val="005D53A7"/>
    <w:rsid w:val="005D5597"/>
    <w:rsid w:val="005D5DA8"/>
    <w:rsid w:val="005D6796"/>
    <w:rsid w:val="005D716D"/>
    <w:rsid w:val="005D7919"/>
    <w:rsid w:val="005E00A1"/>
    <w:rsid w:val="005E034C"/>
    <w:rsid w:val="005E06AD"/>
    <w:rsid w:val="005E07A4"/>
    <w:rsid w:val="005E133A"/>
    <w:rsid w:val="005E1589"/>
    <w:rsid w:val="005E15D4"/>
    <w:rsid w:val="005E2371"/>
    <w:rsid w:val="005E23CF"/>
    <w:rsid w:val="005E2455"/>
    <w:rsid w:val="005E2715"/>
    <w:rsid w:val="005E2716"/>
    <w:rsid w:val="005E2ADF"/>
    <w:rsid w:val="005E2B44"/>
    <w:rsid w:val="005E3291"/>
    <w:rsid w:val="005E3452"/>
    <w:rsid w:val="005E35EF"/>
    <w:rsid w:val="005E36F7"/>
    <w:rsid w:val="005E38D6"/>
    <w:rsid w:val="005E3AA7"/>
    <w:rsid w:val="005E3E14"/>
    <w:rsid w:val="005E3E31"/>
    <w:rsid w:val="005E3EC5"/>
    <w:rsid w:val="005E40B6"/>
    <w:rsid w:val="005E42C2"/>
    <w:rsid w:val="005E436D"/>
    <w:rsid w:val="005E4511"/>
    <w:rsid w:val="005E4590"/>
    <w:rsid w:val="005E482A"/>
    <w:rsid w:val="005E4C34"/>
    <w:rsid w:val="005E5023"/>
    <w:rsid w:val="005E51E7"/>
    <w:rsid w:val="005E52BB"/>
    <w:rsid w:val="005E587A"/>
    <w:rsid w:val="005E6362"/>
    <w:rsid w:val="005E66A7"/>
    <w:rsid w:val="005E68AC"/>
    <w:rsid w:val="005E73F3"/>
    <w:rsid w:val="005E7504"/>
    <w:rsid w:val="005E7C0A"/>
    <w:rsid w:val="005E7D3F"/>
    <w:rsid w:val="005E7F98"/>
    <w:rsid w:val="005F011C"/>
    <w:rsid w:val="005F050D"/>
    <w:rsid w:val="005F0984"/>
    <w:rsid w:val="005F0D99"/>
    <w:rsid w:val="005F0EEC"/>
    <w:rsid w:val="005F11E6"/>
    <w:rsid w:val="005F1403"/>
    <w:rsid w:val="005F1642"/>
    <w:rsid w:val="005F19BE"/>
    <w:rsid w:val="005F1BF3"/>
    <w:rsid w:val="005F1C1A"/>
    <w:rsid w:val="005F2A9C"/>
    <w:rsid w:val="005F2B97"/>
    <w:rsid w:val="005F2C6C"/>
    <w:rsid w:val="005F2DB2"/>
    <w:rsid w:val="005F2E6C"/>
    <w:rsid w:val="005F342F"/>
    <w:rsid w:val="005F3CD6"/>
    <w:rsid w:val="005F3F97"/>
    <w:rsid w:val="005F486D"/>
    <w:rsid w:val="005F4A01"/>
    <w:rsid w:val="005F4DAB"/>
    <w:rsid w:val="005F57F0"/>
    <w:rsid w:val="005F5805"/>
    <w:rsid w:val="005F591C"/>
    <w:rsid w:val="005F5951"/>
    <w:rsid w:val="005F638A"/>
    <w:rsid w:val="005F66F9"/>
    <w:rsid w:val="005F6A8B"/>
    <w:rsid w:val="005F6B2C"/>
    <w:rsid w:val="005F6E07"/>
    <w:rsid w:val="005F7148"/>
    <w:rsid w:val="005F71C4"/>
    <w:rsid w:val="005F7DE4"/>
    <w:rsid w:val="0060012C"/>
    <w:rsid w:val="006001CC"/>
    <w:rsid w:val="006003B1"/>
    <w:rsid w:val="006007F9"/>
    <w:rsid w:val="00600A64"/>
    <w:rsid w:val="00600D8D"/>
    <w:rsid w:val="00600DFF"/>
    <w:rsid w:val="00600E15"/>
    <w:rsid w:val="00601334"/>
    <w:rsid w:val="006017C6"/>
    <w:rsid w:val="00601834"/>
    <w:rsid w:val="00601A3B"/>
    <w:rsid w:val="00601BD6"/>
    <w:rsid w:val="00601C02"/>
    <w:rsid w:val="00602256"/>
    <w:rsid w:val="006027B0"/>
    <w:rsid w:val="00602C75"/>
    <w:rsid w:val="00602E8C"/>
    <w:rsid w:val="006030D5"/>
    <w:rsid w:val="00603104"/>
    <w:rsid w:val="0060332B"/>
    <w:rsid w:val="0060348E"/>
    <w:rsid w:val="00603569"/>
    <w:rsid w:val="006035B6"/>
    <w:rsid w:val="0060398B"/>
    <w:rsid w:val="00603AE3"/>
    <w:rsid w:val="00603D5D"/>
    <w:rsid w:val="00603F1C"/>
    <w:rsid w:val="0060490E"/>
    <w:rsid w:val="00604C6C"/>
    <w:rsid w:val="00604F88"/>
    <w:rsid w:val="0060508A"/>
    <w:rsid w:val="006052A7"/>
    <w:rsid w:val="006057EF"/>
    <w:rsid w:val="00605A3D"/>
    <w:rsid w:val="00605CD7"/>
    <w:rsid w:val="0060616B"/>
    <w:rsid w:val="00606225"/>
    <w:rsid w:val="006062DD"/>
    <w:rsid w:val="006066A0"/>
    <w:rsid w:val="006069C4"/>
    <w:rsid w:val="00606AB7"/>
    <w:rsid w:val="00606D2D"/>
    <w:rsid w:val="0060702B"/>
    <w:rsid w:val="0060728A"/>
    <w:rsid w:val="006076E2"/>
    <w:rsid w:val="00607722"/>
    <w:rsid w:val="0060772D"/>
    <w:rsid w:val="00607AF4"/>
    <w:rsid w:val="00607D54"/>
    <w:rsid w:val="006101F9"/>
    <w:rsid w:val="0061051E"/>
    <w:rsid w:val="00610919"/>
    <w:rsid w:val="006109D1"/>
    <w:rsid w:val="00610B16"/>
    <w:rsid w:val="00610D17"/>
    <w:rsid w:val="00611100"/>
    <w:rsid w:val="006111EE"/>
    <w:rsid w:val="00611201"/>
    <w:rsid w:val="00611E96"/>
    <w:rsid w:val="006126B4"/>
    <w:rsid w:val="00613021"/>
    <w:rsid w:val="00613045"/>
    <w:rsid w:val="00613165"/>
    <w:rsid w:val="00613752"/>
    <w:rsid w:val="0061376B"/>
    <w:rsid w:val="00613C49"/>
    <w:rsid w:val="00613CE0"/>
    <w:rsid w:val="00613DD3"/>
    <w:rsid w:val="0061431E"/>
    <w:rsid w:val="006143DC"/>
    <w:rsid w:val="00614856"/>
    <w:rsid w:val="00614A66"/>
    <w:rsid w:val="00614EDC"/>
    <w:rsid w:val="00615413"/>
    <w:rsid w:val="006154AE"/>
    <w:rsid w:val="00615575"/>
    <w:rsid w:val="006159B4"/>
    <w:rsid w:val="00615C8E"/>
    <w:rsid w:val="006161B7"/>
    <w:rsid w:val="00616A42"/>
    <w:rsid w:val="00616CA2"/>
    <w:rsid w:val="00616D3B"/>
    <w:rsid w:val="00616F30"/>
    <w:rsid w:val="0061774E"/>
    <w:rsid w:val="00617ADC"/>
    <w:rsid w:val="00617F1B"/>
    <w:rsid w:val="00620331"/>
    <w:rsid w:val="00620415"/>
    <w:rsid w:val="0062058F"/>
    <w:rsid w:val="00620660"/>
    <w:rsid w:val="00620AC4"/>
    <w:rsid w:val="00620E43"/>
    <w:rsid w:val="00620F89"/>
    <w:rsid w:val="0062126E"/>
    <w:rsid w:val="006215A5"/>
    <w:rsid w:val="006215BD"/>
    <w:rsid w:val="00621CF1"/>
    <w:rsid w:val="006223F7"/>
    <w:rsid w:val="006225D5"/>
    <w:rsid w:val="0062282C"/>
    <w:rsid w:val="006228F5"/>
    <w:rsid w:val="006229A1"/>
    <w:rsid w:val="00622C8B"/>
    <w:rsid w:val="00622F14"/>
    <w:rsid w:val="006231A3"/>
    <w:rsid w:val="006234B9"/>
    <w:rsid w:val="006236C4"/>
    <w:rsid w:val="006236ED"/>
    <w:rsid w:val="00623A1E"/>
    <w:rsid w:val="0062404F"/>
    <w:rsid w:val="00625393"/>
    <w:rsid w:val="006255FF"/>
    <w:rsid w:val="0062575E"/>
    <w:rsid w:val="00625D71"/>
    <w:rsid w:val="00625DC0"/>
    <w:rsid w:val="00625E1B"/>
    <w:rsid w:val="00625E41"/>
    <w:rsid w:val="00625F10"/>
    <w:rsid w:val="00626B1F"/>
    <w:rsid w:val="00626CFB"/>
    <w:rsid w:val="0062714F"/>
    <w:rsid w:val="0062740E"/>
    <w:rsid w:val="006275A8"/>
    <w:rsid w:val="00627921"/>
    <w:rsid w:val="006279B0"/>
    <w:rsid w:val="00627EFF"/>
    <w:rsid w:val="00627F3A"/>
    <w:rsid w:val="00630890"/>
    <w:rsid w:val="006308A3"/>
    <w:rsid w:val="0063090F"/>
    <w:rsid w:val="00630A2C"/>
    <w:rsid w:val="00630C52"/>
    <w:rsid w:val="006311E7"/>
    <w:rsid w:val="0063122B"/>
    <w:rsid w:val="00631AB7"/>
    <w:rsid w:val="00631DDD"/>
    <w:rsid w:val="00631EAA"/>
    <w:rsid w:val="0063219B"/>
    <w:rsid w:val="00632518"/>
    <w:rsid w:val="00632527"/>
    <w:rsid w:val="006326D9"/>
    <w:rsid w:val="006329A9"/>
    <w:rsid w:val="006329CC"/>
    <w:rsid w:val="00632E46"/>
    <w:rsid w:val="00633355"/>
    <w:rsid w:val="00633B1B"/>
    <w:rsid w:val="0063459E"/>
    <w:rsid w:val="00634797"/>
    <w:rsid w:val="006347A1"/>
    <w:rsid w:val="006347C0"/>
    <w:rsid w:val="00634C82"/>
    <w:rsid w:val="0063514B"/>
    <w:rsid w:val="0063515B"/>
    <w:rsid w:val="0063520F"/>
    <w:rsid w:val="006352A9"/>
    <w:rsid w:val="006355C5"/>
    <w:rsid w:val="006358F4"/>
    <w:rsid w:val="00635965"/>
    <w:rsid w:val="00635AB0"/>
    <w:rsid w:val="00635C26"/>
    <w:rsid w:val="00636180"/>
    <w:rsid w:val="0063640B"/>
    <w:rsid w:val="00636534"/>
    <w:rsid w:val="006369B6"/>
    <w:rsid w:val="006370D0"/>
    <w:rsid w:val="00637544"/>
    <w:rsid w:val="00637994"/>
    <w:rsid w:val="006379AE"/>
    <w:rsid w:val="00637DB0"/>
    <w:rsid w:val="00637E21"/>
    <w:rsid w:val="00637FAD"/>
    <w:rsid w:val="00640002"/>
    <w:rsid w:val="006401DE"/>
    <w:rsid w:val="00640805"/>
    <w:rsid w:val="00640B88"/>
    <w:rsid w:val="0064111F"/>
    <w:rsid w:val="006418E0"/>
    <w:rsid w:val="006419FD"/>
    <w:rsid w:val="00641B99"/>
    <w:rsid w:val="00641E6E"/>
    <w:rsid w:val="00642042"/>
    <w:rsid w:val="00642220"/>
    <w:rsid w:val="006425ED"/>
    <w:rsid w:val="006426EE"/>
    <w:rsid w:val="00642F25"/>
    <w:rsid w:val="00643198"/>
    <w:rsid w:val="00643E99"/>
    <w:rsid w:val="00644095"/>
    <w:rsid w:val="00644A42"/>
    <w:rsid w:val="00645D2A"/>
    <w:rsid w:val="00645E1B"/>
    <w:rsid w:val="00645F04"/>
    <w:rsid w:val="00646B26"/>
    <w:rsid w:val="00647158"/>
    <w:rsid w:val="0064784B"/>
    <w:rsid w:val="006503EC"/>
    <w:rsid w:val="00650E8C"/>
    <w:rsid w:val="00651163"/>
    <w:rsid w:val="006511CD"/>
    <w:rsid w:val="0065120A"/>
    <w:rsid w:val="00651362"/>
    <w:rsid w:val="006513A9"/>
    <w:rsid w:val="00651479"/>
    <w:rsid w:val="00651677"/>
    <w:rsid w:val="006517DB"/>
    <w:rsid w:val="00651CDB"/>
    <w:rsid w:val="0065218B"/>
    <w:rsid w:val="006522AB"/>
    <w:rsid w:val="006522CB"/>
    <w:rsid w:val="00652507"/>
    <w:rsid w:val="006529F5"/>
    <w:rsid w:val="00652B1D"/>
    <w:rsid w:val="00652C80"/>
    <w:rsid w:val="00652EC4"/>
    <w:rsid w:val="00652F43"/>
    <w:rsid w:val="00652F46"/>
    <w:rsid w:val="006536C3"/>
    <w:rsid w:val="006539AF"/>
    <w:rsid w:val="00653F44"/>
    <w:rsid w:val="00653F93"/>
    <w:rsid w:val="00654547"/>
    <w:rsid w:val="00654689"/>
    <w:rsid w:val="0065512E"/>
    <w:rsid w:val="006551B5"/>
    <w:rsid w:val="00655967"/>
    <w:rsid w:val="00655B5D"/>
    <w:rsid w:val="00655B96"/>
    <w:rsid w:val="00655C25"/>
    <w:rsid w:val="00655C54"/>
    <w:rsid w:val="00655C8E"/>
    <w:rsid w:val="00655D9F"/>
    <w:rsid w:val="0065600A"/>
    <w:rsid w:val="00656C2D"/>
    <w:rsid w:val="00656E10"/>
    <w:rsid w:val="00656E5B"/>
    <w:rsid w:val="00657346"/>
    <w:rsid w:val="006577D6"/>
    <w:rsid w:val="00657A66"/>
    <w:rsid w:val="0066009E"/>
    <w:rsid w:val="006602C9"/>
    <w:rsid w:val="0066038B"/>
    <w:rsid w:val="00660955"/>
    <w:rsid w:val="00660984"/>
    <w:rsid w:val="00660C60"/>
    <w:rsid w:val="00660E23"/>
    <w:rsid w:val="00661512"/>
    <w:rsid w:val="00661913"/>
    <w:rsid w:val="00661D9C"/>
    <w:rsid w:val="00662306"/>
    <w:rsid w:val="00662618"/>
    <w:rsid w:val="00662908"/>
    <w:rsid w:val="00662A1F"/>
    <w:rsid w:val="006634F4"/>
    <w:rsid w:val="00663528"/>
    <w:rsid w:val="0066477C"/>
    <w:rsid w:val="00664979"/>
    <w:rsid w:val="00664CC6"/>
    <w:rsid w:val="00665460"/>
    <w:rsid w:val="0066557E"/>
    <w:rsid w:val="00665972"/>
    <w:rsid w:val="00665A14"/>
    <w:rsid w:val="00665CB9"/>
    <w:rsid w:val="00665FF0"/>
    <w:rsid w:val="00666481"/>
    <w:rsid w:val="0066655B"/>
    <w:rsid w:val="00666964"/>
    <w:rsid w:val="00666D47"/>
    <w:rsid w:val="00666E48"/>
    <w:rsid w:val="00667233"/>
    <w:rsid w:val="006673CF"/>
    <w:rsid w:val="0066751B"/>
    <w:rsid w:val="006676CA"/>
    <w:rsid w:val="006676DC"/>
    <w:rsid w:val="00667889"/>
    <w:rsid w:val="006679D2"/>
    <w:rsid w:val="00667ACA"/>
    <w:rsid w:val="00667D0B"/>
    <w:rsid w:val="00667FAE"/>
    <w:rsid w:val="0067009A"/>
    <w:rsid w:val="00670F57"/>
    <w:rsid w:val="0067131F"/>
    <w:rsid w:val="006713CC"/>
    <w:rsid w:val="0067173A"/>
    <w:rsid w:val="00671EE2"/>
    <w:rsid w:val="00672431"/>
    <w:rsid w:val="006729D6"/>
    <w:rsid w:val="00672A11"/>
    <w:rsid w:val="00672A2F"/>
    <w:rsid w:val="00672AA2"/>
    <w:rsid w:val="00672EF6"/>
    <w:rsid w:val="00673044"/>
    <w:rsid w:val="0067374F"/>
    <w:rsid w:val="00673C04"/>
    <w:rsid w:val="00673DE5"/>
    <w:rsid w:val="00673F79"/>
    <w:rsid w:val="00673FDE"/>
    <w:rsid w:val="00673FF7"/>
    <w:rsid w:val="00674034"/>
    <w:rsid w:val="006740FA"/>
    <w:rsid w:val="0067423F"/>
    <w:rsid w:val="006747B9"/>
    <w:rsid w:val="00674E97"/>
    <w:rsid w:val="0067562F"/>
    <w:rsid w:val="0067574F"/>
    <w:rsid w:val="00675F4E"/>
    <w:rsid w:val="00675F8B"/>
    <w:rsid w:val="00676341"/>
    <w:rsid w:val="00676547"/>
    <w:rsid w:val="00676602"/>
    <w:rsid w:val="0067673F"/>
    <w:rsid w:val="00676B62"/>
    <w:rsid w:val="00676B99"/>
    <w:rsid w:val="00676FC1"/>
    <w:rsid w:val="006779A8"/>
    <w:rsid w:val="00677BDD"/>
    <w:rsid w:val="00677E73"/>
    <w:rsid w:val="006812D0"/>
    <w:rsid w:val="00681CA7"/>
    <w:rsid w:val="006823C9"/>
    <w:rsid w:val="00682419"/>
    <w:rsid w:val="00682AF8"/>
    <w:rsid w:val="00682E87"/>
    <w:rsid w:val="0068355B"/>
    <w:rsid w:val="00683B7B"/>
    <w:rsid w:val="00683CA0"/>
    <w:rsid w:val="00683DFE"/>
    <w:rsid w:val="00683EB5"/>
    <w:rsid w:val="006842CF"/>
    <w:rsid w:val="006843CA"/>
    <w:rsid w:val="0068482D"/>
    <w:rsid w:val="00684D8A"/>
    <w:rsid w:val="0068595D"/>
    <w:rsid w:val="00685F36"/>
    <w:rsid w:val="006864B5"/>
    <w:rsid w:val="00686DB1"/>
    <w:rsid w:val="00687512"/>
    <w:rsid w:val="00687774"/>
    <w:rsid w:val="006879B2"/>
    <w:rsid w:val="00687C36"/>
    <w:rsid w:val="00687D4F"/>
    <w:rsid w:val="0069025E"/>
    <w:rsid w:val="006904A2"/>
    <w:rsid w:val="0069081A"/>
    <w:rsid w:val="00690D33"/>
    <w:rsid w:val="006914D1"/>
    <w:rsid w:val="00691586"/>
    <w:rsid w:val="00691ACD"/>
    <w:rsid w:val="00691AFE"/>
    <w:rsid w:val="00691B20"/>
    <w:rsid w:val="00691B46"/>
    <w:rsid w:val="00692DD9"/>
    <w:rsid w:val="00692FEE"/>
    <w:rsid w:val="00693464"/>
    <w:rsid w:val="00693BFB"/>
    <w:rsid w:val="00693C02"/>
    <w:rsid w:val="006940CD"/>
    <w:rsid w:val="006944E5"/>
    <w:rsid w:val="00694941"/>
    <w:rsid w:val="006950CB"/>
    <w:rsid w:val="006955D2"/>
    <w:rsid w:val="00695CFA"/>
    <w:rsid w:val="00697799"/>
    <w:rsid w:val="00697821"/>
    <w:rsid w:val="006A0D49"/>
    <w:rsid w:val="006A11CA"/>
    <w:rsid w:val="006A13F5"/>
    <w:rsid w:val="006A1786"/>
    <w:rsid w:val="006A1801"/>
    <w:rsid w:val="006A18F4"/>
    <w:rsid w:val="006A1C69"/>
    <w:rsid w:val="006A1FFF"/>
    <w:rsid w:val="006A22D0"/>
    <w:rsid w:val="006A22EB"/>
    <w:rsid w:val="006A2474"/>
    <w:rsid w:val="006A249E"/>
    <w:rsid w:val="006A25AE"/>
    <w:rsid w:val="006A35AA"/>
    <w:rsid w:val="006A38D6"/>
    <w:rsid w:val="006A3A90"/>
    <w:rsid w:val="006A3BC3"/>
    <w:rsid w:val="006A3D17"/>
    <w:rsid w:val="006A3D7B"/>
    <w:rsid w:val="006A44F0"/>
    <w:rsid w:val="006A48CF"/>
    <w:rsid w:val="006A4FEF"/>
    <w:rsid w:val="006A52F4"/>
    <w:rsid w:val="006A534D"/>
    <w:rsid w:val="006A5565"/>
    <w:rsid w:val="006A5571"/>
    <w:rsid w:val="006A559C"/>
    <w:rsid w:val="006A58C5"/>
    <w:rsid w:val="006A5ACF"/>
    <w:rsid w:val="006A5AED"/>
    <w:rsid w:val="006A5FEA"/>
    <w:rsid w:val="006A6CD8"/>
    <w:rsid w:val="006A6D01"/>
    <w:rsid w:val="006A6EF6"/>
    <w:rsid w:val="006A731F"/>
    <w:rsid w:val="006A7727"/>
    <w:rsid w:val="006A77F3"/>
    <w:rsid w:val="006A79D5"/>
    <w:rsid w:val="006A7C10"/>
    <w:rsid w:val="006A7C6E"/>
    <w:rsid w:val="006B0342"/>
    <w:rsid w:val="006B0B0B"/>
    <w:rsid w:val="006B165F"/>
    <w:rsid w:val="006B16EA"/>
    <w:rsid w:val="006B1719"/>
    <w:rsid w:val="006B1887"/>
    <w:rsid w:val="006B2067"/>
    <w:rsid w:val="006B2081"/>
    <w:rsid w:val="006B22DA"/>
    <w:rsid w:val="006B2305"/>
    <w:rsid w:val="006B26B0"/>
    <w:rsid w:val="006B2717"/>
    <w:rsid w:val="006B2BB9"/>
    <w:rsid w:val="006B2C1B"/>
    <w:rsid w:val="006B2EA8"/>
    <w:rsid w:val="006B363D"/>
    <w:rsid w:val="006B380E"/>
    <w:rsid w:val="006B3BBE"/>
    <w:rsid w:val="006B4049"/>
    <w:rsid w:val="006B43EC"/>
    <w:rsid w:val="006B4928"/>
    <w:rsid w:val="006B4A0F"/>
    <w:rsid w:val="006B4B2E"/>
    <w:rsid w:val="006B4BE5"/>
    <w:rsid w:val="006B4FE8"/>
    <w:rsid w:val="006B50F3"/>
    <w:rsid w:val="006B531F"/>
    <w:rsid w:val="006B55D5"/>
    <w:rsid w:val="006B5758"/>
    <w:rsid w:val="006B59D9"/>
    <w:rsid w:val="006B5AF6"/>
    <w:rsid w:val="006B60CE"/>
    <w:rsid w:val="006B7509"/>
    <w:rsid w:val="006B7903"/>
    <w:rsid w:val="006B7CAD"/>
    <w:rsid w:val="006C0468"/>
    <w:rsid w:val="006C0CEE"/>
    <w:rsid w:val="006C0D84"/>
    <w:rsid w:val="006C0EC9"/>
    <w:rsid w:val="006C1241"/>
    <w:rsid w:val="006C1813"/>
    <w:rsid w:val="006C1CA8"/>
    <w:rsid w:val="006C1D65"/>
    <w:rsid w:val="006C2126"/>
    <w:rsid w:val="006C2A6E"/>
    <w:rsid w:val="006C2D19"/>
    <w:rsid w:val="006C3121"/>
    <w:rsid w:val="006C3142"/>
    <w:rsid w:val="006C3311"/>
    <w:rsid w:val="006C35A8"/>
    <w:rsid w:val="006C3B53"/>
    <w:rsid w:val="006C3DE2"/>
    <w:rsid w:val="006C4147"/>
    <w:rsid w:val="006C4654"/>
    <w:rsid w:val="006C48D5"/>
    <w:rsid w:val="006C4CD2"/>
    <w:rsid w:val="006C5707"/>
    <w:rsid w:val="006C59D5"/>
    <w:rsid w:val="006C5B02"/>
    <w:rsid w:val="006C5B69"/>
    <w:rsid w:val="006C5BB2"/>
    <w:rsid w:val="006C5F58"/>
    <w:rsid w:val="006C60E6"/>
    <w:rsid w:val="006C6FD9"/>
    <w:rsid w:val="006C729F"/>
    <w:rsid w:val="006C77FF"/>
    <w:rsid w:val="006C7E79"/>
    <w:rsid w:val="006D0035"/>
    <w:rsid w:val="006D02A6"/>
    <w:rsid w:val="006D04D8"/>
    <w:rsid w:val="006D10A0"/>
    <w:rsid w:val="006D13CE"/>
    <w:rsid w:val="006D1614"/>
    <w:rsid w:val="006D1BFE"/>
    <w:rsid w:val="006D1C4B"/>
    <w:rsid w:val="006D1D7C"/>
    <w:rsid w:val="006D2922"/>
    <w:rsid w:val="006D2961"/>
    <w:rsid w:val="006D2DF5"/>
    <w:rsid w:val="006D2E5B"/>
    <w:rsid w:val="006D326F"/>
    <w:rsid w:val="006D339F"/>
    <w:rsid w:val="006D3435"/>
    <w:rsid w:val="006D397A"/>
    <w:rsid w:val="006D3A9B"/>
    <w:rsid w:val="006D40E4"/>
    <w:rsid w:val="006D4173"/>
    <w:rsid w:val="006D48CE"/>
    <w:rsid w:val="006D4B78"/>
    <w:rsid w:val="006D4D45"/>
    <w:rsid w:val="006D535C"/>
    <w:rsid w:val="006D54DA"/>
    <w:rsid w:val="006D5A54"/>
    <w:rsid w:val="006D5BAF"/>
    <w:rsid w:val="006D5C13"/>
    <w:rsid w:val="006D6074"/>
    <w:rsid w:val="006D6098"/>
    <w:rsid w:val="006D6363"/>
    <w:rsid w:val="006D64D6"/>
    <w:rsid w:val="006D6707"/>
    <w:rsid w:val="006D69A0"/>
    <w:rsid w:val="006D6D8A"/>
    <w:rsid w:val="006D6F3D"/>
    <w:rsid w:val="006D6F89"/>
    <w:rsid w:val="006D71C4"/>
    <w:rsid w:val="006D72FC"/>
    <w:rsid w:val="006D734D"/>
    <w:rsid w:val="006D7A97"/>
    <w:rsid w:val="006D7B23"/>
    <w:rsid w:val="006E01D1"/>
    <w:rsid w:val="006E0967"/>
    <w:rsid w:val="006E10C2"/>
    <w:rsid w:val="006E1724"/>
    <w:rsid w:val="006E2A6F"/>
    <w:rsid w:val="006E2F34"/>
    <w:rsid w:val="006E3247"/>
    <w:rsid w:val="006E4373"/>
    <w:rsid w:val="006E4618"/>
    <w:rsid w:val="006E46AB"/>
    <w:rsid w:val="006E4844"/>
    <w:rsid w:val="006E4A41"/>
    <w:rsid w:val="006E4D1A"/>
    <w:rsid w:val="006E4EB1"/>
    <w:rsid w:val="006E5032"/>
    <w:rsid w:val="006E50D7"/>
    <w:rsid w:val="006E5690"/>
    <w:rsid w:val="006E571B"/>
    <w:rsid w:val="006E588C"/>
    <w:rsid w:val="006E5AE4"/>
    <w:rsid w:val="006E67D6"/>
    <w:rsid w:val="006E6865"/>
    <w:rsid w:val="006E691C"/>
    <w:rsid w:val="006E6E2D"/>
    <w:rsid w:val="006E723A"/>
    <w:rsid w:val="006E7540"/>
    <w:rsid w:val="006E7842"/>
    <w:rsid w:val="006E793D"/>
    <w:rsid w:val="006F0629"/>
    <w:rsid w:val="006F0807"/>
    <w:rsid w:val="006F096E"/>
    <w:rsid w:val="006F0A62"/>
    <w:rsid w:val="006F182A"/>
    <w:rsid w:val="006F1883"/>
    <w:rsid w:val="006F19C7"/>
    <w:rsid w:val="006F1A04"/>
    <w:rsid w:val="006F1ABE"/>
    <w:rsid w:val="006F240D"/>
    <w:rsid w:val="006F2602"/>
    <w:rsid w:val="006F26EE"/>
    <w:rsid w:val="006F2AE9"/>
    <w:rsid w:val="006F3288"/>
    <w:rsid w:val="006F3AB0"/>
    <w:rsid w:val="006F3B19"/>
    <w:rsid w:val="006F45C0"/>
    <w:rsid w:val="006F474F"/>
    <w:rsid w:val="006F4AD6"/>
    <w:rsid w:val="006F4F5B"/>
    <w:rsid w:val="006F5374"/>
    <w:rsid w:val="006F5AF5"/>
    <w:rsid w:val="006F5ED6"/>
    <w:rsid w:val="006F6173"/>
    <w:rsid w:val="006F6373"/>
    <w:rsid w:val="006F662A"/>
    <w:rsid w:val="006F6B8F"/>
    <w:rsid w:val="006F71F9"/>
    <w:rsid w:val="006F75C1"/>
    <w:rsid w:val="006F76D7"/>
    <w:rsid w:val="006F7AC0"/>
    <w:rsid w:val="006F7ED8"/>
    <w:rsid w:val="006F7F24"/>
    <w:rsid w:val="007001E8"/>
    <w:rsid w:val="007002A4"/>
    <w:rsid w:val="007006B2"/>
    <w:rsid w:val="00700CA1"/>
    <w:rsid w:val="00700CF4"/>
    <w:rsid w:val="00701090"/>
    <w:rsid w:val="00701962"/>
    <w:rsid w:val="00701AB0"/>
    <w:rsid w:val="00701C6D"/>
    <w:rsid w:val="00702116"/>
    <w:rsid w:val="007021D8"/>
    <w:rsid w:val="007026D5"/>
    <w:rsid w:val="0070290C"/>
    <w:rsid w:val="00702AB4"/>
    <w:rsid w:val="00702AD9"/>
    <w:rsid w:val="0070317E"/>
    <w:rsid w:val="00703368"/>
    <w:rsid w:val="00703902"/>
    <w:rsid w:val="00703DAB"/>
    <w:rsid w:val="00704206"/>
    <w:rsid w:val="0070470C"/>
    <w:rsid w:val="00704F34"/>
    <w:rsid w:val="00705195"/>
    <w:rsid w:val="00705869"/>
    <w:rsid w:val="007058DA"/>
    <w:rsid w:val="00705A55"/>
    <w:rsid w:val="00705A90"/>
    <w:rsid w:val="00705B69"/>
    <w:rsid w:val="007065F6"/>
    <w:rsid w:val="007067AA"/>
    <w:rsid w:val="007067F8"/>
    <w:rsid w:val="00706A38"/>
    <w:rsid w:val="00706C18"/>
    <w:rsid w:val="007074DC"/>
    <w:rsid w:val="007076FB"/>
    <w:rsid w:val="00707744"/>
    <w:rsid w:val="00707924"/>
    <w:rsid w:val="00707D2C"/>
    <w:rsid w:val="00707F17"/>
    <w:rsid w:val="00707FB5"/>
    <w:rsid w:val="007107E1"/>
    <w:rsid w:val="007109F2"/>
    <w:rsid w:val="0071149C"/>
    <w:rsid w:val="00711EDB"/>
    <w:rsid w:val="00712245"/>
    <w:rsid w:val="00712263"/>
    <w:rsid w:val="00712690"/>
    <w:rsid w:val="007126DF"/>
    <w:rsid w:val="00712705"/>
    <w:rsid w:val="00712E1A"/>
    <w:rsid w:val="0071307B"/>
    <w:rsid w:val="00713308"/>
    <w:rsid w:val="0071335A"/>
    <w:rsid w:val="007133AB"/>
    <w:rsid w:val="00713412"/>
    <w:rsid w:val="0071366E"/>
    <w:rsid w:val="00713E20"/>
    <w:rsid w:val="00713EB4"/>
    <w:rsid w:val="007141B6"/>
    <w:rsid w:val="00714402"/>
    <w:rsid w:val="00714414"/>
    <w:rsid w:val="0071458F"/>
    <w:rsid w:val="007146A0"/>
    <w:rsid w:val="00714721"/>
    <w:rsid w:val="007147E2"/>
    <w:rsid w:val="00714C33"/>
    <w:rsid w:val="00715613"/>
    <w:rsid w:val="0071581D"/>
    <w:rsid w:val="00715D0A"/>
    <w:rsid w:val="00715E1C"/>
    <w:rsid w:val="00715EAE"/>
    <w:rsid w:val="00716185"/>
    <w:rsid w:val="00716208"/>
    <w:rsid w:val="00716695"/>
    <w:rsid w:val="007167F0"/>
    <w:rsid w:val="00716EA9"/>
    <w:rsid w:val="007174FE"/>
    <w:rsid w:val="0071788A"/>
    <w:rsid w:val="00717D2A"/>
    <w:rsid w:val="00720255"/>
    <w:rsid w:val="00720682"/>
    <w:rsid w:val="007207B3"/>
    <w:rsid w:val="00720EEC"/>
    <w:rsid w:val="00721057"/>
    <w:rsid w:val="007211D1"/>
    <w:rsid w:val="007212F6"/>
    <w:rsid w:val="00721758"/>
    <w:rsid w:val="00721AA4"/>
    <w:rsid w:val="00721C7C"/>
    <w:rsid w:val="00722145"/>
    <w:rsid w:val="007221FF"/>
    <w:rsid w:val="007222EB"/>
    <w:rsid w:val="00722319"/>
    <w:rsid w:val="00722A40"/>
    <w:rsid w:val="007230D2"/>
    <w:rsid w:val="00723202"/>
    <w:rsid w:val="007233C1"/>
    <w:rsid w:val="00723792"/>
    <w:rsid w:val="00723800"/>
    <w:rsid w:val="00723808"/>
    <w:rsid w:val="00723A3D"/>
    <w:rsid w:val="00723B3E"/>
    <w:rsid w:val="00724009"/>
    <w:rsid w:val="007244AA"/>
    <w:rsid w:val="00724EF9"/>
    <w:rsid w:val="00724F30"/>
    <w:rsid w:val="00725173"/>
    <w:rsid w:val="00725387"/>
    <w:rsid w:val="00725848"/>
    <w:rsid w:val="00725FB1"/>
    <w:rsid w:val="00726774"/>
    <w:rsid w:val="00726DAB"/>
    <w:rsid w:val="0073007F"/>
    <w:rsid w:val="007308ED"/>
    <w:rsid w:val="007308FE"/>
    <w:rsid w:val="0073099A"/>
    <w:rsid w:val="00730B0E"/>
    <w:rsid w:val="00730CB5"/>
    <w:rsid w:val="00730D81"/>
    <w:rsid w:val="00731786"/>
    <w:rsid w:val="00731A3C"/>
    <w:rsid w:val="0073200E"/>
    <w:rsid w:val="00732233"/>
    <w:rsid w:val="007322BF"/>
    <w:rsid w:val="00732934"/>
    <w:rsid w:val="00733C6F"/>
    <w:rsid w:val="00733D4E"/>
    <w:rsid w:val="00733FA6"/>
    <w:rsid w:val="0073441E"/>
    <w:rsid w:val="0073467A"/>
    <w:rsid w:val="00734890"/>
    <w:rsid w:val="00734EA1"/>
    <w:rsid w:val="0073518D"/>
    <w:rsid w:val="00735887"/>
    <w:rsid w:val="00735BE5"/>
    <w:rsid w:val="00735BEC"/>
    <w:rsid w:val="00735C6B"/>
    <w:rsid w:val="00735D0F"/>
    <w:rsid w:val="007365DD"/>
    <w:rsid w:val="007368B5"/>
    <w:rsid w:val="00736915"/>
    <w:rsid w:val="00736BF5"/>
    <w:rsid w:val="00737336"/>
    <w:rsid w:val="00737877"/>
    <w:rsid w:val="0073793B"/>
    <w:rsid w:val="00737CCC"/>
    <w:rsid w:val="0074004D"/>
    <w:rsid w:val="0074053D"/>
    <w:rsid w:val="007411CE"/>
    <w:rsid w:val="0074124E"/>
    <w:rsid w:val="0074127A"/>
    <w:rsid w:val="007412E3"/>
    <w:rsid w:val="00741D32"/>
    <w:rsid w:val="007421E2"/>
    <w:rsid w:val="00742324"/>
    <w:rsid w:val="007429A5"/>
    <w:rsid w:val="007429F7"/>
    <w:rsid w:val="00742A1A"/>
    <w:rsid w:val="00743091"/>
    <w:rsid w:val="0074349C"/>
    <w:rsid w:val="00743575"/>
    <w:rsid w:val="00743684"/>
    <w:rsid w:val="00743695"/>
    <w:rsid w:val="007437B1"/>
    <w:rsid w:val="0074385A"/>
    <w:rsid w:val="00743984"/>
    <w:rsid w:val="00743F73"/>
    <w:rsid w:val="00744144"/>
    <w:rsid w:val="007444CB"/>
    <w:rsid w:val="00744FC6"/>
    <w:rsid w:val="007452AA"/>
    <w:rsid w:val="00745809"/>
    <w:rsid w:val="00745F33"/>
    <w:rsid w:val="00745F4C"/>
    <w:rsid w:val="007461C1"/>
    <w:rsid w:val="0074654A"/>
    <w:rsid w:val="007469CB"/>
    <w:rsid w:val="00746F14"/>
    <w:rsid w:val="00747102"/>
    <w:rsid w:val="007474D3"/>
    <w:rsid w:val="007475B5"/>
    <w:rsid w:val="00747754"/>
    <w:rsid w:val="00747A71"/>
    <w:rsid w:val="00750102"/>
    <w:rsid w:val="00750275"/>
    <w:rsid w:val="007505AC"/>
    <w:rsid w:val="00751122"/>
    <w:rsid w:val="00751C63"/>
    <w:rsid w:val="0075205B"/>
    <w:rsid w:val="00752153"/>
    <w:rsid w:val="00752169"/>
    <w:rsid w:val="0075237B"/>
    <w:rsid w:val="00752674"/>
    <w:rsid w:val="00752D01"/>
    <w:rsid w:val="0075393D"/>
    <w:rsid w:val="00753986"/>
    <w:rsid w:val="00753C5D"/>
    <w:rsid w:val="00753D41"/>
    <w:rsid w:val="00753F95"/>
    <w:rsid w:val="00754637"/>
    <w:rsid w:val="0075519F"/>
    <w:rsid w:val="00755657"/>
    <w:rsid w:val="007556F2"/>
    <w:rsid w:val="00755A6E"/>
    <w:rsid w:val="00755EF8"/>
    <w:rsid w:val="0075674D"/>
    <w:rsid w:val="00756A6F"/>
    <w:rsid w:val="00756ADB"/>
    <w:rsid w:val="00756CBE"/>
    <w:rsid w:val="00756F0A"/>
    <w:rsid w:val="00756F76"/>
    <w:rsid w:val="00757433"/>
    <w:rsid w:val="00757B70"/>
    <w:rsid w:val="00757BA0"/>
    <w:rsid w:val="00757F12"/>
    <w:rsid w:val="0076024A"/>
    <w:rsid w:val="00760925"/>
    <w:rsid w:val="007612A6"/>
    <w:rsid w:val="007613DC"/>
    <w:rsid w:val="0076148C"/>
    <w:rsid w:val="0076175F"/>
    <w:rsid w:val="0076177E"/>
    <w:rsid w:val="0076180F"/>
    <w:rsid w:val="00761D59"/>
    <w:rsid w:val="00762159"/>
    <w:rsid w:val="00762496"/>
    <w:rsid w:val="00762D92"/>
    <w:rsid w:val="0076300D"/>
    <w:rsid w:val="00763083"/>
    <w:rsid w:val="0076335C"/>
    <w:rsid w:val="00763720"/>
    <w:rsid w:val="0076378E"/>
    <w:rsid w:val="007637FD"/>
    <w:rsid w:val="00763B89"/>
    <w:rsid w:val="00763C93"/>
    <w:rsid w:val="0076428F"/>
    <w:rsid w:val="007647B1"/>
    <w:rsid w:val="0076521F"/>
    <w:rsid w:val="007658C0"/>
    <w:rsid w:val="00765DF3"/>
    <w:rsid w:val="00765F72"/>
    <w:rsid w:val="00765FD8"/>
    <w:rsid w:val="0076607E"/>
    <w:rsid w:val="0076614D"/>
    <w:rsid w:val="007662F8"/>
    <w:rsid w:val="00766F47"/>
    <w:rsid w:val="0076705F"/>
    <w:rsid w:val="007670E8"/>
    <w:rsid w:val="00767477"/>
    <w:rsid w:val="00767A70"/>
    <w:rsid w:val="00767F4F"/>
    <w:rsid w:val="00767F9A"/>
    <w:rsid w:val="007700F1"/>
    <w:rsid w:val="00770706"/>
    <w:rsid w:val="00770896"/>
    <w:rsid w:val="007712B6"/>
    <w:rsid w:val="00771950"/>
    <w:rsid w:val="007722C8"/>
    <w:rsid w:val="007724EE"/>
    <w:rsid w:val="0077281A"/>
    <w:rsid w:val="0077358F"/>
    <w:rsid w:val="00773A7C"/>
    <w:rsid w:val="00773FF3"/>
    <w:rsid w:val="00774188"/>
    <w:rsid w:val="0077419B"/>
    <w:rsid w:val="00774BDC"/>
    <w:rsid w:val="0077507C"/>
    <w:rsid w:val="00775233"/>
    <w:rsid w:val="00775340"/>
    <w:rsid w:val="0077577A"/>
    <w:rsid w:val="00775D6C"/>
    <w:rsid w:val="007760C9"/>
    <w:rsid w:val="007762E8"/>
    <w:rsid w:val="007763FB"/>
    <w:rsid w:val="0077685D"/>
    <w:rsid w:val="00776B3D"/>
    <w:rsid w:val="00776E68"/>
    <w:rsid w:val="00776EFA"/>
    <w:rsid w:val="007771A9"/>
    <w:rsid w:val="007772CF"/>
    <w:rsid w:val="00777F0B"/>
    <w:rsid w:val="00777FB9"/>
    <w:rsid w:val="007804CE"/>
    <w:rsid w:val="00780995"/>
    <w:rsid w:val="00780B39"/>
    <w:rsid w:val="00780D2E"/>
    <w:rsid w:val="00781058"/>
    <w:rsid w:val="007811DA"/>
    <w:rsid w:val="00781270"/>
    <w:rsid w:val="00781752"/>
    <w:rsid w:val="00781790"/>
    <w:rsid w:val="00781E3F"/>
    <w:rsid w:val="00781FB7"/>
    <w:rsid w:val="00782B5F"/>
    <w:rsid w:val="00782D92"/>
    <w:rsid w:val="00782ED7"/>
    <w:rsid w:val="007830B2"/>
    <w:rsid w:val="007832B8"/>
    <w:rsid w:val="007832CB"/>
    <w:rsid w:val="00783362"/>
    <w:rsid w:val="00783520"/>
    <w:rsid w:val="00783A72"/>
    <w:rsid w:val="00783DDB"/>
    <w:rsid w:val="007843D4"/>
    <w:rsid w:val="00784533"/>
    <w:rsid w:val="00784A81"/>
    <w:rsid w:val="00784F3E"/>
    <w:rsid w:val="0078511E"/>
    <w:rsid w:val="00785216"/>
    <w:rsid w:val="007852DF"/>
    <w:rsid w:val="00785590"/>
    <w:rsid w:val="00785600"/>
    <w:rsid w:val="0078574E"/>
    <w:rsid w:val="00785935"/>
    <w:rsid w:val="00785DFB"/>
    <w:rsid w:val="00786164"/>
    <w:rsid w:val="007863F6"/>
    <w:rsid w:val="007864BC"/>
    <w:rsid w:val="0078678D"/>
    <w:rsid w:val="00786B96"/>
    <w:rsid w:val="00786CEF"/>
    <w:rsid w:val="00786E67"/>
    <w:rsid w:val="00787018"/>
    <w:rsid w:val="007879D5"/>
    <w:rsid w:val="00787A55"/>
    <w:rsid w:val="0079074B"/>
    <w:rsid w:val="007907E9"/>
    <w:rsid w:val="00790986"/>
    <w:rsid w:val="00790CA3"/>
    <w:rsid w:val="00790CBF"/>
    <w:rsid w:val="00791642"/>
    <w:rsid w:val="007916A2"/>
    <w:rsid w:val="00792043"/>
    <w:rsid w:val="00792251"/>
    <w:rsid w:val="00792B97"/>
    <w:rsid w:val="00793353"/>
    <w:rsid w:val="00793508"/>
    <w:rsid w:val="00793EB3"/>
    <w:rsid w:val="00793FCC"/>
    <w:rsid w:val="00794202"/>
    <w:rsid w:val="0079431D"/>
    <w:rsid w:val="00794C43"/>
    <w:rsid w:val="00794FC3"/>
    <w:rsid w:val="0079536A"/>
    <w:rsid w:val="00795422"/>
    <w:rsid w:val="007955C3"/>
    <w:rsid w:val="007955C6"/>
    <w:rsid w:val="00795680"/>
    <w:rsid w:val="007957FF"/>
    <w:rsid w:val="00795B93"/>
    <w:rsid w:val="00795C6F"/>
    <w:rsid w:val="00795DC8"/>
    <w:rsid w:val="007960EF"/>
    <w:rsid w:val="0079645E"/>
    <w:rsid w:val="007964EE"/>
    <w:rsid w:val="0079657B"/>
    <w:rsid w:val="007966B3"/>
    <w:rsid w:val="00796CD7"/>
    <w:rsid w:val="00796DD4"/>
    <w:rsid w:val="007972FE"/>
    <w:rsid w:val="007975AB"/>
    <w:rsid w:val="007975EE"/>
    <w:rsid w:val="00797837"/>
    <w:rsid w:val="00797C5E"/>
    <w:rsid w:val="007A00F1"/>
    <w:rsid w:val="007A0233"/>
    <w:rsid w:val="007A0919"/>
    <w:rsid w:val="007A0D04"/>
    <w:rsid w:val="007A0DFA"/>
    <w:rsid w:val="007A0E87"/>
    <w:rsid w:val="007A0F9B"/>
    <w:rsid w:val="007A14A4"/>
    <w:rsid w:val="007A1A91"/>
    <w:rsid w:val="007A1B23"/>
    <w:rsid w:val="007A1D0E"/>
    <w:rsid w:val="007A2B67"/>
    <w:rsid w:val="007A31BB"/>
    <w:rsid w:val="007A34A1"/>
    <w:rsid w:val="007A3506"/>
    <w:rsid w:val="007A391C"/>
    <w:rsid w:val="007A421D"/>
    <w:rsid w:val="007A4C96"/>
    <w:rsid w:val="007A512D"/>
    <w:rsid w:val="007A5526"/>
    <w:rsid w:val="007A5BA4"/>
    <w:rsid w:val="007A5C36"/>
    <w:rsid w:val="007A6415"/>
    <w:rsid w:val="007A64D3"/>
    <w:rsid w:val="007A6543"/>
    <w:rsid w:val="007A680B"/>
    <w:rsid w:val="007A6840"/>
    <w:rsid w:val="007A6A91"/>
    <w:rsid w:val="007A768D"/>
    <w:rsid w:val="007A769E"/>
    <w:rsid w:val="007A797E"/>
    <w:rsid w:val="007B0157"/>
    <w:rsid w:val="007B02F1"/>
    <w:rsid w:val="007B0708"/>
    <w:rsid w:val="007B0BAF"/>
    <w:rsid w:val="007B0C1D"/>
    <w:rsid w:val="007B0E29"/>
    <w:rsid w:val="007B1150"/>
    <w:rsid w:val="007B1491"/>
    <w:rsid w:val="007B14F0"/>
    <w:rsid w:val="007B1616"/>
    <w:rsid w:val="007B22F8"/>
    <w:rsid w:val="007B24D9"/>
    <w:rsid w:val="007B27E0"/>
    <w:rsid w:val="007B2BCB"/>
    <w:rsid w:val="007B31B1"/>
    <w:rsid w:val="007B3A4F"/>
    <w:rsid w:val="007B3BCA"/>
    <w:rsid w:val="007B3CAD"/>
    <w:rsid w:val="007B3CCE"/>
    <w:rsid w:val="007B3F57"/>
    <w:rsid w:val="007B40C0"/>
    <w:rsid w:val="007B4465"/>
    <w:rsid w:val="007B4E07"/>
    <w:rsid w:val="007B4FFA"/>
    <w:rsid w:val="007B5110"/>
    <w:rsid w:val="007B53DA"/>
    <w:rsid w:val="007B5465"/>
    <w:rsid w:val="007B5495"/>
    <w:rsid w:val="007B5B9E"/>
    <w:rsid w:val="007B676D"/>
    <w:rsid w:val="007B6D68"/>
    <w:rsid w:val="007B6EA2"/>
    <w:rsid w:val="007B7272"/>
    <w:rsid w:val="007B7308"/>
    <w:rsid w:val="007B736F"/>
    <w:rsid w:val="007B74E3"/>
    <w:rsid w:val="007B7A63"/>
    <w:rsid w:val="007C056A"/>
    <w:rsid w:val="007C05BC"/>
    <w:rsid w:val="007C0637"/>
    <w:rsid w:val="007C111D"/>
    <w:rsid w:val="007C151D"/>
    <w:rsid w:val="007C171C"/>
    <w:rsid w:val="007C2257"/>
    <w:rsid w:val="007C2CD4"/>
    <w:rsid w:val="007C34C2"/>
    <w:rsid w:val="007C37A2"/>
    <w:rsid w:val="007C3821"/>
    <w:rsid w:val="007C3D0F"/>
    <w:rsid w:val="007C3F93"/>
    <w:rsid w:val="007C40D4"/>
    <w:rsid w:val="007C44F1"/>
    <w:rsid w:val="007C475D"/>
    <w:rsid w:val="007C4CF8"/>
    <w:rsid w:val="007C50A2"/>
    <w:rsid w:val="007C5F29"/>
    <w:rsid w:val="007C617F"/>
    <w:rsid w:val="007C6199"/>
    <w:rsid w:val="007C6E69"/>
    <w:rsid w:val="007C74E7"/>
    <w:rsid w:val="007C7786"/>
    <w:rsid w:val="007C7834"/>
    <w:rsid w:val="007D00E3"/>
    <w:rsid w:val="007D03D5"/>
    <w:rsid w:val="007D04A9"/>
    <w:rsid w:val="007D05CB"/>
    <w:rsid w:val="007D061F"/>
    <w:rsid w:val="007D0C27"/>
    <w:rsid w:val="007D0F35"/>
    <w:rsid w:val="007D155C"/>
    <w:rsid w:val="007D1591"/>
    <w:rsid w:val="007D17EB"/>
    <w:rsid w:val="007D1CB5"/>
    <w:rsid w:val="007D1F9A"/>
    <w:rsid w:val="007D2335"/>
    <w:rsid w:val="007D277F"/>
    <w:rsid w:val="007D2AF2"/>
    <w:rsid w:val="007D2F58"/>
    <w:rsid w:val="007D37DE"/>
    <w:rsid w:val="007D3B83"/>
    <w:rsid w:val="007D3D3B"/>
    <w:rsid w:val="007D4B06"/>
    <w:rsid w:val="007D4EE4"/>
    <w:rsid w:val="007D52CB"/>
    <w:rsid w:val="007D58AD"/>
    <w:rsid w:val="007D59D9"/>
    <w:rsid w:val="007D6363"/>
    <w:rsid w:val="007D685B"/>
    <w:rsid w:val="007D6BDE"/>
    <w:rsid w:val="007D6FB5"/>
    <w:rsid w:val="007D7625"/>
    <w:rsid w:val="007D7AB5"/>
    <w:rsid w:val="007E021B"/>
    <w:rsid w:val="007E0A60"/>
    <w:rsid w:val="007E0EA0"/>
    <w:rsid w:val="007E10E9"/>
    <w:rsid w:val="007E1251"/>
    <w:rsid w:val="007E1BB3"/>
    <w:rsid w:val="007E1D8A"/>
    <w:rsid w:val="007E3015"/>
    <w:rsid w:val="007E373E"/>
    <w:rsid w:val="007E3AAF"/>
    <w:rsid w:val="007E3DDA"/>
    <w:rsid w:val="007E3FD1"/>
    <w:rsid w:val="007E4112"/>
    <w:rsid w:val="007E4374"/>
    <w:rsid w:val="007E4611"/>
    <w:rsid w:val="007E475E"/>
    <w:rsid w:val="007E47B5"/>
    <w:rsid w:val="007E47BA"/>
    <w:rsid w:val="007E4AE9"/>
    <w:rsid w:val="007E4D0E"/>
    <w:rsid w:val="007E53E3"/>
    <w:rsid w:val="007E555C"/>
    <w:rsid w:val="007E560C"/>
    <w:rsid w:val="007E5C9E"/>
    <w:rsid w:val="007E5CEF"/>
    <w:rsid w:val="007E6092"/>
    <w:rsid w:val="007E61F4"/>
    <w:rsid w:val="007E62C2"/>
    <w:rsid w:val="007E63AF"/>
    <w:rsid w:val="007E64B0"/>
    <w:rsid w:val="007E6500"/>
    <w:rsid w:val="007E67B2"/>
    <w:rsid w:val="007E77E6"/>
    <w:rsid w:val="007E7C84"/>
    <w:rsid w:val="007E7D3D"/>
    <w:rsid w:val="007E7D6C"/>
    <w:rsid w:val="007E7EFA"/>
    <w:rsid w:val="007F03CD"/>
    <w:rsid w:val="007F0412"/>
    <w:rsid w:val="007F0550"/>
    <w:rsid w:val="007F05EA"/>
    <w:rsid w:val="007F0714"/>
    <w:rsid w:val="007F09BD"/>
    <w:rsid w:val="007F0C6D"/>
    <w:rsid w:val="007F1123"/>
    <w:rsid w:val="007F18F1"/>
    <w:rsid w:val="007F1A3B"/>
    <w:rsid w:val="007F1C31"/>
    <w:rsid w:val="007F2959"/>
    <w:rsid w:val="007F2AE4"/>
    <w:rsid w:val="007F2F25"/>
    <w:rsid w:val="007F3A69"/>
    <w:rsid w:val="007F3DA7"/>
    <w:rsid w:val="007F4152"/>
    <w:rsid w:val="007F446F"/>
    <w:rsid w:val="007F4691"/>
    <w:rsid w:val="007F4B61"/>
    <w:rsid w:val="007F5084"/>
    <w:rsid w:val="007F5441"/>
    <w:rsid w:val="007F55D8"/>
    <w:rsid w:val="007F572A"/>
    <w:rsid w:val="007F59A9"/>
    <w:rsid w:val="007F5AE2"/>
    <w:rsid w:val="007F6160"/>
    <w:rsid w:val="007F621D"/>
    <w:rsid w:val="007F6330"/>
    <w:rsid w:val="007F687B"/>
    <w:rsid w:val="007F68EE"/>
    <w:rsid w:val="007F6B85"/>
    <w:rsid w:val="007F6C20"/>
    <w:rsid w:val="007F729B"/>
    <w:rsid w:val="007F72A6"/>
    <w:rsid w:val="007F7527"/>
    <w:rsid w:val="007F7657"/>
    <w:rsid w:val="007F76A0"/>
    <w:rsid w:val="007F7C19"/>
    <w:rsid w:val="0080004C"/>
    <w:rsid w:val="00800507"/>
    <w:rsid w:val="00800A7B"/>
    <w:rsid w:val="00800CCB"/>
    <w:rsid w:val="0080130A"/>
    <w:rsid w:val="0080144E"/>
    <w:rsid w:val="00801464"/>
    <w:rsid w:val="00801540"/>
    <w:rsid w:val="0080160E"/>
    <w:rsid w:val="008016D7"/>
    <w:rsid w:val="00801D41"/>
    <w:rsid w:val="0080227C"/>
    <w:rsid w:val="00802417"/>
    <w:rsid w:val="00802832"/>
    <w:rsid w:val="00802A13"/>
    <w:rsid w:val="00802D2A"/>
    <w:rsid w:val="00803138"/>
    <w:rsid w:val="00803326"/>
    <w:rsid w:val="00803639"/>
    <w:rsid w:val="008036EF"/>
    <w:rsid w:val="00803FB9"/>
    <w:rsid w:val="00804097"/>
    <w:rsid w:val="0080428F"/>
    <w:rsid w:val="008042EF"/>
    <w:rsid w:val="0080482F"/>
    <w:rsid w:val="00805058"/>
    <w:rsid w:val="00805480"/>
    <w:rsid w:val="0080551F"/>
    <w:rsid w:val="008057DA"/>
    <w:rsid w:val="008057F8"/>
    <w:rsid w:val="008058A3"/>
    <w:rsid w:val="00806199"/>
    <w:rsid w:val="008061E1"/>
    <w:rsid w:val="00806848"/>
    <w:rsid w:val="00807269"/>
    <w:rsid w:val="00807EC7"/>
    <w:rsid w:val="00807F3A"/>
    <w:rsid w:val="00810072"/>
    <w:rsid w:val="0081014C"/>
    <w:rsid w:val="008104DC"/>
    <w:rsid w:val="00810C14"/>
    <w:rsid w:val="00811422"/>
    <w:rsid w:val="00811A92"/>
    <w:rsid w:val="00811E4F"/>
    <w:rsid w:val="008126FB"/>
    <w:rsid w:val="00812715"/>
    <w:rsid w:val="00812809"/>
    <w:rsid w:val="008129AF"/>
    <w:rsid w:val="008129EA"/>
    <w:rsid w:val="00812C9E"/>
    <w:rsid w:val="00813354"/>
    <w:rsid w:val="008136D3"/>
    <w:rsid w:val="008137C1"/>
    <w:rsid w:val="0081391A"/>
    <w:rsid w:val="00813A58"/>
    <w:rsid w:val="008141BB"/>
    <w:rsid w:val="0081454F"/>
    <w:rsid w:val="00814A73"/>
    <w:rsid w:val="00814D36"/>
    <w:rsid w:val="008154BF"/>
    <w:rsid w:val="00815825"/>
    <w:rsid w:val="008159FA"/>
    <w:rsid w:val="00815A0B"/>
    <w:rsid w:val="00816219"/>
    <w:rsid w:val="00816376"/>
    <w:rsid w:val="00816709"/>
    <w:rsid w:val="008167AB"/>
    <w:rsid w:val="0081704C"/>
    <w:rsid w:val="00817518"/>
    <w:rsid w:val="00817F0B"/>
    <w:rsid w:val="00820315"/>
    <w:rsid w:val="00820316"/>
    <w:rsid w:val="0082037F"/>
    <w:rsid w:val="0082043E"/>
    <w:rsid w:val="00820E69"/>
    <w:rsid w:val="00820EEF"/>
    <w:rsid w:val="008218B5"/>
    <w:rsid w:val="00821F66"/>
    <w:rsid w:val="00821FD3"/>
    <w:rsid w:val="00822031"/>
    <w:rsid w:val="00823446"/>
    <w:rsid w:val="00823889"/>
    <w:rsid w:val="008239D4"/>
    <w:rsid w:val="00823FF8"/>
    <w:rsid w:val="0082404E"/>
    <w:rsid w:val="00824407"/>
    <w:rsid w:val="008246B7"/>
    <w:rsid w:val="00825155"/>
    <w:rsid w:val="00825164"/>
    <w:rsid w:val="0082545F"/>
    <w:rsid w:val="0082552D"/>
    <w:rsid w:val="00825A6A"/>
    <w:rsid w:val="00825A7D"/>
    <w:rsid w:val="0082605C"/>
    <w:rsid w:val="008260A7"/>
    <w:rsid w:val="00826906"/>
    <w:rsid w:val="00826A22"/>
    <w:rsid w:val="00826BA4"/>
    <w:rsid w:val="00826CE7"/>
    <w:rsid w:val="008271D9"/>
    <w:rsid w:val="0082744F"/>
    <w:rsid w:val="00827564"/>
    <w:rsid w:val="008275A9"/>
    <w:rsid w:val="008276D3"/>
    <w:rsid w:val="008278CE"/>
    <w:rsid w:val="00827C1A"/>
    <w:rsid w:val="00830BEA"/>
    <w:rsid w:val="008310C7"/>
    <w:rsid w:val="00831410"/>
    <w:rsid w:val="0083181D"/>
    <w:rsid w:val="00831C9E"/>
    <w:rsid w:val="008320DE"/>
    <w:rsid w:val="008321DF"/>
    <w:rsid w:val="0083223A"/>
    <w:rsid w:val="00832654"/>
    <w:rsid w:val="0083293B"/>
    <w:rsid w:val="00832D22"/>
    <w:rsid w:val="00832F73"/>
    <w:rsid w:val="00833197"/>
    <w:rsid w:val="008331C7"/>
    <w:rsid w:val="00833B4E"/>
    <w:rsid w:val="0083408B"/>
    <w:rsid w:val="008345FA"/>
    <w:rsid w:val="008346B3"/>
    <w:rsid w:val="008346DE"/>
    <w:rsid w:val="008346F1"/>
    <w:rsid w:val="008349BE"/>
    <w:rsid w:val="00834A55"/>
    <w:rsid w:val="00834D1B"/>
    <w:rsid w:val="0083515D"/>
    <w:rsid w:val="008358E7"/>
    <w:rsid w:val="00835C6D"/>
    <w:rsid w:val="00835EF5"/>
    <w:rsid w:val="00836D6F"/>
    <w:rsid w:val="00836FF4"/>
    <w:rsid w:val="008371A3"/>
    <w:rsid w:val="008373AE"/>
    <w:rsid w:val="0083742C"/>
    <w:rsid w:val="008375E2"/>
    <w:rsid w:val="008377B1"/>
    <w:rsid w:val="00837939"/>
    <w:rsid w:val="00837EAA"/>
    <w:rsid w:val="008401FC"/>
    <w:rsid w:val="008404F0"/>
    <w:rsid w:val="008405EF"/>
    <w:rsid w:val="00840F83"/>
    <w:rsid w:val="0084161B"/>
    <w:rsid w:val="008416B9"/>
    <w:rsid w:val="008416C8"/>
    <w:rsid w:val="00841B98"/>
    <w:rsid w:val="0084232B"/>
    <w:rsid w:val="00842BC0"/>
    <w:rsid w:val="00842ED3"/>
    <w:rsid w:val="00843121"/>
    <w:rsid w:val="00843823"/>
    <w:rsid w:val="0084385C"/>
    <w:rsid w:val="00843B99"/>
    <w:rsid w:val="008440AA"/>
    <w:rsid w:val="00844221"/>
    <w:rsid w:val="008442C1"/>
    <w:rsid w:val="008442C6"/>
    <w:rsid w:val="008445A8"/>
    <w:rsid w:val="00844B9E"/>
    <w:rsid w:val="00844D87"/>
    <w:rsid w:val="00844DA6"/>
    <w:rsid w:val="008459F3"/>
    <w:rsid w:val="00845C0A"/>
    <w:rsid w:val="00845EAE"/>
    <w:rsid w:val="008463C0"/>
    <w:rsid w:val="00846848"/>
    <w:rsid w:val="00846A75"/>
    <w:rsid w:val="00846F7D"/>
    <w:rsid w:val="008473B5"/>
    <w:rsid w:val="008479F9"/>
    <w:rsid w:val="00847F6B"/>
    <w:rsid w:val="00850160"/>
    <w:rsid w:val="008504B3"/>
    <w:rsid w:val="00850515"/>
    <w:rsid w:val="0085085A"/>
    <w:rsid w:val="00850D56"/>
    <w:rsid w:val="008510C7"/>
    <w:rsid w:val="008515E9"/>
    <w:rsid w:val="008518D7"/>
    <w:rsid w:val="00851999"/>
    <w:rsid w:val="00851A53"/>
    <w:rsid w:val="00851AB8"/>
    <w:rsid w:val="00851C06"/>
    <w:rsid w:val="00851DD4"/>
    <w:rsid w:val="008522B7"/>
    <w:rsid w:val="00852532"/>
    <w:rsid w:val="00852591"/>
    <w:rsid w:val="0085260D"/>
    <w:rsid w:val="00852B75"/>
    <w:rsid w:val="00852DEC"/>
    <w:rsid w:val="00853157"/>
    <w:rsid w:val="0085320F"/>
    <w:rsid w:val="00853E21"/>
    <w:rsid w:val="00853F4B"/>
    <w:rsid w:val="008541ED"/>
    <w:rsid w:val="00854365"/>
    <w:rsid w:val="00854666"/>
    <w:rsid w:val="00854982"/>
    <w:rsid w:val="008552CE"/>
    <w:rsid w:val="00855513"/>
    <w:rsid w:val="008556B4"/>
    <w:rsid w:val="0085581C"/>
    <w:rsid w:val="008558C9"/>
    <w:rsid w:val="008561DF"/>
    <w:rsid w:val="00856231"/>
    <w:rsid w:val="0085623C"/>
    <w:rsid w:val="008564CF"/>
    <w:rsid w:val="00856748"/>
    <w:rsid w:val="00856901"/>
    <w:rsid w:val="00856F22"/>
    <w:rsid w:val="00856F39"/>
    <w:rsid w:val="00857433"/>
    <w:rsid w:val="00857D6C"/>
    <w:rsid w:val="00860198"/>
    <w:rsid w:val="008601BE"/>
    <w:rsid w:val="0086023F"/>
    <w:rsid w:val="0086033B"/>
    <w:rsid w:val="00860700"/>
    <w:rsid w:val="00860CBF"/>
    <w:rsid w:val="00860E3B"/>
    <w:rsid w:val="00860F0D"/>
    <w:rsid w:val="00861083"/>
    <w:rsid w:val="00861DBF"/>
    <w:rsid w:val="00862761"/>
    <w:rsid w:val="00862CC8"/>
    <w:rsid w:val="00863399"/>
    <w:rsid w:val="00863B14"/>
    <w:rsid w:val="00863D5C"/>
    <w:rsid w:val="00863E08"/>
    <w:rsid w:val="008640C1"/>
    <w:rsid w:val="0086458C"/>
    <w:rsid w:val="00864B67"/>
    <w:rsid w:val="00864D47"/>
    <w:rsid w:val="00864E55"/>
    <w:rsid w:val="00864E95"/>
    <w:rsid w:val="008658AF"/>
    <w:rsid w:val="00865D31"/>
    <w:rsid w:val="00866010"/>
    <w:rsid w:val="008663F4"/>
    <w:rsid w:val="00866759"/>
    <w:rsid w:val="00866C3E"/>
    <w:rsid w:val="0086782A"/>
    <w:rsid w:val="008705CA"/>
    <w:rsid w:val="00870955"/>
    <w:rsid w:val="0087108B"/>
    <w:rsid w:val="0087110C"/>
    <w:rsid w:val="00871414"/>
    <w:rsid w:val="00871646"/>
    <w:rsid w:val="00871986"/>
    <w:rsid w:val="00871A31"/>
    <w:rsid w:val="00871B9C"/>
    <w:rsid w:val="00871D98"/>
    <w:rsid w:val="0087207B"/>
    <w:rsid w:val="008723EF"/>
    <w:rsid w:val="00872429"/>
    <w:rsid w:val="00872635"/>
    <w:rsid w:val="00872BB7"/>
    <w:rsid w:val="00872CC3"/>
    <w:rsid w:val="00872EC6"/>
    <w:rsid w:val="00872F5B"/>
    <w:rsid w:val="00872FCB"/>
    <w:rsid w:val="008731FE"/>
    <w:rsid w:val="00873609"/>
    <w:rsid w:val="00873A1D"/>
    <w:rsid w:val="00873E13"/>
    <w:rsid w:val="0087409B"/>
    <w:rsid w:val="00874394"/>
    <w:rsid w:val="00874A73"/>
    <w:rsid w:val="00874D49"/>
    <w:rsid w:val="008756B7"/>
    <w:rsid w:val="00875C31"/>
    <w:rsid w:val="0087683E"/>
    <w:rsid w:val="00876F4C"/>
    <w:rsid w:val="0087752D"/>
    <w:rsid w:val="00877A5F"/>
    <w:rsid w:val="00877F46"/>
    <w:rsid w:val="0088051C"/>
    <w:rsid w:val="00880B1F"/>
    <w:rsid w:val="00880FD2"/>
    <w:rsid w:val="00881338"/>
    <w:rsid w:val="0088141C"/>
    <w:rsid w:val="00882273"/>
    <w:rsid w:val="0088275D"/>
    <w:rsid w:val="00882BD0"/>
    <w:rsid w:val="0088323D"/>
    <w:rsid w:val="00883BE0"/>
    <w:rsid w:val="00884479"/>
    <w:rsid w:val="00884B45"/>
    <w:rsid w:val="00885950"/>
    <w:rsid w:val="00885AAE"/>
    <w:rsid w:val="00885D95"/>
    <w:rsid w:val="00885ECB"/>
    <w:rsid w:val="00885FCA"/>
    <w:rsid w:val="00885FCE"/>
    <w:rsid w:val="0088661E"/>
    <w:rsid w:val="00886BE0"/>
    <w:rsid w:val="008870DE"/>
    <w:rsid w:val="008872DA"/>
    <w:rsid w:val="00887A94"/>
    <w:rsid w:val="00887B42"/>
    <w:rsid w:val="00887DFF"/>
    <w:rsid w:val="00887F56"/>
    <w:rsid w:val="00890302"/>
    <w:rsid w:val="0089050D"/>
    <w:rsid w:val="008909D8"/>
    <w:rsid w:val="00890AF5"/>
    <w:rsid w:val="00890E18"/>
    <w:rsid w:val="00891005"/>
    <w:rsid w:val="00891421"/>
    <w:rsid w:val="00891514"/>
    <w:rsid w:val="008919B8"/>
    <w:rsid w:val="00891B86"/>
    <w:rsid w:val="00891C83"/>
    <w:rsid w:val="00891E0E"/>
    <w:rsid w:val="00892B1B"/>
    <w:rsid w:val="00892F26"/>
    <w:rsid w:val="00893488"/>
    <w:rsid w:val="008936A4"/>
    <w:rsid w:val="008938D3"/>
    <w:rsid w:val="008945E3"/>
    <w:rsid w:val="00894AC8"/>
    <w:rsid w:val="0089510A"/>
    <w:rsid w:val="00895249"/>
    <w:rsid w:val="00895279"/>
    <w:rsid w:val="0089541A"/>
    <w:rsid w:val="0089573A"/>
    <w:rsid w:val="008959A0"/>
    <w:rsid w:val="00895E91"/>
    <w:rsid w:val="00895F82"/>
    <w:rsid w:val="00896295"/>
    <w:rsid w:val="00896998"/>
    <w:rsid w:val="008969AC"/>
    <w:rsid w:val="00896D8E"/>
    <w:rsid w:val="00896E79"/>
    <w:rsid w:val="008977FD"/>
    <w:rsid w:val="00897A86"/>
    <w:rsid w:val="00897E9C"/>
    <w:rsid w:val="008A0315"/>
    <w:rsid w:val="008A0434"/>
    <w:rsid w:val="008A1483"/>
    <w:rsid w:val="008A14CC"/>
    <w:rsid w:val="008A18A5"/>
    <w:rsid w:val="008A3012"/>
    <w:rsid w:val="008A316C"/>
    <w:rsid w:val="008A3284"/>
    <w:rsid w:val="008A38AF"/>
    <w:rsid w:val="008A390B"/>
    <w:rsid w:val="008A392B"/>
    <w:rsid w:val="008A4954"/>
    <w:rsid w:val="008A574F"/>
    <w:rsid w:val="008A5830"/>
    <w:rsid w:val="008A6820"/>
    <w:rsid w:val="008A6A65"/>
    <w:rsid w:val="008A6CB1"/>
    <w:rsid w:val="008A6D36"/>
    <w:rsid w:val="008A708B"/>
    <w:rsid w:val="008A7804"/>
    <w:rsid w:val="008A7D91"/>
    <w:rsid w:val="008A7FC1"/>
    <w:rsid w:val="008B02A3"/>
    <w:rsid w:val="008B0393"/>
    <w:rsid w:val="008B053A"/>
    <w:rsid w:val="008B06D4"/>
    <w:rsid w:val="008B0840"/>
    <w:rsid w:val="008B0940"/>
    <w:rsid w:val="008B0B9A"/>
    <w:rsid w:val="008B0FF7"/>
    <w:rsid w:val="008B11AF"/>
    <w:rsid w:val="008B14F9"/>
    <w:rsid w:val="008B1641"/>
    <w:rsid w:val="008B1871"/>
    <w:rsid w:val="008B20F8"/>
    <w:rsid w:val="008B22C6"/>
    <w:rsid w:val="008B22D1"/>
    <w:rsid w:val="008B279A"/>
    <w:rsid w:val="008B2DE6"/>
    <w:rsid w:val="008B2ECD"/>
    <w:rsid w:val="008B304B"/>
    <w:rsid w:val="008B330A"/>
    <w:rsid w:val="008B3313"/>
    <w:rsid w:val="008B391A"/>
    <w:rsid w:val="008B425E"/>
    <w:rsid w:val="008B4310"/>
    <w:rsid w:val="008B453B"/>
    <w:rsid w:val="008B456F"/>
    <w:rsid w:val="008B4677"/>
    <w:rsid w:val="008B4A18"/>
    <w:rsid w:val="008B5066"/>
    <w:rsid w:val="008B5837"/>
    <w:rsid w:val="008B589A"/>
    <w:rsid w:val="008B5D76"/>
    <w:rsid w:val="008B638C"/>
    <w:rsid w:val="008B63EB"/>
    <w:rsid w:val="008B649D"/>
    <w:rsid w:val="008B6F78"/>
    <w:rsid w:val="008B700E"/>
    <w:rsid w:val="008B748E"/>
    <w:rsid w:val="008B758A"/>
    <w:rsid w:val="008B79FB"/>
    <w:rsid w:val="008B7AA4"/>
    <w:rsid w:val="008B7E86"/>
    <w:rsid w:val="008C000D"/>
    <w:rsid w:val="008C00B9"/>
    <w:rsid w:val="008C01E4"/>
    <w:rsid w:val="008C03DB"/>
    <w:rsid w:val="008C0E33"/>
    <w:rsid w:val="008C0E6D"/>
    <w:rsid w:val="008C1161"/>
    <w:rsid w:val="008C15D5"/>
    <w:rsid w:val="008C16DC"/>
    <w:rsid w:val="008C1811"/>
    <w:rsid w:val="008C1E33"/>
    <w:rsid w:val="008C2787"/>
    <w:rsid w:val="008C2F79"/>
    <w:rsid w:val="008C352A"/>
    <w:rsid w:val="008C3648"/>
    <w:rsid w:val="008C3678"/>
    <w:rsid w:val="008C3A85"/>
    <w:rsid w:val="008C3C44"/>
    <w:rsid w:val="008C3F02"/>
    <w:rsid w:val="008C4516"/>
    <w:rsid w:val="008C45F8"/>
    <w:rsid w:val="008C4ACC"/>
    <w:rsid w:val="008C4B51"/>
    <w:rsid w:val="008C4DB0"/>
    <w:rsid w:val="008C4DDD"/>
    <w:rsid w:val="008C4FE3"/>
    <w:rsid w:val="008C596C"/>
    <w:rsid w:val="008C5985"/>
    <w:rsid w:val="008C59A0"/>
    <w:rsid w:val="008C5A4F"/>
    <w:rsid w:val="008C5C09"/>
    <w:rsid w:val="008C5EE4"/>
    <w:rsid w:val="008C6285"/>
    <w:rsid w:val="008C6796"/>
    <w:rsid w:val="008C6AD7"/>
    <w:rsid w:val="008C6BBC"/>
    <w:rsid w:val="008C7056"/>
    <w:rsid w:val="008C730A"/>
    <w:rsid w:val="008C73E2"/>
    <w:rsid w:val="008C7E48"/>
    <w:rsid w:val="008C7F9E"/>
    <w:rsid w:val="008D0597"/>
    <w:rsid w:val="008D0822"/>
    <w:rsid w:val="008D0F6F"/>
    <w:rsid w:val="008D0FE2"/>
    <w:rsid w:val="008D1028"/>
    <w:rsid w:val="008D11D4"/>
    <w:rsid w:val="008D11DB"/>
    <w:rsid w:val="008D14BC"/>
    <w:rsid w:val="008D18C7"/>
    <w:rsid w:val="008D18E3"/>
    <w:rsid w:val="008D19B8"/>
    <w:rsid w:val="008D1EC6"/>
    <w:rsid w:val="008D2E9A"/>
    <w:rsid w:val="008D2FA3"/>
    <w:rsid w:val="008D303F"/>
    <w:rsid w:val="008D305E"/>
    <w:rsid w:val="008D33BC"/>
    <w:rsid w:val="008D3CA8"/>
    <w:rsid w:val="008D404F"/>
    <w:rsid w:val="008D4092"/>
    <w:rsid w:val="008D40FC"/>
    <w:rsid w:val="008D4582"/>
    <w:rsid w:val="008D462F"/>
    <w:rsid w:val="008D46C2"/>
    <w:rsid w:val="008D50F4"/>
    <w:rsid w:val="008D54B4"/>
    <w:rsid w:val="008D57A9"/>
    <w:rsid w:val="008D5835"/>
    <w:rsid w:val="008D5B55"/>
    <w:rsid w:val="008D64A9"/>
    <w:rsid w:val="008D65DA"/>
    <w:rsid w:val="008D66E1"/>
    <w:rsid w:val="008D6836"/>
    <w:rsid w:val="008D68C8"/>
    <w:rsid w:val="008D69D5"/>
    <w:rsid w:val="008D6C7E"/>
    <w:rsid w:val="008D72BA"/>
    <w:rsid w:val="008D75F4"/>
    <w:rsid w:val="008E0013"/>
    <w:rsid w:val="008E07F2"/>
    <w:rsid w:val="008E0ACA"/>
    <w:rsid w:val="008E0F3D"/>
    <w:rsid w:val="008E1301"/>
    <w:rsid w:val="008E15F3"/>
    <w:rsid w:val="008E19B3"/>
    <w:rsid w:val="008E1B12"/>
    <w:rsid w:val="008E1C7B"/>
    <w:rsid w:val="008E1E5A"/>
    <w:rsid w:val="008E1EBC"/>
    <w:rsid w:val="008E1EEC"/>
    <w:rsid w:val="008E1EF0"/>
    <w:rsid w:val="008E20DE"/>
    <w:rsid w:val="008E21AA"/>
    <w:rsid w:val="008E227F"/>
    <w:rsid w:val="008E240F"/>
    <w:rsid w:val="008E26DF"/>
    <w:rsid w:val="008E306F"/>
    <w:rsid w:val="008E3130"/>
    <w:rsid w:val="008E405C"/>
    <w:rsid w:val="008E414D"/>
    <w:rsid w:val="008E4A3C"/>
    <w:rsid w:val="008E4DB2"/>
    <w:rsid w:val="008E54E9"/>
    <w:rsid w:val="008E5677"/>
    <w:rsid w:val="008E579D"/>
    <w:rsid w:val="008E5BD6"/>
    <w:rsid w:val="008E62EB"/>
    <w:rsid w:val="008E6504"/>
    <w:rsid w:val="008E6674"/>
    <w:rsid w:val="008E6764"/>
    <w:rsid w:val="008E6781"/>
    <w:rsid w:val="008E6797"/>
    <w:rsid w:val="008E6863"/>
    <w:rsid w:val="008E7468"/>
    <w:rsid w:val="008E7A23"/>
    <w:rsid w:val="008E7F65"/>
    <w:rsid w:val="008F0F35"/>
    <w:rsid w:val="008F11A1"/>
    <w:rsid w:val="008F133A"/>
    <w:rsid w:val="008F159D"/>
    <w:rsid w:val="008F2386"/>
    <w:rsid w:val="008F2732"/>
    <w:rsid w:val="008F275A"/>
    <w:rsid w:val="008F291A"/>
    <w:rsid w:val="008F3555"/>
    <w:rsid w:val="008F35B1"/>
    <w:rsid w:val="008F3764"/>
    <w:rsid w:val="008F3EDF"/>
    <w:rsid w:val="008F48B4"/>
    <w:rsid w:val="008F4AEE"/>
    <w:rsid w:val="008F5049"/>
    <w:rsid w:val="008F54B0"/>
    <w:rsid w:val="008F57FF"/>
    <w:rsid w:val="008F5950"/>
    <w:rsid w:val="008F59AA"/>
    <w:rsid w:val="008F616E"/>
    <w:rsid w:val="008F61DF"/>
    <w:rsid w:val="008F650C"/>
    <w:rsid w:val="008F679E"/>
    <w:rsid w:val="008F6DA7"/>
    <w:rsid w:val="008F6EAF"/>
    <w:rsid w:val="008F705B"/>
    <w:rsid w:val="008F70A7"/>
    <w:rsid w:val="008F779C"/>
    <w:rsid w:val="008F77F5"/>
    <w:rsid w:val="008F7883"/>
    <w:rsid w:val="008F7FD9"/>
    <w:rsid w:val="00900347"/>
    <w:rsid w:val="00900700"/>
    <w:rsid w:val="009009D9"/>
    <w:rsid w:val="00900A78"/>
    <w:rsid w:val="00900BDC"/>
    <w:rsid w:val="00900C3A"/>
    <w:rsid w:val="00900FDB"/>
    <w:rsid w:val="009012E4"/>
    <w:rsid w:val="0090140F"/>
    <w:rsid w:val="00901615"/>
    <w:rsid w:val="009019B7"/>
    <w:rsid w:val="00902385"/>
    <w:rsid w:val="009024C5"/>
    <w:rsid w:val="00902926"/>
    <w:rsid w:val="00902D55"/>
    <w:rsid w:val="00902E2F"/>
    <w:rsid w:val="00903230"/>
    <w:rsid w:val="009033EC"/>
    <w:rsid w:val="00903424"/>
    <w:rsid w:val="00904168"/>
    <w:rsid w:val="0090436D"/>
    <w:rsid w:val="0090451B"/>
    <w:rsid w:val="00904752"/>
    <w:rsid w:val="009051BC"/>
    <w:rsid w:val="00905D06"/>
    <w:rsid w:val="009060D2"/>
    <w:rsid w:val="00906E69"/>
    <w:rsid w:val="00906EEF"/>
    <w:rsid w:val="00906FC1"/>
    <w:rsid w:val="0090711F"/>
    <w:rsid w:val="009075B1"/>
    <w:rsid w:val="00907F25"/>
    <w:rsid w:val="009101D7"/>
    <w:rsid w:val="009102FE"/>
    <w:rsid w:val="00910690"/>
    <w:rsid w:val="00910782"/>
    <w:rsid w:val="0091082A"/>
    <w:rsid w:val="00910D60"/>
    <w:rsid w:val="009111A7"/>
    <w:rsid w:val="009113D2"/>
    <w:rsid w:val="00912539"/>
    <w:rsid w:val="00912622"/>
    <w:rsid w:val="00912BA0"/>
    <w:rsid w:val="009130CF"/>
    <w:rsid w:val="009132F0"/>
    <w:rsid w:val="009133E5"/>
    <w:rsid w:val="0091350B"/>
    <w:rsid w:val="009138CD"/>
    <w:rsid w:val="00913B9E"/>
    <w:rsid w:val="00913BA9"/>
    <w:rsid w:val="00913FAA"/>
    <w:rsid w:val="009145BA"/>
    <w:rsid w:val="00914A0D"/>
    <w:rsid w:val="00914D50"/>
    <w:rsid w:val="00914F39"/>
    <w:rsid w:val="00914FD8"/>
    <w:rsid w:val="00915130"/>
    <w:rsid w:val="009161C4"/>
    <w:rsid w:val="00916259"/>
    <w:rsid w:val="0091685C"/>
    <w:rsid w:val="00916B38"/>
    <w:rsid w:val="00916C66"/>
    <w:rsid w:val="00916CBC"/>
    <w:rsid w:val="00916D6F"/>
    <w:rsid w:val="00916E49"/>
    <w:rsid w:val="0092028F"/>
    <w:rsid w:val="00920A18"/>
    <w:rsid w:val="00920AB4"/>
    <w:rsid w:val="009211AD"/>
    <w:rsid w:val="0092131B"/>
    <w:rsid w:val="00921751"/>
    <w:rsid w:val="009219D7"/>
    <w:rsid w:val="00921C8D"/>
    <w:rsid w:val="00922680"/>
    <w:rsid w:val="00923034"/>
    <w:rsid w:val="00923582"/>
    <w:rsid w:val="00923859"/>
    <w:rsid w:val="00923C84"/>
    <w:rsid w:val="00923E3D"/>
    <w:rsid w:val="00923F4A"/>
    <w:rsid w:val="00924626"/>
    <w:rsid w:val="009246F0"/>
    <w:rsid w:val="00924D24"/>
    <w:rsid w:val="00924E96"/>
    <w:rsid w:val="00925062"/>
    <w:rsid w:val="00925AC6"/>
    <w:rsid w:val="00925AEA"/>
    <w:rsid w:val="00925C3E"/>
    <w:rsid w:val="00925EB6"/>
    <w:rsid w:val="009265D9"/>
    <w:rsid w:val="009266C7"/>
    <w:rsid w:val="00926910"/>
    <w:rsid w:val="009269DC"/>
    <w:rsid w:val="00926FBA"/>
    <w:rsid w:val="00927097"/>
    <w:rsid w:val="00927600"/>
    <w:rsid w:val="00927746"/>
    <w:rsid w:val="0092787B"/>
    <w:rsid w:val="00927CDB"/>
    <w:rsid w:val="009305FF"/>
    <w:rsid w:val="00931367"/>
    <w:rsid w:val="0093147A"/>
    <w:rsid w:val="00931667"/>
    <w:rsid w:val="00931E47"/>
    <w:rsid w:val="00931F55"/>
    <w:rsid w:val="00932311"/>
    <w:rsid w:val="00932608"/>
    <w:rsid w:val="00933148"/>
    <w:rsid w:val="0093369E"/>
    <w:rsid w:val="00933DC9"/>
    <w:rsid w:val="00933F83"/>
    <w:rsid w:val="00934154"/>
    <w:rsid w:val="0093470E"/>
    <w:rsid w:val="00934B11"/>
    <w:rsid w:val="00935033"/>
    <w:rsid w:val="009353AE"/>
    <w:rsid w:val="0093563E"/>
    <w:rsid w:val="00935C54"/>
    <w:rsid w:val="0093614D"/>
    <w:rsid w:val="009362A9"/>
    <w:rsid w:val="0093644A"/>
    <w:rsid w:val="00936C7A"/>
    <w:rsid w:val="00936D2B"/>
    <w:rsid w:val="00936ED7"/>
    <w:rsid w:val="009370D4"/>
    <w:rsid w:val="0093728B"/>
    <w:rsid w:val="009375DA"/>
    <w:rsid w:val="00937FDA"/>
    <w:rsid w:val="00940314"/>
    <w:rsid w:val="009404EF"/>
    <w:rsid w:val="009404FD"/>
    <w:rsid w:val="00940CE7"/>
    <w:rsid w:val="00941367"/>
    <w:rsid w:val="0094145C"/>
    <w:rsid w:val="009417E6"/>
    <w:rsid w:val="00941B65"/>
    <w:rsid w:val="00941B6E"/>
    <w:rsid w:val="00941E1D"/>
    <w:rsid w:val="00941E86"/>
    <w:rsid w:val="00941E96"/>
    <w:rsid w:val="00941FA0"/>
    <w:rsid w:val="00942078"/>
    <w:rsid w:val="00942EA7"/>
    <w:rsid w:val="00943203"/>
    <w:rsid w:val="00943255"/>
    <w:rsid w:val="0094364B"/>
    <w:rsid w:val="009436F3"/>
    <w:rsid w:val="00943A16"/>
    <w:rsid w:val="00943C00"/>
    <w:rsid w:val="00943E93"/>
    <w:rsid w:val="00944DCF"/>
    <w:rsid w:val="00945271"/>
    <w:rsid w:val="0094533D"/>
    <w:rsid w:val="00945701"/>
    <w:rsid w:val="009458B9"/>
    <w:rsid w:val="00945CDA"/>
    <w:rsid w:val="00945D6F"/>
    <w:rsid w:val="009460E6"/>
    <w:rsid w:val="009462F2"/>
    <w:rsid w:val="009464E3"/>
    <w:rsid w:val="00946972"/>
    <w:rsid w:val="00946F82"/>
    <w:rsid w:val="00947130"/>
    <w:rsid w:val="009475D1"/>
    <w:rsid w:val="00947BB5"/>
    <w:rsid w:val="00947CD5"/>
    <w:rsid w:val="00947E4B"/>
    <w:rsid w:val="00947EAD"/>
    <w:rsid w:val="00950053"/>
    <w:rsid w:val="009509EB"/>
    <w:rsid w:val="00950A63"/>
    <w:rsid w:val="00950E86"/>
    <w:rsid w:val="00950F42"/>
    <w:rsid w:val="00950F4D"/>
    <w:rsid w:val="009513E1"/>
    <w:rsid w:val="0095158E"/>
    <w:rsid w:val="00951E89"/>
    <w:rsid w:val="009520FF"/>
    <w:rsid w:val="00952292"/>
    <w:rsid w:val="00952421"/>
    <w:rsid w:val="00952C56"/>
    <w:rsid w:val="00952EEA"/>
    <w:rsid w:val="00953059"/>
    <w:rsid w:val="00953256"/>
    <w:rsid w:val="009533CD"/>
    <w:rsid w:val="009538BC"/>
    <w:rsid w:val="00953A6E"/>
    <w:rsid w:val="00953A96"/>
    <w:rsid w:val="00953DAB"/>
    <w:rsid w:val="00953EFC"/>
    <w:rsid w:val="009544A9"/>
    <w:rsid w:val="0095451B"/>
    <w:rsid w:val="0095466B"/>
    <w:rsid w:val="00954C9D"/>
    <w:rsid w:val="00954E92"/>
    <w:rsid w:val="00954F25"/>
    <w:rsid w:val="00954FA2"/>
    <w:rsid w:val="0095544A"/>
    <w:rsid w:val="00955AC2"/>
    <w:rsid w:val="00955ED4"/>
    <w:rsid w:val="00956403"/>
    <w:rsid w:val="009567AB"/>
    <w:rsid w:val="00956CBC"/>
    <w:rsid w:val="00956EB9"/>
    <w:rsid w:val="00957430"/>
    <w:rsid w:val="00957694"/>
    <w:rsid w:val="00957B78"/>
    <w:rsid w:val="00957BD9"/>
    <w:rsid w:val="00957FBC"/>
    <w:rsid w:val="00960331"/>
    <w:rsid w:val="009608F9"/>
    <w:rsid w:val="00960A72"/>
    <w:rsid w:val="00961214"/>
    <w:rsid w:val="00961811"/>
    <w:rsid w:val="009619A1"/>
    <w:rsid w:val="00961CBD"/>
    <w:rsid w:val="00961DFE"/>
    <w:rsid w:val="00962388"/>
    <w:rsid w:val="009623A8"/>
    <w:rsid w:val="009634D8"/>
    <w:rsid w:val="009640CE"/>
    <w:rsid w:val="009646C8"/>
    <w:rsid w:val="00964899"/>
    <w:rsid w:val="00964F47"/>
    <w:rsid w:val="0096521D"/>
    <w:rsid w:val="00965ED0"/>
    <w:rsid w:val="00965F0C"/>
    <w:rsid w:val="0096693E"/>
    <w:rsid w:val="00966BBE"/>
    <w:rsid w:val="00966D44"/>
    <w:rsid w:val="009676C5"/>
    <w:rsid w:val="009677D2"/>
    <w:rsid w:val="009679B5"/>
    <w:rsid w:val="00967E65"/>
    <w:rsid w:val="00967E86"/>
    <w:rsid w:val="00967FD6"/>
    <w:rsid w:val="00970732"/>
    <w:rsid w:val="00970B0D"/>
    <w:rsid w:val="00970CBC"/>
    <w:rsid w:val="00970E24"/>
    <w:rsid w:val="0097139E"/>
    <w:rsid w:val="00971E44"/>
    <w:rsid w:val="00971F32"/>
    <w:rsid w:val="00971F82"/>
    <w:rsid w:val="00972331"/>
    <w:rsid w:val="00972568"/>
    <w:rsid w:val="009726ED"/>
    <w:rsid w:val="00972AE1"/>
    <w:rsid w:val="00972ECD"/>
    <w:rsid w:val="00972EF6"/>
    <w:rsid w:val="0097328F"/>
    <w:rsid w:val="00973736"/>
    <w:rsid w:val="009743BB"/>
    <w:rsid w:val="009743EA"/>
    <w:rsid w:val="0097455F"/>
    <w:rsid w:val="00974EFF"/>
    <w:rsid w:val="00974FFA"/>
    <w:rsid w:val="0097516F"/>
    <w:rsid w:val="00975492"/>
    <w:rsid w:val="00975D27"/>
    <w:rsid w:val="00975DFC"/>
    <w:rsid w:val="00976112"/>
    <w:rsid w:val="0097633D"/>
    <w:rsid w:val="00976687"/>
    <w:rsid w:val="00976A79"/>
    <w:rsid w:val="00976FB8"/>
    <w:rsid w:val="00977018"/>
    <w:rsid w:val="0097715C"/>
    <w:rsid w:val="009778FB"/>
    <w:rsid w:val="00977D98"/>
    <w:rsid w:val="00977F6E"/>
    <w:rsid w:val="009802EE"/>
    <w:rsid w:val="00980854"/>
    <w:rsid w:val="00980FD8"/>
    <w:rsid w:val="00981002"/>
    <w:rsid w:val="0098171B"/>
    <w:rsid w:val="0098179C"/>
    <w:rsid w:val="00982268"/>
    <w:rsid w:val="00982AE7"/>
    <w:rsid w:val="00982EB1"/>
    <w:rsid w:val="00982FA2"/>
    <w:rsid w:val="00982FEF"/>
    <w:rsid w:val="00983006"/>
    <w:rsid w:val="009834BC"/>
    <w:rsid w:val="00983D74"/>
    <w:rsid w:val="00984067"/>
    <w:rsid w:val="0098443E"/>
    <w:rsid w:val="009844E5"/>
    <w:rsid w:val="009849FB"/>
    <w:rsid w:val="00984AD6"/>
    <w:rsid w:val="00984C4F"/>
    <w:rsid w:val="00984F30"/>
    <w:rsid w:val="009850DC"/>
    <w:rsid w:val="00985A4C"/>
    <w:rsid w:val="00985C98"/>
    <w:rsid w:val="00985D81"/>
    <w:rsid w:val="009863EC"/>
    <w:rsid w:val="009867DE"/>
    <w:rsid w:val="00986915"/>
    <w:rsid w:val="009874A6"/>
    <w:rsid w:val="009876FB"/>
    <w:rsid w:val="00987EBA"/>
    <w:rsid w:val="00991816"/>
    <w:rsid w:val="00991E84"/>
    <w:rsid w:val="00991F42"/>
    <w:rsid w:val="00992082"/>
    <w:rsid w:val="0099274F"/>
    <w:rsid w:val="00992B3B"/>
    <w:rsid w:val="009933EA"/>
    <w:rsid w:val="00993C7F"/>
    <w:rsid w:val="00993CDE"/>
    <w:rsid w:val="00994245"/>
    <w:rsid w:val="009942C1"/>
    <w:rsid w:val="00994975"/>
    <w:rsid w:val="00994B6F"/>
    <w:rsid w:val="00994C87"/>
    <w:rsid w:val="00994EAD"/>
    <w:rsid w:val="00994F33"/>
    <w:rsid w:val="0099539D"/>
    <w:rsid w:val="009956E1"/>
    <w:rsid w:val="009957E5"/>
    <w:rsid w:val="00995AF1"/>
    <w:rsid w:val="00995C21"/>
    <w:rsid w:val="00995ED4"/>
    <w:rsid w:val="009976F6"/>
    <w:rsid w:val="0099781D"/>
    <w:rsid w:val="00997951"/>
    <w:rsid w:val="00997C32"/>
    <w:rsid w:val="009A040A"/>
    <w:rsid w:val="009A0846"/>
    <w:rsid w:val="009A0D2D"/>
    <w:rsid w:val="009A0D4C"/>
    <w:rsid w:val="009A103E"/>
    <w:rsid w:val="009A1246"/>
    <w:rsid w:val="009A13A5"/>
    <w:rsid w:val="009A157B"/>
    <w:rsid w:val="009A163E"/>
    <w:rsid w:val="009A1864"/>
    <w:rsid w:val="009A19B7"/>
    <w:rsid w:val="009A1A8E"/>
    <w:rsid w:val="009A1E53"/>
    <w:rsid w:val="009A2286"/>
    <w:rsid w:val="009A2F6B"/>
    <w:rsid w:val="009A3151"/>
    <w:rsid w:val="009A3BBF"/>
    <w:rsid w:val="009A3C88"/>
    <w:rsid w:val="009A3C93"/>
    <w:rsid w:val="009A3FCE"/>
    <w:rsid w:val="009A42A7"/>
    <w:rsid w:val="009A4BB3"/>
    <w:rsid w:val="009A4CDF"/>
    <w:rsid w:val="009A4E2B"/>
    <w:rsid w:val="009A5047"/>
    <w:rsid w:val="009A5306"/>
    <w:rsid w:val="009A5742"/>
    <w:rsid w:val="009A590C"/>
    <w:rsid w:val="009A5B2A"/>
    <w:rsid w:val="009A6057"/>
    <w:rsid w:val="009A6757"/>
    <w:rsid w:val="009A6973"/>
    <w:rsid w:val="009A70DC"/>
    <w:rsid w:val="009A7230"/>
    <w:rsid w:val="009A740B"/>
    <w:rsid w:val="009A7732"/>
    <w:rsid w:val="009A7740"/>
    <w:rsid w:val="009A7800"/>
    <w:rsid w:val="009A78C7"/>
    <w:rsid w:val="009A78E9"/>
    <w:rsid w:val="009A7B41"/>
    <w:rsid w:val="009A7C35"/>
    <w:rsid w:val="009A7D51"/>
    <w:rsid w:val="009B04E5"/>
    <w:rsid w:val="009B05DB"/>
    <w:rsid w:val="009B071F"/>
    <w:rsid w:val="009B074D"/>
    <w:rsid w:val="009B09E0"/>
    <w:rsid w:val="009B0B00"/>
    <w:rsid w:val="009B0BC9"/>
    <w:rsid w:val="009B0CFE"/>
    <w:rsid w:val="009B0E6A"/>
    <w:rsid w:val="009B1116"/>
    <w:rsid w:val="009B11F9"/>
    <w:rsid w:val="009B14E4"/>
    <w:rsid w:val="009B158A"/>
    <w:rsid w:val="009B1629"/>
    <w:rsid w:val="009B166E"/>
    <w:rsid w:val="009B18ED"/>
    <w:rsid w:val="009B2BDF"/>
    <w:rsid w:val="009B2C5A"/>
    <w:rsid w:val="009B2C9B"/>
    <w:rsid w:val="009B3389"/>
    <w:rsid w:val="009B3DE1"/>
    <w:rsid w:val="009B3E53"/>
    <w:rsid w:val="009B4A71"/>
    <w:rsid w:val="009B4AD4"/>
    <w:rsid w:val="009B4E1A"/>
    <w:rsid w:val="009B4F4D"/>
    <w:rsid w:val="009B4FC6"/>
    <w:rsid w:val="009B5BD1"/>
    <w:rsid w:val="009B5CB8"/>
    <w:rsid w:val="009B5DD2"/>
    <w:rsid w:val="009B63B1"/>
    <w:rsid w:val="009B6814"/>
    <w:rsid w:val="009B69C2"/>
    <w:rsid w:val="009B69FD"/>
    <w:rsid w:val="009B6DE9"/>
    <w:rsid w:val="009B6F19"/>
    <w:rsid w:val="009B711E"/>
    <w:rsid w:val="009B7897"/>
    <w:rsid w:val="009B78A8"/>
    <w:rsid w:val="009B78E8"/>
    <w:rsid w:val="009B7EEB"/>
    <w:rsid w:val="009C02EA"/>
    <w:rsid w:val="009C0738"/>
    <w:rsid w:val="009C123F"/>
    <w:rsid w:val="009C1770"/>
    <w:rsid w:val="009C19FC"/>
    <w:rsid w:val="009C1DFC"/>
    <w:rsid w:val="009C1F1E"/>
    <w:rsid w:val="009C1F1F"/>
    <w:rsid w:val="009C1F85"/>
    <w:rsid w:val="009C37CB"/>
    <w:rsid w:val="009C3806"/>
    <w:rsid w:val="009C39E8"/>
    <w:rsid w:val="009C3C3D"/>
    <w:rsid w:val="009C415C"/>
    <w:rsid w:val="009C42CE"/>
    <w:rsid w:val="009C4481"/>
    <w:rsid w:val="009C4997"/>
    <w:rsid w:val="009C5418"/>
    <w:rsid w:val="009C54D3"/>
    <w:rsid w:val="009C5630"/>
    <w:rsid w:val="009C5935"/>
    <w:rsid w:val="009C5C90"/>
    <w:rsid w:val="009C5EEA"/>
    <w:rsid w:val="009C6787"/>
    <w:rsid w:val="009C681E"/>
    <w:rsid w:val="009C690E"/>
    <w:rsid w:val="009C696F"/>
    <w:rsid w:val="009C6B31"/>
    <w:rsid w:val="009C6C7E"/>
    <w:rsid w:val="009C6D3C"/>
    <w:rsid w:val="009C6D82"/>
    <w:rsid w:val="009C732A"/>
    <w:rsid w:val="009C73C5"/>
    <w:rsid w:val="009C78EE"/>
    <w:rsid w:val="009C7EDE"/>
    <w:rsid w:val="009D0325"/>
    <w:rsid w:val="009D053D"/>
    <w:rsid w:val="009D05FD"/>
    <w:rsid w:val="009D0A16"/>
    <w:rsid w:val="009D11FD"/>
    <w:rsid w:val="009D1574"/>
    <w:rsid w:val="009D1724"/>
    <w:rsid w:val="009D18AA"/>
    <w:rsid w:val="009D1956"/>
    <w:rsid w:val="009D2335"/>
    <w:rsid w:val="009D277E"/>
    <w:rsid w:val="009D2787"/>
    <w:rsid w:val="009D2E05"/>
    <w:rsid w:val="009D33FC"/>
    <w:rsid w:val="009D3627"/>
    <w:rsid w:val="009D36AA"/>
    <w:rsid w:val="009D41E1"/>
    <w:rsid w:val="009D456C"/>
    <w:rsid w:val="009D534D"/>
    <w:rsid w:val="009D57CB"/>
    <w:rsid w:val="009D598E"/>
    <w:rsid w:val="009D5A53"/>
    <w:rsid w:val="009D5FB6"/>
    <w:rsid w:val="009D6116"/>
    <w:rsid w:val="009D6567"/>
    <w:rsid w:val="009D65C2"/>
    <w:rsid w:val="009D6875"/>
    <w:rsid w:val="009D6DE3"/>
    <w:rsid w:val="009D736E"/>
    <w:rsid w:val="009D73B8"/>
    <w:rsid w:val="009D7513"/>
    <w:rsid w:val="009D75DE"/>
    <w:rsid w:val="009D76E7"/>
    <w:rsid w:val="009D7879"/>
    <w:rsid w:val="009D7BE8"/>
    <w:rsid w:val="009D7CC8"/>
    <w:rsid w:val="009E0C5F"/>
    <w:rsid w:val="009E0FA6"/>
    <w:rsid w:val="009E125C"/>
    <w:rsid w:val="009E12CD"/>
    <w:rsid w:val="009E12F8"/>
    <w:rsid w:val="009E1D88"/>
    <w:rsid w:val="009E265A"/>
    <w:rsid w:val="009E2ADB"/>
    <w:rsid w:val="009E2BE1"/>
    <w:rsid w:val="009E2C19"/>
    <w:rsid w:val="009E2D8F"/>
    <w:rsid w:val="009E2EA9"/>
    <w:rsid w:val="009E335B"/>
    <w:rsid w:val="009E33DC"/>
    <w:rsid w:val="009E34B8"/>
    <w:rsid w:val="009E3C02"/>
    <w:rsid w:val="009E3C92"/>
    <w:rsid w:val="009E43F9"/>
    <w:rsid w:val="009E4B90"/>
    <w:rsid w:val="009E54C1"/>
    <w:rsid w:val="009E5A0F"/>
    <w:rsid w:val="009E5A77"/>
    <w:rsid w:val="009E612D"/>
    <w:rsid w:val="009E619B"/>
    <w:rsid w:val="009E6352"/>
    <w:rsid w:val="009E648F"/>
    <w:rsid w:val="009E6785"/>
    <w:rsid w:val="009E6AEB"/>
    <w:rsid w:val="009E6D0D"/>
    <w:rsid w:val="009E74D9"/>
    <w:rsid w:val="009E75A0"/>
    <w:rsid w:val="009E7770"/>
    <w:rsid w:val="009E7879"/>
    <w:rsid w:val="009E7977"/>
    <w:rsid w:val="009E799C"/>
    <w:rsid w:val="009E7AB8"/>
    <w:rsid w:val="009E7F39"/>
    <w:rsid w:val="009F0551"/>
    <w:rsid w:val="009F0565"/>
    <w:rsid w:val="009F0F8A"/>
    <w:rsid w:val="009F1D3F"/>
    <w:rsid w:val="009F20AE"/>
    <w:rsid w:val="009F2221"/>
    <w:rsid w:val="009F25D8"/>
    <w:rsid w:val="009F276F"/>
    <w:rsid w:val="009F317D"/>
    <w:rsid w:val="009F3247"/>
    <w:rsid w:val="009F371D"/>
    <w:rsid w:val="009F3A42"/>
    <w:rsid w:val="009F3A45"/>
    <w:rsid w:val="009F3C30"/>
    <w:rsid w:val="009F3EF4"/>
    <w:rsid w:val="009F423A"/>
    <w:rsid w:val="009F452F"/>
    <w:rsid w:val="009F4A1A"/>
    <w:rsid w:val="009F5A1D"/>
    <w:rsid w:val="009F5A38"/>
    <w:rsid w:val="009F6061"/>
    <w:rsid w:val="009F61D0"/>
    <w:rsid w:val="009F671F"/>
    <w:rsid w:val="009F68BD"/>
    <w:rsid w:val="009F6A8C"/>
    <w:rsid w:val="009F6D84"/>
    <w:rsid w:val="009F6DDB"/>
    <w:rsid w:val="009F7397"/>
    <w:rsid w:val="009F763A"/>
    <w:rsid w:val="009F77B8"/>
    <w:rsid w:val="009F7B2C"/>
    <w:rsid w:val="009F7CF5"/>
    <w:rsid w:val="009F7D3E"/>
    <w:rsid w:val="00A0034B"/>
    <w:rsid w:val="00A0037D"/>
    <w:rsid w:val="00A00439"/>
    <w:rsid w:val="00A00491"/>
    <w:rsid w:val="00A005D7"/>
    <w:rsid w:val="00A006C6"/>
    <w:rsid w:val="00A00DF8"/>
    <w:rsid w:val="00A00EEC"/>
    <w:rsid w:val="00A0187C"/>
    <w:rsid w:val="00A01AD5"/>
    <w:rsid w:val="00A01D87"/>
    <w:rsid w:val="00A0208C"/>
    <w:rsid w:val="00A0212F"/>
    <w:rsid w:val="00A0291B"/>
    <w:rsid w:val="00A0293D"/>
    <w:rsid w:val="00A03772"/>
    <w:rsid w:val="00A03B16"/>
    <w:rsid w:val="00A04884"/>
    <w:rsid w:val="00A048A9"/>
    <w:rsid w:val="00A049DB"/>
    <w:rsid w:val="00A055D4"/>
    <w:rsid w:val="00A05603"/>
    <w:rsid w:val="00A056F2"/>
    <w:rsid w:val="00A05C7C"/>
    <w:rsid w:val="00A05EBA"/>
    <w:rsid w:val="00A06525"/>
    <w:rsid w:val="00A0704F"/>
    <w:rsid w:val="00A0728D"/>
    <w:rsid w:val="00A07526"/>
    <w:rsid w:val="00A07871"/>
    <w:rsid w:val="00A07C67"/>
    <w:rsid w:val="00A1025B"/>
    <w:rsid w:val="00A1081E"/>
    <w:rsid w:val="00A1086D"/>
    <w:rsid w:val="00A110B3"/>
    <w:rsid w:val="00A11333"/>
    <w:rsid w:val="00A11690"/>
    <w:rsid w:val="00A11748"/>
    <w:rsid w:val="00A11906"/>
    <w:rsid w:val="00A11B3E"/>
    <w:rsid w:val="00A12244"/>
    <w:rsid w:val="00A12648"/>
    <w:rsid w:val="00A12A42"/>
    <w:rsid w:val="00A13325"/>
    <w:rsid w:val="00A1363D"/>
    <w:rsid w:val="00A13846"/>
    <w:rsid w:val="00A138EA"/>
    <w:rsid w:val="00A13B53"/>
    <w:rsid w:val="00A13BD4"/>
    <w:rsid w:val="00A13BEA"/>
    <w:rsid w:val="00A13D92"/>
    <w:rsid w:val="00A1413E"/>
    <w:rsid w:val="00A142D2"/>
    <w:rsid w:val="00A1434A"/>
    <w:rsid w:val="00A146B0"/>
    <w:rsid w:val="00A147F1"/>
    <w:rsid w:val="00A147F6"/>
    <w:rsid w:val="00A14942"/>
    <w:rsid w:val="00A14A61"/>
    <w:rsid w:val="00A14BF4"/>
    <w:rsid w:val="00A14BFA"/>
    <w:rsid w:val="00A14E27"/>
    <w:rsid w:val="00A14E91"/>
    <w:rsid w:val="00A152D4"/>
    <w:rsid w:val="00A166E9"/>
    <w:rsid w:val="00A16902"/>
    <w:rsid w:val="00A173C2"/>
    <w:rsid w:val="00A175BB"/>
    <w:rsid w:val="00A17658"/>
    <w:rsid w:val="00A200F3"/>
    <w:rsid w:val="00A20DA8"/>
    <w:rsid w:val="00A21435"/>
    <w:rsid w:val="00A21CBC"/>
    <w:rsid w:val="00A21DBD"/>
    <w:rsid w:val="00A22127"/>
    <w:rsid w:val="00A22E0F"/>
    <w:rsid w:val="00A23684"/>
    <w:rsid w:val="00A23CDF"/>
    <w:rsid w:val="00A23E01"/>
    <w:rsid w:val="00A243CC"/>
    <w:rsid w:val="00A247F0"/>
    <w:rsid w:val="00A24C26"/>
    <w:rsid w:val="00A24C74"/>
    <w:rsid w:val="00A24FE8"/>
    <w:rsid w:val="00A257CA"/>
    <w:rsid w:val="00A25D92"/>
    <w:rsid w:val="00A2625F"/>
    <w:rsid w:val="00A26372"/>
    <w:rsid w:val="00A265FD"/>
    <w:rsid w:val="00A26712"/>
    <w:rsid w:val="00A2687B"/>
    <w:rsid w:val="00A268BB"/>
    <w:rsid w:val="00A2693A"/>
    <w:rsid w:val="00A26B0D"/>
    <w:rsid w:val="00A26F21"/>
    <w:rsid w:val="00A271DE"/>
    <w:rsid w:val="00A27604"/>
    <w:rsid w:val="00A27612"/>
    <w:rsid w:val="00A279B7"/>
    <w:rsid w:val="00A30216"/>
    <w:rsid w:val="00A30258"/>
    <w:rsid w:val="00A30A65"/>
    <w:rsid w:val="00A30C1D"/>
    <w:rsid w:val="00A31177"/>
    <w:rsid w:val="00A31274"/>
    <w:rsid w:val="00A3174D"/>
    <w:rsid w:val="00A320C9"/>
    <w:rsid w:val="00A3227A"/>
    <w:rsid w:val="00A3236E"/>
    <w:rsid w:val="00A32B5C"/>
    <w:rsid w:val="00A32E01"/>
    <w:rsid w:val="00A32EC7"/>
    <w:rsid w:val="00A32F5A"/>
    <w:rsid w:val="00A33E8D"/>
    <w:rsid w:val="00A340DD"/>
    <w:rsid w:val="00A34376"/>
    <w:rsid w:val="00A34414"/>
    <w:rsid w:val="00A34B46"/>
    <w:rsid w:val="00A355C0"/>
    <w:rsid w:val="00A356F1"/>
    <w:rsid w:val="00A35968"/>
    <w:rsid w:val="00A35CAA"/>
    <w:rsid w:val="00A35D5A"/>
    <w:rsid w:val="00A35F64"/>
    <w:rsid w:val="00A3637A"/>
    <w:rsid w:val="00A3722F"/>
    <w:rsid w:val="00A3735C"/>
    <w:rsid w:val="00A37823"/>
    <w:rsid w:val="00A37D77"/>
    <w:rsid w:val="00A40043"/>
    <w:rsid w:val="00A404BC"/>
    <w:rsid w:val="00A4071D"/>
    <w:rsid w:val="00A40FE1"/>
    <w:rsid w:val="00A410D8"/>
    <w:rsid w:val="00A41309"/>
    <w:rsid w:val="00A4178C"/>
    <w:rsid w:val="00A418AB"/>
    <w:rsid w:val="00A41922"/>
    <w:rsid w:val="00A424E5"/>
    <w:rsid w:val="00A4289F"/>
    <w:rsid w:val="00A42CB7"/>
    <w:rsid w:val="00A42DB1"/>
    <w:rsid w:val="00A42DF1"/>
    <w:rsid w:val="00A42EAA"/>
    <w:rsid w:val="00A4309B"/>
    <w:rsid w:val="00A4364C"/>
    <w:rsid w:val="00A436FB"/>
    <w:rsid w:val="00A43D30"/>
    <w:rsid w:val="00A4413D"/>
    <w:rsid w:val="00A443AA"/>
    <w:rsid w:val="00A444E6"/>
    <w:rsid w:val="00A44682"/>
    <w:rsid w:val="00A44898"/>
    <w:rsid w:val="00A44E03"/>
    <w:rsid w:val="00A44F58"/>
    <w:rsid w:val="00A44F5C"/>
    <w:rsid w:val="00A44FAC"/>
    <w:rsid w:val="00A45211"/>
    <w:rsid w:val="00A45284"/>
    <w:rsid w:val="00A45706"/>
    <w:rsid w:val="00A45DA8"/>
    <w:rsid w:val="00A460AD"/>
    <w:rsid w:val="00A46482"/>
    <w:rsid w:val="00A46D17"/>
    <w:rsid w:val="00A46F26"/>
    <w:rsid w:val="00A474CD"/>
    <w:rsid w:val="00A476AF"/>
    <w:rsid w:val="00A477CA"/>
    <w:rsid w:val="00A47D84"/>
    <w:rsid w:val="00A506ED"/>
    <w:rsid w:val="00A50814"/>
    <w:rsid w:val="00A508CF"/>
    <w:rsid w:val="00A50A02"/>
    <w:rsid w:val="00A519BA"/>
    <w:rsid w:val="00A51C18"/>
    <w:rsid w:val="00A523E3"/>
    <w:rsid w:val="00A5268A"/>
    <w:rsid w:val="00A52794"/>
    <w:rsid w:val="00A5280A"/>
    <w:rsid w:val="00A529C2"/>
    <w:rsid w:val="00A52EE0"/>
    <w:rsid w:val="00A530C9"/>
    <w:rsid w:val="00A53129"/>
    <w:rsid w:val="00A535CD"/>
    <w:rsid w:val="00A53957"/>
    <w:rsid w:val="00A53B41"/>
    <w:rsid w:val="00A53B7B"/>
    <w:rsid w:val="00A53D23"/>
    <w:rsid w:val="00A53EDB"/>
    <w:rsid w:val="00A53FC0"/>
    <w:rsid w:val="00A54095"/>
    <w:rsid w:val="00A54373"/>
    <w:rsid w:val="00A5459B"/>
    <w:rsid w:val="00A54D4B"/>
    <w:rsid w:val="00A54DA3"/>
    <w:rsid w:val="00A54FA3"/>
    <w:rsid w:val="00A55031"/>
    <w:rsid w:val="00A55192"/>
    <w:rsid w:val="00A55218"/>
    <w:rsid w:val="00A55267"/>
    <w:rsid w:val="00A55B57"/>
    <w:rsid w:val="00A55CD8"/>
    <w:rsid w:val="00A55CFD"/>
    <w:rsid w:val="00A55D81"/>
    <w:rsid w:val="00A55E21"/>
    <w:rsid w:val="00A561F5"/>
    <w:rsid w:val="00A56749"/>
    <w:rsid w:val="00A5675B"/>
    <w:rsid w:val="00A5702E"/>
    <w:rsid w:val="00A5719A"/>
    <w:rsid w:val="00A5733C"/>
    <w:rsid w:val="00A579A1"/>
    <w:rsid w:val="00A57F9F"/>
    <w:rsid w:val="00A600FD"/>
    <w:rsid w:val="00A6013A"/>
    <w:rsid w:val="00A608FA"/>
    <w:rsid w:val="00A60A33"/>
    <w:rsid w:val="00A60C71"/>
    <w:rsid w:val="00A60EA0"/>
    <w:rsid w:val="00A61BBC"/>
    <w:rsid w:val="00A6214B"/>
    <w:rsid w:val="00A62169"/>
    <w:rsid w:val="00A62180"/>
    <w:rsid w:val="00A62724"/>
    <w:rsid w:val="00A62982"/>
    <w:rsid w:val="00A62B75"/>
    <w:rsid w:val="00A62C6B"/>
    <w:rsid w:val="00A62CF9"/>
    <w:rsid w:val="00A62F63"/>
    <w:rsid w:val="00A63104"/>
    <w:rsid w:val="00A631D2"/>
    <w:rsid w:val="00A6338C"/>
    <w:rsid w:val="00A63805"/>
    <w:rsid w:val="00A6385F"/>
    <w:rsid w:val="00A6386F"/>
    <w:rsid w:val="00A63EFB"/>
    <w:rsid w:val="00A6431F"/>
    <w:rsid w:val="00A644DE"/>
    <w:rsid w:val="00A64553"/>
    <w:rsid w:val="00A647A2"/>
    <w:rsid w:val="00A650F2"/>
    <w:rsid w:val="00A65215"/>
    <w:rsid w:val="00A65D41"/>
    <w:rsid w:val="00A6604E"/>
    <w:rsid w:val="00A663E7"/>
    <w:rsid w:val="00A664BB"/>
    <w:rsid w:val="00A66D10"/>
    <w:rsid w:val="00A6738C"/>
    <w:rsid w:val="00A67834"/>
    <w:rsid w:val="00A67B39"/>
    <w:rsid w:val="00A7052C"/>
    <w:rsid w:val="00A708EE"/>
    <w:rsid w:val="00A711D0"/>
    <w:rsid w:val="00A71387"/>
    <w:rsid w:val="00A71627"/>
    <w:rsid w:val="00A71750"/>
    <w:rsid w:val="00A718D2"/>
    <w:rsid w:val="00A71D79"/>
    <w:rsid w:val="00A71D9A"/>
    <w:rsid w:val="00A7217A"/>
    <w:rsid w:val="00A7474B"/>
    <w:rsid w:val="00A74917"/>
    <w:rsid w:val="00A7531D"/>
    <w:rsid w:val="00A756D3"/>
    <w:rsid w:val="00A75791"/>
    <w:rsid w:val="00A75ADA"/>
    <w:rsid w:val="00A75EA7"/>
    <w:rsid w:val="00A75F6E"/>
    <w:rsid w:val="00A762C1"/>
    <w:rsid w:val="00A762D9"/>
    <w:rsid w:val="00A768F6"/>
    <w:rsid w:val="00A76900"/>
    <w:rsid w:val="00A76A69"/>
    <w:rsid w:val="00A76CE9"/>
    <w:rsid w:val="00A77159"/>
    <w:rsid w:val="00A777F9"/>
    <w:rsid w:val="00A77B30"/>
    <w:rsid w:val="00A8069E"/>
    <w:rsid w:val="00A807EE"/>
    <w:rsid w:val="00A809C1"/>
    <w:rsid w:val="00A80C4B"/>
    <w:rsid w:val="00A811D3"/>
    <w:rsid w:val="00A816D7"/>
    <w:rsid w:val="00A82493"/>
    <w:rsid w:val="00A82523"/>
    <w:rsid w:val="00A82668"/>
    <w:rsid w:val="00A8291D"/>
    <w:rsid w:val="00A82EE9"/>
    <w:rsid w:val="00A83745"/>
    <w:rsid w:val="00A83CFC"/>
    <w:rsid w:val="00A8404B"/>
    <w:rsid w:val="00A85136"/>
    <w:rsid w:val="00A85F19"/>
    <w:rsid w:val="00A8656E"/>
    <w:rsid w:val="00A86E4D"/>
    <w:rsid w:val="00A86F78"/>
    <w:rsid w:val="00A86FE6"/>
    <w:rsid w:val="00A87005"/>
    <w:rsid w:val="00A871A7"/>
    <w:rsid w:val="00A87B6A"/>
    <w:rsid w:val="00A87CBE"/>
    <w:rsid w:val="00A87DAA"/>
    <w:rsid w:val="00A9076E"/>
    <w:rsid w:val="00A90923"/>
    <w:rsid w:val="00A90A44"/>
    <w:rsid w:val="00A9117D"/>
    <w:rsid w:val="00A91506"/>
    <w:rsid w:val="00A919AB"/>
    <w:rsid w:val="00A91ED6"/>
    <w:rsid w:val="00A9208D"/>
    <w:rsid w:val="00A9256D"/>
    <w:rsid w:val="00A925D6"/>
    <w:rsid w:val="00A928B0"/>
    <w:rsid w:val="00A92C26"/>
    <w:rsid w:val="00A92E7E"/>
    <w:rsid w:val="00A92FF1"/>
    <w:rsid w:val="00A9316D"/>
    <w:rsid w:val="00A931B7"/>
    <w:rsid w:val="00A936FC"/>
    <w:rsid w:val="00A93A63"/>
    <w:rsid w:val="00A93D82"/>
    <w:rsid w:val="00A93E92"/>
    <w:rsid w:val="00A94697"/>
    <w:rsid w:val="00A94706"/>
    <w:rsid w:val="00A94BF5"/>
    <w:rsid w:val="00A94E45"/>
    <w:rsid w:val="00A9551C"/>
    <w:rsid w:val="00A9585B"/>
    <w:rsid w:val="00A958D0"/>
    <w:rsid w:val="00A958FC"/>
    <w:rsid w:val="00A95A25"/>
    <w:rsid w:val="00A95A33"/>
    <w:rsid w:val="00A95F09"/>
    <w:rsid w:val="00A962BE"/>
    <w:rsid w:val="00A966D6"/>
    <w:rsid w:val="00A9673F"/>
    <w:rsid w:val="00A96985"/>
    <w:rsid w:val="00A97062"/>
    <w:rsid w:val="00A972BA"/>
    <w:rsid w:val="00A97851"/>
    <w:rsid w:val="00AA0128"/>
    <w:rsid w:val="00AA07E8"/>
    <w:rsid w:val="00AA09D3"/>
    <w:rsid w:val="00AA0C2E"/>
    <w:rsid w:val="00AA0D38"/>
    <w:rsid w:val="00AA196B"/>
    <w:rsid w:val="00AA1B4D"/>
    <w:rsid w:val="00AA22B6"/>
    <w:rsid w:val="00AA2C3A"/>
    <w:rsid w:val="00AA2C3B"/>
    <w:rsid w:val="00AA306D"/>
    <w:rsid w:val="00AA335C"/>
    <w:rsid w:val="00AA38F8"/>
    <w:rsid w:val="00AA3F5D"/>
    <w:rsid w:val="00AA4127"/>
    <w:rsid w:val="00AA4681"/>
    <w:rsid w:val="00AA4F04"/>
    <w:rsid w:val="00AA5143"/>
    <w:rsid w:val="00AA5154"/>
    <w:rsid w:val="00AA5A2E"/>
    <w:rsid w:val="00AA5CD3"/>
    <w:rsid w:val="00AA5DA7"/>
    <w:rsid w:val="00AA5F88"/>
    <w:rsid w:val="00AA5FF0"/>
    <w:rsid w:val="00AA6063"/>
    <w:rsid w:val="00AA6E2A"/>
    <w:rsid w:val="00AA73BC"/>
    <w:rsid w:val="00AA7BA5"/>
    <w:rsid w:val="00AA7F39"/>
    <w:rsid w:val="00AB0093"/>
    <w:rsid w:val="00AB014D"/>
    <w:rsid w:val="00AB07C4"/>
    <w:rsid w:val="00AB0A5C"/>
    <w:rsid w:val="00AB0F84"/>
    <w:rsid w:val="00AB1259"/>
    <w:rsid w:val="00AB14D8"/>
    <w:rsid w:val="00AB1670"/>
    <w:rsid w:val="00AB178D"/>
    <w:rsid w:val="00AB17DC"/>
    <w:rsid w:val="00AB1A0F"/>
    <w:rsid w:val="00AB1A67"/>
    <w:rsid w:val="00AB22BA"/>
    <w:rsid w:val="00AB23DD"/>
    <w:rsid w:val="00AB2A1D"/>
    <w:rsid w:val="00AB2BFA"/>
    <w:rsid w:val="00AB3302"/>
    <w:rsid w:val="00AB3F38"/>
    <w:rsid w:val="00AB3F70"/>
    <w:rsid w:val="00AB3F98"/>
    <w:rsid w:val="00AB4214"/>
    <w:rsid w:val="00AB43AC"/>
    <w:rsid w:val="00AB4476"/>
    <w:rsid w:val="00AB4DAD"/>
    <w:rsid w:val="00AB4E70"/>
    <w:rsid w:val="00AB4F5C"/>
    <w:rsid w:val="00AB5268"/>
    <w:rsid w:val="00AB54A1"/>
    <w:rsid w:val="00AB5832"/>
    <w:rsid w:val="00AB5DD9"/>
    <w:rsid w:val="00AB5F1F"/>
    <w:rsid w:val="00AB63BC"/>
    <w:rsid w:val="00AB68EE"/>
    <w:rsid w:val="00AB6E13"/>
    <w:rsid w:val="00AB6F97"/>
    <w:rsid w:val="00AB7754"/>
    <w:rsid w:val="00AB7C00"/>
    <w:rsid w:val="00AB7E63"/>
    <w:rsid w:val="00AC0784"/>
    <w:rsid w:val="00AC0AE6"/>
    <w:rsid w:val="00AC0D1C"/>
    <w:rsid w:val="00AC0D7F"/>
    <w:rsid w:val="00AC0E4A"/>
    <w:rsid w:val="00AC1A2F"/>
    <w:rsid w:val="00AC1F88"/>
    <w:rsid w:val="00AC220C"/>
    <w:rsid w:val="00AC2940"/>
    <w:rsid w:val="00AC2AB8"/>
    <w:rsid w:val="00AC2DE9"/>
    <w:rsid w:val="00AC389C"/>
    <w:rsid w:val="00AC3DA9"/>
    <w:rsid w:val="00AC41EA"/>
    <w:rsid w:val="00AC43A7"/>
    <w:rsid w:val="00AC44A5"/>
    <w:rsid w:val="00AC4ADE"/>
    <w:rsid w:val="00AC4B37"/>
    <w:rsid w:val="00AC57F0"/>
    <w:rsid w:val="00AC580B"/>
    <w:rsid w:val="00AC602E"/>
    <w:rsid w:val="00AC6077"/>
    <w:rsid w:val="00AC60F6"/>
    <w:rsid w:val="00AC61DA"/>
    <w:rsid w:val="00AC6FC5"/>
    <w:rsid w:val="00AC77DE"/>
    <w:rsid w:val="00AC7929"/>
    <w:rsid w:val="00AC7A8C"/>
    <w:rsid w:val="00AC7D60"/>
    <w:rsid w:val="00AC7DC0"/>
    <w:rsid w:val="00AD004D"/>
    <w:rsid w:val="00AD054C"/>
    <w:rsid w:val="00AD068B"/>
    <w:rsid w:val="00AD06D9"/>
    <w:rsid w:val="00AD0A6F"/>
    <w:rsid w:val="00AD0ADF"/>
    <w:rsid w:val="00AD0B3A"/>
    <w:rsid w:val="00AD0E07"/>
    <w:rsid w:val="00AD1133"/>
    <w:rsid w:val="00AD1EBB"/>
    <w:rsid w:val="00AD2371"/>
    <w:rsid w:val="00AD25E5"/>
    <w:rsid w:val="00AD27D5"/>
    <w:rsid w:val="00AD31CF"/>
    <w:rsid w:val="00AD3771"/>
    <w:rsid w:val="00AD39BD"/>
    <w:rsid w:val="00AD3AC0"/>
    <w:rsid w:val="00AD3CB5"/>
    <w:rsid w:val="00AD440D"/>
    <w:rsid w:val="00AD462E"/>
    <w:rsid w:val="00AD4AAF"/>
    <w:rsid w:val="00AD5848"/>
    <w:rsid w:val="00AD6055"/>
    <w:rsid w:val="00AD6B9A"/>
    <w:rsid w:val="00AD6C02"/>
    <w:rsid w:val="00AD746C"/>
    <w:rsid w:val="00AD74EF"/>
    <w:rsid w:val="00AD7811"/>
    <w:rsid w:val="00AD7ECF"/>
    <w:rsid w:val="00AE0141"/>
    <w:rsid w:val="00AE023C"/>
    <w:rsid w:val="00AE0771"/>
    <w:rsid w:val="00AE09B2"/>
    <w:rsid w:val="00AE0B77"/>
    <w:rsid w:val="00AE18C3"/>
    <w:rsid w:val="00AE192F"/>
    <w:rsid w:val="00AE23AD"/>
    <w:rsid w:val="00AE24E3"/>
    <w:rsid w:val="00AE2B81"/>
    <w:rsid w:val="00AE2CE0"/>
    <w:rsid w:val="00AE3513"/>
    <w:rsid w:val="00AE3800"/>
    <w:rsid w:val="00AE3B0D"/>
    <w:rsid w:val="00AE3BD1"/>
    <w:rsid w:val="00AE4001"/>
    <w:rsid w:val="00AE41CC"/>
    <w:rsid w:val="00AE4250"/>
    <w:rsid w:val="00AE47AF"/>
    <w:rsid w:val="00AE495D"/>
    <w:rsid w:val="00AE4B0F"/>
    <w:rsid w:val="00AE4FEF"/>
    <w:rsid w:val="00AE5006"/>
    <w:rsid w:val="00AE55D5"/>
    <w:rsid w:val="00AE58F3"/>
    <w:rsid w:val="00AE6823"/>
    <w:rsid w:val="00AE687B"/>
    <w:rsid w:val="00AE69A3"/>
    <w:rsid w:val="00AE6B7B"/>
    <w:rsid w:val="00AE6F8B"/>
    <w:rsid w:val="00AE76D6"/>
    <w:rsid w:val="00AE7D6B"/>
    <w:rsid w:val="00AE7ED9"/>
    <w:rsid w:val="00AE7FE1"/>
    <w:rsid w:val="00AF02EB"/>
    <w:rsid w:val="00AF03C4"/>
    <w:rsid w:val="00AF098D"/>
    <w:rsid w:val="00AF09EB"/>
    <w:rsid w:val="00AF0A80"/>
    <w:rsid w:val="00AF0B2A"/>
    <w:rsid w:val="00AF0EBE"/>
    <w:rsid w:val="00AF0FC3"/>
    <w:rsid w:val="00AF198F"/>
    <w:rsid w:val="00AF1C50"/>
    <w:rsid w:val="00AF1C67"/>
    <w:rsid w:val="00AF1FF8"/>
    <w:rsid w:val="00AF2241"/>
    <w:rsid w:val="00AF2357"/>
    <w:rsid w:val="00AF27B0"/>
    <w:rsid w:val="00AF29F8"/>
    <w:rsid w:val="00AF2BDA"/>
    <w:rsid w:val="00AF2D1D"/>
    <w:rsid w:val="00AF2EF2"/>
    <w:rsid w:val="00AF3279"/>
    <w:rsid w:val="00AF4034"/>
    <w:rsid w:val="00AF452E"/>
    <w:rsid w:val="00AF464E"/>
    <w:rsid w:val="00AF4898"/>
    <w:rsid w:val="00AF48CB"/>
    <w:rsid w:val="00AF507E"/>
    <w:rsid w:val="00AF50A6"/>
    <w:rsid w:val="00AF516D"/>
    <w:rsid w:val="00AF563A"/>
    <w:rsid w:val="00AF5A2E"/>
    <w:rsid w:val="00AF5AD8"/>
    <w:rsid w:val="00AF5B5A"/>
    <w:rsid w:val="00AF6B62"/>
    <w:rsid w:val="00AF6D0C"/>
    <w:rsid w:val="00AF6E4C"/>
    <w:rsid w:val="00AF7561"/>
    <w:rsid w:val="00AF756D"/>
    <w:rsid w:val="00AF76CE"/>
    <w:rsid w:val="00AF7873"/>
    <w:rsid w:val="00AF7AB5"/>
    <w:rsid w:val="00B00048"/>
    <w:rsid w:val="00B009DE"/>
    <w:rsid w:val="00B00AF4"/>
    <w:rsid w:val="00B00BD3"/>
    <w:rsid w:val="00B012D1"/>
    <w:rsid w:val="00B013D4"/>
    <w:rsid w:val="00B01862"/>
    <w:rsid w:val="00B01948"/>
    <w:rsid w:val="00B019B8"/>
    <w:rsid w:val="00B01A4D"/>
    <w:rsid w:val="00B01AFF"/>
    <w:rsid w:val="00B01C7D"/>
    <w:rsid w:val="00B01E58"/>
    <w:rsid w:val="00B02126"/>
    <w:rsid w:val="00B029E3"/>
    <w:rsid w:val="00B02ABA"/>
    <w:rsid w:val="00B02CB2"/>
    <w:rsid w:val="00B02F16"/>
    <w:rsid w:val="00B02F91"/>
    <w:rsid w:val="00B038AD"/>
    <w:rsid w:val="00B03D8C"/>
    <w:rsid w:val="00B04351"/>
    <w:rsid w:val="00B04BF1"/>
    <w:rsid w:val="00B04CDE"/>
    <w:rsid w:val="00B05362"/>
    <w:rsid w:val="00B054C5"/>
    <w:rsid w:val="00B05541"/>
    <w:rsid w:val="00B05937"/>
    <w:rsid w:val="00B0593A"/>
    <w:rsid w:val="00B05CE8"/>
    <w:rsid w:val="00B0628B"/>
    <w:rsid w:val="00B0641F"/>
    <w:rsid w:val="00B066A5"/>
    <w:rsid w:val="00B067F6"/>
    <w:rsid w:val="00B0722B"/>
    <w:rsid w:val="00B07329"/>
    <w:rsid w:val="00B07575"/>
    <w:rsid w:val="00B077C3"/>
    <w:rsid w:val="00B0793F"/>
    <w:rsid w:val="00B079D9"/>
    <w:rsid w:val="00B07BDD"/>
    <w:rsid w:val="00B07F08"/>
    <w:rsid w:val="00B10231"/>
    <w:rsid w:val="00B10604"/>
    <w:rsid w:val="00B108B5"/>
    <w:rsid w:val="00B10AE2"/>
    <w:rsid w:val="00B10B09"/>
    <w:rsid w:val="00B10F53"/>
    <w:rsid w:val="00B113FE"/>
    <w:rsid w:val="00B119D8"/>
    <w:rsid w:val="00B11C84"/>
    <w:rsid w:val="00B126E3"/>
    <w:rsid w:val="00B12AE7"/>
    <w:rsid w:val="00B12EA3"/>
    <w:rsid w:val="00B12FB6"/>
    <w:rsid w:val="00B13096"/>
    <w:rsid w:val="00B13AFD"/>
    <w:rsid w:val="00B13BF5"/>
    <w:rsid w:val="00B1405A"/>
    <w:rsid w:val="00B14121"/>
    <w:rsid w:val="00B14953"/>
    <w:rsid w:val="00B14F06"/>
    <w:rsid w:val="00B15091"/>
    <w:rsid w:val="00B1525C"/>
    <w:rsid w:val="00B15263"/>
    <w:rsid w:val="00B15638"/>
    <w:rsid w:val="00B156BC"/>
    <w:rsid w:val="00B1575D"/>
    <w:rsid w:val="00B15A1B"/>
    <w:rsid w:val="00B15F61"/>
    <w:rsid w:val="00B16015"/>
    <w:rsid w:val="00B161B0"/>
    <w:rsid w:val="00B16485"/>
    <w:rsid w:val="00B1654E"/>
    <w:rsid w:val="00B168D8"/>
    <w:rsid w:val="00B16D75"/>
    <w:rsid w:val="00B17011"/>
    <w:rsid w:val="00B1702A"/>
    <w:rsid w:val="00B174E2"/>
    <w:rsid w:val="00B175AD"/>
    <w:rsid w:val="00B175BE"/>
    <w:rsid w:val="00B179A4"/>
    <w:rsid w:val="00B17FD1"/>
    <w:rsid w:val="00B20179"/>
    <w:rsid w:val="00B2033B"/>
    <w:rsid w:val="00B203E5"/>
    <w:rsid w:val="00B20936"/>
    <w:rsid w:val="00B20CED"/>
    <w:rsid w:val="00B20DF5"/>
    <w:rsid w:val="00B20EB5"/>
    <w:rsid w:val="00B214B2"/>
    <w:rsid w:val="00B218A2"/>
    <w:rsid w:val="00B223FF"/>
    <w:rsid w:val="00B224DA"/>
    <w:rsid w:val="00B226CF"/>
    <w:rsid w:val="00B22A34"/>
    <w:rsid w:val="00B22DF4"/>
    <w:rsid w:val="00B2366D"/>
    <w:rsid w:val="00B2398D"/>
    <w:rsid w:val="00B2464F"/>
    <w:rsid w:val="00B248DA"/>
    <w:rsid w:val="00B249A5"/>
    <w:rsid w:val="00B24B46"/>
    <w:rsid w:val="00B24C4B"/>
    <w:rsid w:val="00B24CF6"/>
    <w:rsid w:val="00B25A31"/>
    <w:rsid w:val="00B25C72"/>
    <w:rsid w:val="00B2632F"/>
    <w:rsid w:val="00B2654C"/>
    <w:rsid w:val="00B265C3"/>
    <w:rsid w:val="00B267DD"/>
    <w:rsid w:val="00B2773D"/>
    <w:rsid w:val="00B27CB8"/>
    <w:rsid w:val="00B27D92"/>
    <w:rsid w:val="00B30084"/>
    <w:rsid w:val="00B30D3C"/>
    <w:rsid w:val="00B30F57"/>
    <w:rsid w:val="00B310B8"/>
    <w:rsid w:val="00B311BF"/>
    <w:rsid w:val="00B31409"/>
    <w:rsid w:val="00B3191C"/>
    <w:rsid w:val="00B31E4B"/>
    <w:rsid w:val="00B31FAF"/>
    <w:rsid w:val="00B32073"/>
    <w:rsid w:val="00B32581"/>
    <w:rsid w:val="00B32721"/>
    <w:rsid w:val="00B329EB"/>
    <w:rsid w:val="00B32BD2"/>
    <w:rsid w:val="00B32BE7"/>
    <w:rsid w:val="00B32DEA"/>
    <w:rsid w:val="00B33285"/>
    <w:rsid w:val="00B337B6"/>
    <w:rsid w:val="00B338A5"/>
    <w:rsid w:val="00B33DC0"/>
    <w:rsid w:val="00B340DF"/>
    <w:rsid w:val="00B34134"/>
    <w:rsid w:val="00B34430"/>
    <w:rsid w:val="00B34861"/>
    <w:rsid w:val="00B3496C"/>
    <w:rsid w:val="00B34FAF"/>
    <w:rsid w:val="00B351BD"/>
    <w:rsid w:val="00B35338"/>
    <w:rsid w:val="00B353A8"/>
    <w:rsid w:val="00B354BA"/>
    <w:rsid w:val="00B35564"/>
    <w:rsid w:val="00B3558E"/>
    <w:rsid w:val="00B35C99"/>
    <w:rsid w:val="00B35E19"/>
    <w:rsid w:val="00B35E51"/>
    <w:rsid w:val="00B36171"/>
    <w:rsid w:val="00B366A7"/>
    <w:rsid w:val="00B369AF"/>
    <w:rsid w:val="00B36AA5"/>
    <w:rsid w:val="00B37686"/>
    <w:rsid w:val="00B378E7"/>
    <w:rsid w:val="00B4068C"/>
    <w:rsid w:val="00B40876"/>
    <w:rsid w:val="00B40ACF"/>
    <w:rsid w:val="00B40DB3"/>
    <w:rsid w:val="00B41061"/>
    <w:rsid w:val="00B41264"/>
    <w:rsid w:val="00B41ABC"/>
    <w:rsid w:val="00B42049"/>
    <w:rsid w:val="00B4213C"/>
    <w:rsid w:val="00B42335"/>
    <w:rsid w:val="00B4258C"/>
    <w:rsid w:val="00B4268D"/>
    <w:rsid w:val="00B4286D"/>
    <w:rsid w:val="00B428E3"/>
    <w:rsid w:val="00B42D45"/>
    <w:rsid w:val="00B434B7"/>
    <w:rsid w:val="00B4390A"/>
    <w:rsid w:val="00B44088"/>
    <w:rsid w:val="00B44594"/>
    <w:rsid w:val="00B44CB1"/>
    <w:rsid w:val="00B4505F"/>
    <w:rsid w:val="00B450A3"/>
    <w:rsid w:val="00B45332"/>
    <w:rsid w:val="00B45337"/>
    <w:rsid w:val="00B459E4"/>
    <w:rsid w:val="00B45C57"/>
    <w:rsid w:val="00B45CDB"/>
    <w:rsid w:val="00B4646D"/>
    <w:rsid w:val="00B464F6"/>
    <w:rsid w:val="00B46511"/>
    <w:rsid w:val="00B4665C"/>
    <w:rsid w:val="00B4668F"/>
    <w:rsid w:val="00B46869"/>
    <w:rsid w:val="00B46A99"/>
    <w:rsid w:val="00B46C75"/>
    <w:rsid w:val="00B47C39"/>
    <w:rsid w:val="00B47CD1"/>
    <w:rsid w:val="00B5011E"/>
    <w:rsid w:val="00B503AE"/>
    <w:rsid w:val="00B5086C"/>
    <w:rsid w:val="00B50CDA"/>
    <w:rsid w:val="00B50EE9"/>
    <w:rsid w:val="00B50F00"/>
    <w:rsid w:val="00B50F97"/>
    <w:rsid w:val="00B5144D"/>
    <w:rsid w:val="00B51787"/>
    <w:rsid w:val="00B51E3E"/>
    <w:rsid w:val="00B5202D"/>
    <w:rsid w:val="00B528B9"/>
    <w:rsid w:val="00B528EB"/>
    <w:rsid w:val="00B52D6A"/>
    <w:rsid w:val="00B52F31"/>
    <w:rsid w:val="00B53335"/>
    <w:rsid w:val="00B536D9"/>
    <w:rsid w:val="00B53AE9"/>
    <w:rsid w:val="00B54483"/>
    <w:rsid w:val="00B5457D"/>
    <w:rsid w:val="00B54A54"/>
    <w:rsid w:val="00B54A77"/>
    <w:rsid w:val="00B55747"/>
    <w:rsid w:val="00B55925"/>
    <w:rsid w:val="00B5596A"/>
    <w:rsid w:val="00B55987"/>
    <w:rsid w:val="00B55DB3"/>
    <w:rsid w:val="00B56408"/>
    <w:rsid w:val="00B573EC"/>
    <w:rsid w:val="00B5742F"/>
    <w:rsid w:val="00B57687"/>
    <w:rsid w:val="00B576D8"/>
    <w:rsid w:val="00B57755"/>
    <w:rsid w:val="00B579CE"/>
    <w:rsid w:val="00B57EDA"/>
    <w:rsid w:val="00B600E7"/>
    <w:rsid w:val="00B601D5"/>
    <w:rsid w:val="00B604A9"/>
    <w:rsid w:val="00B61391"/>
    <w:rsid w:val="00B61479"/>
    <w:rsid w:val="00B61742"/>
    <w:rsid w:val="00B61B63"/>
    <w:rsid w:val="00B61D12"/>
    <w:rsid w:val="00B621EF"/>
    <w:rsid w:val="00B62AFC"/>
    <w:rsid w:val="00B62B23"/>
    <w:rsid w:val="00B62C9A"/>
    <w:rsid w:val="00B62CA2"/>
    <w:rsid w:val="00B62CA3"/>
    <w:rsid w:val="00B634FB"/>
    <w:rsid w:val="00B640EA"/>
    <w:rsid w:val="00B64232"/>
    <w:rsid w:val="00B64C35"/>
    <w:rsid w:val="00B650EC"/>
    <w:rsid w:val="00B65C21"/>
    <w:rsid w:val="00B65FD4"/>
    <w:rsid w:val="00B664E7"/>
    <w:rsid w:val="00B6691A"/>
    <w:rsid w:val="00B67B44"/>
    <w:rsid w:val="00B67F4B"/>
    <w:rsid w:val="00B70622"/>
    <w:rsid w:val="00B708A7"/>
    <w:rsid w:val="00B70A60"/>
    <w:rsid w:val="00B70A77"/>
    <w:rsid w:val="00B70AAA"/>
    <w:rsid w:val="00B70D1C"/>
    <w:rsid w:val="00B718B3"/>
    <w:rsid w:val="00B71C36"/>
    <w:rsid w:val="00B7222F"/>
    <w:rsid w:val="00B728C6"/>
    <w:rsid w:val="00B72B3D"/>
    <w:rsid w:val="00B7302D"/>
    <w:rsid w:val="00B7324E"/>
    <w:rsid w:val="00B735FD"/>
    <w:rsid w:val="00B7376E"/>
    <w:rsid w:val="00B73B71"/>
    <w:rsid w:val="00B73FBB"/>
    <w:rsid w:val="00B743A5"/>
    <w:rsid w:val="00B744B9"/>
    <w:rsid w:val="00B7495B"/>
    <w:rsid w:val="00B74A3D"/>
    <w:rsid w:val="00B74F00"/>
    <w:rsid w:val="00B75021"/>
    <w:rsid w:val="00B75214"/>
    <w:rsid w:val="00B75217"/>
    <w:rsid w:val="00B756D6"/>
    <w:rsid w:val="00B75E04"/>
    <w:rsid w:val="00B76515"/>
    <w:rsid w:val="00B766D2"/>
    <w:rsid w:val="00B773C3"/>
    <w:rsid w:val="00B7773B"/>
    <w:rsid w:val="00B779C7"/>
    <w:rsid w:val="00B77B77"/>
    <w:rsid w:val="00B8005A"/>
    <w:rsid w:val="00B802B7"/>
    <w:rsid w:val="00B804F0"/>
    <w:rsid w:val="00B80C89"/>
    <w:rsid w:val="00B81161"/>
    <w:rsid w:val="00B8136F"/>
    <w:rsid w:val="00B81458"/>
    <w:rsid w:val="00B81F78"/>
    <w:rsid w:val="00B820A9"/>
    <w:rsid w:val="00B82250"/>
    <w:rsid w:val="00B835DB"/>
    <w:rsid w:val="00B839B5"/>
    <w:rsid w:val="00B839ED"/>
    <w:rsid w:val="00B841F8"/>
    <w:rsid w:val="00B84AD8"/>
    <w:rsid w:val="00B84B96"/>
    <w:rsid w:val="00B8516A"/>
    <w:rsid w:val="00B85536"/>
    <w:rsid w:val="00B85F73"/>
    <w:rsid w:val="00B864F5"/>
    <w:rsid w:val="00B8651D"/>
    <w:rsid w:val="00B86D9F"/>
    <w:rsid w:val="00B86F03"/>
    <w:rsid w:val="00B86F52"/>
    <w:rsid w:val="00B87848"/>
    <w:rsid w:val="00B87987"/>
    <w:rsid w:val="00B87DCD"/>
    <w:rsid w:val="00B90035"/>
    <w:rsid w:val="00B905BB"/>
    <w:rsid w:val="00B90729"/>
    <w:rsid w:val="00B90F5F"/>
    <w:rsid w:val="00B90FDC"/>
    <w:rsid w:val="00B911DE"/>
    <w:rsid w:val="00B913CC"/>
    <w:rsid w:val="00B91423"/>
    <w:rsid w:val="00B9146F"/>
    <w:rsid w:val="00B91A5D"/>
    <w:rsid w:val="00B91C3C"/>
    <w:rsid w:val="00B91F79"/>
    <w:rsid w:val="00B92215"/>
    <w:rsid w:val="00B92258"/>
    <w:rsid w:val="00B924C1"/>
    <w:rsid w:val="00B92BBE"/>
    <w:rsid w:val="00B930B7"/>
    <w:rsid w:val="00B93564"/>
    <w:rsid w:val="00B936A6"/>
    <w:rsid w:val="00B9371E"/>
    <w:rsid w:val="00B93D90"/>
    <w:rsid w:val="00B943C1"/>
    <w:rsid w:val="00B94644"/>
    <w:rsid w:val="00B94A02"/>
    <w:rsid w:val="00B94DCC"/>
    <w:rsid w:val="00B94F80"/>
    <w:rsid w:val="00B94FE6"/>
    <w:rsid w:val="00B9502B"/>
    <w:rsid w:val="00B950EB"/>
    <w:rsid w:val="00B95399"/>
    <w:rsid w:val="00B95501"/>
    <w:rsid w:val="00B95EF0"/>
    <w:rsid w:val="00B96119"/>
    <w:rsid w:val="00B962D9"/>
    <w:rsid w:val="00B96331"/>
    <w:rsid w:val="00B964CC"/>
    <w:rsid w:val="00B96CB1"/>
    <w:rsid w:val="00B96CCE"/>
    <w:rsid w:val="00B97474"/>
    <w:rsid w:val="00B97610"/>
    <w:rsid w:val="00B979CB"/>
    <w:rsid w:val="00B97B16"/>
    <w:rsid w:val="00B97BCF"/>
    <w:rsid w:val="00B97E68"/>
    <w:rsid w:val="00BA0155"/>
    <w:rsid w:val="00BA0721"/>
    <w:rsid w:val="00BA0F23"/>
    <w:rsid w:val="00BA0F3A"/>
    <w:rsid w:val="00BA195F"/>
    <w:rsid w:val="00BA2991"/>
    <w:rsid w:val="00BA2B7D"/>
    <w:rsid w:val="00BA3045"/>
    <w:rsid w:val="00BA312B"/>
    <w:rsid w:val="00BA362D"/>
    <w:rsid w:val="00BA36C3"/>
    <w:rsid w:val="00BA3EEC"/>
    <w:rsid w:val="00BA403F"/>
    <w:rsid w:val="00BA44DD"/>
    <w:rsid w:val="00BA4549"/>
    <w:rsid w:val="00BA46F0"/>
    <w:rsid w:val="00BA4C4E"/>
    <w:rsid w:val="00BA4C9B"/>
    <w:rsid w:val="00BA595E"/>
    <w:rsid w:val="00BA5BC3"/>
    <w:rsid w:val="00BA5FD5"/>
    <w:rsid w:val="00BA6062"/>
    <w:rsid w:val="00BA6206"/>
    <w:rsid w:val="00BA6BAA"/>
    <w:rsid w:val="00BA6E27"/>
    <w:rsid w:val="00BA7866"/>
    <w:rsid w:val="00BA7CDA"/>
    <w:rsid w:val="00BA7DD8"/>
    <w:rsid w:val="00BA7EBE"/>
    <w:rsid w:val="00BB006E"/>
    <w:rsid w:val="00BB0BA1"/>
    <w:rsid w:val="00BB1935"/>
    <w:rsid w:val="00BB2A33"/>
    <w:rsid w:val="00BB2AFF"/>
    <w:rsid w:val="00BB2B00"/>
    <w:rsid w:val="00BB3188"/>
    <w:rsid w:val="00BB360E"/>
    <w:rsid w:val="00BB3691"/>
    <w:rsid w:val="00BB36C3"/>
    <w:rsid w:val="00BB4550"/>
    <w:rsid w:val="00BB4B16"/>
    <w:rsid w:val="00BB4D49"/>
    <w:rsid w:val="00BB4ED6"/>
    <w:rsid w:val="00BB5BDD"/>
    <w:rsid w:val="00BB5C10"/>
    <w:rsid w:val="00BB5F02"/>
    <w:rsid w:val="00BB5FC1"/>
    <w:rsid w:val="00BB627B"/>
    <w:rsid w:val="00BB63A5"/>
    <w:rsid w:val="00BB65F4"/>
    <w:rsid w:val="00BB67B2"/>
    <w:rsid w:val="00BB6A5F"/>
    <w:rsid w:val="00BB6C91"/>
    <w:rsid w:val="00BB710B"/>
    <w:rsid w:val="00BB7614"/>
    <w:rsid w:val="00BB7A3C"/>
    <w:rsid w:val="00BC0121"/>
    <w:rsid w:val="00BC04B8"/>
    <w:rsid w:val="00BC0582"/>
    <w:rsid w:val="00BC06C2"/>
    <w:rsid w:val="00BC0BB3"/>
    <w:rsid w:val="00BC10FB"/>
    <w:rsid w:val="00BC1457"/>
    <w:rsid w:val="00BC1515"/>
    <w:rsid w:val="00BC1565"/>
    <w:rsid w:val="00BC1C59"/>
    <w:rsid w:val="00BC1FB6"/>
    <w:rsid w:val="00BC268C"/>
    <w:rsid w:val="00BC2C66"/>
    <w:rsid w:val="00BC2CB6"/>
    <w:rsid w:val="00BC2E73"/>
    <w:rsid w:val="00BC2E97"/>
    <w:rsid w:val="00BC2F5E"/>
    <w:rsid w:val="00BC3039"/>
    <w:rsid w:val="00BC380C"/>
    <w:rsid w:val="00BC3A84"/>
    <w:rsid w:val="00BC4013"/>
    <w:rsid w:val="00BC4510"/>
    <w:rsid w:val="00BC458B"/>
    <w:rsid w:val="00BC463E"/>
    <w:rsid w:val="00BC46F3"/>
    <w:rsid w:val="00BC4744"/>
    <w:rsid w:val="00BC492C"/>
    <w:rsid w:val="00BC4B95"/>
    <w:rsid w:val="00BC5103"/>
    <w:rsid w:val="00BC5257"/>
    <w:rsid w:val="00BC5347"/>
    <w:rsid w:val="00BC5DC4"/>
    <w:rsid w:val="00BC627B"/>
    <w:rsid w:val="00BC628F"/>
    <w:rsid w:val="00BC63F2"/>
    <w:rsid w:val="00BC65DF"/>
    <w:rsid w:val="00BC6667"/>
    <w:rsid w:val="00BC66DF"/>
    <w:rsid w:val="00BC6ABF"/>
    <w:rsid w:val="00BC6ADE"/>
    <w:rsid w:val="00BC6BA5"/>
    <w:rsid w:val="00BC6E50"/>
    <w:rsid w:val="00BC7384"/>
    <w:rsid w:val="00BC76D6"/>
    <w:rsid w:val="00BC7B5C"/>
    <w:rsid w:val="00BC7C86"/>
    <w:rsid w:val="00BD0279"/>
    <w:rsid w:val="00BD044A"/>
    <w:rsid w:val="00BD07DC"/>
    <w:rsid w:val="00BD0D1F"/>
    <w:rsid w:val="00BD100C"/>
    <w:rsid w:val="00BD146A"/>
    <w:rsid w:val="00BD14D4"/>
    <w:rsid w:val="00BD15B4"/>
    <w:rsid w:val="00BD1981"/>
    <w:rsid w:val="00BD1F4F"/>
    <w:rsid w:val="00BD236C"/>
    <w:rsid w:val="00BD264E"/>
    <w:rsid w:val="00BD2706"/>
    <w:rsid w:val="00BD2BBF"/>
    <w:rsid w:val="00BD2CB4"/>
    <w:rsid w:val="00BD2D19"/>
    <w:rsid w:val="00BD2E11"/>
    <w:rsid w:val="00BD2F5E"/>
    <w:rsid w:val="00BD31BF"/>
    <w:rsid w:val="00BD35D0"/>
    <w:rsid w:val="00BD3655"/>
    <w:rsid w:val="00BD3B2A"/>
    <w:rsid w:val="00BD3E5D"/>
    <w:rsid w:val="00BD4ADF"/>
    <w:rsid w:val="00BD4F15"/>
    <w:rsid w:val="00BD5028"/>
    <w:rsid w:val="00BD5264"/>
    <w:rsid w:val="00BD5827"/>
    <w:rsid w:val="00BD5B7C"/>
    <w:rsid w:val="00BD5E68"/>
    <w:rsid w:val="00BD5E85"/>
    <w:rsid w:val="00BD6495"/>
    <w:rsid w:val="00BD65BC"/>
    <w:rsid w:val="00BD66BB"/>
    <w:rsid w:val="00BD6DB6"/>
    <w:rsid w:val="00BD6E33"/>
    <w:rsid w:val="00BD79B0"/>
    <w:rsid w:val="00BD7F1F"/>
    <w:rsid w:val="00BE0409"/>
    <w:rsid w:val="00BE0559"/>
    <w:rsid w:val="00BE0DC1"/>
    <w:rsid w:val="00BE1422"/>
    <w:rsid w:val="00BE14B6"/>
    <w:rsid w:val="00BE19BA"/>
    <w:rsid w:val="00BE1B4E"/>
    <w:rsid w:val="00BE1D44"/>
    <w:rsid w:val="00BE1E88"/>
    <w:rsid w:val="00BE20EB"/>
    <w:rsid w:val="00BE243D"/>
    <w:rsid w:val="00BE26B2"/>
    <w:rsid w:val="00BE27C2"/>
    <w:rsid w:val="00BE331C"/>
    <w:rsid w:val="00BE337E"/>
    <w:rsid w:val="00BE3817"/>
    <w:rsid w:val="00BE4A58"/>
    <w:rsid w:val="00BE4F90"/>
    <w:rsid w:val="00BE520F"/>
    <w:rsid w:val="00BE618F"/>
    <w:rsid w:val="00BE687B"/>
    <w:rsid w:val="00BE6FCD"/>
    <w:rsid w:val="00BE7A11"/>
    <w:rsid w:val="00BF0048"/>
    <w:rsid w:val="00BF0365"/>
    <w:rsid w:val="00BF08E8"/>
    <w:rsid w:val="00BF0EAA"/>
    <w:rsid w:val="00BF1683"/>
    <w:rsid w:val="00BF175F"/>
    <w:rsid w:val="00BF17A5"/>
    <w:rsid w:val="00BF1918"/>
    <w:rsid w:val="00BF19F8"/>
    <w:rsid w:val="00BF1D04"/>
    <w:rsid w:val="00BF1E29"/>
    <w:rsid w:val="00BF216B"/>
    <w:rsid w:val="00BF21EC"/>
    <w:rsid w:val="00BF289B"/>
    <w:rsid w:val="00BF2A3F"/>
    <w:rsid w:val="00BF3254"/>
    <w:rsid w:val="00BF374B"/>
    <w:rsid w:val="00BF3790"/>
    <w:rsid w:val="00BF37F1"/>
    <w:rsid w:val="00BF3BDF"/>
    <w:rsid w:val="00BF3CC8"/>
    <w:rsid w:val="00BF3CF6"/>
    <w:rsid w:val="00BF4BB0"/>
    <w:rsid w:val="00BF5776"/>
    <w:rsid w:val="00BF5841"/>
    <w:rsid w:val="00BF5E41"/>
    <w:rsid w:val="00BF633C"/>
    <w:rsid w:val="00BF6474"/>
    <w:rsid w:val="00BF64E9"/>
    <w:rsid w:val="00BF65A5"/>
    <w:rsid w:val="00BF69E9"/>
    <w:rsid w:val="00BF74C4"/>
    <w:rsid w:val="00BF7E4E"/>
    <w:rsid w:val="00C000F3"/>
    <w:rsid w:val="00C007C8"/>
    <w:rsid w:val="00C00820"/>
    <w:rsid w:val="00C00971"/>
    <w:rsid w:val="00C00BE9"/>
    <w:rsid w:val="00C00CE9"/>
    <w:rsid w:val="00C01026"/>
    <w:rsid w:val="00C0163B"/>
    <w:rsid w:val="00C017A3"/>
    <w:rsid w:val="00C019E4"/>
    <w:rsid w:val="00C01C59"/>
    <w:rsid w:val="00C0258C"/>
    <w:rsid w:val="00C027CB"/>
    <w:rsid w:val="00C02B41"/>
    <w:rsid w:val="00C02E4E"/>
    <w:rsid w:val="00C02E5F"/>
    <w:rsid w:val="00C03217"/>
    <w:rsid w:val="00C03538"/>
    <w:rsid w:val="00C03AA4"/>
    <w:rsid w:val="00C03BA5"/>
    <w:rsid w:val="00C03E1D"/>
    <w:rsid w:val="00C041BC"/>
    <w:rsid w:val="00C043F6"/>
    <w:rsid w:val="00C054F4"/>
    <w:rsid w:val="00C0553A"/>
    <w:rsid w:val="00C0578C"/>
    <w:rsid w:val="00C05853"/>
    <w:rsid w:val="00C05983"/>
    <w:rsid w:val="00C05B07"/>
    <w:rsid w:val="00C05B50"/>
    <w:rsid w:val="00C05D2A"/>
    <w:rsid w:val="00C05D2D"/>
    <w:rsid w:val="00C05E29"/>
    <w:rsid w:val="00C05E60"/>
    <w:rsid w:val="00C060C5"/>
    <w:rsid w:val="00C06257"/>
    <w:rsid w:val="00C066E9"/>
    <w:rsid w:val="00C06765"/>
    <w:rsid w:val="00C06AC1"/>
    <w:rsid w:val="00C07223"/>
    <w:rsid w:val="00C0722B"/>
    <w:rsid w:val="00C074B8"/>
    <w:rsid w:val="00C074DB"/>
    <w:rsid w:val="00C0757F"/>
    <w:rsid w:val="00C076C2"/>
    <w:rsid w:val="00C0773E"/>
    <w:rsid w:val="00C107E8"/>
    <w:rsid w:val="00C10C15"/>
    <w:rsid w:val="00C1106D"/>
    <w:rsid w:val="00C11078"/>
    <w:rsid w:val="00C112CE"/>
    <w:rsid w:val="00C114E9"/>
    <w:rsid w:val="00C118F2"/>
    <w:rsid w:val="00C11B91"/>
    <w:rsid w:val="00C122AD"/>
    <w:rsid w:val="00C12943"/>
    <w:rsid w:val="00C12D3C"/>
    <w:rsid w:val="00C132AE"/>
    <w:rsid w:val="00C1334D"/>
    <w:rsid w:val="00C138E6"/>
    <w:rsid w:val="00C13EC3"/>
    <w:rsid w:val="00C13FF1"/>
    <w:rsid w:val="00C1436D"/>
    <w:rsid w:val="00C14C11"/>
    <w:rsid w:val="00C14F9E"/>
    <w:rsid w:val="00C15043"/>
    <w:rsid w:val="00C1504A"/>
    <w:rsid w:val="00C158A1"/>
    <w:rsid w:val="00C15C10"/>
    <w:rsid w:val="00C15D1E"/>
    <w:rsid w:val="00C1619F"/>
    <w:rsid w:val="00C1636E"/>
    <w:rsid w:val="00C16650"/>
    <w:rsid w:val="00C1669F"/>
    <w:rsid w:val="00C16823"/>
    <w:rsid w:val="00C17630"/>
    <w:rsid w:val="00C17D76"/>
    <w:rsid w:val="00C17EB6"/>
    <w:rsid w:val="00C17F8B"/>
    <w:rsid w:val="00C20062"/>
    <w:rsid w:val="00C20243"/>
    <w:rsid w:val="00C2076C"/>
    <w:rsid w:val="00C20D63"/>
    <w:rsid w:val="00C21180"/>
    <w:rsid w:val="00C211DC"/>
    <w:rsid w:val="00C21431"/>
    <w:rsid w:val="00C21F37"/>
    <w:rsid w:val="00C223FF"/>
    <w:rsid w:val="00C2285F"/>
    <w:rsid w:val="00C2299F"/>
    <w:rsid w:val="00C22D84"/>
    <w:rsid w:val="00C23355"/>
    <w:rsid w:val="00C23F6A"/>
    <w:rsid w:val="00C24395"/>
    <w:rsid w:val="00C24522"/>
    <w:rsid w:val="00C2456F"/>
    <w:rsid w:val="00C246E1"/>
    <w:rsid w:val="00C24713"/>
    <w:rsid w:val="00C24DCD"/>
    <w:rsid w:val="00C24DF4"/>
    <w:rsid w:val="00C24E33"/>
    <w:rsid w:val="00C2502B"/>
    <w:rsid w:val="00C2578C"/>
    <w:rsid w:val="00C258CA"/>
    <w:rsid w:val="00C2597F"/>
    <w:rsid w:val="00C25E08"/>
    <w:rsid w:val="00C25F58"/>
    <w:rsid w:val="00C25FB7"/>
    <w:rsid w:val="00C2605E"/>
    <w:rsid w:val="00C261AE"/>
    <w:rsid w:val="00C269DE"/>
    <w:rsid w:val="00C27787"/>
    <w:rsid w:val="00C277A5"/>
    <w:rsid w:val="00C27855"/>
    <w:rsid w:val="00C30065"/>
    <w:rsid w:val="00C30345"/>
    <w:rsid w:val="00C3077C"/>
    <w:rsid w:val="00C3091D"/>
    <w:rsid w:val="00C30E32"/>
    <w:rsid w:val="00C30FF4"/>
    <w:rsid w:val="00C31144"/>
    <w:rsid w:val="00C31145"/>
    <w:rsid w:val="00C31366"/>
    <w:rsid w:val="00C317F7"/>
    <w:rsid w:val="00C31A9D"/>
    <w:rsid w:val="00C31E9A"/>
    <w:rsid w:val="00C31FC1"/>
    <w:rsid w:val="00C3206A"/>
    <w:rsid w:val="00C3239B"/>
    <w:rsid w:val="00C324EA"/>
    <w:rsid w:val="00C3294D"/>
    <w:rsid w:val="00C32FB9"/>
    <w:rsid w:val="00C33982"/>
    <w:rsid w:val="00C33C16"/>
    <w:rsid w:val="00C33CEC"/>
    <w:rsid w:val="00C34550"/>
    <w:rsid w:val="00C347B9"/>
    <w:rsid w:val="00C34C5D"/>
    <w:rsid w:val="00C34D32"/>
    <w:rsid w:val="00C352EA"/>
    <w:rsid w:val="00C354C2"/>
    <w:rsid w:val="00C35871"/>
    <w:rsid w:val="00C35942"/>
    <w:rsid w:val="00C35998"/>
    <w:rsid w:val="00C359ED"/>
    <w:rsid w:val="00C35C0A"/>
    <w:rsid w:val="00C3615C"/>
    <w:rsid w:val="00C36419"/>
    <w:rsid w:val="00C36B7F"/>
    <w:rsid w:val="00C373BC"/>
    <w:rsid w:val="00C373D1"/>
    <w:rsid w:val="00C4080F"/>
    <w:rsid w:val="00C4081B"/>
    <w:rsid w:val="00C40824"/>
    <w:rsid w:val="00C40A06"/>
    <w:rsid w:val="00C40A73"/>
    <w:rsid w:val="00C40B7B"/>
    <w:rsid w:val="00C40BD3"/>
    <w:rsid w:val="00C40C89"/>
    <w:rsid w:val="00C4101D"/>
    <w:rsid w:val="00C413D2"/>
    <w:rsid w:val="00C41505"/>
    <w:rsid w:val="00C415D7"/>
    <w:rsid w:val="00C4162A"/>
    <w:rsid w:val="00C41780"/>
    <w:rsid w:val="00C41B15"/>
    <w:rsid w:val="00C41DD8"/>
    <w:rsid w:val="00C421F2"/>
    <w:rsid w:val="00C421FD"/>
    <w:rsid w:val="00C42579"/>
    <w:rsid w:val="00C42924"/>
    <w:rsid w:val="00C42B85"/>
    <w:rsid w:val="00C43EEF"/>
    <w:rsid w:val="00C43FDB"/>
    <w:rsid w:val="00C441DF"/>
    <w:rsid w:val="00C441E5"/>
    <w:rsid w:val="00C44550"/>
    <w:rsid w:val="00C4493D"/>
    <w:rsid w:val="00C44D20"/>
    <w:rsid w:val="00C45628"/>
    <w:rsid w:val="00C456F9"/>
    <w:rsid w:val="00C45873"/>
    <w:rsid w:val="00C45FF9"/>
    <w:rsid w:val="00C46128"/>
    <w:rsid w:val="00C4670B"/>
    <w:rsid w:val="00C46737"/>
    <w:rsid w:val="00C467CE"/>
    <w:rsid w:val="00C46941"/>
    <w:rsid w:val="00C46EC2"/>
    <w:rsid w:val="00C47083"/>
    <w:rsid w:val="00C472D9"/>
    <w:rsid w:val="00C4732C"/>
    <w:rsid w:val="00C474C0"/>
    <w:rsid w:val="00C477ED"/>
    <w:rsid w:val="00C47BE4"/>
    <w:rsid w:val="00C47E27"/>
    <w:rsid w:val="00C47EA1"/>
    <w:rsid w:val="00C47EAA"/>
    <w:rsid w:val="00C50469"/>
    <w:rsid w:val="00C507B9"/>
    <w:rsid w:val="00C50CE1"/>
    <w:rsid w:val="00C5131F"/>
    <w:rsid w:val="00C516F7"/>
    <w:rsid w:val="00C519AC"/>
    <w:rsid w:val="00C52480"/>
    <w:rsid w:val="00C52489"/>
    <w:rsid w:val="00C52C78"/>
    <w:rsid w:val="00C52CA0"/>
    <w:rsid w:val="00C53854"/>
    <w:rsid w:val="00C549EA"/>
    <w:rsid w:val="00C54AAF"/>
    <w:rsid w:val="00C54AD7"/>
    <w:rsid w:val="00C55F08"/>
    <w:rsid w:val="00C560A9"/>
    <w:rsid w:val="00C561EE"/>
    <w:rsid w:val="00C568CF"/>
    <w:rsid w:val="00C569AD"/>
    <w:rsid w:val="00C56AB4"/>
    <w:rsid w:val="00C56E9A"/>
    <w:rsid w:val="00C56F12"/>
    <w:rsid w:val="00C5751F"/>
    <w:rsid w:val="00C57B8D"/>
    <w:rsid w:val="00C60077"/>
    <w:rsid w:val="00C600F4"/>
    <w:rsid w:val="00C601C8"/>
    <w:rsid w:val="00C602F8"/>
    <w:rsid w:val="00C60734"/>
    <w:rsid w:val="00C60E37"/>
    <w:rsid w:val="00C61DE0"/>
    <w:rsid w:val="00C61FDC"/>
    <w:rsid w:val="00C62207"/>
    <w:rsid w:val="00C628D6"/>
    <w:rsid w:val="00C63932"/>
    <w:rsid w:val="00C63DCF"/>
    <w:rsid w:val="00C640BA"/>
    <w:rsid w:val="00C64A13"/>
    <w:rsid w:val="00C64B4B"/>
    <w:rsid w:val="00C64CB7"/>
    <w:rsid w:val="00C64CD9"/>
    <w:rsid w:val="00C6592E"/>
    <w:rsid w:val="00C65AE0"/>
    <w:rsid w:val="00C65C4E"/>
    <w:rsid w:val="00C65C8B"/>
    <w:rsid w:val="00C66370"/>
    <w:rsid w:val="00C66731"/>
    <w:rsid w:val="00C66E92"/>
    <w:rsid w:val="00C6705F"/>
    <w:rsid w:val="00C705DE"/>
    <w:rsid w:val="00C70658"/>
    <w:rsid w:val="00C70766"/>
    <w:rsid w:val="00C7076E"/>
    <w:rsid w:val="00C70939"/>
    <w:rsid w:val="00C71025"/>
    <w:rsid w:val="00C7156C"/>
    <w:rsid w:val="00C71701"/>
    <w:rsid w:val="00C717BA"/>
    <w:rsid w:val="00C71C9F"/>
    <w:rsid w:val="00C71E84"/>
    <w:rsid w:val="00C71F8D"/>
    <w:rsid w:val="00C720FF"/>
    <w:rsid w:val="00C722B9"/>
    <w:rsid w:val="00C722C3"/>
    <w:rsid w:val="00C726D3"/>
    <w:rsid w:val="00C727D6"/>
    <w:rsid w:val="00C72A34"/>
    <w:rsid w:val="00C73577"/>
    <w:rsid w:val="00C73D49"/>
    <w:rsid w:val="00C745F5"/>
    <w:rsid w:val="00C74B8C"/>
    <w:rsid w:val="00C74E81"/>
    <w:rsid w:val="00C74EC0"/>
    <w:rsid w:val="00C75190"/>
    <w:rsid w:val="00C751F7"/>
    <w:rsid w:val="00C7547F"/>
    <w:rsid w:val="00C75509"/>
    <w:rsid w:val="00C75580"/>
    <w:rsid w:val="00C75C06"/>
    <w:rsid w:val="00C75F67"/>
    <w:rsid w:val="00C760EA"/>
    <w:rsid w:val="00C76711"/>
    <w:rsid w:val="00C76AF3"/>
    <w:rsid w:val="00C76C1B"/>
    <w:rsid w:val="00C77026"/>
    <w:rsid w:val="00C7719E"/>
    <w:rsid w:val="00C77230"/>
    <w:rsid w:val="00C774BC"/>
    <w:rsid w:val="00C778D3"/>
    <w:rsid w:val="00C77968"/>
    <w:rsid w:val="00C7799D"/>
    <w:rsid w:val="00C77A94"/>
    <w:rsid w:val="00C77AFF"/>
    <w:rsid w:val="00C77C01"/>
    <w:rsid w:val="00C77D68"/>
    <w:rsid w:val="00C8001C"/>
    <w:rsid w:val="00C808AD"/>
    <w:rsid w:val="00C81213"/>
    <w:rsid w:val="00C812D5"/>
    <w:rsid w:val="00C81726"/>
    <w:rsid w:val="00C819B9"/>
    <w:rsid w:val="00C81A3C"/>
    <w:rsid w:val="00C81ED3"/>
    <w:rsid w:val="00C820D4"/>
    <w:rsid w:val="00C82175"/>
    <w:rsid w:val="00C821FE"/>
    <w:rsid w:val="00C8236A"/>
    <w:rsid w:val="00C82BC3"/>
    <w:rsid w:val="00C8303A"/>
    <w:rsid w:val="00C83216"/>
    <w:rsid w:val="00C833E2"/>
    <w:rsid w:val="00C83464"/>
    <w:rsid w:val="00C8356E"/>
    <w:rsid w:val="00C83604"/>
    <w:rsid w:val="00C83CAE"/>
    <w:rsid w:val="00C83E5E"/>
    <w:rsid w:val="00C849C0"/>
    <w:rsid w:val="00C84DD9"/>
    <w:rsid w:val="00C85618"/>
    <w:rsid w:val="00C856AD"/>
    <w:rsid w:val="00C8606A"/>
    <w:rsid w:val="00C86476"/>
    <w:rsid w:val="00C86CDD"/>
    <w:rsid w:val="00C86DAE"/>
    <w:rsid w:val="00C877B3"/>
    <w:rsid w:val="00C8799A"/>
    <w:rsid w:val="00C87EB7"/>
    <w:rsid w:val="00C900F6"/>
    <w:rsid w:val="00C901D6"/>
    <w:rsid w:val="00C90933"/>
    <w:rsid w:val="00C9098B"/>
    <w:rsid w:val="00C90B3B"/>
    <w:rsid w:val="00C9116F"/>
    <w:rsid w:val="00C914FF"/>
    <w:rsid w:val="00C915AC"/>
    <w:rsid w:val="00C91A0C"/>
    <w:rsid w:val="00C9262D"/>
    <w:rsid w:val="00C928BA"/>
    <w:rsid w:val="00C92CE0"/>
    <w:rsid w:val="00C930C6"/>
    <w:rsid w:val="00C932A8"/>
    <w:rsid w:val="00C94205"/>
    <w:rsid w:val="00C9438F"/>
    <w:rsid w:val="00C948AC"/>
    <w:rsid w:val="00C94C93"/>
    <w:rsid w:val="00C952B1"/>
    <w:rsid w:val="00C953F3"/>
    <w:rsid w:val="00C95940"/>
    <w:rsid w:val="00C95A6D"/>
    <w:rsid w:val="00C96075"/>
    <w:rsid w:val="00C96515"/>
    <w:rsid w:val="00C96720"/>
    <w:rsid w:val="00C96779"/>
    <w:rsid w:val="00C968E8"/>
    <w:rsid w:val="00C96AE2"/>
    <w:rsid w:val="00C96BF5"/>
    <w:rsid w:val="00C96CB6"/>
    <w:rsid w:val="00C96E1F"/>
    <w:rsid w:val="00C96FEA"/>
    <w:rsid w:val="00C97994"/>
    <w:rsid w:val="00C97B51"/>
    <w:rsid w:val="00C97DE3"/>
    <w:rsid w:val="00CA00DB"/>
    <w:rsid w:val="00CA0A41"/>
    <w:rsid w:val="00CA1304"/>
    <w:rsid w:val="00CA14A8"/>
    <w:rsid w:val="00CA1C28"/>
    <w:rsid w:val="00CA1EDD"/>
    <w:rsid w:val="00CA1F39"/>
    <w:rsid w:val="00CA2090"/>
    <w:rsid w:val="00CA3C2B"/>
    <w:rsid w:val="00CA3D7C"/>
    <w:rsid w:val="00CA42D0"/>
    <w:rsid w:val="00CA4DC0"/>
    <w:rsid w:val="00CA51DD"/>
    <w:rsid w:val="00CA5229"/>
    <w:rsid w:val="00CA5679"/>
    <w:rsid w:val="00CA5F5C"/>
    <w:rsid w:val="00CA60EE"/>
    <w:rsid w:val="00CA6594"/>
    <w:rsid w:val="00CA67D6"/>
    <w:rsid w:val="00CA6D8D"/>
    <w:rsid w:val="00CA7C2C"/>
    <w:rsid w:val="00CA7C4B"/>
    <w:rsid w:val="00CA7DEA"/>
    <w:rsid w:val="00CB0179"/>
    <w:rsid w:val="00CB0228"/>
    <w:rsid w:val="00CB0869"/>
    <w:rsid w:val="00CB08A1"/>
    <w:rsid w:val="00CB0A41"/>
    <w:rsid w:val="00CB0C45"/>
    <w:rsid w:val="00CB119C"/>
    <w:rsid w:val="00CB16CC"/>
    <w:rsid w:val="00CB1CC0"/>
    <w:rsid w:val="00CB1DF0"/>
    <w:rsid w:val="00CB1F06"/>
    <w:rsid w:val="00CB20B6"/>
    <w:rsid w:val="00CB2362"/>
    <w:rsid w:val="00CB245D"/>
    <w:rsid w:val="00CB249A"/>
    <w:rsid w:val="00CB27FE"/>
    <w:rsid w:val="00CB2AAF"/>
    <w:rsid w:val="00CB2B86"/>
    <w:rsid w:val="00CB2CBA"/>
    <w:rsid w:val="00CB3A2E"/>
    <w:rsid w:val="00CB3AC0"/>
    <w:rsid w:val="00CB3DB3"/>
    <w:rsid w:val="00CB41BE"/>
    <w:rsid w:val="00CB4A41"/>
    <w:rsid w:val="00CB4CEE"/>
    <w:rsid w:val="00CB4E98"/>
    <w:rsid w:val="00CB58C0"/>
    <w:rsid w:val="00CB5944"/>
    <w:rsid w:val="00CB59CD"/>
    <w:rsid w:val="00CB5C44"/>
    <w:rsid w:val="00CB5CBF"/>
    <w:rsid w:val="00CB65F9"/>
    <w:rsid w:val="00CB69BE"/>
    <w:rsid w:val="00CB7149"/>
    <w:rsid w:val="00CB7771"/>
    <w:rsid w:val="00CB77FB"/>
    <w:rsid w:val="00CB7831"/>
    <w:rsid w:val="00CB78FB"/>
    <w:rsid w:val="00CB7DBB"/>
    <w:rsid w:val="00CC05BE"/>
    <w:rsid w:val="00CC0829"/>
    <w:rsid w:val="00CC08EF"/>
    <w:rsid w:val="00CC10D6"/>
    <w:rsid w:val="00CC139C"/>
    <w:rsid w:val="00CC14D9"/>
    <w:rsid w:val="00CC1DDE"/>
    <w:rsid w:val="00CC2130"/>
    <w:rsid w:val="00CC2599"/>
    <w:rsid w:val="00CC27A9"/>
    <w:rsid w:val="00CC2EEC"/>
    <w:rsid w:val="00CC3051"/>
    <w:rsid w:val="00CC3371"/>
    <w:rsid w:val="00CC341B"/>
    <w:rsid w:val="00CC3B3F"/>
    <w:rsid w:val="00CC4540"/>
    <w:rsid w:val="00CC4EB1"/>
    <w:rsid w:val="00CC51A5"/>
    <w:rsid w:val="00CC5208"/>
    <w:rsid w:val="00CC54E9"/>
    <w:rsid w:val="00CC5855"/>
    <w:rsid w:val="00CC6009"/>
    <w:rsid w:val="00CC60D6"/>
    <w:rsid w:val="00CC69C5"/>
    <w:rsid w:val="00CC6F94"/>
    <w:rsid w:val="00CC748B"/>
    <w:rsid w:val="00CC7634"/>
    <w:rsid w:val="00CC7653"/>
    <w:rsid w:val="00CC79FF"/>
    <w:rsid w:val="00CC7BFA"/>
    <w:rsid w:val="00CD027D"/>
    <w:rsid w:val="00CD03D0"/>
    <w:rsid w:val="00CD05EF"/>
    <w:rsid w:val="00CD0F1D"/>
    <w:rsid w:val="00CD1000"/>
    <w:rsid w:val="00CD12FC"/>
    <w:rsid w:val="00CD1793"/>
    <w:rsid w:val="00CD19C6"/>
    <w:rsid w:val="00CD268D"/>
    <w:rsid w:val="00CD3444"/>
    <w:rsid w:val="00CD3575"/>
    <w:rsid w:val="00CD3DA2"/>
    <w:rsid w:val="00CD4229"/>
    <w:rsid w:val="00CD45F6"/>
    <w:rsid w:val="00CD46E1"/>
    <w:rsid w:val="00CD46F2"/>
    <w:rsid w:val="00CD4B70"/>
    <w:rsid w:val="00CD4E36"/>
    <w:rsid w:val="00CD4E63"/>
    <w:rsid w:val="00CD5247"/>
    <w:rsid w:val="00CD533B"/>
    <w:rsid w:val="00CD576D"/>
    <w:rsid w:val="00CD5798"/>
    <w:rsid w:val="00CD5BF5"/>
    <w:rsid w:val="00CD6814"/>
    <w:rsid w:val="00CD6B5F"/>
    <w:rsid w:val="00CD6EE1"/>
    <w:rsid w:val="00CD6FA1"/>
    <w:rsid w:val="00CD7069"/>
    <w:rsid w:val="00CD757E"/>
    <w:rsid w:val="00CD7745"/>
    <w:rsid w:val="00CD776F"/>
    <w:rsid w:val="00CD7E50"/>
    <w:rsid w:val="00CE0643"/>
    <w:rsid w:val="00CE0A29"/>
    <w:rsid w:val="00CE0B64"/>
    <w:rsid w:val="00CE0C16"/>
    <w:rsid w:val="00CE0C70"/>
    <w:rsid w:val="00CE0CBD"/>
    <w:rsid w:val="00CE0EE2"/>
    <w:rsid w:val="00CE17CD"/>
    <w:rsid w:val="00CE18FC"/>
    <w:rsid w:val="00CE1C7F"/>
    <w:rsid w:val="00CE1FCA"/>
    <w:rsid w:val="00CE2029"/>
    <w:rsid w:val="00CE21B5"/>
    <w:rsid w:val="00CE263D"/>
    <w:rsid w:val="00CE28C3"/>
    <w:rsid w:val="00CE2E8D"/>
    <w:rsid w:val="00CE3353"/>
    <w:rsid w:val="00CE3671"/>
    <w:rsid w:val="00CE3965"/>
    <w:rsid w:val="00CE4280"/>
    <w:rsid w:val="00CE5051"/>
    <w:rsid w:val="00CE516E"/>
    <w:rsid w:val="00CE519E"/>
    <w:rsid w:val="00CE52A7"/>
    <w:rsid w:val="00CE54FD"/>
    <w:rsid w:val="00CE5950"/>
    <w:rsid w:val="00CE59B8"/>
    <w:rsid w:val="00CE5C78"/>
    <w:rsid w:val="00CE5FFE"/>
    <w:rsid w:val="00CE61DC"/>
    <w:rsid w:val="00CE64D1"/>
    <w:rsid w:val="00CE64DB"/>
    <w:rsid w:val="00CE65FB"/>
    <w:rsid w:val="00CE66F6"/>
    <w:rsid w:val="00CE74A5"/>
    <w:rsid w:val="00CE76E6"/>
    <w:rsid w:val="00CE783E"/>
    <w:rsid w:val="00CE7DDF"/>
    <w:rsid w:val="00CF02D6"/>
    <w:rsid w:val="00CF0337"/>
    <w:rsid w:val="00CF0BAD"/>
    <w:rsid w:val="00CF1133"/>
    <w:rsid w:val="00CF164E"/>
    <w:rsid w:val="00CF2111"/>
    <w:rsid w:val="00CF2464"/>
    <w:rsid w:val="00CF2812"/>
    <w:rsid w:val="00CF2BBF"/>
    <w:rsid w:val="00CF302E"/>
    <w:rsid w:val="00CF3264"/>
    <w:rsid w:val="00CF3B49"/>
    <w:rsid w:val="00CF3F05"/>
    <w:rsid w:val="00CF406F"/>
    <w:rsid w:val="00CF4106"/>
    <w:rsid w:val="00CF41A7"/>
    <w:rsid w:val="00CF458B"/>
    <w:rsid w:val="00CF48C6"/>
    <w:rsid w:val="00CF4948"/>
    <w:rsid w:val="00CF49CE"/>
    <w:rsid w:val="00CF4AAF"/>
    <w:rsid w:val="00CF53FF"/>
    <w:rsid w:val="00CF55D8"/>
    <w:rsid w:val="00CF5BBA"/>
    <w:rsid w:val="00CF5C61"/>
    <w:rsid w:val="00CF6206"/>
    <w:rsid w:val="00CF639A"/>
    <w:rsid w:val="00CF6591"/>
    <w:rsid w:val="00CF6F21"/>
    <w:rsid w:val="00CF713B"/>
    <w:rsid w:val="00CF72BB"/>
    <w:rsid w:val="00CF739B"/>
    <w:rsid w:val="00CF7459"/>
    <w:rsid w:val="00CF7552"/>
    <w:rsid w:val="00CF7D6A"/>
    <w:rsid w:val="00CF7F82"/>
    <w:rsid w:val="00D00025"/>
    <w:rsid w:val="00D00711"/>
    <w:rsid w:val="00D0074D"/>
    <w:rsid w:val="00D00A44"/>
    <w:rsid w:val="00D00D4E"/>
    <w:rsid w:val="00D00DAB"/>
    <w:rsid w:val="00D01694"/>
    <w:rsid w:val="00D01A6C"/>
    <w:rsid w:val="00D01AD6"/>
    <w:rsid w:val="00D01CBF"/>
    <w:rsid w:val="00D01E9D"/>
    <w:rsid w:val="00D020C7"/>
    <w:rsid w:val="00D02586"/>
    <w:rsid w:val="00D029AB"/>
    <w:rsid w:val="00D02D60"/>
    <w:rsid w:val="00D02FF3"/>
    <w:rsid w:val="00D03061"/>
    <w:rsid w:val="00D031EC"/>
    <w:rsid w:val="00D03270"/>
    <w:rsid w:val="00D03735"/>
    <w:rsid w:val="00D0375D"/>
    <w:rsid w:val="00D037FE"/>
    <w:rsid w:val="00D038A9"/>
    <w:rsid w:val="00D038AD"/>
    <w:rsid w:val="00D03930"/>
    <w:rsid w:val="00D03952"/>
    <w:rsid w:val="00D03A61"/>
    <w:rsid w:val="00D03D9E"/>
    <w:rsid w:val="00D04074"/>
    <w:rsid w:val="00D044C5"/>
    <w:rsid w:val="00D04658"/>
    <w:rsid w:val="00D04961"/>
    <w:rsid w:val="00D04C2C"/>
    <w:rsid w:val="00D0518D"/>
    <w:rsid w:val="00D05429"/>
    <w:rsid w:val="00D0556E"/>
    <w:rsid w:val="00D05A06"/>
    <w:rsid w:val="00D05C5D"/>
    <w:rsid w:val="00D05C6F"/>
    <w:rsid w:val="00D06B27"/>
    <w:rsid w:val="00D06CAE"/>
    <w:rsid w:val="00D06CED"/>
    <w:rsid w:val="00D070FB"/>
    <w:rsid w:val="00D071AC"/>
    <w:rsid w:val="00D07610"/>
    <w:rsid w:val="00D07664"/>
    <w:rsid w:val="00D07DEE"/>
    <w:rsid w:val="00D07F3C"/>
    <w:rsid w:val="00D108D6"/>
    <w:rsid w:val="00D10A2F"/>
    <w:rsid w:val="00D10DB2"/>
    <w:rsid w:val="00D1163E"/>
    <w:rsid w:val="00D11B48"/>
    <w:rsid w:val="00D11C41"/>
    <w:rsid w:val="00D11F4F"/>
    <w:rsid w:val="00D11FE1"/>
    <w:rsid w:val="00D12300"/>
    <w:rsid w:val="00D1237D"/>
    <w:rsid w:val="00D12993"/>
    <w:rsid w:val="00D12BE8"/>
    <w:rsid w:val="00D12DA3"/>
    <w:rsid w:val="00D12FC8"/>
    <w:rsid w:val="00D13D15"/>
    <w:rsid w:val="00D146DA"/>
    <w:rsid w:val="00D1481F"/>
    <w:rsid w:val="00D1517F"/>
    <w:rsid w:val="00D1518A"/>
    <w:rsid w:val="00D1556A"/>
    <w:rsid w:val="00D15590"/>
    <w:rsid w:val="00D1564F"/>
    <w:rsid w:val="00D15773"/>
    <w:rsid w:val="00D160A9"/>
    <w:rsid w:val="00D162E0"/>
    <w:rsid w:val="00D164E8"/>
    <w:rsid w:val="00D16880"/>
    <w:rsid w:val="00D16B8B"/>
    <w:rsid w:val="00D16EDD"/>
    <w:rsid w:val="00D17051"/>
    <w:rsid w:val="00D17428"/>
    <w:rsid w:val="00D17496"/>
    <w:rsid w:val="00D17743"/>
    <w:rsid w:val="00D178C9"/>
    <w:rsid w:val="00D17AB1"/>
    <w:rsid w:val="00D17AC4"/>
    <w:rsid w:val="00D17BF9"/>
    <w:rsid w:val="00D17C13"/>
    <w:rsid w:val="00D200EC"/>
    <w:rsid w:val="00D20453"/>
    <w:rsid w:val="00D2084D"/>
    <w:rsid w:val="00D20DC0"/>
    <w:rsid w:val="00D20E81"/>
    <w:rsid w:val="00D20EDB"/>
    <w:rsid w:val="00D20FC2"/>
    <w:rsid w:val="00D2103F"/>
    <w:rsid w:val="00D21403"/>
    <w:rsid w:val="00D21A0D"/>
    <w:rsid w:val="00D22547"/>
    <w:rsid w:val="00D22B6A"/>
    <w:rsid w:val="00D23384"/>
    <w:rsid w:val="00D23B0F"/>
    <w:rsid w:val="00D23E11"/>
    <w:rsid w:val="00D23FAC"/>
    <w:rsid w:val="00D2400E"/>
    <w:rsid w:val="00D24924"/>
    <w:rsid w:val="00D24B02"/>
    <w:rsid w:val="00D24B88"/>
    <w:rsid w:val="00D24EAA"/>
    <w:rsid w:val="00D24EF1"/>
    <w:rsid w:val="00D25398"/>
    <w:rsid w:val="00D25437"/>
    <w:rsid w:val="00D25826"/>
    <w:rsid w:val="00D25C6B"/>
    <w:rsid w:val="00D2616A"/>
    <w:rsid w:val="00D2625F"/>
    <w:rsid w:val="00D26436"/>
    <w:rsid w:val="00D27ED0"/>
    <w:rsid w:val="00D302F6"/>
    <w:rsid w:val="00D3039F"/>
    <w:rsid w:val="00D30577"/>
    <w:rsid w:val="00D30F57"/>
    <w:rsid w:val="00D3166C"/>
    <w:rsid w:val="00D31813"/>
    <w:rsid w:val="00D32CAA"/>
    <w:rsid w:val="00D32F91"/>
    <w:rsid w:val="00D33808"/>
    <w:rsid w:val="00D339E1"/>
    <w:rsid w:val="00D33A97"/>
    <w:rsid w:val="00D33CC7"/>
    <w:rsid w:val="00D34A6F"/>
    <w:rsid w:val="00D34DA5"/>
    <w:rsid w:val="00D34F9E"/>
    <w:rsid w:val="00D35185"/>
    <w:rsid w:val="00D3554A"/>
    <w:rsid w:val="00D35C72"/>
    <w:rsid w:val="00D3609C"/>
    <w:rsid w:val="00D36CED"/>
    <w:rsid w:val="00D3713A"/>
    <w:rsid w:val="00D3771E"/>
    <w:rsid w:val="00D378E1"/>
    <w:rsid w:val="00D37E7D"/>
    <w:rsid w:val="00D413E2"/>
    <w:rsid w:val="00D41C16"/>
    <w:rsid w:val="00D41EE0"/>
    <w:rsid w:val="00D41F22"/>
    <w:rsid w:val="00D41F5C"/>
    <w:rsid w:val="00D42178"/>
    <w:rsid w:val="00D422F0"/>
    <w:rsid w:val="00D42793"/>
    <w:rsid w:val="00D4289C"/>
    <w:rsid w:val="00D42C71"/>
    <w:rsid w:val="00D43025"/>
    <w:rsid w:val="00D43B62"/>
    <w:rsid w:val="00D43BE8"/>
    <w:rsid w:val="00D443AB"/>
    <w:rsid w:val="00D44654"/>
    <w:rsid w:val="00D44AE4"/>
    <w:rsid w:val="00D44D48"/>
    <w:rsid w:val="00D45024"/>
    <w:rsid w:val="00D452E3"/>
    <w:rsid w:val="00D45452"/>
    <w:rsid w:val="00D455BB"/>
    <w:rsid w:val="00D45993"/>
    <w:rsid w:val="00D46269"/>
    <w:rsid w:val="00D464B7"/>
    <w:rsid w:val="00D467F3"/>
    <w:rsid w:val="00D470CC"/>
    <w:rsid w:val="00D4772F"/>
    <w:rsid w:val="00D47E3C"/>
    <w:rsid w:val="00D501C1"/>
    <w:rsid w:val="00D50417"/>
    <w:rsid w:val="00D51292"/>
    <w:rsid w:val="00D513D7"/>
    <w:rsid w:val="00D51411"/>
    <w:rsid w:val="00D5141E"/>
    <w:rsid w:val="00D5179E"/>
    <w:rsid w:val="00D531DA"/>
    <w:rsid w:val="00D53680"/>
    <w:rsid w:val="00D53ACE"/>
    <w:rsid w:val="00D53C28"/>
    <w:rsid w:val="00D54955"/>
    <w:rsid w:val="00D54F34"/>
    <w:rsid w:val="00D5504B"/>
    <w:rsid w:val="00D55629"/>
    <w:rsid w:val="00D55837"/>
    <w:rsid w:val="00D55A3F"/>
    <w:rsid w:val="00D55A86"/>
    <w:rsid w:val="00D56233"/>
    <w:rsid w:val="00D56784"/>
    <w:rsid w:val="00D56A10"/>
    <w:rsid w:val="00D56BA0"/>
    <w:rsid w:val="00D56FBD"/>
    <w:rsid w:val="00D56FBF"/>
    <w:rsid w:val="00D5713D"/>
    <w:rsid w:val="00D572DF"/>
    <w:rsid w:val="00D574A5"/>
    <w:rsid w:val="00D57611"/>
    <w:rsid w:val="00D57D4A"/>
    <w:rsid w:val="00D600BD"/>
    <w:rsid w:val="00D60157"/>
    <w:rsid w:val="00D601BB"/>
    <w:rsid w:val="00D604A9"/>
    <w:rsid w:val="00D604D9"/>
    <w:rsid w:val="00D604E0"/>
    <w:rsid w:val="00D605B0"/>
    <w:rsid w:val="00D605E0"/>
    <w:rsid w:val="00D60B78"/>
    <w:rsid w:val="00D60CE0"/>
    <w:rsid w:val="00D60DEA"/>
    <w:rsid w:val="00D61058"/>
    <w:rsid w:val="00D614D5"/>
    <w:rsid w:val="00D6168A"/>
    <w:rsid w:val="00D61F5F"/>
    <w:rsid w:val="00D6201F"/>
    <w:rsid w:val="00D621CE"/>
    <w:rsid w:val="00D6240B"/>
    <w:rsid w:val="00D62B3F"/>
    <w:rsid w:val="00D62EAA"/>
    <w:rsid w:val="00D62FBB"/>
    <w:rsid w:val="00D6315A"/>
    <w:rsid w:val="00D64120"/>
    <w:rsid w:val="00D64205"/>
    <w:rsid w:val="00D645BC"/>
    <w:rsid w:val="00D64DA2"/>
    <w:rsid w:val="00D64E1A"/>
    <w:rsid w:val="00D651A9"/>
    <w:rsid w:val="00D657B3"/>
    <w:rsid w:val="00D663D5"/>
    <w:rsid w:val="00D664E4"/>
    <w:rsid w:val="00D6678F"/>
    <w:rsid w:val="00D669AF"/>
    <w:rsid w:val="00D66A2A"/>
    <w:rsid w:val="00D66F1B"/>
    <w:rsid w:val="00D67380"/>
    <w:rsid w:val="00D677F1"/>
    <w:rsid w:val="00D678BC"/>
    <w:rsid w:val="00D679D0"/>
    <w:rsid w:val="00D67A6C"/>
    <w:rsid w:val="00D67D6B"/>
    <w:rsid w:val="00D67E12"/>
    <w:rsid w:val="00D711F2"/>
    <w:rsid w:val="00D7186D"/>
    <w:rsid w:val="00D71D90"/>
    <w:rsid w:val="00D71EE8"/>
    <w:rsid w:val="00D72984"/>
    <w:rsid w:val="00D7307F"/>
    <w:rsid w:val="00D730AB"/>
    <w:rsid w:val="00D731DE"/>
    <w:rsid w:val="00D73806"/>
    <w:rsid w:val="00D73E21"/>
    <w:rsid w:val="00D74666"/>
    <w:rsid w:val="00D747AF"/>
    <w:rsid w:val="00D759A3"/>
    <w:rsid w:val="00D75AE9"/>
    <w:rsid w:val="00D75BB5"/>
    <w:rsid w:val="00D75DBC"/>
    <w:rsid w:val="00D762D2"/>
    <w:rsid w:val="00D7651E"/>
    <w:rsid w:val="00D76DE9"/>
    <w:rsid w:val="00D76E42"/>
    <w:rsid w:val="00D77414"/>
    <w:rsid w:val="00D77486"/>
    <w:rsid w:val="00D775C6"/>
    <w:rsid w:val="00D77C59"/>
    <w:rsid w:val="00D80065"/>
    <w:rsid w:val="00D80495"/>
    <w:rsid w:val="00D80701"/>
    <w:rsid w:val="00D80A44"/>
    <w:rsid w:val="00D81090"/>
    <w:rsid w:val="00D8250B"/>
    <w:rsid w:val="00D826B8"/>
    <w:rsid w:val="00D82996"/>
    <w:rsid w:val="00D83699"/>
    <w:rsid w:val="00D83FD5"/>
    <w:rsid w:val="00D8403C"/>
    <w:rsid w:val="00D84140"/>
    <w:rsid w:val="00D84556"/>
    <w:rsid w:val="00D84A94"/>
    <w:rsid w:val="00D84BF4"/>
    <w:rsid w:val="00D85573"/>
    <w:rsid w:val="00D857F2"/>
    <w:rsid w:val="00D85878"/>
    <w:rsid w:val="00D8587C"/>
    <w:rsid w:val="00D85BD1"/>
    <w:rsid w:val="00D85E5B"/>
    <w:rsid w:val="00D85F77"/>
    <w:rsid w:val="00D860E1"/>
    <w:rsid w:val="00D868BF"/>
    <w:rsid w:val="00D86C83"/>
    <w:rsid w:val="00D86C92"/>
    <w:rsid w:val="00D86CCB"/>
    <w:rsid w:val="00D86FE6"/>
    <w:rsid w:val="00D87412"/>
    <w:rsid w:val="00D87574"/>
    <w:rsid w:val="00D878A7"/>
    <w:rsid w:val="00D87C23"/>
    <w:rsid w:val="00D87DE7"/>
    <w:rsid w:val="00D90099"/>
    <w:rsid w:val="00D900EF"/>
    <w:rsid w:val="00D903D9"/>
    <w:rsid w:val="00D9057D"/>
    <w:rsid w:val="00D90958"/>
    <w:rsid w:val="00D9095D"/>
    <w:rsid w:val="00D90B0A"/>
    <w:rsid w:val="00D911C9"/>
    <w:rsid w:val="00D91A8A"/>
    <w:rsid w:val="00D91B7E"/>
    <w:rsid w:val="00D926F2"/>
    <w:rsid w:val="00D92D95"/>
    <w:rsid w:val="00D93480"/>
    <w:rsid w:val="00D93AFD"/>
    <w:rsid w:val="00D93FEC"/>
    <w:rsid w:val="00D94C96"/>
    <w:rsid w:val="00D95377"/>
    <w:rsid w:val="00D9567D"/>
    <w:rsid w:val="00D9592F"/>
    <w:rsid w:val="00D95AE3"/>
    <w:rsid w:val="00D95DB9"/>
    <w:rsid w:val="00D96128"/>
    <w:rsid w:val="00D9668C"/>
    <w:rsid w:val="00D96740"/>
    <w:rsid w:val="00D967B1"/>
    <w:rsid w:val="00D9686D"/>
    <w:rsid w:val="00D96AE6"/>
    <w:rsid w:val="00D96DDB"/>
    <w:rsid w:val="00D97AF6"/>
    <w:rsid w:val="00D97E26"/>
    <w:rsid w:val="00DA0327"/>
    <w:rsid w:val="00DA0571"/>
    <w:rsid w:val="00DA09DF"/>
    <w:rsid w:val="00DA0B86"/>
    <w:rsid w:val="00DA0C70"/>
    <w:rsid w:val="00DA0CD1"/>
    <w:rsid w:val="00DA0FE6"/>
    <w:rsid w:val="00DA134B"/>
    <w:rsid w:val="00DA156F"/>
    <w:rsid w:val="00DA1768"/>
    <w:rsid w:val="00DA1B7E"/>
    <w:rsid w:val="00DA1CF2"/>
    <w:rsid w:val="00DA24EE"/>
    <w:rsid w:val="00DA298F"/>
    <w:rsid w:val="00DA3099"/>
    <w:rsid w:val="00DA30CC"/>
    <w:rsid w:val="00DA3790"/>
    <w:rsid w:val="00DA3D07"/>
    <w:rsid w:val="00DA48DF"/>
    <w:rsid w:val="00DA4A5B"/>
    <w:rsid w:val="00DA4B39"/>
    <w:rsid w:val="00DA592B"/>
    <w:rsid w:val="00DA66C2"/>
    <w:rsid w:val="00DA6FB7"/>
    <w:rsid w:val="00DA706F"/>
    <w:rsid w:val="00DA7499"/>
    <w:rsid w:val="00DA76CA"/>
    <w:rsid w:val="00DA7715"/>
    <w:rsid w:val="00DA7837"/>
    <w:rsid w:val="00DA7848"/>
    <w:rsid w:val="00DA79D6"/>
    <w:rsid w:val="00DA79F7"/>
    <w:rsid w:val="00DA7BE8"/>
    <w:rsid w:val="00DB001D"/>
    <w:rsid w:val="00DB0134"/>
    <w:rsid w:val="00DB0438"/>
    <w:rsid w:val="00DB0AB0"/>
    <w:rsid w:val="00DB1625"/>
    <w:rsid w:val="00DB1DF6"/>
    <w:rsid w:val="00DB2226"/>
    <w:rsid w:val="00DB2FEB"/>
    <w:rsid w:val="00DB30F5"/>
    <w:rsid w:val="00DB37D2"/>
    <w:rsid w:val="00DB3CE6"/>
    <w:rsid w:val="00DB4637"/>
    <w:rsid w:val="00DB490C"/>
    <w:rsid w:val="00DB4A6E"/>
    <w:rsid w:val="00DB4BCA"/>
    <w:rsid w:val="00DB4E40"/>
    <w:rsid w:val="00DB4FC7"/>
    <w:rsid w:val="00DB4FF4"/>
    <w:rsid w:val="00DB50DD"/>
    <w:rsid w:val="00DB5A96"/>
    <w:rsid w:val="00DB609D"/>
    <w:rsid w:val="00DB60C8"/>
    <w:rsid w:val="00DB6197"/>
    <w:rsid w:val="00DB61D2"/>
    <w:rsid w:val="00DB650F"/>
    <w:rsid w:val="00DB6E31"/>
    <w:rsid w:val="00DB7583"/>
    <w:rsid w:val="00DB7A72"/>
    <w:rsid w:val="00DB7AD5"/>
    <w:rsid w:val="00DB7D75"/>
    <w:rsid w:val="00DC0498"/>
    <w:rsid w:val="00DC04D4"/>
    <w:rsid w:val="00DC0B11"/>
    <w:rsid w:val="00DC10F7"/>
    <w:rsid w:val="00DC15F0"/>
    <w:rsid w:val="00DC1CC3"/>
    <w:rsid w:val="00DC1D2A"/>
    <w:rsid w:val="00DC2417"/>
    <w:rsid w:val="00DC2528"/>
    <w:rsid w:val="00DC28BA"/>
    <w:rsid w:val="00DC2B27"/>
    <w:rsid w:val="00DC2D4B"/>
    <w:rsid w:val="00DC2F2F"/>
    <w:rsid w:val="00DC331D"/>
    <w:rsid w:val="00DC3DFB"/>
    <w:rsid w:val="00DC4B33"/>
    <w:rsid w:val="00DC4C0D"/>
    <w:rsid w:val="00DC5050"/>
    <w:rsid w:val="00DC50FD"/>
    <w:rsid w:val="00DC5FB0"/>
    <w:rsid w:val="00DC62BB"/>
    <w:rsid w:val="00DC6429"/>
    <w:rsid w:val="00DC661F"/>
    <w:rsid w:val="00DC6727"/>
    <w:rsid w:val="00DC69E1"/>
    <w:rsid w:val="00DC6B2E"/>
    <w:rsid w:val="00DC7207"/>
    <w:rsid w:val="00DC7345"/>
    <w:rsid w:val="00DC7971"/>
    <w:rsid w:val="00DC7EA3"/>
    <w:rsid w:val="00DC7FF4"/>
    <w:rsid w:val="00DD0287"/>
    <w:rsid w:val="00DD0957"/>
    <w:rsid w:val="00DD0F56"/>
    <w:rsid w:val="00DD0F6C"/>
    <w:rsid w:val="00DD1B14"/>
    <w:rsid w:val="00DD1C7E"/>
    <w:rsid w:val="00DD201B"/>
    <w:rsid w:val="00DD21BC"/>
    <w:rsid w:val="00DD22A7"/>
    <w:rsid w:val="00DD2613"/>
    <w:rsid w:val="00DD270A"/>
    <w:rsid w:val="00DD2A65"/>
    <w:rsid w:val="00DD2C4D"/>
    <w:rsid w:val="00DD327D"/>
    <w:rsid w:val="00DD342D"/>
    <w:rsid w:val="00DD36EB"/>
    <w:rsid w:val="00DD4097"/>
    <w:rsid w:val="00DD40DA"/>
    <w:rsid w:val="00DD4222"/>
    <w:rsid w:val="00DD4CD0"/>
    <w:rsid w:val="00DD54D9"/>
    <w:rsid w:val="00DD5AC5"/>
    <w:rsid w:val="00DD602D"/>
    <w:rsid w:val="00DD6235"/>
    <w:rsid w:val="00DD6363"/>
    <w:rsid w:val="00DD68F9"/>
    <w:rsid w:val="00DD6BC4"/>
    <w:rsid w:val="00DD6E02"/>
    <w:rsid w:val="00DD70A4"/>
    <w:rsid w:val="00DD7440"/>
    <w:rsid w:val="00DD7721"/>
    <w:rsid w:val="00DD78A3"/>
    <w:rsid w:val="00DD7C65"/>
    <w:rsid w:val="00DD7DE2"/>
    <w:rsid w:val="00DE0032"/>
    <w:rsid w:val="00DE0A47"/>
    <w:rsid w:val="00DE147D"/>
    <w:rsid w:val="00DE1B2A"/>
    <w:rsid w:val="00DE1F02"/>
    <w:rsid w:val="00DE2620"/>
    <w:rsid w:val="00DE285A"/>
    <w:rsid w:val="00DE32FF"/>
    <w:rsid w:val="00DE339B"/>
    <w:rsid w:val="00DE35E4"/>
    <w:rsid w:val="00DE392C"/>
    <w:rsid w:val="00DE3BBD"/>
    <w:rsid w:val="00DE3E00"/>
    <w:rsid w:val="00DE3F53"/>
    <w:rsid w:val="00DE409D"/>
    <w:rsid w:val="00DE4358"/>
    <w:rsid w:val="00DE5404"/>
    <w:rsid w:val="00DE57BF"/>
    <w:rsid w:val="00DE5949"/>
    <w:rsid w:val="00DE5B61"/>
    <w:rsid w:val="00DE5B7B"/>
    <w:rsid w:val="00DE5BFF"/>
    <w:rsid w:val="00DE628D"/>
    <w:rsid w:val="00DE6412"/>
    <w:rsid w:val="00DE6648"/>
    <w:rsid w:val="00DE7250"/>
    <w:rsid w:val="00DE746B"/>
    <w:rsid w:val="00DE75E6"/>
    <w:rsid w:val="00DE78E7"/>
    <w:rsid w:val="00DE7EE6"/>
    <w:rsid w:val="00DF0130"/>
    <w:rsid w:val="00DF0237"/>
    <w:rsid w:val="00DF0566"/>
    <w:rsid w:val="00DF10C1"/>
    <w:rsid w:val="00DF1751"/>
    <w:rsid w:val="00DF19DE"/>
    <w:rsid w:val="00DF1D3F"/>
    <w:rsid w:val="00DF2284"/>
    <w:rsid w:val="00DF24B5"/>
    <w:rsid w:val="00DF2622"/>
    <w:rsid w:val="00DF2ACB"/>
    <w:rsid w:val="00DF2C3F"/>
    <w:rsid w:val="00DF2D1B"/>
    <w:rsid w:val="00DF3416"/>
    <w:rsid w:val="00DF3AA6"/>
    <w:rsid w:val="00DF3AB6"/>
    <w:rsid w:val="00DF3BBC"/>
    <w:rsid w:val="00DF3D16"/>
    <w:rsid w:val="00DF41E5"/>
    <w:rsid w:val="00DF4D1F"/>
    <w:rsid w:val="00DF5305"/>
    <w:rsid w:val="00DF5BBF"/>
    <w:rsid w:val="00DF5D8F"/>
    <w:rsid w:val="00DF5ECD"/>
    <w:rsid w:val="00DF5FDB"/>
    <w:rsid w:val="00DF6485"/>
    <w:rsid w:val="00DF685D"/>
    <w:rsid w:val="00DF686F"/>
    <w:rsid w:val="00DF69FC"/>
    <w:rsid w:val="00DF6A11"/>
    <w:rsid w:val="00DF79C2"/>
    <w:rsid w:val="00DF7C54"/>
    <w:rsid w:val="00DF7D07"/>
    <w:rsid w:val="00DF7F75"/>
    <w:rsid w:val="00E0041B"/>
    <w:rsid w:val="00E006E7"/>
    <w:rsid w:val="00E00F43"/>
    <w:rsid w:val="00E014AF"/>
    <w:rsid w:val="00E01890"/>
    <w:rsid w:val="00E01A1D"/>
    <w:rsid w:val="00E01A26"/>
    <w:rsid w:val="00E01B84"/>
    <w:rsid w:val="00E01B92"/>
    <w:rsid w:val="00E02519"/>
    <w:rsid w:val="00E02AFC"/>
    <w:rsid w:val="00E02C8C"/>
    <w:rsid w:val="00E03255"/>
    <w:rsid w:val="00E03512"/>
    <w:rsid w:val="00E03606"/>
    <w:rsid w:val="00E0367E"/>
    <w:rsid w:val="00E0371A"/>
    <w:rsid w:val="00E03F88"/>
    <w:rsid w:val="00E03FF1"/>
    <w:rsid w:val="00E047AF"/>
    <w:rsid w:val="00E0483C"/>
    <w:rsid w:val="00E04AA5"/>
    <w:rsid w:val="00E04CCB"/>
    <w:rsid w:val="00E05322"/>
    <w:rsid w:val="00E05829"/>
    <w:rsid w:val="00E05B07"/>
    <w:rsid w:val="00E060F0"/>
    <w:rsid w:val="00E064AB"/>
    <w:rsid w:val="00E06632"/>
    <w:rsid w:val="00E06AAA"/>
    <w:rsid w:val="00E06B90"/>
    <w:rsid w:val="00E06E68"/>
    <w:rsid w:val="00E07187"/>
    <w:rsid w:val="00E07276"/>
    <w:rsid w:val="00E0790C"/>
    <w:rsid w:val="00E07BD9"/>
    <w:rsid w:val="00E10235"/>
    <w:rsid w:val="00E102A0"/>
    <w:rsid w:val="00E1069D"/>
    <w:rsid w:val="00E10BD6"/>
    <w:rsid w:val="00E112BB"/>
    <w:rsid w:val="00E119D2"/>
    <w:rsid w:val="00E11B87"/>
    <w:rsid w:val="00E11E62"/>
    <w:rsid w:val="00E125FB"/>
    <w:rsid w:val="00E12A83"/>
    <w:rsid w:val="00E12F26"/>
    <w:rsid w:val="00E135F0"/>
    <w:rsid w:val="00E1394E"/>
    <w:rsid w:val="00E14316"/>
    <w:rsid w:val="00E1446F"/>
    <w:rsid w:val="00E14BFD"/>
    <w:rsid w:val="00E14D7C"/>
    <w:rsid w:val="00E14EA1"/>
    <w:rsid w:val="00E14F99"/>
    <w:rsid w:val="00E15341"/>
    <w:rsid w:val="00E1559B"/>
    <w:rsid w:val="00E15C74"/>
    <w:rsid w:val="00E16017"/>
    <w:rsid w:val="00E165E1"/>
    <w:rsid w:val="00E168BC"/>
    <w:rsid w:val="00E16E65"/>
    <w:rsid w:val="00E173AA"/>
    <w:rsid w:val="00E176ED"/>
    <w:rsid w:val="00E17D4F"/>
    <w:rsid w:val="00E17E17"/>
    <w:rsid w:val="00E17EF9"/>
    <w:rsid w:val="00E205E8"/>
    <w:rsid w:val="00E20941"/>
    <w:rsid w:val="00E20B7B"/>
    <w:rsid w:val="00E21421"/>
    <w:rsid w:val="00E215B7"/>
    <w:rsid w:val="00E22377"/>
    <w:rsid w:val="00E2244C"/>
    <w:rsid w:val="00E2249B"/>
    <w:rsid w:val="00E226EA"/>
    <w:rsid w:val="00E228CA"/>
    <w:rsid w:val="00E22B68"/>
    <w:rsid w:val="00E22BDB"/>
    <w:rsid w:val="00E22EDF"/>
    <w:rsid w:val="00E22EF7"/>
    <w:rsid w:val="00E2335C"/>
    <w:rsid w:val="00E235B5"/>
    <w:rsid w:val="00E23903"/>
    <w:rsid w:val="00E243B8"/>
    <w:rsid w:val="00E247A7"/>
    <w:rsid w:val="00E24A5C"/>
    <w:rsid w:val="00E24E38"/>
    <w:rsid w:val="00E24E81"/>
    <w:rsid w:val="00E24F0E"/>
    <w:rsid w:val="00E253E9"/>
    <w:rsid w:val="00E25468"/>
    <w:rsid w:val="00E2550A"/>
    <w:rsid w:val="00E25854"/>
    <w:rsid w:val="00E25CBB"/>
    <w:rsid w:val="00E25CD8"/>
    <w:rsid w:val="00E25DF2"/>
    <w:rsid w:val="00E25F70"/>
    <w:rsid w:val="00E26109"/>
    <w:rsid w:val="00E2639F"/>
    <w:rsid w:val="00E264DC"/>
    <w:rsid w:val="00E26B9C"/>
    <w:rsid w:val="00E26D20"/>
    <w:rsid w:val="00E27017"/>
    <w:rsid w:val="00E2728B"/>
    <w:rsid w:val="00E2731C"/>
    <w:rsid w:val="00E27A02"/>
    <w:rsid w:val="00E27F9E"/>
    <w:rsid w:val="00E30127"/>
    <w:rsid w:val="00E3076D"/>
    <w:rsid w:val="00E30864"/>
    <w:rsid w:val="00E30BB8"/>
    <w:rsid w:val="00E314B0"/>
    <w:rsid w:val="00E314D4"/>
    <w:rsid w:val="00E3153B"/>
    <w:rsid w:val="00E3159F"/>
    <w:rsid w:val="00E31B7A"/>
    <w:rsid w:val="00E31BA3"/>
    <w:rsid w:val="00E3206E"/>
    <w:rsid w:val="00E322A7"/>
    <w:rsid w:val="00E32360"/>
    <w:rsid w:val="00E324AE"/>
    <w:rsid w:val="00E32FF4"/>
    <w:rsid w:val="00E3334B"/>
    <w:rsid w:val="00E3371E"/>
    <w:rsid w:val="00E33F36"/>
    <w:rsid w:val="00E3442E"/>
    <w:rsid w:val="00E35078"/>
    <w:rsid w:val="00E35947"/>
    <w:rsid w:val="00E35D34"/>
    <w:rsid w:val="00E366D7"/>
    <w:rsid w:val="00E369B0"/>
    <w:rsid w:val="00E36C4E"/>
    <w:rsid w:val="00E36F18"/>
    <w:rsid w:val="00E37062"/>
    <w:rsid w:val="00E37724"/>
    <w:rsid w:val="00E3775D"/>
    <w:rsid w:val="00E37B02"/>
    <w:rsid w:val="00E4050A"/>
    <w:rsid w:val="00E4063C"/>
    <w:rsid w:val="00E40896"/>
    <w:rsid w:val="00E40D8A"/>
    <w:rsid w:val="00E40FFA"/>
    <w:rsid w:val="00E41225"/>
    <w:rsid w:val="00E413CC"/>
    <w:rsid w:val="00E414CA"/>
    <w:rsid w:val="00E41533"/>
    <w:rsid w:val="00E4166C"/>
    <w:rsid w:val="00E41690"/>
    <w:rsid w:val="00E41B76"/>
    <w:rsid w:val="00E41E1B"/>
    <w:rsid w:val="00E41E22"/>
    <w:rsid w:val="00E41F8C"/>
    <w:rsid w:val="00E41FDC"/>
    <w:rsid w:val="00E42064"/>
    <w:rsid w:val="00E421DB"/>
    <w:rsid w:val="00E421FE"/>
    <w:rsid w:val="00E42243"/>
    <w:rsid w:val="00E423CE"/>
    <w:rsid w:val="00E429E7"/>
    <w:rsid w:val="00E42FE9"/>
    <w:rsid w:val="00E43246"/>
    <w:rsid w:val="00E43437"/>
    <w:rsid w:val="00E43561"/>
    <w:rsid w:val="00E435C3"/>
    <w:rsid w:val="00E436C1"/>
    <w:rsid w:val="00E440A6"/>
    <w:rsid w:val="00E4422D"/>
    <w:rsid w:val="00E442AA"/>
    <w:rsid w:val="00E442BE"/>
    <w:rsid w:val="00E44680"/>
    <w:rsid w:val="00E44DC7"/>
    <w:rsid w:val="00E454B1"/>
    <w:rsid w:val="00E454BF"/>
    <w:rsid w:val="00E45E89"/>
    <w:rsid w:val="00E4604E"/>
    <w:rsid w:val="00E46079"/>
    <w:rsid w:val="00E46384"/>
    <w:rsid w:val="00E4649C"/>
    <w:rsid w:val="00E465CD"/>
    <w:rsid w:val="00E467F4"/>
    <w:rsid w:val="00E471CF"/>
    <w:rsid w:val="00E4776D"/>
    <w:rsid w:val="00E477B4"/>
    <w:rsid w:val="00E47934"/>
    <w:rsid w:val="00E47BA6"/>
    <w:rsid w:val="00E5010B"/>
    <w:rsid w:val="00E51068"/>
    <w:rsid w:val="00E511EE"/>
    <w:rsid w:val="00E51C5B"/>
    <w:rsid w:val="00E51F46"/>
    <w:rsid w:val="00E51FE6"/>
    <w:rsid w:val="00E52017"/>
    <w:rsid w:val="00E52179"/>
    <w:rsid w:val="00E523C3"/>
    <w:rsid w:val="00E5286E"/>
    <w:rsid w:val="00E530F2"/>
    <w:rsid w:val="00E5346E"/>
    <w:rsid w:val="00E53601"/>
    <w:rsid w:val="00E53974"/>
    <w:rsid w:val="00E53AC6"/>
    <w:rsid w:val="00E546D7"/>
    <w:rsid w:val="00E55D06"/>
    <w:rsid w:val="00E55E12"/>
    <w:rsid w:val="00E560DE"/>
    <w:rsid w:val="00E5615C"/>
    <w:rsid w:val="00E568F2"/>
    <w:rsid w:val="00E5697F"/>
    <w:rsid w:val="00E56D20"/>
    <w:rsid w:val="00E56FAC"/>
    <w:rsid w:val="00E575ED"/>
    <w:rsid w:val="00E577CE"/>
    <w:rsid w:val="00E57F23"/>
    <w:rsid w:val="00E6053B"/>
    <w:rsid w:val="00E60976"/>
    <w:rsid w:val="00E60C24"/>
    <w:rsid w:val="00E60CAF"/>
    <w:rsid w:val="00E61113"/>
    <w:rsid w:val="00E61DE1"/>
    <w:rsid w:val="00E62126"/>
    <w:rsid w:val="00E62955"/>
    <w:rsid w:val="00E63031"/>
    <w:rsid w:val="00E63331"/>
    <w:rsid w:val="00E63897"/>
    <w:rsid w:val="00E63999"/>
    <w:rsid w:val="00E63D12"/>
    <w:rsid w:val="00E63D32"/>
    <w:rsid w:val="00E63E55"/>
    <w:rsid w:val="00E63FC0"/>
    <w:rsid w:val="00E646E3"/>
    <w:rsid w:val="00E64C3D"/>
    <w:rsid w:val="00E64D22"/>
    <w:rsid w:val="00E64E89"/>
    <w:rsid w:val="00E64FDA"/>
    <w:rsid w:val="00E652C5"/>
    <w:rsid w:val="00E657FE"/>
    <w:rsid w:val="00E659B6"/>
    <w:rsid w:val="00E66072"/>
    <w:rsid w:val="00E66411"/>
    <w:rsid w:val="00E66A52"/>
    <w:rsid w:val="00E67111"/>
    <w:rsid w:val="00E6739C"/>
    <w:rsid w:val="00E679B6"/>
    <w:rsid w:val="00E679E7"/>
    <w:rsid w:val="00E70026"/>
    <w:rsid w:val="00E700A2"/>
    <w:rsid w:val="00E70722"/>
    <w:rsid w:val="00E709CD"/>
    <w:rsid w:val="00E70AC4"/>
    <w:rsid w:val="00E70B4A"/>
    <w:rsid w:val="00E70D32"/>
    <w:rsid w:val="00E70DA0"/>
    <w:rsid w:val="00E71402"/>
    <w:rsid w:val="00E7148A"/>
    <w:rsid w:val="00E72409"/>
    <w:rsid w:val="00E72443"/>
    <w:rsid w:val="00E72570"/>
    <w:rsid w:val="00E725FC"/>
    <w:rsid w:val="00E72784"/>
    <w:rsid w:val="00E72A49"/>
    <w:rsid w:val="00E72F11"/>
    <w:rsid w:val="00E731C5"/>
    <w:rsid w:val="00E73553"/>
    <w:rsid w:val="00E737C5"/>
    <w:rsid w:val="00E73B8D"/>
    <w:rsid w:val="00E7404E"/>
    <w:rsid w:val="00E74165"/>
    <w:rsid w:val="00E7434E"/>
    <w:rsid w:val="00E745C5"/>
    <w:rsid w:val="00E7482E"/>
    <w:rsid w:val="00E74EE4"/>
    <w:rsid w:val="00E75045"/>
    <w:rsid w:val="00E754C6"/>
    <w:rsid w:val="00E75EFD"/>
    <w:rsid w:val="00E75F7D"/>
    <w:rsid w:val="00E76EB7"/>
    <w:rsid w:val="00E7748A"/>
    <w:rsid w:val="00E77A1B"/>
    <w:rsid w:val="00E800F3"/>
    <w:rsid w:val="00E80416"/>
    <w:rsid w:val="00E80584"/>
    <w:rsid w:val="00E805ED"/>
    <w:rsid w:val="00E80C3D"/>
    <w:rsid w:val="00E80D15"/>
    <w:rsid w:val="00E810A8"/>
    <w:rsid w:val="00E810FB"/>
    <w:rsid w:val="00E8187C"/>
    <w:rsid w:val="00E82352"/>
    <w:rsid w:val="00E823EA"/>
    <w:rsid w:val="00E82645"/>
    <w:rsid w:val="00E82968"/>
    <w:rsid w:val="00E82ABC"/>
    <w:rsid w:val="00E82E77"/>
    <w:rsid w:val="00E82F2F"/>
    <w:rsid w:val="00E832D5"/>
    <w:rsid w:val="00E8337A"/>
    <w:rsid w:val="00E83C82"/>
    <w:rsid w:val="00E83E12"/>
    <w:rsid w:val="00E83E5B"/>
    <w:rsid w:val="00E843CA"/>
    <w:rsid w:val="00E8466A"/>
    <w:rsid w:val="00E8475A"/>
    <w:rsid w:val="00E84A7A"/>
    <w:rsid w:val="00E84AF3"/>
    <w:rsid w:val="00E84E21"/>
    <w:rsid w:val="00E85A5A"/>
    <w:rsid w:val="00E86020"/>
    <w:rsid w:val="00E86877"/>
    <w:rsid w:val="00E868D3"/>
    <w:rsid w:val="00E87181"/>
    <w:rsid w:val="00E875A6"/>
    <w:rsid w:val="00E87904"/>
    <w:rsid w:val="00E87F1A"/>
    <w:rsid w:val="00E90ACB"/>
    <w:rsid w:val="00E90BBA"/>
    <w:rsid w:val="00E90EFD"/>
    <w:rsid w:val="00E9102D"/>
    <w:rsid w:val="00E91232"/>
    <w:rsid w:val="00E91C64"/>
    <w:rsid w:val="00E91D50"/>
    <w:rsid w:val="00E92DF2"/>
    <w:rsid w:val="00E931C7"/>
    <w:rsid w:val="00E9321C"/>
    <w:rsid w:val="00E9326E"/>
    <w:rsid w:val="00E93292"/>
    <w:rsid w:val="00E93E4F"/>
    <w:rsid w:val="00E9446E"/>
    <w:rsid w:val="00E9448B"/>
    <w:rsid w:val="00E945CC"/>
    <w:rsid w:val="00E9473D"/>
    <w:rsid w:val="00E947B9"/>
    <w:rsid w:val="00E9493A"/>
    <w:rsid w:val="00E94A6F"/>
    <w:rsid w:val="00E94D46"/>
    <w:rsid w:val="00E95140"/>
    <w:rsid w:val="00E952AC"/>
    <w:rsid w:val="00E95666"/>
    <w:rsid w:val="00E959C7"/>
    <w:rsid w:val="00E95BE3"/>
    <w:rsid w:val="00E95C7C"/>
    <w:rsid w:val="00E95EE2"/>
    <w:rsid w:val="00E962DD"/>
    <w:rsid w:val="00E96954"/>
    <w:rsid w:val="00E96A22"/>
    <w:rsid w:val="00E96F2E"/>
    <w:rsid w:val="00E970EB"/>
    <w:rsid w:val="00E97958"/>
    <w:rsid w:val="00E979B6"/>
    <w:rsid w:val="00E97B4F"/>
    <w:rsid w:val="00E97C5D"/>
    <w:rsid w:val="00E97EF1"/>
    <w:rsid w:val="00EA026D"/>
    <w:rsid w:val="00EA0440"/>
    <w:rsid w:val="00EA0BF6"/>
    <w:rsid w:val="00EA0FBC"/>
    <w:rsid w:val="00EA102B"/>
    <w:rsid w:val="00EA1249"/>
    <w:rsid w:val="00EA1D93"/>
    <w:rsid w:val="00EA2178"/>
    <w:rsid w:val="00EA21E3"/>
    <w:rsid w:val="00EA29B4"/>
    <w:rsid w:val="00EA2ADB"/>
    <w:rsid w:val="00EA2E15"/>
    <w:rsid w:val="00EA3124"/>
    <w:rsid w:val="00EA375D"/>
    <w:rsid w:val="00EA3D9B"/>
    <w:rsid w:val="00EA3DB6"/>
    <w:rsid w:val="00EA3FDC"/>
    <w:rsid w:val="00EA4491"/>
    <w:rsid w:val="00EA485B"/>
    <w:rsid w:val="00EA49C0"/>
    <w:rsid w:val="00EA4C6E"/>
    <w:rsid w:val="00EA4CE5"/>
    <w:rsid w:val="00EA4E7A"/>
    <w:rsid w:val="00EA5587"/>
    <w:rsid w:val="00EA558C"/>
    <w:rsid w:val="00EA55F0"/>
    <w:rsid w:val="00EA57CD"/>
    <w:rsid w:val="00EA5B56"/>
    <w:rsid w:val="00EA5DA8"/>
    <w:rsid w:val="00EA5E5F"/>
    <w:rsid w:val="00EA66E7"/>
    <w:rsid w:val="00EA699F"/>
    <w:rsid w:val="00EA6ED1"/>
    <w:rsid w:val="00EA70D5"/>
    <w:rsid w:val="00EA772A"/>
    <w:rsid w:val="00EA7992"/>
    <w:rsid w:val="00EA7BCB"/>
    <w:rsid w:val="00EA7CFD"/>
    <w:rsid w:val="00EB0091"/>
    <w:rsid w:val="00EB02D4"/>
    <w:rsid w:val="00EB0730"/>
    <w:rsid w:val="00EB12A3"/>
    <w:rsid w:val="00EB1377"/>
    <w:rsid w:val="00EB1981"/>
    <w:rsid w:val="00EB1BC2"/>
    <w:rsid w:val="00EB1D6D"/>
    <w:rsid w:val="00EB22B0"/>
    <w:rsid w:val="00EB231E"/>
    <w:rsid w:val="00EB263D"/>
    <w:rsid w:val="00EB2C96"/>
    <w:rsid w:val="00EB2E0A"/>
    <w:rsid w:val="00EB3C21"/>
    <w:rsid w:val="00EB415F"/>
    <w:rsid w:val="00EB43D5"/>
    <w:rsid w:val="00EB4529"/>
    <w:rsid w:val="00EB456F"/>
    <w:rsid w:val="00EB45C6"/>
    <w:rsid w:val="00EB4C69"/>
    <w:rsid w:val="00EB4FBA"/>
    <w:rsid w:val="00EB5005"/>
    <w:rsid w:val="00EB542C"/>
    <w:rsid w:val="00EB5A3C"/>
    <w:rsid w:val="00EB5E69"/>
    <w:rsid w:val="00EB6085"/>
    <w:rsid w:val="00EB61B3"/>
    <w:rsid w:val="00EB660C"/>
    <w:rsid w:val="00EB671F"/>
    <w:rsid w:val="00EB675E"/>
    <w:rsid w:val="00EB71FF"/>
    <w:rsid w:val="00EB751D"/>
    <w:rsid w:val="00EB75F1"/>
    <w:rsid w:val="00EB7897"/>
    <w:rsid w:val="00EB791E"/>
    <w:rsid w:val="00EB7F01"/>
    <w:rsid w:val="00EC0389"/>
    <w:rsid w:val="00EC0948"/>
    <w:rsid w:val="00EC0967"/>
    <w:rsid w:val="00EC09FF"/>
    <w:rsid w:val="00EC0A9F"/>
    <w:rsid w:val="00EC0B23"/>
    <w:rsid w:val="00EC129F"/>
    <w:rsid w:val="00EC1476"/>
    <w:rsid w:val="00EC19B6"/>
    <w:rsid w:val="00EC1F97"/>
    <w:rsid w:val="00EC28C5"/>
    <w:rsid w:val="00EC2AA4"/>
    <w:rsid w:val="00EC2F61"/>
    <w:rsid w:val="00EC30E8"/>
    <w:rsid w:val="00EC35FF"/>
    <w:rsid w:val="00EC377F"/>
    <w:rsid w:val="00EC39E7"/>
    <w:rsid w:val="00EC40D9"/>
    <w:rsid w:val="00EC4410"/>
    <w:rsid w:val="00EC4416"/>
    <w:rsid w:val="00EC4AE7"/>
    <w:rsid w:val="00EC54F3"/>
    <w:rsid w:val="00EC578D"/>
    <w:rsid w:val="00EC57F1"/>
    <w:rsid w:val="00EC5E06"/>
    <w:rsid w:val="00EC5F43"/>
    <w:rsid w:val="00EC6B21"/>
    <w:rsid w:val="00EC6F16"/>
    <w:rsid w:val="00EC75A6"/>
    <w:rsid w:val="00EC7CB2"/>
    <w:rsid w:val="00EC7EB5"/>
    <w:rsid w:val="00ED127D"/>
    <w:rsid w:val="00ED1B4B"/>
    <w:rsid w:val="00ED2460"/>
    <w:rsid w:val="00ED2D00"/>
    <w:rsid w:val="00ED2DE3"/>
    <w:rsid w:val="00ED3317"/>
    <w:rsid w:val="00ED3B4E"/>
    <w:rsid w:val="00ED4093"/>
    <w:rsid w:val="00ED459F"/>
    <w:rsid w:val="00ED45F6"/>
    <w:rsid w:val="00ED4E1C"/>
    <w:rsid w:val="00ED57C7"/>
    <w:rsid w:val="00ED5E0C"/>
    <w:rsid w:val="00ED5FED"/>
    <w:rsid w:val="00ED605C"/>
    <w:rsid w:val="00ED67CC"/>
    <w:rsid w:val="00ED6D16"/>
    <w:rsid w:val="00ED6E99"/>
    <w:rsid w:val="00ED6F1C"/>
    <w:rsid w:val="00ED6F88"/>
    <w:rsid w:val="00ED70E2"/>
    <w:rsid w:val="00ED732F"/>
    <w:rsid w:val="00ED750D"/>
    <w:rsid w:val="00ED7D4D"/>
    <w:rsid w:val="00ED7E2A"/>
    <w:rsid w:val="00ED7F36"/>
    <w:rsid w:val="00EE035A"/>
    <w:rsid w:val="00EE0843"/>
    <w:rsid w:val="00EE0856"/>
    <w:rsid w:val="00EE0AA6"/>
    <w:rsid w:val="00EE0AE2"/>
    <w:rsid w:val="00EE0ECE"/>
    <w:rsid w:val="00EE1242"/>
    <w:rsid w:val="00EE1E5E"/>
    <w:rsid w:val="00EE287D"/>
    <w:rsid w:val="00EE2D88"/>
    <w:rsid w:val="00EE2F3B"/>
    <w:rsid w:val="00EE3438"/>
    <w:rsid w:val="00EE388D"/>
    <w:rsid w:val="00EE3D7A"/>
    <w:rsid w:val="00EE3EC5"/>
    <w:rsid w:val="00EE40BB"/>
    <w:rsid w:val="00EE4137"/>
    <w:rsid w:val="00EE423B"/>
    <w:rsid w:val="00EE42A4"/>
    <w:rsid w:val="00EE4310"/>
    <w:rsid w:val="00EE4444"/>
    <w:rsid w:val="00EE448A"/>
    <w:rsid w:val="00EE4538"/>
    <w:rsid w:val="00EE522E"/>
    <w:rsid w:val="00EE574F"/>
    <w:rsid w:val="00EE5879"/>
    <w:rsid w:val="00EE5B87"/>
    <w:rsid w:val="00EE5FCC"/>
    <w:rsid w:val="00EE6345"/>
    <w:rsid w:val="00EE6ADA"/>
    <w:rsid w:val="00EE762F"/>
    <w:rsid w:val="00EE7D9F"/>
    <w:rsid w:val="00EF0227"/>
    <w:rsid w:val="00EF15B7"/>
    <w:rsid w:val="00EF18DE"/>
    <w:rsid w:val="00EF1D44"/>
    <w:rsid w:val="00EF214B"/>
    <w:rsid w:val="00EF228E"/>
    <w:rsid w:val="00EF2417"/>
    <w:rsid w:val="00EF2592"/>
    <w:rsid w:val="00EF2A44"/>
    <w:rsid w:val="00EF3986"/>
    <w:rsid w:val="00EF3F0B"/>
    <w:rsid w:val="00EF4110"/>
    <w:rsid w:val="00EF42D9"/>
    <w:rsid w:val="00EF432D"/>
    <w:rsid w:val="00EF43CE"/>
    <w:rsid w:val="00EF442E"/>
    <w:rsid w:val="00EF4984"/>
    <w:rsid w:val="00EF4A48"/>
    <w:rsid w:val="00EF4D14"/>
    <w:rsid w:val="00EF5B6A"/>
    <w:rsid w:val="00EF6094"/>
    <w:rsid w:val="00EF620B"/>
    <w:rsid w:val="00EF64E6"/>
    <w:rsid w:val="00EF6650"/>
    <w:rsid w:val="00EF66E4"/>
    <w:rsid w:val="00EF68AB"/>
    <w:rsid w:val="00EF68FF"/>
    <w:rsid w:val="00EF6E85"/>
    <w:rsid w:val="00EF74AA"/>
    <w:rsid w:val="00EF7647"/>
    <w:rsid w:val="00EF7843"/>
    <w:rsid w:val="00EF7AC4"/>
    <w:rsid w:val="00EF7FD3"/>
    <w:rsid w:val="00F0027D"/>
    <w:rsid w:val="00F002AA"/>
    <w:rsid w:val="00F002BF"/>
    <w:rsid w:val="00F00395"/>
    <w:rsid w:val="00F0062C"/>
    <w:rsid w:val="00F00CDE"/>
    <w:rsid w:val="00F00D14"/>
    <w:rsid w:val="00F00F60"/>
    <w:rsid w:val="00F010DE"/>
    <w:rsid w:val="00F0139A"/>
    <w:rsid w:val="00F01410"/>
    <w:rsid w:val="00F019DE"/>
    <w:rsid w:val="00F01F7F"/>
    <w:rsid w:val="00F0219B"/>
    <w:rsid w:val="00F02D52"/>
    <w:rsid w:val="00F03846"/>
    <w:rsid w:val="00F03930"/>
    <w:rsid w:val="00F042E5"/>
    <w:rsid w:val="00F043E4"/>
    <w:rsid w:val="00F045B4"/>
    <w:rsid w:val="00F04DA2"/>
    <w:rsid w:val="00F0507C"/>
    <w:rsid w:val="00F06195"/>
    <w:rsid w:val="00F0623D"/>
    <w:rsid w:val="00F06445"/>
    <w:rsid w:val="00F06600"/>
    <w:rsid w:val="00F06AED"/>
    <w:rsid w:val="00F06C0E"/>
    <w:rsid w:val="00F06F46"/>
    <w:rsid w:val="00F07030"/>
    <w:rsid w:val="00F07480"/>
    <w:rsid w:val="00F074DC"/>
    <w:rsid w:val="00F07798"/>
    <w:rsid w:val="00F0793E"/>
    <w:rsid w:val="00F079B0"/>
    <w:rsid w:val="00F07D4C"/>
    <w:rsid w:val="00F10247"/>
    <w:rsid w:val="00F10252"/>
    <w:rsid w:val="00F102A1"/>
    <w:rsid w:val="00F102F3"/>
    <w:rsid w:val="00F102F7"/>
    <w:rsid w:val="00F104CA"/>
    <w:rsid w:val="00F10696"/>
    <w:rsid w:val="00F10AD2"/>
    <w:rsid w:val="00F10CC5"/>
    <w:rsid w:val="00F10D63"/>
    <w:rsid w:val="00F10FD9"/>
    <w:rsid w:val="00F11078"/>
    <w:rsid w:val="00F1126C"/>
    <w:rsid w:val="00F11A3A"/>
    <w:rsid w:val="00F11C34"/>
    <w:rsid w:val="00F11DA2"/>
    <w:rsid w:val="00F11E3B"/>
    <w:rsid w:val="00F1205B"/>
    <w:rsid w:val="00F123D9"/>
    <w:rsid w:val="00F123DF"/>
    <w:rsid w:val="00F1284A"/>
    <w:rsid w:val="00F1296E"/>
    <w:rsid w:val="00F129EB"/>
    <w:rsid w:val="00F12D55"/>
    <w:rsid w:val="00F138F0"/>
    <w:rsid w:val="00F13B7E"/>
    <w:rsid w:val="00F13BAE"/>
    <w:rsid w:val="00F1418F"/>
    <w:rsid w:val="00F1438E"/>
    <w:rsid w:val="00F146F1"/>
    <w:rsid w:val="00F151E8"/>
    <w:rsid w:val="00F15244"/>
    <w:rsid w:val="00F1524F"/>
    <w:rsid w:val="00F15BC0"/>
    <w:rsid w:val="00F15D3E"/>
    <w:rsid w:val="00F15D71"/>
    <w:rsid w:val="00F16078"/>
    <w:rsid w:val="00F16C17"/>
    <w:rsid w:val="00F170CF"/>
    <w:rsid w:val="00F171CF"/>
    <w:rsid w:val="00F17334"/>
    <w:rsid w:val="00F1770F"/>
    <w:rsid w:val="00F178F1"/>
    <w:rsid w:val="00F17B1C"/>
    <w:rsid w:val="00F17DE0"/>
    <w:rsid w:val="00F2024F"/>
    <w:rsid w:val="00F205A5"/>
    <w:rsid w:val="00F20750"/>
    <w:rsid w:val="00F20F91"/>
    <w:rsid w:val="00F21215"/>
    <w:rsid w:val="00F215DC"/>
    <w:rsid w:val="00F21763"/>
    <w:rsid w:val="00F21DBA"/>
    <w:rsid w:val="00F22213"/>
    <w:rsid w:val="00F22FC5"/>
    <w:rsid w:val="00F23426"/>
    <w:rsid w:val="00F234FE"/>
    <w:rsid w:val="00F23684"/>
    <w:rsid w:val="00F23763"/>
    <w:rsid w:val="00F23785"/>
    <w:rsid w:val="00F237A6"/>
    <w:rsid w:val="00F23A54"/>
    <w:rsid w:val="00F23A8F"/>
    <w:rsid w:val="00F244AF"/>
    <w:rsid w:val="00F24D6C"/>
    <w:rsid w:val="00F24E6F"/>
    <w:rsid w:val="00F2538C"/>
    <w:rsid w:val="00F256D3"/>
    <w:rsid w:val="00F25B66"/>
    <w:rsid w:val="00F25BE2"/>
    <w:rsid w:val="00F25C82"/>
    <w:rsid w:val="00F25EB5"/>
    <w:rsid w:val="00F26EDD"/>
    <w:rsid w:val="00F27141"/>
    <w:rsid w:val="00F271B2"/>
    <w:rsid w:val="00F27237"/>
    <w:rsid w:val="00F2739D"/>
    <w:rsid w:val="00F27A15"/>
    <w:rsid w:val="00F27A94"/>
    <w:rsid w:val="00F27F6F"/>
    <w:rsid w:val="00F301A2"/>
    <w:rsid w:val="00F302A4"/>
    <w:rsid w:val="00F302C4"/>
    <w:rsid w:val="00F3123A"/>
    <w:rsid w:val="00F3202E"/>
    <w:rsid w:val="00F322AC"/>
    <w:rsid w:val="00F32477"/>
    <w:rsid w:val="00F33A61"/>
    <w:rsid w:val="00F33DA2"/>
    <w:rsid w:val="00F34000"/>
    <w:rsid w:val="00F34056"/>
    <w:rsid w:val="00F34145"/>
    <w:rsid w:val="00F34FD9"/>
    <w:rsid w:val="00F3510A"/>
    <w:rsid w:val="00F351BD"/>
    <w:rsid w:val="00F3554C"/>
    <w:rsid w:val="00F361B1"/>
    <w:rsid w:val="00F3638B"/>
    <w:rsid w:val="00F36599"/>
    <w:rsid w:val="00F366F3"/>
    <w:rsid w:val="00F36CC2"/>
    <w:rsid w:val="00F36EB2"/>
    <w:rsid w:val="00F36EBE"/>
    <w:rsid w:val="00F37358"/>
    <w:rsid w:val="00F37AF3"/>
    <w:rsid w:val="00F37F82"/>
    <w:rsid w:val="00F403C0"/>
    <w:rsid w:val="00F409F6"/>
    <w:rsid w:val="00F40F0F"/>
    <w:rsid w:val="00F41475"/>
    <w:rsid w:val="00F42219"/>
    <w:rsid w:val="00F42FF2"/>
    <w:rsid w:val="00F43755"/>
    <w:rsid w:val="00F439F5"/>
    <w:rsid w:val="00F43F24"/>
    <w:rsid w:val="00F4444A"/>
    <w:rsid w:val="00F444F9"/>
    <w:rsid w:val="00F44728"/>
    <w:rsid w:val="00F44A36"/>
    <w:rsid w:val="00F44C9B"/>
    <w:rsid w:val="00F44DB5"/>
    <w:rsid w:val="00F44EFB"/>
    <w:rsid w:val="00F4500E"/>
    <w:rsid w:val="00F452E3"/>
    <w:rsid w:val="00F452E5"/>
    <w:rsid w:val="00F45324"/>
    <w:rsid w:val="00F45328"/>
    <w:rsid w:val="00F45A88"/>
    <w:rsid w:val="00F45CCD"/>
    <w:rsid w:val="00F45D0F"/>
    <w:rsid w:val="00F460FF"/>
    <w:rsid w:val="00F46178"/>
    <w:rsid w:val="00F46724"/>
    <w:rsid w:val="00F46B13"/>
    <w:rsid w:val="00F4730A"/>
    <w:rsid w:val="00F47A14"/>
    <w:rsid w:val="00F47C2C"/>
    <w:rsid w:val="00F5051F"/>
    <w:rsid w:val="00F508AB"/>
    <w:rsid w:val="00F51301"/>
    <w:rsid w:val="00F51462"/>
    <w:rsid w:val="00F5160F"/>
    <w:rsid w:val="00F51804"/>
    <w:rsid w:val="00F518FD"/>
    <w:rsid w:val="00F51A80"/>
    <w:rsid w:val="00F51CE8"/>
    <w:rsid w:val="00F51DC8"/>
    <w:rsid w:val="00F5258A"/>
    <w:rsid w:val="00F525AA"/>
    <w:rsid w:val="00F52755"/>
    <w:rsid w:val="00F53052"/>
    <w:rsid w:val="00F5307F"/>
    <w:rsid w:val="00F532D3"/>
    <w:rsid w:val="00F5358C"/>
    <w:rsid w:val="00F5361E"/>
    <w:rsid w:val="00F54B70"/>
    <w:rsid w:val="00F54DCD"/>
    <w:rsid w:val="00F54FD9"/>
    <w:rsid w:val="00F55053"/>
    <w:rsid w:val="00F554FF"/>
    <w:rsid w:val="00F557FF"/>
    <w:rsid w:val="00F558C1"/>
    <w:rsid w:val="00F55A3A"/>
    <w:rsid w:val="00F55E2F"/>
    <w:rsid w:val="00F560D5"/>
    <w:rsid w:val="00F5657C"/>
    <w:rsid w:val="00F5660D"/>
    <w:rsid w:val="00F5685E"/>
    <w:rsid w:val="00F5694A"/>
    <w:rsid w:val="00F56BB2"/>
    <w:rsid w:val="00F56C18"/>
    <w:rsid w:val="00F56C2E"/>
    <w:rsid w:val="00F56FB2"/>
    <w:rsid w:val="00F57883"/>
    <w:rsid w:val="00F579E7"/>
    <w:rsid w:val="00F60257"/>
    <w:rsid w:val="00F6055F"/>
    <w:rsid w:val="00F60B48"/>
    <w:rsid w:val="00F614BF"/>
    <w:rsid w:val="00F61647"/>
    <w:rsid w:val="00F616C0"/>
    <w:rsid w:val="00F6170F"/>
    <w:rsid w:val="00F61DD2"/>
    <w:rsid w:val="00F62121"/>
    <w:rsid w:val="00F62545"/>
    <w:rsid w:val="00F62A39"/>
    <w:rsid w:val="00F62D18"/>
    <w:rsid w:val="00F62FF3"/>
    <w:rsid w:val="00F6302F"/>
    <w:rsid w:val="00F630AB"/>
    <w:rsid w:val="00F63238"/>
    <w:rsid w:val="00F637F1"/>
    <w:rsid w:val="00F638B9"/>
    <w:rsid w:val="00F63AC2"/>
    <w:rsid w:val="00F63B41"/>
    <w:rsid w:val="00F63F92"/>
    <w:rsid w:val="00F6499B"/>
    <w:rsid w:val="00F65034"/>
    <w:rsid w:val="00F65317"/>
    <w:rsid w:val="00F654EF"/>
    <w:rsid w:val="00F6554E"/>
    <w:rsid w:val="00F65D08"/>
    <w:rsid w:val="00F65FB1"/>
    <w:rsid w:val="00F65FBB"/>
    <w:rsid w:val="00F664D0"/>
    <w:rsid w:val="00F667A1"/>
    <w:rsid w:val="00F669CE"/>
    <w:rsid w:val="00F66AA7"/>
    <w:rsid w:val="00F66BA8"/>
    <w:rsid w:val="00F66E77"/>
    <w:rsid w:val="00F6703A"/>
    <w:rsid w:val="00F67183"/>
    <w:rsid w:val="00F67442"/>
    <w:rsid w:val="00F67DC2"/>
    <w:rsid w:val="00F7004C"/>
    <w:rsid w:val="00F70298"/>
    <w:rsid w:val="00F70338"/>
    <w:rsid w:val="00F70339"/>
    <w:rsid w:val="00F70673"/>
    <w:rsid w:val="00F70FCA"/>
    <w:rsid w:val="00F70FF4"/>
    <w:rsid w:val="00F70FF7"/>
    <w:rsid w:val="00F7175E"/>
    <w:rsid w:val="00F7179E"/>
    <w:rsid w:val="00F71823"/>
    <w:rsid w:val="00F71FA4"/>
    <w:rsid w:val="00F725BF"/>
    <w:rsid w:val="00F72E8B"/>
    <w:rsid w:val="00F73211"/>
    <w:rsid w:val="00F7323F"/>
    <w:rsid w:val="00F73261"/>
    <w:rsid w:val="00F734BF"/>
    <w:rsid w:val="00F73902"/>
    <w:rsid w:val="00F73D15"/>
    <w:rsid w:val="00F73F98"/>
    <w:rsid w:val="00F74558"/>
    <w:rsid w:val="00F74E90"/>
    <w:rsid w:val="00F74F27"/>
    <w:rsid w:val="00F75107"/>
    <w:rsid w:val="00F7557B"/>
    <w:rsid w:val="00F755E4"/>
    <w:rsid w:val="00F75B97"/>
    <w:rsid w:val="00F765D0"/>
    <w:rsid w:val="00F767ED"/>
    <w:rsid w:val="00F7687E"/>
    <w:rsid w:val="00F76CF6"/>
    <w:rsid w:val="00F8049F"/>
    <w:rsid w:val="00F80C83"/>
    <w:rsid w:val="00F80D0F"/>
    <w:rsid w:val="00F813EB"/>
    <w:rsid w:val="00F815D3"/>
    <w:rsid w:val="00F815E2"/>
    <w:rsid w:val="00F81820"/>
    <w:rsid w:val="00F828A6"/>
    <w:rsid w:val="00F82B60"/>
    <w:rsid w:val="00F82DDA"/>
    <w:rsid w:val="00F82E55"/>
    <w:rsid w:val="00F8308F"/>
    <w:rsid w:val="00F83135"/>
    <w:rsid w:val="00F833ED"/>
    <w:rsid w:val="00F83688"/>
    <w:rsid w:val="00F8370A"/>
    <w:rsid w:val="00F83D3D"/>
    <w:rsid w:val="00F84364"/>
    <w:rsid w:val="00F848BC"/>
    <w:rsid w:val="00F84A11"/>
    <w:rsid w:val="00F84AAD"/>
    <w:rsid w:val="00F8547B"/>
    <w:rsid w:val="00F85A06"/>
    <w:rsid w:val="00F864A3"/>
    <w:rsid w:val="00F86D05"/>
    <w:rsid w:val="00F86FC2"/>
    <w:rsid w:val="00F877FC"/>
    <w:rsid w:val="00F87A76"/>
    <w:rsid w:val="00F87AFE"/>
    <w:rsid w:val="00F87CE9"/>
    <w:rsid w:val="00F904AA"/>
    <w:rsid w:val="00F90ABA"/>
    <w:rsid w:val="00F90DF7"/>
    <w:rsid w:val="00F91356"/>
    <w:rsid w:val="00F916EF"/>
    <w:rsid w:val="00F91E95"/>
    <w:rsid w:val="00F91FD7"/>
    <w:rsid w:val="00F922D2"/>
    <w:rsid w:val="00F92406"/>
    <w:rsid w:val="00F92E71"/>
    <w:rsid w:val="00F931BB"/>
    <w:rsid w:val="00F93295"/>
    <w:rsid w:val="00F93551"/>
    <w:rsid w:val="00F938A9"/>
    <w:rsid w:val="00F93D19"/>
    <w:rsid w:val="00F941C0"/>
    <w:rsid w:val="00F94543"/>
    <w:rsid w:val="00F94686"/>
    <w:rsid w:val="00F94B22"/>
    <w:rsid w:val="00F94C18"/>
    <w:rsid w:val="00F952CF"/>
    <w:rsid w:val="00F95817"/>
    <w:rsid w:val="00F95836"/>
    <w:rsid w:val="00F95BEA"/>
    <w:rsid w:val="00F96237"/>
    <w:rsid w:val="00F96564"/>
    <w:rsid w:val="00F9685C"/>
    <w:rsid w:val="00F96CEB"/>
    <w:rsid w:val="00F97495"/>
    <w:rsid w:val="00F97ADF"/>
    <w:rsid w:val="00FA114F"/>
    <w:rsid w:val="00FA133F"/>
    <w:rsid w:val="00FA136A"/>
    <w:rsid w:val="00FA14C3"/>
    <w:rsid w:val="00FA160D"/>
    <w:rsid w:val="00FA1779"/>
    <w:rsid w:val="00FA19DA"/>
    <w:rsid w:val="00FA254E"/>
    <w:rsid w:val="00FA25A6"/>
    <w:rsid w:val="00FA2991"/>
    <w:rsid w:val="00FA2DBD"/>
    <w:rsid w:val="00FA3058"/>
    <w:rsid w:val="00FA32FA"/>
    <w:rsid w:val="00FA3849"/>
    <w:rsid w:val="00FA38FF"/>
    <w:rsid w:val="00FA3E99"/>
    <w:rsid w:val="00FA3F3A"/>
    <w:rsid w:val="00FA512C"/>
    <w:rsid w:val="00FA56C4"/>
    <w:rsid w:val="00FA59E4"/>
    <w:rsid w:val="00FA5E15"/>
    <w:rsid w:val="00FA5F71"/>
    <w:rsid w:val="00FA6284"/>
    <w:rsid w:val="00FA62BF"/>
    <w:rsid w:val="00FA6526"/>
    <w:rsid w:val="00FA67DE"/>
    <w:rsid w:val="00FA68A5"/>
    <w:rsid w:val="00FA6910"/>
    <w:rsid w:val="00FA69E5"/>
    <w:rsid w:val="00FA6A3E"/>
    <w:rsid w:val="00FA7125"/>
    <w:rsid w:val="00FA732A"/>
    <w:rsid w:val="00FA7711"/>
    <w:rsid w:val="00FB04F7"/>
    <w:rsid w:val="00FB07B3"/>
    <w:rsid w:val="00FB1330"/>
    <w:rsid w:val="00FB14F3"/>
    <w:rsid w:val="00FB153C"/>
    <w:rsid w:val="00FB1D19"/>
    <w:rsid w:val="00FB1DC0"/>
    <w:rsid w:val="00FB1E0E"/>
    <w:rsid w:val="00FB229E"/>
    <w:rsid w:val="00FB2D0A"/>
    <w:rsid w:val="00FB2DC8"/>
    <w:rsid w:val="00FB318E"/>
    <w:rsid w:val="00FB35A2"/>
    <w:rsid w:val="00FB36EC"/>
    <w:rsid w:val="00FB3745"/>
    <w:rsid w:val="00FB3844"/>
    <w:rsid w:val="00FB386E"/>
    <w:rsid w:val="00FB3B5C"/>
    <w:rsid w:val="00FB3B8D"/>
    <w:rsid w:val="00FB3E4B"/>
    <w:rsid w:val="00FB3EFB"/>
    <w:rsid w:val="00FB3FD2"/>
    <w:rsid w:val="00FB425F"/>
    <w:rsid w:val="00FB46A2"/>
    <w:rsid w:val="00FB4AC9"/>
    <w:rsid w:val="00FB50F7"/>
    <w:rsid w:val="00FB5152"/>
    <w:rsid w:val="00FB556B"/>
    <w:rsid w:val="00FB576C"/>
    <w:rsid w:val="00FB5921"/>
    <w:rsid w:val="00FB5F1A"/>
    <w:rsid w:val="00FB6032"/>
    <w:rsid w:val="00FB60A7"/>
    <w:rsid w:val="00FB60C0"/>
    <w:rsid w:val="00FB616E"/>
    <w:rsid w:val="00FB658A"/>
    <w:rsid w:val="00FB683F"/>
    <w:rsid w:val="00FB692D"/>
    <w:rsid w:val="00FB6DD7"/>
    <w:rsid w:val="00FB6F47"/>
    <w:rsid w:val="00FB7367"/>
    <w:rsid w:val="00FB749B"/>
    <w:rsid w:val="00FB774A"/>
    <w:rsid w:val="00FB7803"/>
    <w:rsid w:val="00FB7F4F"/>
    <w:rsid w:val="00FC0000"/>
    <w:rsid w:val="00FC0174"/>
    <w:rsid w:val="00FC031E"/>
    <w:rsid w:val="00FC0B72"/>
    <w:rsid w:val="00FC0C32"/>
    <w:rsid w:val="00FC0CD0"/>
    <w:rsid w:val="00FC1161"/>
    <w:rsid w:val="00FC169E"/>
    <w:rsid w:val="00FC1A13"/>
    <w:rsid w:val="00FC1B4A"/>
    <w:rsid w:val="00FC1CD4"/>
    <w:rsid w:val="00FC1DD2"/>
    <w:rsid w:val="00FC25D0"/>
    <w:rsid w:val="00FC25D5"/>
    <w:rsid w:val="00FC2AD2"/>
    <w:rsid w:val="00FC2B99"/>
    <w:rsid w:val="00FC300E"/>
    <w:rsid w:val="00FC34D5"/>
    <w:rsid w:val="00FC3A9F"/>
    <w:rsid w:val="00FC3C21"/>
    <w:rsid w:val="00FC3C59"/>
    <w:rsid w:val="00FC3DDD"/>
    <w:rsid w:val="00FC436F"/>
    <w:rsid w:val="00FC4411"/>
    <w:rsid w:val="00FC467A"/>
    <w:rsid w:val="00FC49ED"/>
    <w:rsid w:val="00FC502B"/>
    <w:rsid w:val="00FC5049"/>
    <w:rsid w:val="00FC5313"/>
    <w:rsid w:val="00FC54EA"/>
    <w:rsid w:val="00FC59B2"/>
    <w:rsid w:val="00FC5E26"/>
    <w:rsid w:val="00FC5E2E"/>
    <w:rsid w:val="00FC61E1"/>
    <w:rsid w:val="00FC6875"/>
    <w:rsid w:val="00FC70B9"/>
    <w:rsid w:val="00FC7976"/>
    <w:rsid w:val="00FD07F6"/>
    <w:rsid w:val="00FD11C0"/>
    <w:rsid w:val="00FD147B"/>
    <w:rsid w:val="00FD1626"/>
    <w:rsid w:val="00FD1E72"/>
    <w:rsid w:val="00FD20B8"/>
    <w:rsid w:val="00FD2371"/>
    <w:rsid w:val="00FD2386"/>
    <w:rsid w:val="00FD25C3"/>
    <w:rsid w:val="00FD27E2"/>
    <w:rsid w:val="00FD2C67"/>
    <w:rsid w:val="00FD37E2"/>
    <w:rsid w:val="00FD3ABC"/>
    <w:rsid w:val="00FD4547"/>
    <w:rsid w:val="00FD463E"/>
    <w:rsid w:val="00FD464B"/>
    <w:rsid w:val="00FD47EA"/>
    <w:rsid w:val="00FD4902"/>
    <w:rsid w:val="00FD4C99"/>
    <w:rsid w:val="00FD4D25"/>
    <w:rsid w:val="00FD4D8A"/>
    <w:rsid w:val="00FD4E06"/>
    <w:rsid w:val="00FD5540"/>
    <w:rsid w:val="00FD614B"/>
    <w:rsid w:val="00FD618D"/>
    <w:rsid w:val="00FD6DA1"/>
    <w:rsid w:val="00FD6EB8"/>
    <w:rsid w:val="00FD70D2"/>
    <w:rsid w:val="00FD7285"/>
    <w:rsid w:val="00FD732B"/>
    <w:rsid w:val="00FD73E0"/>
    <w:rsid w:val="00FD75E5"/>
    <w:rsid w:val="00FE03D4"/>
    <w:rsid w:val="00FE04D5"/>
    <w:rsid w:val="00FE0917"/>
    <w:rsid w:val="00FE09C3"/>
    <w:rsid w:val="00FE0B8D"/>
    <w:rsid w:val="00FE0CAA"/>
    <w:rsid w:val="00FE14C0"/>
    <w:rsid w:val="00FE1702"/>
    <w:rsid w:val="00FE1966"/>
    <w:rsid w:val="00FE1967"/>
    <w:rsid w:val="00FE1B12"/>
    <w:rsid w:val="00FE2109"/>
    <w:rsid w:val="00FE25D5"/>
    <w:rsid w:val="00FE2762"/>
    <w:rsid w:val="00FE288B"/>
    <w:rsid w:val="00FE2BF8"/>
    <w:rsid w:val="00FE2FB8"/>
    <w:rsid w:val="00FE3040"/>
    <w:rsid w:val="00FE4262"/>
    <w:rsid w:val="00FE50C2"/>
    <w:rsid w:val="00FE5293"/>
    <w:rsid w:val="00FE52A5"/>
    <w:rsid w:val="00FE5A06"/>
    <w:rsid w:val="00FE5FCF"/>
    <w:rsid w:val="00FE638F"/>
    <w:rsid w:val="00FE63C1"/>
    <w:rsid w:val="00FE6C72"/>
    <w:rsid w:val="00FE6EF8"/>
    <w:rsid w:val="00FE74A5"/>
    <w:rsid w:val="00FF0080"/>
    <w:rsid w:val="00FF0588"/>
    <w:rsid w:val="00FF05DB"/>
    <w:rsid w:val="00FF0EA6"/>
    <w:rsid w:val="00FF107F"/>
    <w:rsid w:val="00FF1407"/>
    <w:rsid w:val="00FF14F0"/>
    <w:rsid w:val="00FF1E53"/>
    <w:rsid w:val="00FF1F0E"/>
    <w:rsid w:val="00FF2D75"/>
    <w:rsid w:val="00FF3067"/>
    <w:rsid w:val="00FF3475"/>
    <w:rsid w:val="00FF4225"/>
    <w:rsid w:val="00FF47EC"/>
    <w:rsid w:val="00FF4974"/>
    <w:rsid w:val="00FF4BFA"/>
    <w:rsid w:val="00FF4D71"/>
    <w:rsid w:val="00FF545D"/>
    <w:rsid w:val="00FF5608"/>
    <w:rsid w:val="00FF5CE5"/>
    <w:rsid w:val="00FF5FE6"/>
    <w:rsid w:val="00FF6996"/>
    <w:rsid w:val="00FF6F15"/>
    <w:rsid w:val="00FF72BB"/>
    <w:rsid w:val="00FF76F6"/>
    <w:rsid w:val="054BADB3"/>
    <w:rsid w:val="0DA81E45"/>
    <w:rsid w:val="4854A14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C52D8D"/>
  <w15:docId w15:val="{4C2F3C38-4B2C-4349-BB91-90103A32E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uiPriority="10"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317F7"/>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basedOn w:val="Normal"/>
    <w:link w:val="TtuloCar"/>
    <w:uiPriority w:val="10"/>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146582"/>
    <w:pPr>
      <w:tabs>
        <w:tab w:val="left" w:pos="0"/>
        <w:tab w:val="right" w:leader="dot" w:pos="9227"/>
      </w:tabs>
      <w:spacing w:line="276" w:lineRule="auto"/>
      <w:jc w:val="both"/>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qFormat/>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qFormat/>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列出段"/>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
    <w:basedOn w:val="Tablanormal"/>
    <w:uiPriority w:val="39"/>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qFormat/>
    <w:rsid w:val="00D3554A"/>
    <w:pPr>
      <w:spacing w:after="60"/>
      <w:jc w:val="center"/>
      <w:outlineLvl w:val="1"/>
    </w:pPr>
    <w:rPr>
      <w:rFonts w:ascii="Arial" w:hAnsi="Arial"/>
      <w:sz w:val="24"/>
      <w:szCs w:val="24"/>
    </w:rPr>
  </w:style>
  <w:style w:type="character" w:customStyle="1" w:styleId="SubttuloCar">
    <w:name w:val="Subtítulo Car"/>
    <w:link w:val="Subttulo"/>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1"/>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
    <w:name w:val="Título Car"/>
    <w:link w:val="Ttulo"/>
    <w:uiPriority w:val="10"/>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numbering" w:customStyle="1" w:styleId="Estilo20">
    <w:name w:val="Estilo2"/>
    <w:uiPriority w:val="99"/>
    <w:rsid w:val="00D85BD1"/>
    <w:pPr>
      <w:numPr>
        <w:numId w:val="8"/>
      </w:numPr>
    </w:p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Fuerte">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rsid w:val="00813A58"/>
    <w:rPr>
      <w:rFonts w:ascii="Arial" w:hAnsi="Arial"/>
      <w:b/>
      <w:sz w:val="28"/>
      <w:lang w:val="es-MX"/>
    </w:rPr>
  </w:style>
  <w:style w:type="character" w:customStyle="1" w:styleId="Ttulo6Car">
    <w:name w:val="Título 6 Car"/>
    <w:aliases w:val="H6 Car,PIM 6 Car,Heading 6 Char Car"/>
    <w:link w:val="Ttulo6"/>
    <w:rsid w:val="00813A58"/>
    <w:rPr>
      <w:rFonts w:ascii="Arial" w:hAnsi="Arial"/>
      <w:b/>
      <w:snapToGrid w:val="0"/>
      <w:color w:val="000000"/>
      <w:sz w:val="18"/>
      <w:lang w:val="es-MX"/>
    </w:rPr>
  </w:style>
  <w:style w:type="character" w:customStyle="1" w:styleId="Ttulo7Car">
    <w:name w:val="Título 7 Car"/>
    <w:link w:val="Ttulo7"/>
    <w:rsid w:val="00813A58"/>
    <w:rPr>
      <w:rFonts w:ascii="Arial" w:hAnsi="Arial"/>
      <w:b/>
      <w:sz w:val="22"/>
      <w:lang w:val="es-MX"/>
    </w:rPr>
  </w:style>
  <w:style w:type="character" w:customStyle="1" w:styleId="Ttulo8Car">
    <w:name w:val="Título 8 Car"/>
    <w:link w:val="Ttulo8"/>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rsid w:val="00146BE5"/>
  </w:style>
  <w:style w:type="character" w:customStyle="1" w:styleId="TextonotaalfinalCar">
    <w:name w:val="Texto nota al final Car"/>
    <w:link w:val="Textonotaalfinal"/>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2"/>
      </w:numPr>
    </w:pPr>
    <w:rPr>
      <w:lang w:val="en-US"/>
    </w:rPr>
  </w:style>
  <w:style w:type="character" w:customStyle="1" w:styleId="A4">
    <w:name w:val="A4"/>
    <w:uiPriority w:val="99"/>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4"/>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3"/>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5"/>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6"/>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numbering" w:customStyle="1" w:styleId="Estilo21">
    <w:name w:val="Estilo21"/>
    <w:rsid w:val="009D1956"/>
    <w:pPr>
      <w:numPr>
        <w:numId w:val="5"/>
      </w:numPr>
    </w:p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18"/>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2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3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34"/>
      </w:numPr>
      <w:tabs>
        <w:tab w:val="clear" w:pos="1069"/>
        <w:tab w:val="num" w:pos="360"/>
        <w:tab w:val="num" w:pos="2798"/>
      </w:tabs>
      <w:ind w:left="2798"/>
    </w:pPr>
  </w:style>
  <w:style w:type="paragraph" w:customStyle="1" w:styleId="N4">
    <w:name w:val="N4"/>
    <w:basedOn w:val="N1"/>
    <w:uiPriority w:val="99"/>
    <w:rsid w:val="00A27612"/>
    <w:pPr>
      <w:numPr>
        <w:numId w:val="28"/>
      </w:numPr>
      <w:tabs>
        <w:tab w:val="clear" w:pos="360"/>
      </w:tabs>
      <w:ind w:left="1418" w:hanging="357"/>
    </w:pPr>
  </w:style>
  <w:style w:type="paragraph" w:customStyle="1" w:styleId="N2">
    <w:name w:val="N2"/>
    <w:basedOn w:val="N1"/>
    <w:uiPriority w:val="99"/>
    <w:rsid w:val="00A27612"/>
    <w:pPr>
      <w:numPr>
        <w:numId w:val="3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29"/>
      </w:numPr>
      <w:tabs>
        <w:tab w:val="clear" w:pos="360"/>
        <w:tab w:val="left" w:pos="284"/>
      </w:tabs>
      <w:spacing w:before="60"/>
      <w:jc w:val="left"/>
    </w:pPr>
  </w:style>
  <w:style w:type="paragraph" w:customStyle="1" w:styleId="N2Liste1">
    <w:name w:val="N2 Liste 1"/>
    <w:basedOn w:val="N2"/>
    <w:uiPriority w:val="99"/>
    <w:rsid w:val="00A27612"/>
    <w:pPr>
      <w:numPr>
        <w:numId w:val="35"/>
      </w:numPr>
      <w:tabs>
        <w:tab w:val="clear" w:pos="1069"/>
        <w:tab w:val="num" w:pos="2568"/>
        <w:tab w:val="num" w:pos="2798"/>
      </w:tabs>
      <w:ind w:left="717"/>
    </w:pPr>
  </w:style>
  <w:style w:type="paragraph" w:customStyle="1" w:styleId="Liste2">
    <w:name w:val="Liste2"/>
    <w:basedOn w:val="Normal"/>
    <w:uiPriority w:val="99"/>
    <w:rsid w:val="00A27612"/>
    <w:pPr>
      <w:numPr>
        <w:numId w:val="3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3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3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3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1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2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2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2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2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2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2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4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3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4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4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4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4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4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4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4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4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5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5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5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54"/>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5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5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5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61"/>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58421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PuestoCar1">
    <w:name w:val="Puesto Car1"/>
    <w:basedOn w:val="Fuentedeprrafopredeter"/>
    <w:rsid w:val="00484751"/>
    <w:rPr>
      <w:rFonts w:ascii="Arial" w:eastAsia="Arial Unicode MS" w:hAnsi="Arial" w:cs="Arial"/>
      <w:b/>
      <w:bCs/>
      <w:sz w:val="36"/>
      <w:szCs w:val="36"/>
      <w:lang w:val="es-MX" w:eastAsia="en-US"/>
    </w:rPr>
  </w:style>
  <w:style w:type="paragraph" w:customStyle="1" w:styleId="Pa9">
    <w:name w:val="Pa9"/>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A3">
    <w:name w:val="A3"/>
    <w:uiPriority w:val="99"/>
    <w:rsid w:val="001D2511"/>
    <w:rPr>
      <w:rFonts w:cs="Amplitude-Regular"/>
      <w:color w:val="000000"/>
      <w:sz w:val="20"/>
      <w:szCs w:val="20"/>
    </w:rPr>
  </w:style>
  <w:style w:type="paragraph" w:customStyle="1" w:styleId="Pa18">
    <w:name w:val="Pa18"/>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BlockQuotationChar">
    <w:name w:val="Block Quotation Char"/>
    <w:basedOn w:val="Fuentedeprrafopredeter"/>
    <w:link w:val="BlockQuotation"/>
    <w:locked/>
    <w:rsid w:val="001D2511"/>
    <w:rPr>
      <w:rFonts w:ascii="Garamond" w:hAnsi="Garamond"/>
      <w:i/>
      <w:sz w:val="22"/>
      <w:lang w:val="es-ES" w:bidi="es-ES"/>
    </w:rPr>
  </w:style>
  <w:style w:type="paragraph" w:customStyle="1" w:styleId="BlockQuotation">
    <w:name w:val="Block Quotation"/>
    <w:basedOn w:val="Textoindependiente"/>
    <w:link w:val="BlockQuotationChar"/>
    <w:rsid w:val="001D2511"/>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1D2511"/>
    <w:pPr>
      <w:pBdr>
        <w:top w:val="single" w:sz="6" w:space="12" w:color="808080"/>
      </w:pBdr>
      <w:spacing w:after="0" w:line="440" w:lineRule="atLeast"/>
    </w:pPr>
    <w:rPr>
      <w:spacing w:val="30"/>
      <w:sz w:val="36"/>
      <w:szCs w:val="36"/>
    </w:rPr>
  </w:style>
  <w:style w:type="paragraph" w:customStyle="1" w:styleId="TitleCover">
    <w:name w:val="Title Cover"/>
    <w:basedOn w:val="Normal"/>
    <w:next w:val="SubtitleCover"/>
    <w:rsid w:val="001D2511"/>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1D2511"/>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1D2511"/>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1D2511"/>
    <w:pPr>
      <w:keepNext/>
      <w:spacing w:before="40"/>
      <w:jc w:val="both"/>
    </w:pPr>
    <w:rPr>
      <w:rFonts w:ascii="Arial" w:hAnsi="Arial" w:cs="Garamond"/>
      <w:sz w:val="18"/>
      <w:szCs w:val="18"/>
      <w:lang w:val="es-ES" w:bidi="es-ES"/>
    </w:rPr>
  </w:style>
  <w:style w:type="paragraph" w:customStyle="1" w:styleId="Percentage">
    <w:name w:val="Percentage"/>
    <w:basedOn w:val="Normal"/>
    <w:rsid w:val="001D2511"/>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1D2511"/>
    <w:rPr>
      <w:rFonts w:ascii="Garamond" w:hAnsi="Garamond"/>
      <w:sz w:val="22"/>
      <w:lang w:val="es-ES" w:bidi="es-ES"/>
    </w:rPr>
  </w:style>
  <w:style w:type="paragraph" w:customStyle="1" w:styleId="NumberedList">
    <w:name w:val="Numbered List"/>
    <w:basedOn w:val="Normal"/>
    <w:link w:val="NumberedListChar"/>
    <w:rsid w:val="001D2511"/>
    <w:pPr>
      <w:numPr>
        <w:numId w:val="63"/>
      </w:numPr>
      <w:spacing w:after="240" w:line="312" w:lineRule="auto"/>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1D2511"/>
    <w:rPr>
      <w:rFonts w:ascii="Garamond" w:hAnsi="Garamond"/>
      <w:b/>
      <w:bCs/>
      <w:sz w:val="22"/>
      <w:lang w:val="es-ES" w:bidi="es-ES"/>
    </w:rPr>
  </w:style>
  <w:style w:type="paragraph" w:customStyle="1" w:styleId="NumberedListBold">
    <w:name w:val="Numbered List Bold"/>
    <w:basedOn w:val="NumberedList"/>
    <w:link w:val="NumberedListBoldChar"/>
    <w:rsid w:val="001D2511"/>
    <w:rPr>
      <w:b/>
      <w:bCs/>
    </w:rPr>
  </w:style>
  <w:style w:type="paragraph" w:customStyle="1" w:styleId="LineSpace">
    <w:name w:val="Line Space"/>
    <w:basedOn w:val="Normal"/>
    <w:rsid w:val="001D2511"/>
    <w:pPr>
      <w:jc w:val="both"/>
    </w:pPr>
    <w:rPr>
      <w:rFonts w:ascii="Verdana" w:hAnsi="Verdana" w:cs="Verdana"/>
      <w:sz w:val="12"/>
      <w:szCs w:val="12"/>
      <w:lang w:val="es-ES" w:bidi="es-ES"/>
    </w:rPr>
  </w:style>
  <w:style w:type="character" w:customStyle="1" w:styleId="Lead-inEmphasis">
    <w:name w:val="Lead-in Emphasis"/>
    <w:rsid w:val="001D2511"/>
    <w:rPr>
      <w:caps/>
      <w:sz w:val="18"/>
      <w:lang w:val="es-ES" w:eastAsia="es-ES" w:bidi="es-ES"/>
    </w:rPr>
  </w:style>
  <w:style w:type="paragraph" w:customStyle="1" w:styleId="IFE">
    <w:name w:val="IFE"/>
    <w:basedOn w:val="Ttulo1"/>
    <w:link w:val="IFECar"/>
    <w:qFormat/>
    <w:rsid w:val="001D2511"/>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1D2511"/>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1D2511"/>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1D2511"/>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1D2511"/>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1D2511"/>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1D2511"/>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1D2511"/>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1D2511"/>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1D2511"/>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concuadrculaclara">
    <w:name w:val="Grid Table Light"/>
    <w:basedOn w:val="Tablanormal"/>
    <w:uiPriority w:val="40"/>
    <w:rsid w:val="001D2511"/>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1D2511"/>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1D2511"/>
    <w:rPr>
      <w:rFonts w:ascii=".SFUIText" w:hAnsi=".SFUIText" w:hint="default"/>
      <w:b w:val="0"/>
      <w:bCs w:val="0"/>
      <w:i w:val="0"/>
      <w:iCs w:val="0"/>
      <w:sz w:val="34"/>
      <w:szCs w:val="34"/>
    </w:rPr>
  </w:style>
  <w:style w:type="table" w:customStyle="1" w:styleId="Listaclara-nfasis11">
    <w:name w:val="Lista clara - Énfasis 11"/>
    <w:basedOn w:val="Tablanormal"/>
    <w:uiPriority w:val="61"/>
    <w:rsid w:val="00A75ADA"/>
    <w:rPr>
      <w:lang w:val="es-E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4Parr">
    <w:name w:val="4 Parr"/>
    <w:basedOn w:val="Normal"/>
    <w:link w:val="4ParrCar"/>
    <w:qFormat/>
    <w:rsid w:val="00E80416"/>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E80416"/>
    <w:pPr>
      <w:widowControl/>
      <w:numPr>
        <w:numId w:val="65"/>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E80416"/>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E80416"/>
    <w:rPr>
      <w:rFonts w:ascii="Arial Narrow" w:eastAsiaTheme="minorHAnsi" w:hAnsi="Arial Narrow" w:cstheme="minorBidi"/>
      <w:sz w:val="22"/>
      <w:szCs w:val="22"/>
      <w:lang w:eastAsia="es-MX"/>
    </w:rPr>
  </w:style>
  <w:style w:type="paragraph" w:customStyle="1" w:styleId="msonormal0">
    <w:name w:val="msonormal"/>
    <w:basedOn w:val="Normal"/>
    <w:rsid w:val="00D1481F"/>
    <w:pPr>
      <w:spacing w:before="100" w:beforeAutospacing="1" w:after="100" w:afterAutospacing="1"/>
    </w:pPr>
    <w:rPr>
      <w:sz w:val="24"/>
      <w:szCs w:val="24"/>
      <w:lang w:eastAsia="es-MX"/>
    </w:rPr>
  </w:style>
  <w:style w:type="table" w:styleId="Tablanormal1">
    <w:name w:val="Plain Table 1"/>
    <w:basedOn w:val="Tablanormal"/>
    <w:uiPriority w:val="41"/>
    <w:rsid w:val="00D1481F"/>
    <w:rPr>
      <w:rFonts w:asciiTheme="minorHAnsi" w:eastAsiaTheme="minorHAnsi" w:hAnsiTheme="minorHAnsi" w:cstheme="minorBidi"/>
      <w:sz w:val="22"/>
      <w:szCs w:val="22"/>
      <w:lang w:eastAsia="en-US"/>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rial12">
    <w:name w:val="Arial12"/>
    <w:basedOn w:val="Normal"/>
    <w:link w:val="Arial12Car"/>
    <w:qFormat/>
    <w:rsid w:val="00A62F63"/>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A62F63"/>
    <w:rPr>
      <w:rFonts w:ascii="Arial" w:eastAsiaTheme="minorHAnsi" w:hAnsi="Arial" w:cs="Arial"/>
      <w:sz w:val="24"/>
      <w:szCs w:val="22"/>
      <w:lang w:eastAsia="en-US"/>
    </w:rPr>
  </w:style>
  <w:style w:type="character" w:customStyle="1" w:styleId="TtuloCar2">
    <w:name w:val="Título Car2"/>
    <w:qFormat/>
    <w:rsid w:val="006C1813"/>
    <w:rPr>
      <w:rFonts w:ascii="Arial" w:hAnsi="Arial"/>
      <w:b/>
      <w:sz w:val="24"/>
      <w:lang w:val="es-ES_tradnl" w:eastAsia="es-ES"/>
    </w:rPr>
  </w:style>
  <w:style w:type="table" w:customStyle="1" w:styleId="Tablaconcuadrcula5">
    <w:name w:val="Tabla con cuadrícula5"/>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6C1813"/>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6C1813"/>
    <w:rPr>
      <w:rFonts w:ascii="Arial" w:hAnsi="Arial"/>
      <w:iCs/>
      <w:color w:val="auto"/>
      <w:sz w:val="20"/>
    </w:rPr>
  </w:style>
  <w:style w:type="character" w:customStyle="1" w:styleId="Mencinsinresolver1">
    <w:name w:val="Mención sin resolver1"/>
    <w:basedOn w:val="Fuentedeprrafopredeter"/>
    <w:uiPriority w:val="99"/>
    <w:semiHidden/>
    <w:unhideWhenUsed/>
    <w:rsid w:val="006C1813"/>
    <w:rPr>
      <w:color w:val="808080"/>
      <w:shd w:val="clear" w:color="auto" w:fill="E6E6E6"/>
    </w:rPr>
  </w:style>
  <w:style w:type="character" w:customStyle="1" w:styleId="TtuloCar1">
    <w:name w:val="Título Car1"/>
    <w:uiPriority w:val="10"/>
    <w:rsid w:val="006C1813"/>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6C1813"/>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6C1813"/>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6C1813"/>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6C1813"/>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6C1813"/>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6C1813"/>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6C1813"/>
    <w:rPr>
      <w:rFonts w:ascii="Times New Roman" w:eastAsia="Times New Roman" w:hAnsi="Times New Roman" w:cs="Times New Roman"/>
      <w:sz w:val="20"/>
      <w:szCs w:val="20"/>
      <w:lang w:eastAsia="es-ES"/>
    </w:rPr>
  </w:style>
  <w:style w:type="paragraph" w:customStyle="1" w:styleId="7">
    <w:name w:val="7"/>
    <w:unhideWhenUsed/>
    <w:rsid w:val="006C1813"/>
    <w:rPr>
      <w:lang w:eastAsia="es-MX"/>
    </w:rPr>
  </w:style>
  <w:style w:type="paragraph" w:customStyle="1" w:styleId="6">
    <w:name w:val="6"/>
    <w:unhideWhenUsed/>
    <w:rsid w:val="006C1813"/>
    <w:rPr>
      <w:lang w:eastAsia="es-MX"/>
    </w:rPr>
  </w:style>
  <w:style w:type="paragraph" w:customStyle="1" w:styleId="5">
    <w:name w:val="5"/>
    <w:unhideWhenUsed/>
    <w:rsid w:val="006C1813"/>
    <w:rPr>
      <w:lang w:eastAsia="es-MX"/>
    </w:rPr>
  </w:style>
  <w:style w:type="paragraph" w:customStyle="1" w:styleId="Puesto">
    <w:name w:val="Puesto"/>
    <w:basedOn w:val="Normal"/>
    <w:link w:val="PuestoCar"/>
    <w:qFormat/>
    <w:rsid w:val="006215A5"/>
    <w:pPr>
      <w:widowControl w:val="0"/>
      <w:ind w:firstLine="851"/>
      <w:jc w:val="center"/>
    </w:pPr>
    <w:rPr>
      <w:rFonts w:ascii="Arial" w:hAnsi="Arial"/>
      <w:b/>
      <w:sz w:val="24"/>
      <w:lang w:val="es-ES_tradnl"/>
    </w:rPr>
  </w:style>
  <w:style w:type="character" w:customStyle="1" w:styleId="PuestoCar">
    <w:name w:val="Puesto Car"/>
    <w:link w:val="Puesto"/>
    <w:uiPriority w:val="99"/>
    <w:rsid w:val="006215A5"/>
    <w:rPr>
      <w:rFonts w:ascii="Arial" w:hAnsi="Arial"/>
      <w:b/>
      <w:sz w:val="24"/>
      <w:lang w:val="es-ES_tradnl"/>
    </w:rPr>
  </w:style>
  <w:style w:type="character" w:customStyle="1" w:styleId="Ninguno">
    <w:name w:val="Ninguno"/>
    <w:rsid w:val="00A8404B"/>
  </w:style>
  <w:style w:type="paragraph" w:customStyle="1" w:styleId="SIGETIC-Ttuloportada">
    <w:name w:val="SIGETIC-Título portada"/>
    <w:basedOn w:val="Normal"/>
    <w:link w:val="SIGETIC-TtuloportadaCar"/>
    <w:qFormat/>
    <w:rsid w:val="00C0163B"/>
    <w:pPr>
      <w:jc w:val="center"/>
    </w:pPr>
    <w:rPr>
      <w:rFonts w:ascii="Arial" w:hAnsi="Arial" w:cs="Calibri"/>
      <w:b/>
      <w:bCs/>
      <w:smallCaps/>
      <w:sz w:val="72"/>
      <w:szCs w:val="24"/>
      <w:lang w:eastAsia="en-US"/>
    </w:rPr>
  </w:style>
  <w:style w:type="paragraph" w:customStyle="1" w:styleId="SIGETIC-Subttuloportada">
    <w:name w:val="SIGETIC-Subtítulo portada"/>
    <w:basedOn w:val="Normal"/>
    <w:link w:val="SIGETIC-SubttuloportadaCar"/>
    <w:qFormat/>
    <w:rsid w:val="00C0163B"/>
    <w:pPr>
      <w:jc w:val="center"/>
    </w:pPr>
    <w:rPr>
      <w:rFonts w:ascii="Arial" w:eastAsia="Calibri" w:hAnsi="Arial"/>
      <w:i/>
      <w:color w:val="3366FF"/>
      <w:sz w:val="40"/>
      <w:szCs w:val="24"/>
      <w:lang w:eastAsia="en-US"/>
    </w:rPr>
  </w:style>
  <w:style w:type="character" w:customStyle="1" w:styleId="SIGETIC-TtuloportadaCar">
    <w:name w:val="SIGETIC-Título portada Car"/>
    <w:basedOn w:val="Fuentedeprrafopredeter"/>
    <w:link w:val="SIGETIC-Ttuloportada"/>
    <w:rsid w:val="00C0163B"/>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C0163B"/>
    <w:pPr>
      <w:ind w:right="191"/>
    </w:pPr>
    <w:rPr>
      <w:rFonts w:ascii="Calibri" w:hAnsi="Calibri" w:cs="Arial"/>
      <w:b/>
      <w:sz w:val="22"/>
      <w:szCs w:val="22"/>
      <w:lang w:eastAsia="en-US"/>
    </w:rPr>
  </w:style>
  <w:style w:type="character" w:customStyle="1" w:styleId="SIGETIC-SubttuloportadaCar">
    <w:name w:val="SIGETIC-Subtítulo portada Car"/>
    <w:basedOn w:val="Fuentedeprrafopredeter"/>
    <w:link w:val="SIGETIC-Subttuloportada"/>
    <w:rsid w:val="00C0163B"/>
    <w:rPr>
      <w:rFonts w:ascii="Arial" w:eastAsia="Calibri" w:hAnsi="Arial"/>
      <w:i/>
      <w:color w:val="3366FF"/>
      <w:sz w:val="40"/>
      <w:szCs w:val="24"/>
      <w:lang w:eastAsia="en-US"/>
    </w:rPr>
  </w:style>
  <w:style w:type="paragraph" w:customStyle="1" w:styleId="SIGETIC-TtuloN2">
    <w:name w:val="SIGETIC-Título N2"/>
    <w:basedOn w:val="Prrafodelista"/>
    <w:link w:val="SIGETIC-TtuloN2Car"/>
    <w:qFormat/>
    <w:rsid w:val="00C0163B"/>
    <w:pPr>
      <w:widowControl/>
      <w:numPr>
        <w:numId w:val="71"/>
      </w:numPr>
      <w:ind w:right="191"/>
    </w:pPr>
    <w:rPr>
      <w:rFonts w:ascii="Calibri" w:hAnsi="Calibri" w:cs="Arial"/>
      <w:b/>
      <w:snapToGrid/>
      <w:color w:val="000000" w:themeColor="text1"/>
      <w:sz w:val="22"/>
      <w:szCs w:val="22"/>
      <w:lang w:val="es-ES"/>
    </w:rPr>
  </w:style>
  <w:style w:type="character" w:customStyle="1" w:styleId="SIGETIC-TtuloN1Car">
    <w:name w:val="SIGETIC-Título N1 Car"/>
    <w:basedOn w:val="Fuentedeprrafopredeter"/>
    <w:link w:val="SIGETIC-TtuloN1"/>
    <w:rsid w:val="00C0163B"/>
    <w:rPr>
      <w:rFonts w:ascii="Calibri" w:hAnsi="Calibri" w:cs="Arial"/>
      <w:b/>
      <w:sz w:val="22"/>
      <w:szCs w:val="22"/>
      <w:lang w:eastAsia="en-US"/>
    </w:rPr>
  </w:style>
  <w:style w:type="character" w:customStyle="1" w:styleId="SIGETIC-TtuloN2Car">
    <w:name w:val="SIGETIC-Título N2 Car"/>
    <w:basedOn w:val="PrrafodelistaCar"/>
    <w:link w:val="SIGETIC-TtuloN2"/>
    <w:rsid w:val="00C0163B"/>
    <w:rPr>
      <w:rFonts w:ascii="Calibri" w:hAnsi="Calibri" w:cs="Arial"/>
      <w:b/>
      <w:snapToGrid/>
      <w:color w:val="000000" w:themeColor="text1"/>
      <w:sz w:val="22"/>
      <w:szCs w:val="22"/>
      <w:lang w:val="es-ES" w:eastAsia="es-ES"/>
    </w:rPr>
  </w:style>
  <w:style w:type="table" w:styleId="Tabladecuadrcula4">
    <w:name w:val="Grid Table 4"/>
    <w:basedOn w:val="Tablanormal"/>
    <w:uiPriority w:val="49"/>
    <w:rsid w:val="00C0163B"/>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5oscura">
    <w:name w:val="Grid Table 5 Dark"/>
    <w:basedOn w:val="Tablanormal"/>
    <w:uiPriority w:val="50"/>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Mencinsinresolver2">
    <w:name w:val="Mención sin resolver2"/>
    <w:basedOn w:val="Fuentedeprrafopredeter"/>
    <w:uiPriority w:val="99"/>
    <w:semiHidden/>
    <w:unhideWhenUsed/>
    <w:rsid w:val="00F45324"/>
    <w:rPr>
      <w:color w:val="605E5C"/>
      <w:shd w:val="clear" w:color="auto" w:fill="E1DFDD"/>
    </w:rPr>
  </w:style>
  <w:style w:type="paragraph" w:customStyle="1" w:styleId="6Parr">
    <w:name w:val="6Parr"/>
    <w:basedOn w:val="Normal"/>
    <w:link w:val="6ParrCar"/>
    <w:qFormat/>
    <w:rsid w:val="006030D5"/>
    <w:pPr>
      <w:ind w:left="24"/>
      <w:jc w:val="both"/>
    </w:pPr>
    <w:rPr>
      <w:rFonts w:ascii="Arial" w:eastAsiaTheme="minorEastAsia" w:hAnsi="Arial" w:cs="Arial"/>
      <w:lang w:eastAsia="es-MX"/>
    </w:rPr>
  </w:style>
  <w:style w:type="character" w:customStyle="1" w:styleId="6ParrCar">
    <w:name w:val="6Parr Car"/>
    <w:basedOn w:val="Fuentedeprrafopredeter"/>
    <w:link w:val="6Parr"/>
    <w:rsid w:val="006030D5"/>
    <w:rPr>
      <w:rFonts w:ascii="Arial" w:eastAsiaTheme="minorEastAsia" w:hAnsi="Arial" w:cs="Arial"/>
      <w:lang w:eastAsia="es-MX"/>
    </w:rPr>
  </w:style>
  <w:style w:type="paragraph" w:customStyle="1" w:styleId="9AIncisos">
    <w:name w:val="9A_Incisos"/>
    <w:basedOn w:val="6Parr"/>
    <w:link w:val="9AIncisosCar"/>
    <w:qFormat/>
    <w:rsid w:val="006030D5"/>
    <w:pPr>
      <w:numPr>
        <w:numId w:val="72"/>
      </w:numPr>
      <w:jc w:val="left"/>
    </w:pPr>
  </w:style>
  <w:style w:type="character" w:customStyle="1" w:styleId="9AIncisosCar">
    <w:name w:val="9A_Incisos Car"/>
    <w:basedOn w:val="6ParrCar"/>
    <w:link w:val="9AIncisos"/>
    <w:rsid w:val="006030D5"/>
    <w:rPr>
      <w:rFonts w:ascii="Arial" w:eastAsiaTheme="minorEastAsia" w:hAnsi="Arial" w:cs="Arial"/>
      <w:lang w:eastAsia="es-MX"/>
    </w:rPr>
  </w:style>
  <w:style w:type="character" w:customStyle="1" w:styleId="Mencinsinresolver3">
    <w:name w:val="Mención sin resolver3"/>
    <w:basedOn w:val="Fuentedeprrafopredeter"/>
    <w:uiPriority w:val="99"/>
    <w:semiHidden/>
    <w:unhideWhenUsed/>
    <w:rsid w:val="00C97DE3"/>
    <w:rPr>
      <w:color w:val="605E5C"/>
      <w:shd w:val="clear" w:color="auto" w:fill="E1DFDD"/>
    </w:rPr>
  </w:style>
  <w:style w:type="character" w:customStyle="1" w:styleId="Mencinsinresolver4">
    <w:name w:val="Mención sin resolver4"/>
    <w:basedOn w:val="Fuentedeprrafopredeter"/>
    <w:uiPriority w:val="99"/>
    <w:semiHidden/>
    <w:unhideWhenUsed/>
    <w:rsid w:val="00613021"/>
    <w:rPr>
      <w:color w:val="605E5C"/>
      <w:shd w:val="clear" w:color="auto" w:fill="E1DFDD"/>
    </w:rPr>
  </w:style>
  <w:style w:type="character" w:customStyle="1" w:styleId="normaltextrun">
    <w:name w:val="normaltextrun"/>
    <w:basedOn w:val="Fuentedeprrafopredeter"/>
    <w:rsid w:val="00C9098B"/>
  </w:style>
  <w:style w:type="paragraph" w:customStyle="1" w:styleId="paragraph0">
    <w:name w:val="paragraph"/>
    <w:basedOn w:val="Normal"/>
    <w:rsid w:val="00C9098B"/>
    <w:pPr>
      <w:spacing w:before="100" w:beforeAutospacing="1" w:after="100" w:afterAutospacing="1"/>
    </w:pPr>
    <w:rPr>
      <w:sz w:val="24"/>
      <w:szCs w:val="24"/>
      <w:lang w:eastAsia="es-MX"/>
    </w:rPr>
  </w:style>
  <w:style w:type="table" w:customStyle="1" w:styleId="Tablaconcuadrcula7">
    <w:name w:val="Tabla con cuadrícula7"/>
    <w:basedOn w:val="Tablanormal"/>
    <w:next w:val="Tablaconcuadrcula"/>
    <w:uiPriority w:val="59"/>
    <w:rsid w:val="005D225F"/>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A1264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1">
    <w:name w:val="TableGrid1"/>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9A6057"/>
    <w:rPr>
      <w:color w:val="605E5C"/>
      <w:shd w:val="clear" w:color="auto" w:fill="E1DFDD"/>
    </w:rPr>
  </w:style>
  <w:style w:type="table" w:customStyle="1" w:styleId="Tablaconcuadrcula8">
    <w:name w:val="Tabla con cuadrícula8"/>
    <w:basedOn w:val="Tablanormal"/>
    <w:next w:val="Tablaconcuadrcula"/>
    <w:rsid w:val="007A768D"/>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3E3F8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A12A42"/>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EE3D7A"/>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rsid w:val="005C75F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next w:val="Tablaconcuadrcula"/>
    <w:rsid w:val="0043110C"/>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next w:val="Tablanormal1"/>
    <w:uiPriority w:val="41"/>
    <w:rsid w:val="00637994"/>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7">
    <w:name w:val="Tabla con cuadrícula17"/>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next w:val="Tablaconcuadrcula"/>
    <w:uiPriority w:val="59"/>
    <w:rsid w:val="00637994"/>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next w:val="Tablaconcuadrcula"/>
    <w:uiPriority w:val="39"/>
    <w:rsid w:val="004A215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next w:val="Tablaconcuadrcula"/>
    <w:uiPriority w:val="39"/>
    <w:rsid w:val="004A215D"/>
    <w:rPr>
      <w:rFonts w:ascii="Arial" w:eastAsia="SimSun"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rsid w:val="004A215D"/>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table" w:customStyle="1" w:styleId="Tablaconcuadrcula125">
    <w:name w:val="Tabla con cuadrícula125"/>
    <w:basedOn w:val="Tablanormal"/>
    <w:next w:val="Tablaconcuadrcula"/>
    <w:uiPriority w:val="99"/>
    <w:rsid w:val="0081335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B86D9F"/>
    <w:pPr>
      <w:numPr>
        <w:numId w:val="89"/>
      </w:numPr>
    </w:pPr>
  </w:style>
  <w:style w:type="table" w:customStyle="1" w:styleId="Tablaconcuadrcula126">
    <w:name w:val="Tabla con cuadrícula126"/>
    <w:basedOn w:val="Tablanormal"/>
    <w:next w:val="Tablaconcuadrcula"/>
    <w:uiPriority w:val="99"/>
    <w:rsid w:val="00370B9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1F498D"/>
    <w:pPr>
      <w:numPr>
        <w:numId w:val="3"/>
      </w:numPr>
    </w:pPr>
  </w:style>
  <w:style w:type="character" w:customStyle="1" w:styleId="cf01">
    <w:name w:val="cf01"/>
    <w:basedOn w:val="Fuentedeprrafopredeter"/>
    <w:rsid w:val="00AB5268"/>
    <w:rPr>
      <w:rFonts w:ascii="Segoe UI" w:hAnsi="Segoe UI" w:cs="Segoe UI" w:hint="default"/>
      <w:sz w:val="18"/>
      <w:szCs w:val="18"/>
    </w:rPr>
  </w:style>
  <w:style w:type="table" w:customStyle="1" w:styleId="Tablaconcuadrcula41">
    <w:name w:val="Tabla con cuadrícula4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3">
    <w:name w:val="Table Normal23"/>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613C49"/>
  </w:style>
  <w:style w:type="character" w:customStyle="1" w:styleId="skucartminor">
    <w:name w:val="skucartminor"/>
    <w:basedOn w:val="Fuentedeprrafopredeter"/>
    <w:rsid w:val="00613C49"/>
  </w:style>
  <w:style w:type="paragraph" w:customStyle="1" w:styleId="1Titulos">
    <w:name w:val="1Titulos"/>
    <w:basedOn w:val="Ttulo1"/>
    <w:next w:val="Normal"/>
    <w:link w:val="1TitulosCar"/>
    <w:qFormat/>
    <w:rsid w:val="00613C49"/>
    <w:pPr>
      <w:keepLines/>
      <w:numPr>
        <w:numId w:val="91"/>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613C4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613C4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613C49"/>
    <w:rPr>
      <w:rFonts w:asciiTheme="minorHAnsi" w:hAnsiTheme="minorHAnsi"/>
      <w:sz w:val="22"/>
      <w:szCs w:val="22"/>
      <w:lang w:eastAsia="en-US"/>
    </w:rPr>
  </w:style>
  <w:style w:type="paragraph" w:customStyle="1" w:styleId="2Subtitulo">
    <w:name w:val="2Subtitulo"/>
    <w:basedOn w:val="1Titulos"/>
    <w:link w:val="2SubtituloCar"/>
    <w:qFormat/>
    <w:rsid w:val="00613C49"/>
    <w:pPr>
      <w:numPr>
        <w:ilvl w:val="1"/>
      </w:numPr>
    </w:pPr>
  </w:style>
  <w:style w:type="character" w:customStyle="1" w:styleId="2SubtituloCar">
    <w:name w:val="2Subtitulo Car"/>
    <w:basedOn w:val="1TitulosCar"/>
    <w:link w:val="2Subtitulo"/>
    <w:rsid w:val="00613C4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613C4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613C49"/>
    <w:rPr>
      <w:rFonts w:ascii="Calibri" w:eastAsia="Calibri" w:hAnsi="Calibri" w:cs="Calibri"/>
      <w:color w:val="000000"/>
      <w:sz w:val="22"/>
      <w:szCs w:val="22"/>
      <w:lang w:eastAsia="es-MX"/>
    </w:rPr>
  </w:style>
  <w:style w:type="table" w:styleId="Listaclara-nfasis4">
    <w:name w:val="Light List Accent 4"/>
    <w:basedOn w:val="Tablanormal"/>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613C49"/>
    <w:pPr>
      <w:jc w:val="both"/>
    </w:pPr>
    <w:rPr>
      <w:b/>
      <w:i/>
      <w:sz w:val="24"/>
      <w:szCs w:val="24"/>
    </w:rPr>
  </w:style>
  <w:style w:type="paragraph" w:customStyle="1" w:styleId="TDC10">
    <w:name w:val="TDC1"/>
    <w:basedOn w:val="Normal"/>
    <w:rsid w:val="00613C49"/>
    <w:pPr>
      <w:spacing w:line="360" w:lineRule="auto"/>
      <w:jc w:val="center"/>
    </w:pPr>
    <w:rPr>
      <w:rFonts w:ascii="Arial" w:hAnsi="Arial"/>
      <w:b/>
      <w:caps/>
      <w:sz w:val="24"/>
    </w:rPr>
  </w:style>
  <w:style w:type="character" w:customStyle="1" w:styleId="jluisp">
    <w:name w:val="jluisp"/>
    <w:basedOn w:val="Fuentedeprrafopredeter"/>
    <w:semiHidden/>
    <w:rsid w:val="00613C49"/>
    <w:rPr>
      <w:rFonts w:ascii="Arial" w:hAnsi="Arial" w:cs="Arial"/>
      <w:color w:val="000080"/>
      <w:sz w:val="20"/>
      <w:szCs w:val="20"/>
    </w:rPr>
  </w:style>
  <w:style w:type="paragraph" w:customStyle="1" w:styleId="CarCar1CarCarCar">
    <w:name w:val="Car Car1 Car Car Car"/>
    <w:basedOn w:val="Normal"/>
    <w:rsid w:val="00613C49"/>
    <w:pPr>
      <w:spacing w:after="160" w:line="240" w:lineRule="exact"/>
    </w:pPr>
    <w:rPr>
      <w:rFonts w:ascii="Tahoma" w:hAnsi="Tahoma"/>
      <w:lang w:val="en-US" w:eastAsia="en-US"/>
    </w:rPr>
  </w:style>
  <w:style w:type="numbering" w:customStyle="1" w:styleId="1111112">
    <w:name w:val="1 / 1.1 / 1.1.12"/>
    <w:basedOn w:val="Sinlista"/>
    <w:next w:val="111111"/>
    <w:rsid w:val="00613C49"/>
    <w:pPr>
      <w:numPr>
        <w:numId w:val="92"/>
      </w:numPr>
    </w:pPr>
  </w:style>
  <w:style w:type="paragraph" w:customStyle="1" w:styleId="direccion">
    <w:name w:val="direccion"/>
    <w:basedOn w:val="Normal"/>
    <w:rsid w:val="00613C49"/>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613C49"/>
    <w:rPr>
      <w:sz w:val="24"/>
      <w:szCs w:val="24"/>
      <w:lang w:val="es-ES"/>
    </w:rPr>
  </w:style>
  <w:style w:type="character" w:customStyle="1" w:styleId="UnresolvedMention1">
    <w:name w:val="Unresolved Mention1"/>
    <w:basedOn w:val="Fuentedeprrafopredeter"/>
    <w:uiPriority w:val="99"/>
    <w:unhideWhenUsed/>
    <w:rsid w:val="00613C49"/>
    <w:rPr>
      <w:color w:val="808080"/>
      <w:shd w:val="clear" w:color="auto" w:fill="E6E6E6"/>
    </w:rPr>
  </w:style>
  <w:style w:type="paragraph" w:customStyle="1" w:styleId="Textoindependiente27">
    <w:name w:val="Texto independiente 27"/>
    <w:basedOn w:val="Normal"/>
    <w:rsid w:val="00613C49"/>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613C49"/>
    <w:pPr>
      <w:widowControl w:val="0"/>
      <w:spacing w:before="120"/>
      <w:jc w:val="center"/>
    </w:pPr>
    <w:rPr>
      <w:rFonts w:ascii="Arial" w:hAnsi="Arial"/>
      <w:b/>
      <w:i/>
      <w:sz w:val="24"/>
      <w:lang w:val="es-ES_tradnl"/>
    </w:rPr>
  </w:style>
  <w:style w:type="table" w:styleId="Tablaconlista6">
    <w:name w:val="Table List 6"/>
    <w:basedOn w:val="Tablanormal"/>
    <w:rsid w:val="00613C49"/>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613C49"/>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613C49"/>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613C49"/>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613C49"/>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character" w:customStyle="1" w:styleId="font81">
    <w:name w:val="font81"/>
    <w:basedOn w:val="Fuentedeprrafopredeter"/>
    <w:rsid w:val="00613C49"/>
    <w:rPr>
      <w:rFonts w:ascii="Arial Narrow" w:hAnsi="Arial Narrow" w:hint="default"/>
      <w:b/>
      <w:bCs/>
      <w:i w:val="0"/>
      <w:iCs w:val="0"/>
      <w:color w:val="000000"/>
      <w:sz w:val="16"/>
      <w:szCs w:val="16"/>
      <w:u w:val="single"/>
    </w:rPr>
  </w:style>
  <w:style w:type="character" w:customStyle="1" w:styleId="font51">
    <w:name w:val="font51"/>
    <w:basedOn w:val="Fuentedeprrafopredeter"/>
    <w:rsid w:val="00613C49"/>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613C49"/>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613C49"/>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613C49"/>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613C49"/>
    <w:rPr>
      <w:sz w:val="24"/>
      <w:szCs w:val="24"/>
      <w:lang w:val="es-ES"/>
    </w:rPr>
  </w:style>
  <w:style w:type="paragraph" w:customStyle="1" w:styleId="SUB3">
    <w:name w:val="SUB3"/>
    <w:basedOn w:val="Prrafodelista"/>
    <w:link w:val="SUB3Car"/>
    <w:qFormat/>
    <w:rsid w:val="00613C49"/>
    <w:pPr>
      <w:widowControl/>
      <w:numPr>
        <w:ilvl w:val="2"/>
        <w:numId w:val="93"/>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613C49"/>
    <w:pPr>
      <w:widowControl/>
      <w:numPr>
        <w:ilvl w:val="1"/>
        <w:numId w:val="93"/>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613C49"/>
    <w:rPr>
      <w:rFonts w:ascii="Arial" w:eastAsiaTheme="minorHAnsi" w:hAnsi="Arial" w:cs="Arial"/>
      <w:b/>
      <w:sz w:val="22"/>
      <w:szCs w:val="22"/>
      <w:lang w:eastAsia="en-US"/>
    </w:rPr>
  </w:style>
  <w:style w:type="paragraph" w:customStyle="1" w:styleId="SUB1">
    <w:name w:val="SUB1"/>
    <w:basedOn w:val="Prrafodelista"/>
    <w:link w:val="SUB1Car"/>
    <w:qFormat/>
    <w:rsid w:val="00613C49"/>
    <w:pPr>
      <w:widowControl/>
      <w:numPr>
        <w:numId w:val="93"/>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613C49"/>
    <w:rPr>
      <w:rFonts w:ascii="Arial" w:eastAsiaTheme="minorHAnsi" w:hAnsi="Arial" w:cs="Arial"/>
      <w:b/>
      <w:sz w:val="22"/>
      <w:szCs w:val="22"/>
      <w:u w:val="single"/>
      <w:lang w:eastAsia="en-US"/>
    </w:rPr>
  </w:style>
  <w:style w:type="character" w:customStyle="1" w:styleId="SUB1Car">
    <w:name w:val="SUB1 Car"/>
    <w:basedOn w:val="Fuentedeprrafopredeter"/>
    <w:link w:val="SUB1"/>
    <w:rsid w:val="00613C49"/>
    <w:rPr>
      <w:rFonts w:ascii="Arial" w:eastAsiaTheme="minorHAnsi" w:hAnsi="Arial" w:cs="Arial"/>
      <w:b/>
      <w:sz w:val="22"/>
      <w:szCs w:val="22"/>
      <w:u w:val="single"/>
      <w:lang w:eastAsia="en-US"/>
    </w:rPr>
  </w:style>
  <w:style w:type="paragraph" w:customStyle="1" w:styleId="List-Bullet-1">
    <w:name w:val="List-Bullet-1"/>
    <w:basedOn w:val="Normal"/>
    <w:qFormat/>
    <w:rsid w:val="00613C49"/>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613C49"/>
    <w:rPr>
      <w:color w:val="0000FF"/>
      <w:u w:val="single"/>
    </w:rPr>
  </w:style>
  <w:style w:type="character" w:customStyle="1" w:styleId="longtext1">
    <w:name w:val="long_text1"/>
    <w:uiPriority w:val="99"/>
    <w:rsid w:val="00613C49"/>
    <w:rPr>
      <w:rFonts w:cs="Times New Roman"/>
      <w:sz w:val="20"/>
      <w:szCs w:val="20"/>
    </w:rPr>
  </w:style>
  <w:style w:type="paragraph" w:customStyle="1" w:styleId="listparagraph">
    <w:name w:val="listparagraph"/>
    <w:basedOn w:val="Normal"/>
    <w:rsid w:val="00613C49"/>
    <w:pPr>
      <w:ind w:left="720"/>
    </w:pPr>
    <w:rPr>
      <w:rFonts w:eastAsia="Calibri"/>
      <w:sz w:val="24"/>
      <w:szCs w:val="24"/>
      <w:lang w:eastAsia="es-MX"/>
    </w:rPr>
  </w:style>
  <w:style w:type="paragraph" w:customStyle="1" w:styleId="font0">
    <w:name w:val="font0"/>
    <w:basedOn w:val="Normal"/>
    <w:rsid w:val="00613C49"/>
    <w:pPr>
      <w:spacing w:before="100" w:beforeAutospacing="1" w:after="100" w:afterAutospacing="1"/>
    </w:pPr>
    <w:rPr>
      <w:rFonts w:ascii="Calibri" w:hAnsi="Calibri" w:cs="Calibri"/>
      <w:color w:val="000000"/>
      <w:sz w:val="22"/>
      <w:szCs w:val="22"/>
      <w:lang w:val="en-US" w:eastAsia="en-US"/>
    </w:rPr>
  </w:style>
  <w:style w:type="character" w:customStyle="1" w:styleId="eop">
    <w:name w:val="eop"/>
    <w:rsid w:val="00613C49"/>
  </w:style>
  <w:style w:type="character" w:customStyle="1" w:styleId="findhit">
    <w:name w:val="findhit"/>
    <w:rsid w:val="00613C49"/>
  </w:style>
  <w:style w:type="character" w:customStyle="1" w:styleId="spellingerror">
    <w:name w:val="spellingerror"/>
    <w:rsid w:val="00613C49"/>
  </w:style>
  <w:style w:type="paragraph" w:customStyle="1" w:styleId="xxmsocommenttext">
    <w:name w:val="x_x_msocommenttext"/>
    <w:basedOn w:val="Normal"/>
    <w:rsid w:val="00613C49"/>
    <w:pPr>
      <w:spacing w:before="100" w:beforeAutospacing="1" w:after="100" w:afterAutospacing="1"/>
    </w:pPr>
    <w:rPr>
      <w:sz w:val="24"/>
      <w:szCs w:val="24"/>
      <w:lang w:eastAsia="es-MX"/>
    </w:rPr>
  </w:style>
  <w:style w:type="character" w:customStyle="1" w:styleId="fontstyle01">
    <w:name w:val="fontstyle01"/>
    <w:rsid w:val="00613C49"/>
    <w:rPr>
      <w:rFonts w:ascii="Arial" w:hAnsi="Arial" w:cs="Arial" w:hint="default"/>
      <w:b/>
      <w:bCs/>
      <w:i w:val="0"/>
      <w:iCs w:val="0"/>
      <w:color w:val="000000"/>
      <w:sz w:val="20"/>
      <w:szCs w:val="20"/>
    </w:rPr>
  </w:style>
  <w:style w:type="table" w:customStyle="1" w:styleId="NormalTable0">
    <w:name w:val="Normal Table0"/>
    <w:uiPriority w:val="2"/>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Contenido">
    <w:name w:val="Contenido"/>
    <w:basedOn w:val="Normal"/>
    <w:link w:val="ContenidoCar"/>
    <w:qFormat/>
    <w:rsid w:val="00613C49"/>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613C49"/>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613C49"/>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613C49"/>
    <w:rPr>
      <w:rFonts w:ascii="Soberana Sans" w:hAnsi="Soberana Sans"/>
      <w:sz w:val="14"/>
    </w:rPr>
  </w:style>
  <w:style w:type="paragraph" w:customStyle="1" w:styleId="Textocuadro2">
    <w:name w:val="Texto cuadro 2"/>
    <w:basedOn w:val="Normal"/>
    <w:rsid w:val="00613C49"/>
    <w:pPr>
      <w:ind w:left="170"/>
    </w:pPr>
    <w:rPr>
      <w:rFonts w:ascii="Soberana Sans" w:hAnsi="Soberana Sans"/>
      <w:sz w:val="14"/>
      <w:lang w:eastAsia="es-MX"/>
    </w:rPr>
  </w:style>
  <w:style w:type="paragraph" w:customStyle="1" w:styleId="SUBCABEZA">
    <w:name w:val="SUBCABEZA"/>
    <w:basedOn w:val="Normal"/>
    <w:rsid w:val="00613C49"/>
    <w:pPr>
      <w:jc w:val="center"/>
    </w:pPr>
    <w:rPr>
      <w:rFonts w:ascii="Soberana Sans" w:hAnsi="Soberana Sans"/>
      <w:sz w:val="14"/>
      <w:lang w:eastAsia="es-MX"/>
    </w:rPr>
  </w:style>
  <w:style w:type="paragraph" w:customStyle="1" w:styleId="Cifracuadro">
    <w:name w:val="Cifra cuadro"/>
    <w:basedOn w:val="Normal"/>
    <w:rsid w:val="00613C49"/>
    <w:pPr>
      <w:jc w:val="right"/>
    </w:pPr>
    <w:rPr>
      <w:rFonts w:ascii="Soberana Sans" w:hAnsi="Soberana Sans"/>
      <w:sz w:val="14"/>
      <w:lang w:eastAsia="es-MX"/>
    </w:rPr>
  </w:style>
  <w:style w:type="character" w:customStyle="1" w:styleId="Superindice">
    <w:name w:val="Superindice"/>
    <w:basedOn w:val="Fuentedeprrafopredeter"/>
    <w:rsid w:val="00613C49"/>
    <w:rPr>
      <w:rFonts w:ascii="Soberana Sans" w:hAnsi="Soberana Sans"/>
      <w:sz w:val="14"/>
      <w:vertAlign w:val="superscript"/>
    </w:rPr>
  </w:style>
  <w:style w:type="paragraph" w:customStyle="1" w:styleId="Textocuadro3">
    <w:name w:val="Texto cuadro 3"/>
    <w:basedOn w:val="Normal"/>
    <w:rsid w:val="00613C49"/>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613C49"/>
    <w:rPr>
      <w:rFonts w:ascii="Times New Roman" w:eastAsia="Times New Roman" w:hAnsi="Times New Roman"/>
      <w:lang w:val="es-ES" w:eastAsia="es-ES"/>
    </w:rPr>
  </w:style>
  <w:style w:type="paragraph" w:customStyle="1" w:styleId="2Subtitulos">
    <w:name w:val="2Subtitulos"/>
    <w:basedOn w:val="Ttulo2"/>
    <w:next w:val="1Titulos"/>
    <w:link w:val="2SubtitulosCar"/>
    <w:rsid w:val="00613C4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613C49"/>
    <w:pPr>
      <w:keepLines/>
      <w:numPr>
        <w:numId w:val="94"/>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613C4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613C49"/>
    <w:pPr>
      <w:keepLines/>
      <w:numPr>
        <w:numId w:val="95"/>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613C4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613C4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613C4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613C4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613C4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613C4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613C49"/>
    <w:rPr>
      <w:rFonts w:asciiTheme="minorHAnsi" w:hAnsiTheme="minorHAnsi"/>
      <w:sz w:val="22"/>
      <w:szCs w:val="22"/>
      <w:lang w:val="es-ES"/>
    </w:rPr>
  </w:style>
  <w:style w:type="paragraph" w:customStyle="1" w:styleId="8EjemplosIndices">
    <w:name w:val="8EjemplosIndices"/>
    <w:basedOn w:val="Prrafodelista"/>
    <w:link w:val="8EjemplosIndicesCar"/>
    <w:qFormat/>
    <w:rsid w:val="00613C49"/>
    <w:pPr>
      <w:widowControl/>
      <w:numPr>
        <w:numId w:val="96"/>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613C49"/>
    <w:rPr>
      <w:rFonts w:ascii="Calibri" w:eastAsia="Calibri" w:hAnsi="Calibri" w:cs="Calibri"/>
      <w:color w:val="000000"/>
      <w:sz w:val="22"/>
      <w:szCs w:val="22"/>
      <w:lang w:eastAsia="es-MX"/>
    </w:rPr>
  </w:style>
  <w:style w:type="paragraph" w:customStyle="1" w:styleId="DataDocument-g">
    <w:name w:val="Data Document-g"/>
    <w:basedOn w:val="Normal"/>
    <w:rsid w:val="00613C49"/>
    <w:rPr>
      <w:sz w:val="24"/>
      <w:lang w:val="en-US" w:eastAsia="en-US"/>
    </w:rPr>
  </w:style>
  <w:style w:type="character" w:customStyle="1" w:styleId="atn">
    <w:name w:val="atn"/>
    <w:basedOn w:val="Fuentedeprrafopredeter"/>
    <w:rsid w:val="00613C49"/>
  </w:style>
  <w:style w:type="paragraph" w:customStyle="1" w:styleId="SistemaTipo">
    <w:name w:val="SistemaTipo"/>
    <w:basedOn w:val="Normal"/>
    <w:next w:val="Normal"/>
    <w:link w:val="SistemaTipoCar"/>
    <w:qFormat/>
    <w:rsid w:val="00613C49"/>
    <w:pPr>
      <w:keepNext/>
      <w:keepLines/>
      <w:numPr>
        <w:numId w:val="97"/>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613C49"/>
    <w:rPr>
      <w:rFonts w:ascii="Arial" w:hAnsi="Arial" w:cs="Arial"/>
      <w:b/>
      <w:u w:val="single"/>
      <w:lang w:eastAsia="en-US"/>
    </w:rPr>
  </w:style>
  <w:style w:type="paragraph" w:customStyle="1" w:styleId="AnexoTitulo">
    <w:name w:val="AnexoTitulo"/>
    <w:basedOn w:val="Ttulo2"/>
    <w:link w:val="AnexoTituloCar"/>
    <w:qFormat/>
    <w:rsid w:val="00613C49"/>
    <w:pPr>
      <w:keepLines/>
      <w:numPr>
        <w:numId w:val="9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613C49"/>
    <w:rPr>
      <w:rFonts w:ascii="Arial" w:eastAsiaTheme="majorEastAsia" w:hAnsi="Arial" w:cstheme="majorBidi"/>
      <w:b/>
      <w:sz w:val="22"/>
      <w:szCs w:val="26"/>
      <w:lang w:eastAsia="en-US"/>
    </w:rPr>
  </w:style>
  <w:style w:type="table" w:customStyle="1" w:styleId="Tablanormal111">
    <w:name w:val="Tabla normal 111"/>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decuadrcula1Claro-nfasis21">
    <w:name w:val="Tabla de cuadrícula 1 Claro - Énfasis 21"/>
    <w:basedOn w:val="Tablanormal"/>
    <w:uiPriority w:val="46"/>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character" w:customStyle="1" w:styleId="textrun">
    <w:name w:val="textrun"/>
    <w:basedOn w:val="Fuentedeprrafopredeter"/>
    <w:rsid w:val="00613C49"/>
  </w:style>
  <w:style w:type="paragraph" w:customStyle="1" w:styleId="outlineelement">
    <w:name w:val="outlineelement"/>
    <w:basedOn w:val="Normal"/>
    <w:rsid w:val="00613C49"/>
    <w:pPr>
      <w:spacing w:before="100" w:beforeAutospacing="1" w:after="100" w:afterAutospacing="1"/>
    </w:pPr>
    <w:rPr>
      <w:sz w:val="24"/>
      <w:szCs w:val="24"/>
      <w:lang w:eastAsia="es-MX"/>
    </w:rPr>
  </w:style>
  <w:style w:type="paragraph" w:customStyle="1" w:styleId="Fechas">
    <w:name w:val="Fechas"/>
    <w:basedOn w:val="Normal"/>
    <w:semiHidden/>
    <w:qFormat/>
    <w:rsid w:val="00613C49"/>
    <w:pPr>
      <w:ind w:left="113"/>
    </w:pPr>
    <w:rPr>
      <w:b/>
      <w:color w:val="1F497D" w:themeColor="text2"/>
      <w:szCs w:val="24"/>
      <w:lang w:eastAsia="es-MX"/>
    </w:rPr>
  </w:style>
  <w:style w:type="character" w:styleId="Textodelmarcadordeposicin">
    <w:name w:val="Placeholder Text"/>
    <w:basedOn w:val="Fuentedeprrafopredeter"/>
    <w:uiPriority w:val="99"/>
    <w:semiHidden/>
    <w:rsid w:val="00613C49"/>
    <w:rPr>
      <w:color w:val="808080"/>
    </w:rPr>
  </w:style>
  <w:style w:type="paragraph" w:customStyle="1" w:styleId="TextoAlt">
    <w:name w:val="Texto Alt"/>
    <w:basedOn w:val="Texto0"/>
    <w:uiPriority w:val="4"/>
    <w:qFormat/>
    <w:rsid w:val="00613C49"/>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613C49"/>
    <w:rPr>
      <w:color w:val="808080"/>
    </w:rPr>
  </w:style>
  <w:style w:type="paragraph" w:customStyle="1" w:styleId="EstiloTtulo1Antes6ptoDespus3ptoInterlineadoMn">
    <w:name w:val="Estilo Título 1 + Antes:  6 pto Después:  3 pto Interlineado:  Mín..."/>
    <w:basedOn w:val="Ttulo1"/>
    <w:rsid w:val="00613C49"/>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613C49"/>
    <w:pPr>
      <w:spacing w:before="60"/>
    </w:pPr>
    <w:rPr>
      <w:i/>
      <w:sz w:val="18"/>
      <w:lang w:val="en-US" w:eastAsia="es-MX"/>
    </w:rPr>
  </w:style>
  <w:style w:type="paragraph" w:customStyle="1" w:styleId="formtext-small">
    <w:name w:val="form text - small"/>
    <w:basedOn w:val="Normal"/>
    <w:rsid w:val="00613C49"/>
    <w:pPr>
      <w:spacing w:before="240"/>
    </w:pPr>
    <w:rPr>
      <w:lang w:val="en-US" w:eastAsia="es-MX"/>
    </w:rPr>
  </w:style>
  <w:style w:type="paragraph" w:customStyle="1" w:styleId="TemplateNote">
    <w:name w:val="Template Note"/>
    <w:basedOn w:val="Normal"/>
    <w:link w:val="TemplateNoteChar"/>
    <w:rsid w:val="00613C49"/>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613C49"/>
    <w:rPr>
      <w:i/>
      <w:color w:val="FF0000"/>
      <w:shd w:val="pct5" w:color="auto" w:fill="auto"/>
      <w:lang w:val="en-US" w:eastAsia="es-MX"/>
    </w:rPr>
  </w:style>
  <w:style w:type="table" w:customStyle="1" w:styleId="Tablaconcuadrcula20">
    <w:name w:val="Tabla con cuadrícula20"/>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613C49"/>
    <w:rPr>
      <w:color w:val="605E5C"/>
      <w:shd w:val="clear" w:color="auto" w:fill="E1DFDD"/>
    </w:rPr>
  </w:style>
  <w:style w:type="table" w:customStyle="1" w:styleId="Tablaconcuadrcula23">
    <w:name w:val="Tabla con cuadrícula23"/>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613C49"/>
    <w:rPr>
      <w:color w:val="605E5C"/>
      <w:shd w:val="clear" w:color="auto" w:fill="E1DFDD"/>
    </w:rPr>
  </w:style>
  <w:style w:type="table" w:customStyle="1" w:styleId="Tablaconcuadrcula29">
    <w:name w:val="Tabla con cuadrícula29"/>
    <w:basedOn w:val="Tablanormal"/>
    <w:next w:val="Tablaconcuadrcula"/>
    <w:uiPriority w:val="5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12">
    <w:name w:val="Tabla normal 112"/>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613C49"/>
    <w:pPr>
      <w:numPr>
        <w:numId w:val="99"/>
      </w:numPr>
    </w:pPr>
  </w:style>
  <w:style w:type="table" w:customStyle="1" w:styleId="Tablaconcuadrcula51">
    <w:name w:val="Tabla con cuadrícula51"/>
    <w:basedOn w:val="Tablanormal"/>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613C49"/>
    <w:rPr>
      <w:color w:val="2B579A"/>
      <w:shd w:val="clear" w:color="auto" w:fill="E1DFDD"/>
    </w:rPr>
  </w:style>
  <w:style w:type="character" w:customStyle="1" w:styleId="UnresolvedMention2">
    <w:name w:val="Unresolved Mention2"/>
    <w:basedOn w:val="Fuentedeprrafopredeter"/>
    <w:uiPriority w:val="99"/>
    <w:unhideWhenUsed/>
    <w:rsid w:val="00613C49"/>
    <w:rPr>
      <w:color w:val="605E5C"/>
      <w:shd w:val="clear" w:color="auto" w:fill="E1DFDD"/>
    </w:rPr>
  </w:style>
  <w:style w:type="table" w:customStyle="1" w:styleId="Tablaconcuadrcula30">
    <w:name w:val="Tabla con cuadrícula30"/>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
    <w:name w:val="Tabla con cuadrícula5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613C49"/>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613C49"/>
    <w:pPr>
      <w:numPr>
        <w:numId w:val="31"/>
      </w:numPr>
    </w:pPr>
  </w:style>
  <w:style w:type="character" w:customStyle="1" w:styleId="Mencinsinresolver7">
    <w:name w:val="Mención sin resolver7"/>
    <w:basedOn w:val="Fuentedeprrafopredeter"/>
    <w:uiPriority w:val="99"/>
    <w:semiHidden/>
    <w:unhideWhenUsed/>
    <w:rsid w:val="00613C49"/>
    <w:rPr>
      <w:color w:val="605E5C"/>
      <w:shd w:val="clear" w:color="auto" w:fill="E1DFDD"/>
    </w:rPr>
  </w:style>
  <w:style w:type="table" w:customStyle="1" w:styleId="Tablaconcuadrcula33">
    <w:name w:val="Tabla con cuadrícula33"/>
    <w:basedOn w:val="Tablanormal"/>
    <w:next w:val="Tablaconcuadrcula"/>
    <w:uiPriority w:val="5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613C49"/>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613C49"/>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613C49"/>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613C49"/>
    <w:rPr>
      <w:rFonts w:ascii="Arial" w:hAnsi="Arial"/>
      <w:lang w:eastAsia="en-US"/>
    </w:rPr>
  </w:style>
  <w:style w:type="table" w:customStyle="1" w:styleId="TableNormal5">
    <w:name w:val="Table Normal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613C49"/>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613C49"/>
    <w:rPr>
      <w:color w:val="605E5C"/>
      <w:shd w:val="clear" w:color="auto" w:fill="E1DFDD"/>
    </w:rPr>
  </w:style>
  <w:style w:type="table" w:customStyle="1" w:styleId="Tablaconcuadrcula54">
    <w:name w:val="Tabla con cuadrícula54"/>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613C49"/>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613C49"/>
    <w:pPr>
      <w:spacing w:before="100" w:beforeAutospacing="1" w:after="100" w:afterAutospacing="1"/>
    </w:pPr>
    <w:rPr>
      <w:sz w:val="24"/>
      <w:szCs w:val="24"/>
      <w:lang w:eastAsia="es-MX"/>
    </w:rPr>
  </w:style>
  <w:style w:type="table" w:customStyle="1" w:styleId="TableNormal6">
    <w:name w:val="Table Normal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613C49"/>
  </w:style>
  <w:style w:type="character" w:customStyle="1" w:styleId="cf11">
    <w:name w:val="cf11"/>
    <w:basedOn w:val="Fuentedeprrafopredeter"/>
    <w:rsid w:val="00613C49"/>
    <w:rPr>
      <w:rFonts w:ascii="Segoe UI" w:hAnsi="Segoe UI" w:cs="Segoe UI" w:hint="default"/>
      <w:b/>
      <w:bCs/>
      <w:sz w:val="18"/>
      <w:szCs w:val="18"/>
    </w:rPr>
  </w:style>
  <w:style w:type="table" w:customStyle="1" w:styleId="TableNormal15">
    <w:name w:val="Table Normal15"/>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613C49"/>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613C49"/>
    <w:pPr>
      <w:numPr>
        <w:numId w:val="9"/>
      </w:numPr>
    </w:pPr>
  </w:style>
  <w:style w:type="numbering" w:customStyle="1" w:styleId="Estilo211">
    <w:name w:val="Estilo211"/>
    <w:uiPriority w:val="99"/>
    <w:rsid w:val="00613C49"/>
  </w:style>
  <w:style w:type="numbering" w:customStyle="1" w:styleId="Estilo221">
    <w:name w:val="Estilo221"/>
    <w:uiPriority w:val="99"/>
    <w:rsid w:val="00613C49"/>
  </w:style>
  <w:style w:type="numbering" w:customStyle="1" w:styleId="Estilo31">
    <w:name w:val="Estilo31"/>
    <w:uiPriority w:val="99"/>
    <w:rsid w:val="00613C49"/>
    <w:pPr>
      <w:numPr>
        <w:numId w:val="51"/>
      </w:numPr>
    </w:pPr>
  </w:style>
  <w:style w:type="table" w:customStyle="1" w:styleId="Tablaconcuadrcula710">
    <w:name w:val="Tabla con cuadrícula710"/>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613C49"/>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613C49"/>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613C49"/>
    <w:rPr>
      <w:rFonts w:ascii="Arial" w:eastAsia="Arial" w:hAnsi="Arial" w:cs="Arial"/>
      <w:sz w:val="23"/>
      <w:szCs w:val="23"/>
      <w:shd w:val="clear" w:color="auto" w:fill="FFFFFF"/>
    </w:rPr>
  </w:style>
  <w:style w:type="character" w:customStyle="1" w:styleId="CuerpodeltextoNegrita">
    <w:name w:val="Cuerpo del texto + Negrita"/>
    <w:rsid w:val="00613C49"/>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613C49"/>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613C49"/>
    <w:rPr>
      <w:rFonts w:ascii="Arial" w:eastAsia="Arial" w:hAnsi="Arial" w:cs="Arial"/>
      <w:sz w:val="23"/>
      <w:szCs w:val="23"/>
      <w:shd w:val="clear" w:color="auto" w:fill="FFFFFF"/>
    </w:rPr>
  </w:style>
  <w:style w:type="character" w:customStyle="1" w:styleId="Ttulo70">
    <w:name w:val="Título #7_"/>
    <w:link w:val="Ttulo71"/>
    <w:rsid w:val="00613C49"/>
    <w:rPr>
      <w:rFonts w:ascii="Arial" w:eastAsia="Arial" w:hAnsi="Arial" w:cs="Arial"/>
      <w:sz w:val="23"/>
      <w:szCs w:val="23"/>
      <w:shd w:val="clear" w:color="auto" w:fill="FFFFFF"/>
    </w:rPr>
  </w:style>
  <w:style w:type="character" w:customStyle="1" w:styleId="Ttulo7Sinnegrita">
    <w:name w:val="Título #7 + Sin negrita"/>
    <w:rsid w:val="00613C49"/>
    <w:rPr>
      <w:rFonts w:ascii="Arial" w:eastAsia="Arial" w:hAnsi="Arial" w:cs="Arial"/>
      <w:b/>
      <w:bCs/>
      <w:sz w:val="23"/>
      <w:szCs w:val="23"/>
      <w:shd w:val="clear" w:color="auto" w:fill="FFFFFF"/>
    </w:rPr>
  </w:style>
  <w:style w:type="paragraph" w:customStyle="1" w:styleId="Ttulo720">
    <w:name w:val="Título #7 (2)"/>
    <w:basedOn w:val="Normal"/>
    <w:link w:val="Ttulo72"/>
    <w:rsid w:val="00613C49"/>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613C49"/>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613C49"/>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613C49"/>
    <w:rPr>
      <w:rFonts w:ascii="Arial" w:eastAsia="Arial" w:hAnsi="Arial" w:cs="Arial"/>
      <w:sz w:val="27"/>
      <w:szCs w:val="27"/>
      <w:shd w:val="clear" w:color="auto" w:fill="FFFFFF"/>
    </w:rPr>
  </w:style>
  <w:style w:type="character" w:customStyle="1" w:styleId="Cuerpodeltexto10Espaciado-1pto">
    <w:name w:val="Cuerpo del texto (10) + Espaciado -1 pto"/>
    <w:rsid w:val="00613C49"/>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613C49"/>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613C49"/>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613C49"/>
    <w:rPr>
      <w:rFonts w:ascii="Arial" w:eastAsia="Arial" w:hAnsi="Arial" w:cs="Arial"/>
      <w:sz w:val="23"/>
      <w:szCs w:val="23"/>
      <w:shd w:val="clear" w:color="auto" w:fill="FFFFFF"/>
    </w:rPr>
  </w:style>
  <w:style w:type="character" w:customStyle="1" w:styleId="LeyendadelatablaNegrita">
    <w:name w:val="Leyenda de la tabla + Negrita"/>
    <w:rsid w:val="00613C49"/>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613C49"/>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613C49"/>
    <w:rPr>
      <w:rFonts w:ascii="Arial" w:eastAsia="Arial" w:hAnsi="Arial" w:cs="Arial"/>
      <w:shd w:val="clear" w:color="auto" w:fill="FFFFFF"/>
    </w:rPr>
  </w:style>
  <w:style w:type="paragraph" w:customStyle="1" w:styleId="Cuerpodeltexto170">
    <w:name w:val="Cuerpo del texto (17)"/>
    <w:basedOn w:val="Normal"/>
    <w:link w:val="Cuerpodeltexto17"/>
    <w:rsid w:val="00613C49"/>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613C49"/>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613C49"/>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613C49"/>
    <w:rPr>
      <w:rFonts w:ascii="Arial" w:eastAsia="Arial" w:hAnsi="Arial" w:cs="Arial"/>
      <w:sz w:val="9"/>
      <w:szCs w:val="9"/>
      <w:shd w:val="clear" w:color="auto" w:fill="FFFFFF"/>
    </w:rPr>
  </w:style>
  <w:style w:type="character" w:customStyle="1" w:styleId="Cuerpodeltexto18">
    <w:name w:val="Cuerpo del texto (18)_"/>
    <w:link w:val="Cuerpodeltexto180"/>
    <w:rsid w:val="00613C49"/>
    <w:rPr>
      <w:rFonts w:ascii="Arial" w:eastAsia="Arial" w:hAnsi="Arial" w:cs="Arial"/>
      <w:shd w:val="clear" w:color="auto" w:fill="FFFFFF"/>
    </w:rPr>
  </w:style>
  <w:style w:type="paragraph" w:customStyle="1" w:styleId="Cuerpodeltexto50">
    <w:name w:val="Cuerpo del texto (5)"/>
    <w:basedOn w:val="Normal"/>
    <w:link w:val="Cuerpodeltexto5"/>
    <w:rsid w:val="00613C49"/>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613C49"/>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613C49"/>
    <w:rPr>
      <w:rFonts w:ascii="Arial" w:eastAsia="Arial" w:hAnsi="Arial" w:cs="Arial"/>
      <w:b/>
      <w:bCs/>
      <w:sz w:val="20"/>
      <w:szCs w:val="20"/>
      <w:shd w:val="clear" w:color="auto" w:fill="FFFFFF"/>
    </w:rPr>
  </w:style>
  <w:style w:type="character" w:customStyle="1" w:styleId="CuerpodeltextoEspaciado6pto">
    <w:name w:val="Cuerpo del texto + Espaciado 6 pto"/>
    <w:rsid w:val="00613C49"/>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613C49"/>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613C49"/>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613C49"/>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613C49"/>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613C49"/>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613C49"/>
    <w:rPr>
      <w:rFonts w:ascii="Arial" w:eastAsia="Arial" w:hAnsi="Arial" w:cs="Arial"/>
      <w:sz w:val="22"/>
      <w:szCs w:val="22"/>
      <w:shd w:val="clear" w:color="auto" w:fill="FFFFFF"/>
    </w:rPr>
  </w:style>
  <w:style w:type="character" w:customStyle="1" w:styleId="Cuerpodeltexto10pto">
    <w:name w:val="Cuerpo del texto + 10 pto"/>
    <w:rsid w:val="00613C49"/>
    <w:rPr>
      <w:rFonts w:ascii="Arial" w:eastAsia="Arial" w:hAnsi="Arial" w:cs="Arial"/>
      <w:sz w:val="20"/>
      <w:szCs w:val="20"/>
      <w:shd w:val="clear" w:color="auto" w:fill="FFFFFF"/>
    </w:rPr>
  </w:style>
  <w:style w:type="character" w:customStyle="1" w:styleId="normaltextrun1">
    <w:name w:val="normaltextrun1"/>
    <w:basedOn w:val="Fuentedeprrafopredeter"/>
    <w:rsid w:val="00613C49"/>
  </w:style>
  <w:style w:type="paragraph" w:styleId="z-Finaldelformulario">
    <w:name w:val="HTML Bottom of Form"/>
    <w:basedOn w:val="Normal"/>
    <w:next w:val="Normal"/>
    <w:link w:val="z-FinaldelformularioCar"/>
    <w:hidden/>
    <w:uiPriority w:val="99"/>
    <w:semiHidden/>
    <w:unhideWhenUsed/>
    <w:rsid w:val="00613C49"/>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613C49"/>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613C49"/>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613C49"/>
    <w:rPr>
      <w:rFonts w:ascii="Arial" w:hAnsi="Arial" w:cs="Arial"/>
      <w:vanish/>
      <w:sz w:val="16"/>
      <w:szCs w:val="16"/>
      <w:lang w:eastAsia="es-MX"/>
    </w:rPr>
  </w:style>
  <w:style w:type="table" w:customStyle="1" w:styleId="NormalTable00">
    <w:name w:val="Normal Table00"/>
    <w:qFormat/>
    <w:rsid w:val="00613C49"/>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613C49"/>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613C49"/>
  </w:style>
  <w:style w:type="character" w:customStyle="1" w:styleId="Mencionar1">
    <w:name w:val="Mencionar1"/>
    <w:basedOn w:val="Fuentedeprrafopredeter"/>
    <w:uiPriority w:val="99"/>
    <w:unhideWhenUsed/>
    <w:rsid w:val="00613C49"/>
    <w:rPr>
      <w:color w:val="2B579A"/>
      <w:shd w:val="clear" w:color="auto" w:fill="E6E6E6"/>
    </w:rPr>
  </w:style>
  <w:style w:type="paragraph" w:customStyle="1" w:styleId="INE">
    <w:name w:val="INE"/>
    <w:basedOn w:val="Normal"/>
    <w:link w:val="INECar"/>
    <w:qFormat/>
    <w:rsid w:val="00613C49"/>
    <w:pPr>
      <w:numPr>
        <w:numId w:val="100"/>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613C49"/>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613C49"/>
    <w:pPr>
      <w:widowControl/>
      <w:numPr>
        <w:ilvl w:val="1"/>
        <w:numId w:val="100"/>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613C49"/>
    <w:pPr>
      <w:widowControl/>
      <w:numPr>
        <w:ilvl w:val="2"/>
        <w:numId w:val="100"/>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613C49"/>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613C49"/>
    <w:pPr>
      <w:widowControl/>
      <w:numPr>
        <w:ilvl w:val="3"/>
        <w:numId w:val="100"/>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613C49"/>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613C49"/>
    <w:pPr>
      <w:widowControl/>
      <w:numPr>
        <w:ilvl w:val="4"/>
        <w:numId w:val="100"/>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613C49"/>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613C49"/>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613C49"/>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613C49"/>
  </w:style>
  <w:style w:type="table" w:customStyle="1" w:styleId="NormalTable000">
    <w:name w:val="Normal Table000"/>
    <w:rsid w:val="00613C49"/>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613C49"/>
    <w:rPr>
      <w:color w:val="605E5C"/>
      <w:shd w:val="clear" w:color="auto" w:fill="E1DFDD"/>
    </w:rPr>
  </w:style>
  <w:style w:type="character" w:customStyle="1" w:styleId="UnresolvedMention20">
    <w:name w:val="Unresolved Mention20"/>
    <w:basedOn w:val="Fuentedeprrafopredeter"/>
    <w:uiPriority w:val="99"/>
    <w:semiHidden/>
    <w:unhideWhenUsed/>
    <w:rsid w:val="00613C49"/>
    <w:rPr>
      <w:color w:val="605E5C"/>
      <w:shd w:val="clear" w:color="auto" w:fill="E1DFDD"/>
    </w:rPr>
  </w:style>
  <w:style w:type="table" w:customStyle="1" w:styleId="TableNormal20">
    <w:name w:val="Table Normal20"/>
    <w:uiPriority w:val="2"/>
    <w:semiHidden/>
    <w:unhideWhenUsed/>
    <w:qFormat/>
    <w:rsid w:val="00613C49"/>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1">
    <w:name w:val="Tabla de cuadrícula 41"/>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613C49"/>
    <w:rPr>
      <w:color w:val="605E5C"/>
      <w:shd w:val="clear" w:color="auto" w:fill="E1DFDD"/>
    </w:rPr>
  </w:style>
  <w:style w:type="character" w:customStyle="1" w:styleId="Mencinsinresolver11">
    <w:name w:val="Mención sin resolver11"/>
    <w:basedOn w:val="Fuentedeprrafopredeter"/>
    <w:uiPriority w:val="99"/>
    <w:semiHidden/>
    <w:unhideWhenUsed/>
    <w:rsid w:val="00613C49"/>
    <w:rPr>
      <w:color w:val="605E5C"/>
      <w:shd w:val="clear" w:color="auto" w:fill="E1DFDD"/>
    </w:rPr>
  </w:style>
  <w:style w:type="character" w:customStyle="1" w:styleId="scxw29026444">
    <w:name w:val="scxw29026444"/>
    <w:basedOn w:val="Fuentedeprrafopredeter"/>
    <w:rsid w:val="00613C49"/>
  </w:style>
  <w:style w:type="table" w:customStyle="1" w:styleId="Tablaconcuadrcula100">
    <w:name w:val="Tabla con cuadrícula10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1">
    <w:name w:val="Normal Table1"/>
    <w:uiPriority w:val="2"/>
    <w:semiHidden/>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613C49"/>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numbering" w:customStyle="1" w:styleId="Sinlista1">
    <w:name w:val="Sin lista1"/>
    <w:next w:val="Sinlista"/>
    <w:uiPriority w:val="99"/>
    <w:semiHidden/>
    <w:unhideWhenUsed/>
    <w:rsid w:val="00613C49"/>
  </w:style>
  <w:style w:type="table" w:customStyle="1" w:styleId="TableNormal111">
    <w:name w:val="Table Normal111"/>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613C49"/>
  </w:style>
  <w:style w:type="table" w:customStyle="1" w:styleId="Tablaconcuadrcula104">
    <w:name w:val="Tabla con cuadrícula10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2">
    <w:name w:val="Estilo212"/>
    <w:uiPriority w:val="99"/>
    <w:rsid w:val="00613C49"/>
    <w:pPr>
      <w:numPr>
        <w:numId w:val="2"/>
      </w:numPr>
    </w:pPr>
  </w:style>
  <w:style w:type="table" w:customStyle="1" w:styleId="Tablaconcuadrcula210">
    <w:name w:val="Tabla con cuadrícula210"/>
    <w:basedOn w:val="Tablanormal"/>
    <w:next w:val="Tablaconcuadrcula"/>
    <w:uiPriority w:val="59"/>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613C49"/>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613C49"/>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613C4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613C4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613C4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613C4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613C4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613C4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613C49"/>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613C4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613C4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613C49"/>
    <w:pPr>
      <w:numPr>
        <w:numId w:val="50"/>
      </w:numPr>
    </w:pPr>
  </w:style>
  <w:style w:type="table" w:customStyle="1" w:styleId="Sombreadoclaro2">
    <w:name w:val="Sombreado claro2"/>
    <w:basedOn w:val="Tablanormal"/>
    <w:next w:val="Sombreadoclaro"/>
    <w:uiPriority w:val="60"/>
    <w:rsid w:val="00613C49"/>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613C49"/>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613C49"/>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613C49"/>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613C49"/>
    <w:pPr>
      <w:numPr>
        <w:numId w:val="57"/>
      </w:numPr>
    </w:pPr>
  </w:style>
  <w:style w:type="table" w:customStyle="1" w:styleId="Tablaconcuadrcula891">
    <w:name w:val="Tabla con cuadrícula8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
    <w:name w:val="Sin lista3"/>
    <w:next w:val="Sinlista"/>
    <w:uiPriority w:val="99"/>
    <w:semiHidden/>
    <w:unhideWhenUsed/>
    <w:rsid w:val="00613C49"/>
  </w:style>
  <w:style w:type="table" w:customStyle="1" w:styleId="Tablaconcuadrcula892">
    <w:name w:val="Tabla con cuadrícula89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
    <w:name w:val="Sin lista4"/>
    <w:next w:val="Sinlista"/>
    <w:uiPriority w:val="99"/>
    <w:semiHidden/>
    <w:unhideWhenUsed/>
    <w:rsid w:val="00613C49"/>
  </w:style>
  <w:style w:type="table" w:customStyle="1" w:styleId="Tablaconcuadrcula893">
    <w:name w:val="Tabla con cuadrícula89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
    <w:name w:val="Sin lista5"/>
    <w:next w:val="Sinlista"/>
    <w:uiPriority w:val="99"/>
    <w:semiHidden/>
    <w:unhideWhenUsed/>
    <w:rsid w:val="00613C49"/>
  </w:style>
  <w:style w:type="table" w:customStyle="1" w:styleId="Tablaconcuadrcula105">
    <w:name w:val="Tabla con cuadrícula105"/>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613C49"/>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613C49"/>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613C49"/>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613C49"/>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613C49"/>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613C49"/>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613C4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613C49"/>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613C49"/>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613C49"/>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613C49"/>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613C49"/>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613C49"/>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613C49"/>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613C49"/>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613C49"/>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613C49"/>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613C49"/>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6">
    <w:name w:val="Sin lista6"/>
    <w:next w:val="Sinlista"/>
    <w:uiPriority w:val="99"/>
    <w:semiHidden/>
    <w:unhideWhenUsed/>
    <w:rsid w:val="00613C49"/>
  </w:style>
  <w:style w:type="table" w:customStyle="1" w:styleId="Tablaconcuadrcula108">
    <w:name w:val="Tabla con cuadrícula108"/>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7">
    <w:name w:val="Sin lista7"/>
    <w:next w:val="Sinlista"/>
    <w:uiPriority w:val="99"/>
    <w:semiHidden/>
    <w:unhideWhenUsed/>
    <w:rsid w:val="00613C49"/>
  </w:style>
  <w:style w:type="table" w:customStyle="1" w:styleId="Tablaconcuadrcula116">
    <w:name w:val="Tabla con cuadrícula11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1">
    <w:name w:val="Tabla con cuadrícula1001"/>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
    <w:name w:val="Tabla con cuadrícula117"/>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8">
    <w:name w:val="Sin lista8"/>
    <w:next w:val="Sinlista"/>
    <w:uiPriority w:val="99"/>
    <w:semiHidden/>
    <w:unhideWhenUsed/>
    <w:rsid w:val="00613C49"/>
  </w:style>
  <w:style w:type="table" w:customStyle="1" w:styleId="Tablaconcuadrcula120">
    <w:name w:val="Tabla con cuadrícula12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9">
    <w:name w:val="Sin lista9"/>
    <w:next w:val="Sinlista"/>
    <w:uiPriority w:val="99"/>
    <w:semiHidden/>
    <w:unhideWhenUsed/>
    <w:rsid w:val="00613C49"/>
  </w:style>
  <w:style w:type="table" w:customStyle="1" w:styleId="Tablaconcuadrcula1002">
    <w:name w:val="Tabla con cuadrícula1002"/>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613C49"/>
  </w:style>
  <w:style w:type="table" w:customStyle="1" w:styleId="Tablaconcuadrcula123">
    <w:name w:val="Tabla con cuadrícula123"/>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4">
    <w:name w:val="Tabla con cuadrícula124"/>
    <w:basedOn w:val="Tablanormal"/>
    <w:next w:val="Tablaconcuadrcula"/>
    <w:uiPriority w:val="99"/>
    <w:rsid w:val="00613C4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2">
    <w:name w:val="Tabla con cuadrícula312"/>
    <w:basedOn w:val="Tablanormal"/>
    <w:next w:val="Tablaconcuadrcula"/>
    <w:uiPriority w:val="9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1">
    <w:name w:val="Tabla con cuadrícula105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
    <w:name w:val="Tabla con cuadrícula10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
    <w:name w:val="Tabla con cuadrícula107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
    <w:name w:val="Tabla normal 1112"/>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1">
    <w:name w:val="Tabla con cuadrícula10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
    <w:name w:val="Tabla con cuadrícula10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
    <w:name w:val="Tabla normal 1113"/>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
    <w:name w:val="Tabla normal 1114"/>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Sinlista11">
    <w:name w:val="Sin lista11"/>
    <w:next w:val="Sinlista"/>
    <w:uiPriority w:val="99"/>
    <w:semiHidden/>
    <w:unhideWhenUsed/>
    <w:rsid w:val="00D23FAC"/>
  </w:style>
  <w:style w:type="table" w:customStyle="1" w:styleId="Tablaconcuadrcula1003">
    <w:name w:val="Tabla con cuadrícula1003"/>
    <w:basedOn w:val="Tablanormal"/>
    <w:next w:val="Tablaconcuadrcula"/>
    <w:uiPriority w:val="59"/>
    <w:rsid w:val="00D23F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next w:val="Tablaconcuadrcula"/>
    <w:rsid w:val="00D23FAC"/>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67131F"/>
  </w:style>
  <w:style w:type="table" w:customStyle="1" w:styleId="Tablaconcuadrcula129">
    <w:name w:val="Tabla con cuadrícula129"/>
    <w:basedOn w:val="Tablanormal"/>
    <w:next w:val="Tablaconcuadrcula"/>
    <w:uiPriority w:val="99"/>
    <w:rsid w:val="0067131F"/>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0">
    <w:name w:val="Tabla con cuadrícula130"/>
    <w:basedOn w:val="Tablanormal"/>
    <w:next w:val="Tablaconcuadrcula"/>
    <w:uiPriority w:val="99"/>
    <w:rsid w:val="0067131F"/>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3">
    <w:name w:val="Tabla con cuadrícula313"/>
    <w:basedOn w:val="Tablanormal"/>
    <w:next w:val="Tablaconcuadrcula"/>
    <w:uiPriority w:val="99"/>
    <w:rsid w:val="006713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2">
    <w:name w:val="Tabla con cuadrícula132"/>
    <w:basedOn w:val="Tablanormal"/>
    <w:next w:val="Tablaconcuadrcula"/>
    <w:uiPriority w:val="99"/>
    <w:rsid w:val="003F1D41"/>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3">
    <w:name w:val="Tabla con cuadrícula133"/>
    <w:basedOn w:val="Tablanormal"/>
    <w:next w:val="Tablaconcuadrcula"/>
    <w:uiPriority w:val="99"/>
    <w:rsid w:val="00D54F3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3">
    <w:name w:val="Sin lista13"/>
    <w:next w:val="Sinlista"/>
    <w:uiPriority w:val="99"/>
    <w:semiHidden/>
    <w:unhideWhenUsed/>
    <w:rsid w:val="00030470"/>
  </w:style>
  <w:style w:type="table" w:customStyle="1" w:styleId="Tablaconcuadrcula134">
    <w:name w:val="Tabla con cuadrícula134"/>
    <w:basedOn w:val="Tablanormal"/>
    <w:next w:val="Tablaconcuadrcula"/>
    <w:uiPriority w:val="59"/>
    <w:rsid w:val="000304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uiPriority w:val="99"/>
    <w:semiHidden/>
    <w:unhideWhenUsed/>
    <w:rsid w:val="00977018"/>
  </w:style>
  <w:style w:type="table" w:customStyle="1" w:styleId="Tablaconcuadrcula1004">
    <w:name w:val="Tabla con cuadrícula1004"/>
    <w:basedOn w:val="Tablanormal"/>
    <w:next w:val="Tablaconcuadrcula"/>
    <w:uiPriority w:val="59"/>
    <w:rsid w:val="009770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5">
    <w:name w:val="Tabla con cuadrícula135"/>
    <w:basedOn w:val="Tablanormal"/>
    <w:next w:val="Tablaconcuadrcula"/>
    <w:rsid w:val="00977018"/>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6">
    <w:name w:val="Tabla con cuadrícula136"/>
    <w:basedOn w:val="Tablanormal"/>
    <w:next w:val="Tablaconcuadrcula"/>
    <w:uiPriority w:val="99"/>
    <w:rsid w:val="00977018"/>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5">
    <w:name w:val="Sin lista15"/>
    <w:next w:val="Sinlista"/>
    <w:uiPriority w:val="99"/>
    <w:semiHidden/>
    <w:unhideWhenUsed/>
    <w:rsid w:val="00B2366D"/>
  </w:style>
  <w:style w:type="table" w:customStyle="1" w:styleId="Tablaconcuadrcula137">
    <w:name w:val="Tabla con cuadrícula137"/>
    <w:basedOn w:val="Tablanormal"/>
    <w:next w:val="Tablaconcuadrcula"/>
    <w:uiPriority w:val="99"/>
    <w:rsid w:val="00B2366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99"/>
    <w:rsid w:val="00B2366D"/>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4">
    <w:name w:val="Tabla con cuadrícula314"/>
    <w:basedOn w:val="Tablanormal"/>
    <w:next w:val="Tablaconcuadrcula"/>
    <w:uiPriority w:val="99"/>
    <w:rsid w:val="00B2366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6">
    <w:name w:val="Sin lista16"/>
    <w:next w:val="Sinlista"/>
    <w:uiPriority w:val="99"/>
    <w:semiHidden/>
    <w:unhideWhenUsed/>
    <w:rsid w:val="00702116"/>
  </w:style>
  <w:style w:type="table" w:customStyle="1" w:styleId="Tablaconcuadrcula139">
    <w:name w:val="Tabla con cuadrícula139"/>
    <w:basedOn w:val="Tablanormal"/>
    <w:next w:val="Tablaconcuadrcula"/>
    <w:uiPriority w:val="59"/>
    <w:rsid w:val="007021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2INE">
    <w:name w:val="HEADING 2 INE"/>
    <w:basedOn w:val="Ttulo2"/>
    <w:autoRedefine/>
    <w:qFormat/>
    <w:rsid w:val="00CB59CD"/>
    <w:pPr>
      <w:keepLines/>
      <w:numPr>
        <w:ilvl w:val="3"/>
        <w:numId w:val="108"/>
      </w:numPr>
      <w:spacing w:before="160" w:after="80" w:line="259" w:lineRule="auto"/>
    </w:pPr>
    <w:rPr>
      <w:rFonts w:ascii="Arial Narrow" w:eastAsiaTheme="majorEastAsia" w:hAnsi="Arial Narrow" w:cs="Arial"/>
      <w:bCs/>
      <w:color w:val="000000" w:themeColor="text1"/>
      <w:sz w:val="22"/>
      <w:szCs w:val="22"/>
      <w:lang w:eastAsia="en-US"/>
    </w:rPr>
  </w:style>
  <w:style w:type="table" w:customStyle="1" w:styleId="Tablaconcuadrcula140">
    <w:name w:val="Tabla con cuadrícula140"/>
    <w:basedOn w:val="Tablanormal"/>
    <w:next w:val="Tablaconcuadrcula"/>
    <w:rsid w:val="007D2F58"/>
    <w:rPr>
      <w:rFonts w:ascii="Aptos" w:eastAsia="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1">
    <w:name w:val="Tabla con cuadrícula1171"/>
    <w:basedOn w:val="Tablanormal"/>
    <w:next w:val="Tablaconcuadrcula"/>
    <w:rsid w:val="003B38E4"/>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5">
    <w:name w:val="Table Normal115"/>
    <w:uiPriority w:val="2"/>
    <w:semiHidden/>
    <w:unhideWhenUsed/>
    <w:qFormat/>
    <w:rsid w:val="003B38E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41">
    <w:name w:val="Tabla con cuadrícula141"/>
    <w:basedOn w:val="Tablanormal"/>
    <w:next w:val="Tablaconcuadrcula"/>
    <w:rsid w:val="00D044C5"/>
    <w:tblPr>
      <w:tblInd w:w="0" w:type="nil"/>
      <w:tblCellMar>
        <w:left w:w="0" w:type="dxa"/>
        <w:right w:w="0" w:type="dxa"/>
      </w:tblCellMar>
    </w:tblPr>
  </w:style>
  <w:style w:type="table" w:customStyle="1" w:styleId="Tablaconcuadrcula1172">
    <w:name w:val="Tabla con cuadrícula1172"/>
    <w:basedOn w:val="Tablanormal"/>
    <w:next w:val="Tablaconcuadrcula"/>
    <w:rsid w:val="00D044C5"/>
    <w:rPr>
      <w:lang w:eastAsia="es-MX"/>
    </w:rPr>
    <w:tblPr>
      <w:tblInd w:w="0" w:type="nil"/>
      <w:tblCellMar>
        <w:left w:w="0" w:type="dxa"/>
        <w:right w:w="0" w:type="dxa"/>
      </w:tblCellMar>
    </w:tblPr>
  </w:style>
  <w:style w:type="table" w:customStyle="1" w:styleId="TableGrid">
    <w:name w:val="TableGrid"/>
    <w:rsid w:val="000A4CC4"/>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87317111">
      <w:bodyDiv w:val="1"/>
      <w:marLeft w:val="0"/>
      <w:marRight w:val="0"/>
      <w:marTop w:val="0"/>
      <w:marBottom w:val="0"/>
      <w:divBdr>
        <w:top w:val="none" w:sz="0" w:space="0" w:color="auto"/>
        <w:left w:val="none" w:sz="0" w:space="0" w:color="auto"/>
        <w:bottom w:val="none" w:sz="0" w:space="0" w:color="auto"/>
        <w:right w:val="none" w:sz="0" w:space="0" w:color="auto"/>
      </w:divBdr>
    </w:div>
    <w:div w:id="92943678">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78470253">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309408202">
      <w:bodyDiv w:val="1"/>
      <w:marLeft w:val="0"/>
      <w:marRight w:val="0"/>
      <w:marTop w:val="0"/>
      <w:marBottom w:val="0"/>
      <w:divBdr>
        <w:top w:val="none" w:sz="0" w:space="0" w:color="auto"/>
        <w:left w:val="none" w:sz="0" w:space="0" w:color="auto"/>
        <w:bottom w:val="none" w:sz="0" w:space="0" w:color="auto"/>
        <w:right w:val="none" w:sz="0" w:space="0" w:color="auto"/>
      </w:divBdr>
      <w:divsChild>
        <w:div w:id="708189810">
          <w:marLeft w:val="0"/>
          <w:marRight w:val="0"/>
          <w:marTop w:val="0"/>
          <w:marBottom w:val="0"/>
          <w:divBdr>
            <w:top w:val="none" w:sz="0" w:space="0" w:color="auto"/>
            <w:left w:val="none" w:sz="0" w:space="0" w:color="auto"/>
            <w:bottom w:val="none" w:sz="0" w:space="0" w:color="auto"/>
            <w:right w:val="none" w:sz="0" w:space="0" w:color="auto"/>
          </w:divBdr>
        </w:div>
      </w:divsChild>
    </w:div>
    <w:div w:id="355271580">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395250809">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39104503">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1280392">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38553673">
      <w:bodyDiv w:val="1"/>
      <w:marLeft w:val="0"/>
      <w:marRight w:val="0"/>
      <w:marTop w:val="0"/>
      <w:marBottom w:val="0"/>
      <w:divBdr>
        <w:top w:val="none" w:sz="0" w:space="0" w:color="auto"/>
        <w:left w:val="none" w:sz="0" w:space="0" w:color="auto"/>
        <w:bottom w:val="none" w:sz="0" w:space="0" w:color="auto"/>
        <w:right w:val="none" w:sz="0" w:space="0" w:color="auto"/>
      </w:divBdr>
    </w:div>
    <w:div w:id="76939523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25825726">
      <w:bodyDiv w:val="1"/>
      <w:marLeft w:val="0"/>
      <w:marRight w:val="0"/>
      <w:marTop w:val="0"/>
      <w:marBottom w:val="0"/>
      <w:divBdr>
        <w:top w:val="none" w:sz="0" w:space="0" w:color="auto"/>
        <w:left w:val="none" w:sz="0" w:space="0" w:color="auto"/>
        <w:bottom w:val="none" w:sz="0" w:space="0" w:color="auto"/>
        <w:right w:val="none" w:sz="0" w:space="0" w:color="auto"/>
      </w:divBdr>
      <w:divsChild>
        <w:div w:id="43139719">
          <w:marLeft w:val="0"/>
          <w:marRight w:val="0"/>
          <w:marTop w:val="0"/>
          <w:marBottom w:val="0"/>
          <w:divBdr>
            <w:top w:val="none" w:sz="0" w:space="0" w:color="auto"/>
            <w:left w:val="none" w:sz="0" w:space="0" w:color="auto"/>
            <w:bottom w:val="none" w:sz="0" w:space="0" w:color="auto"/>
            <w:right w:val="none" w:sz="0" w:space="0" w:color="auto"/>
          </w:divBdr>
        </w:div>
        <w:div w:id="408773934">
          <w:marLeft w:val="0"/>
          <w:marRight w:val="0"/>
          <w:marTop w:val="0"/>
          <w:marBottom w:val="0"/>
          <w:divBdr>
            <w:top w:val="none" w:sz="0" w:space="0" w:color="auto"/>
            <w:left w:val="none" w:sz="0" w:space="0" w:color="auto"/>
            <w:bottom w:val="none" w:sz="0" w:space="0" w:color="auto"/>
            <w:right w:val="none" w:sz="0" w:space="0" w:color="auto"/>
          </w:divBdr>
          <w:divsChild>
            <w:div w:id="1275290735">
              <w:marLeft w:val="0"/>
              <w:marRight w:val="0"/>
              <w:marTop w:val="0"/>
              <w:marBottom w:val="0"/>
              <w:divBdr>
                <w:top w:val="none" w:sz="0" w:space="0" w:color="auto"/>
                <w:left w:val="none" w:sz="0" w:space="0" w:color="auto"/>
                <w:bottom w:val="none" w:sz="0" w:space="0" w:color="auto"/>
                <w:right w:val="none" w:sz="0" w:space="0" w:color="auto"/>
              </w:divBdr>
              <w:divsChild>
                <w:div w:id="1220894729">
                  <w:marLeft w:val="0"/>
                  <w:marRight w:val="0"/>
                  <w:marTop w:val="0"/>
                  <w:marBottom w:val="0"/>
                  <w:divBdr>
                    <w:top w:val="none" w:sz="0" w:space="0" w:color="auto"/>
                    <w:left w:val="none" w:sz="0" w:space="0" w:color="auto"/>
                    <w:bottom w:val="none" w:sz="0" w:space="0" w:color="auto"/>
                    <w:right w:val="none" w:sz="0" w:space="0" w:color="auto"/>
                  </w:divBdr>
                  <w:divsChild>
                    <w:div w:id="340200911">
                      <w:marLeft w:val="0"/>
                      <w:marRight w:val="0"/>
                      <w:marTop w:val="0"/>
                      <w:marBottom w:val="0"/>
                      <w:divBdr>
                        <w:top w:val="none" w:sz="0" w:space="0" w:color="auto"/>
                        <w:left w:val="none" w:sz="0" w:space="0" w:color="auto"/>
                        <w:bottom w:val="none" w:sz="0" w:space="0" w:color="auto"/>
                        <w:right w:val="none" w:sz="0" w:space="0" w:color="auto"/>
                      </w:divBdr>
                      <w:divsChild>
                        <w:div w:id="2073696575">
                          <w:marLeft w:val="0"/>
                          <w:marRight w:val="0"/>
                          <w:marTop w:val="0"/>
                          <w:marBottom w:val="0"/>
                          <w:divBdr>
                            <w:top w:val="none" w:sz="0" w:space="0" w:color="auto"/>
                            <w:left w:val="none" w:sz="0" w:space="0" w:color="auto"/>
                            <w:bottom w:val="none" w:sz="0" w:space="0" w:color="auto"/>
                            <w:right w:val="none" w:sz="0" w:space="0" w:color="auto"/>
                          </w:divBdr>
                          <w:divsChild>
                            <w:div w:id="1458723252">
                              <w:marLeft w:val="0"/>
                              <w:marRight w:val="0"/>
                              <w:marTop w:val="0"/>
                              <w:marBottom w:val="0"/>
                              <w:divBdr>
                                <w:top w:val="none" w:sz="0" w:space="0" w:color="auto"/>
                                <w:left w:val="none" w:sz="0" w:space="0" w:color="auto"/>
                                <w:bottom w:val="none" w:sz="0" w:space="0" w:color="auto"/>
                                <w:right w:val="none" w:sz="0" w:space="0" w:color="auto"/>
                              </w:divBdr>
                              <w:divsChild>
                                <w:div w:id="1112281508">
                                  <w:marLeft w:val="0"/>
                                  <w:marRight w:val="0"/>
                                  <w:marTop w:val="0"/>
                                  <w:marBottom w:val="0"/>
                                  <w:divBdr>
                                    <w:top w:val="none" w:sz="0" w:space="0" w:color="auto"/>
                                    <w:left w:val="none" w:sz="0" w:space="0" w:color="auto"/>
                                    <w:bottom w:val="none" w:sz="0" w:space="0" w:color="auto"/>
                                    <w:right w:val="none" w:sz="0" w:space="0" w:color="auto"/>
                                  </w:divBdr>
                                  <w:divsChild>
                                    <w:div w:id="1039282461">
                                      <w:marLeft w:val="0"/>
                                      <w:marRight w:val="0"/>
                                      <w:marTop w:val="0"/>
                                      <w:marBottom w:val="0"/>
                                      <w:divBdr>
                                        <w:top w:val="none" w:sz="0" w:space="0" w:color="auto"/>
                                        <w:left w:val="none" w:sz="0" w:space="0" w:color="auto"/>
                                        <w:bottom w:val="none" w:sz="0" w:space="0" w:color="auto"/>
                                        <w:right w:val="none" w:sz="0" w:space="0" w:color="auto"/>
                                      </w:divBdr>
                                      <w:divsChild>
                                        <w:div w:id="109976493">
                                          <w:marLeft w:val="0"/>
                                          <w:marRight w:val="0"/>
                                          <w:marTop w:val="0"/>
                                          <w:marBottom w:val="0"/>
                                          <w:divBdr>
                                            <w:top w:val="none" w:sz="0" w:space="0" w:color="auto"/>
                                            <w:left w:val="none" w:sz="0" w:space="0" w:color="auto"/>
                                            <w:bottom w:val="none" w:sz="0" w:space="0" w:color="auto"/>
                                            <w:right w:val="none" w:sz="0" w:space="0" w:color="auto"/>
                                          </w:divBdr>
                                          <w:divsChild>
                                            <w:div w:id="622154971">
                                              <w:marLeft w:val="0"/>
                                              <w:marRight w:val="0"/>
                                              <w:marTop w:val="0"/>
                                              <w:marBottom w:val="0"/>
                                              <w:divBdr>
                                                <w:top w:val="none" w:sz="0" w:space="0" w:color="auto"/>
                                                <w:left w:val="none" w:sz="0" w:space="0" w:color="auto"/>
                                                <w:bottom w:val="none" w:sz="0" w:space="0" w:color="auto"/>
                                                <w:right w:val="none" w:sz="0" w:space="0" w:color="auto"/>
                                              </w:divBdr>
                                              <w:divsChild>
                                                <w:div w:id="1726484435">
                                                  <w:marLeft w:val="0"/>
                                                  <w:marRight w:val="0"/>
                                                  <w:marTop w:val="0"/>
                                                  <w:marBottom w:val="0"/>
                                                  <w:divBdr>
                                                    <w:top w:val="none" w:sz="0" w:space="0" w:color="auto"/>
                                                    <w:left w:val="none" w:sz="0" w:space="0" w:color="auto"/>
                                                    <w:bottom w:val="none" w:sz="0" w:space="0" w:color="auto"/>
                                                    <w:right w:val="none" w:sz="0" w:space="0" w:color="auto"/>
                                                  </w:divBdr>
                                                  <w:divsChild>
                                                    <w:div w:id="1477186574">
                                                      <w:marLeft w:val="0"/>
                                                      <w:marRight w:val="0"/>
                                                      <w:marTop w:val="0"/>
                                                      <w:marBottom w:val="0"/>
                                                      <w:divBdr>
                                                        <w:top w:val="none" w:sz="0" w:space="0" w:color="auto"/>
                                                        <w:left w:val="none" w:sz="0" w:space="0" w:color="auto"/>
                                                        <w:bottom w:val="none" w:sz="0" w:space="0" w:color="auto"/>
                                                        <w:right w:val="none" w:sz="0" w:space="0" w:color="auto"/>
                                                      </w:divBdr>
                                                      <w:divsChild>
                                                        <w:div w:id="726683139">
                                                          <w:marLeft w:val="0"/>
                                                          <w:marRight w:val="0"/>
                                                          <w:marTop w:val="0"/>
                                                          <w:marBottom w:val="0"/>
                                                          <w:divBdr>
                                                            <w:top w:val="none" w:sz="0" w:space="0" w:color="auto"/>
                                                            <w:left w:val="none" w:sz="0" w:space="0" w:color="auto"/>
                                                            <w:bottom w:val="none" w:sz="0" w:space="0" w:color="auto"/>
                                                            <w:right w:val="none" w:sz="0" w:space="0" w:color="auto"/>
                                                          </w:divBdr>
                                                          <w:divsChild>
                                                            <w:div w:id="737749703">
                                                              <w:marLeft w:val="0"/>
                                                              <w:marRight w:val="0"/>
                                                              <w:marTop w:val="0"/>
                                                              <w:marBottom w:val="0"/>
                                                              <w:divBdr>
                                                                <w:top w:val="none" w:sz="0" w:space="0" w:color="auto"/>
                                                                <w:left w:val="none" w:sz="0" w:space="0" w:color="auto"/>
                                                                <w:bottom w:val="none" w:sz="0" w:space="0" w:color="auto"/>
                                                                <w:right w:val="none" w:sz="0" w:space="0" w:color="auto"/>
                                                              </w:divBdr>
                                                              <w:divsChild>
                                                                <w:div w:id="567115639">
                                                                  <w:marLeft w:val="0"/>
                                                                  <w:marRight w:val="0"/>
                                                                  <w:marTop w:val="0"/>
                                                                  <w:marBottom w:val="0"/>
                                                                  <w:divBdr>
                                                                    <w:top w:val="none" w:sz="0" w:space="0" w:color="auto"/>
                                                                    <w:left w:val="none" w:sz="0" w:space="0" w:color="auto"/>
                                                                    <w:bottom w:val="none" w:sz="0" w:space="0" w:color="auto"/>
                                                                    <w:right w:val="none" w:sz="0" w:space="0" w:color="auto"/>
                                                                  </w:divBdr>
                                                                  <w:divsChild>
                                                                    <w:div w:id="327682973">
                                                                      <w:marLeft w:val="0"/>
                                                                      <w:marRight w:val="0"/>
                                                                      <w:marTop w:val="0"/>
                                                                      <w:marBottom w:val="0"/>
                                                                      <w:divBdr>
                                                                        <w:top w:val="none" w:sz="0" w:space="0" w:color="auto"/>
                                                                        <w:left w:val="none" w:sz="0" w:space="0" w:color="auto"/>
                                                                        <w:bottom w:val="none" w:sz="0" w:space="0" w:color="auto"/>
                                                                        <w:right w:val="none" w:sz="0" w:space="0" w:color="auto"/>
                                                                      </w:divBdr>
                                                                      <w:divsChild>
                                                                        <w:div w:id="1172910104">
                                                                          <w:marLeft w:val="0"/>
                                                                          <w:marRight w:val="0"/>
                                                                          <w:marTop w:val="0"/>
                                                                          <w:marBottom w:val="0"/>
                                                                          <w:divBdr>
                                                                            <w:top w:val="none" w:sz="0" w:space="0" w:color="auto"/>
                                                                            <w:left w:val="none" w:sz="0" w:space="0" w:color="auto"/>
                                                                            <w:bottom w:val="none" w:sz="0" w:space="0" w:color="auto"/>
                                                                            <w:right w:val="none" w:sz="0" w:space="0" w:color="auto"/>
                                                                          </w:divBdr>
                                                                          <w:divsChild>
                                                                            <w:div w:id="1223908582">
                                                                              <w:marLeft w:val="0"/>
                                                                              <w:marRight w:val="0"/>
                                                                              <w:marTop w:val="0"/>
                                                                              <w:marBottom w:val="0"/>
                                                                              <w:divBdr>
                                                                                <w:top w:val="none" w:sz="0" w:space="0" w:color="auto"/>
                                                                                <w:left w:val="none" w:sz="0" w:space="0" w:color="auto"/>
                                                                                <w:bottom w:val="none" w:sz="0" w:space="0" w:color="auto"/>
                                                                                <w:right w:val="none" w:sz="0" w:space="0" w:color="auto"/>
                                                                              </w:divBdr>
                                                                            </w:div>
                                                                            <w:div w:id="239103539">
                                                                              <w:marLeft w:val="0"/>
                                                                              <w:marRight w:val="0"/>
                                                                              <w:marTop w:val="0"/>
                                                                              <w:marBottom w:val="0"/>
                                                                              <w:divBdr>
                                                                                <w:top w:val="none" w:sz="0" w:space="0" w:color="auto"/>
                                                                                <w:left w:val="none" w:sz="0" w:space="0" w:color="auto"/>
                                                                                <w:bottom w:val="none" w:sz="0" w:space="0" w:color="auto"/>
                                                                                <w:right w:val="none" w:sz="0" w:space="0" w:color="auto"/>
                                                                              </w:divBdr>
                                                                            </w:div>
                                                                            <w:div w:id="1892574477">
                                                                              <w:marLeft w:val="0"/>
                                                                              <w:marRight w:val="0"/>
                                                                              <w:marTop w:val="0"/>
                                                                              <w:marBottom w:val="0"/>
                                                                              <w:divBdr>
                                                                                <w:top w:val="none" w:sz="0" w:space="0" w:color="auto"/>
                                                                                <w:left w:val="none" w:sz="0" w:space="0" w:color="auto"/>
                                                                                <w:bottom w:val="none" w:sz="0" w:space="0" w:color="auto"/>
                                                                                <w:right w:val="none" w:sz="0" w:space="0" w:color="auto"/>
                                                                              </w:divBdr>
                                                                              <w:divsChild>
                                                                                <w:div w:id="100925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6181204">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4483035">
      <w:bodyDiv w:val="1"/>
      <w:marLeft w:val="0"/>
      <w:marRight w:val="0"/>
      <w:marTop w:val="0"/>
      <w:marBottom w:val="0"/>
      <w:divBdr>
        <w:top w:val="none" w:sz="0" w:space="0" w:color="auto"/>
        <w:left w:val="none" w:sz="0" w:space="0" w:color="auto"/>
        <w:bottom w:val="none" w:sz="0" w:space="0" w:color="auto"/>
        <w:right w:val="none" w:sz="0" w:space="0" w:color="auto"/>
      </w:divBdr>
    </w:div>
    <w:div w:id="1022248513">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3084609">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3247460">
      <w:bodyDiv w:val="1"/>
      <w:marLeft w:val="0"/>
      <w:marRight w:val="0"/>
      <w:marTop w:val="0"/>
      <w:marBottom w:val="0"/>
      <w:divBdr>
        <w:top w:val="none" w:sz="0" w:space="0" w:color="auto"/>
        <w:left w:val="none" w:sz="0" w:space="0" w:color="auto"/>
        <w:bottom w:val="none" w:sz="0" w:space="0" w:color="auto"/>
        <w:right w:val="none" w:sz="0" w:space="0" w:color="auto"/>
      </w:divBdr>
      <w:divsChild>
        <w:div w:id="1821534978">
          <w:marLeft w:val="0"/>
          <w:marRight w:val="0"/>
          <w:marTop w:val="0"/>
          <w:marBottom w:val="0"/>
          <w:divBdr>
            <w:top w:val="none" w:sz="0" w:space="0" w:color="auto"/>
            <w:left w:val="none" w:sz="0" w:space="0" w:color="auto"/>
            <w:bottom w:val="none" w:sz="0" w:space="0" w:color="auto"/>
            <w:right w:val="none" w:sz="0" w:space="0" w:color="auto"/>
          </w:divBdr>
        </w:div>
      </w:divsChild>
    </w:div>
    <w:div w:id="1211188526">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56400691">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66308623">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71227454">
      <w:bodyDiv w:val="1"/>
      <w:marLeft w:val="0"/>
      <w:marRight w:val="0"/>
      <w:marTop w:val="0"/>
      <w:marBottom w:val="0"/>
      <w:divBdr>
        <w:top w:val="none" w:sz="0" w:space="0" w:color="auto"/>
        <w:left w:val="none" w:sz="0" w:space="0" w:color="auto"/>
        <w:bottom w:val="none" w:sz="0" w:space="0" w:color="auto"/>
        <w:right w:val="none" w:sz="0" w:space="0" w:color="auto"/>
      </w:divBdr>
      <w:divsChild>
        <w:div w:id="116797343">
          <w:marLeft w:val="0"/>
          <w:marRight w:val="0"/>
          <w:marTop w:val="0"/>
          <w:marBottom w:val="0"/>
          <w:divBdr>
            <w:top w:val="none" w:sz="0" w:space="0" w:color="auto"/>
            <w:left w:val="none" w:sz="0" w:space="0" w:color="auto"/>
            <w:bottom w:val="none" w:sz="0" w:space="0" w:color="auto"/>
            <w:right w:val="none" w:sz="0" w:space="0" w:color="auto"/>
          </w:divBdr>
          <w:divsChild>
            <w:div w:id="1941178329">
              <w:marLeft w:val="0"/>
              <w:marRight w:val="0"/>
              <w:marTop w:val="0"/>
              <w:marBottom w:val="0"/>
              <w:divBdr>
                <w:top w:val="none" w:sz="0" w:space="0" w:color="auto"/>
                <w:left w:val="none" w:sz="0" w:space="0" w:color="auto"/>
                <w:bottom w:val="none" w:sz="0" w:space="0" w:color="auto"/>
                <w:right w:val="none" w:sz="0" w:space="0" w:color="auto"/>
              </w:divBdr>
            </w:div>
          </w:divsChild>
        </w:div>
        <w:div w:id="278419416">
          <w:marLeft w:val="0"/>
          <w:marRight w:val="0"/>
          <w:marTop w:val="0"/>
          <w:marBottom w:val="0"/>
          <w:divBdr>
            <w:top w:val="none" w:sz="0" w:space="0" w:color="auto"/>
            <w:left w:val="none" w:sz="0" w:space="0" w:color="auto"/>
            <w:bottom w:val="none" w:sz="0" w:space="0" w:color="auto"/>
            <w:right w:val="none" w:sz="0" w:space="0" w:color="auto"/>
          </w:divBdr>
          <w:divsChild>
            <w:div w:id="1825008655">
              <w:marLeft w:val="0"/>
              <w:marRight w:val="0"/>
              <w:marTop w:val="0"/>
              <w:marBottom w:val="0"/>
              <w:divBdr>
                <w:top w:val="none" w:sz="0" w:space="0" w:color="auto"/>
                <w:left w:val="none" w:sz="0" w:space="0" w:color="auto"/>
                <w:bottom w:val="none" w:sz="0" w:space="0" w:color="auto"/>
                <w:right w:val="none" w:sz="0" w:space="0" w:color="auto"/>
              </w:divBdr>
            </w:div>
          </w:divsChild>
        </w:div>
        <w:div w:id="1873223056">
          <w:marLeft w:val="0"/>
          <w:marRight w:val="0"/>
          <w:marTop w:val="0"/>
          <w:marBottom w:val="0"/>
          <w:divBdr>
            <w:top w:val="none" w:sz="0" w:space="0" w:color="auto"/>
            <w:left w:val="none" w:sz="0" w:space="0" w:color="auto"/>
            <w:bottom w:val="none" w:sz="0" w:space="0" w:color="auto"/>
            <w:right w:val="none" w:sz="0" w:space="0" w:color="auto"/>
          </w:divBdr>
          <w:divsChild>
            <w:div w:id="426316861">
              <w:marLeft w:val="0"/>
              <w:marRight w:val="0"/>
              <w:marTop w:val="0"/>
              <w:marBottom w:val="0"/>
              <w:divBdr>
                <w:top w:val="none" w:sz="0" w:space="0" w:color="auto"/>
                <w:left w:val="none" w:sz="0" w:space="0" w:color="auto"/>
                <w:bottom w:val="none" w:sz="0" w:space="0" w:color="auto"/>
                <w:right w:val="none" w:sz="0" w:space="0" w:color="auto"/>
              </w:divBdr>
            </w:div>
          </w:divsChild>
        </w:div>
        <w:div w:id="409161443">
          <w:marLeft w:val="0"/>
          <w:marRight w:val="0"/>
          <w:marTop w:val="0"/>
          <w:marBottom w:val="0"/>
          <w:divBdr>
            <w:top w:val="none" w:sz="0" w:space="0" w:color="auto"/>
            <w:left w:val="none" w:sz="0" w:space="0" w:color="auto"/>
            <w:bottom w:val="none" w:sz="0" w:space="0" w:color="auto"/>
            <w:right w:val="none" w:sz="0" w:space="0" w:color="auto"/>
          </w:divBdr>
          <w:divsChild>
            <w:div w:id="1079981100">
              <w:marLeft w:val="0"/>
              <w:marRight w:val="0"/>
              <w:marTop w:val="0"/>
              <w:marBottom w:val="0"/>
              <w:divBdr>
                <w:top w:val="none" w:sz="0" w:space="0" w:color="auto"/>
                <w:left w:val="none" w:sz="0" w:space="0" w:color="auto"/>
                <w:bottom w:val="none" w:sz="0" w:space="0" w:color="auto"/>
                <w:right w:val="none" w:sz="0" w:space="0" w:color="auto"/>
              </w:divBdr>
            </w:div>
          </w:divsChild>
        </w:div>
        <w:div w:id="342708153">
          <w:marLeft w:val="0"/>
          <w:marRight w:val="0"/>
          <w:marTop w:val="0"/>
          <w:marBottom w:val="0"/>
          <w:divBdr>
            <w:top w:val="none" w:sz="0" w:space="0" w:color="auto"/>
            <w:left w:val="none" w:sz="0" w:space="0" w:color="auto"/>
            <w:bottom w:val="none" w:sz="0" w:space="0" w:color="auto"/>
            <w:right w:val="none" w:sz="0" w:space="0" w:color="auto"/>
          </w:divBdr>
          <w:divsChild>
            <w:div w:id="123085483">
              <w:marLeft w:val="0"/>
              <w:marRight w:val="0"/>
              <w:marTop w:val="0"/>
              <w:marBottom w:val="0"/>
              <w:divBdr>
                <w:top w:val="none" w:sz="0" w:space="0" w:color="auto"/>
                <w:left w:val="none" w:sz="0" w:space="0" w:color="auto"/>
                <w:bottom w:val="none" w:sz="0" w:space="0" w:color="auto"/>
                <w:right w:val="none" w:sz="0" w:space="0" w:color="auto"/>
              </w:divBdr>
            </w:div>
          </w:divsChild>
        </w:div>
        <w:div w:id="1241058793">
          <w:marLeft w:val="0"/>
          <w:marRight w:val="0"/>
          <w:marTop w:val="0"/>
          <w:marBottom w:val="0"/>
          <w:divBdr>
            <w:top w:val="none" w:sz="0" w:space="0" w:color="auto"/>
            <w:left w:val="none" w:sz="0" w:space="0" w:color="auto"/>
            <w:bottom w:val="none" w:sz="0" w:space="0" w:color="auto"/>
            <w:right w:val="none" w:sz="0" w:space="0" w:color="auto"/>
          </w:divBdr>
          <w:divsChild>
            <w:div w:id="321130636">
              <w:marLeft w:val="0"/>
              <w:marRight w:val="0"/>
              <w:marTop w:val="0"/>
              <w:marBottom w:val="0"/>
              <w:divBdr>
                <w:top w:val="none" w:sz="0" w:space="0" w:color="auto"/>
                <w:left w:val="none" w:sz="0" w:space="0" w:color="auto"/>
                <w:bottom w:val="none" w:sz="0" w:space="0" w:color="auto"/>
                <w:right w:val="none" w:sz="0" w:space="0" w:color="auto"/>
              </w:divBdr>
            </w:div>
          </w:divsChild>
        </w:div>
        <w:div w:id="1899855398">
          <w:marLeft w:val="0"/>
          <w:marRight w:val="0"/>
          <w:marTop w:val="0"/>
          <w:marBottom w:val="0"/>
          <w:divBdr>
            <w:top w:val="none" w:sz="0" w:space="0" w:color="auto"/>
            <w:left w:val="none" w:sz="0" w:space="0" w:color="auto"/>
            <w:bottom w:val="none" w:sz="0" w:space="0" w:color="auto"/>
            <w:right w:val="none" w:sz="0" w:space="0" w:color="auto"/>
          </w:divBdr>
          <w:divsChild>
            <w:div w:id="639070122">
              <w:marLeft w:val="0"/>
              <w:marRight w:val="0"/>
              <w:marTop w:val="0"/>
              <w:marBottom w:val="0"/>
              <w:divBdr>
                <w:top w:val="none" w:sz="0" w:space="0" w:color="auto"/>
                <w:left w:val="none" w:sz="0" w:space="0" w:color="auto"/>
                <w:bottom w:val="none" w:sz="0" w:space="0" w:color="auto"/>
                <w:right w:val="none" w:sz="0" w:space="0" w:color="auto"/>
              </w:divBdr>
            </w:div>
          </w:divsChild>
        </w:div>
        <w:div w:id="1408071075">
          <w:marLeft w:val="0"/>
          <w:marRight w:val="0"/>
          <w:marTop w:val="0"/>
          <w:marBottom w:val="0"/>
          <w:divBdr>
            <w:top w:val="none" w:sz="0" w:space="0" w:color="auto"/>
            <w:left w:val="none" w:sz="0" w:space="0" w:color="auto"/>
            <w:bottom w:val="none" w:sz="0" w:space="0" w:color="auto"/>
            <w:right w:val="none" w:sz="0" w:space="0" w:color="auto"/>
          </w:divBdr>
          <w:divsChild>
            <w:div w:id="357321465">
              <w:marLeft w:val="0"/>
              <w:marRight w:val="0"/>
              <w:marTop w:val="0"/>
              <w:marBottom w:val="0"/>
              <w:divBdr>
                <w:top w:val="none" w:sz="0" w:space="0" w:color="auto"/>
                <w:left w:val="none" w:sz="0" w:space="0" w:color="auto"/>
                <w:bottom w:val="none" w:sz="0" w:space="0" w:color="auto"/>
                <w:right w:val="none" w:sz="0" w:space="0" w:color="auto"/>
              </w:divBdr>
            </w:div>
          </w:divsChild>
        </w:div>
        <w:div w:id="1215854763">
          <w:marLeft w:val="0"/>
          <w:marRight w:val="0"/>
          <w:marTop w:val="0"/>
          <w:marBottom w:val="0"/>
          <w:divBdr>
            <w:top w:val="none" w:sz="0" w:space="0" w:color="auto"/>
            <w:left w:val="none" w:sz="0" w:space="0" w:color="auto"/>
            <w:bottom w:val="none" w:sz="0" w:space="0" w:color="auto"/>
            <w:right w:val="none" w:sz="0" w:space="0" w:color="auto"/>
          </w:divBdr>
          <w:divsChild>
            <w:div w:id="181893541">
              <w:marLeft w:val="0"/>
              <w:marRight w:val="0"/>
              <w:marTop w:val="0"/>
              <w:marBottom w:val="0"/>
              <w:divBdr>
                <w:top w:val="none" w:sz="0" w:space="0" w:color="auto"/>
                <w:left w:val="none" w:sz="0" w:space="0" w:color="auto"/>
                <w:bottom w:val="none" w:sz="0" w:space="0" w:color="auto"/>
                <w:right w:val="none" w:sz="0" w:space="0" w:color="auto"/>
              </w:divBdr>
            </w:div>
          </w:divsChild>
        </w:div>
        <w:div w:id="1776247315">
          <w:marLeft w:val="0"/>
          <w:marRight w:val="0"/>
          <w:marTop w:val="0"/>
          <w:marBottom w:val="0"/>
          <w:divBdr>
            <w:top w:val="none" w:sz="0" w:space="0" w:color="auto"/>
            <w:left w:val="none" w:sz="0" w:space="0" w:color="auto"/>
            <w:bottom w:val="none" w:sz="0" w:space="0" w:color="auto"/>
            <w:right w:val="none" w:sz="0" w:space="0" w:color="auto"/>
          </w:divBdr>
          <w:divsChild>
            <w:div w:id="1888301949">
              <w:marLeft w:val="0"/>
              <w:marRight w:val="0"/>
              <w:marTop w:val="0"/>
              <w:marBottom w:val="0"/>
              <w:divBdr>
                <w:top w:val="none" w:sz="0" w:space="0" w:color="auto"/>
                <w:left w:val="none" w:sz="0" w:space="0" w:color="auto"/>
                <w:bottom w:val="none" w:sz="0" w:space="0" w:color="auto"/>
                <w:right w:val="none" w:sz="0" w:space="0" w:color="auto"/>
              </w:divBdr>
            </w:div>
          </w:divsChild>
        </w:div>
        <w:div w:id="583608358">
          <w:marLeft w:val="0"/>
          <w:marRight w:val="0"/>
          <w:marTop w:val="0"/>
          <w:marBottom w:val="0"/>
          <w:divBdr>
            <w:top w:val="none" w:sz="0" w:space="0" w:color="auto"/>
            <w:left w:val="none" w:sz="0" w:space="0" w:color="auto"/>
            <w:bottom w:val="none" w:sz="0" w:space="0" w:color="auto"/>
            <w:right w:val="none" w:sz="0" w:space="0" w:color="auto"/>
          </w:divBdr>
          <w:divsChild>
            <w:div w:id="331102543">
              <w:marLeft w:val="0"/>
              <w:marRight w:val="0"/>
              <w:marTop w:val="0"/>
              <w:marBottom w:val="0"/>
              <w:divBdr>
                <w:top w:val="none" w:sz="0" w:space="0" w:color="auto"/>
                <w:left w:val="none" w:sz="0" w:space="0" w:color="auto"/>
                <w:bottom w:val="none" w:sz="0" w:space="0" w:color="auto"/>
                <w:right w:val="none" w:sz="0" w:space="0" w:color="auto"/>
              </w:divBdr>
            </w:div>
          </w:divsChild>
        </w:div>
        <w:div w:id="322777135">
          <w:marLeft w:val="0"/>
          <w:marRight w:val="0"/>
          <w:marTop w:val="0"/>
          <w:marBottom w:val="0"/>
          <w:divBdr>
            <w:top w:val="none" w:sz="0" w:space="0" w:color="auto"/>
            <w:left w:val="none" w:sz="0" w:space="0" w:color="auto"/>
            <w:bottom w:val="none" w:sz="0" w:space="0" w:color="auto"/>
            <w:right w:val="none" w:sz="0" w:space="0" w:color="auto"/>
          </w:divBdr>
          <w:divsChild>
            <w:div w:id="1162818928">
              <w:marLeft w:val="0"/>
              <w:marRight w:val="0"/>
              <w:marTop w:val="0"/>
              <w:marBottom w:val="0"/>
              <w:divBdr>
                <w:top w:val="none" w:sz="0" w:space="0" w:color="auto"/>
                <w:left w:val="none" w:sz="0" w:space="0" w:color="auto"/>
                <w:bottom w:val="none" w:sz="0" w:space="0" w:color="auto"/>
                <w:right w:val="none" w:sz="0" w:space="0" w:color="auto"/>
              </w:divBdr>
            </w:div>
          </w:divsChild>
        </w:div>
        <w:div w:id="578174342">
          <w:marLeft w:val="0"/>
          <w:marRight w:val="0"/>
          <w:marTop w:val="0"/>
          <w:marBottom w:val="0"/>
          <w:divBdr>
            <w:top w:val="none" w:sz="0" w:space="0" w:color="auto"/>
            <w:left w:val="none" w:sz="0" w:space="0" w:color="auto"/>
            <w:bottom w:val="none" w:sz="0" w:space="0" w:color="auto"/>
            <w:right w:val="none" w:sz="0" w:space="0" w:color="auto"/>
          </w:divBdr>
          <w:divsChild>
            <w:div w:id="450443908">
              <w:marLeft w:val="0"/>
              <w:marRight w:val="0"/>
              <w:marTop w:val="0"/>
              <w:marBottom w:val="0"/>
              <w:divBdr>
                <w:top w:val="none" w:sz="0" w:space="0" w:color="auto"/>
                <w:left w:val="none" w:sz="0" w:space="0" w:color="auto"/>
                <w:bottom w:val="none" w:sz="0" w:space="0" w:color="auto"/>
                <w:right w:val="none" w:sz="0" w:space="0" w:color="auto"/>
              </w:divBdr>
            </w:div>
            <w:div w:id="12727169">
              <w:marLeft w:val="0"/>
              <w:marRight w:val="0"/>
              <w:marTop w:val="0"/>
              <w:marBottom w:val="0"/>
              <w:divBdr>
                <w:top w:val="none" w:sz="0" w:space="0" w:color="auto"/>
                <w:left w:val="none" w:sz="0" w:space="0" w:color="auto"/>
                <w:bottom w:val="none" w:sz="0" w:space="0" w:color="auto"/>
                <w:right w:val="none" w:sz="0" w:space="0" w:color="auto"/>
              </w:divBdr>
            </w:div>
            <w:div w:id="1881748428">
              <w:marLeft w:val="0"/>
              <w:marRight w:val="0"/>
              <w:marTop w:val="0"/>
              <w:marBottom w:val="0"/>
              <w:divBdr>
                <w:top w:val="none" w:sz="0" w:space="0" w:color="auto"/>
                <w:left w:val="none" w:sz="0" w:space="0" w:color="auto"/>
                <w:bottom w:val="none" w:sz="0" w:space="0" w:color="auto"/>
                <w:right w:val="none" w:sz="0" w:space="0" w:color="auto"/>
              </w:divBdr>
            </w:div>
            <w:div w:id="618336740">
              <w:marLeft w:val="0"/>
              <w:marRight w:val="0"/>
              <w:marTop w:val="0"/>
              <w:marBottom w:val="0"/>
              <w:divBdr>
                <w:top w:val="none" w:sz="0" w:space="0" w:color="auto"/>
                <w:left w:val="none" w:sz="0" w:space="0" w:color="auto"/>
                <w:bottom w:val="none" w:sz="0" w:space="0" w:color="auto"/>
                <w:right w:val="none" w:sz="0" w:space="0" w:color="auto"/>
              </w:divBdr>
            </w:div>
            <w:div w:id="1467167190">
              <w:marLeft w:val="0"/>
              <w:marRight w:val="0"/>
              <w:marTop w:val="0"/>
              <w:marBottom w:val="0"/>
              <w:divBdr>
                <w:top w:val="none" w:sz="0" w:space="0" w:color="auto"/>
                <w:left w:val="none" w:sz="0" w:space="0" w:color="auto"/>
                <w:bottom w:val="none" w:sz="0" w:space="0" w:color="auto"/>
                <w:right w:val="none" w:sz="0" w:space="0" w:color="auto"/>
              </w:divBdr>
            </w:div>
            <w:div w:id="1671516727">
              <w:marLeft w:val="0"/>
              <w:marRight w:val="0"/>
              <w:marTop w:val="0"/>
              <w:marBottom w:val="0"/>
              <w:divBdr>
                <w:top w:val="none" w:sz="0" w:space="0" w:color="auto"/>
                <w:left w:val="none" w:sz="0" w:space="0" w:color="auto"/>
                <w:bottom w:val="none" w:sz="0" w:space="0" w:color="auto"/>
                <w:right w:val="none" w:sz="0" w:space="0" w:color="auto"/>
              </w:divBdr>
            </w:div>
          </w:divsChild>
        </w:div>
        <w:div w:id="23602633">
          <w:marLeft w:val="0"/>
          <w:marRight w:val="0"/>
          <w:marTop w:val="0"/>
          <w:marBottom w:val="0"/>
          <w:divBdr>
            <w:top w:val="none" w:sz="0" w:space="0" w:color="auto"/>
            <w:left w:val="none" w:sz="0" w:space="0" w:color="auto"/>
            <w:bottom w:val="none" w:sz="0" w:space="0" w:color="auto"/>
            <w:right w:val="none" w:sz="0" w:space="0" w:color="auto"/>
          </w:divBdr>
          <w:divsChild>
            <w:div w:id="1299531414">
              <w:marLeft w:val="0"/>
              <w:marRight w:val="0"/>
              <w:marTop w:val="0"/>
              <w:marBottom w:val="0"/>
              <w:divBdr>
                <w:top w:val="none" w:sz="0" w:space="0" w:color="auto"/>
                <w:left w:val="none" w:sz="0" w:space="0" w:color="auto"/>
                <w:bottom w:val="none" w:sz="0" w:space="0" w:color="auto"/>
                <w:right w:val="none" w:sz="0" w:space="0" w:color="auto"/>
              </w:divBdr>
            </w:div>
          </w:divsChild>
        </w:div>
        <w:div w:id="1590846049">
          <w:marLeft w:val="0"/>
          <w:marRight w:val="0"/>
          <w:marTop w:val="0"/>
          <w:marBottom w:val="0"/>
          <w:divBdr>
            <w:top w:val="none" w:sz="0" w:space="0" w:color="auto"/>
            <w:left w:val="none" w:sz="0" w:space="0" w:color="auto"/>
            <w:bottom w:val="none" w:sz="0" w:space="0" w:color="auto"/>
            <w:right w:val="none" w:sz="0" w:space="0" w:color="auto"/>
          </w:divBdr>
          <w:divsChild>
            <w:div w:id="339502331">
              <w:marLeft w:val="0"/>
              <w:marRight w:val="0"/>
              <w:marTop w:val="0"/>
              <w:marBottom w:val="0"/>
              <w:divBdr>
                <w:top w:val="none" w:sz="0" w:space="0" w:color="auto"/>
                <w:left w:val="none" w:sz="0" w:space="0" w:color="auto"/>
                <w:bottom w:val="none" w:sz="0" w:space="0" w:color="auto"/>
                <w:right w:val="none" w:sz="0" w:space="0" w:color="auto"/>
              </w:divBdr>
            </w:div>
            <w:div w:id="179857092">
              <w:marLeft w:val="0"/>
              <w:marRight w:val="0"/>
              <w:marTop w:val="0"/>
              <w:marBottom w:val="0"/>
              <w:divBdr>
                <w:top w:val="none" w:sz="0" w:space="0" w:color="auto"/>
                <w:left w:val="none" w:sz="0" w:space="0" w:color="auto"/>
                <w:bottom w:val="none" w:sz="0" w:space="0" w:color="auto"/>
                <w:right w:val="none" w:sz="0" w:space="0" w:color="auto"/>
              </w:divBdr>
            </w:div>
            <w:div w:id="513424512">
              <w:marLeft w:val="0"/>
              <w:marRight w:val="0"/>
              <w:marTop w:val="0"/>
              <w:marBottom w:val="0"/>
              <w:divBdr>
                <w:top w:val="none" w:sz="0" w:space="0" w:color="auto"/>
                <w:left w:val="none" w:sz="0" w:space="0" w:color="auto"/>
                <w:bottom w:val="none" w:sz="0" w:space="0" w:color="auto"/>
                <w:right w:val="none" w:sz="0" w:space="0" w:color="auto"/>
              </w:divBdr>
            </w:div>
            <w:div w:id="146895350">
              <w:marLeft w:val="0"/>
              <w:marRight w:val="0"/>
              <w:marTop w:val="0"/>
              <w:marBottom w:val="0"/>
              <w:divBdr>
                <w:top w:val="none" w:sz="0" w:space="0" w:color="auto"/>
                <w:left w:val="none" w:sz="0" w:space="0" w:color="auto"/>
                <w:bottom w:val="none" w:sz="0" w:space="0" w:color="auto"/>
                <w:right w:val="none" w:sz="0" w:space="0" w:color="auto"/>
              </w:divBdr>
            </w:div>
            <w:div w:id="636377966">
              <w:marLeft w:val="0"/>
              <w:marRight w:val="0"/>
              <w:marTop w:val="0"/>
              <w:marBottom w:val="0"/>
              <w:divBdr>
                <w:top w:val="none" w:sz="0" w:space="0" w:color="auto"/>
                <w:left w:val="none" w:sz="0" w:space="0" w:color="auto"/>
                <w:bottom w:val="none" w:sz="0" w:space="0" w:color="auto"/>
                <w:right w:val="none" w:sz="0" w:space="0" w:color="auto"/>
              </w:divBdr>
            </w:div>
            <w:div w:id="794180100">
              <w:marLeft w:val="0"/>
              <w:marRight w:val="0"/>
              <w:marTop w:val="0"/>
              <w:marBottom w:val="0"/>
              <w:divBdr>
                <w:top w:val="none" w:sz="0" w:space="0" w:color="auto"/>
                <w:left w:val="none" w:sz="0" w:space="0" w:color="auto"/>
                <w:bottom w:val="none" w:sz="0" w:space="0" w:color="auto"/>
                <w:right w:val="none" w:sz="0" w:space="0" w:color="auto"/>
              </w:divBdr>
            </w:div>
            <w:div w:id="992947442">
              <w:marLeft w:val="0"/>
              <w:marRight w:val="0"/>
              <w:marTop w:val="0"/>
              <w:marBottom w:val="0"/>
              <w:divBdr>
                <w:top w:val="none" w:sz="0" w:space="0" w:color="auto"/>
                <w:left w:val="none" w:sz="0" w:space="0" w:color="auto"/>
                <w:bottom w:val="none" w:sz="0" w:space="0" w:color="auto"/>
                <w:right w:val="none" w:sz="0" w:space="0" w:color="auto"/>
              </w:divBdr>
            </w:div>
          </w:divsChild>
        </w:div>
        <w:div w:id="328798722">
          <w:marLeft w:val="0"/>
          <w:marRight w:val="0"/>
          <w:marTop w:val="0"/>
          <w:marBottom w:val="0"/>
          <w:divBdr>
            <w:top w:val="none" w:sz="0" w:space="0" w:color="auto"/>
            <w:left w:val="none" w:sz="0" w:space="0" w:color="auto"/>
            <w:bottom w:val="none" w:sz="0" w:space="0" w:color="auto"/>
            <w:right w:val="none" w:sz="0" w:space="0" w:color="auto"/>
          </w:divBdr>
          <w:divsChild>
            <w:div w:id="1420903416">
              <w:marLeft w:val="0"/>
              <w:marRight w:val="0"/>
              <w:marTop w:val="0"/>
              <w:marBottom w:val="0"/>
              <w:divBdr>
                <w:top w:val="none" w:sz="0" w:space="0" w:color="auto"/>
                <w:left w:val="none" w:sz="0" w:space="0" w:color="auto"/>
                <w:bottom w:val="none" w:sz="0" w:space="0" w:color="auto"/>
                <w:right w:val="none" w:sz="0" w:space="0" w:color="auto"/>
              </w:divBdr>
            </w:div>
          </w:divsChild>
        </w:div>
        <w:div w:id="299501719">
          <w:marLeft w:val="0"/>
          <w:marRight w:val="0"/>
          <w:marTop w:val="0"/>
          <w:marBottom w:val="0"/>
          <w:divBdr>
            <w:top w:val="none" w:sz="0" w:space="0" w:color="auto"/>
            <w:left w:val="none" w:sz="0" w:space="0" w:color="auto"/>
            <w:bottom w:val="none" w:sz="0" w:space="0" w:color="auto"/>
            <w:right w:val="none" w:sz="0" w:space="0" w:color="auto"/>
          </w:divBdr>
          <w:divsChild>
            <w:div w:id="1534995632">
              <w:marLeft w:val="0"/>
              <w:marRight w:val="0"/>
              <w:marTop w:val="0"/>
              <w:marBottom w:val="0"/>
              <w:divBdr>
                <w:top w:val="none" w:sz="0" w:space="0" w:color="auto"/>
                <w:left w:val="none" w:sz="0" w:space="0" w:color="auto"/>
                <w:bottom w:val="none" w:sz="0" w:space="0" w:color="auto"/>
                <w:right w:val="none" w:sz="0" w:space="0" w:color="auto"/>
              </w:divBdr>
            </w:div>
            <w:div w:id="1714769128">
              <w:marLeft w:val="0"/>
              <w:marRight w:val="0"/>
              <w:marTop w:val="0"/>
              <w:marBottom w:val="0"/>
              <w:divBdr>
                <w:top w:val="none" w:sz="0" w:space="0" w:color="auto"/>
                <w:left w:val="none" w:sz="0" w:space="0" w:color="auto"/>
                <w:bottom w:val="none" w:sz="0" w:space="0" w:color="auto"/>
                <w:right w:val="none" w:sz="0" w:space="0" w:color="auto"/>
              </w:divBdr>
            </w:div>
          </w:divsChild>
        </w:div>
        <w:div w:id="153300818">
          <w:marLeft w:val="0"/>
          <w:marRight w:val="0"/>
          <w:marTop w:val="0"/>
          <w:marBottom w:val="0"/>
          <w:divBdr>
            <w:top w:val="none" w:sz="0" w:space="0" w:color="auto"/>
            <w:left w:val="none" w:sz="0" w:space="0" w:color="auto"/>
            <w:bottom w:val="none" w:sz="0" w:space="0" w:color="auto"/>
            <w:right w:val="none" w:sz="0" w:space="0" w:color="auto"/>
          </w:divBdr>
          <w:divsChild>
            <w:div w:id="225654662">
              <w:marLeft w:val="0"/>
              <w:marRight w:val="0"/>
              <w:marTop w:val="0"/>
              <w:marBottom w:val="0"/>
              <w:divBdr>
                <w:top w:val="none" w:sz="0" w:space="0" w:color="auto"/>
                <w:left w:val="none" w:sz="0" w:space="0" w:color="auto"/>
                <w:bottom w:val="none" w:sz="0" w:space="0" w:color="auto"/>
                <w:right w:val="none" w:sz="0" w:space="0" w:color="auto"/>
              </w:divBdr>
            </w:div>
            <w:div w:id="362293659">
              <w:marLeft w:val="0"/>
              <w:marRight w:val="0"/>
              <w:marTop w:val="0"/>
              <w:marBottom w:val="0"/>
              <w:divBdr>
                <w:top w:val="none" w:sz="0" w:space="0" w:color="auto"/>
                <w:left w:val="none" w:sz="0" w:space="0" w:color="auto"/>
                <w:bottom w:val="none" w:sz="0" w:space="0" w:color="auto"/>
                <w:right w:val="none" w:sz="0" w:space="0" w:color="auto"/>
              </w:divBdr>
            </w:div>
            <w:div w:id="897858925">
              <w:marLeft w:val="0"/>
              <w:marRight w:val="0"/>
              <w:marTop w:val="0"/>
              <w:marBottom w:val="0"/>
              <w:divBdr>
                <w:top w:val="none" w:sz="0" w:space="0" w:color="auto"/>
                <w:left w:val="none" w:sz="0" w:space="0" w:color="auto"/>
                <w:bottom w:val="none" w:sz="0" w:space="0" w:color="auto"/>
                <w:right w:val="none" w:sz="0" w:space="0" w:color="auto"/>
              </w:divBdr>
            </w:div>
            <w:div w:id="720329499">
              <w:marLeft w:val="0"/>
              <w:marRight w:val="0"/>
              <w:marTop w:val="0"/>
              <w:marBottom w:val="0"/>
              <w:divBdr>
                <w:top w:val="none" w:sz="0" w:space="0" w:color="auto"/>
                <w:left w:val="none" w:sz="0" w:space="0" w:color="auto"/>
                <w:bottom w:val="none" w:sz="0" w:space="0" w:color="auto"/>
                <w:right w:val="none" w:sz="0" w:space="0" w:color="auto"/>
              </w:divBdr>
            </w:div>
            <w:div w:id="724068925">
              <w:marLeft w:val="0"/>
              <w:marRight w:val="0"/>
              <w:marTop w:val="0"/>
              <w:marBottom w:val="0"/>
              <w:divBdr>
                <w:top w:val="none" w:sz="0" w:space="0" w:color="auto"/>
                <w:left w:val="none" w:sz="0" w:space="0" w:color="auto"/>
                <w:bottom w:val="none" w:sz="0" w:space="0" w:color="auto"/>
                <w:right w:val="none" w:sz="0" w:space="0" w:color="auto"/>
              </w:divBdr>
            </w:div>
            <w:div w:id="1564438955">
              <w:marLeft w:val="0"/>
              <w:marRight w:val="0"/>
              <w:marTop w:val="0"/>
              <w:marBottom w:val="0"/>
              <w:divBdr>
                <w:top w:val="none" w:sz="0" w:space="0" w:color="auto"/>
                <w:left w:val="none" w:sz="0" w:space="0" w:color="auto"/>
                <w:bottom w:val="none" w:sz="0" w:space="0" w:color="auto"/>
                <w:right w:val="none" w:sz="0" w:space="0" w:color="auto"/>
              </w:divBdr>
            </w:div>
            <w:div w:id="7872781">
              <w:marLeft w:val="0"/>
              <w:marRight w:val="0"/>
              <w:marTop w:val="0"/>
              <w:marBottom w:val="0"/>
              <w:divBdr>
                <w:top w:val="none" w:sz="0" w:space="0" w:color="auto"/>
                <w:left w:val="none" w:sz="0" w:space="0" w:color="auto"/>
                <w:bottom w:val="none" w:sz="0" w:space="0" w:color="auto"/>
                <w:right w:val="none" w:sz="0" w:space="0" w:color="auto"/>
              </w:divBdr>
            </w:div>
            <w:div w:id="221260297">
              <w:marLeft w:val="0"/>
              <w:marRight w:val="0"/>
              <w:marTop w:val="0"/>
              <w:marBottom w:val="0"/>
              <w:divBdr>
                <w:top w:val="none" w:sz="0" w:space="0" w:color="auto"/>
                <w:left w:val="none" w:sz="0" w:space="0" w:color="auto"/>
                <w:bottom w:val="none" w:sz="0" w:space="0" w:color="auto"/>
                <w:right w:val="none" w:sz="0" w:space="0" w:color="auto"/>
              </w:divBdr>
            </w:div>
            <w:div w:id="1631007662">
              <w:marLeft w:val="0"/>
              <w:marRight w:val="0"/>
              <w:marTop w:val="0"/>
              <w:marBottom w:val="0"/>
              <w:divBdr>
                <w:top w:val="none" w:sz="0" w:space="0" w:color="auto"/>
                <w:left w:val="none" w:sz="0" w:space="0" w:color="auto"/>
                <w:bottom w:val="none" w:sz="0" w:space="0" w:color="auto"/>
                <w:right w:val="none" w:sz="0" w:space="0" w:color="auto"/>
              </w:divBdr>
            </w:div>
            <w:div w:id="732310832">
              <w:marLeft w:val="0"/>
              <w:marRight w:val="0"/>
              <w:marTop w:val="0"/>
              <w:marBottom w:val="0"/>
              <w:divBdr>
                <w:top w:val="none" w:sz="0" w:space="0" w:color="auto"/>
                <w:left w:val="none" w:sz="0" w:space="0" w:color="auto"/>
                <w:bottom w:val="none" w:sz="0" w:space="0" w:color="auto"/>
                <w:right w:val="none" w:sz="0" w:space="0" w:color="auto"/>
              </w:divBdr>
            </w:div>
            <w:div w:id="509948779">
              <w:marLeft w:val="0"/>
              <w:marRight w:val="0"/>
              <w:marTop w:val="0"/>
              <w:marBottom w:val="0"/>
              <w:divBdr>
                <w:top w:val="none" w:sz="0" w:space="0" w:color="auto"/>
                <w:left w:val="none" w:sz="0" w:space="0" w:color="auto"/>
                <w:bottom w:val="none" w:sz="0" w:space="0" w:color="auto"/>
                <w:right w:val="none" w:sz="0" w:space="0" w:color="auto"/>
              </w:divBdr>
            </w:div>
            <w:div w:id="1054087382">
              <w:marLeft w:val="0"/>
              <w:marRight w:val="0"/>
              <w:marTop w:val="0"/>
              <w:marBottom w:val="0"/>
              <w:divBdr>
                <w:top w:val="none" w:sz="0" w:space="0" w:color="auto"/>
                <w:left w:val="none" w:sz="0" w:space="0" w:color="auto"/>
                <w:bottom w:val="none" w:sz="0" w:space="0" w:color="auto"/>
                <w:right w:val="none" w:sz="0" w:space="0" w:color="auto"/>
              </w:divBdr>
            </w:div>
            <w:div w:id="1726754143">
              <w:marLeft w:val="0"/>
              <w:marRight w:val="0"/>
              <w:marTop w:val="0"/>
              <w:marBottom w:val="0"/>
              <w:divBdr>
                <w:top w:val="none" w:sz="0" w:space="0" w:color="auto"/>
                <w:left w:val="none" w:sz="0" w:space="0" w:color="auto"/>
                <w:bottom w:val="none" w:sz="0" w:space="0" w:color="auto"/>
                <w:right w:val="none" w:sz="0" w:space="0" w:color="auto"/>
              </w:divBdr>
            </w:div>
            <w:div w:id="869031373">
              <w:marLeft w:val="0"/>
              <w:marRight w:val="0"/>
              <w:marTop w:val="0"/>
              <w:marBottom w:val="0"/>
              <w:divBdr>
                <w:top w:val="none" w:sz="0" w:space="0" w:color="auto"/>
                <w:left w:val="none" w:sz="0" w:space="0" w:color="auto"/>
                <w:bottom w:val="none" w:sz="0" w:space="0" w:color="auto"/>
                <w:right w:val="none" w:sz="0" w:space="0" w:color="auto"/>
              </w:divBdr>
            </w:div>
            <w:div w:id="633175772">
              <w:marLeft w:val="0"/>
              <w:marRight w:val="0"/>
              <w:marTop w:val="0"/>
              <w:marBottom w:val="0"/>
              <w:divBdr>
                <w:top w:val="none" w:sz="0" w:space="0" w:color="auto"/>
                <w:left w:val="none" w:sz="0" w:space="0" w:color="auto"/>
                <w:bottom w:val="none" w:sz="0" w:space="0" w:color="auto"/>
                <w:right w:val="none" w:sz="0" w:space="0" w:color="auto"/>
              </w:divBdr>
            </w:div>
            <w:div w:id="2083719279">
              <w:marLeft w:val="0"/>
              <w:marRight w:val="0"/>
              <w:marTop w:val="0"/>
              <w:marBottom w:val="0"/>
              <w:divBdr>
                <w:top w:val="none" w:sz="0" w:space="0" w:color="auto"/>
                <w:left w:val="none" w:sz="0" w:space="0" w:color="auto"/>
                <w:bottom w:val="none" w:sz="0" w:space="0" w:color="auto"/>
                <w:right w:val="none" w:sz="0" w:space="0" w:color="auto"/>
              </w:divBdr>
            </w:div>
            <w:div w:id="610816830">
              <w:marLeft w:val="0"/>
              <w:marRight w:val="0"/>
              <w:marTop w:val="0"/>
              <w:marBottom w:val="0"/>
              <w:divBdr>
                <w:top w:val="none" w:sz="0" w:space="0" w:color="auto"/>
                <w:left w:val="none" w:sz="0" w:space="0" w:color="auto"/>
                <w:bottom w:val="none" w:sz="0" w:space="0" w:color="auto"/>
                <w:right w:val="none" w:sz="0" w:space="0" w:color="auto"/>
              </w:divBdr>
            </w:div>
            <w:div w:id="540018114">
              <w:marLeft w:val="0"/>
              <w:marRight w:val="0"/>
              <w:marTop w:val="0"/>
              <w:marBottom w:val="0"/>
              <w:divBdr>
                <w:top w:val="none" w:sz="0" w:space="0" w:color="auto"/>
                <w:left w:val="none" w:sz="0" w:space="0" w:color="auto"/>
                <w:bottom w:val="none" w:sz="0" w:space="0" w:color="auto"/>
                <w:right w:val="none" w:sz="0" w:space="0" w:color="auto"/>
              </w:divBdr>
            </w:div>
            <w:div w:id="1803225736">
              <w:marLeft w:val="0"/>
              <w:marRight w:val="0"/>
              <w:marTop w:val="0"/>
              <w:marBottom w:val="0"/>
              <w:divBdr>
                <w:top w:val="none" w:sz="0" w:space="0" w:color="auto"/>
                <w:left w:val="none" w:sz="0" w:space="0" w:color="auto"/>
                <w:bottom w:val="none" w:sz="0" w:space="0" w:color="auto"/>
                <w:right w:val="none" w:sz="0" w:space="0" w:color="auto"/>
              </w:divBdr>
            </w:div>
            <w:div w:id="1513834546">
              <w:marLeft w:val="0"/>
              <w:marRight w:val="0"/>
              <w:marTop w:val="0"/>
              <w:marBottom w:val="0"/>
              <w:divBdr>
                <w:top w:val="none" w:sz="0" w:space="0" w:color="auto"/>
                <w:left w:val="none" w:sz="0" w:space="0" w:color="auto"/>
                <w:bottom w:val="none" w:sz="0" w:space="0" w:color="auto"/>
                <w:right w:val="none" w:sz="0" w:space="0" w:color="auto"/>
              </w:divBdr>
              <w:divsChild>
                <w:div w:id="1463425111">
                  <w:marLeft w:val="0"/>
                  <w:marRight w:val="0"/>
                  <w:marTop w:val="30"/>
                  <w:marBottom w:val="30"/>
                  <w:divBdr>
                    <w:top w:val="none" w:sz="0" w:space="0" w:color="auto"/>
                    <w:left w:val="none" w:sz="0" w:space="0" w:color="auto"/>
                    <w:bottom w:val="none" w:sz="0" w:space="0" w:color="auto"/>
                    <w:right w:val="none" w:sz="0" w:space="0" w:color="auto"/>
                  </w:divBdr>
                  <w:divsChild>
                    <w:div w:id="125122794">
                      <w:marLeft w:val="0"/>
                      <w:marRight w:val="0"/>
                      <w:marTop w:val="0"/>
                      <w:marBottom w:val="0"/>
                      <w:divBdr>
                        <w:top w:val="none" w:sz="0" w:space="0" w:color="auto"/>
                        <w:left w:val="none" w:sz="0" w:space="0" w:color="auto"/>
                        <w:bottom w:val="none" w:sz="0" w:space="0" w:color="auto"/>
                        <w:right w:val="none" w:sz="0" w:space="0" w:color="auto"/>
                      </w:divBdr>
                      <w:divsChild>
                        <w:div w:id="540213281">
                          <w:marLeft w:val="0"/>
                          <w:marRight w:val="0"/>
                          <w:marTop w:val="0"/>
                          <w:marBottom w:val="0"/>
                          <w:divBdr>
                            <w:top w:val="none" w:sz="0" w:space="0" w:color="auto"/>
                            <w:left w:val="none" w:sz="0" w:space="0" w:color="auto"/>
                            <w:bottom w:val="none" w:sz="0" w:space="0" w:color="auto"/>
                            <w:right w:val="none" w:sz="0" w:space="0" w:color="auto"/>
                          </w:divBdr>
                        </w:div>
                      </w:divsChild>
                    </w:div>
                    <w:div w:id="1899852163">
                      <w:marLeft w:val="0"/>
                      <w:marRight w:val="0"/>
                      <w:marTop w:val="0"/>
                      <w:marBottom w:val="0"/>
                      <w:divBdr>
                        <w:top w:val="none" w:sz="0" w:space="0" w:color="auto"/>
                        <w:left w:val="none" w:sz="0" w:space="0" w:color="auto"/>
                        <w:bottom w:val="none" w:sz="0" w:space="0" w:color="auto"/>
                        <w:right w:val="none" w:sz="0" w:space="0" w:color="auto"/>
                      </w:divBdr>
                      <w:divsChild>
                        <w:div w:id="2115203707">
                          <w:marLeft w:val="0"/>
                          <w:marRight w:val="0"/>
                          <w:marTop w:val="0"/>
                          <w:marBottom w:val="0"/>
                          <w:divBdr>
                            <w:top w:val="none" w:sz="0" w:space="0" w:color="auto"/>
                            <w:left w:val="none" w:sz="0" w:space="0" w:color="auto"/>
                            <w:bottom w:val="none" w:sz="0" w:space="0" w:color="auto"/>
                            <w:right w:val="none" w:sz="0" w:space="0" w:color="auto"/>
                          </w:divBdr>
                        </w:div>
                      </w:divsChild>
                    </w:div>
                    <w:div w:id="424110977">
                      <w:marLeft w:val="0"/>
                      <w:marRight w:val="0"/>
                      <w:marTop w:val="0"/>
                      <w:marBottom w:val="0"/>
                      <w:divBdr>
                        <w:top w:val="none" w:sz="0" w:space="0" w:color="auto"/>
                        <w:left w:val="none" w:sz="0" w:space="0" w:color="auto"/>
                        <w:bottom w:val="none" w:sz="0" w:space="0" w:color="auto"/>
                        <w:right w:val="none" w:sz="0" w:space="0" w:color="auto"/>
                      </w:divBdr>
                      <w:divsChild>
                        <w:div w:id="1779831850">
                          <w:marLeft w:val="0"/>
                          <w:marRight w:val="0"/>
                          <w:marTop w:val="0"/>
                          <w:marBottom w:val="0"/>
                          <w:divBdr>
                            <w:top w:val="none" w:sz="0" w:space="0" w:color="auto"/>
                            <w:left w:val="none" w:sz="0" w:space="0" w:color="auto"/>
                            <w:bottom w:val="none" w:sz="0" w:space="0" w:color="auto"/>
                            <w:right w:val="none" w:sz="0" w:space="0" w:color="auto"/>
                          </w:divBdr>
                        </w:div>
                      </w:divsChild>
                    </w:div>
                    <w:div w:id="1127043420">
                      <w:marLeft w:val="0"/>
                      <w:marRight w:val="0"/>
                      <w:marTop w:val="0"/>
                      <w:marBottom w:val="0"/>
                      <w:divBdr>
                        <w:top w:val="none" w:sz="0" w:space="0" w:color="auto"/>
                        <w:left w:val="none" w:sz="0" w:space="0" w:color="auto"/>
                        <w:bottom w:val="none" w:sz="0" w:space="0" w:color="auto"/>
                        <w:right w:val="none" w:sz="0" w:space="0" w:color="auto"/>
                      </w:divBdr>
                      <w:divsChild>
                        <w:div w:id="1332223200">
                          <w:marLeft w:val="0"/>
                          <w:marRight w:val="0"/>
                          <w:marTop w:val="0"/>
                          <w:marBottom w:val="0"/>
                          <w:divBdr>
                            <w:top w:val="none" w:sz="0" w:space="0" w:color="auto"/>
                            <w:left w:val="none" w:sz="0" w:space="0" w:color="auto"/>
                            <w:bottom w:val="none" w:sz="0" w:space="0" w:color="auto"/>
                            <w:right w:val="none" w:sz="0" w:space="0" w:color="auto"/>
                          </w:divBdr>
                        </w:div>
                      </w:divsChild>
                    </w:div>
                    <w:div w:id="1086996764">
                      <w:marLeft w:val="0"/>
                      <w:marRight w:val="0"/>
                      <w:marTop w:val="0"/>
                      <w:marBottom w:val="0"/>
                      <w:divBdr>
                        <w:top w:val="none" w:sz="0" w:space="0" w:color="auto"/>
                        <w:left w:val="none" w:sz="0" w:space="0" w:color="auto"/>
                        <w:bottom w:val="none" w:sz="0" w:space="0" w:color="auto"/>
                        <w:right w:val="none" w:sz="0" w:space="0" w:color="auto"/>
                      </w:divBdr>
                      <w:divsChild>
                        <w:div w:id="1475873584">
                          <w:marLeft w:val="0"/>
                          <w:marRight w:val="0"/>
                          <w:marTop w:val="0"/>
                          <w:marBottom w:val="0"/>
                          <w:divBdr>
                            <w:top w:val="none" w:sz="0" w:space="0" w:color="auto"/>
                            <w:left w:val="none" w:sz="0" w:space="0" w:color="auto"/>
                            <w:bottom w:val="none" w:sz="0" w:space="0" w:color="auto"/>
                            <w:right w:val="none" w:sz="0" w:space="0" w:color="auto"/>
                          </w:divBdr>
                        </w:div>
                      </w:divsChild>
                    </w:div>
                    <w:div w:id="532690387">
                      <w:marLeft w:val="0"/>
                      <w:marRight w:val="0"/>
                      <w:marTop w:val="0"/>
                      <w:marBottom w:val="0"/>
                      <w:divBdr>
                        <w:top w:val="none" w:sz="0" w:space="0" w:color="auto"/>
                        <w:left w:val="none" w:sz="0" w:space="0" w:color="auto"/>
                        <w:bottom w:val="none" w:sz="0" w:space="0" w:color="auto"/>
                        <w:right w:val="none" w:sz="0" w:space="0" w:color="auto"/>
                      </w:divBdr>
                      <w:divsChild>
                        <w:div w:id="1633365349">
                          <w:marLeft w:val="0"/>
                          <w:marRight w:val="0"/>
                          <w:marTop w:val="0"/>
                          <w:marBottom w:val="0"/>
                          <w:divBdr>
                            <w:top w:val="none" w:sz="0" w:space="0" w:color="auto"/>
                            <w:left w:val="none" w:sz="0" w:space="0" w:color="auto"/>
                            <w:bottom w:val="none" w:sz="0" w:space="0" w:color="auto"/>
                            <w:right w:val="none" w:sz="0" w:space="0" w:color="auto"/>
                          </w:divBdr>
                        </w:div>
                      </w:divsChild>
                    </w:div>
                    <w:div w:id="1738745876">
                      <w:marLeft w:val="0"/>
                      <w:marRight w:val="0"/>
                      <w:marTop w:val="0"/>
                      <w:marBottom w:val="0"/>
                      <w:divBdr>
                        <w:top w:val="none" w:sz="0" w:space="0" w:color="auto"/>
                        <w:left w:val="none" w:sz="0" w:space="0" w:color="auto"/>
                        <w:bottom w:val="none" w:sz="0" w:space="0" w:color="auto"/>
                        <w:right w:val="none" w:sz="0" w:space="0" w:color="auto"/>
                      </w:divBdr>
                      <w:divsChild>
                        <w:div w:id="92476106">
                          <w:marLeft w:val="0"/>
                          <w:marRight w:val="0"/>
                          <w:marTop w:val="0"/>
                          <w:marBottom w:val="0"/>
                          <w:divBdr>
                            <w:top w:val="none" w:sz="0" w:space="0" w:color="auto"/>
                            <w:left w:val="none" w:sz="0" w:space="0" w:color="auto"/>
                            <w:bottom w:val="none" w:sz="0" w:space="0" w:color="auto"/>
                            <w:right w:val="none" w:sz="0" w:space="0" w:color="auto"/>
                          </w:divBdr>
                        </w:div>
                      </w:divsChild>
                    </w:div>
                    <w:div w:id="1244801523">
                      <w:marLeft w:val="0"/>
                      <w:marRight w:val="0"/>
                      <w:marTop w:val="0"/>
                      <w:marBottom w:val="0"/>
                      <w:divBdr>
                        <w:top w:val="none" w:sz="0" w:space="0" w:color="auto"/>
                        <w:left w:val="none" w:sz="0" w:space="0" w:color="auto"/>
                        <w:bottom w:val="none" w:sz="0" w:space="0" w:color="auto"/>
                        <w:right w:val="none" w:sz="0" w:space="0" w:color="auto"/>
                      </w:divBdr>
                      <w:divsChild>
                        <w:div w:id="687952080">
                          <w:marLeft w:val="0"/>
                          <w:marRight w:val="0"/>
                          <w:marTop w:val="0"/>
                          <w:marBottom w:val="0"/>
                          <w:divBdr>
                            <w:top w:val="none" w:sz="0" w:space="0" w:color="auto"/>
                            <w:left w:val="none" w:sz="0" w:space="0" w:color="auto"/>
                            <w:bottom w:val="none" w:sz="0" w:space="0" w:color="auto"/>
                            <w:right w:val="none" w:sz="0" w:space="0" w:color="auto"/>
                          </w:divBdr>
                        </w:div>
                      </w:divsChild>
                    </w:div>
                    <w:div w:id="1446583080">
                      <w:marLeft w:val="0"/>
                      <w:marRight w:val="0"/>
                      <w:marTop w:val="0"/>
                      <w:marBottom w:val="0"/>
                      <w:divBdr>
                        <w:top w:val="none" w:sz="0" w:space="0" w:color="auto"/>
                        <w:left w:val="none" w:sz="0" w:space="0" w:color="auto"/>
                        <w:bottom w:val="none" w:sz="0" w:space="0" w:color="auto"/>
                        <w:right w:val="none" w:sz="0" w:space="0" w:color="auto"/>
                      </w:divBdr>
                      <w:divsChild>
                        <w:div w:id="1831676192">
                          <w:marLeft w:val="0"/>
                          <w:marRight w:val="0"/>
                          <w:marTop w:val="0"/>
                          <w:marBottom w:val="0"/>
                          <w:divBdr>
                            <w:top w:val="none" w:sz="0" w:space="0" w:color="auto"/>
                            <w:left w:val="none" w:sz="0" w:space="0" w:color="auto"/>
                            <w:bottom w:val="none" w:sz="0" w:space="0" w:color="auto"/>
                            <w:right w:val="none" w:sz="0" w:space="0" w:color="auto"/>
                          </w:divBdr>
                        </w:div>
                      </w:divsChild>
                    </w:div>
                    <w:div w:id="1654261270">
                      <w:marLeft w:val="0"/>
                      <w:marRight w:val="0"/>
                      <w:marTop w:val="0"/>
                      <w:marBottom w:val="0"/>
                      <w:divBdr>
                        <w:top w:val="none" w:sz="0" w:space="0" w:color="auto"/>
                        <w:left w:val="none" w:sz="0" w:space="0" w:color="auto"/>
                        <w:bottom w:val="none" w:sz="0" w:space="0" w:color="auto"/>
                        <w:right w:val="none" w:sz="0" w:space="0" w:color="auto"/>
                      </w:divBdr>
                      <w:divsChild>
                        <w:div w:id="1711492491">
                          <w:marLeft w:val="0"/>
                          <w:marRight w:val="0"/>
                          <w:marTop w:val="0"/>
                          <w:marBottom w:val="0"/>
                          <w:divBdr>
                            <w:top w:val="none" w:sz="0" w:space="0" w:color="auto"/>
                            <w:left w:val="none" w:sz="0" w:space="0" w:color="auto"/>
                            <w:bottom w:val="none" w:sz="0" w:space="0" w:color="auto"/>
                            <w:right w:val="none" w:sz="0" w:space="0" w:color="auto"/>
                          </w:divBdr>
                        </w:div>
                      </w:divsChild>
                    </w:div>
                    <w:div w:id="1438716062">
                      <w:marLeft w:val="0"/>
                      <w:marRight w:val="0"/>
                      <w:marTop w:val="0"/>
                      <w:marBottom w:val="0"/>
                      <w:divBdr>
                        <w:top w:val="none" w:sz="0" w:space="0" w:color="auto"/>
                        <w:left w:val="none" w:sz="0" w:space="0" w:color="auto"/>
                        <w:bottom w:val="none" w:sz="0" w:space="0" w:color="auto"/>
                        <w:right w:val="none" w:sz="0" w:space="0" w:color="auto"/>
                      </w:divBdr>
                      <w:divsChild>
                        <w:div w:id="2068869010">
                          <w:marLeft w:val="0"/>
                          <w:marRight w:val="0"/>
                          <w:marTop w:val="0"/>
                          <w:marBottom w:val="0"/>
                          <w:divBdr>
                            <w:top w:val="none" w:sz="0" w:space="0" w:color="auto"/>
                            <w:left w:val="none" w:sz="0" w:space="0" w:color="auto"/>
                            <w:bottom w:val="none" w:sz="0" w:space="0" w:color="auto"/>
                            <w:right w:val="none" w:sz="0" w:space="0" w:color="auto"/>
                          </w:divBdr>
                        </w:div>
                      </w:divsChild>
                    </w:div>
                    <w:div w:id="1703936274">
                      <w:marLeft w:val="0"/>
                      <w:marRight w:val="0"/>
                      <w:marTop w:val="0"/>
                      <w:marBottom w:val="0"/>
                      <w:divBdr>
                        <w:top w:val="none" w:sz="0" w:space="0" w:color="auto"/>
                        <w:left w:val="none" w:sz="0" w:space="0" w:color="auto"/>
                        <w:bottom w:val="none" w:sz="0" w:space="0" w:color="auto"/>
                        <w:right w:val="none" w:sz="0" w:space="0" w:color="auto"/>
                      </w:divBdr>
                      <w:divsChild>
                        <w:div w:id="2071876223">
                          <w:marLeft w:val="0"/>
                          <w:marRight w:val="0"/>
                          <w:marTop w:val="0"/>
                          <w:marBottom w:val="0"/>
                          <w:divBdr>
                            <w:top w:val="none" w:sz="0" w:space="0" w:color="auto"/>
                            <w:left w:val="none" w:sz="0" w:space="0" w:color="auto"/>
                            <w:bottom w:val="none" w:sz="0" w:space="0" w:color="auto"/>
                            <w:right w:val="none" w:sz="0" w:space="0" w:color="auto"/>
                          </w:divBdr>
                        </w:div>
                      </w:divsChild>
                    </w:div>
                    <w:div w:id="471556301">
                      <w:marLeft w:val="0"/>
                      <w:marRight w:val="0"/>
                      <w:marTop w:val="0"/>
                      <w:marBottom w:val="0"/>
                      <w:divBdr>
                        <w:top w:val="none" w:sz="0" w:space="0" w:color="auto"/>
                        <w:left w:val="none" w:sz="0" w:space="0" w:color="auto"/>
                        <w:bottom w:val="none" w:sz="0" w:space="0" w:color="auto"/>
                        <w:right w:val="none" w:sz="0" w:space="0" w:color="auto"/>
                      </w:divBdr>
                      <w:divsChild>
                        <w:div w:id="93020905">
                          <w:marLeft w:val="0"/>
                          <w:marRight w:val="0"/>
                          <w:marTop w:val="0"/>
                          <w:marBottom w:val="0"/>
                          <w:divBdr>
                            <w:top w:val="none" w:sz="0" w:space="0" w:color="auto"/>
                            <w:left w:val="none" w:sz="0" w:space="0" w:color="auto"/>
                            <w:bottom w:val="none" w:sz="0" w:space="0" w:color="auto"/>
                            <w:right w:val="none" w:sz="0" w:space="0" w:color="auto"/>
                          </w:divBdr>
                        </w:div>
                      </w:divsChild>
                    </w:div>
                    <w:div w:id="925961070">
                      <w:marLeft w:val="0"/>
                      <w:marRight w:val="0"/>
                      <w:marTop w:val="0"/>
                      <w:marBottom w:val="0"/>
                      <w:divBdr>
                        <w:top w:val="none" w:sz="0" w:space="0" w:color="auto"/>
                        <w:left w:val="none" w:sz="0" w:space="0" w:color="auto"/>
                        <w:bottom w:val="none" w:sz="0" w:space="0" w:color="auto"/>
                        <w:right w:val="none" w:sz="0" w:space="0" w:color="auto"/>
                      </w:divBdr>
                      <w:divsChild>
                        <w:div w:id="122363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8436847">
              <w:marLeft w:val="0"/>
              <w:marRight w:val="0"/>
              <w:marTop w:val="0"/>
              <w:marBottom w:val="0"/>
              <w:divBdr>
                <w:top w:val="none" w:sz="0" w:space="0" w:color="auto"/>
                <w:left w:val="none" w:sz="0" w:space="0" w:color="auto"/>
                <w:bottom w:val="none" w:sz="0" w:space="0" w:color="auto"/>
                <w:right w:val="none" w:sz="0" w:space="0" w:color="auto"/>
              </w:divBdr>
            </w:div>
            <w:div w:id="1746881371">
              <w:marLeft w:val="0"/>
              <w:marRight w:val="0"/>
              <w:marTop w:val="0"/>
              <w:marBottom w:val="0"/>
              <w:divBdr>
                <w:top w:val="none" w:sz="0" w:space="0" w:color="auto"/>
                <w:left w:val="none" w:sz="0" w:space="0" w:color="auto"/>
                <w:bottom w:val="none" w:sz="0" w:space="0" w:color="auto"/>
                <w:right w:val="none" w:sz="0" w:space="0" w:color="auto"/>
              </w:divBdr>
            </w:div>
            <w:div w:id="143400488">
              <w:marLeft w:val="0"/>
              <w:marRight w:val="0"/>
              <w:marTop w:val="0"/>
              <w:marBottom w:val="0"/>
              <w:divBdr>
                <w:top w:val="none" w:sz="0" w:space="0" w:color="auto"/>
                <w:left w:val="none" w:sz="0" w:space="0" w:color="auto"/>
                <w:bottom w:val="none" w:sz="0" w:space="0" w:color="auto"/>
                <w:right w:val="none" w:sz="0" w:space="0" w:color="auto"/>
              </w:divBdr>
            </w:div>
            <w:div w:id="39861638">
              <w:marLeft w:val="0"/>
              <w:marRight w:val="0"/>
              <w:marTop w:val="0"/>
              <w:marBottom w:val="0"/>
              <w:divBdr>
                <w:top w:val="none" w:sz="0" w:space="0" w:color="auto"/>
                <w:left w:val="none" w:sz="0" w:space="0" w:color="auto"/>
                <w:bottom w:val="none" w:sz="0" w:space="0" w:color="auto"/>
                <w:right w:val="none" w:sz="0" w:space="0" w:color="auto"/>
              </w:divBdr>
            </w:div>
            <w:div w:id="1754743089">
              <w:marLeft w:val="0"/>
              <w:marRight w:val="0"/>
              <w:marTop w:val="0"/>
              <w:marBottom w:val="0"/>
              <w:divBdr>
                <w:top w:val="none" w:sz="0" w:space="0" w:color="auto"/>
                <w:left w:val="none" w:sz="0" w:space="0" w:color="auto"/>
                <w:bottom w:val="none" w:sz="0" w:space="0" w:color="auto"/>
                <w:right w:val="none" w:sz="0" w:space="0" w:color="auto"/>
              </w:divBdr>
              <w:divsChild>
                <w:div w:id="1764061528">
                  <w:marLeft w:val="0"/>
                  <w:marRight w:val="0"/>
                  <w:marTop w:val="30"/>
                  <w:marBottom w:val="30"/>
                  <w:divBdr>
                    <w:top w:val="none" w:sz="0" w:space="0" w:color="auto"/>
                    <w:left w:val="none" w:sz="0" w:space="0" w:color="auto"/>
                    <w:bottom w:val="none" w:sz="0" w:space="0" w:color="auto"/>
                    <w:right w:val="none" w:sz="0" w:space="0" w:color="auto"/>
                  </w:divBdr>
                  <w:divsChild>
                    <w:div w:id="984578799">
                      <w:marLeft w:val="0"/>
                      <w:marRight w:val="0"/>
                      <w:marTop w:val="0"/>
                      <w:marBottom w:val="0"/>
                      <w:divBdr>
                        <w:top w:val="none" w:sz="0" w:space="0" w:color="auto"/>
                        <w:left w:val="none" w:sz="0" w:space="0" w:color="auto"/>
                        <w:bottom w:val="none" w:sz="0" w:space="0" w:color="auto"/>
                        <w:right w:val="none" w:sz="0" w:space="0" w:color="auto"/>
                      </w:divBdr>
                      <w:divsChild>
                        <w:div w:id="1262957126">
                          <w:marLeft w:val="0"/>
                          <w:marRight w:val="0"/>
                          <w:marTop w:val="0"/>
                          <w:marBottom w:val="0"/>
                          <w:divBdr>
                            <w:top w:val="none" w:sz="0" w:space="0" w:color="auto"/>
                            <w:left w:val="none" w:sz="0" w:space="0" w:color="auto"/>
                            <w:bottom w:val="none" w:sz="0" w:space="0" w:color="auto"/>
                            <w:right w:val="none" w:sz="0" w:space="0" w:color="auto"/>
                          </w:divBdr>
                        </w:div>
                      </w:divsChild>
                    </w:div>
                    <w:div w:id="124861492">
                      <w:marLeft w:val="0"/>
                      <w:marRight w:val="0"/>
                      <w:marTop w:val="0"/>
                      <w:marBottom w:val="0"/>
                      <w:divBdr>
                        <w:top w:val="none" w:sz="0" w:space="0" w:color="auto"/>
                        <w:left w:val="none" w:sz="0" w:space="0" w:color="auto"/>
                        <w:bottom w:val="none" w:sz="0" w:space="0" w:color="auto"/>
                        <w:right w:val="none" w:sz="0" w:space="0" w:color="auto"/>
                      </w:divBdr>
                      <w:divsChild>
                        <w:div w:id="1543713045">
                          <w:marLeft w:val="0"/>
                          <w:marRight w:val="0"/>
                          <w:marTop w:val="0"/>
                          <w:marBottom w:val="0"/>
                          <w:divBdr>
                            <w:top w:val="none" w:sz="0" w:space="0" w:color="auto"/>
                            <w:left w:val="none" w:sz="0" w:space="0" w:color="auto"/>
                            <w:bottom w:val="none" w:sz="0" w:space="0" w:color="auto"/>
                            <w:right w:val="none" w:sz="0" w:space="0" w:color="auto"/>
                          </w:divBdr>
                        </w:div>
                      </w:divsChild>
                    </w:div>
                    <w:div w:id="18705339">
                      <w:marLeft w:val="0"/>
                      <w:marRight w:val="0"/>
                      <w:marTop w:val="0"/>
                      <w:marBottom w:val="0"/>
                      <w:divBdr>
                        <w:top w:val="none" w:sz="0" w:space="0" w:color="auto"/>
                        <w:left w:val="none" w:sz="0" w:space="0" w:color="auto"/>
                        <w:bottom w:val="none" w:sz="0" w:space="0" w:color="auto"/>
                        <w:right w:val="none" w:sz="0" w:space="0" w:color="auto"/>
                      </w:divBdr>
                      <w:divsChild>
                        <w:div w:id="929971771">
                          <w:marLeft w:val="0"/>
                          <w:marRight w:val="0"/>
                          <w:marTop w:val="0"/>
                          <w:marBottom w:val="0"/>
                          <w:divBdr>
                            <w:top w:val="none" w:sz="0" w:space="0" w:color="auto"/>
                            <w:left w:val="none" w:sz="0" w:space="0" w:color="auto"/>
                            <w:bottom w:val="none" w:sz="0" w:space="0" w:color="auto"/>
                            <w:right w:val="none" w:sz="0" w:space="0" w:color="auto"/>
                          </w:divBdr>
                        </w:div>
                      </w:divsChild>
                    </w:div>
                    <w:div w:id="1699575599">
                      <w:marLeft w:val="0"/>
                      <w:marRight w:val="0"/>
                      <w:marTop w:val="0"/>
                      <w:marBottom w:val="0"/>
                      <w:divBdr>
                        <w:top w:val="none" w:sz="0" w:space="0" w:color="auto"/>
                        <w:left w:val="none" w:sz="0" w:space="0" w:color="auto"/>
                        <w:bottom w:val="none" w:sz="0" w:space="0" w:color="auto"/>
                        <w:right w:val="none" w:sz="0" w:space="0" w:color="auto"/>
                      </w:divBdr>
                      <w:divsChild>
                        <w:div w:id="27411106">
                          <w:marLeft w:val="0"/>
                          <w:marRight w:val="0"/>
                          <w:marTop w:val="0"/>
                          <w:marBottom w:val="0"/>
                          <w:divBdr>
                            <w:top w:val="none" w:sz="0" w:space="0" w:color="auto"/>
                            <w:left w:val="none" w:sz="0" w:space="0" w:color="auto"/>
                            <w:bottom w:val="none" w:sz="0" w:space="0" w:color="auto"/>
                            <w:right w:val="none" w:sz="0" w:space="0" w:color="auto"/>
                          </w:divBdr>
                        </w:div>
                      </w:divsChild>
                    </w:div>
                    <w:div w:id="1760717022">
                      <w:marLeft w:val="0"/>
                      <w:marRight w:val="0"/>
                      <w:marTop w:val="0"/>
                      <w:marBottom w:val="0"/>
                      <w:divBdr>
                        <w:top w:val="none" w:sz="0" w:space="0" w:color="auto"/>
                        <w:left w:val="none" w:sz="0" w:space="0" w:color="auto"/>
                        <w:bottom w:val="none" w:sz="0" w:space="0" w:color="auto"/>
                        <w:right w:val="none" w:sz="0" w:space="0" w:color="auto"/>
                      </w:divBdr>
                      <w:divsChild>
                        <w:div w:id="1659070194">
                          <w:marLeft w:val="0"/>
                          <w:marRight w:val="0"/>
                          <w:marTop w:val="0"/>
                          <w:marBottom w:val="0"/>
                          <w:divBdr>
                            <w:top w:val="none" w:sz="0" w:space="0" w:color="auto"/>
                            <w:left w:val="none" w:sz="0" w:space="0" w:color="auto"/>
                            <w:bottom w:val="none" w:sz="0" w:space="0" w:color="auto"/>
                            <w:right w:val="none" w:sz="0" w:space="0" w:color="auto"/>
                          </w:divBdr>
                        </w:div>
                      </w:divsChild>
                    </w:div>
                    <w:div w:id="1023170661">
                      <w:marLeft w:val="0"/>
                      <w:marRight w:val="0"/>
                      <w:marTop w:val="0"/>
                      <w:marBottom w:val="0"/>
                      <w:divBdr>
                        <w:top w:val="none" w:sz="0" w:space="0" w:color="auto"/>
                        <w:left w:val="none" w:sz="0" w:space="0" w:color="auto"/>
                        <w:bottom w:val="none" w:sz="0" w:space="0" w:color="auto"/>
                        <w:right w:val="none" w:sz="0" w:space="0" w:color="auto"/>
                      </w:divBdr>
                      <w:divsChild>
                        <w:div w:id="1034118499">
                          <w:marLeft w:val="0"/>
                          <w:marRight w:val="0"/>
                          <w:marTop w:val="0"/>
                          <w:marBottom w:val="0"/>
                          <w:divBdr>
                            <w:top w:val="none" w:sz="0" w:space="0" w:color="auto"/>
                            <w:left w:val="none" w:sz="0" w:space="0" w:color="auto"/>
                            <w:bottom w:val="none" w:sz="0" w:space="0" w:color="auto"/>
                            <w:right w:val="none" w:sz="0" w:space="0" w:color="auto"/>
                          </w:divBdr>
                        </w:div>
                      </w:divsChild>
                    </w:div>
                    <w:div w:id="1693143869">
                      <w:marLeft w:val="0"/>
                      <w:marRight w:val="0"/>
                      <w:marTop w:val="0"/>
                      <w:marBottom w:val="0"/>
                      <w:divBdr>
                        <w:top w:val="none" w:sz="0" w:space="0" w:color="auto"/>
                        <w:left w:val="none" w:sz="0" w:space="0" w:color="auto"/>
                        <w:bottom w:val="none" w:sz="0" w:space="0" w:color="auto"/>
                        <w:right w:val="none" w:sz="0" w:space="0" w:color="auto"/>
                      </w:divBdr>
                      <w:divsChild>
                        <w:div w:id="1323586061">
                          <w:marLeft w:val="0"/>
                          <w:marRight w:val="0"/>
                          <w:marTop w:val="0"/>
                          <w:marBottom w:val="0"/>
                          <w:divBdr>
                            <w:top w:val="none" w:sz="0" w:space="0" w:color="auto"/>
                            <w:left w:val="none" w:sz="0" w:space="0" w:color="auto"/>
                            <w:bottom w:val="none" w:sz="0" w:space="0" w:color="auto"/>
                            <w:right w:val="none" w:sz="0" w:space="0" w:color="auto"/>
                          </w:divBdr>
                        </w:div>
                      </w:divsChild>
                    </w:div>
                    <w:div w:id="2064868874">
                      <w:marLeft w:val="0"/>
                      <w:marRight w:val="0"/>
                      <w:marTop w:val="0"/>
                      <w:marBottom w:val="0"/>
                      <w:divBdr>
                        <w:top w:val="none" w:sz="0" w:space="0" w:color="auto"/>
                        <w:left w:val="none" w:sz="0" w:space="0" w:color="auto"/>
                        <w:bottom w:val="none" w:sz="0" w:space="0" w:color="auto"/>
                        <w:right w:val="none" w:sz="0" w:space="0" w:color="auto"/>
                      </w:divBdr>
                      <w:divsChild>
                        <w:div w:id="2034765905">
                          <w:marLeft w:val="0"/>
                          <w:marRight w:val="0"/>
                          <w:marTop w:val="0"/>
                          <w:marBottom w:val="0"/>
                          <w:divBdr>
                            <w:top w:val="none" w:sz="0" w:space="0" w:color="auto"/>
                            <w:left w:val="none" w:sz="0" w:space="0" w:color="auto"/>
                            <w:bottom w:val="none" w:sz="0" w:space="0" w:color="auto"/>
                            <w:right w:val="none" w:sz="0" w:space="0" w:color="auto"/>
                          </w:divBdr>
                        </w:div>
                      </w:divsChild>
                    </w:div>
                    <w:div w:id="856430250">
                      <w:marLeft w:val="0"/>
                      <w:marRight w:val="0"/>
                      <w:marTop w:val="0"/>
                      <w:marBottom w:val="0"/>
                      <w:divBdr>
                        <w:top w:val="none" w:sz="0" w:space="0" w:color="auto"/>
                        <w:left w:val="none" w:sz="0" w:space="0" w:color="auto"/>
                        <w:bottom w:val="none" w:sz="0" w:space="0" w:color="auto"/>
                        <w:right w:val="none" w:sz="0" w:space="0" w:color="auto"/>
                      </w:divBdr>
                      <w:divsChild>
                        <w:div w:id="594629509">
                          <w:marLeft w:val="0"/>
                          <w:marRight w:val="0"/>
                          <w:marTop w:val="0"/>
                          <w:marBottom w:val="0"/>
                          <w:divBdr>
                            <w:top w:val="none" w:sz="0" w:space="0" w:color="auto"/>
                            <w:left w:val="none" w:sz="0" w:space="0" w:color="auto"/>
                            <w:bottom w:val="none" w:sz="0" w:space="0" w:color="auto"/>
                            <w:right w:val="none" w:sz="0" w:space="0" w:color="auto"/>
                          </w:divBdr>
                        </w:div>
                      </w:divsChild>
                    </w:div>
                    <w:div w:id="1878925457">
                      <w:marLeft w:val="0"/>
                      <w:marRight w:val="0"/>
                      <w:marTop w:val="0"/>
                      <w:marBottom w:val="0"/>
                      <w:divBdr>
                        <w:top w:val="none" w:sz="0" w:space="0" w:color="auto"/>
                        <w:left w:val="none" w:sz="0" w:space="0" w:color="auto"/>
                        <w:bottom w:val="none" w:sz="0" w:space="0" w:color="auto"/>
                        <w:right w:val="none" w:sz="0" w:space="0" w:color="auto"/>
                      </w:divBdr>
                      <w:divsChild>
                        <w:div w:id="6059316">
                          <w:marLeft w:val="0"/>
                          <w:marRight w:val="0"/>
                          <w:marTop w:val="0"/>
                          <w:marBottom w:val="0"/>
                          <w:divBdr>
                            <w:top w:val="none" w:sz="0" w:space="0" w:color="auto"/>
                            <w:left w:val="none" w:sz="0" w:space="0" w:color="auto"/>
                            <w:bottom w:val="none" w:sz="0" w:space="0" w:color="auto"/>
                            <w:right w:val="none" w:sz="0" w:space="0" w:color="auto"/>
                          </w:divBdr>
                        </w:div>
                      </w:divsChild>
                    </w:div>
                    <w:div w:id="1261837188">
                      <w:marLeft w:val="0"/>
                      <w:marRight w:val="0"/>
                      <w:marTop w:val="0"/>
                      <w:marBottom w:val="0"/>
                      <w:divBdr>
                        <w:top w:val="none" w:sz="0" w:space="0" w:color="auto"/>
                        <w:left w:val="none" w:sz="0" w:space="0" w:color="auto"/>
                        <w:bottom w:val="none" w:sz="0" w:space="0" w:color="auto"/>
                        <w:right w:val="none" w:sz="0" w:space="0" w:color="auto"/>
                      </w:divBdr>
                      <w:divsChild>
                        <w:div w:id="2134403528">
                          <w:marLeft w:val="0"/>
                          <w:marRight w:val="0"/>
                          <w:marTop w:val="0"/>
                          <w:marBottom w:val="0"/>
                          <w:divBdr>
                            <w:top w:val="none" w:sz="0" w:space="0" w:color="auto"/>
                            <w:left w:val="none" w:sz="0" w:space="0" w:color="auto"/>
                            <w:bottom w:val="none" w:sz="0" w:space="0" w:color="auto"/>
                            <w:right w:val="none" w:sz="0" w:space="0" w:color="auto"/>
                          </w:divBdr>
                        </w:div>
                      </w:divsChild>
                    </w:div>
                    <w:div w:id="1851220248">
                      <w:marLeft w:val="0"/>
                      <w:marRight w:val="0"/>
                      <w:marTop w:val="0"/>
                      <w:marBottom w:val="0"/>
                      <w:divBdr>
                        <w:top w:val="none" w:sz="0" w:space="0" w:color="auto"/>
                        <w:left w:val="none" w:sz="0" w:space="0" w:color="auto"/>
                        <w:bottom w:val="none" w:sz="0" w:space="0" w:color="auto"/>
                        <w:right w:val="none" w:sz="0" w:space="0" w:color="auto"/>
                      </w:divBdr>
                      <w:divsChild>
                        <w:div w:id="639581121">
                          <w:marLeft w:val="0"/>
                          <w:marRight w:val="0"/>
                          <w:marTop w:val="0"/>
                          <w:marBottom w:val="0"/>
                          <w:divBdr>
                            <w:top w:val="none" w:sz="0" w:space="0" w:color="auto"/>
                            <w:left w:val="none" w:sz="0" w:space="0" w:color="auto"/>
                            <w:bottom w:val="none" w:sz="0" w:space="0" w:color="auto"/>
                            <w:right w:val="none" w:sz="0" w:space="0" w:color="auto"/>
                          </w:divBdr>
                        </w:div>
                      </w:divsChild>
                    </w:div>
                    <w:div w:id="1500346187">
                      <w:marLeft w:val="0"/>
                      <w:marRight w:val="0"/>
                      <w:marTop w:val="0"/>
                      <w:marBottom w:val="0"/>
                      <w:divBdr>
                        <w:top w:val="none" w:sz="0" w:space="0" w:color="auto"/>
                        <w:left w:val="none" w:sz="0" w:space="0" w:color="auto"/>
                        <w:bottom w:val="none" w:sz="0" w:space="0" w:color="auto"/>
                        <w:right w:val="none" w:sz="0" w:space="0" w:color="auto"/>
                      </w:divBdr>
                      <w:divsChild>
                        <w:div w:id="1964265703">
                          <w:marLeft w:val="0"/>
                          <w:marRight w:val="0"/>
                          <w:marTop w:val="0"/>
                          <w:marBottom w:val="0"/>
                          <w:divBdr>
                            <w:top w:val="none" w:sz="0" w:space="0" w:color="auto"/>
                            <w:left w:val="none" w:sz="0" w:space="0" w:color="auto"/>
                            <w:bottom w:val="none" w:sz="0" w:space="0" w:color="auto"/>
                            <w:right w:val="none" w:sz="0" w:space="0" w:color="auto"/>
                          </w:divBdr>
                        </w:div>
                      </w:divsChild>
                    </w:div>
                    <w:div w:id="846166278">
                      <w:marLeft w:val="0"/>
                      <w:marRight w:val="0"/>
                      <w:marTop w:val="0"/>
                      <w:marBottom w:val="0"/>
                      <w:divBdr>
                        <w:top w:val="none" w:sz="0" w:space="0" w:color="auto"/>
                        <w:left w:val="none" w:sz="0" w:space="0" w:color="auto"/>
                        <w:bottom w:val="none" w:sz="0" w:space="0" w:color="auto"/>
                        <w:right w:val="none" w:sz="0" w:space="0" w:color="auto"/>
                      </w:divBdr>
                      <w:divsChild>
                        <w:div w:id="49172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3300313">
              <w:marLeft w:val="0"/>
              <w:marRight w:val="0"/>
              <w:marTop w:val="0"/>
              <w:marBottom w:val="0"/>
              <w:divBdr>
                <w:top w:val="none" w:sz="0" w:space="0" w:color="auto"/>
                <w:left w:val="none" w:sz="0" w:space="0" w:color="auto"/>
                <w:bottom w:val="none" w:sz="0" w:space="0" w:color="auto"/>
                <w:right w:val="none" w:sz="0" w:space="0" w:color="auto"/>
              </w:divBdr>
            </w:div>
            <w:div w:id="1964537188">
              <w:marLeft w:val="0"/>
              <w:marRight w:val="0"/>
              <w:marTop w:val="0"/>
              <w:marBottom w:val="0"/>
              <w:divBdr>
                <w:top w:val="none" w:sz="0" w:space="0" w:color="auto"/>
                <w:left w:val="none" w:sz="0" w:space="0" w:color="auto"/>
                <w:bottom w:val="none" w:sz="0" w:space="0" w:color="auto"/>
                <w:right w:val="none" w:sz="0" w:space="0" w:color="auto"/>
              </w:divBdr>
            </w:div>
            <w:div w:id="562911320">
              <w:marLeft w:val="0"/>
              <w:marRight w:val="0"/>
              <w:marTop w:val="0"/>
              <w:marBottom w:val="0"/>
              <w:divBdr>
                <w:top w:val="none" w:sz="0" w:space="0" w:color="auto"/>
                <w:left w:val="none" w:sz="0" w:space="0" w:color="auto"/>
                <w:bottom w:val="none" w:sz="0" w:space="0" w:color="auto"/>
                <w:right w:val="none" w:sz="0" w:space="0" w:color="auto"/>
              </w:divBdr>
            </w:div>
            <w:div w:id="1013845228">
              <w:marLeft w:val="0"/>
              <w:marRight w:val="0"/>
              <w:marTop w:val="0"/>
              <w:marBottom w:val="0"/>
              <w:divBdr>
                <w:top w:val="none" w:sz="0" w:space="0" w:color="auto"/>
                <w:left w:val="none" w:sz="0" w:space="0" w:color="auto"/>
                <w:bottom w:val="none" w:sz="0" w:space="0" w:color="auto"/>
                <w:right w:val="none" w:sz="0" w:space="0" w:color="auto"/>
              </w:divBdr>
            </w:div>
            <w:div w:id="944776999">
              <w:marLeft w:val="0"/>
              <w:marRight w:val="0"/>
              <w:marTop w:val="0"/>
              <w:marBottom w:val="0"/>
              <w:divBdr>
                <w:top w:val="none" w:sz="0" w:space="0" w:color="auto"/>
                <w:left w:val="none" w:sz="0" w:space="0" w:color="auto"/>
                <w:bottom w:val="none" w:sz="0" w:space="0" w:color="auto"/>
                <w:right w:val="none" w:sz="0" w:space="0" w:color="auto"/>
              </w:divBdr>
              <w:divsChild>
                <w:div w:id="1311984897">
                  <w:marLeft w:val="0"/>
                  <w:marRight w:val="0"/>
                  <w:marTop w:val="30"/>
                  <w:marBottom w:val="30"/>
                  <w:divBdr>
                    <w:top w:val="none" w:sz="0" w:space="0" w:color="auto"/>
                    <w:left w:val="none" w:sz="0" w:space="0" w:color="auto"/>
                    <w:bottom w:val="none" w:sz="0" w:space="0" w:color="auto"/>
                    <w:right w:val="none" w:sz="0" w:space="0" w:color="auto"/>
                  </w:divBdr>
                  <w:divsChild>
                    <w:div w:id="2029217299">
                      <w:marLeft w:val="0"/>
                      <w:marRight w:val="0"/>
                      <w:marTop w:val="0"/>
                      <w:marBottom w:val="0"/>
                      <w:divBdr>
                        <w:top w:val="none" w:sz="0" w:space="0" w:color="auto"/>
                        <w:left w:val="none" w:sz="0" w:space="0" w:color="auto"/>
                        <w:bottom w:val="none" w:sz="0" w:space="0" w:color="auto"/>
                        <w:right w:val="none" w:sz="0" w:space="0" w:color="auto"/>
                      </w:divBdr>
                      <w:divsChild>
                        <w:div w:id="1330018269">
                          <w:marLeft w:val="0"/>
                          <w:marRight w:val="0"/>
                          <w:marTop w:val="0"/>
                          <w:marBottom w:val="0"/>
                          <w:divBdr>
                            <w:top w:val="none" w:sz="0" w:space="0" w:color="auto"/>
                            <w:left w:val="none" w:sz="0" w:space="0" w:color="auto"/>
                            <w:bottom w:val="none" w:sz="0" w:space="0" w:color="auto"/>
                            <w:right w:val="none" w:sz="0" w:space="0" w:color="auto"/>
                          </w:divBdr>
                        </w:div>
                      </w:divsChild>
                    </w:div>
                    <w:div w:id="543907678">
                      <w:marLeft w:val="0"/>
                      <w:marRight w:val="0"/>
                      <w:marTop w:val="0"/>
                      <w:marBottom w:val="0"/>
                      <w:divBdr>
                        <w:top w:val="none" w:sz="0" w:space="0" w:color="auto"/>
                        <w:left w:val="none" w:sz="0" w:space="0" w:color="auto"/>
                        <w:bottom w:val="none" w:sz="0" w:space="0" w:color="auto"/>
                        <w:right w:val="none" w:sz="0" w:space="0" w:color="auto"/>
                      </w:divBdr>
                      <w:divsChild>
                        <w:div w:id="2060786307">
                          <w:marLeft w:val="0"/>
                          <w:marRight w:val="0"/>
                          <w:marTop w:val="0"/>
                          <w:marBottom w:val="0"/>
                          <w:divBdr>
                            <w:top w:val="none" w:sz="0" w:space="0" w:color="auto"/>
                            <w:left w:val="none" w:sz="0" w:space="0" w:color="auto"/>
                            <w:bottom w:val="none" w:sz="0" w:space="0" w:color="auto"/>
                            <w:right w:val="none" w:sz="0" w:space="0" w:color="auto"/>
                          </w:divBdr>
                        </w:div>
                      </w:divsChild>
                    </w:div>
                    <w:div w:id="958755491">
                      <w:marLeft w:val="0"/>
                      <w:marRight w:val="0"/>
                      <w:marTop w:val="0"/>
                      <w:marBottom w:val="0"/>
                      <w:divBdr>
                        <w:top w:val="none" w:sz="0" w:space="0" w:color="auto"/>
                        <w:left w:val="none" w:sz="0" w:space="0" w:color="auto"/>
                        <w:bottom w:val="none" w:sz="0" w:space="0" w:color="auto"/>
                        <w:right w:val="none" w:sz="0" w:space="0" w:color="auto"/>
                      </w:divBdr>
                      <w:divsChild>
                        <w:div w:id="1343585387">
                          <w:marLeft w:val="0"/>
                          <w:marRight w:val="0"/>
                          <w:marTop w:val="0"/>
                          <w:marBottom w:val="0"/>
                          <w:divBdr>
                            <w:top w:val="none" w:sz="0" w:space="0" w:color="auto"/>
                            <w:left w:val="none" w:sz="0" w:space="0" w:color="auto"/>
                            <w:bottom w:val="none" w:sz="0" w:space="0" w:color="auto"/>
                            <w:right w:val="none" w:sz="0" w:space="0" w:color="auto"/>
                          </w:divBdr>
                        </w:div>
                      </w:divsChild>
                    </w:div>
                    <w:div w:id="791435375">
                      <w:marLeft w:val="0"/>
                      <w:marRight w:val="0"/>
                      <w:marTop w:val="0"/>
                      <w:marBottom w:val="0"/>
                      <w:divBdr>
                        <w:top w:val="none" w:sz="0" w:space="0" w:color="auto"/>
                        <w:left w:val="none" w:sz="0" w:space="0" w:color="auto"/>
                        <w:bottom w:val="none" w:sz="0" w:space="0" w:color="auto"/>
                        <w:right w:val="none" w:sz="0" w:space="0" w:color="auto"/>
                      </w:divBdr>
                      <w:divsChild>
                        <w:div w:id="1915042441">
                          <w:marLeft w:val="0"/>
                          <w:marRight w:val="0"/>
                          <w:marTop w:val="0"/>
                          <w:marBottom w:val="0"/>
                          <w:divBdr>
                            <w:top w:val="none" w:sz="0" w:space="0" w:color="auto"/>
                            <w:left w:val="none" w:sz="0" w:space="0" w:color="auto"/>
                            <w:bottom w:val="none" w:sz="0" w:space="0" w:color="auto"/>
                            <w:right w:val="none" w:sz="0" w:space="0" w:color="auto"/>
                          </w:divBdr>
                        </w:div>
                      </w:divsChild>
                    </w:div>
                    <w:div w:id="1849324249">
                      <w:marLeft w:val="0"/>
                      <w:marRight w:val="0"/>
                      <w:marTop w:val="0"/>
                      <w:marBottom w:val="0"/>
                      <w:divBdr>
                        <w:top w:val="none" w:sz="0" w:space="0" w:color="auto"/>
                        <w:left w:val="none" w:sz="0" w:space="0" w:color="auto"/>
                        <w:bottom w:val="none" w:sz="0" w:space="0" w:color="auto"/>
                        <w:right w:val="none" w:sz="0" w:space="0" w:color="auto"/>
                      </w:divBdr>
                      <w:divsChild>
                        <w:div w:id="1265068159">
                          <w:marLeft w:val="0"/>
                          <w:marRight w:val="0"/>
                          <w:marTop w:val="0"/>
                          <w:marBottom w:val="0"/>
                          <w:divBdr>
                            <w:top w:val="none" w:sz="0" w:space="0" w:color="auto"/>
                            <w:left w:val="none" w:sz="0" w:space="0" w:color="auto"/>
                            <w:bottom w:val="none" w:sz="0" w:space="0" w:color="auto"/>
                            <w:right w:val="none" w:sz="0" w:space="0" w:color="auto"/>
                          </w:divBdr>
                        </w:div>
                      </w:divsChild>
                    </w:div>
                    <w:div w:id="1437677570">
                      <w:marLeft w:val="0"/>
                      <w:marRight w:val="0"/>
                      <w:marTop w:val="0"/>
                      <w:marBottom w:val="0"/>
                      <w:divBdr>
                        <w:top w:val="none" w:sz="0" w:space="0" w:color="auto"/>
                        <w:left w:val="none" w:sz="0" w:space="0" w:color="auto"/>
                        <w:bottom w:val="none" w:sz="0" w:space="0" w:color="auto"/>
                        <w:right w:val="none" w:sz="0" w:space="0" w:color="auto"/>
                      </w:divBdr>
                      <w:divsChild>
                        <w:div w:id="227765988">
                          <w:marLeft w:val="0"/>
                          <w:marRight w:val="0"/>
                          <w:marTop w:val="0"/>
                          <w:marBottom w:val="0"/>
                          <w:divBdr>
                            <w:top w:val="none" w:sz="0" w:space="0" w:color="auto"/>
                            <w:left w:val="none" w:sz="0" w:space="0" w:color="auto"/>
                            <w:bottom w:val="none" w:sz="0" w:space="0" w:color="auto"/>
                            <w:right w:val="none" w:sz="0" w:space="0" w:color="auto"/>
                          </w:divBdr>
                        </w:div>
                      </w:divsChild>
                    </w:div>
                    <w:div w:id="1695185876">
                      <w:marLeft w:val="0"/>
                      <w:marRight w:val="0"/>
                      <w:marTop w:val="0"/>
                      <w:marBottom w:val="0"/>
                      <w:divBdr>
                        <w:top w:val="none" w:sz="0" w:space="0" w:color="auto"/>
                        <w:left w:val="none" w:sz="0" w:space="0" w:color="auto"/>
                        <w:bottom w:val="none" w:sz="0" w:space="0" w:color="auto"/>
                        <w:right w:val="none" w:sz="0" w:space="0" w:color="auto"/>
                      </w:divBdr>
                      <w:divsChild>
                        <w:div w:id="1036085018">
                          <w:marLeft w:val="0"/>
                          <w:marRight w:val="0"/>
                          <w:marTop w:val="0"/>
                          <w:marBottom w:val="0"/>
                          <w:divBdr>
                            <w:top w:val="none" w:sz="0" w:space="0" w:color="auto"/>
                            <w:left w:val="none" w:sz="0" w:space="0" w:color="auto"/>
                            <w:bottom w:val="none" w:sz="0" w:space="0" w:color="auto"/>
                            <w:right w:val="none" w:sz="0" w:space="0" w:color="auto"/>
                          </w:divBdr>
                        </w:div>
                      </w:divsChild>
                    </w:div>
                    <w:div w:id="807892058">
                      <w:marLeft w:val="0"/>
                      <w:marRight w:val="0"/>
                      <w:marTop w:val="0"/>
                      <w:marBottom w:val="0"/>
                      <w:divBdr>
                        <w:top w:val="none" w:sz="0" w:space="0" w:color="auto"/>
                        <w:left w:val="none" w:sz="0" w:space="0" w:color="auto"/>
                        <w:bottom w:val="none" w:sz="0" w:space="0" w:color="auto"/>
                        <w:right w:val="none" w:sz="0" w:space="0" w:color="auto"/>
                      </w:divBdr>
                      <w:divsChild>
                        <w:div w:id="826821718">
                          <w:marLeft w:val="0"/>
                          <w:marRight w:val="0"/>
                          <w:marTop w:val="0"/>
                          <w:marBottom w:val="0"/>
                          <w:divBdr>
                            <w:top w:val="none" w:sz="0" w:space="0" w:color="auto"/>
                            <w:left w:val="none" w:sz="0" w:space="0" w:color="auto"/>
                            <w:bottom w:val="none" w:sz="0" w:space="0" w:color="auto"/>
                            <w:right w:val="none" w:sz="0" w:space="0" w:color="auto"/>
                          </w:divBdr>
                        </w:div>
                      </w:divsChild>
                    </w:div>
                    <w:div w:id="456215620">
                      <w:marLeft w:val="0"/>
                      <w:marRight w:val="0"/>
                      <w:marTop w:val="0"/>
                      <w:marBottom w:val="0"/>
                      <w:divBdr>
                        <w:top w:val="none" w:sz="0" w:space="0" w:color="auto"/>
                        <w:left w:val="none" w:sz="0" w:space="0" w:color="auto"/>
                        <w:bottom w:val="none" w:sz="0" w:space="0" w:color="auto"/>
                        <w:right w:val="none" w:sz="0" w:space="0" w:color="auto"/>
                      </w:divBdr>
                      <w:divsChild>
                        <w:div w:id="1515412173">
                          <w:marLeft w:val="0"/>
                          <w:marRight w:val="0"/>
                          <w:marTop w:val="0"/>
                          <w:marBottom w:val="0"/>
                          <w:divBdr>
                            <w:top w:val="none" w:sz="0" w:space="0" w:color="auto"/>
                            <w:left w:val="none" w:sz="0" w:space="0" w:color="auto"/>
                            <w:bottom w:val="none" w:sz="0" w:space="0" w:color="auto"/>
                            <w:right w:val="none" w:sz="0" w:space="0" w:color="auto"/>
                          </w:divBdr>
                        </w:div>
                      </w:divsChild>
                    </w:div>
                    <w:div w:id="1136221207">
                      <w:marLeft w:val="0"/>
                      <w:marRight w:val="0"/>
                      <w:marTop w:val="0"/>
                      <w:marBottom w:val="0"/>
                      <w:divBdr>
                        <w:top w:val="none" w:sz="0" w:space="0" w:color="auto"/>
                        <w:left w:val="none" w:sz="0" w:space="0" w:color="auto"/>
                        <w:bottom w:val="none" w:sz="0" w:space="0" w:color="auto"/>
                        <w:right w:val="none" w:sz="0" w:space="0" w:color="auto"/>
                      </w:divBdr>
                      <w:divsChild>
                        <w:div w:id="1852179144">
                          <w:marLeft w:val="0"/>
                          <w:marRight w:val="0"/>
                          <w:marTop w:val="0"/>
                          <w:marBottom w:val="0"/>
                          <w:divBdr>
                            <w:top w:val="none" w:sz="0" w:space="0" w:color="auto"/>
                            <w:left w:val="none" w:sz="0" w:space="0" w:color="auto"/>
                            <w:bottom w:val="none" w:sz="0" w:space="0" w:color="auto"/>
                            <w:right w:val="none" w:sz="0" w:space="0" w:color="auto"/>
                          </w:divBdr>
                        </w:div>
                      </w:divsChild>
                    </w:div>
                    <w:div w:id="2021006230">
                      <w:marLeft w:val="0"/>
                      <w:marRight w:val="0"/>
                      <w:marTop w:val="0"/>
                      <w:marBottom w:val="0"/>
                      <w:divBdr>
                        <w:top w:val="none" w:sz="0" w:space="0" w:color="auto"/>
                        <w:left w:val="none" w:sz="0" w:space="0" w:color="auto"/>
                        <w:bottom w:val="none" w:sz="0" w:space="0" w:color="auto"/>
                        <w:right w:val="none" w:sz="0" w:space="0" w:color="auto"/>
                      </w:divBdr>
                      <w:divsChild>
                        <w:div w:id="249697945">
                          <w:marLeft w:val="0"/>
                          <w:marRight w:val="0"/>
                          <w:marTop w:val="0"/>
                          <w:marBottom w:val="0"/>
                          <w:divBdr>
                            <w:top w:val="none" w:sz="0" w:space="0" w:color="auto"/>
                            <w:left w:val="none" w:sz="0" w:space="0" w:color="auto"/>
                            <w:bottom w:val="none" w:sz="0" w:space="0" w:color="auto"/>
                            <w:right w:val="none" w:sz="0" w:space="0" w:color="auto"/>
                          </w:divBdr>
                        </w:div>
                      </w:divsChild>
                    </w:div>
                    <w:div w:id="1584876895">
                      <w:marLeft w:val="0"/>
                      <w:marRight w:val="0"/>
                      <w:marTop w:val="0"/>
                      <w:marBottom w:val="0"/>
                      <w:divBdr>
                        <w:top w:val="none" w:sz="0" w:space="0" w:color="auto"/>
                        <w:left w:val="none" w:sz="0" w:space="0" w:color="auto"/>
                        <w:bottom w:val="none" w:sz="0" w:space="0" w:color="auto"/>
                        <w:right w:val="none" w:sz="0" w:space="0" w:color="auto"/>
                      </w:divBdr>
                      <w:divsChild>
                        <w:div w:id="1399982063">
                          <w:marLeft w:val="0"/>
                          <w:marRight w:val="0"/>
                          <w:marTop w:val="0"/>
                          <w:marBottom w:val="0"/>
                          <w:divBdr>
                            <w:top w:val="none" w:sz="0" w:space="0" w:color="auto"/>
                            <w:left w:val="none" w:sz="0" w:space="0" w:color="auto"/>
                            <w:bottom w:val="none" w:sz="0" w:space="0" w:color="auto"/>
                            <w:right w:val="none" w:sz="0" w:space="0" w:color="auto"/>
                          </w:divBdr>
                        </w:div>
                      </w:divsChild>
                    </w:div>
                    <w:div w:id="1542286815">
                      <w:marLeft w:val="0"/>
                      <w:marRight w:val="0"/>
                      <w:marTop w:val="0"/>
                      <w:marBottom w:val="0"/>
                      <w:divBdr>
                        <w:top w:val="none" w:sz="0" w:space="0" w:color="auto"/>
                        <w:left w:val="none" w:sz="0" w:space="0" w:color="auto"/>
                        <w:bottom w:val="none" w:sz="0" w:space="0" w:color="auto"/>
                        <w:right w:val="none" w:sz="0" w:space="0" w:color="auto"/>
                      </w:divBdr>
                      <w:divsChild>
                        <w:div w:id="1273779191">
                          <w:marLeft w:val="0"/>
                          <w:marRight w:val="0"/>
                          <w:marTop w:val="0"/>
                          <w:marBottom w:val="0"/>
                          <w:divBdr>
                            <w:top w:val="none" w:sz="0" w:space="0" w:color="auto"/>
                            <w:left w:val="none" w:sz="0" w:space="0" w:color="auto"/>
                            <w:bottom w:val="none" w:sz="0" w:space="0" w:color="auto"/>
                            <w:right w:val="none" w:sz="0" w:space="0" w:color="auto"/>
                          </w:divBdr>
                        </w:div>
                      </w:divsChild>
                    </w:div>
                    <w:div w:id="170293334">
                      <w:marLeft w:val="0"/>
                      <w:marRight w:val="0"/>
                      <w:marTop w:val="0"/>
                      <w:marBottom w:val="0"/>
                      <w:divBdr>
                        <w:top w:val="none" w:sz="0" w:space="0" w:color="auto"/>
                        <w:left w:val="none" w:sz="0" w:space="0" w:color="auto"/>
                        <w:bottom w:val="none" w:sz="0" w:space="0" w:color="auto"/>
                        <w:right w:val="none" w:sz="0" w:space="0" w:color="auto"/>
                      </w:divBdr>
                      <w:divsChild>
                        <w:div w:id="8933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139011">
              <w:marLeft w:val="0"/>
              <w:marRight w:val="0"/>
              <w:marTop w:val="0"/>
              <w:marBottom w:val="0"/>
              <w:divBdr>
                <w:top w:val="none" w:sz="0" w:space="0" w:color="auto"/>
                <w:left w:val="none" w:sz="0" w:space="0" w:color="auto"/>
                <w:bottom w:val="none" w:sz="0" w:space="0" w:color="auto"/>
                <w:right w:val="none" w:sz="0" w:space="0" w:color="auto"/>
              </w:divBdr>
            </w:div>
            <w:div w:id="1693652235">
              <w:marLeft w:val="0"/>
              <w:marRight w:val="0"/>
              <w:marTop w:val="0"/>
              <w:marBottom w:val="0"/>
              <w:divBdr>
                <w:top w:val="none" w:sz="0" w:space="0" w:color="auto"/>
                <w:left w:val="none" w:sz="0" w:space="0" w:color="auto"/>
                <w:bottom w:val="none" w:sz="0" w:space="0" w:color="auto"/>
                <w:right w:val="none" w:sz="0" w:space="0" w:color="auto"/>
              </w:divBdr>
            </w:div>
            <w:div w:id="1727798609">
              <w:marLeft w:val="0"/>
              <w:marRight w:val="0"/>
              <w:marTop w:val="0"/>
              <w:marBottom w:val="0"/>
              <w:divBdr>
                <w:top w:val="none" w:sz="0" w:space="0" w:color="auto"/>
                <w:left w:val="none" w:sz="0" w:space="0" w:color="auto"/>
                <w:bottom w:val="none" w:sz="0" w:space="0" w:color="auto"/>
                <w:right w:val="none" w:sz="0" w:space="0" w:color="auto"/>
              </w:divBdr>
            </w:div>
            <w:div w:id="1126973794">
              <w:marLeft w:val="0"/>
              <w:marRight w:val="0"/>
              <w:marTop w:val="0"/>
              <w:marBottom w:val="0"/>
              <w:divBdr>
                <w:top w:val="none" w:sz="0" w:space="0" w:color="auto"/>
                <w:left w:val="none" w:sz="0" w:space="0" w:color="auto"/>
                <w:bottom w:val="none" w:sz="0" w:space="0" w:color="auto"/>
                <w:right w:val="none" w:sz="0" w:space="0" w:color="auto"/>
              </w:divBdr>
            </w:div>
            <w:div w:id="336811361">
              <w:marLeft w:val="0"/>
              <w:marRight w:val="0"/>
              <w:marTop w:val="0"/>
              <w:marBottom w:val="0"/>
              <w:divBdr>
                <w:top w:val="none" w:sz="0" w:space="0" w:color="auto"/>
                <w:left w:val="none" w:sz="0" w:space="0" w:color="auto"/>
                <w:bottom w:val="none" w:sz="0" w:space="0" w:color="auto"/>
                <w:right w:val="none" w:sz="0" w:space="0" w:color="auto"/>
              </w:divBdr>
              <w:divsChild>
                <w:div w:id="562061780">
                  <w:marLeft w:val="0"/>
                  <w:marRight w:val="0"/>
                  <w:marTop w:val="30"/>
                  <w:marBottom w:val="30"/>
                  <w:divBdr>
                    <w:top w:val="none" w:sz="0" w:space="0" w:color="auto"/>
                    <w:left w:val="none" w:sz="0" w:space="0" w:color="auto"/>
                    <w:bottom w:val="none" w:sz="0" w:space="0" w:color="auto"/>
                    <w:right w:val="none" w:sz="0" w:space="0" w:color="auto"/>
                  </w:divBdr>
                  <w:divsChild>
                    <w:div w:id="1245065846">
                      <w:marLeft w:val="0"/>
                      <w:marRight w:val="0"/>
                      <w:marTop w:val="0"/>
                      <w:marBottom w:val="0"/>
                      <w:divBdr>
                        <w:top w:val="none" w:sz="0" w:space="0" w:color="auto"/>
                        <w:left w:val="none" w:sz="0" w:space="0" w:color="auto"/>
                        <w:bottom w:val="none" w:sz="0" w:space="0" w:color="auto"/>
                        <w:right w:val="none" w:sz="0" w:space="0" w:color="auto"/>
                      </w:divBdr>
                      <w:divsChild>
                        <w:div w:id="1767648338">
                          <w:marLeft w:val="0"/>
                          <w:marRight w:val="0"/>
                          <w:marTop w:val="0"/>
                          <w:marBottom w:val="0"/>
                          <w:divBdr>
                            <w:top w:val="none" w:sz="0" w:space="0" w:color="auto"/>
                            <w:left w:val="none" w:sz="0" w:space="0" w:color="auto"/>
                            <w:bottom w:val="none" w:sz="0" w:space="0" w:color="auto"/>
                            <w:right w:val="none" w:sz="0" w:space="0" w:color="auto"/>
                          </w:divBdr>
                        </w:div>
                      </w:divsChild>
                    </w:div>
                    <w:div w:id="2033604552">
                      <w:marLeft w:val="0"/>
                      <w:marRight w:val="0"/>
                      <w:marTop w:val="0"/>
                      <w:marBottom w:val="0"/>
                      <w:divBdr>
                        <w:top w:val="none" w:sz="0" w:space="0" w:color="auto"/>
                        <w:left w:val="none" w:sz="0" w:space="0" w:color="auto"/>
                        <w:bottom w:val="none" w:sz="0" w:space="0" w:color="auto"/>
                        <w:right w:val="none" w:sz="0" w:space="0" w:color="auto"/>
                      </w:divBdr>
                      <w:divsChild>
                        <w:div w:id="15039016">
                          <w:marLeft w:val="0"/>
                          <w:marRight w:val="0"/>
                          <w:marTop w:val="0"/>
                          <w:marBottom w:val="0"/>
                          <w:divBdr>
                            <w:top w:val="none" w:sz="0" w:space="0" w:color="auto"/>
                            <w:left w:val="none" w:sz="0" w:space="0" w:color="auto"/>
                            <w:bottom w:val="none" w:sz="0" w:space="0" w:color="auto"/>
                            <w:right w:val="none" w:sz="0" w:space="0" w:color="auto"/>
                          </w:divBdr>
                        </w:div>
                      </w:divsChild>
                    </w:div>
                    <w:div w:id="897206249">
                      <w:marLeft w:val="0"/>
                      <w:marRight w:val="0"/>
                      <w:marTop w:val="0"/>
                      <w:marBottom w:val="0"/>
                      <w:divBdr>
                        <w:top w:val="none" w:sz="0" w:space="0" w:color="auto"/>
                        <w:left w:val="none" w:sz="0" w:space="0" w:color="auto"/>
                        <w:bottom w:val="none" w:sz="0" w:space="0" w:color="auto"/>
                        <w:right w:val="none" w:sz="0" w:space="0" w:color="auto"/>
                      </w:divBdr>
                      <w:divsChild>
                        <w:div w:id="1022123343">
                          <w:marLeft w:val="0"/>
                          <w:marRight w:val="0"/>
                          <w:marTop w:val="0"/>
                          <w:marBottom w:val="0"/>
                          <w:divBdr>
                            <w:top w:val="none" w:sz="0" w:space="0" w:color="auto"/>
                            <w:left w:val="none" w:sz="0" w:space="0" w:color="auto"/>
                            <w:bottom w:val="none" w:sz="0" w:space="0" w:color="auto"/>
                            <w:right w:val="none" w:sz="0" w:space="0" w:color="auto"/>
                          </w:divBdr>
                        </w:div>
                      </w:divsChild>
                    </w:div>
                    <w:div w:id="1617716664">
                      <w:marLeft w:val="0"/>
                      <w:marRight w:val="0"/>
                      <w:marTop w:val="0"/>
                      <w:marBottom w:val="0"/>
                      <w:divBdr>
                        <w:top w:val="none" w:sz="0" w:space="0" w:color="auto"/>
                        <w:left w:val="none" w:sz="0" w:space="0" w:color="auto"/>
                        <w:bottom w:val="none" w:sz="0" w:space="0" w:color="auto"/>
                        <w:right w:val="none" w:sz="0" w:space="0" w:color="auto"/>
                      </w:divBdr>
                      <w:divsChild>
                        <w:div w:id="1423063977">
                          <w:marLeft w:val="0"/>
                          <w:marRight w:val="0"/>
                          <w:marTop w:val="0"/>
                          <w:marBottom w:val="0"/>
                          <w:divBdr>
                            <w:top w:val="none" w:sz="0" w:space="0" w:color="auto"/>
                            <w:left w:val="none" w:sz="0" w:space="0" w:color="auto"/>
                            <w:bottom w:val="none" w:sz="0" w:space="0" w:color="auto"/>
                            <w:right w:val="none" w:sz="0" w:space="0" w:color="auto"/>
                          </w:divBdr>
                        </w:div>
                      </w:divsChild>
                    </w:div>
                    <w:div w:id="478229127">
                      <w:marLeft w:val="0"/>
                      <w:marRight w:val="0"/>
                      <w:marTop w:val="0"/>
                      <w:marBottom w:val="0"/>
                      <w:divBdr>
                        <w:top w:val="none" w:sz="0" w:space="0" w:color="auto"/>
                        <w:left w:val="none" w:sz="0" w:space="0" w:color="auto"/>
                        <w:bottom w:val="none" w:sz="0" w:space="0" w:color="auto"/>
                        <w:right w:val="none" w:sz="0" w:space="0" w:color="auto"/>
                      </w:divBdr>
                      <w:divsChild>
                        <w:div w:id="1740324525">
                          <w:marLeft w:val="0"/>
                          <w:marRight w:val="0"/>
                          <w:marTop w:val="0"/>
                          <w:marBottom w:val="0"/>
                          <w:divBdr>
                            <w:top w:val="none" w:sz="0" w:space="0" w:color="auto"/>
                            <w:left w:val="none" w:sz="0" w:space="0" w:color="auto"/>
                            <w:bottom w:val="none" w:sz="0" w:space="0" w:color="auto"/>
                            <w:right w:val="none" w:sz="0" w:space="0" w:color="auto"/>
                          </w:divBdr>
                        </w:div>
                      </w:divsChild>
                    </w:div>
                    <w:div w:id="139346708">
                      <w:marLeft w:val="0"/>
                      <w:marRight w:val="0"/>
                      <w:marTop w:val="0"/>
                      <w:marBottom w:val="0"/>
                      <w:divBdr>
                        <w:top w:val="none" w:sz="0" w:space="0" w:color="auto"/>
                        <w:left w:val="none" w:sz="0" w:space="0" w:color="auto"/>
                        <w:bottom w:val="none" w:sz="0" w:space="0" w:color="auto"/>
                        <w:right w:val="none" w:sz="0" w:space="0" w:color="auto"/>
                      </w:divBdr>
                      <w:divsChild>
                        <w:div w:id="65300384">
                          <w:marLeft w:val="0"/>
                          <w:marRight w:val="0"/>
                          <w:marTop w:val="0"/>
                          <w:marBottom w:val="0"/>
                          <w:divBdr>
                            <w:top w:val="none" w:sz="0" w:space="0" w:color="auto"/>
                            <w:left w:val="none" w:sz="0" w:space="0" w:color="auto"/>
                            <w:bottom w:val="none" w:sz="0" w:space="0" w:color="auto"/>
                            <w:right w:val="none" w:sz="0" w:space="0" w:color="auto"/>
                          </w:divBdr>
                        </w:div>
                      </w:divsChild>
                    </w:div>
                    <w:div w:id="1575892759">
                      <w:marLeft w:val="0"/>
                      <w:marRight w:val="0"/>
                      <w:marTop w:val="0"/>
                      <w:marBottom w:val="0"/>
                      <w:divBdr>
                        <w:top w:val="none" w:sz="0" w:space="0" w:color="auto"/>
                        <w:left w:val="none" w:sz="0" w:space="0" w:color="auto"/>
                        <w:bottom w:val="none" w:sz="0" w:space="0" w:color="auto"/>
                        <w:right w:val="none" w:sz="0" w:space="0" w:color="auto"/>
                      </w:divBdr>
                      <w:divsChild>
                        <w:div w:id="1650550777">
                          <w:marLeft w:val="0"/>
                          <w:marRight w:val="0"/>
                          <w:marTop w:val="0"/>
                          <w:marBottom w:val="0"/>
                          <w:divBdr>
                            <w:top w:val="none" w:sz="0" w:space="0" w:color="auto"/>
                            <w:left w:val="none" w:sz="0" w:space="0" w:color="auto"/>
                            <w:bottom w:val="none" w:sz="0" w:space="0" w:color="auto"/>
                            <w:right w:val="none" w:sz="0" w:space="0" w:color="auto"/>
                          </w:divBdr>
                        </w:div>
                      </w:divsChild>
                    </w:div>
                    <w:div w:id="1574777422">
                      <w:marLeft w:val="0"/>
                      <w:marRight w:val="0"/>
                      <w:marTop w:val="0"/>
                      <w:marBottom w:val="0"/>
                      <w:divBdr>
                        <w:top w:val="none" w:sz="0" w:space="0" w:color="auto"/>
                        <w:left w:val="none" w:sz="0" w:space="0" w:color="auto"/>
                        <w:bottom w:val="none" w:sz="0" w:space="0" w:color="auto"/>
                        <w:right w:val="none" w:sz="0" w:space="0" w:color="auto"/>
                      </w:divBdr>
                      <w:divsChild>
                        <w:div w:id="395904700">
                          <w:marLeft w:val="0"/>
                          <w:marRight w:val="0"/>
                          <w:marTop w:val="0"/>
                          <w:marBottom w:val="0"/>
                          <w:divBdr>
                            <w:top w:val="none" w:sz="0" w:space="0" w:color="auto"/>
                            <w:left w:val="none" w:sz="0" w:space="0" w:color="auto"/>
                            <w:bottom w:val="none" w:sz="0" w:space="0" w:color="auto"/>
                            <w:right w:val="none" w:sz="0" w:space="0" w:color="auto"/>
                          </w:divBdr>
                        </w:div>
                      </w:divsChild>
                    </w:div>
                    <w:div w:id="1310867890">
                      <w:marLeft w:val="0"/>
                      <w:marRight w:val="0"/>
                      <w:marTop w:val="0"/>
                      <w:marBottom w:val="0"/>
                      <w:divBdr>
                        <w:top w:val="none" w:sz="0" w:space="0" w:color="auto"/>
                        <w:left w:val="none" w:sz="0" w:space="0" w:color="auto"/>
                        <w:bottom w:val="none" w:sz="0" w:space="0" w:color="auto"/>
                        <w:right w:val="none" w:sz="0" w:space="0" w:color="auto"/>
                      </w:divBdr>
                      <w:divsChild>
                        <w:div w:id="1736777745">
                          <w:marLeft w:val="0"/>
                          <w:marRight w:val="0"/>
                          <w:marTop w:val="0"/>
                          <w:marBottom w:val="0"/>
                          <w:divBdr>
                            <w:top w:val="none" w:sz="0" w:space="0" w:color="auto"/>
                            <w:left w:val="none" w:sz="0" w:space="0" w:color="auto"/>
                            <w:bottom w:val="none" w:sz="0" w:space="0" w:color="auto"/>
                            <w:right w:val="none" w:sz="0" w:space="0" w:color="auto"/>
                          </w:divBdr>
                        </w:div>
                      </w:divsChild>
                    </w:div>
                    <w:div w:id="865755991">
                      <w:marLeft w:val="0"/>
                      <w:marRight w:val="0"/>
                      <w:marTop w:val="0"/>
                      <w:marBottom w:val="0"/>
                      <w:divBdr>
                        <w:top w:val="none" w:sz="0" w:space="0" w:color="auto"/>
                        <w:left w:val="none" w:sz="0" w:space="0" w:color="auto"/>
                        <w:bottom w:val="none" w:sz="0" w:space="0" w:color="auto"/>
                        <w:right w:val="none" w:sz="0" w:space="0" w:color="auto"/>
                      </w:divBdr>
                      <w:divsChild>
                        <w:div w:id="1381124990">
                          <w:marLeft w:val="0"/>
                          <w:marRight w:val="0"/>
                          <w:marTop w:val="0"/>
                          <w:marBottom w:val="0"/>
                          <w:divBdr>
                            <w:top w:val="none" w:sz="0" w:space="0" w:color="auto"/>
                            <w:left w:val="none" w:sz="0" w:space="0" w:color="auto"/>
                            <w:bottom w:val="none" w:sz="0" w:space="0" w:color="auto"/>
                            <w:right w:val="none" w:sz="0" w:space="0" w:color="auto"/>
                          </w:divBdr>
                        </w:div>
                      </w:divsChild>
                    </w:div>
                    <w:div w:id="1698890978">
                      <w:marLeft w:val="0"/>
                      <w:marRight w:val="0"/>
                      <w:marTop w:val="0"/>
                      <w:marBottom w:val="0"/>
                      <w:divBdr>
                        <w:top w:val="none" w:sz="0" w:space="0" w:color="auto"/>
                        <w:left w:val="none" w:sz="0" w:space="0" w:color="auto"/>
                        <w:bottom w:val="none" w:sz="0" w:space="0" w:color="auto"/>
                        <w:right w:val="none" w:sz="0" w:space="0" w:color="auto"/>
                      </w:divBdr>
                      <w:divsChild>
                        <w:div w:id="652490134">
                          <w:marLeft w:val="0"/>
                          <w:marRight w:val="0"/>
                          <w:marTop w:val="0"/>
                          <w:marBottom w:val="0"/>
                          <w:divBdr>
                            <w:top w:val="none" w:sz="0" w:space="0" w:color="auto"/>
                            <w:left w:val="none" w:sz="0" w:space="0" w:color="auto"/>
                            <w:bottom w:val="none" w:sz="0" w:space="0" w:color="auto"/>
                            <w:right w:val="none" w:sz="0" w:space="0" w:color="auto"/>
                          </w:divBdr>
                        </w:div>
                      </w:divsChild>
                    </w:div>
                    <w:div w:id="765156407">
                      <w:marLeft w:val="0"/>
                      <w:marRight w:val="0"/>
                      <w:marTop w:val="0"/>
                      <w:marBottom w:val="0"/>
                      <w:divBdr>
                        <w:top w:val="none" w:sz="0" w:space="0" w:color="auto"/>
                        <w:left w:val="none" w:sz="0" w:space="0" w:color="auto"/>
                        <w:bottom w:val="none" w:sz="0" w:space="0" w:color="auto"/>
                        <w:right w:val="none" w:sz="0" w:space="0" w:color="auto"/>
                      </w:divBdr>
                      <w:divsChild>
                        <w:div w:id="1812405461">
                          <w:marLeft w:val="0"/>
                          <w:marRight w:val="0"/>
                          <w:marTop w:val="0"/>
                          <w:marBottom w:val="0"/>
                          <w:divBdr>
                            <w:top w:val="none" w:sz="0" w:space="0" w:color="auto"/>
                            <w:left w:val="none" w:sz="0" w:space="0" w:color="auto"/>
                            <w:bottom w:val="none" w:sz="0" w:space="0" w:color="auto"/>
                            <w:right w:val="none" w:sz="0" w:space="0" w:color="auto"/>
                          </w:divBdr>
                        </w:div>
                      </w:divsChild>
                    </w:div>
                    <w:div w:id="2083790775">
                      <w:marLeft w:val="0"/>
                      <w:marRight w:val="0"/>
                      <w:marTop w:val="0"/>
                      <w:marBottom w:val="0"/>
                      <w:divBdr>
                        <w:top w:val="none" w:sz="0" w:space="0" w:color="auto"/>
                        <w:left w:val="none" w:sz="0" w:space="0" w:color="auto"/>
                        <w:bottom w:val="none" w:sz="0" w:space="0" w:color="auto"/>
                        <w:right w:val="none" w:sz="0" w:space="0" w:color="auto"/>
                      </w:divBdr>
                      <w:divsChild>
                        <w:div w:id="1578976694">
                          <w:marLeft w:val="0"/>
                          <w:marRight w:val="0"/>
                          <w:marTop w:val="0"/>
                          <w:marBottom w:val="0"/>
                          <w:divBdr>
                            <w:top w:val="none" w:sz="0" w:space="0" w:color="auto"/>
                            <w:left w:val="none" w:sz="0" w:space="0" w:color="auto"/>
                            <w:bottom w:val="none" w:sz="0" w:space="0" w:color="auto"/>
                            <w:right w:val="none" w:sz="0" w:space="0" w:color="auto"/>
                          </w:divBdr>
                        </w:div>
                      </w:divsChild>
                    </w:div>
                    <w:div w:id="777682276">
                      <w:marLeft w:val="0"/>
                      <w:marRight w:val="0"/>
                      <w:marTop w:val="0"/>
                      <w:marBottom w:val="0"/>
                      <w:divBdr>
                        <w:top w:val="none" w:sz="0" w:space="0" w:color="auto"/>
                        <w:left w:val="none" w:sz="0" w:space="0" w:color="auto"/>
                        <w:bottom w:val="none" w:sz="0" w:space="0" w:color="auto"/>
                        <w:right w:val="none" w:sz="0" w:space="0" w:color="auto"/>
                      </w:divBdr>
                      <w:divsChild>
                        <w:div w:id="910311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66076">
              <w:marLeft w:val="0"/>
              <w:marRight w:val="0"/>
              <w:marTop w:val="0"/>
              <w:marBottom w:val="0"/>
              <w:divBdr>
                <w:top w:val="none" w:sz="0" w:space="0" w:color="auto"/>
                <w:left w:val="none" w:sz="0" w:space="0" w:color="auto"/>
                <w:bottom w:val="none" w:sz="0" w:space="0" w:color="auto"/>
                <w:right w:val="none" w:sz="0" w:space="0" w:color="auto"/>
              </w:divBdr>
            </w:div>
            <w:div w:id="257252704">
              <w:marLeft w:val="0"/>
              <w:marRight w:val="0"/>
              <w:marTop w:val="0"/>
              <w:marBottom w:val="0"/>
              <w:divBdr>
                <w:top w:val="none" w:sz="0" w:space="0" w:color="auto"/>
                <w:left w:val="none" w:sz="0" w:space="0" w:color="auto"/>
                <w:bottom w:val="none" w:sz="0" w:space="0" w:color="auto"/>
                <w:right w:val="none" w:sz="0" w:space="0" w:color="auto"/>
              </w:divBdr>
            </w:div>
            <w:div w:id="1394043573">
              <w:marLeft w:val="0"/>
              <w:marRight w:val="0"/>
              <w:marTop w:val="0"/>
              <w:marBottom w:val="0"/>
              <w:divBdr>
                <w:top w:val="none" w:sz="0" w:space="0" w:color="auto"/>
                <w:left w:val="none" w:sz="0" w:space="0" w:color="auto"/>
                <w:bottom w:val="none" w:sz="0" w:space="0" w:color="auto"/>
                <w:right w:val="none" w:sz="0" w:space="0" w:color="auto"/>
              </w:divBdr>
            </w:div>
            <w:div w:id="1371103815">
              <w:marLeft w:val="0"/>
              <w:marRight w:val="0"/>
              <w:marTop w:val="0"/>
              <w:marBottom w:val="0"/>
              <w:divBdr>
                <w:top w:val="none" w:sz="0" w:space="0" w:color="auto"/>
                <w:left w:val="none" w:sz="0" w:space="0" w:color="auto"/>
                <w:bottom w:val="none" w:sz="0" w:space="0" w:color="auto"/>
                <w:right w:val="none" w:sz="0" w:space="0" w:color="auto"/>
              </w:divBdr>
            </w:div>
            <w:div w:id="614941715">
              <w:marLeft w:val="0"/>
              <w:marRight w:val="0"/>
              <w:marTop w:val="0"/>
              <w:marBottom w:val="0"/>
              <w:divBdr>
                <w:top w:val="none" w:sz="0" w:space="0" w:color="auto"/>
                <w:left w:val="none" w:sz="0" w:space="0" w:color="auto"/>
                <w:bottom w:val="none" w:sz="0" w:space="0" w:color="auto"/>
                <w:right w:val="none" w:sz="0" w:space="0" w:color="auto"/>
              </w:divBdr>
            </w:div>
            <w:div w:id="1736198903">
              <w:marLeft w:val="0"/>
              <w:marRight w:val="0"/>
              <w:marTop w:val="0"/>
              <w:marBottom w:val="0"/>
              <w:divBdr>
                <w:top w:val="none" w:sz="0" w:space="0" w:color="auto"/>
                <w:left w:val="none" w:sz="0" w:space="0" w:color="auto"/>
                <w:bottom w:val="none" w:sz="0" w:space="0" w:color="auto"/>
                <w:right w:val="none" w:sz="0" w:space="0" w:color="auto"/>
              </w:divBdr>
            </w:div>
            <w:div w:id="1189486700">
              <w:marLeft w:val="0"/>
              <w:marRight w:val="0"/>
              <w:marTop w:val="0"/>
              <w:marBottom w:val="0"/>
              <w:divBdr>
                <w:top w:val="none" w:sz="0" w:space="0" w:color="auto"/>
                <w:left w:val="none" w:sz="0" w:space="0" w:color="auto"/>
                <w:bottom w:val="none" w:sz="0" w:space="0" w:color="auto"/>
                <w:right w:val="none" w:sz="0" w:space="0" w:color="auto"/>
              </w:divBdr>
            </w:div>
            <w:div w:id="1673683071">
              <w:marLeft w:val="0"/>
              <w:marRight w:val="0"/>
              <w:marTop w:val="0"/>
              <w:marBottom w:val="0"/>
              <w:divBdr>
                <w:top w:val="none" w:sz="0" w:space="0" w:color="auto"/>
                <w:left w:val="none" w:sz="0" w:space="0" w:color="auto"/>
                <w:bottom w:val="none" w:sz="0" w:space="0" w:color="auto"/>
                <w:right w:val="none" w:sz="0" w:space="0" w:color="auto"/>
              </w:divBdr>
            </w:div>
            <w:div w:id="527257582">
              <w:marLeft w:val="0"/>
              <w:marRight w:val="0"/>
              <w:marTop w:val="0"/>
              <w:marBottom w:val="0"/>
              <w:divBdr>
                <w:top w:val="none" w:sz="0" w:space="0" w:color="auto"/>
                <w:left w:val="none" w:sz="0" w:space="0" w:color="auto"/>
                <w:bottom w:val="none" w:sz="0" w:space="0" w:color="auto"/>
                <w:right w:val="none" w:sz="0" w:space="0" w:color="auto"/>
              </w:divBdr>
            </w:div>
            <w:div w:id="1253009779">
              <w:marLeft w:val="0"/>
              <w:marRight w:val="0"/>
              <w:marTop w:val="0"/>
              <w:marBottom w:val="0"/>
              <w:divBdr>
                <w:top w:val="none" w:sz="0" w:space="0" w:color="auto"/>
                <w:left w:val="none" w:sz="0" w:space="0" w:color="auto"/>
                <w:bottom w:val="none" w:sz="0" w:space="0" w:color="auto"/>
                <w:right w:val="none" w:sz="0" w:space="0" w:color="auto"/>
              </w:divBdr>
            </w:div>
            <w:div w:id="460458116">
              <w:marLeft w:val="0"/>
              <w:marRight w:val="0"/>
              <w:marTop w:val="0"/>
              <w:marBottom w:val="0"/>
              <w:divBdr>
                <w:top w:val="none" w:sz="0" w:space="0" w:color="auto"/>
                <w:left w:val="none" w:sz="0" w:space="0" w:color="auto"/>
                <w:bottom w:val="none" w:sz="0" w:space="0" w:color="auto"/>
                <w:right w:val="none" w:sz="0" w:space="0" w:color="auto"/>
              </w:divBdr>
            </w:div>
            <w:div w:id="950867431">
              <w:marLeft w:val="0"/>
              <w:marRight w:val="0"/>
              <w:marTop w:val="0"/>
              <w:marBottom w:val="0"/>
              <w:divBdr>
                <w:top w:val="none" w:sz="0" w:space="0" w:color="auto"/>
                <w:left w:val="none" w:sz="0" w:space="0" w:color="auto"/>
                <w:bottom w:val="none" w:sz="0" w:space="0" w:color="auto"/>
                <w:right w:val="none" w:sz="0" w:space="0" w:color="auto"/>
              </w:divBdr>
            </w:div>
            <w:div w:id="470096261">
              <w:marLeft w:val="0"/>
              <w:marRight w:val="0"/>
              <w:marTop w:val="0"/>
              <w:marBottom w:val="0"/>
              <w:divBdr>
                <w:top w:val="none" w:sz="0" w:space="0" w:color="auto"/>
                <w:left w:val="none" w:sz="0" w:space="0" w:color="auto"/>
                <w:bottom w:val="none" w:sz="0" w:space="0" w:color="auto"/>
                <w:right w:val="none" w:sz="0" w:space="0" w:color="auto"/>
              </w:divBdr>
            </w:div>
            <w:div w:id="558245856">
              <w:marLeft w:val="0"/>
              <w:marRight w:val="0"/>
              <w:marTop w:val="0"/>
              <w:marBottom w:val="0"/>
              <w:divBdr>
                <w:top w:val="none" w:sz="0" w:space="0" w:color="auto"/>
                <w:left w:val="none" w:sz="0" w:space="0" w:color="auto"/>
                <w:bottom w:val="none" w:sz="0" w:space="0" w:color="auto"/>
                <w:right w:val="none" w:sz="0" w:space="0" w:color="auto"/>
              </w:divBdr>
            </w:div>
            <w:div w:id="1077247733">
              <w:marLeft w:val="0"/>
              <w:marRight w:val="0"/>
              <w:marTop w:val="0"/>
              <w:marBottom w:val="0"/>
              <w:divBdr>
                <w:top w:val="none" w:sz="0" w:space="0" w:color="auto"/>
                <w:left w:val="none" w:sz="0" w:space="0" w:color="auto"/>
                <w:bottom w:val="none" w:sz="0" w:space="0" w:color="auto"/>
                <w:right w:val="none" w:sz="0" w:space="0" w:color="auto"/>
              </w:divBdr>
            </w:div>
            <w:div w:id="500196019">
              <w:marLeft w:val="0"/>
              <w:marRight w:val="0"/>
              <w:marTop w:val="0"/>
              <w:marBottom w:val="0"/>
              <w:divBdr>
                <w:top w:val="none" w:sz="0" w:space="0" w:color="auto"/>
                <w:left w:val="none" w:sz="0" w:space="0" w:color="auto"/>
                <w:bottom w:val="none" w:sz="0" w:space="0" w:color="auto"/>
                <w:right w:val="none" w:sz="0" w:space="0" w:color="auto"/>
              </w:divBdr>
            </w:div>
            <w:div w:id="372384108">
              <w:marLeft w:val="0"/>
              <w:marRight w:val="0"/>
              <w:marTop w:val="0"/>
              <w:marBottom w:val="0"/>
              <w:divBdr>
                <w:top w:val="none" w:sz="0" w:space="0" w:color="auto"/>
                <w:left w:val="none" w:sz="0" w:space="0" w:color="auto"/>
                <w:bottom w:val="none" w:sz="0" w:space="0" w:color="auto"/>
                <w:right w:val="none" w:sz="0" w:space="0" w:color="auto"/>
              </w:divBdr>
            </w:div>
            <w:div w:id="1112020673">
              <w:marLeft w:val="0"/>
              <w:marRight w:val="0"/>
              <w:marTop w:val="0"/>
              <w:marBottom w:val="0"/>
              <w:divBdr>
                <w:top w:val="none" w:sz="0" w:space="0" w:color="auto"/>
                <w:left w:val="none" w:sz="0" w:space="0" w:color="auto"/>
                <w:bottom w:val="none" w:sz="0" w:space="0" w:color="auto"/>
                <w:right w:val="none" w:sz="0" w:space="0" w:color="auto"/>
              </w:divBdr>
            </w:div>
            <w:div w:id="1502963799">
              <w:marLeft w:val="0"/>
              <w:marRight w:val="0"/>
              <w:marTop w:val="0"/>
              <w:marBottom w:val="0"/>
              <w:divBdr>
                <w:top w:val="none" w:sz="0" w:space="0" w:color="auto"/>
                <w:left w:val="none" w:sz="0" w:space="0" w:color="auto"/>
                <w:bottom w:val="none" w:sz="0" w:space="0" w:color="auto"/>
                <w:right w:val="none" w:sz="0" w:space="0" w:color="auto"/>
              </w:divBdr>
            </w:div>
            <w:div w:id="2067991232">
              <w:marLeft w:val="0"/>
              <w:marRight w:val="0"/>
              <w:marTop w:val="0"/>
              <w:marBottom w:val="0"/>
              <w:divBdr>
                <w:top w:val="none" w:sz="0" w:space="0" w:color="auto"/>
                <w:left w:val="none" w:sz="0" w:space="0" w:color="auto"/>
                <w:bottom w:val="none" w:sz="0" w:space="0" w:color="auto"/>
                <w:right w:val="none" w:sz="0" w:space="0" w:color="auto"/>
              </w:divBdr>
            </w:div>
            <w:div w:id="1741176103">
              <w:marLeft w:val="0"/>
              <w:marRight w:val="0"/>
              <w:marTop w:val="0"/>
              <w:marBottom w:val="0"/>
              <w:divBdr>
                <w:top w:val="none" w:sz="0" w:space="0" w:color="auto"/>
                <w:left w:val="none" w:sz="0" w:space="0" w:color="auto"/>
                <w:bottom w:val="none" w:sz="0" w:space="0" w:color="auto"/>
                <w:right w:val="none" w:sz="0" w:space="0" w:color="auto"/>
              </w:divBdr>
            </w:div>
            <w:div w:id="320895294">
              <w:marLeft w:val="0"/>
              <w:marRight w:val="0"/>
              <w:marTop w:val="0"/>
              <w:marBottom w:val="0"/>
              <w:divBdr>
                <w:top w:val="none" w:sz="0" w:space="0" w:color="auto"/>
                <w:left w:val="none" w:sz="0" w:space="0" w:color="auto"/>
                <w:bottom w:val="none" w:sz="0" w:space="0" w:color="auto"/>
                <w:right w:val="none" w:sz="0" w:space="0" w:color="auto"/>
              </w:divBdr>
            </w:div>
            <w:div w:id="2014919268">
              <w:marLeft w:val="0"/>
              <w:marRight w:val="0"/>
              <w:marTop w:val="0"/>
              <w:marBottom w:val="0"/>
              <w:divBdr>
                <w:top w:val="none" w:sz="0" w:space="0" w:color="auto"/>
                <w:left w:val="none" w:sz="0" w:space="0" w:color="auto"/>
                <w:bottom w:val="none" w:sz="0" w:space="0" w:color="auto"/>
                <w:right w:val="none" w:sz="0" w:space="0" w:color="auto"/>
              </w:divBdr>
            </w:div>
            <w:div w:id="719675749">
              <w:marLeft w:val="0"/>
              <w:marRight w:val="0"/>
              <w:marTop w:val="0"/>
              <w:marBottom w:val="0"/>
              <w:divBdr>
                <w:top w:val="none" w:sz="0" w:space="0" w:color="auto"/>
                <w:left w:val="none" w:sz="0" w:space="0" w:color="auto"/>
                <w:bottom w:val="none" w:sz="0" w:space="0" w:color="auto"/>
                <w:right w:val="none" w:sz="0" w:space="0" w:color="auto"/>
              </w:divBdr>
            </w:div>
          </w:divsChild>
        </w:div>
        <w:div w:id="1695616220">
          <w:marLeft w:val="0"/>
          <w:marRight w:val="0"/>
          <w:marTop w:val="0"/>
          <w:marBottom w:val="0"/>
          <w:divBdr>
            <w:top w:val="none" w:sz="0" w:space="0" w:color="auto"/>
            <w:left w:val="none" w:sz="0" w:space="0" w:color="auto"/>
            <w:bottom w:val="none" w:sz="0" w:space="0" w:color="auto"/>
            <w:right w:val="none" w:sz="0" w:space="0" w:color="auto"/>
          </w:divBdr>
          <w:divsChild>
            <w:div w:id="2058972374">
              <w:marLeft w:val="0"/>
              <w:marRight w:val="0"/>
              <w:marTop w:val="0"/>
              <w:marBottom w:val="0"/>
              <w:divBdr>
                <w:top w:val="none" w:sz="0" w:space="0" w:color="auto"/>
                <w:left w:val="none" w:sz="0" w:space="0" w:color="auto"/>
                <w:bottom w:val="none" w:sz="0" w:space="0" w:color="auto"/>
                <w:right w:val="none" w:sz="0" w:space="0" w:color="auto"/>
              </w:divBdr>
            </w:div>
          </w:divsChild>
        </w:div>
        <w:div w:id="720447834">
          <w:marLeft w:val="0"/>
          <w:marRight w:val="0"/>
          <w:marTop w:val="0"/>
          <w:marBottom w:val="0"/>
          <w:divBdr>
            <w:top w:val="none" w:sz="0" w:space="0" w:color="auto"/>
            <w:left w:val="none" w:sz="0" w:space="0" w:color="auto"/>
            <w:bottom w:val="none" w:sz="0" w:space="0" w:color="auto"/>
            <w:right w:val="none" w:sz="0" w:space="0" w:color="auto"/>
          </w:divBdr>
          <w:divsChild>
            <w:div w:id="1761830343">
              <w:marLeft w:val="0"/>
              <w:marRight w:val="0"/>
              <w:marTop w:val="0"/>
              <w:marBottom w:val="0"/>
              <w:divBdr>
                <w:top w:val="none" w:sz="0" w:space="0" w:color="auto"/>
                <w:left w:val="none" w:sz="0" w:space="0" w:color="auto"/>
                <w:bottom w:val="none" w:sz="0" w:space="0" w:color="auto"/>
                <w:right w:val="none" w:sz="0" w:space="0" w:color="auto"/>
              </w:divBdr>
            </w:div>
          </w:divsChild>
        </w:div>
        <w:div w:id="636492126">
          <w:marLeft w:val="0"/>
          <w:marRight w:val="0"/>
          <w:marTop w:val="0"/>
          <w:marBottom w:val="0"/>
          <w:divBdr>
            <w:top w:val="none" w:sz="0" w:space="0" w:color="auto"/>
            <w:left w:val="none" w:sz="0" w:space="0" w:color="auto"/>
            <w:bottom w:val="none" w:sz="0" w:space="0" w:color="auto"/>
            <w:right w:val="none" w:sz="0" w:space="0" w:color="auto"/>
          </w:divBdr>
          <w:divsChild>
            <w:div w:id="2124767393">
              <w:marLeft w:val="0"/>
              <w:marRight w:val="0"/>
              <w:marTop w:val="0"/>
              <w:marBottom w:val="0"/>
              <w:divBdr>
                <w:top w:val="none" w:sz="0" w:space="0" w:color="auto"/>
                <w:left w:val="none" w:sz="0" w:space="0" w:color="auto"/>
                <w:bottom w:val="none" w:sz="0" w:space="0" w:color="auto"/>
                <w:right w:val="none" w:sz="0" w:space="0" w:color="auto"/>
              </w:divBdr>
            </w:div>
          </w:divsChild>
        </w:div>
        <w:div w:id="1013070848">
          <w:marLeft w:val="0"/>
          <w:marRight w:val="0"/>
          <w:marTop w:val="0"/>
          <w:marBottom w:val="0"/>
          <w:divBdr>
            <w:top w:val="none" w:sz="0" w:space="0" w:color="auto"/>
            <w:left w:val="none" w:sz="0" w:space="0" w:color="auto"/>
            <w:bottom w:val="none" w:sz="0" w:space="0" w:color="auto"/>
            <w:right w:val="none" w:sz="0" w:space="0" w:color="auto"/>
          </w:divBdr>
          <w:divsChild>
            <w:div w:id="706491681">
              <w:marLeft w:val="0"/>
              <w:marRight w:val="0"/>
              <w:marTop w:val="0"/>
              <w:marBottom w:val="0"/>
              <w:divBdr>
                <w:top w:val="none" w:sz="0" w:space="0" w:color="auto"/>
                <w:left w:val="none" w:sz="0" w:space="0" w:color="auto"/>
                <w:bottom w:val="none" w:sz="0" w:space="0" w:color="auto"/>
                <w:right w:val="none" w:sz="0" w:space="0" w:color="auto"/>
              </w:divBdr>
            </w:div>
          </w:divsChild>
        </w:div>
        <w:div w:id="819661475">
          <w:marLeft w:val="0"/>
          <w:marRight w:val="0"/>
          <w:marTop w:val="0"/>
          <w:marBottom w:val="0"/>
          <w:divBdr>
            <w:top w:val="none" w:sz="0" w:space="0" w:color="auto"/>
            <w:left w:val="none" w:sz="0" w:space="0" w:color="auto"/>
            <w:bottom w:val="none" w:sz="0" w:space="0" w:color="auto"/>
            <w:right w:val="none" w:sz="0" w:space="0" w:color="auto"/>
          </w:divBdr>
          <w:divsChild>
            <w:div w:id="1845587561">
              <w:marLeft w:val="0"/>
              <w:marRight w:val="0"/>
              <w:marTop w:val="0"/>
              <w:marBottom w:val="0"/>
              <w:divBdr>
                <w:top w:val="none" w:sz="0" w:space="0" w:color="auto"/>
                <w:left w:val="none" w:sz="0" w:space="0" w:color="auto"/>
                <w:bottom w:val="none" w:sz="0" w:space="0" w:color="auto"/>
                <w:right w:val="none" w:sz="0" w:space="0" w:color="auto"/>
              </w:divBdr>
            </w:div>
            <w:div w:id="1531214363">
              <w:marLeft w:val="0"/>
              <w:marRight w:val="0"/>
              <w:marTop w:val="0"/>
              <w:marBottom w:val="0"/>
              <w:divBdr>
                <w:top w:val="none" w:sz="0" w:space="0" w:color="auto"/>
                <w:left w:val="none" w:sz="0" w:space="0" w:color="auto"/>
                <w:bottom w:val="none" w:sz="0" w:space="0" w:color="auto"/>
                <w:right w:val="none" w:sz="0" w:space="0" w:color="auto"/>
              </w:divBdr>
            </w:div>
            <w:div w:id="2135371267">
              <w:marLeft w:val="0"/>
              <w:marRight w:val="0"/>
              <w:marTop w:val="0"/>
              <w:marBottom w:val="0"/>
              <w:divBdr>
                <w:top w:val="none" w:sz="0" w:space="0" w:color="auto"/>
                <w:left w:val="none" w:sz="0" w:space="0" w:color="auto"/>
                <w:bottom w:val="none" w:sz="0" w:space="0" w:color="auto"/>
                <w:right w:val="none" w:sz="0" w:space="0" w:color="auto"/>
              </w:divBdr>
            </w:div>
            <w:div w:id="822240847">
              <w:marLeft w:val="0"/>
              <w:marRight w:val="0"/>
              <w:marTop w:val="0"/>
              <w:marBottom w:val="0"/>
              <w:divBdr>
                <w:top w:val="none" w:sz="0" w:space="0" w:color="auto"/>
                <w:left w:val="none" w:sz="0" w:space="0" w:color="auto"/>
                <w:bottom w:val="none" w:sz="0" w:space="0" w:color="auto"/>
                <w:right w:val="none" w:sz="0" w:space="0" w:color="auto"/>
              </w:divBdr>
            </w:div>
            <w:div w:id="2020619063">
              <w:marLeft w:val="0"/>
              <w:marRight w:val="0"/>
              <w:marTop w:val="0"/>
              <w:marBottom w:val="0"/>
              <w:divBdr>
                <w:top w:val="none" w:sz="0" w:space="0" w:color="auto"/>
                <w:left w:val="none" w:sz="0" w:space="0" w:color="auto"/>
                <w:bottom w:val="none" w:sz="0" w:space="0" w:color="auto"/>
                <w:right w:val="none" w:sz="0" w:space="0" w:color="auto"/>
              </w:divBdr>
            </w:div>
            <w:div w:id="1244411652">
              <w:marLeft w:val="0"/>
              <w:marRight w:val="0"/>
              <w:marTop w:val="0"/>
              <w:marBottom w:val="0"/>
              <w:divBdr>
                <w:top w:val="none" w:sz="0" w:space="0" w:color="auto"/>
                <w:left w:val="none" w:sz="0" w:space="0" w:color="auto"/>
                <w:bottom w:val="none" w:sz="0" w:space="0" w:color="auto"/>
                <w:right w:val="none" w:sz="0" w:space="0" w:color="auto"/>
              </w:divBdr>
            </w:div>
            <w:div w:id="638539690">
              <w:marLeft w:val="0"/>
              <w:marRight w:val="0"/>
              <w:marTop w:val="0"/>
              <w:marBottom w:val="0"/>
              <w:divBdr>
                <w:top w:val="none" w:sz="0" w:space="0" w:color="auto"/>
                <w:left w:val="none" w:sz="0" w:space="0" w:color="auto"/>
                <w:bottom w:val="none" w:sz="0" w:space="0" w:color="auto"/>
                <w:right w:val="none" w:sz="0" w:space="0" w:color="auto"/>
              </w:divBdr>
            </w:div>
            <w:div w:id="607469726">
              <w:marLeft w:val="0"/>
              <w:marRight w:val="0"/>
              <w:marTop w:val="0"/>
              <w:marBottom w:val="0"/>
              <w:divBdr>
                <w:top w:val="none" w:sz="0" w:space="0" w:color="auto"/>
                <w:left w:val="none" w:sz="0" w:space="0" w:color="auto"/>
                <w:bottom w:val="none" w:sz="0" w:space="0" w:color="auto"/>
                <w:right w:val="none" w:sz="0" w:space="0" w:color="auto"/>
              </w:divBdr>
            </w:div>
            <w:div w:id="55011956">
              <w:marLeft w:val="0"/>
              <w:marRight w:val="0"/>
              <w:marTop w:val="0"/>
              <w:marBottom w:val="0"/>
              <w:divBdr>
                <w:top w:val="none" w:sz="0" w:space="0" w:color="auto"/>
                <w:left w:val="none" w:sz="0" w:space="0" w:color="auto"/>
                <w:bottom w:val="none" w:sz="0" w:space="0" w:color="auto"/>
                <w:right w:val="none" w:sz="0" w:space="0" w:color="auto"/>
              </w:divBdr>
            </w:div>
            <w:div w:id="85157478">
              <w:marLeft w:val="0"/>
              <w:marRight w:val="0"/>
              <w:marTop w:val="0"/>
              <w:marBottom w:val="0"/>
              <w:divBdr>
                <w:top w:val="none" w:sz="0" w:space="0" w:color="auto"/>
                <w:left w:val="none" w:sz="0" w:space="0" w:color="auto"/>
                <w:bottom w:val="none" w:sz="0" w:space="0" w:color="auto"/>
                <w:right w:val="none" w:sz="0" w:space="0" w:color="auto"/>
              </w:divBdr>
            </w:div>
            <w:div w:id="727532423">
              <w:marLeft w:val="0"/>
              <w:marRight w:val="0"/>
              <w:marTop w:val="0"/>
              <w:marBottom w:val="0"/>
              <w:divBdr>
                <w:top w:val="none" w:sz="0" w:space="0" w:color="auto"/>
                <w:left w:val="none" w:sz="0" w:space="0" w:color="auto"/>
                <w:bottom w:val="none" w:sz="0" w:space="0" w:color="auto"/>
                <w:right w:val="none" w:sz="0" w:space="0" w:color="auto"/>
              </w:divBdr>
              <w:divsChild>
                <w:div w:id="2027291636">
                  <w:marLeft w:val="0"/>
                  <w:marRight w:val="0"/>
                  <w:marTop w:val="30"/>
                  <w:marBottom w:val="30"/>
                  <w:divBdr>
                    <w:top w:val="none" w:sz="0" w:space="0" w:color="auto"/>
                    <w:left w:val="none" w:sz="0" w:space="0" w:color="auto"/>
                    <w:bottom w:val="none" w:sz="0" w:space="0" w:color="auto"/>
                    <w:right w:val="none" w:sz="0" w:space="0" w:color="auto"/>
                  </w:divBdr>
                  <w:divsChild>
                    <w:div w:id="291640886">
                      <w:marLeft w:val="0"/>
                      <w:marRight w:val="0"/>
                      <w:marTop w:val="0"/>
                      <w:marBottom w:val="0"/>
                      <w:divBdr>
                        <w:top w:val="none" w:sz="0" w:space="0" w:color="auto"/>
                        <w:left w:val="none" w:sz="0" w:space="0" w:color="auto"/>
                        <w:bottom w:val="none" w:sz="0" w:space="0" w:color="auto"/>
                        <w:right w:val="none" w:sz="0" w:space="0" w:color="auto"/>
                      </w:divBdr>
                      <w:divsChild>
                        <w:div w:id="1817182282">
                          <w:marLeft w:val="0"/>
                          <w:marRight w:val="0"/>
                          <w:marTop w:val="0"/>
                          <w:marBottom w:val="0"/>
                          <w:divBdr>
                            <w:top w:val="none" w:sz="0" w:space="0" w:color="auto"/>
                            <w:left w:val="none" w:sz="0" w:space="0" w:color="auto"/>
                            <w:bottom w:val="none" w:sz="0" w:space="0" w:color="auto"/>
                            <w:right w:val="none" w:sz="0" w:space="0" w:color="auto"/>
                          </w:divBdr>
                        </w:div>
                      </w:divsChild>
                    </w:div>
                    <w:div w:id="1608151187">
                      <w:marLeft w:val="0"/>
                      <w:marRight w:val="0"/>
                      <w:marTop w:val="0"/>
                      <w:marBottom w:val="0"/>
                      <w:divBdr>
                        <w:top w:val="none" w:sz="0" w:space="0" w:color="auto"/>
                        <w:left w:val="none" w:sz="0" w:space="0" w:color="auto"/>
                        <w:bottom w:val="none" w:sz="0" w:space="0" w:color="auto"/>
                        <w:right w:val="none" w:sz="0" w:space="0" w:color="auto"/>
                      </w:divBdr>
                      <w:divsChild>
                        <w:div w:id="467086465">
                          <w:marLeft w:val="0"/>
                          <w:marRight w:val="0"/>
                          <w:marTop w:val="0"/>
                          <w:marBottom w:val="0"/>
                          <w:divBdr>
                            <w:top w:val="none" w:sz="0" w:space="0" w:color="auto"/>
                            <w:left w:val="none" w:sz="0" w:space="0" w:color="auto"/>
                            <w:bottom w:val="none" w:sz="0" w:space="0" w:color="auto"/>
                            <w:right w:val="none" w:sz="0" w:space="0" w:color="auto"/>
                          </w:divBdr>
                        </w:div>
                      </w:divsChild>
                    </w:div>
                    <w:div w:id="629867028">
                      <w:marLeft w:val="0"/>
                      <w:marRight w:val="0"/>
                      <w:marTop w:val="0"/>
                      <w:marBottom w:val="0"/>
                      <w:divBdr>
                        <w:top w:val="none" w:sz="0" w:space="0" w:color="auto"/>
                        <w:left w:val="none" w:sz="0" w:space="0" w:color="auto"/>
                        <w:bottom w:val="none" w:sz="0" w:space="0" w:color="auto"/>
                        <w:right w:val="none" w:sz="0" w:space="0" w:color="auto"/>
                      </w:divBdr>
                      <w:divsChild>
                        <w:div w:id="1362051604">
                          <w:marLeft w:val="0"/>
                          <w:marRight w:val="0"/>
                          <w:marTop w:val="0"/>
                          <w:marBottom w:val="0"/>
                          <w:divBdr>
                            <w:top w:val="none" w:sz="0" w:space="0" w:color="auto"/>
                            <w:left w:val="none" w:sz="0" w:space="0" w:color="auto"/>
                            <w:bottom w:val="none" w:sz="0" w:space="0" w:color="auto"/>
                            <w:right w:val="none" w:sz="0" w:space="0" w:color="auto"/>
                          </w:divBdr>
                        </w:div>
                      </w:divsChild>
                    </w:div>
                    <w:div w:id="1377895896">
                      <w:marLeft w:val="0"/>
                      <w:marRight w:val="0"/>
                      <w:marTop w:val="0"/>
                      <w:marBottom w:val="0"/>
                      <w:divBdr>
                        <w:top w:val="none" w:sz="0" w:space="0" w:color="auto"/>
                        <w:left w:val="none" w:sz="0" w:space="0" w:color="auto"/>
                        <w:bottom w:val="none" w:sz="0" w:space="0" w:color="auto"/>
                        <w:right w:val="none" w:sz="0" w:space="0" w:color="auto"/>
                      </w:divBdr>
                      <w:divsChild>
                        <w:div w:id="1150706070">
                          <w:marLeft w:val="0"/>
                          <w:marRight w:val="0"/>
                          <w:marTop w:val="0"/>
                          <w:marBottom w:val="0"/>
                          <w:divBdr>
                            <w:top w:val="none" w:sz="0" w:space="0" w:color="auto"/>
                            <w:left w:val="none" w:sz="0" w:space="0" w:color="auto"/>
                            <w:bottom w:val="none" w:sz="0" w:space="0" w:color="auto"/>
                            <w:right w:val="none" w:sz="0" w:space="0" w:color="auto"/>
                          </w:divBdr>
                        </w:div>
                      </w:divsChild>
                    </w:div>
                    <w:div w:id="1521240018">
                      <w:marLeft w:val="0"/>
                      <w:marRight w:val="0"/>
                      <w:marTop w:val="0"/>
                      <w:marBottom w:val="0"/>
                      <w:divBdr>
                        <w:top w:val="none" w:sz="0" w:space="0" w:color="auto"/>
                        <w:left w:val="none" w:sz="0" w:space="0" w:color="auto"/>
                        <w:bottom w:val="none" w:sz="0" w:space="0" w:color="auto"/>
                        <w:right w:val="none" w:sz="0" w:space="0" w:color="auto"/>
                      </w:divBdr>
                      <w:divsChild>
                        <w:div w:id="1065224789">
                          <w:marLeft w:val="0"/>
                          <w:marRight w:val="0"/>
                          <w:marTop w:val="0"/>
                          <w:marBottom w:val="0"/>
                          <w:divBdr>
                            <w:top w:val="none" w:sz="0" w:space="0" w:color="auto"/>
                            <w:left w:val="none" w:sz="0" w:space="0" w:color="auto"/>
                            <w:bottom w:val="none" w:sz="0" w:space="0" w:color="auto"/>
                            <w:right w:val="none" w:sz="0" w:space="0" w:color="auto"/>
                          </w:divBdr>
                        </w:div>
                      </w:divsChild>
                    </w:div>
                    <w:div w:id="408230331">
                      <w:marLeft w:val="0"/>
                      <w:marRight w:val="0"/>
                      <w:marTop w:val="0"/>
                      <w:marBottom w:val="0"/>
                      <w:divBdr>
                        <w:top w:val="none" w:sz="0" w:space="0" w:color="auto"/>
                        <w:left w:val="none" w:sz="0" w:space="0" w:color="auto"/>
                        <w:bottom w:val="none" w:sz="0" w:space="0" w:color="auto"/>
                        <w:right w:val="none" w:sz="0" w:space="0" w:color="auto"/>
                      </w:divBdr>
                      <w:divsChild>
                        <w:div w:id="1856193431">
                          <w:marLeft w:val="0"/>
                          <w:marRight w:val="0"/>
                          <w:marTop w:val="0"/>
                          <w:marBottom w:val="0"/>
                          <w:divBdr>
                            <w:top w:val="none" w:sz="0" w:space="0" w:color="auto"/>
                            <w:left w:val="none" w:sz="0" w:space="0" w:color="auto"/>
                            <w:bottom w:val="none" w:sz="0" w:space="0" w:color="auto"/>
                            <w:right w:val="none" w:sz="0" w:space="0" w:color="auto"/>
                          </w:divBdr>
                        </w:div>
                      </w:divsChild>
                    </w:div>
                    <w:div w:id="1253080619">
                      <w:marLeft w:val="0"/>
                      <w:marRight w:val="0"/>
                      <w:marTop w:val="0"/>
                      <w:marBottom w:val="0"/>
                      <w:divBdr>
                        <w:top w:val="none" w:sz="0" w:space="0" w:color="auto"/>
                        <w:left w:val="none" w:sz="0" w:space="0" w:color="auto"/>
                        <w:bottom w:val="none" w:sz="0" w:space="0" w:color="auto"/>
                        <w:right w:val="none" w:sz="0" w:space="0" w:color="auto"/>
                      </w:divBdr>
                      <w:divsChild>
                        <w:div w:id="754058756">
                          <w:marLeft w:val="0"/>
                          <w:marRight w:val="0"/>
                          <w:marTop w:val="0"/>
                          <w:marBottom w:val="0"/>
                          <w:divBdr>
                            <w:top w:val="none" w:sz="0" w:space="0" w:color="auto"/>
                            <w:left w:val="none" w:sz="0" w:space="0" w:color="auto"/>
                            <w:bottom w:val="none" w:sz="0" w:space="0" w:color="auto"/>
                            <w:right w:val="none" w:sz="0" w:space="0" w:color="auto"/>
                          </w:divBdr>
                        </w:div>
                      </w:divsChild>
                    </w:div>
                    <w:div w:id="723216588">
                      <w:marLeft w:val="0"/>
                      <w:marRight w:val="0"/>
                      <w:marTop w:val="0"/>
                      <w:marBottom w:val="0"/>
                      <w:divBdr>
                        <w:top w:val="none" w:sz="0" w:space="0" w:color="auto"/>
                        <w:left w:val="none" w:sz="0" w:space="0" w:color="auto"/>
                        <w:bottom w:val="none" w:sz="0" w:space="0" w:color="auto"/>
                        <w:right w:val="none" w:sz="0" w:space="0" w:color="auto"/>
                      </w:divBdr>
                      <w:divsChild>
                        <w:div w:id="1395662357">
                          <w:marLeft w:val="0"/>
                          <w:marRight w:val="0"/>
                          <w:marTop w:val="0"/>
                          <w:marBottom w:val="0"/>
                          <w:divBdr>
                            <w:top w:val="none" w:sz="0" w:space="0" w:color="auto"/>
                            <w:left w:val="none" w:sz="0" w:space="0" w:color="auto"/>
                            <w:bottom w:val="none" w:sz="0" w:space="0" w:color="auto"/>
                            <w:right w:val="none" w:sz="0" w:space="0" w:color="auto"/>
                          </w:divBdr>
                        </w:div>
                      </w:divsChild>
                    </w:div>
                    <w:div w:id="1534808210">
                      <w:marLeft w:val="0"/>
                      <w:marRight w:val="0"/>
                      <w:marTop w:val="0"/>
                      <w:marBottom w:val="0"/>
                      <w:divBdr>
                        <w:top w:val="none" w:sz="0" w:space="0" w:color="auto"/>
                        <w:left w:val="none" w:sz="0" w:space="0" w:color="auto"/>
                        <w:bottom w:val="none" w:sz="0" w:space="0" w:color="auto"/>
                        <w:right w:val="none" w:sz="0" w:space="0" w:color="auto"/>
                      </w:divBdr>
                      <w:divsChild>
                        <w:div w:id="1877616438">
                          <w:marLeft w:val="0"/>
                          <w:marRight w:val="0"/>
                          <w:marTop w:val="0"/>
                          <w:marBottom w:val="0"/>
                          <w:divBdr>
                            <w:top w:val="none" w:sz="0" w:space="0" w:color="auto"/>
                            <w:left w:val="none" w:sz="0" w:space="0" w:color="auto"/>
                            <w:bottom w:val="none" w:sz="0" w:space="0" w:color="auto"/>
                            <w:right w:val="none" w:sz="0" w:space="0" w:color="auto"/>
                          </w:divBdr>
                        </w:div>
                      </w:divsChild>
                    </w:div>
                    <w:div w:id="58595146">
                      <w:marLeft w:val="0"/>
                      <w:marRight w:val="0"/>
                      <w:marTop w:val="0"/>
                      <w:marBottom w:val="0"/>
                      <w:divBdr>
                        <w:top w:val="none" w:sz="0" w:space="0" w:color="auto"/>
                        <w:left w:val="none" w:sz="0" w:space="0" w:color="auto"/>
                        <w:bottom w:val="none" w:sz="0" w:space="0" w:color="auto"/>
                        <w:right w:val="none" w:sz="0" w:space="0" w:color="auto"/>
                      </w:divBdr>
                      <w:divsChild>
                        <w:div w:id="465438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809979">
              <w:marLeft w:val="0"/>
              <w:marRight w:val="0"/>
              <w:marTop w:val="0"/>
              <w:marBottom w:val="0"/>
              <w:divBdr>
                <w:top w:val="none" w:sz="0" w:space="0" w:color="auto"/>
                <w:left w:val="none" w:sz="0" w:space="0" w:color="auto"/>
                <w:bottom w:val="none" w:sz="0" w:space="0" w:color="auto"/>
                <w:right w:val="none" w:sz="0" w:space="0" w:color="auto"/>
              </w:divBdr>
            </w:div>
            <w:div w:id="1955750712">
              <w:marLeft w:val="0"/>
              <w:marRight w:val="0"/>
              <w:marTop w:val="0"/>
              <w:marBottom w:val="0"/>
              <w:divBdr>
                <w:top w:val="none" w:sz="0" w:space="0" w:color="auto"/>
                <w:left w:val="none" w:sz="0" w:space="0" w:color="auto"/>
                <w:bottom w:val="none" w:sz="0" w:space="0" w:color="auto"/>
                <w:right w:val="none" w:sz="0" w:space="0" w:color="auto"/>
              </w:divBdr>
            </w:div>
            <w:div w:id="212891844">
              <w:marLeft w:val="0"/>
              <w:marRight w:val="0"/>
              <w:marTop w:val="0"/>
              <w:marBottom w:val="0"/>
              <w:divBdr>
                <w:top w:val="none" w:sz="0" w:space="0" w:color="auto"/>
                <w:left w:val="none" w:sz="0" w:space="0" w:color="auto"/>
                <w:bottom w:val="none" w:sz="0" w:space="0" w:color="auto"/>
                <w:right w:val="none" w:sz="0" w:space="0" w:color="auto"/>
              </w:divBdr>
            </w:div>
            <w:div w:id="845442041">
              <w:marLeft w:val="0"/>
              <w:marRight w:val="0"/>
              <w:marTop w:val="0"/>
              <w:marBottom w:val="0"/>
              <w:divBdr>
                <w:top w:val="none" w:sz="0" w:space="0" w:color="auto"/>
                <w:left w:val="none" w:sz="0" w:space="0" w:color="auto"/>
                <w:bottom w:val="none" w:sz="0" w:space="0" w:color="auto"/>
                <w:right w:val="none" w:sz="0" w:space="0" w:color="auto"/>
              </w:divBdr>
            </w:div>
            <w:div w:id="1689719403">
              <w:marLeft w:val="0"/>
              <w:marRight w:val="0"/>
              <w:marTop w:val="0"/>
              <w:marBottom w:val="0"/>
              <w:divBdr>
                <w:top w:val="none" w:sz="0" w:space="0" w:color="auto"/>
                <w:left w:val="none" w:sz="0" w:space="0" w:color="auto"/>
                <w:bottom w:val="none" w:sz="0" w:space="0" w:color="auto"/>
                <w:right w:val="none" w:sz="0" w:space="0" w:color="auto"/>
              </w:divBdr>
            </w:div>
            <w:div w:id="483816402">
              <w:marLeft w:val="0"/>
              <w:marRight w:val="0"/>
              <w:marTop w:val="0"/>
              <w:marBottom w:val="0"/>
              <w:divBdr>
                <w:top w:val="none" w:sz="0" w:space="0" w:color="auto"/>
                <w:left w:val="none" w:sz="0" w:space="0" w:color="auto"/>
                <w:bottom w:val="none" w:sz="0" w:space="0" w:color="auto"/>
                <w:right w:val="none" w:sz="0" w:space="0" w:color="auto"/>
              </w:divBdr>
              <w:divsChild>
                <w:div w:id="498813524">
                  <w:marLeft w:val="0"/>
                  <w:marRight w:val="0"/>
                  <w:marTop w:val="30"/>
                  <w:marBottom w:val="30"/>
                  <w:divBdr>
                    <w:top w:val="none" w:sz="0" w:space="0" w:color="auto"/>
                    <w:left w:val="none" w:sz="0" w:space="0" w:color="auto"/>
                    <w:bottom w:val="none" w:sz="0" w:space="0" w:color="auto"/>
                    <w:right w:val="none" w:sz="0" w:space="0" w:color="auto"/>
                  </w:divBdr>
                  <w:divsChild>
                    <w:div w:id="243492115">
                      <w:marLeft w:val="0"/>
                      <w:marRight w:val="0"/>
                      <w:marTop w:val="0"/>
                      <w:marBottom w:val="0"/>
                      <w:divBdr>
                        <w:top w:val="none" w:sz="0" w:space="0" w:color="auto"/>
                        <w:left w:val="none" w:sz="0" w:space="0" w:color="auto"/>
                        <w:bottom w:val="none" w:sz="0" w:space="0" w:color="auto"/>
                        <w:right w:val="none" w:sz="0" w:space="0" w:color="auto"/>
                      </w:divBdr>
                      <w:divsChild>
                        <w:div w:id="330183994">
                          <w:marLeft w:val="0"/>
                          <w:marRight w:val="0"/>
                          <w:marTop w:val="0"/>
                          <w:marBottom w:val="0"/>
                          <w:divBdr>
                            <w:top w:val="none" w:sz="0" w:space="0" w:color="auto"/>
                            <w:left w:val="none" w:sz="0" w:space="0" w:color="auto"/>
                            <w:bottom w:val="none" w:sz="0" w:space="0" w:color="auto"/>
                            <w:right w:val="none" w:sz="0" w:space="0" w:color="auto"/>
                          </w:divBdr>
                        </w:div>
                      </w:divsChild>
                    </w:div>
                    <w:div w:id="584728198">
                      <w:marLeft w:val="0"/>
                      <w:marRight w:val="0"/>
                      <w:marTop w:val="0"/>
                      <w:marBottom w:val="0"/>
                      <w:divBdr>
                        <w:top w:val="none" w:sz="0" w:space="0" w:color="auto"/>
                        <w:left w:val="none" w:sz="0" w:space="0" w:color="auto"/>
                        <w:bottom w:val="none" w:sz="0" w:space="0" w:color="auto"/>
                        <w:right w:val="none" w:sz="0" w:space="0" w:color="auto"/>
                      </w:divBdr>
                      <w:divsChild>
                        <w:div w:id="1073118958">
                          <w:marLeft w:val="0"/>
                          <w:marRight w:val="0"/>
                          <w:marTop w:val="0"/>
                          <w:marBottom w:val="0"/>
                          <w:divBdr>
                            <w:top w:val="none" w:sz="0" w:space="0" w:color="auto"/>
                            <w:left w:val="none" w:sz="0" w:space="0" w:color="auto"/>
                            <w:bottom w:val="none" w:sz="0" w:space="0" w:color="auto"/>
                            <w:right w:val="none" w:sz="0" w:space="0" w:color="auto"/>
                          </w:divBdr>
                        </w:div>
                      </w:divsChild>
                    </w:div>
                    <w:div w:id="1608386555">
                      <w:marLeft w:val="0"/>
                      <w:marRight w:val="0"/>
                      <w:marTop w:val="0"/>
                      <w:marBottom w:val="0"/>
                      <w:divBdr>
                        <w:top w:val="none" w:sz="0" w:space="0" w:color="auto"/>
                        <w:left w:val="none" w:sz="0" w:space="0" w:color="auto"/>
                        <w:bottom w:val="none" w:sz="0" w:space="0" w:color="auto"/>
                        <w:right w:val="none" w:sz="0" w:space="0" w:color="auto"/>
                      </w:divBdr>
                      <w:divsChild>
                        <w:div w:id="1096826220">
                          <w:marLeft w:val="0"/>
                          <w:marRight w:val="0"/>
                          <w:marTop w:val="0"/>
                          <w:marBottom w:val="0"/>
                          <w:divBdr>
                            <w:top w:val="none" w:sz="0" w:space="0" w:color="auto"/>
                            <w:left w:val="none" w:sz="0" w:space="0" w:color="auto"/>
                            <w:bottom w:val="none" w:sz="0" w:space="0" w:color="auto"/>
                            <w:right w:val="none" w:sz="0" w:space="0" w:color="auto"/>
                          </w:divBdr>
                        </w:div>
                      </w:divsChild>
                    </w:div>
                    <w:div w:id="885599933">
                      <w:marLeft w:val="0"/>
                      <w:marRight w:val="0"/>
                      <w:marTop w:val="0"/>
                      <w:marBottom w:val="0"/>
                      <w:divBdr>
                        <w:top w:val="none" w:sz="0" w:space="0" w:color="auto"/>
                        <w:left w:val="none" w:sz="0" w:space="0" w:color="auto"/>
                        <w:bottom w:val="none" w:sz="0" w:space="0" w:color="auto"/>
                        <w:right w:val="none" w:sz="0" w:space="0" w:color="auto"/>
                      </w:divBdr>
                      <w:divsChild>
                        <w:div w:id="634601291">
                          <w:marLeft w:val="0"/>
                          <w:marRight w:val="0"/>
                          <w:marTop w:val="0"/>
                          <w:marBottom w:val="0"/>
                          <w:divBdr>
                            <w:top w:val="none" w:sz="0" w:space="0" w:color="auto"/>
                            <w:left w:val="none" w:sz="0" w:space="0" w:color="auto"/>
                            <w:bottom w:val="none" w:sz="0" w:space="0" w:color="auto"/>
                            <w:right w:val="none" w:sz="0" w:space="0" w:color="auto"/>
                          </w:divBdr>
                        </w:div>
                      </w:divsChild>
                    </w:div>
                    <w:div w:id="1133912477">
                      <w:marLeft w:val="0"/>
                      <w:marRight w:val="0"/>
                      <w:marTop w:val="0"/>
                      <w:marBottom w:val="0"/>
                      <w:divBdr>
                        <w:top w:val="none" w:sz="0" w:space="0" w:color="auto"/>
                        <w:left w:val="none" w:sz="0" w:space="0" w:color="auto"/>
                        <w:bottom w:val="none" w:sz="0" w:space="0" w:color="auto"/>
                        <w:right w:val="none" w:sz="0" w:space="0" w:color="auto"/>
                      </w:divBdr>
                      <w:divsChild>
                        <w:div w:id="581183696">
                          <w:marLeft w:val="0"/>
                          <w:marRight w:val="0"/>
                          <w:marTop w:val="0"/>
                          <w:marBottom w:val="0"/>
                          <w:divBdr>
                            <w:top w:val="none" w:sz="0" w:space="0" w:color="auto"/>
                            <w:left w:val="none" w:sz="0" w:space="0" w:color="auto"/>
                            <w:bottom w:val="none" w:sz="0" w:space="0" w:color="auto"/>
                            <w:right w:val="none" w:sz="0" w:space="0" w:color="auto"/>
                          </w:divBdr>
                        </w:div>
                      </w:divsChild>
                    </w:div>
                    <w:div w:id="1265847731">
                      <w:marLeft w:val="0"/>
                      <w:marRight w:val="0"/>
                      <w:marTop w:val="0"/>
                      <w:marBottom w:val="0"/>
                      <w:divBdr>
                        <w:top w:val="none" w:sz="0" w:space="0" w:color="auto"/>
                        <w:left w:val="none" w:sz="0" w:space="0" w:color="auto"/>
                        <w:bottom w:val="none" w:sz="0" w:space="0" w:color="auto"/>
                        <w:right w:val="none" w:sz="0" w:space="0" w:color="auto"/>
                      </w:divBdr>
                      <w:divsChild>
                        <w:div w:id="576207821">
                          <w:marLeft w:val="0"/>
                          <w:marRight w:val="0"/>
                          <w:marTop w:val="0"/>
                          <w:marBottom w:val="0"/>
                          <w:divBdr>
                            <w:top w:val="none" w:sz="0" w:space="0" w:color="auto"/>
                            <w:left w:val="none" w:sz="0" w:space="0" w:color="auto"/>
                            <w:bottom w:val="none" w:sz="0" w:space="0" w:color="auto"/>
                            <w:right w:val="none" w:sz="0" w:space="0" w:color="auto"/>
                          </w:divBdr>
                        </w:div>
                      </w:divsChild>
                    </w:div>
                    <w:div w:id="821431826">
                      <w:marLeft w:val="0"/>
                      <w:marRight w:val="0"/>
                      <w:marTop w:val="0"/>
                      <w:marBottom w:val="0"/>
                      <w:divBdr>
                        <w:top w:val="none" w:sz="0" w:space="0" w:color="auto"/>
                        <w:left w:val="none" w:sz="0" w:space="0" w:color="auto"/>
                        <w:bottom w:val="none" w:sz="0" w:space="0" w:color="auto"/>
                        <w:right w:val="none" w:sz="0" w:space="0" w:color="auto"/>
                      </w:divBdr>
                      <w:divsChild>
                        <w:div w:id="1777483852">
                          <w:marLeft w:val="0"/>
                          <w:marRight w:val="0"/>
                          <w:marTop w:val="0"/>
                          <w:marBottom w:val="0"/>
                          <w:divBdr>
                            <w:top w:val="none" w:sz="0" w:space="0" w:color="auto"/>
                            <w:left w:val="none" w:sz="0" w:space="0" w:color="auto"/>
                            <w:bottom w:val="none" w:sz="0" w:space="0" w:color="auto"/>
                            <w:right w:val="none" w:sz="0" w:space="0" w:color="auto"/>
                          </w:divBdr>
                        </w:div>
                      </w:divsChild>
                    </w:div>
                    <w:div w:id="903833605">
                      <w:marLeft w:val="0"/>
                      <w:marRight w:val="0"/>
                      <w:marTop w:val="0"/>
                      <w:marBottom w:val="0"/>
                      <w:divBdr>
                        <w:top w:val="none" w:sz="0" w:space="0" w:color="auto"/>
                        <w:left w:val="none" w:sz="0" w:space="0" w:color="auto"/>
                        <w:bottom w:val="none" w:sz="0" w:space="0" w:color="auto"/>
                        <w:right w:val="none" w:sz="0" w:space="0" w:color="auto"/>
                      </w:divBdr>
                      <w:divsChild>
                        <w:div w:id="1258563398">
                          <w:marLeft w:val="0"/>
                          <w:marRight w:val="0"/>
                          <w:marTop w:val="0"/>
                          <w:marBottom w:val="0"/>
                          <w:divBdr>
                            <w:top w:val="none" w:sz="0" w:space="0" w:color="auto"/>
                            <w:left w:val="none" w:sz="0" w:space="0" w:color="auto"/>
                            <w:bottom w:val="none" w:sz="0" w:space="0" w:color="auto"/>
                            <w:right w:val="none" w:sz="0" w:space="0" w:color="auto"/>
                          </w:divBdr>
                        </w:div>
                      </w:divsChild>
                    </w:div>
                    <w:div w:id="1890528692">
                      <w:marLeft w:val="0"/>
                      <w:marRight w:val="0"/>
                      <w:marTop w:val="0"/>
                      <w:marBottom w:val="0"/>
                      <w:divBdr>
                        <w:top w:val="none" w:sz="0" w:space="0" w:color="auto"/>
                        <w:left w:val="none" w:sz="0" w:space="0" w:color="auto"/>
                        <w:bottom w:val="none" w:sz="0" w:space="0" w:color="auto"/>
                        <w:right w:val="none" w:sz="0" w:space="0" w:color="auto"/>
                      </w:divBdr>
                      <w:divsChild>
                        <w:div w:id="824856568">
                          <w:marLeft w:val="0"/>
                          <w:marRight w:val="0"/>
                          <w:marTop w:val="0"/>
                          <w:marBottom w:val="0"/>
                          <w:divBdr>
                            <w:top w:val="none" w:sz="0" w:space="0" w:color="auto"/>
                            <w:left w:val="none" w:sz="0" w:space="0" w:color="auto"/>
                            <w:bottom w:val="none" w:sz="0" w:space="0" w:color="auto"/>
                            <w:right w:val="none" w:sz="0" w:space="0" w:color="auto"/>
                          </w:divBdr>
                        </w:div>
                      </w:divsChild>
                    </w:div>
                    <w:div w:id="1129012806">
                      <w:marLeft w:val="0"/>
                      <w:marRight w:val="0"/>
                      <w:marTop w:val="0"/>
                      <w:marBottom w:val="0"/>
                      <w:divBdr>
                        <w:top w:val="none" w:sz="0" w:space="0" w:color="auto"/>
                        <w:left w:val="none" w:sz="0" w:space="0" w:color="auto"/>
                        <w:bottom w:val="none" w:sz="0" w:space="0" w:color="auto"/>
                        <w:right w:val="none" w:sz="0" w:space="0" w:color="auto"/>
                      </w:divBdr>
                      <w:divsChild>
                        <w:div w:id="1701466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1808">
              <w:marLeft w:val="0"/>
              <w:marRight w:val="0"/>
              <w:marTop w:val="0"/>
              <w:marBottom w:val="0"/>
              <w:divBdr>
                <w:top w:val="none" w:sz="0" w:space="0" w:color="auto"/>
                <w:left w:val="none" w:sz="0" w:space="0" w:color="auto"/>
                <w:bottom w:val="none" w:sz="0" w:space="0" w:color="auto"/>
                <w:right w:val="none" w:sz="0" w:space="0" w:color="auto"/>
              </w:divBdr>
            </w:div>
            <w:div w:id="1729300777">
              <w:marLeft w:val="0"/>
              <w:marRight w:val="0"/>
              <w:marTop w:val="0"/>
              <w:marBottom w:val="0"/>
              <w:divBdr>
                <w:top w:val="none" w:sz="0" w:space="0" w:color="auto"/>
                <w:left w:val="none" w:sz="0" w:space="0" w:color="auto"/>
                <w:bottom w:val="none" w:sz="0" w:space="0" w:color="auto"/>
                <w:right w:val="none" w:sz="0" w:space="0" w:color="auto"/>
              </w:divBdr>
            </w:div>
            <w:div w:id="1914974286">
              <w:marLeft w:val="0"/>
              <w:marRight w:val="0"/>
              <w:marTop w:val="0"/>
              <w:marBottom w:val="0"/>
              <w:divBdr>
                <w:top w:val="none" w:sz="0" w:space="0" w:color="auto"/>
                <w:left w:val="none" w:sz="0" w:space="0" w:color="auto"/>
                <w:bottom w:val="none" w:sz="0" w:space="0" w:color="auto"/>
                <w:right w:val="none" w:sz="0" w:space="0" w:color="auto"/>
              </w:divBdr>
            </w:div>
            <w:div w:id="849641220">
              <w:marLeft w:val="0"/>
              <w:marRight w:val="0"/>
              <w:marTop w:val="0"/>
              <w:marBottom w:val="0"/>
              <w:divBdr>
                <w:top w:val="none" w:sz="0" w:space="0" w:color="auto"/>
                <w:left w:val="none" w:sz="0" w:space="0" w:color="auto"/>
                <w:bottom w:val="none" w:sz="0" w:space="0" w:color="auto"/>
                <w:right w:val="none" w:sz="0" w:space="0" w:color="auto"/>
              </w:divBdr>
            </w:div>
            <w:div w:id="1718581707">
              <w:marLeft w:val="0"/>
              <w:marRight w:val="0"/>
              <w:marTop w:val="0"/>
              <w:marBottom w:val="0"/>
              <w:divBdr>
                <w:top w:val="none" w:sz="0" w:space="0" w:color="auto"/>
                <w:left w:val="none" w:sz="0" w:space="0" w:color="auto"/>
                <w:bottom w:val="none" w:sz="0" w:space="0" w:color="auto"/>
                <w:right w:val="none" w:sz="0" w:space="0" w:color="auto"/>
              </w:divBdr>
            </w:div>
            <w:div w:id="264507945">
              <w:marLeft w:val="0"/>
              <w:marRight w:val="0"/>
              <w:marTop w:val="0"/>
              <w:marBottom w:val="0"/>
              <w:divBdr>
                <w:top w:val="none" w:sz="0" w:space="0" w:color="auto"/>
                <w:left w:val="none" w:sz="0" w:space="0" w:color="auto"/>
                <w:bottom w:val="none" w:sz="0" w:space="0" w:color="auto"/>
                <w:right w:val="none" w:sz="0" w:space="0" w:color="auto"/>
              </w:divBdr>
            </w:div>
            <w:div w:id="944119468">
              <w:marLeft w:val="0"/>
              <w:marRight w:val="0"/>
              <w:marTop w:val="0"/>
              <w:marBottom w:val="0"/>
              <w:divBdr>
                <w:top w:val="none" w:sz="0" w:space="0" w:color="auto"/>
                <w:left w:val="none" w:sz="0" w:space="0" w:color="auto"/>
                <w:bottom w:val="none" w:sz="0" w:space="0" w:color="auto"/>
                <w:right w:val="none" w:sz="0" w:space="0" w:color="auto"/>
              </w:divBdr>
            </w:div>
            <w:div w:id="918564283">
              <w:marLeft w:val="0"/>
              <w:marRight w:val="0"/>
              <w:marTop w:val="0"/>
              <w:marBottom w:val="0"/>
              <w:divBdr>
                <w:top w:val="none" w:sz="0" w:space="0" w:color="auto"/>
                <w:left w:val="none" w:sz="0" w:space="0" w:color="auto"/>
                <w:bottom w:val="none" w:sz="0" w:space="0" w:color="auto"/>
                <w:right w:val="none" w:sz="0" w:space="0" w:color="auto"/>
              </w:divBdr>
            </w:div>
            <w:div w:id="1710833469">
              <w:marLeft w:val="0"/>
              <w:marRight w:val="0"/>
              <w:marTop w:val="0"/>
              <w:marBottom w:val="0"/>
              <w:divBdr>
                <w:top w:val="none" w:sz="0" w:space="0" w:color="auto"/>
                <w:left w:val="none" w:sz="0" w:space="0" w:color="auto"/>
                <w:bottom w:val="none" w:sz="0" w:space="0" w:color="auto"/>
                <w:right w:val="none" w:sz="0" w:space="0" w:color="auto"/>
              </w:divBdr>
            </w:div>
            <w:div w:id="863060367">
              <w:marLeft w:val="0"/>
              <w:marRight w:val="0"/>
              <w:marTop w:val="0"/>
              <w:marBottom w:val="0"/>
              <w:divBdr>
                <w:top w:val="none" w:sz="0" w:space="0" w:color="auto"/>
                <w:left w:val="none" w:sz="0" w:space="0" w:color="auto"/>
                <w:bottom w:val="none" w:sz="0" w:space="0" w:color="auto"/>
                <w:right w:val="none" w:sz="0" w:space="0" w:color="auto"/>
              </w:divBdr>
            </w:div>
            <w:div w:id="600454102">
              <w:marLeft w:val="0"/>
              <w:marRight w:val="0"/>
              <w:marTop w:val="0"/>
              <w:marBottom w:val="0"/>
              <w:divBdr>
                <w:top w:val="none" w:sz="0" w:space="0" w:color="auto"/>
                <w:left w:val="none" w:sz="0" w:space="0" w:color="auto"/>
                <w:bottom w:val="none" w:sz="0" w:space="0" w:color="auto"/>
                <w:right w:val="none" w:sz="0" w:space="0" w:color="auto"/>
              </w:divBdr>
            </w:div>
            <w:div w:id="609898970">
              <w:marLeft w:val="0"/>
              <w:marRight w:val="0"/>
              <w:marTop w:val="0"/>
              <w:marBottom w:val="0"/>
              <w:divBdr>
                <w:top w:val="none" w:sz="0" w:space="0" w:color="auto"/>
                <w:left w:val="none" w:sz="0" w:space="0" w:color="auto"/>
                <w:bottom w:val="none" w:sz="0" w:space="0" w:color="auto"/>
                <w:right w:val="none" w:sz="0" w:space="0" w:color="auto"/>
              </w:divBdr>
              <w:divsChild>
                <w:div w:id="165485888">
                  <w:marLeft w:val="0"/>
                  <w:marRight w:val="0"/>
                  <w:marTop w:val="30"/>
                  <w:marBottom w:val="30"/>
                  <w:divBdr>
                    <w:top w:val="none" w:sz="0" w:space="0" w:color="auto"/>
                    <w:left w:val="none" w:sz="0" w:space="0" w:color="auto"/>
                    <w:bottom w:val="none" w:sz="0" w:space="0" w:color="auto"/>
                    <w:right w:val="none" w:sz="0" w:space="0" w:color="auto"/>
                  </w:divBdr>
                  <w:divsChild>
                    <w:div w:id="991786292">
                      <w:marLeft w:val="0"/>
                      <w:marRight w:val="0"/>
                      <w:marTop w:val="0"/>
                      <w:marBottom w:val="0"/>
                      <w:divBdr>
                        <w:top w:val="none" w:sz="0" w:space="0" w:color="auto"/>
                        <w:left w:val="none" w:sz="0" w:space="0" w:color="auto"/>
                        <w:bottom w:val="none" w:sz="0" w:space="0" w:color="auto"/>
                        <w:right w:val="none" w:sz="0" w:space="0" w:color="auto"/>
                      </w:divBdr>
                      <w:divsChild>
                        <w:div w:id="787432251">
                          <w:marLeft w:val="0"/>
                          <w:marRight w:val="0"/>
                          <w:marTop w:val="0"/>
                          <w:marBottom w:val="0"/>
                          <w:divBdr>
                            <w:top w:val="none" w:sz="0" w:space="0" w:color="auto"/>
                            <w:left w:val="none" w:sz="0" w:space="0" w:color="auto"/>
                            <w:bottom w:val="none" w:sz="0" w:space="0" w:color="auto"/>
                            <w:right w:val="none" w:sz="0" w:space="0" w:color="auto"/>
                          </w:divBdr>
                        </w:div>
                      </w:divsChild>
                    </w:div>
                    <w:div w:id="614405260">
                      <w:marLeft w:val="0"/>
                      <w:marRight w:val="0"/>
                      <w:marTop w:val="0"/>
                      <w:marBottom w:val="0"/>
                      <w:divBdr>
                        <w:top w:val="none" w:sz="0" w:space="0" w:color="auto"/>
                        <w:left w:val="none" w:sz="0" w:space="0" w:color="auto"/>
                        <w:bottom w:val="none" w:sz="0" w:space="0" w:color="auto"/>
                        <w:right w:val="none" w:sz="0" w:space="0" w:color="auto"/>
                      </w:divBdr>
                      <w:divsChild>
                        <w:div w:id="118259421">
                          <w:marLeft w:val="0"/>
                          <w:marRight w:val="0"/>
                          <w:marTop w:val="0"/>
                          <w:marBottom w:val="0"/>
                          <w:divBdr>
                            <w:top w:val="none" w:sz="0" w:space="0" w:color="auto"/>
                            <w:left w:val="none" w:sz="0" w:space="0" w:color="auto"/>
                            <w:bottom w:val="none" w:sz="0" w:space="0" w:color="auto"/>
                            <w:right w:val="none" w:sz="0" w:space="0" w:color="auto"/>
                          </w:divBdr>
                        </w:div>
                      </w:divsChild>
                    </w:div>
                    <w:div w:id="1439563950">
                      <w:marLeft w:val="0"/>
                      <w:marRight w:val="0"/>
                      <w:marTop w:val="0"/>
                      <w:marBottom w:val="0"/>
                      <w:divBdr>
                        <w:top w:val="none" w:sz="0" w:space="0" w:color="auto"/>
                        <w:left w:val="none" w:sz="0" w:space="0" w:color="auto"/>
                        <w:bottom w:val="none" w:sz="0" w:space="0" w:color="auto"/>
                        <w:right w:val="none" w:sz="0" w:space="0" w:color="auto"/>
                      </w:divBdr>
                      <w:divsChild>
                        <w:div w:id="1389499275">
                          <w:marLeft w:val="0"/>
                          <w:marRight w:val="0"/>
                          <w:marTop w:val="0"/>
                          <w:marBottom w:val="0"/>
                          <w:divBdr>
                            <w:top w:val="none" w:sz="0" w:space="0" w:color="auto"/>
                            <w:left w:val="none" w:sz="0" w:space="0" w:color="auto"/>
                            <w:bottom w:val="none" w:sz="0" w:space="0" w:color="auto"/>
                            <w:right w:val="none" w:sz="0" w:space="0" w:color="auto"/>
                          </w:divBdr>
                        </w:div>
                      </w:divsChild>
                    </w:div>
                    <w:div w:id="1972780938">
                      <w:marLeft w:val="0"/>
                      <w:marRight w:val="0"/>
                      <w:marTop w:val="0"/>
                      <w:marBottom w:val="0"/>
                      <w:divBdr>
                        <w:top w:val="none" w:sz="0" w:space="0" w:color="auto"/>
                        <w:left w:val="none" w:sz="0" w:space="0" w:color="auto"/>
                        <w:bottom w:val="none" w:sz="0" w:space="0" w:color="auto"/>
                        <w:right w:val="none" w:sz="0" w:space="0" w:color="auto"/>
                      </w:divBdr>
                      <w:divsChild>
                        <w:div w:id="600188777">
                          <w:marLeft w:val="0"/>
                          <w:marRight w:val="0"/>
                          <w:marTop w:val="0"/>
                          <w:marBottom w:val="0"/>
                          <w:divBdr>
                            <w:top w:val="none" w:sz="0" w:space="0" w:color="auto"/>
                            <w:left w:val="none" w:sz="0" w:space="0" w:color="auto"/>
                            <w:bottom w:val="none" w:sz="0" w:space="0" w:color="auto"/>
                            <w:right w:val="none" w:sz="0" w:space="0" w:color="auto"/>
                          </w:divBdr>
                        </w:div>
                      </w:divsChild>
                    </w:div>
                    <w:div w:id="664820270">
                      <w:marLeft w:val="0"/>
                      <w:marRight w:val="0"/>
                      <w:marTop w:val="0"/>
                      <w:marBottom w:val="0"/>
                      <w:divBdr>
                        <w:top w:val="none" w:sz="0" w:space="0" w:color="auto"/>
                        <w:left w:val="none" w:sz="0" w:space="0" w:color="auto"/>
                        <w:bottom w:val="none" w:sz="0" w:space="0" w:color="auto"/>
                        <w:right w:val="none" w:sz="0" w:space="0" w:color="auto"/>
                      </w:divBdr>
                      <w:divsChild>
                        <w:div w:id="721175414">
                          <w:marLeft w:val="0"/>
                          <w:marRight w:val="0"/>
                          <w:marTop w:val="0"/>
                          <w:marBottom w:val="0"/>
                          <w:divBdr>
                            <w:top w:val="none" w:sz="0" w:space="0" w:color="auto"/>
                            <w:left w:val="none" w:sz="0" w:space="0" w:color="auto"/>
                            <w:bottom w:val="none" w:sz="0" w:space="0" w:color="auto"/>
                            <w:right w:val="none" w:sz="0" w:space="0" w:color="auto"/>
                          </w:divBdr>
                        </w:div>
                      </w:divsChild>
                    </w:div>
                    <w:div w:id="1084182127">
                      <w:marLeft w:val="0"/>
                      <w:marRight w:val="0"/>
                      <w:marTop w:val="0"/>
                      <w:marBottom w:val="0"/>
                      <w:divBdr>
                        <w:top w:val="none" w:sz="0" w:space="0" w:color="auto"/>
                        <w:left w:val="none" w:sz="0" w:space="0" w:color="auto"/>
                        <w:bottom w:val="none" w:sz="0" w:space="0" w:color="auto"/>
                        <w:right w:val="none" w:sz="0" w:space="0" w:color="auto"/>
                      </w:divBdr>
                      <w:divsChild>
                        <w:div w:id="776288552">
                          <w:marLeft w:val="0"/>
                          <w:marRight w:val="0"/>
                          <w:marTop w:val="0"/>
                          <w:marBottom w:val="0"/>
                          <w:divBdr>
                            <w:top w:val="none" w:sz="0" w:space="0" w:color="auto"/>
                            <w:left w:val="none" w:sz="0" w:space="0" w:color="auto"/>
                            <w:bottom w:val="none" w:sz="0" w:space="0" w:color="auto"/>
                            <w:right w:val="none" w:sz="0" w:space="0" w:color="auto"/>
                          </w:divBdr>
                        </w:div>
                      </w:divsChild>
                    </w:div>
                    <w:div w:id="1407411756">
                      <w:marLeft w:val="0"/>
                      <w:marRight w:val="0"/>
                      <w:marTop w:val="0"/>
                      <w:marBottom w:val="0"/>
                      <w:divBdr>
                        <w:top w:val="none" w:sz="0" w:space="0" w:color="auto"/>
                        <w:left w:val="none" w:sz="0" w:space="0" w:color="auto"/>
                        <w:bottom w:val="none" w:sz="0" w:space="0" w:color="auto"/>
                        <w:right w:val="none" w:sz="0" w:space="0" w:color="auto"/>
                      </w:divBdr>
                      <w:divsChild>
                        <w:div w:id="580799849">
                          <w:marLeft w:val="0"/>
                          <w:marRight w:val="0"/>
                          <w:marTop w:val="0"/>
                          <w:marBottom w:val="0"/>
                          <w:divBdr>
                            <w:top w:val="none" w:sz="0" w:space="0" w:color="auto"/>
                            <w:left w:val="none" w:sz="0" w:space="0" w:color="auto"/>
                            <w:bottom w:val="none" w:sz="0" w:space="0" w:color="auto"/>
                            <w:right w:val="none" w:sz="0" w:space="0" w:color="auto"/>
                          </w:divBdr>
                        </w:div>
                      </w:divsChild>
                    </w:div>
                    <w:div w:id="2102529689">
                      <w:marLeft w:val="0"/>
                      <w:marRight w:val="0"/>
                      <w:marTop w:val="0"/>
                      <w:marBottom w:val="0"/>
                      <w:divBdr>
                        <w:top w:val="none" w:sz="0" w:space="0" w:color="auto"/>
                        <w:left w:val="none" w:sz="0" w:space="0" w:color="auto"/>
                        <w:bottom w:val="none" w:sz="0" w:space="0" w:color="auto"/>
                        <w:right w:val="none" w:sz="0" w:space="0" w:color="auto"/>
                      </w:divBdr>
                      <w:divsChild>
                        <w:div w:id="1170288033">
                          <w:marLeft w:val="0"/>
                          <w:marRight w:val="0"/>
                          <w:marTop w:val="0"/>
                          <w:marBottom w:val="0"/>
                          <w:divBdr>
                            <w:top w:val="none" w:sz="0" w:space="0" w:color="auto"/>
                            <w:left w:val="none" w:sz="0" w:space="0" w:color="auto"/>
                            <w:bottom w:val="none" w:sz="0" w:space="0" w:color="auto"/>
                            <w:right w:val="none" w:sz="0" w:space="0" w:color="auto"/>
                          </w:divBdr>
                        </w:div>
                      </w:divsChild>
                    </w:div>
                    <w:div w:id="1964605341">
                      <w:marLeft w:val="0"/>
                      <w:marRight w:val="0"/>
                      <w:marTop w:val="0"/>
                      <w:marBottom w:val="0"/>
                      <w:divBdr>
                        <w:top w:val="none" w:sz="0" w:space="0" w:color="auto"/>
                        <w:left w:val="none" w:sz="0" w:space="0" w:color="auto"/>
                        <w:bottom w:val="none" w:sz="0" w:space="0" w:color="auto"/>
                        <w:right w:val="none" w:sz="0" w:space="0" w:color="auto"/>
                      </w:divBdr>
                      <w:divsChild>
                        <w:div w:id="202140339">
                          <w:marLeft w:val="0"/>
                          <w:marRight w:val="0"/>
                          <w:marTop w:val="0"/>
                          <w:marBottom w:val="0"/>
                          <w:divBdr>
                            <w:top w:val="none" w:sz="0" w:space="0" w:color="auto"/>
                            <w:left w:val="none" w:sz="0" w:space="0" w:color="auto"/>
                            <w:bottom w:val="none" w:sz="0" w:space="0" w:color="auto"/>
                            <w:right w:val="none" w:sz="0" w:space="0" w:color="auto"/>
                          </w:divBdr>
                        </w:div>
                      </w:divsChild>
                    </w:div>
                    <w:div w:id="301732181">
                      <w:marLeft w:val="0"/>
                      <w:marRight w:val="0"/>
                      <w:marTop w:val="0"/>
                      <w:marBottom w:val="0"/>
                      <w:divBdr>
                        <w:top w:val="none" w:sz="0" w:space="0" w:color="auto"/>
                        <w:left w:val="none" w:sz="0" w:space="0" w:color="auto"/>
                        <w:bottom w:val="none" w:sz="0" w:space="0" w:color="auto"/>
                        <w:right w:val="none" w:sz="0" w:space="0" w:color="auto"/>
                      </w:divBdr>
                      <w:divsChild>
                        <w:div w:id="168513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564262">
              <w:marLeft w:val="0"/>
              <w:marRight w:val="0"/>
              <w:marTop w:val="0"/>
              <w:marBottom w:val="0"/>
              <w:divBdr>
                <w:top w:val="none" w:sz="0" w:space="0" w:color="auto"/>
                <w:left w:val="none" w:sz="0" w:space="0" w:color="auto"/>
                <w:bottom w:val="none" w:sz="0" w:space="0" w:color="auto"/>
                <w:right w:val="none" w:sz="0" w:space="0" w:color="auto"/>
              </w:divBdr>
            </w:div>
            <w:div w:id="455874037">
              <w:marLeft w:val="0"/>
              <w:marRight w:val="0"/>
              <w:marTop w:val="0"/>
              <w:marBottom w:val="0"/>
              <w:divBdr>
                <w:top w:val="none" w:sz="0" w:space="0" w:color="auto"/>
                <w:left w:val="none" w:sz="0" w:space="0" w:color="auto"/>
                <w:bottom w:val="none" w:sz="0" w:space="0" w:color="auto"/>
                <w:right w:val="none" w:sz="0" w:space="0" w:color="auto"/>
              </w:divBdr>
            </w:div>
            <w:div w:id="1756129283">
              <w:marLeft w:val="0"/>
              <w:marRight w:val="0"/>
              <w:marTop w:val="0"/>
              <w:marBottom w:val="0"/>
              <w:divBdr>
                <w:top w:val="none" w:sz="0" w:space="0" w:color="auto"/>
                <w:left w:val="none" w:sz="0" w:space="0" w:color="auto"/>
                <w:bottom w:val="none" w:sz="0" w:space="0" w:color="auto"/>
                <w:right w:val="none" w:sz="0" w:space="0" w:color="auto"/>
              </w:divBdr>
            </w:div>
            <w:div w:id="1809742895">
              <w:marLeft w:val="0"/>
              <w:marRight w:val="0"/>
              <w:marTop w:val="0"/>
              <w:marBottom w:val="0"/>
              <w:divBdr>
                <w:top w:val="none" w:sz="0" w:space="0" w:color="auto"/>
                <w:left w:val="none" w:sz="0" w:space="0" w:color="auto"/>
                <w:bottom w:val="none" w:sz="0" w:space="0" w:color="auto"/>
                <w:right w:val="none" w:sz="0" w:space="0" w:color="auto"/>
              </w:divBdr>
              <w:divsChild>
                <w:div w:id="813765543">
                  <w:marLeft w:val="0"/>
                  <w:marRight w:val="0"/>
                  <w:marTop w:val="30"/>
                  <w:marBottom w:val="30"/>
                  <w:divBdr>
                    <w:top w:val="none" w:sz="0" w:space="0" w:color="auto"/>
                    <w:left w:val="none" w:sz="0" w:space="0" w:color="auto"/>
                    <w:bottom w:val="none" w:sz="0" w:space="0" w:color="auto"/>
                    <w:right w:val="none" w:sz="0" w:space="0" w:color="auto"/>
                  </w:divBdr>
                  <w:divsChild>
                    <w:div w:id="1689142110">
                      <w:marLeft w:val="0"/>
                      <w:marRight w:val="0"/>
                      <w:marTop w:val="0"/>
                      <w:marBottom w:val="0"/>
                      <w:divBdr>
                        <w:top w:val="none" w:sz="0" w:space="0" w:color="auto"/>
                        <w:left w:val="none" w:sz="0" w:space="0" w:color="auto"/>
                        <w:bottom w:val="none" w:sz="0" w:space="0" w:color="auto"/>
                        <w:right w:val="none" w:sz="0" w:space="0" w:color="auto"/>
                      </w:divBdr>
                      <w:divsChild>
                        <w:div w:id="1926187196">
                          <w:marLeft w:val="0"/>
                          <w:marRight w:val="0"/>
                          <w:marTop w:val="0"/>
                          <w:marBottom w:val="0"/>
                          <w:divBdr>
                            <w:top w:val="none" w:sz="0" w:space="0" w:color="auto"/>
                            <w:left w:val="none" w:sz="0" w:space="0" w:color="auto"/>
                            <w:bottom w:val="none" w:sz="0" w:space="0" w:color="auto"/>
                            <w:right w:val="none" w:sz="0" w:space="0" w:color="auto"/>
                          </w:divBdr>
                        </w:div>
                      </w:divsChild>
                    </w:div>
                    <w:div w:id="1674332296">
                      <w:marLeft w:val="0"/>
                      <w:marRight w:val="0"/>
                      <w:marTop w:val="0"/>
                      <w:marBottom w:val="0"/>
                      <w:divBdr>
                        <w:top w:val="none" w:sz="0" w:space="0" w:color="auto"/>
                        <w:left w:val="none" w:sz="0" w:space="0" w:color="auto"/>
                        <w:bottom w:val="none" w:sz="0" w:space="0" w:color="auto"/>
                        <w:right w:val="none" w:sz="0" w:space="0" w:color="auto"/>
                      </w:divBdr>
                      <w:divsChild>
                        <w:div w:id="58333322">
                          <w:marLeft w:val="0"/>
                          <w:marRight w:val="0"/>
                          <w:marTop w:val="0"/>
                          <w:marBottom w:val="0"/>
                          <w:divBdr>
                            <w:top w:val="none" w:sz="0" w:space="0" w:color="auto"/>
                            <w:left w:val="none" w:sz="0" w:space="0" w:color="auto"/>
                            <w:bottom w:val="none" w:sz="0" w:space="0" w:color="auto"/>
                            <w:right w:val="none" w:sz="0" w:space="0" w:color="auto"/>
                          </w:divBdr>
                        </w:div>
                      </w:divsChild>
                    </w:div>
                    <w:div w:id="597912809">
                      <w:marLeft w:val="0"/>
                      <w:marRight w:val="0"/>
                      <w:marTop w:val="0"/>
                      <w:marBottom w:val="0"/>
                      <w:divBdr>
                        <w:top w:val="none" w:sz="0" w:space="0" w:color="auto"/>
                        <w:left w:val="none" w:sz="0" w:space="0" w:color="auto"/>
                        <w:bottom w:val="none" w:sz="0" w:space="0" w:color="auto"/>
                        <w:right w:val="none" w:sz="0" w:space="0" w:color="auto"/>
                      </w:divBdr>
                      <w:divsChild>
                        <w:div w:id="379482454">
                          <w:marLeft w:val="0"/>
                          <w:marRight w:val="0"/>
                          <w:marTop w:val="0"/>
                          <w:marBottom w:val="0"/>
                          <w:divBdr>
                            <w:top w:val="none" w:sz="0" w:space="0" w:color="auto"/>
                            <w:left w:val="none" w:sz="0" w:space="0" w:color="auto"/>
                            <w:bottom w:val="none" w:sz="0" w:space="0" w:color="auto"/>
                            <w:right w:val="none" w:sz="0" w:space="0" w:color="auto"/>
                          </w:divBdr>
                        </w:div>
                      </w:divsChild>
                    </w:div>
                    <w:div w:id="1214804229">
                      <w:marLeft w:val="0"/>
                      <w:marRight w:val="0"/>
                      <w:marTop w:val="0"/>
                      <w:marBottom w:val="0"/>
                      <w:divBdr>
                        <w:top w:val="none" w:sz="0" w:space="0" w:color="auto"/>
                        <w:left w:val="none" w:sz="0" w:space="0" w:color="auto"/>
                        <w:bottom w:val="none" w:sz="0" w:space="0" w:color="auto"/>
                        <w:right w:val="none" w:sz="0" w:space="0" w:color="auto"/>
                      </w:divBdr>
                      <w:divsChild>
                        <w:div w:id="1524783646">
                          <w:marLeft w:val="0"/>
                          <w:marRight w:val="0"/>
                          <w:marTop w:val="0"/>
                          <w:marBottom w:val="0"/>
                          <w:divBdr>
                            <w:top w:val="none" w:sz="0" w:space="0" w:color="auto"/>
                            <w:left w:val="none" w:sz="0" w:space="0" w:color="auto"/>
                            <w:bottom w:val="none" w:sz="0" w:space="0" w:color="auto"/>
                            <w:right w:val="none" w:sz="0" w:space="0" w:color="auto"/>
                          </w:divBdr>
                        </w:div>
                      </w:divsChild>
                    </w:div>
                    <w:div w:id="1343169528">
                      <w:marLeft w:val="0"/>
                      <w:marRight w:val="0"/>
                      <w:marTop w:val="0"/>
                      <w:marBottom w:val="0"/>
                      <w:divBdr>
                        <w:top w:val="none" w:sz="0" w:space="0" w:color="auto"/>
                        <w:left w:val="none" w:sz="0" w:space="0" w:color="auto"/>
                        <w:bottom w:val="none" w:sz="0" w:space="0" w:color="auto"/>
                        <w:right w:val="none" w:sz="0" w:space="0" w:color="auto"/>
                      </w:divBdr>
                      <w:divsChild>
                        <w:div w:id="1824542184">
                          <w:marLeft w:val="0"/>
                          <w:marRight w:val="0"/>
                          <w:marTop w:val="0"/>
                          <w:marBottom w:val="0"/>
                          <w:divBdr>
                            <w:top w:val="none" w:sz="0" w:space="0" w:color="auto"/>
                            <w:left w:val="none" w:sz="0" w:space="0" w:color="auto"/>
                            <w:bottom w:val="none" w:sz="0" w:space="0" w:color="auto"/>
                            <w:right w:val="none" w:sz="0" w:space="0" w:color="auto"/>
                          </w:divBdr>
                        </w:div>
                      </w:divsChild>
                    </w:div>
                    <w:div w:id="1845166671">
                      <w:marLeft w:val="0"/>
                      <w:marRight w:val="0"/>
                      <w:marTop w:val="0"/>
                      <w:marBottom w:val="0"/>
                      <w:divBdr>
                        <w:top w:val="none" w:sz="0" w:space="0" w:color="auto"/>
                        <w:left w:val="none" w:sz="0" w:space="0" w:color="auto"/>
                        <w:bottom w:val="none" w:sz="0" w:space="0" w:color="auto"/>
                        <w:right w:val="none" w:sz="0" w:space="0" w:color="auto"/>
                      </w:divBdr>
                      <w:divsChild>
                        <w:div w:id="54592952">
                          <w:marLeft w:val="0"/>
                          <w:marRight w:val="0"/>
                          <w:marTop w:val="0"/>
                          <w:marBottom w:val="0"/>
                          <w:divBdr>
                            <w:top w:val="none" w:sz="0" w:space="0" w:color="auto"/>
                            <w:left w:val="none" w:sz="0" w:space="0" w:color="auto"/>
                            <w:bottom w:val="none" w:sz="0" w:space="0" w:color="auto"/>
                            <w:right w:val="none" w:sz="0" w:space="0" w:color="auto"/>
                          </w:divBdr>
                        </w:div>
                      </w:divsChild>
                    </w:div>
                    <w:div w:id="110129011">
                      <w:marLeft w:val="0"/>
                      <w:marRight w:val="0"/>
                      <w:marTop w:val="0"/>
                      <w:marBottom w:val="0"/>
                      <w:divBdr>
                        <w:top w:val="none" w:sz="0" w:space="0" w:color="auto"/>
                        <w:left w:val="none" w:sz="0" w:space="0" w:color="auto"/>
                        <w:bottom w:val="none" w:sz="0" w:space="0" w:color="auto"/>
                        <w:right w:val="none" w:sz="0" w:space="0" w:color="auto"/>
                      </w:divBdr>
                      <w:divsChild>
                        <w:div w:id="125586584">
                          <w:marLeft w:val="0"/>
                          <w:marRight w:val="0"/>
                          <w:marTop w:val="0"/>
                          <w:marBottom w:val="0"/>
                          <w:divBdr>
                            <w:top w:val="none" w:sz="0" w:space="0" w:color="auto"/>
                            <w:left w:val="none" w:sz="0" w:space="0" w:color="auto"/>
                            <w:bottom w:val="none" w:sz="0" w:space="0" w:color="auto"/>
                            <w:right w:val="none" w:sz="0" w:space="0" w:color="auto"/>
                          </w:divBdr>
                        </w:div>
                      </w:divsChild>
                    </w:div>
                    <w:div w:id="320618072">
                      <w:marLeft w:val="0"/>
                      <w:marRight w:val="0"/>
                      <w:marTop w:val="0"/>
                      <w:marBottom w:val="0"/>
                      <w:divBdr>
                        <w:top w:val="none" w:sz="0" w:space="0" w:color="auto"/>
                        <w:left w:val="none" w:sz="0" w:space="0" w:color="auto"/>
                        <w:bottom w:val="none" w:sz="0" w:space="0" w:color="auto"/>
                        <w:right w:val="none" w:sz="0" w:space="0" w:color="auto"/>
                      </w:divBdr>
                      <w:divsChild>
                        <w:div w:id="1201478081">
                          <w:marLeft w:val="0"/>
                          <w:marRight w:val="0"/>
                          <w:marTop w:val="0"/>
                          <w:marBottom w:val="0"/>
                          <w:divBdr>
                            <w:top w:val="none" w:sz="0" w:space="0" w:color="auto"/>
                            <w:left w:val="none" w:sz="0" w:space="0" w:color="auto"/>
                            <w:bottom w:val="none" w:sz="0" w:space="0" w:color="auto"/>
                            <w:right w:val="none" w:sz="0" w:space="0" w:color="auto"/>
                          </w:divBdr>
                        </w:div>
                      </w:divsChild>
                    </w:div>
                    <w:div w:id="2043748367">
                      <w:marLeft w:val="0"/>
                      <w:marRight w:val="0"/>
                      <w:marTop w:val="0"/>
                      <w:marBottom w:val="0"/>
                      <w:divBdr>
                        <w:top w:val="none" w:sz="0" w:space="0" w:color="auto"/>
                        <w:left w:val="none" w:sz="0" w:space="0" w:color="auto"/>
                        <w:bottom w:val="none" w:sz="0" w:space="0" w:color="auto"/>
                        <w:right w:val="none" w:sz="0" w:space="0" w:color="auto"/>
                      </w:divBdr>
                      <w:divsChild>
                        <w:div w:id="1127355373">
                          <w:marLeft w:val="0"/>
                          <w:marRight w:val="0"/>
                          <w:marTop w:val="0"/>
                          <w:marBottom w:val="0"/>
                          <w:divBdr>
                            <w:top w:val="none" w:sz="0" w:space="0" w:color="auto"/>
                            <w:left w:val="none" w:sz="0" w:space="0" w:color="auto"/>
                            <w:bottom w:val="none" w:sz="0" w:space="0" w:color="auto"/>
                            <w:right w:val="none" w:sz="0" w:space="0" w:color="auto"/>
                          </w:divBdr>
                        </w:div>
                      </w:divsChild>
                    </w:div>
                    <w:div w:id="1046103968">
                      <w:marLeft w:val="0"/>
                      <w:marRight w:val="0"/>
                      <w:marTop w:val="0"/>
                      <w:marBottom w:val="0"/>
                      <w:divBdr>
                        <w:top w:val="none" w:sz="0" w:space="0" w:color="auto"/>
                        <w:left w:val="none" w:sz="0" w:space="0" w:color="auto"/>
                        <w:bottom w:val="none" w:sz="0" w:space="0" w:color="auto"/>
                        <w:right w:val="none" w:sz="0" w:space="0" w:color="auto"/>
                      </w:divBdr>
                      <w:divsChild>
                        <w:div w:id="199846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253227">
              <w:marLeft w:val="0"/>
              <w:marRight w:val="0"/>
              <w:marTop w:val="0"/>
              <w:marBottom w:val="0"/>
              <w:divBdr>
                <w:top w:val="none" w:sz="0" w:space="0" w:color="auto"/>
                <w:left w:val="none" w:sz="0" w:space="0" w:color="auto"/>
                <w:bottom w:val="none" w:sz="0" w:space="0" w:color="auto"/>
                <w:right w:val="none" w:sz="0" w:space="0" w:color="auto"/>
              </w:divBdr>
            </w:div>
            <w:div w:id="62409217">
              <w:marLeft w:val="0"/>
              <w:marRight w:val="0"/>
              <w:marTop w:val="0"/>
              <w:marBottom w:val="0"/>
              <w:divBdr>
                <w:top w:val="none" w:sz="0" w:space="0" w:color="auto"/>
                <w:left w:val="none" w:sz="0" w:space="0" w:color="auto"/>
                <w:bottom w:val="none" w:sz="0" w:space="0" w:color="auto"/>
                <w:right w:val="none" w:sz="0" w:space="0" w:color="auto"/>
              </w:divBdr>
            </w:div>
            <w:div w:id="405998427">
              <w:marLeft w:val="0"/>
              <w:marRight w:val="0"/>
              <w:marTop w:val="0"/>
              <w:marBottom w:val="0"/>
              <w:divBdr>
                <w:top w:val="none" w:sz="0" w:space="0" w:color="auto"/>
                <w:left w:val="none" w:sz="0" w:space="0" w:color="auto"/>
                <w:bottom w:val="none" w:sz="0" w:space="0" w:color="auto"/>
                <w:right w:val="none" w:sz="0" w:space="0" w:color="auto"/>
              </w:divBdr>
            </w:div>
          </w:divsChild>
        </w:div>
        <w:div w:id="1585799843">
          <w:marLeft w:val="0"/>
          <w:marRight w:val="0"/>
          <w:marTop w:val="0"/>
          <w:marBottom w:val="0"/>
          <w:divBdr>
            <w:top w:val="none" w:sz="0" w:space="0" w:color="auto"/>
            <w:left w:val="none" w:sz="0" w:space="0" w:color="auto"/>
            <w:bottom w:val="none" w:sz="0" w:space="0" w:color="auto"/>
            <w:right w:val="none" w:sz="0" w:space="0" w:color="auto"/>
          </w:divBdr>
          <w:divsChild>
            <w:div w:id="300041500">
              <w:marLeft w:val="0"/>
              <w:marRight w:val="0"/>
              <w:marTop w:val="0"/>
              <w:marBottom w:val="0"/>
              <w:divBdr>
                <w:top w:val="none" w:sz="0" w:space="0" w:color="auto"/>
                <w:left w:val="none" w:sz="0" w:space="0" w:color="auto"/>
                <w:bottom w:val="none" w:sz="0" w:space="0" w:color="auto"/>
                <w:right w:val="none" w:sz="0" w:space="0" w:color="auto"/>
              </w:divBdr>
            </w:div>
          </w:divsChild>
        </w:div>
        <w:div w:id="996302469">
          <w:marLeft w:val="0"/>
          <w:marRight w:val="0"/>
          <w:marTop w:val="0"/>
          <w:marBottom w:val="0"/>
          <w:divBdr>
            <w:top w:val="none" w:sz="0" w:space="0" w:color="auto"/>
            <w:left w:val="none" w:sz="0" w:space="0" w:color="auto"/>
            <w:bottom w:val="none" w:sz="0" w:space="0" w:color="auto"/>
            <w:right w:val="none" w:sz="0" w:space="0" w:color="auto"/>
          </w:divBdr>
          <w:divsChild>
            <w:div w:id="578445430">
              <w:marLeft w:val="0"/>
              <w:marRight w:val="0"/>
              <w:marTop w:val="0"/>
              <w:marBottom w:val="0"/>
              <w:divBdr>
                <w:top w:val="none" w:sz="0" w:space="0" w:color="auto"/>
                <w:left w:val="none" w:sz="0" w:space="0" w:color="auto"/>
                <w:bottom w:val="none" w:sz="0" w:space="0" w:color="auto"/>
                <w:right w:val="none" w:sz="0" w:space="0" w:color="auto"/>
              </w:divBdr>
            </w:div>
          </w:divsChild>
        </w:div>
        <w:div w:id="1216115950">
          <w:marLeft w:val="0"/>
          <w:marRight w:val="0"/>
          <w:marTop w:val="0"/>
          <w:marBottom w:val="0"/>
          <w:divBdr>
            <w:top w:val="none" w:sz="0" w:space="0" w:color="auto"/>
            <w:left w:val="none" w:sz="0" w:space="0" w:color="auto"/>
            <w:bottom w:val="none" w:sz="0" w:space="0" w:color="auto"/>
            <w:right w:val="none" w:sz="0" w:space="0" w:color="auto"/>
          </w:divBdr>
          <w:divsChild>
            <w:div w:id="1054701515">
              <w:marLeft w:val="0"/>
              <w:marRight w:val="0"/>
              <w:marTop w:val="0"/>
              <w:marBottom w:val="0"/>
              <w:divBdr>
                <w:top w:val="none" w:sz="0" w:space="0" w:color="auto"/>
                <w:left w:val="none" w:sz="0" w:space="0" w:color="auto"/>
                <w:bottom w:val="none" w:sz="0" w:space="0" w:color="auto"/>
                <w:right w:val="none" w:sz="0" w:space="0" w:color="auto"/>
              </w:divBdr>
            </w:div>
          </w:divsChild>
        </w:div>
        <w:div w:id="1453743107">
          <w:marLeft w:val="0"/>
          <w:marRight w:val="0"/>
          <w:marTop w:val="0"/>
          <w:marBottom w:val="0"/>
          <w:divBdr>
            <w:top w:val="none" w:sz="0" w:space="0" w:color="auto"/>
            <w:left w:val="none" w:sz="0" w:space="0" w:color="auto"/>
            <w:bottom w:val="none" w:sz="0" w:space="0" w:color="auto"/>
            <w:right w:val="none" w:sz="0" w:space="0" w:color="auto"/>
          </w:divBdr>
          <w:divsChild>
            <w:div w:id="1954631487">
              <w:marLeft w:val="0"/>
              <w:marRight w:val="0"/>
              <w:marTop w:val="0"/>
              <w:marBottom w:val="0"/>
              <w:divBdr>
                <w:top w:val="none" w:sz="0" w:space="0" w:color="auto"/>
                <w:left w:val="none" w:sz="0" w:space="0" w:color="auto"/>
                <w:bottom w:val="none" w:sz="0" w:space="0" w:color="auto"/>
                <w:right w:val="none" w:sz="0" w:space="0" w:color="auto"/>
              </w:divBdr>
            </w:div>
          </w:divsChild>
        </w:div>
        <w:div w:id="734625486">
          <w:marLeft w:val="0"/>
          <w:marRight w:val="0"/>
          <w:marTop w:val="0"/>
          <w:marBottom w:val="0"/>
          <w:divBdr>
            <w:top w:val="none" w:sz="0" w:space="0" w:color="auto"/>
            <w:left w:val="none" w:sz="0" w:space="0" w:color="auto"/>
            <w:bottom w:val="none" w:sz="0" w:space="0" w:color="auto"/>
            <w:right w:val="none" w:sz="0" w:space="0" w:color="auto"/>
          </w:divBdr>
          <w:divsChild>
            <w:div w:id="70321107">
              <w:marLeft w:val="0"/>
              <w:marRight w:val="0"/>
              <w:marTop w:val="0"/>
              <w:marBottom w:val="0"/>
              <w:divBdr>
                <w:top w:val="none" w:sz="0" w:space="0" w:color="auto"/>
                <w:left w:val="none" w:sz="0" w:space="0" w:color="auto"/>
                <w:bottom w:val="none" w:sz="0" w:space="0" w:color="auto"/>
                <w:right w:val="none" w:sz="0" w:space="0" w:color="auto"/>
              </w:divBdr>
            </w:div>
            <w:div w:id="757676720">
              <w:marLeft w:val="0"/>
              <w:marRight w:val="0"/>
              <w:marTop w:val="0"/>
              <w:marBottom w:val="0"/>
              <w:divBdr>
                <w:top w:val="none" w:sz="0" w:space="0" w:color="auto"/>
                <w:left w:val="none" w:sz="0" w:space="0" w:color="auto"/>
                <w:bottom w:val="none" w:sz="0" w:space="0" w:color="auto"/>
                <w:right w:val="none" w:sz="0" w:space="0" w:color="auto"/>
              </w:divBdr>
            </w:div>
            <w:div w:id="492110266">
              <w:marLeft w:val="0"/>
              <w:marRight w:val="0"/>
              <w:marTop w:val="0"/>
              <w:marBottom w:val="0"/>
              <w:divBdr>
                <w:top w:val="none" w:sz="0" w:space="0" w:color="auto"/>
                <w:left w:val="none" w:sz="0" w:space="0" w:color="auto"/>
                <w:bottom w:val="none" w:sz="0" w:space="0" w:color="auto"/>
                <w:right w:val="none" w:sz="0" w:space="0" w:color="auto"/>
              </w:divBdr>
            </w:div>
            <w:div w:id="1356037372">
              <w:marLeft w:val="0"/>
              <w:marRight w:val="0"/>
              <w:marTop w:val="0"/>
              <w:marBottom w:val="0"/>
              <w:divBdr>
                <w:top w:val="none" w:sz="0" w:space="0" w:color="auto"/>
                <w:left w:val="none" w:sz="0" w:space="0" w:color="auto"/>
                <w:bottom w:val="none" w:sz="0" w:space="0" w:color="auto"/>
                <w:right w:val="none" w:sz="0" w:space="0" w:color="auto"/>
              </w:divBdr>
            </w:div>
            <w:div w:id="2134249601">
              <w:marLeft w:val="0"/>
              <w:marRight w:val="0"/>
              <w:marTop w:val="0"/>
              <w:marBottom w:val="0"/>
              <w:divBdr>
                <w:top w:val="none" w:sz="0" w:space="0" w:color="auto"/>
                <w:left w:val="none" w:sz="0" w:space="0" w:color="auto"/>
                <w:bottom w:val="none" w:sz="0" w:space="0" w:color="auto"/>
                <w:right w:val="none" w:sz="0" w:space="0" w:color="auto"/>
              </w:divBdr>
            </w:div>
            <w:div w:id="1077283482">
              <w:marLeft w:val="0"/>
              <w:marRight w:val="0"/>
              <w:marTop w:val="0"/>
              <w:marBottom w:val="0"/>
              <w:divBdr>
                <w:top w:val="none" w:sz="0" w:space="0" w:color="auto"/>
                <w:left w:val="none" w:sz="0" w:space="0" w:color="auto"/>
                <w:bottom w:val="none" w:sz="0" w:space="0" w:color="auto"/>
                <w:right w:val="none" w:sz="0" w:space="0" w:color="auto"/>
              </w:divBdr>
              <w:divsChild>
                <w:div w:id="1619264397">
                  <w:marLeft w:val="0"/>
                  <w:marRight w:val="0"/>
                  <w:marTop w:val="30"/>
                  <w:marBottom w:val="30"/>
                  <w:divBdr>
                    <w:top w:val="none" w:sz="0" w:space="0" w:color="auto"/>
                    <w:left w:val="none" w:sz="0" w:space="0" w:color="auto"/>
                    <w:bottom w:val="none" w:sz="0" w:space="0" w:color="auto"/>
                    <w:right w:val="none" w:sz="0" w:space="0" w:color="auto"/>
                  </w:divBdr>
                  <w:divsChild>
                    <w:div w:id="1441293117">
                      <w:marLeft w:val="0"/>
                      <w:marRight w:val="0"/>
                      <w:marTop w:val="0"/>
                      <w:marBottom w:val="0"/>
                      <w:divBdr>
                        <w:top w:val="none" w:sz="0" w:space="0" w:color="auto"/>
                        <w:left w:val="none" w:sz="0" w:space="0" w:color="auto"/>
                        <w:bottom w:val="none" w:sz="0" w:space="0" w:color="auto"/>
                        <w:right w:val="none" w:sz="0" w:space="0" w:color="auto"/>
                      </w:divBdr>
                      <w:divsChild>
                        <w:div w:id="598367434">
                          <w:marLeft w:val="0"/>
                          <w:marRight w:val="0"/>
                          <w:marTop w:val="0"/>
                          <w:marBottom w:val="0"/>
                          <w:divBdr>
                            <w:top w:val="none" w:sz="0" w:space="0" w:color="auto"/>
                            <w:left w:val="none" w:sz="0" w:space="0" w:color="auto"/>
                            <w:bottom w:val="none" w:sz="0" w:space="0" w:color="auto"/>
                            <w:right w:val="none" w:sz="0" w:space="0" w:color="auto"/>
                          </w:divBdr>
                        </w:div>
                      </w:divsChild>
                    </w:div>
                    <w:div w:id="1418941320">
                      <w:marLeft w:val="0"/>
                      <w:marRight w:val="0"/>
                      <w:marTop w:val="0"/>
                      <w:marBottom w:val="0"/>
                      <w:divBdr>
                        <w:top w:val="none" w:sz="0" w:space="0" w:color="auto"/>
                        <w:left w:val="none" w:sz="0" w:space="0" w:color="auto"/>
                        <w:bottom w:val="none" w:sz="0" w:space="0" w:color="auto"/>
                        <w:right w:val="none" w:sz="0" w:space="0" w:color="auto"/>
                      </w:divBdr>
                      <w:divsChild>
                        <w:div w:id="1072776219">
                          <w:marLeft w:val="0"/>
                          <w:marRight w:val="0"/>
                          <w:marTop w:val="0"/>
                          <w:marBottom w:val="0"/>
                          <w:divBdr>
                            <w:top w:val="none" w:sz="0" w:space="0" w:color="auto"/>
                            <w:left w:val="none" w:sz="0" w:space="0" w:color="auto"/>
                            <w:bottom w:val="none" w:sz="0" w:space="0" w:color="auto"/>
                            <w:right w:val="none" w:sz="0" w:space="0" w:color="auto"/>
                          </w:divBdr>
                        </w:div>
                      </w:divsChild>
                    </w:div>
                    <w:div w:id="1120807535">
                      <w:marLeft w:val="0"/>
                      <w:marRight w:val="0"/>
                      <w:marTop w:val="0"/>
                      <w:marBottom w:val="0"/>
                      <w:divBdr>
                        <w:top w:val="none" w:sz="0" w:space="0" w:color="auto"/>
                        <w:left w:val="none" w:sz="0" w:space="0" w:color="auto"/>
                        <w:bottom w:val="none" w:sz="0" w:space="0" w:color="auto"/>
                        <w:right w:val="none" w:sz="0" w:space="0" w:color="auto"/>
                      </w:divBdr>
                      <w:divsChild>
                        <w:div w:id="569923575">
                          <w:marLeft w:val="0"/>
                          <w:marRight w:val="0"/>
                          <w:marTop w:val="0"/>
                          <w:marBottom w:val="0"/>
                          <w:divBdr>
                            <w:top w:val="none" w:sz="0" w:space="0" w:color="auto"/>
                            <w:left w:val="none" w:sz="0" w:space="0" w:color="auto"/>
                            <w:bottom w:val="none" w:sz="0" w:space="0" w:color="auto"/>
                            <w:right w:val="none" w:sz="0" w:space="0" w:color="auto"/>
                          </w:divBdr>
                        </w:div>
                      </w:divsChild>
                    </w:div>
                    <w:div w:id="415715020">
                      <w:marLeft w:val="0"/>
                      <w:marRight w:val="0"/>
                      <w:marTop w:val="0"/>
                      <w:marBottom w:val="0"/>
                      <w:divBdr>
                        <w:top w:val="none" w:sz="0" w:space="0" w:color="auto"/>
                        <w:left w:val="none" w:sz="0" w:space="0" w:color="auto"/>
                        <w:bottom w:val="none" w:sz="0" w:space="0" w:color="auto"/>
                        <w:right w:val="none" w:sz="0" w:space="0" w:color="auto"/>
                      </w:divBdr>
                      <w:divsChild>
                        <w:div w:id="2046560901">
                          <w:marLeft w:val="0"/>
                          <w:marRight w:val="0"/>
                          <w:marTop w:val="0"/>
                          <w:marBottom w:val="0"/>
                          <w:divBdr>
                            <w:top w:val="none" w:sz="0" w:space="0" w:color="auto"/>
                            <w:left w:val="none" w:sz="0" w:space="0" w:color="auto"/>
                            <w:bottom w:val="none" w:sz="0" w:space="0" w:color="auto"/>
                            <w:right w:val="none" w:sz="0" w:space="0" w:color="auto"/>
                          </w:divBdr>
                        </w:div>
                      </w:divsChild>
                    </w:div>
                    <w:div w:id="1951738393">
                      <w:marLeft w:val="0"/>
                      <w:marRight w:val="0"/>
                      <w:marTop w:val="0"/>
                      <w:marBottom w:val="0"/>
                      <w:divBdr>
                        <w:top w:val="none" w:sz="0" w:space="0" w:color="auto"/>
                        <w:left w:val="none" w:sz="0" w:space="0" w:color="auto"/>
                        <w:bottom w:val="none" w:sz="0" w:space="0" w:color="auto"/>
                        <w:right w:val="none" w:sz="0" w:space="0" w:color="auto"/>
                      </w:divBdr>
                      <w:divsChild>
                        <w:div w:id="2045711928">
                          <w:marLeft w:val="0"/>
                          <w:marRight w:val="0"/>
                          <w:marTop w:val="0"/>
                          <w:marBottom w:val="0"/>
                          <w:divBdr>
                            <w:top w:val="none" w:sz="0" w:space="0" w:color="auto"/>
                            <w:left w:val="none" w:sz="0" w:space="0" w:color="auto"/>
                            <w:bottom w:val="none" w:sz="0" w:space="0" w:color="auto"/>
                            <w:right w:val="none" w:sz="0" w:space="0" w:color="auto"/>
                          </w:divBdr>
                        </w:div>
                      </w:divsChild>
                    </w:div>
                    <w:div w:id="641883914">
                      <w:marLeft w:val="0"/>
                      <w:marRight w:val="0"/>
                      <w:marTop w:val="0"/>
                      <w:marBottom w:val="0"/>
                      <w:divBdr>
                        <w:top w:val="none" w:sz="0" w:space="0" w:color="auto"/>
                        <w:left w:val="none" w:sz="0" w:space="0" w:color="auto"/>
                        <w:bottom w:val="none" w:sz="0" w:space="0" w:color="auto"/>
                        <w:right w:val="none" w:sz="0" w:space="0" w:color="auto"/>
                      </w:divBdr>
                      <w:divsChild>
                        <w:div w:id="50423062">
                          <w:marLeft w:val="0"/>
                          <w:marRight w:val="0"/>
                          <w:marTop w:val="0"/>
                          <w:marBottom w:val="0"/>
                          <w:divBdr>
                            <w:top w:val="none" w:sz="0" w:space="0" w:color="auto"/>
                            <w:left w:val="none" w:sz="0" w:space="0" w:color="auto"/>
                            <w:bottom w:val="none" w:sz="0" w:space="0" w:color="auto"/>
                            <w:right w:val="none" w:sz="0" w:space="0" w:color="auto"/>
                          </w:divBdr>
                        </w:div>
                      </w:divsChild>
                    </w:div>
                    <w:div w:id="1579438970">
                      <w:marLeft w:val="0"/>
                      <w:marRight w:val="0"/>
                      <w:marTop w:val="0"/>
                      <w:marBottom w:val="0"/>
                      <w:divBdr>
                        <w:top w:val="none" w:sz="0" w:space="0" w:color="auto"/>
                        <w:left w:val="none" w:sz="0" w:space="0" w:color="auto"/>
                        <w:bottom w:val="none" w:sz="0" w:space="0" w:color="auto"/>
                        <w:right w:val="none" w:sz="0" w:space="0" w:color="auto"/>
                      </w:divBdr>
                      <w:divsChild>
                        <w:div w:id="334187554">
                          <w:marLeft w:val="0"/>
                          <w:marRight w:val="0"/>
                          <w:marTop w:val="0"/>
                          <w:marBottom w:val="0"/>
                          <w:divBdr>
                            <w:top w:val="none" w:sz="0" w:space="0" w:color="auto"/>
                            <w:left w:val="none" w:sz="0" w:space="0" w:color="auto"/>
                            <w:bottom w:val="none" w:sz="0" w:space="0" w:color="auto"/>
                            <w:right w:val="none" w:sz="0" w:space="0" w:color="auto"/>
                          </w:divBdr>
                        </w:div>
                      </w:divsChild>
                    </w:div>
                    <w:div w:id="136656664">
                      <w:marLeft w:val="0"/>
                      <w:marRight w:val="0"/>
                      <w:marTop w:val="0"/>
                      <w:marBottom w:val="0"/>
                      <w:divBdr>
                        <w:top w:val="none" w:sz="0" w:space="0" w:color="auto"/>
                        <w:left w:val="none" w:sz="0" w:space="0" w:color="auto"/>
                        <w:bottom w:val="none" w:sz="0" w:space="0" w:color="auto"/>
                        <w:right w:val="none" w:sz="0" w:space="0" w:color="auto"/>
                      </w:divBdr>
                      <w:divsChild>
                        <w:div w:id="24256037">
                          <w:marLeft w:val="0"/>
                          <w:marRight w:val="0"/>
                          <w:marTop w:val="0"/>
                          <w:marBottom w:val="0"/>
                          <w:divBdr>
                            <w:top w:val="none" w:sz="0" w:space="0" w:color="auto"/>
                            <w:left w:val="none" w:sz="0" w:space="0" w:color="auto"/>
                            <w:bottom w:val="none" w:sz="0" w:space="0" w:color="auto"/>
                            <w:right w:val="none" w:sz="0" w:space="0" w:color="auto"/>
                          </w:divBdr>
                        </w:div>
                      </w:divsChild>
                    </w:div>
                    <w:div w:id="1659377699">
                      <w:marLeft w:val="0"/>
                      <w:marRight w:val="0"/>
                      <w:marTop w:val="0"/>
                      <w:marBottom w:val="0"/>
                      <w:divBdr>
                        <w:top w:val="none" w:sz="0" w:space="0" w:color="auto"/>
                        <w:left w:val="none" w:sz="0" w:space="0" w:color="auto"/>
                        <w:bottom w:val="none" w:sz="0" w:space="0" w:color="auto"/>
                        <w:right w:val="none" w:sz="0" w:space="0" w:color="auto"/>
                      </w:divBdr>
                      <w:divsChild>
                        <w:div w:id="616638916">
                          <w:marLeft w:val="0"/>
                          <w:marRight w:val="0"/>
                          <w:marTop w:val="0"/>
                          <w:marBottom w:val="0"/>
                          <w:divBdr>
                            <w:top w:val="none" w:sz="0" w:space="0" w:color="auto"/>
                            <w:left w:val="none" w:sz="0" w:space="0" w:color="auto"/>
                            <w:bottom w:val="none" w:sz="0" w:space="0" w:color="auto"/>
                            <w:right w:val="none" w:sz="0" w:space="0" w:color="auto"/>
                          </w:divBdr>
                        </w:div>
                      </w:divsChild>
                    </w:div>
                    <w:div w:id="1003095355">
                      <w:marLeft w:val="0"/>
                      <w:marRight w:val="0"/>
                      <w:marTop w:val="0"/>
                      <w:marBottom w:val="0"/>
                      <w:divBdr>
                        <w:top w:val="none" w:sz="0" w:space="0" w:color="auto"/>
                        <w:left w:val="none" w:sz="0" w:space="0" w:color="auto"/>
                        <w:bottom w:val="none" w:sz="0" w:space="0" w:color="auto"/>
                        <w:right w:val="none" w:sz="0" w:space="0" w:color="auto"/>
                      </w:divBdr>
                      <w:divsChild>
                        <w:div w:id="86510444">
                          <w:marLeft w:val="0"/>
                          <w:marRight w:val="0"/>
                          <w:marTop w:val="0"/>
                          <w:marBottom w:val="0"/>
                          <w:divBdr>
                            <w:top w:val="none" w:sz="0" w:space="0" w:color="auto"/>
                            <w:left w:val="none" w:sz="0" w:space="0" w:color="auto"/>
                            <w:bottom w:val="none" w:sz="0" w:space="0" w:color="auto"/>
                            <w:right w:val="none" w:sz="0" w:space="0" w:color="auto"/>
                          </w:divBdr>
                        </w:div>
                      </w:divsChild>
                    </w:div>
                    <w:div w:id="2133941644">
                      <w:marLeft w:val="0"/>
                      <w:marRight w:val="0"/>
                      <w:marTop w:val="0"/>
                      <w:marBottom w:val="0"/>
                      <w:divBdr>
                        <w:top w:val="none" w:sz="0" w:space="0" w:color="auto"/>
                        <w:left w:val="none" w:sz="0" w:space="0" w:color="auto"/>
                        <w:bottom w:val="none" w:sz="0" w:space="0" w:color="auto"/>
                        <w:right w:val="none" w:sz="0" w:space="0" w:color="auto"/>
                      </w:divBdr>
                      <w:divsChild>
                        <w:div w:id="653607217">
                          <w:marLeft w:val="0"/>
                          <w:marRight w:val="0"/>
                          <w:marTop w:val="0"/>
                          <w:marBottom w:val="0"/>
                          <w:divBdr>
                            <w:top w:val="none" w:sz="0" w:space="0" w:color="auto"/>
                            <w:left w:val="none" w:sz="0" w:space="0" w:color="auto"/>
                            <w:bottom w:val="none" w:sz="0" w:space="0" w:color="auto"/>
                            <w:right w:val="none" w:sz="0" w:space="0" w:color="auto"/>
                          </w:divBdr>
                        </w:div>
                      </w:divsChild>
                    </w:div>
                    <w:div w:id="935133937">
                      <w:marLeft w:val="0"/>
                      <w:marRight w:val="0"/>
                      <w:marTop w:val="0"/>
                      <w:marBottom w:val="0"/>
                      <w:divBdr>
                        <w:top w:val="none" w:sz="0" w:space="0" w:color="auto"/>
                        <w:left w:val="none" w:sz="0" w:space="0" w:color="auto"/>
                        <w:bottom w:val="none" w:sz="0" w:space="0" w:color="auto"/>
                        <w:right w:val="none" w:sz="0" w:space="0" w:color="auto"/>
                      </w:divBdr>
                      <w:divsChild>
                        <w:div w:id="159694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870141">
              <w:marLeft w:val="0"/>
              <w:marRight w:val="0"/>
              <w:marTop w:val="0"/>
              <w:marBottom w:val="0"/>
              <w:divBdr>
                <w:top w:val="none" w:sz="0" w:space="0" w:color="auto"/>
                <w:left w:val="none" w:sz="0" w:space="0" w:color="auto"/>
                <w:bottom w:val="none" w:sz="0" w:space="0" w:color="auto"/>
                <w:right w:val="none" w:sz="0" w:space="0" w:color="auto"/>
              </w:divBdr>
            </w:div>
            <w:div w:id="459960580">
              <w:marLeft w:val="0"/>
              <w:marRight w:val="0"/>
              <w:marTop w:val="0"/>
              <w:marBottom w:val="0"/>
              <w:divBdr>
                <w:top w:val="none" w:sz="0" w:space="0" w:color="auto"/>
                <w:left w:val="none" w:sz="0" w:space="0" w:color="auto"/>
                <w:bottom w:val="none" w:sz="0" w:space="0" w:color="auto"/>
                <w:right w:val="none" w:sz="0" w:space="0" w:color="auto"/>
              </w:divBdr>
            </w:div>
            <w:div w:id="1636133662">
              <w:marLeft w:val="0"/>
              <w:marRight w:val="0"/>
              <w:marTop w:val="0"/>
              <w:marBottom w:val="0"/>
              <w:divBdr>
                <w:top w:val="none" w:sz="0" w:space="0" w:color="auto"/>
                <w:left w:val="none" w:sz="0" w:space="0" w:color="auto"/>
                <w:bottom w:val="none" w:sz="0" w:space="0" w:color="auto"/>
                <w:right w:val="none" w:sz="0" w:space="0" w:color="auto"/>
              </w:divBdr>
            </w:div>
            <w:div w:id="414135244">
              <w:marLeft w:val="0"/>
              <w:marRight w:val="0"/>
              <w:marTop w:val="0"/>
              <w:marBottom w:val="0"/>
              <w:divBdr>
                <w:top w:val="none" w:sz="0" w:space="0" w:color="auto"/>
                <w:left w:val="none" w:sz="0" w:space="0" w:color="auto"/>
                <w:bottom w:val="none" w:sz="0" w:space="0" w:color="auto"/>
                <w:right w:val="none" w:sz="0" w:space="0" w:color="auto"/>
              </w:divBdr>
            </w:div>
            <w:div w:id="546990668">
              <w:marLeft w:val="0"/>
              <w:marRight w:val="0"/>
              <w:marTop w:val="0"/>
              <w:marBottom w:val="0"/>
              <w:divBdr>
                <w:top w:val="none" w:sz="0" w:space="0" w:color="auto"/>
                <w:left w:val="none" w:sz="0" w:space="0" w:color="auto"/>
                <w:bottom w:val="none" w:sz="0" w:space="0" w:color="auto"/>
                <w:right w:val="none" w:sz="0" w:space="0" w:color="auto"/>
              </w:divBdr>
            </w:div>
            <w:div w:id="376665958">
              <w:marLeft w:val="0"/>
              <w:marRight w:val="0"/>
              <w:marTop w:val="0"/>
              <w:marBottom w:val="0"/>
              <w:divBdr>
                <w:top w:val="none" w:sz="0" w:space="0" w:color="auto"/>
                <w:left w:val="none" w:sz="0" w:space="0" w:color="auto"/>
                <w:bottom w:val="none" w:sz="0" w:space="0" w:color="auto"/>
                <w:right w:val="none" w:sz="0" w:space="0" w:color="auto"/>
              </w:divBdr>
            </w:div>
          </w:divsChild>
        </w:div>
        <w:div w:id="723988394">
          <w:marLeft w:val="0"/>
          <w:marRight w:val="0"/>
          <w:marTop w:val="0"/>
          <w:marBottom w:val="0"/>
          <w:divBdr>
            <w:top w:val="none" w:sz="0" w:space="0" w:color="auto"/>
            <w:left w:val="none" w:sz="0" w:space="0" w:color="auto"/>
            <w:bottom w:val="none" w:sz="0" w:space="0" w:color="auto"/>
            <w:right w:val="none" w:sz="0" w:space="0" w:color="auto"/>
          </w:divBdr>
          <w:divsChild>
            <w:div w:id="1689525224">
              <w:marLeft w:val="0"/>
              <w:marRight w:val="0"/>
              <w:marTop w:val="0"/>
              <w:marBottom w:val="0"/>
              <w:divBdr>
                <w:top w:val="none" w:sz="0" w:space="0" w:color="auto"/>
                <w:left w:val="none" w:sz="0" w:space="0" w:color="auto"/>
                <w:bottom w:val="none" w:sz="0" w:space="0" w:color="auto"/>
                <w:right w:val="none" w:sz="0" w:space="0" w:color="auto"/>
              </w:divBdr>
            </w:div>
          </w:divsChild>
        </w:div>
        <w:div w:id="541940005">
          <w:marLeft w:val="0"/>
          <w:marRight w:val="0"/>
          <w:marTop w:val="0"/>
          <w:marBottom w:val="0"/>
          <w:divBdr>
            <w:top w:val="none" w:sz="0" w:space="0" w:color="auto"/>
            <w:left w:val="none" w:sz="0" w:space="0" w:color="auto"/>
            <w:bottom w:val="none" w:sz="0" w:space="0" w:color="auto"/>
            <w:right w:val="none" w:sz="0" w:space="0" w:color="auto"/>
          </w:divBdr>
          <w:divsChild>
            <w:div w:id="586309743">
              <w:marLeft w:val="0"/>
              <w:marRight w:val="0"/>
              <w:marTop w:val="0"/>
              <w:marBottom w:val="0"/>
              <w:divBdr>
                <w:top w:val="none" w:sz="0" w:space="0" w:color="auto"/>
                <w:left w:val="none" w:sz="0" w:space="0" w:color="auto"/>
                <w:bottom w:val="none" w:sz="0" w:space="0" w:color="auto"/>
                <w:right w:val="none" w:sz="0" w:space="0" w:color="auto"/>
              </w:divBdr>
            </w:div>
          </w:divsChild>
        </w:div>
        <w:div w:id="1748385031">
          <w:marLeft w:val="0"/>
          <w:marRight w:val="0"/>
          <w:marTop w:val="0"/>
          <w:marBottom w:val="0"/>
          <w:divBdr>
            <w:top w:val="none" w:sz="0" w:space="0" w:color="auto"/>
            <w:left w:val="none" w:sz="0" w:space="0" w:color="auto"/>
            <w:bottom w:val="none" w:sz="0" w:space="0" w:color="auto"/>
            <w:right w:val="none" w:sz="0" w:space="0" w:color="auto"/>
          </w:divBdr>
          <w:divsChild>
            <w:div w:id="2111773524">
              <w:marLeft w:val="0"/>
              <w:marRight w:val="0"/>
              <w:marTop w:val="0"/>
              <w:marBottom w:val="0"/>
              <w:divBdr>
                <w:top w:val="none" w:sz="0" w:space="0" w:color="auto"/>
                <w:left w:val="none" w:sz="0" w:space="0" w:color="auto"/>
                <w:bottom w:val="none" w:sz="0" w:space="0" w:color="auto"/>
                <w:right w:val="none" w:sz="0" w:space="0" w:color="auto"/>
              </w:divBdr>
            </w:div>
          </w:divsChild>
        </w:div>
        <w:div w:id="1869297328">
          <w:marLeft w:val="0"/>
          <w:marRight w:val="0"/>
          <w:marTop w:val="0"/>
          <w:marBottom w:val="0"/>
          <w:divBdr>
            <w:top w:val="none" w:sz="0" w:space="0" w:color="auto"/>
            <w:left w:val="none" w:sz="0" w:space="0" w:color="auto"/>
            <w:bottom w:val="none" w:sz="0" w:space="0" w:color="auto"/>
            <w:right w:val="none" w:sz="0" w:space="0" w:color="auto"/>
          </w:divBdr>
          <w:divsChild>
            <w:div w:id="1164277344">
              <w:marLeft w:val="0"/>
              <w:marRight w:val="0"/>
              <w:marTop w:val="0"/>
              <w:marBottom w:val="0"/>
              <w:divBdr>
                <w:top w:val="none" w:sz="0" w:space="0" w:color="auto"/>
                <w:left w:val="none" w:sz="0" w:space="0" w:color="auto"/>
                <w:bottom w:val="none" w:sz="0" w:space="0" w:color="auto"/>
                <w:right w:val="none" w:sz="0" w:space="0" w:color="auto"/>
              </w:divBdr>
            </w:div>
          </w:divsChild>
        </w:div>
        <w:div w:id="517279098">
          <w:marLeft w:val="0"/>
          <w:marRight w:val="0"/>
          <w:marTop w:val="0"/>
          <w:marBottom w:val="0"/>
          <w:divBdr>
            <w:top w:val="none" w:sz="0" w:space="0" w:color="auto"/>
            <w:left w:val="none" w:sz="0" w:space="0" w:color="auto"/>
            <w:bottom w:val="none" w:sz="0" w:space="0" w:color="auto"/>
            <w:right w:val="none" w:sz="0" w:space="0" w:color="auto"/>
          </w:divBdr>
          <w:divsChild>
            <w:div w:id="437025951">
              <w:marLeft w:val="0"/>
              <w:marRight w:val="0"/>
              <w:marTop w:val="0"/>
              <w:marBottom w:val="0"/>
              <w:divBdr>
                <w:top w:val="none" w:sz="0" w:space="0" w:color="auto"/>
                <w:left w:val="none" w:sz="0" w:space="0" w:color="auto"/>
                <w:bottom w:val="none" w:sz="0" w:space="0" w:color="auto"/>
                <w:right w:val="none" w:sz="0" w:space="0" w:color="auto"/>
              </w:divBdr>
            </w:div>
            <w:div w:id="95714677">
              <w:marLeft w:val="0"/>
              <w:marRight w:val="0"/>
              <w:marTop w:val="0"/>
              <w:marBottom w:val="0"/>
              <w:divBdr>
                <w:top w:val="none" w:sz="0" w:space="0" w:color="auto"/>
                <w:left w:val="none" w:sz="0" w:space="0" w:color="auto"/>
                <w:bottom w:val="none" w:sz="0" w:space="0" w:color="auto"/>
                <w:right w:val="none" w:sz="0" w:space="0" w:color="auto"/>
              </w:divBdr>
            </w:div>
            <w:div w:id="344291071">
              <w:marLeft w:val="0"/>
              <w:marRight w:val="0"/>
              <w:marTop w:val="0"/>
              <w:marBottom w:val="0"/>
              <w:divBdr>
                <w:top w:val="none" w:sz="0" w:space="0" w:color="auto"/>
                <w:left w:val="none" w:sz="0" w:space="0" w:color="auto"/>
                <w:bottom w:val="none" w:sz="0" w:space="0" w:color="auto"/>
                <w:right w:val="none" w:sz="0" w:space="0" w:color="auto"/>
              </w:divBdr>
            </w:div>
            <w:div w:id="999849265">
              <w:marLeft w:val="0"/>
              <w:marRight w:val="0"/>
              <w:marTop w:val="0"/>
              <w:marBottom w:val="0"/>
              <w:divBdr>
                <w:top w:val="none" w:sz="0" w:space="0" w:color="auto"/>
                <w:left w:val="none" w:sz="0" w:space="0" w:color="auto"/>
                <w:bottom w:val="none" w:sz="0" w:space="0" w:color="auto"/>
                <w:right w:val="none" w:sz="0" w:space="0" w:color="auto"/>
              </w:divBdr>
            </w:div>
            <w:div w:id="1816796956">
              <w:marLeft w:val="0"/>
              <w:marRight w:val="0"/>
              <w:marTop w:val="0"/>
              <w:marBottom w:val="0"/>
              <w:divBdr>
                <w:top w:val="none" w:sz="0" w:space="0" w:color="auto"/>
                <w:left w:val="none" w:sz="0" w:space="0" w:color="auto"/>
                <w:bottom w:val="none" w:sz="0" w:space="0" w:color="auto"/>
                <w:right w:val="none" w:sz="0" w:space="0" w:color="auto"/>
              </w:divBdr>
            </w:div>
            <w:div w:id="2122071372">
              <w:marLeft w:val="0"/>
              <w:marRight w:val="0"/>
              <w:marTop w:val="0"/>
              <w:marBottom w:val="0"/>
              <w:divBdr>
                <w:top w:val="none" w:sz="0" w:space="0" w:color="auto"/>
                <w:left w:val="none" w:sz="0" w:space="0" w:color="auto"/>
                <w:bottom w:val="none" w:sz="0" w:space="0" w:color="auto"/>
                <w:right w:val="none" w:sz="0" w:space="0" w:color="auto"/>
              </w:divBdr>
            </w:div>
            <w:div w:id="442920404">
              <w:marLeft w:val="0"/>
              <w:marRight w:val="0"/>
              <w:marTop w:val="0"/>
              <w:marBottom w:val="0"/>
              <w:divBdr>
                <w:top w:val="none" w:sz="0" w:space="0" w:color="auto"/>
                <w:left w:val="none" w:sz="0" w:space="0" w:color="auto"/>
                <w:bottom w:val="none" w:sz="0" w:space="0" w:color="auto"/>
                <w:right w:val="none" w:sz="0" w:space="0" w:color="auto"/>
              </w:divBdr>
            </w:div>
            <w:div w:id="76487121">
              <w:marLeft w:val="0"/>
              <w:marRight w:val="0"/>
              <w:marTop w:val="0"/>
              <w:marBottom w:val="0"/>
              <w:divBdr>
                <w:top w:val="none" w:sz="0" w:space="0" w:color="auto"/>
                <w:left w:val="none" w:sz="0" w:space="0" w:color="auto"/>
                <w:bottom w:val="none" w:sz="0" w:space="0" w:color="auto"/>
                <w:right w:val="none" w:sz="0" w:space="0" w:color="auto"/>
              </w:divBdr>
            </w:div>
            <w:div w:id="154422355">
              <w:marLeft w:val="0"/>
              <w:marRight w:val="0"/>
              <w:marTop w:val="0"/>
              <w:marBottom w:val="0"/>
              <w:divBdr>
                <w:top w:val="none" w:sz="0" w:space="0" w:color="auto"/>
                <w:left w:val="none" w:sz="0" w:space="0" w:color="auto"/>
                <w:bottom w:val="none" w:sz="0" w:space="0" w:color="auto"/>
                <w:right w:val="none" w:sz="0" w:space="0" w:color="auto"/>
              </w:divBdr>
            </w:div>
            <w:div w:id="589891527">
              <w:marLeft w:val="0"/>
              <w:marRight w:val="0"/>
              <w:marTop w:val="0"/>
              <w:marBottom w:val="0"/>
              <w:divBdr>
                <w:top w:val="none" w:sz="0" w:space="0" w:color="auto"/>
                <w:left w:val="none" w:sz="0" w:space="0" w:color="auto"/>
                <w:bottom w:val="none" w:sz="0" w:space="0" w:color="auto"/>
                <w:right w:val="none" w:sz="0" w:space="0" w:color="auto"/>
              </w:divBdr>
            </w:div>
            <w:div w:id="1945454813">
              <w:marLeft w:val="0"/>
              <w:marRight w:val="0"/>
              <w:marTop w:val="0"/>
              <w:marBottom w:val="0"/>
              <w:divBdr>
                <w:top w:val="none" w:sz="0" w:space="0" w:color="auto"/>
                <w:left w:val="none" w:sz="0" w:space="0" w:color="auto"/>
                <w:bottom w:val="none" w:sz="0" w:space="0" w:color="auto"/>
                <w:right w:val="none" w:sz="0" w:space="0" w:color="auto"/>
              </w:divBdr>
            </w:div>
            <w:div w:id="1716392026">
              <w:marLeft w:val="0"/>
              <w:marRight w:val="0"/>
              <w:marTop w:val="0"/>
              <w:marBottom w:val="0"/>
              <w:divBdr>
                <w:top w:val="none" w:sz="0" w:space="0" w:color="auto"/>
                <w:left w:val="none" w:sz="0" w:space="0" w:color="auto"/>
                <w:bottom w:val="none" w:sz="0" w:space="0" w:color="auto"/>
                <w:right w:val="none" w:sz="0" w:space="0" w:color="auto"/>
              </w:divBdr>
            </w:div>
            <w:div w:id="1530681985">
              <w:marLeft w:val="0"/>
              <w:marRight w:val="0"/>
              <w:marTop w:val="0"/>
              <w:marBottom w:val="0"/>
              <w:divBdr>
                <w:top w:val="none" w:sz="0" w:space="0" w:color="auto"/>
                <w:left w:val="none" w:sz="0" w:space="0" w:color="auto"/>
                <w:bottom w:val="none" w:sz="0" w:space="0" w:color="auto"/>
                <w:right w:val="none" w:sz="0" w:space="0" w:color="auto"/>
              </w:divBdr>
            </w:div>
            <w:div w:id="856500306">
              <w:marLeft w:val="0"/>
              <w:marRight w:val="0"/>
              <w:marTop w:val="0"/>
              <w:marBottom w:val="0"/>
              <w:divBdr>
                <w:top w:val="none" w:sz="0" w:space="0" w:color="auto"/>
                <w:left w:val="none" w:sz="0" w:space="0" w:color="auto"/>
                <w:bottom w:val="none" w:sz="0" w:space="0" w:color="auto"/>
                <w:right w:val="none" w:sz="0" w:space="0" w:color="auto"/>
              </w:divBdr>
            </w:div>
            <w:div w:id="2013872190">
              <w:marLeft w:val="0"/>
              <w:marRight w:val="0"/>
              <w:marTop w:val="0"/>
              <w:marBottom w:val="0"/>
              <w:divBdr>
                <w:top w:val="none" w:sz="0" w:space="0" w:color="auto"/>
                <w:left w:val="none" w:sz="0" w:space="0" w:color="auto"/>
                <w:bottom w:val="none" w:sz="0" w:space="0" w:color="auto"/>
                <w:right w:val="none" w:sz="0" w:space="0" w:color="auto"/>
              </w:divBdr>
            </w:div>
          </w:divsChild>
        </w:div>
        <w:div w:id="491216212">
          <w:marLeft w:val="0"/>
          <w:marRight w:val="0"/>
          <w:marTop w:val="0"/>
          <w:marBottom w:val="0"/>
          <w:divBdr>
            <w:top w:val="none" w:sz="0" w:space="0" w:color="auto"/>
            <w:left w:val="none" w:sz="0" w:space="0" w:color="auto"/>
            <w:bottom w:val="none" w:sz="0" w:space="0" w:color="auto"/>
            <w:right w:val="none" w:sz="0" w:space="0" w:color="auto"/>
          </w:divBdr>
          <w:divsChild>
            <w:div w:id="2104688991">
              <w:marLeft w:val="0"/>
              <w:marRight w:val="0"/>
              <w:marTop w:val="0"/>
              <w:marBottom w:val="0"/>
              <w:divBdr>
                <w:top w:val="none" w:sz="0" w:space="0" w:color="auto"/>
                <w:left w:val="none" w:sz="0" w:space="0" w:color="auto"/>
                <w:bottom w:val="none" w:sz="0" w:space="0" w:color="auto"/>
                <w:right w:val="none" w:sz="0" w:space="0" w:color="auto"/>
              </w:divBdr>
            </w:div>
          </w:divsChild>
        </w:div>
        <w:div w:id="623006493">
          <w:marLeft w:val="0"/>
          <w:marRight w:val="0"/>
          <w:marTop w:val="0"/>
          <w:marBottom w:val="0"/>
          <w:divBdr>
            <w:top w:val="none" w:sz="0" w:space="0" w:color="auto"/>
            <w:left w:val="none" w:sz="0" w:space="0" w:color="auto"/>
            <w:bottom w:val="none" w:sz="0" w:space="0" w:color="auto"/>
            <w:right w:val="none" w:sz="0" w:space="0" w:color="auto"/>
          </w:divBdr>
          <w:divsChild>
            <w:div w:id="1930382712">
              <w:marLeft w:val="0"/>
              <w:marRight w:val="0"/>
              <w:marTop w:val="0"/>
              <w:marBottom w:val="0"/>
              <w:divBdr>
                <w:top w:val="none" w:sz="0" w:space="0" w:color="auto"/>
                <w:left w:val="none" w:sz="0" w:space="0" w:color="auto"/>
                <w:bottom w:val="none" w:sz="0" w:space="0" w:color="auto"/>
                <w:right w:val="none" w:sz="0" w:space="0" w:color="auto"/>
              </w:divBdr>
            </w:div>
          </w:divsChild>
        </w:div>
        <w:div w:id="124857052">
          <w:marLeft w:val="0"/>
          <w:marRight w:val="0"/>
          <w:marTop w:val="0"/>
          <w:marBottom w:val="0"/>
          <w:divBdr>
            <w:top w:val="none" w:sz="0" w:space="0" w:color="auto"/>
            <w:left w:val="none" w:sz="0" w:space="0" w:color="auto"/>
            <w:bottom w:val="none" w:sz="0" w:space="0" w:color="auto"/>
            <w:right w:val="none" w:sz="0" w:space="0" w:color="auto"/>
          </w:divBdr>
          <w:divsChild>
            <w:div w:id="646204861">
              <w:marLeft w:val="0"/>
              <w:marRight w:val="0"/>
              <w:marTop w:val="0"/>
              <w:marBottom w:val="0"/>
              <w:divBdr>
                <w:top w:val="none" w:sz="0" w:space="0" w:color="auto"/>
                <w:left w:val="none" w:sz="0" w:space="0" w:color="auto"/>
                <w:bottom w:val="none" w:sz="0" w:space="0" w:color="auto"/>
                <w:right w:val="none" w:sz="0" w:space="0" w:color="auto"/>
              </w:divBdr>
            </w:div>
            <w:div w:id="1967928767">
              <w:marLeft w:val="0"/>
              <w:marRight w:val="0"/>
              <w:marTop w:val="0"/>
              <w:marBottom w:val="0"/>
              <w:divBdr>
                <w:top w:val="none" w:sz="0" w:space="0" w:color="auto"/>
                <w:left w:val="none" w:sz="0" w:space="0" w:color="auto"/>
                <w:bottom w:val="none" w:sz="0" w:space="0" w:color="auto"/>
                <w:right w:val="none" w:sz="0" w:space="0" w:color="auto"/>
              </w:divBdr>
            </w:div>
          </w:divsChild>
        </w:div>
        <w:div w:id="821390886">
          <w:marLeft w:val="0"/>
          <w:marRight w:val="0"/>
          <w:marTop w:val="0"/>
          <w:marBottom w:val="0"/>
          <w:divBdr>
            <w:top w:val="none" w:sz="0" w:space="0" w:color="auto"/>
            <w:left w:val="none" w:sz="0" w:space="0" w:color="auto"/>
            <w:bottom w:val="none" w:sz="0" w:space="0" w:color="auto"/>
            <w:right w:val="none" w:sz="0" w:space="0" w:color="auto"/>
          </w:divBdr>
          <w:divsChild>
            <w:div w:id="1522285048">
              <w:marLeft w:val="0"/>
              <w:marRight w:val="0"/>
              <w:marTop w:val="0"/>
              <w:marBottom w:val="0"/>
              <w:divBdr>
                <w:top w:val="none" w:sz="0" w:space="0" w:color="auto"/>
                <w:left w:val="none" w:sz="0" w:space="0" w:color="auto"/>
                <w:bottom w:val="none" w:sz="0" w:space="0" w:color="auto"/>
                <w:right w:val="none" w:sz="0" w:space="0" w:color="auto"/>
              </w:divBdr>
            </w:div>
            <w:div w:id="2121559919">
              <w:marLeft w:val="0"/>
              <w:marRight w:val="0"/>
              <w:marTop w:val="0"/>
              <w:marBottom w:val="0"/>
              <w:divBdr>
                <w:top w:val="none" w:sz="0" w:space="0" w:color="auto"/>
                <w:left w:val="none" w:sz="0" w:space="0" w:color="auto"/>
                <w:bottom w:val="none" w:sz="0" w:space="0" w:color="auto"/>
                <w:right w:val="none" w:sz="0" w:space="0" w:color="auto"/>
              </w:divBdr>
            </w:div>
          </w:divsChild>
        </w:div>
        <w:div w:id="1133981741">
          <w:marLeft w:val="0"/>
          <w:marRight w:val="0"/>
          <w:marTop w:val="0"/>
          <w:marBottom w:val="0"/>
          <w:divBdr>
            <w:top w:val="none" w:sz="0" w:space="0" w:color="auto"/>
            <w:left w:val="none" w:sz="0" w:space="0" w:color="auto"/>
            <w:bottom w:val="none" w:sz="0" w:space="0" w:color="auto"/>
            <w:right w:val="none" w:sz="0" w:space="0" w:color="auto"/>
          </w:divBdr>
          <w:divsChild>
            <w:div w:id="1509253648">
              <w:marLeft w:val="0"/>
              <w:marRight w:val="0"/>
              <w:marTop w:val="0"/>
              <w:marBottom w:val="0"/>
              <w:divBdr>
                <w:top w:val="none" w:sz="0" w:space="0" w:color="auto"/>
                <w:left w:val="none" w:sz="0" w:space="0" w:color="auto"/>
                <w:bottom w:val="none" w:sz="0" w:space="0" w:color="auto"/>
                <w:right w:val="none" w:sz="0" w:space="0" w:color="auto"/>
              </w:divBdr>
            </w:div>
            <w:div w:id="481124316">
              <w:marLeft w:val="0"/>
              <w:marRight w:val="0"/>
              <w:marTop w:val="0"/>
              <w:marBottom w:val="0"/>
              <w:divBdr>
                <w:top w:val="none" w:sz="0" w:space="0" w:color="auto"/>
                <w:left w:val="none" w:sz="0" w:space="0" w:color="auto"/>
                <w:bottom w:val="none" w:sz="0" w:space="0" w:color="auto"/>
                <w:right w:val="none" w:sz="0" w:space="0" w:color="auto"/>
              </w:divBdr>
            </w:div>
            <w:div w:id="303123351">
              <w:marLeft w:val="0"/>
              <w:marRight w:val="0"/>
              <w:marTop w:val="0"/>
              <w:marBottom w:val="0"/>
              <w:divBdr>
                <w:top w:val="none" w:sz="0" w:space="0" w:color="auto"/>
                <w:left w:val="none" w:sz="0" w:space="0" w:color="auto"/>
                <w:bottom w:val="none" w:sz="0" w:space="0" w:color="auto"/>
                <w:right w:val="none" w:sz="0" w:space="0" w:color="auto"/>
              </w:divBdr>
            </w:div>
            <w:div w:id="105734336">
              <w:marLeft w:val="0"/>
              <w:marRight w:val="0"/>
              <w:marTop w:val="0"/>
              <w:marBottom w:val="0"/>
              <w:divBdr>
                <w:top w:val="none" w:sz="0" w:space="0" w:color="auto"/>
                <w:left w:val="none" w:sz="0" w:space="0" w:color="auto"/>
                <w:bottom w:val="none" w:sz="0" w:space="0" w:color="auto"/>
                <w:right w:val="none" w:sz="0" w:space="0" w:color="auto"/>
              </w:divBdr>
            </w:div>
            <w:div w:id="138114726">
              <w:marLeft w:val="0"/>
              <w:marRight w:val="0"/>
              <w:marTop w:val="0"/>
              <w:marBottom w:val="0"/>
              <w:divBdr>
                <w:top w:val="none" w:sz="0" w:space="0" w:color="auto"/>
                <w:left w:val="none" w:sz="0" w:space="0" w:color="auto"/>
                <w:bottom w:val="none" w:sz="0" w:space="0" w:color="auto"/>
                <w:right w:val="none" w:sz="0" w:space="0" w:color="auto"/>
              </w:divBdr>
            </w:div>
            <w:div w:id="48765776">
              <w:marLeft w:val="0"/>
              <w:marRight w:val="0"/>
              <w:marTop w:val="0"/>
              <w:marBottom w:val="0"/>
              <w:divBdr>
                <w:top w:val="none" w:sz="0" w:space="0" w:color="auto"/>
                <w:left w:val="none" w:sz="0" w:space="0" w:color="auto"/>
                <w:bottom w:val="none" w:sz="0" w:space="0" w:color="auto"/>
                <w:right w:val="none" w:sz="0" w:space="0" w:color="auto"/>
              </w:divBdr>
            </w:div>
            <w:div w:id="1356417331">
              <w:marLeft w:val="0"/>
              <w:marRight w:val="0"/>
              <w:marTop w:val="0"/>
              <w:marBottom w:val="0"/>
              <w:divBdr>
                <w:top w:val="none" w:sz="0" w:space="0" w:color="auto"/>
                <w:left w:val="none" w:sz="0" w:space="0" w:color="auto"/>
                <w:bottom w:val="none" w:sz="0" w:space="0" w:color="auto"/>
                <w:right w:val="none" w:sz="0" w:space="0" w:color="auto"/>
              </w:divBdr>
            </w:div>
            <w:div w:id="1412894239">
              <w:marLeft w:val="0"/>
              <w:marRight w:val="0"/>
              <w:marTop w:val="0"/>
              <w:marBottom w:val="0"/>
              <w:divBdr>
                <w:top w:val="none" w:sz="0" w:space="0" w:color="auto"/>
                <w:left w:val="none" w:sz="0" w:space="0" w:color="auto"/>
                <w:bottom w:val="none" w:sz="0" w:space="0" w:color="auto"/>
                <w:right w:val="none" w:sz="0" w:space="0" w:color="auto"/>
              </w:divBdr>
              <w:divsChild>
                <w:div w:id="621231674">
                  <w:marLeft w:val="0"/>
                  <w:marRight w:val="0"/>
                  <w:marTop w:val="30"/>
                  <w:marBottom w:val="30"/>
                  <w:divBdr>
                    <w:top w:val="none" w:sz="0" w:space="0" w:color="auto"/>
                    <w:left w:val="none" w:sz="0" w:space="0" w:color="auto"/>
                    <w:bottom w:val="none" w:sz="0" w:space="0" w:color="auto"/>
                    <w:right w:val="none" w:sz="0" w:space="0" w:color="auto"/>
                  </w:divBdr>
                  <w:divsChild>
                    <w:div w:id="1415739289">
                      <w:marLeft w:val="0"/>
                      <w:marRight w:val="0"/>
                      <w:marTop w:val="0"/>
                      <w:marBottom w:val="0"/>
                      <w:divBdr>
                        <w:top w:val="none" w:sz="0" w:space="0" w:color="auto"/>
                        <w:left w:val="none" w:sz="0" w:space="0" w:color="auto"/>
                        <w:bottom w:val="none" w:sz="0" w:space="0" w:color="auto"/>
                        <w:right w:val="none" w:sz="0" w:space="0" w:color="auto"/>
                      </w:divBdr>
                      <w:divsChild>
                        <w:div w:id="1142190881">
                          <w:marLeft w:val="0"/>
                          <w:marRight w:val="0"/>
                          <w:marTop w:val="0"/>
                          <w:marBottom w:val="0"/>
                          <w:divBdr>
                            <w:top w:val="none" w:sz="0" w:space="0" w:color="auto"/>
                            <w:left w:val="none" w:sz="0" w:space="0" w:color="auto"/>
                            <w:bottom w:val="none" w:sz="0" w:space="0" w:color="auto"/>
                            <w:right w:val="none" w:sz="0" w:space="0" w:color="auto"/>
                          </w:divBdr>
                        </w:div>
                      </w:divsChild>
                    </w:div>
                    <w:div w:id="1069503450">
                      <w:marLeft w:val="0"/>
                      <w:marRight w:val="0"/>
                      <w:marTop w:val="0"/>
                      <w:marBottom w:val="0"/>
                      <w:divBdr>
                        <w:top w:val="none" w:sz="0" w:space="0" w:color="auto"/>
                        <w:left w:val="none" w:sz="0" w:space="0" w:color="auto"/>
                        <w:bottom w:val="none" w:sz="0" w:space="0" w:color="auto"/>
                        <w:right w:val="none" w:sz="0" w:space="0" w:color="auto"/>
                      </w:divBdr>
                      <w:divsChild>
                        <w:div w:id="1622495576">
                          <w:marLeft w:val="0"/>
                          <w:marRight w:val="0"/>
                          <w:marTop w:val="0"/>
                          <w:marBottom w:val="0"/>
                          <w:divBdr>
                            <w:top w:val="none" w:sz="0" w:space="0" w:color="auto"/>
                            <w:left w:val="none" w:sz="0" w:space="0" w:color="auto"/>
                            <w:bottom w:val="none" w:sz="0" w:space="0" w:color="auto"/>
                            <w:right w:val="none" w:sz="0" w:space="0" w:color="auto"/>
                          </w:divBdr>
                        </w:div>
                      </w:divsChild>
                    </w:div>
                    <w:div w:id="436414053">
                      <w:marLeft w:val="0"/>
                      <w:marRight w:val="0"/>
                      <w:marTop w:val="0"/>
                      <w:marBottom w:val="0"/>
                      <w:divBdr>
                        <w:top w:val="none" w:sz="0" w:space="0" w:color="auto"/>
                        <w:left w:val="none" w:sz="0" w:space="0" w:color="auto"/>
                        <w:bottom w:val="none" w:sz="0" w:space="0" w:color="auto"/>
                        <w:right w:val="none" w:sz="0" w:space="0" w:color="auto"/>
                      </w:divBdr>
                      <w:divsChild>
                        <w:div w:id="2007200867">
                          <w:marLeft w:val="0"/>
                          <w:marRight w:val="0"/>
                          <w:marTop w:val="0"/>
                          <w:marBottom w:val="0"/>
                          <w:divBdr>
                            <w:top w:val="none" w:sz="0" w:space="0" w:color="auto"/>
                            <w:left w:val="none" w:sz="0" w:space="0" w:color="auto"/>
                            <w:bottom w:val="none" w:sz="0" w:space="0" w:color="auto"/>
                            <w:right w:val="none" w:sz="0" w:space="0" w:color="auto"/>
                          </w:divBdr>
                        </w:div>
                      </w:divsChild>
                    </w:div>
                    <w:div w:id="479931927">
                      <w:marLeft w:val="0"/>
                      <w:marRight w:val="0"/>
                      <w:marTop w:val="0"/>
                      <w:marBottom w:val="0"/>
                      <w:divBdr>
                        <w:top w:val="none" w:sz="0" w:space="0" w:color="auto"/>
                        <w:left w:val="none" w:sz="0" w:space="0" w:color="auto"/>
                        <w:bottom w:val="none" w:sz="0" w:space="0" w:color="auto"/>
                        <w:right w:val="none" w:sz="0" w:space="0" w:color="auto"/>
                      </w:divBdr>
                      <w:divsChild>
                        <w:div w:id="9667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976365">
              <w:marLeft w:val="0"/>
              <w:marRight w:val="0"/>
              <w:marTop w:val="0"/>
              <w:marBottom w:val="0"/>
              <w:divBdr>
                <w:top w:val="none" w:sz="0" w:space="0" w:color="auto"/>
                <w:left w:val="none" w:sz="0" w:space="0" w:color="auto"/>
                <w:bottom w:val="none" w:sz="0" w:space="0" w:color="auto"/>
                <w:right w:val="none" w:sz="0" w:space="0" w:color="auto"/>
              </w:divBdr>
            </w:div>
          </w:divsChild>
        </w:div>
        <w:div w:id="1933777084">
          <w:marLeft w:val="0"/>
          <w:marRight w:val="0"/>
          <w:marTop w:val="0"/>
          <w:marBottom w:val="0"/>
          <w:divBdr>
            <w:top w:val="none" w:sz="0" w:space="0" w:color="auto"/>
            <w:left w:val="none" w:sz="0" w:space="0" w:color="auto"/>
            <w:bottom w:val="none" w:sz="0" w:space="0" w:color="auto"/>
            <w:right w:val="none" w:sz="0" w:space="0" w:color="auto"/>
          </w:divBdr>
          <w:divsChild>
            <w:div w:id="1187330238">
              <w:marLeft w:val="0"/>
              <w:marRight w:val="0"/>
              <w:marTop w:val="0"/>
              <w:marBottom w:val="0"/>
              <w:divBdr>
                <w:top w:val="none" w:sz="0" w:space="0" w:color="auto"/>
                <w:left w:val="none" w:sz="0" w:space="0" w:color="auto"/>
                <w:bottom w:val="none" w:sz="0" w:space="0" w:color="auto"/>
                <w:right w:val="none" w:sz="0" w:space="0" w:color="auto"/>
              </w:divBdr>
            </w:div>
          </w:divsChild>
        </w:div>
        <w:div w:id="919758664">
          <w:marLeft w:val="0"/>
          <w:marRight w:val="0"/>
          <w:marTop w:val="0"/>
          <w:marBottom w:val="0"/>
          <w:divBdr>
            <w:top w:val="none" w:sz="0" w:space="0" w:color="auto"/>
            <w:left w:val="none" w:sz="0" w:space="0" w:color="auto"/>
            <w:bottom w:val="none" w:sz="0" w:space="0" w:color="auto"/>
            <w:right w:val="none" w:sz="0" w:space="0" w:color="auto"/>
          </w:divBdr>
          <w:divsChild>
            <w:div w:id="1757743713">
              <w:marLeft w:val="0"/>
              <w:marRight w:val="0"/>
              <w:marTop w:val="0"/>
              <w:marBottom w:val="0"/>
              <w:divBdr>
                <w:top w:val="none" w:sz="0" w:space="0" w:color="auto"/>
                <w:left w:val="none" w:sz="0" w:space="0" w:color="auto"/>
                <w:bottom w:val="none" w:sz="0" w:space="0" w:color="auto"/>
                <w:right w:val="none" w:sz="0" w:space="0" w:color="auto"/>
              </w:divBdr>
            </w:div>
          </w:divsChild>
        </w:div>
        <w:div w:id="234554181">
          <w:marLeft w:val="0"/>
          <w:marRight w:val="0"/>
          <w:marTop w:val="0"/>
          <w:marBottom w:val="0"/>
          <w:divBdr>
            <w:top w:val="none" w:sz="0" w:space="0" w:color="auto"/>
            <w:left w:val="none" w:sz="0" w:space="0" w:color="auto"/>
            <w:bottom w:val="none" w:sz="0" w:space="0" w:color="auto"/>
            <w:right w:val="none" w:sz="0" w:space="0" w:color="auto"/>
          </w:divBdr>
          <w:divsChild>
            <w:div w:id="1427648893">
              <w:marLeft w:val="0"/>
              <w:marRight w:val="0"/>
              <w:marTop w:val="0"/>
              <w:marBottom w:val="0"/>
              <w:divBdr>
                <w:top w:val="none" w:sz="0" w:space="0" w:color="auto"/>
                <w:left w:val="none" w:sz="0" w:space="0" w:color="auto"/>
                <w:bottom w:val="none" w:sz="0" w:space="0" w:color="auto"/>
                <w:right w:val="none" w:sz="0" w:space="0" w:color="auto"/>
              </w:divBdr>
            </w:div>
            <w:div w:id="498812394">
              <w:marLeft w:val="0"/>
              <w:marRight w:val="0"/>
              <w:marTop w:val="0"/>
              <w:marBottom w:val="0"/>
              <w:divBdr>
                <w:top w:val="none" w:sz="0" w:space="0" w:color="auto"/>
                <w:left w:val="none" w:sz="0" w:space="0" w:color="auto"/>
                <w:bottom w:val="none" w:sz="0" w:space="0" w:color="auto"/>
                <w:right w:val="none" w:sz="0" w:space="0" w:color="auto"/>
              </w:divBdr>
            </w:div>
            <w:div w:id="954484351">
              <w:marLeft w:val="0"/>
              <w:marRight w:val="0"/>
              <w:marTop w:val="0"/>
              <w:marBottom w:val="0"/>
              <w:divBdr>
                <w:top w:val="none" w:sz="0" w:space="0" w:color="auto"/>
                <w:left w:val="none" w:sz="0" w:space="0" w:color="auto"/>
                <w:bottom w:val="none" w:sz="0" w:space="0" w:color="auto"/>
                <w:right w:val="none" w:sz="0" w:space="0" w:color="auto"/>
              </w:divBdr>
            </w:div>
            <w:div w:id="77598484">
              <w:marLeft w:val="0"/>
              <w:marRight w:val="0"/>
              <w:marTop w:val="0"/>
              <w:marBottom w:val="0"/>
              <w:divBdr>
                <w:top w:val="none" w:sz="0" w:space="0" w:color="auto"/>
                <w:left w:val="none" w:sz="0" w:space="0" w:color="auto"/>
                <w:bottom w:val="none" w:sz="0" w:space="0" w:color="auto"/>
                <w:right w:val="none" w:sz="0" w:space="0" w:color="auto"/>
              </w:divBdr>
            </w:div>
            <w:div w:id="1822698739">
              <w:marLeft w:val="0"/>
              <w:marRight w:val="0"/>
              <w:marTop w:val="0"/>
              <w:marBottom w:val="0"/>
              <w:divBdr>
                <w:top w:val="none" w:sz="0" w:space="0" w:color="auto"/>
                <w:left w:val="none" w:sz="0" w:space="0" w:color="auto"/>
                <w:bottom w:val="none" w:sz="0" w:space="0" w:color="auto"/>
                <w:right w:val="none" w:sz="0" w:space="0" w:color="auto"/>
              </w:divBdr>
            </w:div>
          </w:divsChild>
        </w:div>
        <w:div w:id="425004436">
          <w:marLeft w:val="0"/>
          <w:marRight w:val="0"/>
          <w:marTop w:val="0"/>
          <w:marBottom w:val="0"/>
          <w:divBdr>
            <w:top w:val="none" w:sz="0" w:space="0" w:color="auto"/>
            <w:left w:val="none" w:sz="0" w:space="0" w:color="auto"/>
            <w:bottom w:val="none" w:sz="0" w:space="0" w:color="auto"/>
            <w:right w:val="none" w:sz="0" w:space="0" w:color="auto"/>
          </w:divBdr>
          <w:divsChild>
            <w:div w:id="25983225">
              <w:marLeft w:val="0"/>
              <w:marRight w:val="0"/>
              <w:marTop w:val="0"/>
              <w:marBottom w:val="0"/>
              <w:divBdr>
                <w:top w:val="none" w:sz="0" w:space="0" w:color="auto"/>
                <w:left w:val="none" w:sz="0" w:space="0" w:color="auto"/>
                <w:bottom w:val="none" w:sz="0" w:space="0" w:color="auto"/>
                <w:right w:val="none" w:sz="0" w:space="0" w:color="auto"/>
              </w:divBdr>
            </w:div>
          </w:divsChild>
        </w:div>
        <w:div w:id="657149734">
          <w:marLeft w:val="0"/>
          <w:marRight w:val="0"/>
          <w:marTop w:val="0"/>
          <w:marBottom w:val="0"/>
          <w:divBdr>
            <w:top w:val="none" w:sz="0" w:space="0" w:color="auto"/>
            <w:left w:val="none" w:sz="0" w:space="0" w:color="auto"/>
            <w:bottom w:val="none" w:sz="0" w:space="0" w:color="auto"/>
            <w:right w:val="none" w:sz="0" w:space="0" w:color="auto"/>
          </w:divBdr>
          <w:divsChild>
            <w:div w:id="1797525407">
              <w:marLeft w:val="0"/>
              <w:marRight w:val="0"/>
              <w:marTop w:val="0"/>
              <w:marBottom w:val="0"/>
              <w:divBdr>
                <w:top w:val="none" w:sz="0" w:space="0" w:color="auto"/>
                <w:left w:val="none" w:sz="0" w:space="0" w:color="auto"/>
                <w:bottom w:val="none" w:sz="0" w:space="0" w:color="auto"/>
                <w:right w:val="none" w:sz="0" w:space="0" w:color="auto"/>
              </w:divBdr>
            </w:div>
            <w:div w:id="1614557090">
              <w:marLeft w:val="0"/>
              <w:marRight w:val="0"/>
              <w:marTop w:val="0"/>
              <w:marBottom w:val="0"/>
              <w:divBdr>
                <w:top w:val="none" w:sz="0" w:space="0" w:color="auto"/>
                <w:left w:val="none" w:sz="0" w:space="0" w:color="auto"/>
                <w:bottom w:val="none" w:sz="0" w:space="0" w:color="auto"/>
                <w:right w:val="none" w:sz="0" w:space="0" w:color="auto"/>
              </w:divBdr>
            </w:div>
            <w:div w:id="2142534496">
              <w:marLeft w:val="0"/>
              <w:marRight w:val="0"/>
              <w:marTop w:val="0"/>
              <w:marBottom w:val="0"/>
              <w:divBdr>
                <w:top w:val="none" w:sz="0" w:space="0" w:color="auto"/>
                <w:left w:val="none" w:sz="0" w:space="0" w:color="auto"/>
                <w:bottom w:val="none" w:sz="0" w:space="0" w:color="auto"/>
                <w:right w:val="none" w:sz="0" w:space="0" w:color="auto"/>
              </w:divBdr>
              <w:divsChild>
                <w:div w:id="337736195">
                  <w:marLeft w:val="0"/>
                  <w:marRight w:val="0"/>
                  <w:marTop w:val="30"/>
                  <w:marBottom w:val="30"/>
                  <w:divBdr>
                    <w:top w:val="none" w:sz="0" w:space="0" w:color="auto"/>
                    <w:left w:val="none" w:sz="0" w:space="0" w:color="auto"/>
                    <w:bottom w:val="none" w:sz="0" w:space="0" w:color="auto"/>
                    <w:right w:val="none" w:sz="0" w:space="0" w:color="auto"/>
                  </w:divBdr>
                  <w:divsChild>
                    <w:div w:id="1676615515">
                      <w:marLeft w:val="0"/>
                      <w:marRight w:val="0"/>
                      <w:marTop w:val="0"/>
                      <w:marBottom w:val="0"/>
                      <w:divBdr>
                        <w:top w:val="none" w:sz="0" w:space="0" w:color="auto"/>
                        <w:left w:val="none" w:sz="0" w:space="0" w:color="auto"/>
                        <w:bottom w:val="none" w:sz="0" w:space="0" w:color="auto"/>
                        <w:right w:val="none" w:sz="0" w:space="0" w:color="auto"/>
                      </w:divBdr>
                      <w:divsChild>
                        <w:div w:id="2090035770">
                          <w:marLeft w:val="0"/>
                          <w:marRight w:val="0"/>
                          <w:marTop w:val="0"/>
                          <w:marBottom w:val="0"/>
                          <w:divBdr>
                            <w:top w:val="none" w:sz="0" w:space="0" w:color="auto"/>
                            <w:left w:val="none" w:sz="0" w:space="0" w:color="auto"/>
                            <w:bottom w:val="none" w:sz="0" w:space="0" w:color="auto"/>
                            <w:right w:val="none" w:sz="0" w:space="0" w:color="auto"/>
                          </w:divBdr>
                        </w:div>
                      </w:divsChild>
                    </w:div>
                    <w:div w:id="525872140">
                      <w:marLeft w:val="0"/>
                      <w:marRight w:val="0"/>
                      <w:marTop w:val="0"/>
                      <w:marBottom w:val="0"/>
                      <w:divBdr>
                        <w:top w:val="none" w:sz="0" w:space="0" w:color="auto"/>
                        <w:left w:val="none" w:sz="0" w:space="0" w:color="auto"/>
                        <w:bottom w:val="none" w:sz="0" w:space="0" w:color="auto"/>
                        <w:right w:val="none" w:sz="0" w:space="0" w:color="auto"/>
                      </w:divBdr>
                      <w:divsChild>
                        <w:div w:id="2123498971">
                          <w:marLeft w:val="0"/>
                          <w:marRight w:val="0"/>
                          <w:marTop w:val="0"/>
                          <w:marBottom w:val="0"/>
                          <w:divBdr>
                            <w:top w:val="none" w:sz="0" w:space="0" w:color="auto"/>
                            <w:left w:val="none" w:sz="0" w:space="0" w:color="auto"/>
                            <w:bottom w:val="none" w:sz="0" w:space="0" w:color="auto"/>
                            <w:right w:val="none" w:sz="0" w:space="0" w:color="auto"/>
                          </w:divBdr>
                        </w:div>
                      </w:divsChild>
                    </w:div>
                    <w:div w:id="1325359735">
                      <w:marLeft w:val="0"/>
                      <w:marRight w:val="0"/>
                      <w:marTop w:val="0"/>
                      <w:marBottom w:val="0"/>
                      <w:divBdr>
                        <w:top w:val="none" w:sz="0" w:space="0" w:color="auto"/>
                        <w:left w:val="none" w:sz="0" w:space="0" w:color="auto"/>
                        <w:bottom w:val="none" w:sz="0" w:space="0" w:color="auto"/>
                        <w:right w:val="none" w:sz="0" w:space="0" w:color="auto"/>
                      </w:divBdr>
                      <w:divsChild>
                        <w:div w:id="1522088976">
                          <w:marLeft w:val="0"/>
                          <w:marRight w:val="0"/>
                          <w:marTop w:val="0"/>
                          <w:marBottom w:val="0"/>
                          <w:divBdr>
                            <w:top w:val="none" w:sz="0" w:space="0" w:color="auto"/>
                            <w:left w:val="none" w:sz="0" w:space="0" w:color="auto"/>
                            <w:bottom w:val="none" w:sz="0" w:space="0" w:color="auto"/>
                            <w:right w:val="none" w:sz="0" w:space="0" w:color="auto"/>
                          </w:divBdr>
                        </w:div>
                      </w:divsChild>
                    </w:div>
                    <w:div w:id="1626499764">
                      <w:marLeft w:val="0"/>
                      <w:marRight w:val="0"/>
                      <w:marTop w:val="0"/>
                      <w:marBottom w:val="0"/>
                      <w:divBdr>
                        <w:top w:val="none" w:sz="0" w:space="0" w:color="auto"/>
                        <w:left w:val="none" w:sz="0" w:space="0" w:color="auto"/>
                        <w:bottom w:val="none" w:sz="0" w:space="0" w:color="auto"/>
                        <w:right w:val="none" w:sz="0" w:space="0" w:color="auto"/>
                      </w:divBdr>
                      <w:divsChild>
                        <w:div w:id="542451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549672">
              <w:marLeft w:val="0"/>
              <w:marRight w:val="0"/>
              <w:marTop w:val="0"/>
              <w:marBottom w:val="0"/>
              <w:divBdr>
                <w:top w:val="none" w:sz="0" w:space="0" w:color="auto"/>
                <w:left w:val="none" w:sz="0" w:space="0" w:color="auto"/>
                <w:bottom w:val="none" w:sz="0" w:space="0" w:color="auto"/>
                <w:right w:val="none" w:sz="0" w:space="0" w:color="auto"/>
              </w:divBdr>
            </w:div>
          </w:divsChild>
        </w:div>
        <w:div w:id="1899633290">
          <w:marLeft w:val="0"/>
          <w:marRight w:val="0"/>
          <w:marTop w:val="0"/>
          <w:marBottom w:val="0"/>
          <w:divBdr>
            <w:top w:val="none" w:sz="0" w:space="0" w:color="auto"/>
            <w:left w:val="none" w:sz="0" w:space="0" w:color="auto"/>
            <w:bottom w:val="none" w:sz="0" w:space="0" w:color="auto"/>
            <w:right w:val="none" w:sz="0" w:space="0" w:color="auto"/>
          </w:divBdr>
          <w:divsChild>
            <w:div w:id="2012834069">
              <w:marLeft w:val="0"/>
              <w:marRight w:val="0"/>
              <w:marTop w:val="0"/>
              <w:marBottom w:val="0"/>
              <w:divBdr>
                <w:top w:val="none" w:sz="0" w:space="0" w:color="auto"/>
                <w:left w:val="none" w:sz="0" w:space="0" w:color="auto"/>
                <w:bottom w:val="none" w:sz="0" w:space="0" w:color="auto"/>
                <w:right w:val="none" w:sz="0" w:space="0" w:color="auto"/>
              </w:divBdr>
            </w:div>
          </w:divsChild>
        </w:div>
        <w:div w:id="1399862176">
          <w:marLeft w:val="0"/>
          <w:marRight w:val="0"/>
          <w:marTop w:val="0"/>
          <w:marBottom w:val="0"/>
          <w:divBdr>
            <w:top w:val="none" w:sz="0" w:space="0" w:color="auto"/>
            <w:left w:val="none" w:sz="0" w:space="0" w:color="auto"/>
            <w:bottom w:val="none" w:sz="0" w:space="0" w:color="auto"/>
            <w:right w:val="none" w:sz="0" w:space="0" w:color="auto"/>
          </w:divBdr>
          <w:divsChild>
            <w:div w:id="914120596">
              <w:marLeft w:val="0"/>
              <w:marRight w:val="0"/>
              <w:marTop w:val="0"/>
              <w:marBottom w:val="0"/>
              <w:divBdr>
                <w:top w:val="none" w:sz="0" w:space="0" w:color="auto"/>
                <w:left w:val="none" w:sz="0" w:space="0" w:color="auto"/>
                <w:bottom w:val="none" w:sz="0" w:space="0" w:color="auto"/>
                <w:right w:val="none" w:sz="0" w:space="0" w:color="auto"/>
              </w:divBdr>
            </w:div>
          </w:divsChild>
        </w:div>
        <w:div w:id="777211816">
          <w:marLeft w:val="0"/>
          <w:marRight w:val="0"/>
          <w:marTop w:val="0"/>
          <w:marBottom w:val="0"/>
          <w:divBdr>
            <w:top w:val="none" w:sz="0" w:space="0" w:color="auto"/>
            <w:left w:val="none" w:sz="0" w:space="0" w:color="auto"/>
            <w:bottom w:val="none" w:sz="0" w:space="0" w:color="auto"/>
            <w:right w:val="none" w:sz="0" w:space="0" w:color="auto"/>
          </w:divBdr>
          <w:divsChild>
            <w:div w:id="541212197">
              <w:marLeft w:val="0"/>
              <w:marRight w:val="0"/>
              <w:marTop w:val="0"/>
              <w:marBottom w:val="0"/>
              <w:divBdr>
                <w:top w:val="none" w:sz="0" w:space="0" w:color="auto"/>
                <w:left w:val="none" w:sz="0" w:space="0" w:color="auto"/>
                <w:bottom w:val="none" w:sz="0" w:space="0" w:color="auto"/>
                <w:right w:val="none" w:sz="0" w:space="0" w:color="auto"/>
              </w:divBdr>
            </w:div>
          </w:divsChild>
        </w:div>
        <w:div w:id="1973318910">
          <w:marLeft w:val="0"/>
          <w:marRight w:val="0"/>
          <w:marTop w:val="0"/>
          <w:marBottom w:val="0"/>
          <w:divBdr>
            <w:top w:val="none" w:sz="0" w:space="0" w:color="auto"/>
            <w:left w:val="none" w:sz="0" w:space="0" w:color="auto"/>
            <w:bottom w:val="none" w:sz="0" w:space="0" w:color="auto"/>
            <w:right w:val="none" w:sz="0" w:space="0" w:color="auto"/>
          </w:divBdr>
          <w:divsChild>
            <w:div w:id="1885218241">
              <w:marLeft w:val="0"/>
              <w:marRight w:val="0"/>
              <w:marTop w:val="0"/>
              <w:marBottom w:val="0"/>
              <w:divBdr>
                <w:top w:val="none" w:sz="0" w:space="0" w:color="auto"/>
                <w:left w:val="none" w:sz="0" w:space="0" w:color="auto"/>
                <w:bottom w:val="none" w:sz="0" w:space="0" w:color="auto"/>
                <w:right w:val="none" w:sz="0" w:space="0" w:color="auto"/>
              </w:divBdr>
            </w:div>
          </w:divsChild>
        </w:div>
        <w:div w:id="1198275012">
          <w:marLeft w:val="0"/>
          <w:marRight w:val="0"/>
          <w:marTop w:val="0"/>
          <w:marBottom w:val="0"/>
          <w:divBdr>
            <w:top w:val="none" w:sz="0" w:space="0" w:color="auto"/>
            <w:left w:val="none" w:sz="0" w:space="0" w:color="auto"/>
            <w:bottom w:val="none" w:sz="0" w:space="0" w:color="auto"/>
            <w:right w:val="none" w:sz="0" w:space="0" w:color="auto"/>
          </w:divBdr>
          <w:divsChild>
            <w:div w:id="1654332783">
              <w:marLeft w:val="0"/>
              <w:marRight w:val="0"/>
              <w:marTop w:val="0"/>
              <w:marBottom w:val="0"/>
              <w:divBdr>
                <w:top w:val="none" w:sz="0" w:space="0" w:color="auto"/>
                <w:left w:val="none" w:sz="0" w:space="0" w:color="auto"/>
                <w:bottom w:val="none" w:sz="0" w:space="0" w:color="auto"/>
                <w:right w:val="none" w:sz="0" w:space="0" w:color="auto"/>
              </w:divBdr>
            </w:div>
          </w:divsChild>
        </w:div>
        <w:div w:id="6711312">
          <w:marLeft w:val="0"/>
          <w:marRight w:val="0"/>
          <w:marTop w:val="0"/>
          <w:marBottom w:val="0"/>
          <w:divBdr>
            <w:top w:val="none" w:sz="0" w:space="0" w:color="auto"/>
            <w:left w:val="none" w:sz="0" w:space="0" w:color="auto"/>
            <w:bottom w:val="none" w:sz="0" w:space="0" w:color="auto"/>
            <w:right w:val="none" w:sz="0" w:space="0" w:color="auto"/>
          </w:divBdr>
          <w:divsChild>
            <w:div w:id="490217361">
              <w:marLeft w:val="0"/>
              <w:marRight w:val="0"/>
              <w:marTop w:val="0"/>
              <w:marBottom w:val="0"/>
              <w:divBdr>
                <w:top w:val="none" w:sz="0" w:space="0" w:color="auto"/>
                <w:left w:val="none" w:sz="0" w:space="0" w:color="auto"/>
                <w:bottom w:val="none" w:sz="0" w:space="0" w:color="auto"/>
                <w:right w:val="none" w:sz="0" w:space="0" w:color="auto"/>
              </w:divBdr>
            </w:div>
          </w:divsChild>
        </w:div>
        <w:div w:id="46269213">
          <w:marLeft w:val="0"/>
          <w:marRight w:val="0"/>
          <w:marTop w:val="0"/>
          <w:marBottom w:val="0"/>
          <w:divBdr>
            <w:top w:val="none" w:sz="0" w:space="0" w:color="auto"/>
            <w:left w:val="none" w:sz="0" w:space="0" w:color="auto"/>
            <w:bottom w:val="none" w:sz="0" w:space="0" w:color="auto"/>
            <w:right w:val="none" w:sz="0" w:space="0" w:color="auto"/>
          </w:divBdr>
          <w:divsChild>
            <w:div w:id="1581939961">
              <w:marLeft w:val="0"/>
              <w:marRight w:val="0"/>
              <w:marTop w:val="0"/>
              <w:marBottom w:val="0"/>
              <w:divBdr>
                <w:top w:val="none" w:sz="0" w:space="0" w:color="auto"/>
                <w:left w:val="none" w:sz="0" w:space="0" w:color="auto"/>
                <w:bottom w:val="none" w:sz="0" w:space="0" w:color="auto"/>
                <w:right w:val="none" w:sz="0" w:space="0" w:color="auto"/>
              </w:divBdr>
            </w:div>
          </w:divsChild>
        </w:div>
        <w:div w:id="2113087645">
          <w:marLeft w:val="0"/>
          <w:marRight w:val="0"/>
          <w:marTop w:val="0"/>
          <w:marBottom w:val="0"/>
          <w:divBdr>
            <w:top w:val="none" w:sz="0" w:space="0" w:color="auto"/>
            <w:left w:val="none" w:sz="0" w:space="0" w:color="auto"/>
            <w:bottom w:val="none" w:sz="0" w:space="0" w:color="auto"/>
            <w:right w:val="none" w:sz="0" w:space="0" w:color="auto"/>
          </w:divBdr>
          <w:divsChild>
            <w:div w:id="2087454476">
              <w:marLeft w:val="0"/>
              <w:marRight w:val="0"/>
              <w:marTop w:val="0"/>
              <w:marBottom w:val="0"/>
              <w:divBdr>
                <w:top w:val="none" w:sz="0" w:space="0" w:color="auto"/>
                <w:left w:val="none" w:sz="0" w:space="0" w:color="auto"/>
                <w:bottom w:val="none" w:sz="0" w:space="0" w:color="auto"/>
                <w:right w:val="none" w:sz="0" w:space="0" w:color="auto"/>
              </w:divBdr>
            </w:div>
            <w:div w:id="1657488326">
              <w:marLeft w:val="0"/>
              <w:marRight w:val="0"/>
              <w:marTop w:val="0"/>
              <w:marBottom w:val="0"/>
              <w:divBdr>
                <w:top w:val="none" w:sz="0" w:space="0" w:color="auto"/>
                <w:left w:val="none" w:sz="0" w:space="0" w:color="auto"/>
                <w:bottom w:val="none" w:sz="0" w:space="0" w:color="auto"/>
                <w:right w:val="none" w:sz="0" w:space="0" w:color="auto"/>
              </w:divBdr>
            </w:div>
            <w:div w:id="225337379">
              <w:marLeft w:val="0"/>
              <w:marRight w:val="0"/>
              <w:marTop w:val="0"/>
              <w:marBottom w:val="0"/>
              <w:divBdr>
                <w:top w:val="none" w:sz="0" w:space="0" w:color="auto"/>
                <w:left w:val="none" w:sz="0" w:space="0" w:color="auto"/>
                <w:bottom w:val="none" w:sz="0" w:space="0" w:color="auto"/>
                <w:right w:val="none" w:sz="0" w:space="0" w:color="auto"/>
              </w:divBdr>
            </w:div>
            <w:div w:id="1406413272">
              <w:marLeft w:val="0"/>
              <w:marRight w:val="0"/>
              <w:marTop w:val="0"/>
              <w:marBottom w:val="0"/>
              <w:divBdr>
                <w:top w:val="none" w:sz="0" w:space="0" w:color="auto"/>
                <w:left w:val="none" w:sz="0" w:space="0" w:color="auto"/>
                <w:bottom w:val="none" w:sz="0" w:space="0" w:color="auto"/>
                <w:right w:val="none" w:sz="0" w:space="0" w:color="auto"/>
              </w:divBdr>
            </w:div>
            <w:div w:id="1397506242">
              <w:marLeft w:val="0"/>
              <w:marRight w:val="0"/>
              <w:marTop w:val="0"/>
              <w:marBottom w:val="0"/>
              <w:divBdr>
                <w:top w:val="none" w:sz="0" w:space="0" w:color="auto"/>
                <w:left w:val="none" w:sz="0" w:space="0" w:color="auto"/>
                <w:bottom w:val="none" w:sz="0" w:space="0" w:color="auto"/>
                <w:right w:val="none" w:sz="0" w:space="0" w:color="auto"/>
              </w:divBdr>
            </w:div>
          </w:divsChild>
        </w:div>
        <w:div w:id="722220388">
          <w:marLeft w:val="0"/>
          <w:marRight w:val="0"/>
          <w:marTop w:val="0"/>
          <w:marBottom w:val="0"/>
          <w:divBdr>
            <w:top w:val="none" w:sz="0" w:space="0" w:color="auto"/>
            <w:left w:val="none" w:sz="0" w:space="0" w:color="auto"/>
            <w:bottom w:val="none" w:sz="0" w:space="0" w:color="auto"/>
            <w:right w:val="none" w:sz="0" w:space="0" w:color="auto"/>
          </w:divBdr>
          <w:divsChild>
            <w:div w:id="645743635">
              <w:marLeft w:val="0"/>
              <w:marRight w:val="0"/>
              <w:marTop w:val="0"/>
              <w:marBottom w:val="0"/>
              <w:divBdr>
                <w:top w:val="none" w:sz="0" w:space="0" w:color="auto"/>
                <w:left w:val="none" w:sz="0" w:space="0" w:color="auto"/>
                <w:bottom w:val="none" w:sz="0" w:space="0" w:color="auto"/>
                <w:right w:val="none" w:sz="0" w:space="0" w:color="auto"/>
              </w:divBdr>
            </w:div>
            <w:div w:id="884098552">
              <w:marLeft w:val="0"/>
              <w:marRight w:val="0"/>
              <w:marTop w:val="0"/>
              <w:marBottom w:val="0"/>
              <w:divBdr>
                <w:top w:val="none" w:sz="0" w:space="0" w:color="auto"/>
                <w:left w:val="none" w:sz="0" w:space="0" w:color="auto"/>
                <w:bottom w:val="none" w:sz="0" w:space="0" w:color="auto"/>
                <w:right w:val="none" w:sz="0" w:space="0" w:color="auto"/>
              </w:divBdr>
            </w:div>
            <w:div w:id="1757285250">
              <w:marLeft w:val="0"/>
              <w:marRight w:val="0"/>
              <w:marTop w:val="0"/>
              <w:marBottom w:val="0"/>
              <w:divBdr>
                <w:top w:val="none" w:sz="0" w:space="0" w:color="auto"/>
                <w:left w:val="none" w:sz="0" w:space="0" w:color="auto"/>
                <w:bottom w:val="none" w:sz="0" w:space="0" w:color="auto"/>
                <w:right w:val="none" w:sz="0" w:space="0" w:color="auto"/>
              </w:divBdr>
            </w:div>
            <w:div w:id="366681830">
              <w:marLeft w:val="0"/>
              <w:marRight w:val="0"/>
              <w:marTop w:val="0"/>
              <w:marBottom w:val="0"/>
              <w:divBdr>
                <w:top w:val="none" w:sz="0" w:space="0" w:color="auto"/>
                <w:left w:val="none" w:sz="0" w:space="0" w:color="auto"/>
                <w:bottom w:val="none" w:sz="0" w:space="0" w:color="auto"/>
                <w:right w:val="none" w:sz="0" w:space="0" w:color="auto"/>
              </w:divBdr>
            </w:div>
            <w:div w:id="2111970177">
              <w:marLeft w:val="0"/>
              <w:marRight w:val="0"/>
              <w:marTop w:val="0"/>
              <w:marBottom w:val="0"/>
              <w:divBdr>
                <w:top w:val="none" w:sz="0" w:space="0" w:color="auto"/>
                <w:left w:val="none" w:sz="0" w:space="0" w:color="auto"/>
                <w:bottom w:val="none" w:sz="0" w:space="0" w:color="auto"/>
                <w:right w:val="none" w:sz="0" w:space="0" w:color="auto"/>
              </w:divBdr>
            </w:div>
            <w:div w:id="870729348">
              <w:marLeft w:val="0"/>
              <w:marRight w:val="0"/>
              <w:marTop w:val="0"/>
              <w:marBottom w:val="0"/>
              <w:divBdr>
                <w:top w:val="none" w:sz="0" w:space="0" w:color="auto"/>
                <w:left w:val="none" w:sz="0" w:space="0" w:color="auto"/>
                <w:bottom w:val="none" w:sz="0" w:space="0" w:color="auto"/>
                <w:right w:val="none" w:sz="0" w:space="0" w:color="auto"/>
              </w:divBdr>
            </w:div>
            <w:div w:id="1294091546">
              <w:marLeft w:val="0"/>
              <w:marRight w:val="0"/>
              <w:marTop w:val="0"/>
              <w:marBottom w:val="0"/>
              <w:divBdr>
                <w:top w:val="none" w:sz="0" w:space="0" w:color="auto"/>
                <w:left w:val="none" w:sz="0" w:space="0" w:color="auto"/>
                <w:bottom w:val="none" w:sz="0" w:space="0" w:color="auto"/>
                <w:right w:val="none" w:sz="0" w:space="0" w:color="auto"/>
              </w:divBdr>
            </w:div>
            <w:div w:id="108791047">
              <w:marLeft w:val="0"/>
              <w:marRight w:val="0"/>
              <w:marTop w:val="0"/>
              <w:marBottom w:val="0"/>
              <w:divBdr>
                <w:top w:val="none" w:sz="0" w:space="0" w:color="auto"/>
                <w:left w:val="none" w:sz="0" w:space="0" w:color="auto"/>
                <w:bottom w:val="none" w:sz="0" w:space="0" w:color="auto"/>
                <w:right w:val="none" w:sz="0" w:space="0" w:color="auto"/>
              </w:divBdr>
            </w:div>
            <w:div w:id="850022031">
              <w:marLeft w:val="0"/>
              <w:marRight w:val="0"/>
              <w:marTop w:val="0"/>
              <w:marBottom w:val="0"/>
              <w:divBdr>
                <w:top w:val="none" w:sz="0" w:space="0" w:color="auto"/>
                <w:left w:val="none" w:sz="0" w:space="0" w:color="auto"/>
                <w:bottom w:val="none" w:sz="0" w:space="0" w:color="auto"/>
                <w:right w:val="none" w:sz="0" w:space="0" w:color="auto"/>
              </w:divBdr>
            </w:div>
            <w:div w:id="1638607170">
              <w:marLeft w:val="0"/>
              <w:marRight w:val="0"/>
              <w:marTop w:val="0"/>
              <w:marBottom w:val="0"/>
              <w:divBdr>
                <w:top w:val="none" w:sz="0" w:space="0" w:color="auto"/>
                <w:left w:val="none" w:sz="0" w:space="0" w:color="auto"/>
                <w:bottom w:val="none" w:sz="0" w:space="0" w:color="auto"/>
                <w:right w:val="none" w:sz="0" w:space="0" w:color="auto"/>
              </w:divBdr>
            </w:div>
            <w:div w:id="1790510198">
              <w:marLeft w:val="0"/>
              <w:marRight w:val="0"/>
              <w:marTop w:val="0"/>
              <w:marBottom w:val="0"/>
              <w:divBdr>
                <w:top w:val="none" w:sz="0" w:space="0" w:color="auto"/>
                <w:left w:val="none" w:sz="0" w:space="0" w:color="auto"/>
                <w:bottom w:val="none" w:sz="0" w:space="0" w:color="auto"/>
                <w:right w:val="none" w:sz="0" w:space="0" w:color="auto"/>
              </w:divBdr>
            </w:div>
            <w:div w:id="751241336">
              <w:marLeft w:val="0"/>
              <w:marRight w:val="0"/>
              <w:marTop w:val="0"/>
              <w:marBottom w:val="0"/>
              <w:divBdr>
                <w:top w:val="none" w:sz="0" w:space="0" w:color="auto"/>
                <w:left w:val="none" w:sz="0" w:space="0" w:color="auto"/>
                <w:bottom w:val="none" w:sz="0" w:space="0" w:color="auto"/>
                <w:right w:val="none" w:sz="0" w:space="0" w:color="auto"/>
              </w:divBdr>
            </w:div>
            <w:div w:id="2127918984">
              <w:marLeft w:val="0"/>
              <w:marRight w:val="0"/>
              <w:marTop w:val="0"/>
              <w:marBottom w:val="0"/>
              <w:divBdr>
                <w:top w:val="none" w:sz="0" w:space="0" w:color="auto"/>
                <w:left w:val="none" w:sz="0" w:space="0" w:color="auto"/>
                <w:bottom w:val="none" w:sz="0" w:space="0" w:color="auto"/>
                <w:right w:val="none" w:sz="0" w:space="0" w:color="auto"/>
              </w:divBdr>
            </w:div>
            <w:div w:id="1381436479">
              <w:marLeft w:val="0"/>
              <w:marRight w:val="0"/>
              <w:marTop w:val="0"/>
              <w:marBottom w:val="0"/>
              <w:divBdr>
                <w:top w:val="none" w:sz="0" w:space="0" w:color="auto"/>
                <w:left w:val="none" w:sz="0" w:space="0" w:color="auto"/>
                <w:bottom w:val="none" w:sz="0" w:space="0" w:color="auto"/>
                <w:right w:val="none" w:sz="0" w:space="0" w:color="auto"/>
              </w:divBdr>
            </w:div>
            <w:div w:id="1410497403">
              <w:marLeft w:val="0"/>
              <w:marRight w:val="0"/>
              <w:marTop w:val="0"/>
              <w:marBottom w:val="0"/>
              <w:divBdr>
                <w:top w:val="none" w:sz="0" w:space="0" w:color="auto"/>
                <w:left w:val="none" w:sz="0" w:space="0" w:color="auto"/>
                <w:bottom w:val="none" w:sz="0" w:space="0" w:color="auto"/>
                <w:right w:val="none" w:sz="0" w:space="0" w:color="auto"/>
              </w:divBdr>
            </w:div>
            <w:div w:id="1444306271">
              <w:marLeft w:val="0"/>
              <w:marRight w:val="0"/>
              <w:marTop w:val="0"/>
              <w:marBottom w:val="0"/>
              <w:divBdr>
                <w:top w:val="none" w:sz="0" w:space="0" w:color="auto"/>
                <w:left w:val="none" w:sz="0" w:space="0" w:color="auto"/>
                <w:bottom w:val="none" w:sz="0" w:space="0" w:color="auto"/>
                <w:right w:val="none" w:sz="0" w:space="0" w:color="auto"/>
              </w:divBdr>
            </w:div>
            <w:div w:id="755322551">
              <w:marLeft w:val="0"/>
              <w:marRight w:val="0"/>
              <w:marTop w:val="0"/>
              <w:marBottom w:val="0"/>
              <w:divBdr>
                <w:top w:val="none" w:sz="0" w:space="0" w:color="auto"/>
                <w:left w:val="none" w:sz="0" w:space="0" w:color="auto"/>
                <w:bottom w:val="none" w:sz="0" w:space="0" w:color="auto"/>
                <w:right w:val="none" w:sz="0" w:space="0" w:color="auto"/>
              </w:divBdr>
            </w:div>
            <w:div w:id="1782070256">
              <w:marLeft w:val="0"/>
              <w:marRight w:val="0"/>
              <w:marTop w:val="0"/>
              <w:marBottom w:val="0"/>
              <w:divBdr>
                <w:top w:val="none" w:sz="0" w:space="0" w:color="auto"/>
                <w:left w:val="none" w:sz="0" w:space="0" w:color="auto"/>
                <w:bottom w:val="none" w:sz="0" w:space="0" w:color="auto"/>
                <w:right w:val="none" w:sz="0" w:space="0" w:color="auto"/>
              </w:divBdr>
            </w:div>
            <w:div w:id="2053113542">
              <w:marLeft w:val="0"/>
              <w:marRight w:val="0"/>
              <w:marTop w:val="0"/>
              <w:marBottom w:val="0"/>
              <w:divBdr>
                <w:top w:val="none" w:sz="0" w:space="0" w:color="auto"/>
                <w:left w:val="none" w:sz="0" w:space="0" w:color="auto"/>
                <w:bottom w:val="none" w:sz="0" w:space="0" w:color="auto"/>
                <w:right w:val="none" w:sz="0" w:space="0" w:color="auto"/>
              </w:divBdr>
            </w:div>
            <w:div w:id="1540430458">
              <w:marLeft w:val="0"/>
              <w:marRight w:val="0"/>
              <w:marTop w:val="0"/>
              <w:marBottom w:val="0"/>
              <w:divBdr>
                <w:top w:val="none" w:sz="0" w:space="0" w:color="auto"/>
                <w:left w:val="none" w:sz="0" w:space="0" w:color="auto"/>
                <w:bottom w:val="none" w:sz="0" w:space="0" w:color="auto"/>
                <w:right w:val="none" w:sz="0" w:space="0" w:color="auto"/>
              </w:divBdr>
            </w:div>
            <w:div w:id="1015574558">
              <w:marLeft w:val="0"/>
              <w:marRight w:val="0"/>
              <w:marTop w:val="0"/>
              <w:marBottom w:val="0"/>
              <w:divBdr>
                <w:top w:val="none" w:sz="0" w:space="0" w:color="auto"/>
                <w:left w:val="none" w:sz="0" w:space="0" w:color="auto"/>
                <w:bottom w:val="none" w:sz="0" w:space="0" w:color="auto"/>
                <w:right w:val="none" w:sz="0" w:space="0" w:color="auto"/>
              </w:divBdr>
            </w:div>
            <w:div w:id="1519081877">
              <w:marLeft w:val="0"/>
              <w:marRight w:val="0"/>
              <w:marTop w:val="0"/>
              <w:marBottom w:val="0"/>
              <w:divBdr>
                <w:top w:val="none" w:sz="0" w:space="0" w:color="auto"/>
                <w:left w:val="none" w:sz="0" w:space="0" w:color="auto"/>
                <w:bottom w:val="none" w:sz="0" w:space="0" w:color="auto"/>
                <w:right w:val="none" w:sz="0" w:space="0" w:color="auto"/>
              </w:divBdr>
            </w:div>
            <w:div w:id="1024133123">
              <w:marLeft w:val="0"/>
              <w:marRight w:val="0"/>
              <w:marTop w:val="0"/>
              <w:marBottom w:val="0"/>
              <w:divBdr>
                <w:top w:val="none" w:sz="0" w:space="0" w:color="auto"/>
                <w:left w:val="none" w:sz="0" w:space="0" w:color="auto"/>
                <w:bottom w:val="none" w:sz="0" w:space="0" w:color="auto"/>
                <w:right w:val="none" w:sz="0" w:space="0" w:color="auto"/>
              </w:divBdr>
            </w:div>
            <w:div w:id="1681619117">
              <w:marLeft w:val="0"/>
              <w:marRight w:val="0"/>
              <w:marTop w:val="0"/>
              <w:marBottom w:val="0"/>
              <w:divBdr>
                <w:top w:val="none" w:sz="0" w:space="0" w:color="auto"/>
                <w:left w:val="none" w:sz="0" w:space="0" w:color="auto"/>
                <w:bottom w:val="none" w:sz="0" w:space="0" w:color="auto"/>
                <w:right w:val="none" w:sz="0" w:space="0" w:color="auto"/>
              </w:divBdr>
            </w:div>
            <w:div w:id="965160310">
              <w:marLeft w:val="0"/>
              <w:marRight w:val="0"/>
              <w:marTop w:val="0"/>
              <w:marBottom w:val="0"/>
              <w:divBdr>
                <w:top w:val="none" w:sz="0" w:space="0" w:color="auto"/>
                <w:left w:val="none" w:sz="0" w:space="0" w:color="auto"/>
                <w:bottom w:val="none" w:sz="0" w:space="0" w:color="auto"/>
                <w:right w:val="none" w:sz="0" w:space="0" w:color="auto"/>
              </w:divBdr>
            </w:div>
            <w:div w:id="705788879">
              <w:marLeft w:val="0"/>
              <w:marRight w:val="0"/>
              <w:marTop w:val="0"/>
              <w:marBottom w:val="0"/>
              <w:divBdr>
                <w:top w:val="none" w:sz="0" w:space="0" w:color="auto"/>
                <w:left w:val="none" w:sz="0" w:space="0" w:color="auto"/>
                <w:bottom w:val="none" w:sz="0" w:space="0" w:color="auto"/>
                <w:right w:val="none" w:sz="0" w:space="0" w:color="auto"/>
              </w:divBdr>
            </w:div>
            <w:div w:id="1051266178">
              <w:marLeft w:val="0"/>
              <w:marRight w:val="0"/>
              <w:marTop w:val="0"/>
              <w:marBottom w:val="0"/>
              <w:divBdr>
                <w:top w:val="none" w:sz="0" w:space="0" w:color="auto"/>
                <w:left w:val="none" w:sz="0" w:space="0" w:color="auto"/>
                <w:bottom w:val="none" w:sz="0" w:space="0" w:color="auto"/>
                <w:right w:val="none" w:sz="0" w:space="0" w:color="auto"/>
              </w:divBdr>
              <w:divsChild>
                <w:div w:id="11301027">
                  <w:marLeft w:val="0"/>
                  <w:marRight w:val="0"/>
                  <w:marTop w:val="30"/>
                  <w:marBottom w:val="30"/>
                  <w:divBdr>
                    <w:top w:val="none" w:sz="0" w:space="0" w:color="auto"/>
                    <w:left w:val="none" w:sz="0" w:space="0" w:color="auto"/>
                    <w:bottom w:val="none" w:sz="0" w:space="0" w:color="auto"/>
                    <w:right w:val="none" w:sz="0" w:space="0" w:color="auto"/>
                  </w:divBdr>
                  <w:divsChild>
                    <w:div w:id="1938949555">
                      <w:marLeft w:val="0"/>
                      <w:marRight w:val="0"/>
                      <w:marTop w:val="0"/>
                      <w:marBottom w:val="0"/>
                      <w:divBdr>
                        <w:top w:val="none" w:sz="0" w:space="0" w:color="auto"/>
                        <w:left w:val="none" w:sz="0" w:space="0" w:color="auto"/>
                        <w:bottom w:val="none" w:sz="0" w:space="0" w:color="auto"/>
                        <w:right w:val="none" w:sz="0" w:space="0" w:color="auto"/>
                      </w:divBdr>
                      <w:divsChild>
                        <w:div w:id="1542202343">
                          <w:marLeft w:val="0"/>
                          <w:marRight w:val="0"/>
                          <w:marTop w:val="0"/>
                          <w:marBottom w:val="0"/>
                          <w:divBdr>
                            <w:top w:val="none" w:sz="0" w:space="0" w:color="auto"/>
                            <w:left w:val="none" w:sz="0" w:space="0" w:color="auto"/>
                            <w:bottom w:val="none" w:sz="0" w:space="0" w:color="auto"/>
                            <w:right w:val="none" w:sz="0" w:space="0" w:color="auto"/>
                          </w:divBdr>
                        </w:div>
                      </w:divsChild>
                    </w:div>
                    <w:div w:id="1931640">
                      <w:marLeft w:val="0"/>
                      <w:marRight w:val="0"/>
                      <w:marTop w:val="0"/>
                      <w:marBottom w:val="0"/>
                      <w:divBdr>
                        <w:top w:val="none" w:sz="0" w:space="0" w:color="auto"/>
                        <w:left w:val="none" w:sz="0" w:space="0" w:color="auto"/>
                        <w:bottom w:val="none" w:sz="0" w:space="0" w:color="auto"/>
                        <w:right w:val="none" w:sz="0" w:space="0" w:color="auto"/>
                      </w:divBdr>
                      <w:divsChild>
                        <w:div w:id="976761930">
                          <w:marLeft w:val="0"/>
                          <w:marRight w:val="0"/>
                          <w:marTop w:val="0"/>
                          <w:marBottom w:val="0"/>
                          <w:divBdr>
                            <w:top w:val="none" w:sz="0" w:space="0" w:color="auto"/>
                            <w:left w:val="none" w:sz="0" w:space="0" w:color="auto"/>
                            <w:bottom w:val="none" w:sz="0" w:space="0" w:color="auto"/>
                            <w:right w:val="none" w:sz="0" w:space="0" w:color="auto"/>
                          </w:divBdr>
                        </w:div>
                      </w:divsChild>
                    </w:div>
                    <w:div w:id="1862620930">
                      <w:marLeft w:val="0"/>
                      <w:marRight w:val="0"/>
                      <w:marTop w:val="0"/>
                      <w:marBottom w:val="0"/>
                      <w:divBdr>
                        <w:top w:val="none" w:sz="0" w:space="0" w:color="auto"/>
                        <w:left w:val="none" w:sz="0" w:space="0" w:color="auto"/>
                        <w:bottom w:val="none" w:sz="0" w:space="0" w:color="auto"/>
                        <w:right w:val="none" w:sz="0" w:space="0" w:color="auto"/>
                      </w:divBdr>
                      <w:divsChild>
                        <w:div w:id="683166765">
                          <w:marLeft w:val="0"/>
                          <w:marRight w:val="0"/>
                          <w:marTop w:val="0"/>
                          <w:marBottom w:val="0"/>
                          <w:divBdr>
                            <w:top w:val="none" w:sz="0" w:space="0" w:color="auto"/>
                            <w:left w:val="none" w:sz="0" w:space="0" w:color="auto"/>
                            <w:bottom w:val="none" w:sz="0" w:space="0" w:color="auto"/>
                            <w:right w:val="none" w:sz="0" w:space="0" w:color="auto"/>
                          </w:divBdr>
                        </w:div>
                      </w:divsChild>
                    </w:div>
                    <w:div w:id="956330109">
                      <w:marLeft w:val="0"/>
                      <w:marRight w:val="0"/>
                      <w:marTop w:val="0"/>
                      <w:marBottom w:val="0"/>
                      <w:divBdr>
                        <w:top w:val="none" w:sz="0" w:space="0" w:color="auto"/>
                        <w:left w:val="none" w:sz="0" w:space="0" w:color="auto"/>
                        <w:bottom w:val="none" w:sz="0" w:space="0" w:color="auto"/>
                        <w:right w:val="none" w:sz="0" w:space="0" w:color="auto"/>
                      </w:divBdr>
                      <w:divsChild>
                        <w:div w:id="167133577">
                          <w:marLeft w:val="0"/>
                          <w:marRight w:val="0"/>
                          <w:marTop w:val="0"/>
                          <w:marBottom w:val="0"/>
                          <w:divBdr>
                            <w:top w:val="none" w:sz="0" w:space="0" w:color="auto"/>
                            <w:left w:val="none" w:sz="0" w:space="0" w:color="auto"/>
                            <w:bottom w:val="none" w:sz="0" w:space="0" w:color="auto"/>
                            <w:right w:val="none" w:sz="0" w:space="0" w:color="auto"/>
                          </w:divBdr>
                        </w:div>
                      </w:divsChild>
                    </w:div>
                    <w:div w:id="1102845585">
                      <w:marLeft w:val="0"/>
                      <w:marRight w:val="0"/>
                      <w:marTop w:val="0"/>
                      <w:marBottom w:val="0"/>
                      <w:divBdr>
                        <w:top w:val="none" w:sz="0" w:space="0" w:color="auto"/>
                        <w:left w:val="none" w:sz="0" w:space="0" w:color="auto"/>
                        <w:bottom w:val="none" w:sz="0" w:space="0" w:color="auto"/>
                        <w:right w:val="none" w:sz="0" w:space="0" w:color="auto"/>
                      </w:divBdr>
                      <w:divsChild>
                        <w:div w:id="102773969">
                          <w:marLeft w:val="0"/>
                          <w:marRight w:val="0"/>
                          <w:marTop w:val="0"/>
                          <w:marBottom w:val="0"/>
                          <w:divBdr>
                            <w:top w:val="none" w:sz="0" w:space="0" w:color="auto"/>
                            <w:left w:val="none" w:sz="0" w:space="0" w:color="auto"/>
                            <w:bottom w:val="none" w:sz="0" w:space="0" w:color="auto"/>
                            <w:right w:val="none" w:sz="0" w:space="0" w:color="auto"/>
                          </w:divBdr>
                        </w:div>
                      </w:divsChild>
                    </w:div>
                    <w:div w:id="1475023900">
                      <w:marLeft w:val="0"/>
                      <w:marRight w:val="0"/>
                      <w:marTop w:val="0"/>
                      <w:marBottom w:val="0"/>
                      <w:divBdr>
                        <w:top w:val="none" w:sz="0" w:space="0" w:color="auto"/>
                        <w:left w:val="none" w:sz="0" w:space="0" w:color="auto"/>
                        <w:bottom w:val="none" w:sz="0" w:space="0" w:color="auto"/>
                        <w:right w:val="none" w:sz="0" w:space="0" w:color="auto"/>
                      </w:divBdr>
                      <w:divsChild>
                        <w:div w:id="962074908">
                          <w:marLeft w:val="0"/>
                          <w:marRight w:val="0"/>
                          <w:marTop w:val="0"/>
                          <w:marBottom w:val="0"/>
                          <w:divBdr>
                            <w:top w:val="none" w:sz="0" w:space="0" w:color="auto"/>
                            <w:left w:val="none" w:sz="0" w:space="0" w:color="auto"/>
                            <w:bottom w:val="none" w:sz="0" w:space="0" w:color="auto"/>
                            <w:right w:val="none" w:sz="0" w:space="0" w:color="auto"/>
                          </w:divBdr>
                        </w:div>
                      </w:divsChild>
                    </w:div>
                    <w:div w:id="1384283006">
                      <w:marLeft w:val="0"/>
                      <w:marRight w:val="0"/>
                      <w:marTop w:val="0"/>
                      <w:marBottom w:val="0"/>
                      <w:divBdr>
                        <w:top w:val="none" w:sz="0" w:space="0" w:color="auto"/>
                        <w:left w:val="none" w:sz="0" w:space="0" w:color="auto"/>
                        <w:bottom w:val="none" w:sz="0" w:space="0" w:color="auto"/>
                        <w:right w:val="none" w:sz="0" w:space="0" w:color="auto"/>
                      </w:divBdr>
                      <w:divsChild>
                        <w:div w:id="78452119">
                          <w:marLeft w:val="0"/>
                          <w:marRight w:val="0"/>
                          <w:marTop w:val="0"/>
                          <w:marBottom w:val="0"/>
                          <w:divBdr>
                            <w:top w:val="none" w:sz="0" w:space="0" w:color="auto"/>
                            <w:left w:val="none" w:sz="0" w:space="0" w:color="auto"/>
                            <w:bottom w:val="none" w:sz="0" w:space="0" w:color="auto"/>
                            <w:right w:val="none" w:sz="0" w:space="0" w:color="auto"/>
                          </w:divBdr>
                        </w:div>
                      </w:divsChild>
                    </w:div>
                    <w:div w:id="1544366200">
                      <w:marLeft w:val="0"/>
                      <w:marRight w:val="0"/>
                      <w:marTop w:val="0"/>
                      <w:marBottom w:val="0"/>
                      <w:divBdr>
                        <w:top w:val="none" w:sz="0" w:space="0" w:color="auto"/>
                        <w:left w:val="none" w:sz="0" w:space="0" w:color="auto"/>
                        <w:bottom w:val="none" w:sz="0" w:space="0" w:color="auto"/>
                        <w:right w:val="none" w:sz="0" w:space="0" w:color="auto"/>
                      </w:divBdr>
                      <w:divsChild>
                        <w:div w:id="807936728">
                          <w:marLeft w:val="0"/>
                          <w:marRight w:val="0"/>
                          <w:marTop w:val="0"/>
                          <w:marBottom w:val="0"/>
                          <w:divBdr>
                            <w:top w:val="none" w:sz="0" w:space="0" w:color="auto"/>
                            <w:left w:val="none" w:sz="0" w:space="0" w:color="auto"/>
                            <w:bottom w:val="none" w:sz="0" w:space="0" w:color="auto"/>
                            <w:right w:val="none" w:sz="0" w:space="0" w:color="auto"/>
                          </w:divBdr>
                        </w:div>
                      </w:divsChild>
                    </w:div>
                    <w:div w:id="1571890144">
                      <w:marLeft w:val="0"/>
                      <w:marRight w:val="0"/>
                      <w:marTop w:val="0"/>
                      <w:marBottom w:val="0"/>
                      <w:divBdr>
                        <w:top w:val="none" w:sz="0" w:space="0" w:color="auto"/>
                        <w:left w:val="none" w:sz="0" w:space="0" w:color="auto"/>
                        <w:bottom w:val="none" w:sz="0" w:space="0" w:color="auto"/>
                        <w:right w:val="none" w:sz="0" w:space="0" w:color="auto"/>
                      </w:divBdr>
                      <w:divsChild>
                        <w:div w:id="233051313">
                          <w:marLeft w:val="0"/>
                          <w:marRight w:val="0"/>
                          <w:marTop w:val="0"/>
                          <w:marBottom w:val="0"/>
                          <w:divBdr>
                            <w:top w:val="none" w:sz="0" w:space="0" w:color="auto"/>
                            <w:left w:val="none" w:sz="0" w:space="0" w:color="auto"/>
                            <w:bottom w:val="none" w:sz="0" w:space="0" w:color="auto"/>
                            <w:right w:val="none" w:sz="0" w:space="0" w:color="auto"/>
                          </w:divBdr>
                        </w:div>
                      </w:divsChild>
                    </w:div>
                    <w:div w:id="800806354">
                      <w:marLeft w:val="0"/>
                      <w:marRight w:val="0"/>
                      <w:marTop w:val="0"/>
                      <w:marBottom w:val="0"/>
                      <w:divBdr>
                        <w:top w:val="none" w:sz="0" w:space="0" w:color="auto"/>
                        <w:left w:val="none" w:sz="0" w:space="0" w:color="auto"/>
                        <w:bottom w:val="none" w:sz="0" w:space="0" w:color="auto"/>
                        <w:right w:val="none" w:sz="0" w:space="0" w:color="auto"/>
                      </w:divBdr>
                      <w:divsChild>
                        <w:div w:id="1556504394">
                          <w:marLeft w:val="0"/>
                          <w:marRight w:val="0"/>
                          <w:marTop w:val="0"/>
                          <w:marBottom w:val="0"/>
                          <w:divBdr>
                            <w:top w:val="none" w:sz="0" w:space="0" w:color="auto"/>
                            <w:left w:val="none" w:sz="0" w:space="0" w:color="auto"/>
                            <w:bottom w:val="none" w:sz="0" w:space="0" w:color="auto"/>
                            <w:right w:val="none" w:sz="0" w:space="0" w:color="auto"/>
                          </w:divBdr>
                        </w:div>
                      </w:divsChild>
                    </w:div>
                    <w:div w:id="1799755983">
                      <w:marLeft w:val="0"/>
                      <w:marRight w:val="0"/>
                      <w:marTop w:val="0"/>
                      <w:marBottom w:val="0"/>
                      <w:divBdr>
                        <w:top w:val="none" w:sz="0" w:space="0" w:color="auto"/>
                        <w:left w:val="none" w:sz="0" w:space="0" w:color="auto"/>
                        <w:bottom w:val="none" w:sz="0" w:space="0" w:color="auto"/>
                        <w:right w:val="none" w:sz="0" w:space="0" w:color="auto"/>
                      </w:divBdr>
                      <w:divsChild>
                        <w:div w:id="1785343756">
                          <w:marLeft w:val="0"/>
                          <w:marRight w:val="0"/>
                          <w:marTop w:val="0"/>
                          <w:marBottom w:val="0"/>
                          <w:divBdr>
                            <w:top w:val="none" w:sz="0" w:space="0" w:color="auto"/>
                            <w:left w:val="none" w:sz="0" w:space="0" w:color="auto"/>
                            <w:bottom w:val="none" w:sz="0" w:space="0" w:color="auto"/>
                            <w:right w:val="none" w:sz="0" w:space="0" w:color="auto"/>
                          </w:divBdr>
                        </w:div>
                      </w:divsChild>
                    </w:div>
                    <w:div w:id="1208373151">
                      <w:marLeft w:val="0"/>
                      <w:marRight w:val="0"/>
                      <w:marTop w:val="0"/>
                      <w:marBottom w:val="0"/>
                      <w:divBdr>
                        <w:top w:val="none" w:sz="0" w:space="0" w:color="auto"/>
                        <w:left w:val="none" w:sz="0" w:space="0" w:color="auto"/>
                        <w:bottom w:val="none" w:sz="0" w:space="0" w:color="auto"/>
                        <w:right w:val="none" w:sz="0" w:space="0" w:color="auto"/>
                      </w:divBdr>
                      <w:divsChild>
                        <w:div w:id="1139684087">
                          <w:marLeft w:val="0"/>
                          <w:marRight w:val="0"/>
                          <w:marTop w:val="0"/>
                          <w:marBottom w:val="0"/>
                          <w:divBdr>
                            <w:top w:val="none" w:sz="0" w:space="0" w:color="auto"/>
                            <w:left w:val="none" w:sz="0" w:space="0" w:color="auto"/>
                            <w:bottom w:val="none" w:sz="0" w:space="0" w:color="auto"/>
                            <w:right w:val="none" w:sz="0" w:space="0" w:color="auto"/>
                          </w:divBdr>
                        </w:div>
                      </w:divsChild>
                    </w:div>
                    <w:div w:id="1706371465">
                      <w:marLeft w:val="0"/>
                      <w:marRight w:val="0"/>
                      <w:marTop w:val="0"/>
                      <w:marBottom w:val="0"/>
                      <w:divBdr>
                        <w:top w:val="none" w:sz="0" w:space="0" w:color="auto"/>
                        <w:left w:val="none" w:sz="0" w:space="0" w:color="auto"/>
                        <w:bottom w:val="none" w:sz="0" w:space="0" w:color="auto"/>
                        <w:right w:val="none" w:sz="0" w:space="0" w:color="auto"/>
                      </w:divBdr>
                      <w:divsChild>
                        <w:div w:id="714432912">
                          <w:marLeft w:val="0"/>
                          <w:marRight w:val="0"/>
                          <w:marTop w:val="0"/>
                          <w:marBottom w:val="0"/>
                          <w:divBdr>
                            <w:top w:val="none" w:sz="0" w:space="0" w:color="auto"/>
                            <w:left w:val="none" w:sz="0" w:space="0" w:color="auto"/>
                            <w:bottom w:val="none" w:sz="0" w:space="0" w:color="auto"/>
                            <w:right w:val="none" w:sz="0" w:space="0" w:color="auto"/>
                          </w:divBdr>
                        </w:div>
                      </w:divsChild>
                    </w:div>
                    <w:div w:id="2090419262">
                      <w:marLeft w:val="0"/>
                      <w:marRight w:val="0"/>
                      <w:marTop w:val="0"/>
                      <w:marBottom w:val="0"/>
                      <w:divBdr>
                        <w:top w:val="none" w:sz="0" w:space="0" w:color="auto"/>
                        <w:left w:val="none" w:sz="0" w:space="0" w:color="auto"/>
                        <w:bottom w:val="none" w:sz="0" w:space="0" w:color="auto"/>
                        <w:right w:val="none" w:sz="0" w:space="0" w:color="auto"/>
                      </w:divBdr>
                      <w:divsChild>
                        <w:div w:id="87194509">
                          <w:marLeft w:val="0"/>
                          <w:marRight w:val="0"/>
                          <w:marTop w:val="0"/>
                          <w:marBottom w:val="0"/>
                          <w:divBdr>
                            <w:top w:val="none" w:sz="0" w:space="0" w:color="auto"/>
                            <w:left w:val="none" w:sz="0" w:space="0" w:color="auto"/>
                            <w:bottom w:val="none" w:sz="0" w:space="0" w:color="auto"/>
                            <w:right w:val="none" w:sz="0" w:space="0" w:color="auto"/>
                          </w:divBdr>
                        </w:div>
                      </w:divsChild>
                    </w:div>
                    <w:div w:id="1470782924">
                      <w:marLeft w:val="0"/>
                      <w:marRight w:val="0"/>
                      <w:marTop w:val="0"/>
                      <w:marBottom w:val="0"/>
                      <w:divBdr>
                        <w:top w:val="none" w:sz="0" w:space="0" w:color="auto"/>
                        <w:left w:val="none" w:sz="0" w:space="0" w:color="auto"/>
                        <w:bottom w:val="none" w:sz="0" w:space="0" w:color="auto"/>
                        <w:right w:val="none" w:sz="0" w:space="0" w:color="auto"/>
                      </w:divBdr>
                      <w:divsChild>
                        <w:div w:id="546143637">
                          <w:marLeft w:val="0"/>
                          <w:marRight w:val="0"/>
                          <w:marTop w:val="0"/>
                          <w:marBottom w:val="0"/>
                          <w:divBdr>
                            <w:top w:val="none" w:sz="0" w:space="0" w:color="auto"/>
                            <w:left w:val="none" w:sz="0" w:space="0" w:color="auto"/>
                            <w:bottom w:val="none" w:sz="0" w:space="0" w:color="auto"/>
                            <w:right w:val="none" w:sz="0" w:space="0" w:color="auto"/>
                          </w:divBdr>
                        </w:div>
                      </w:divsChild>
                    </w:div>
                    <w:div w:id="736248039">
                      <w:marLeft w:val="0"/>
                      <w:marRight w:val="0"/>
                      <w:marTop w:val="0"/>
                      <w:marBottom w:val="0"/>
                      <w:divBdr>
                        <w:top w:val="none" w:sz="0" w:space="0" w:color="auto"/>
                        <w:left w:val="none" w:sz="0" w:space="0" w:color="auto"/>
                        <w:bottom w:val="none" w:sz="0" w:space="0" w:color="auto"/>
                        <w:right w:val="none" w:sz="0" w:space="0" w:color="auto"/>
                      </w:divBdr>
                      <w:divsChild>
                        <w:div w:id="237440669">
                          <w:marLeft w:val="0"/>
                          <w:marRight w:val="0"/>
                          <w:marTop w:val="0"/>
                          <w:marBottom w:val="0"/>
                          <w:divBdr>
                            <w:top w:val="none" w:sz="0" w:space="0" w:color="auto"/>
                            <w:left w:val="none" w:sz="0" w:space="0" w:color="auto"/>
                            <w:bottom w:val="none" w:sz="0" w:space="0" w:color="auto"/>
                            <w:right w:val="none" w:sz="0" w:space="0" w:color="auto"/>
                          </w:divBdr>
                        </w:div>
                      </w:divsChild>
                    </w:div>
                    <w:div w:id="827012785">
                      <w:marLeft w:val="0"/>
                      <w:marRight w:val="0"/>
                      <w:marTop w:val="0"/>
                      <w:marBottom w:val="0"/>
                      <w:divBdr>
                        <w:top w:val="none" w:sz="0" w:space="0" w:color="auto"/>
                        <w:left w:val="none" w:sz="0" w:space="0" w:color="auto"/>
                        <w:bottom w:val="none" w:sz="0" w:space="0" w:color="auto"/>
                        <w:right w:val="none" w:sz="0" w:space="0" w:color="auto"/>
                      </w:divBdr>
                      <w:divsChild>
                        <w:div w:id="1974019646">
                          <w:marLeft w:val="0"/>
                          <w:marRight w:val="0"/>
                          <w:marTop w:val="0"/>
                          <w:marBottom w:val="0"/>
                          <w:divBdr>
                            <w:top w:val="none" w:sz="0" w:space="0" w:color="auto"/>
                            <w:left w:val="none" w:sz="0" w:space="0" w:color="auto"/>
                            <w:bottom w:val="none" w:sz="0" w:space="0" w:color="auto"/>
                            <w:right w:val="none" w:sz="0" w:space="0" w:color="auto"/>
                          </w:divBdr>
                        </w:div>
                      </w:divsChild>
                    </w:div>
                    <w:div w:id="1148011657">
                      <w:marLeft w:val="0"/>
                      <w:marRight w:val="0"/>
                      <w:marTop w:val="0"/>
                      <w:marBottom w:val="0"/>
                      <w:divBdr>
                        <w:top w:val="none" w:sz="0" w:space="0" w:color="auto"/>
                        <w:left w:val="none" w:sz="0" w:space="0" w:color="auto"/>
                        <w:bottom w:val="none" w:sz="0" w:space="0" w:color="auto"/>
                        <w:right w:val="none" w:sz="0" w:space="0" w:color="auto"/>
                      </w:divBdr>
                      <w:divsChild>
                        <w:div w:id="1263300911">
                          <w:marLeft w:val="0"/>
                          <w:marRight w:val="0"/>
                          <w:marTop w:val="0"/>
                          <w:marBottom w:val="0"/>
                          <w:divBdr>
                            <w:top w:val="none" w:sz="0" w:space="0" w:color="auto"/>
                            <w:left w:val="none" w:sz="0" w:space="0" w:color="auto"/>
                            <w:bottom w:val="none" w:sz="0" w:space="0" w:color="auto"/>
                            <w:right w:val="none" w:sz="0" w:space="0" w:color="auto"/>
                          </w:divBdr>
                        </w:div>
                      </w:divsChild>
                    </w:div>
                    <w:div w:id="1088842542">
                      <w:marLeft w:val="0"/>
                      <w:marRight w:val="0"/>
                      <w:marTop w:val="0"/>
                      <w:marBottom w:val="0"/>
                      <w:divBdr>
                        <w:top w:val="none" w:sz="0" w:space="0" w:color="auto"/>
                        <w:left w:val="none" w:sz="0" w:space="0" w:color="auto"/>
                        <w:bottom w:val="none" w:sz="0" w:space="0" w:color="auto"/>
                        <w:right w:val="none" w:sz="0" w:space="0" w:color="auto"/>
                      </w:divBdr>
                      <w:divsChild>
                        <w:div w:id="1292636279">
                          <w:marLeft w:val="0"/>
                          <w:marRight w:val="0"/>
                          <w:marTop w:val="0"/>
                          <w:marBottom w:val="0"/>
                          <w:divBdr>
                            <w:top w:val="none" w:sz="0" w:space="0" w:color="auto"/>
                            <w:left w:val="none" w:sz="0" w:space="0" w:color="auto"/>
                            <w:bottom w:val="none" w:sz="0" w:space="0" w:color="auto"/>
                            <w:right w:val="none" w:sz="0" w:space="0" w:color="auto"/>
                          </w:divBdr>
                        </w:div>
                      </w:divsChild>
                    </w:div>
                    <w:div w:id="579222048">
                      <w:marLeft w:val="0"/>
                      <w:marRight w:val="0"/>
                      <w:marTop w:val="0"/>
                      <w:marBottom w:val="0"/>
                      <w:divBdr>
                        <w:top w:val="none" w:sz="0" w:space="0" w:color="auto"/>
                        <w:left w:val="none" w:sz="0" w:space="0" w:color="auto"/>
                        <w:bottom w:val="none" w:sz="0" w:space="0" w:color="auto"/>
                        <w:right w:val="none" w:sz="0" w:space="0" w:color="auto"/>
                      </w:divBdr>
                      <w:divsChild>
                        <w:div w:id="2024161749">
                          <w:marLeft w:val="0"/>
                          <w:marRight w:val="0"/>
                          <w:marTop w:val="0"/>
                          <w:marBottom w:val="0"/>
                          <w:divBdr>
                            <w:top w:val="none" w:sz="0" w:space="0" w:color="auto"/>
                            <w:left w:val="none" w:sz="0" w:space="0" w:color="auto"/>
                            <w:bottom w:val="none" w:sz="0" w:space="0" w:color="auto"/>
                            <w:right w:val="none" w:sz="0" w:space="0" w:color="auto"/>
                          </w:divBdr>
                        </w:div>
                      </w:divsChild>
                    </w:div>
                    <w:div w:id="905997068">
                      <w:marLeft w:val="0"/>
                      <w:marRight w:val="0"/>
                      <w:marTop w:val="0"/>
                      <w:marBottom w:val="0"/>
                      <w:divBdr>
                        <w:top w:val="none" w:sz="0" w:space="0" w:color="auto"/>
                        <w:left w:val="none" w:sz="0" w:space="0" w:color="auto"/>
                        <w:bottom w:val="none" w:sz="0" w:space="0" w:color="auto"/>
                        <w:right w:val="none" w:sz="0" w:space="0" w:color="auto"/>
                      </w:divBdr>
                      <w:divsChild>
                        <w:div w:id="1938632178">
                          <w:marLeft w:val="0"/>
                          <w:marRight w:val="0"/>
                          <w:marTop w:val="0"/>
                          <w:marBottom w:val="0"/>
                          <w:divBdr>
                            <w:top w:val="none" w:sz="0" w:space="0" w:color="auto"/>
                            <w:left w:val="none" w:sz="0" w:space="0" w:color="auto"/>
                            <w:bottom w:val="none" w:sz="0" w:space="0" w:color="auto"/>
                            <w:right w:val="none" w:sz="0" w:space="0" w:color="auto"/>
                          </w:divBdr>
                        </w:div>
                      </w:divsChild>
                    </w:div>
                    <w:div w:id="689180450">
                      <w:marLeft w:val="0"/>
                      <w:marRight w:val="0"/>
                      <w:marTop w:val="0"/>
                      <w:marBottom w:val="0"/>
                      <w:divBdr>
                        <w:top w:val="none" w:sz="0" w:space="0" w:color="auto"/>
                        <w:left w:val="none" w:sz="0" w:space="0" w:color="auto"/>
                        <w:bottom w:val="none" w:sz="0" w:space="0" w:color="auto"/>
                        <w:right w:val="none" w:sz="0" w:space="0" w:color="auto"/>
                      </w:divBdr>
                      <w:divsChild>
                        <w:div w:id="1206479327">
                          <w:marLeft w:val="0"/>
                          <w:marRight w:val="0"/>
                          <w:marTop w:val="0"/>
                          <w:marBottom w:val="0"/>
                          <w:divBdr>
                            <w:top w:val="none" w:sz="0" w:space="0" w:color="auto"/>
                            <w:left w:val="none" w:sz="0" w:space="0" w:color="auto"/>
                            <w:bottom w:val="none" w:sz="0" w:space="0" w:color="auto"/>
                            <w:right w:val="none" w:sz="0" w:space="0" w:color="auto"/>
                          </w:divBdr>
                        </w:div>
                      </w:divsChild>
                    </w:div>
                    <w:div w:id="267741978">
                      <w:marLeft w:val="0"/>
                      <w:marRight w:val="0"/>
                      <w:marTop w:val="0"/>
                      <w:marBottom w:val="0"/>
                      <w:divBdr>
                        <w:top w:val="none" w:sz="0" w:space="0" w:color="auto"/>
                        <w:left w:val="none" w:sz="0" w:space="0" w:color="auto"/>
                        <w:bottom w:val="none" w:sz="0" w:space="0" w:color="auto"/>
                        <w:right w:val="none" w:sz="0" w:space="0" w:color="auto"/>
                      </w:divBdr>
                      <w:divsChild>
                        <w:div w:id="697001094">
                          <w:marLeft w:val="0"/>
                          <w:marRight w:val="0"/>
                          <w:marTop w:val="0"/>
                          <w:marBottom w:val="0"/>
                          <w:divBdr>
                            <w:top w:val="none" w:sz="0" w:space="0" w:color="auto"/>
                            <w:left w:val="none" w:sz="0" w:space="0" w:color="auto"/>
                            <w:bottom w:val="none" w:sz="0" w:space="0" w:color="auto"/>
                            <w:right w:val="none" w:sz="0" w:space="0" w:color="auto"/>
                          </w:divBdr>
                        </w:div>
                      </w:divsChild>
                    </w:div>
                    <w:div w:id="1385568762">
                      <w:marLeft w:val="0"/>
                      <w:marRight w:val="0"/>
                      <w:marTop w:val="0"/>
                      <w:marBottom w:val="0"/>
                      <w:divBdr>
                        <w:top w:val="none" w:sz="0" w:space="0" w:color="auto"/>
                        <w:left w:val="none" w:sz="0" w:space="0" w:color="auto"/>
                        <w:bottom w:val="none" w:sz="0" w:space="0" w:color="auto"/>
                        <w:right w:val="none" w:sz="0" w:space="0" w:color="auto"/>
                      </w:divBdr>
                      <w:divsChild>
                        <w:div w:id="1866408070">
                          <w:marLeft w:val="0"/>
                          <w:marRight w:val="0"/>
                          <w:marTop w:val="0"/>
                          <w:marBottom w:val="0"/>
                          <w:divBdr>
                            <w:top w:val="none" w:sz="0" w:space="0" w:color="auto"/>
                            <w:left w:val="none" w:sz="0" w:space="0" w:color="auto"/>
                            <w:bottom w:val="none" w:sz="0" w:space="0" w:color="auto"/>
                            <w:right w:val="none" w:sz="0" w:space="0" w:color="auto"/>
                          </w:divBdr>
                        </w:div>
                      </w:divsChild>
                    </w:div>
                    <w:div w:id="675156972">
                      <w:marLeft w:val="0"/>
                      <w:marRight w:val="0"/>
                      <w:marTop w:val="0"/>
                      <w:marBottom w:val="0"/>
                      <w:divBdr>
                        <w:top w:val="none" w:sz="0" w:space="0" w:color="auto"/>
                        <w:left w:val="none" w:sz="0" w:space="0" w:color="auto"/>
                        <w:bottom w:val="none" w:sz="0" w:space="0" w:color="auto"/>
                        <w:right w:val="none" w:sz="0" w:space="0" w:color="auto"/>
                      </w:divBdr>
                      <w:divsChild>
                        <w:div w:id="189683312">
                          <w:marLeft w:val="0"/>
                          <w:marRight w:val="0"/>
                          <w:marTop w:val="0"/>
                          <w:marBottom w:val="0"/>
                          <w:divBdr>
                            <w:top w:val="none" w:sz="0" w:space="0" w:color="auto"/>
                            <w:left w:val="none" w:sz="0" w:space="0" w:color="auto"/>
                            <w:bottom w:val="none" w:sz="0" w:space="0" w:color="auto"/>
                            <w:right w:val="none" w:sz="0" w:space="0" w:color="auto"/>
                          </w:divBdr>
                        </w:div>
                      </w:divsChild>
                    </w:div>
                    <w:div w:id="1565796064">
                      <w:marLeft w:val="0"/>
                      <w:marRight w:val="0"/>
                      <w:marTop w:val="0"/>
                      <w:marBottom w:val="0"/>
                      <w:divBdr>
                        <w:top w:val="none" w:sz="0" w:space="0" w:color="auto"/>
                        <w:left w:val="none" w:sz="0" w:space="0" w:color="auto"/>
                        <w:bottom w:val="none" w:sz="0" w:space="0" w:color="auto"/>
                        <w:right w:val="none" w:sz="0" w:space="0" w:color="auto"/>
                      </w:divBdr>
                      <w:divsChild>
                        <w:div w:id="1352996798">
                          <w:marLeft w:val="0"/>
                          <w:marRight w:val="0"/>
                          <w:marTop w:val="0"/>
                          <w:marBottom w:val="0"/>
                          <w:divBdr>
                            <w:top w:val="none" w:sz="0" w:space="0" w:color="auto"/>
                            <w:left w:val="none" w:sz="0" w:space="0" w:color="auto"/>
                            <w:bottom w:val="none" w:sz="0" w:space="0" w:color="auto"/>
                            <w:right w:val="none" w:sz="0" w:space="0" w:color="auto"/>
                          </w:divBdr>
                        </w:div>
                      </w:divsChild>
                    </w:div>
                    <w:div w:id="1613247703">
                      <w:marLeft w:val="0"/>
                      <w:marRight w:val="0"/>
                      <w:marTop w:val="0"/>
                      <w:marBottom w:val="0"/>
                      <w:divBdr>
                        <w:top w:val="none" w:sz="0" w:space="0" w:color="auto"/>
                        <w:left w:val="none" w:sz="0" w:space="0" w:color="auto"/>
                        <w:bottom w:val="none" w:sz="0" w:space="0" w:color="auto"/>
                        <w:right w:val="none" w:sz="0" w:space="0" w:color="auto"/>
                      </w:divBdr>
                      <w:divsChild>
                        <w:div w:id="1935553846">
                          <w:marLeft w:val="0"/>
                          <w:marRight w:val="0"/>
                          <w:marTop w:val="0"/>
                          <w:marBottom w:val="0"/>
                          <w:divBdr>
                            <w:top w:val="none" w:sz="0" w:space="0" w:color="auto"/>
                            <w:left w:val="none" w:sz="0" w:space="0" w:color="auto"/>
                            <w:bottom w:val="none" w:sz="0" w:space="0" w:color="auto"/>
                            <w:right w:val="none" w:sz="0" w:space="0" w:color="auto"/>
                          </w:divBdr>
                        </w:div>
                      </w:divsChild>
                    </w:div>
                    <w:div w:id="203560042">
                      <w:marLeft w:val="0"/>
                      <w:marRight w:val="0"/>
                      <w:marTop w:val="0"/>
                      <w:marBottom w:val="0"/>
                      <w:divBdr>
                        <w:top w:val="none" w:sz="0" w:space="0" w:color="auto"/>
                        <w:left w:val="none" w:sz="0" w:space="0" w:color="auto"/>
                        <w:bottom w:val="none" w:sz="0" w:space="0" w:color="auto"/>
                        <w:right w:val="none" w:sz="0" w:space="0" w:color="auto"/>
                      </w:divBdr>
                      <w:divsChild>
                        <w:div w:id="792404501">
                          <w:marLeft w:val="0"/>
                          <w:marRight w:val="0"/>
                          <w:marTop w:val="0"/>
                          <w:marBottom w:val="0"/>
                          <w:divBdr>
                            <w:top w:val="none" w:sz="0" w:space="0" w:color="auto"/>
                            <w:left w:val="none" w:sz="0" w:space="0" w:color="auto"/>
                            <w:bottom w:val="none" w:sz="0" w:space="0" w:color="auto"/>
                            <w:right w:val="none" w:sz="0" w:space="0" w:color="auto"/>
                          </w:divBdr>
                        </w:div>
                      </w:divsChild>
                    </w:div>
                    <w:div w:id="1674802216">
                      <w:marLeft w:val="0"/>
                      <w:marRight w:val="0"/>
                      <w:marTop w:val="0"/>
                      <w:marBottom w:val="0"/>
                      <w:divBdr>
                        <w:top w:val="none" w:sz="0" w:space="0" w:color="auto"/>
                        <w:left w:val="none" w:sz="0" w:space="0" w:color="auto"/>
                        <w:bottom w:val="none" w:sz="0" w:space="0" w:color="auto"/>
                        <w:right w:val="none" w:sz="0" w:space="0" w:color="auto"/>
                      </w:divBdr>
                      <w:divsChild>
                        <w:div w:id="1095976640">
                          <w:marLeft w:val="0"/>
                          <w:marRight w:val="0"/>
                          <w:marTop w:val="0"/>
                          <w:marBottom w:val="0"/>
                          <w:divBdr>
                            <w:top w:val="none" w:sz="0" w:space="0" w:color="auto"/>
                            <w:left w:val="none" w:sz="0" w:space="0" w:color="auto"/>
                            <w:bottom w:val="none" w:sz="0" w:space="0" w:color="auto"/>
                            <w:right w:val="none" w:sz="0" w:space="0" w:color="auto"/>
                          </w:divBdr>
                        </w:div>
                      </w:divsChild>
                    </w:div>
                    <w:div w:id="2146120717">
                      <w:marLeft w:val="0"/>
                      <w:marRight w:val="0"/>
                      <w:marTop w:val="0"/>
                      <w:marBottom w:val="0"/>
                      <w:divBdr>
                        <w:top w:val="none" w:sz="0" w:space="0" w:color="auto"/>
                        <w:left w:val="none" w:sz="0" w:space="0" w:color="auto"/>
                        <w:bottom w:val="none" w:sz="0" w:space="0" w:color="auto"/>
                        <w:right w:val="none" w:sz="0" w:space="0" w:color="auto"/>
                      </w:divBdr>
                      <w:divsChild>
                        <w:div w:id="1529485464">
                          <w:marLeft w:val="0"/>
                          <w:marRight w:val="0"/>
                          <w:marTop w:val="0"/>
                          <w:marBottom w:val="0"/>
                          <w:divBdr>
                            <w:top w:val="none" w:sz="0" w:space="0" w:color="auto"/>
                            <w:left w:val="none" w:sz="0" w:space="0" w:color="auto"/>
                            <w:bottom w:val="none" w:sz="0" w:space="0" w:color="auto"/>
                            <w:right w:val="none" w:sz="0" w:space="0" w:color="auto"/>
                          </w:divBdr>
                        </w:div>
                      </w:divsChild>
                    </w:div>
                    <w:div w:id="951941467">
                      <w:marLeft w:val="0"/>
                      <w:marRight w:val="0"/>
                      <w:marTop w:val="0"/>
                      <w:marBottom w:val="0"/>
                      <w:divBdr>
                        <w:top w:val="none" w:sz="0" w:space="0" w:color="auto"/>
                        <w:left w:val="none" w:sz="0" w:space="0" w:color="auto"/>
                        <w:bottom w:val="none" w:sz="0" w:space="0" w:color="auto"/>
                        <w:right w:val="none" w:sz="0" w:space="0" w:color="auto"/>
                      </w:divBdr>
                      <w:divsChild>
                        <w:div w:id="1737900368">
                          <w:marLeft w:val="0"/>
                          <w:marRight w:val="0"/>
                          <w:marTop w:val="0"/>
                          <w:marBottom w:val="0"/>
                          <w:divBdr>
                            <w:top w:val="none" w:sz="0" w:space="0" w:color="auto"/>
                            <w:left w:val="none" w:sz="0" w:space="0" w:color="auto"/>
                            <w:bottom w:val="none" w:sz="0" w:space="0" w:color="auto"/>
                            <w:right w:val="none" w:sz="0" w:space="0" w:color="auto"/>
                          </w:divBdr>
                        </w:div>
                      </w:divsChild>
                    </w:div>
                    <w:div w:id="745223199">
                      <w:marLeft w:val="0"/>
                      <w:marRight w:val="0"/>
                      <w:marTop w:val="0"/>
                      <w:marBottom w:val="0"/>
                      <w:divBdr>
                        <w:top w:val="none" w:sz="0" w:space="0" w:color="auto"/>
                        <w:left w:val="none" w:sz="0" w:space="0" w:color="auto"/>
                        <w:bottom w:val="none" w:sz="0" w:space="0" w:color="auto"/>
                        <w:right w:val="none" w:sz="0" w:space="0" w:color="auto"/>
                      </w:divBdr>
                      <w:divsChild>
                        <w:div w:id="1060594856">
                          <w:marLeft w:val="0"/>
                          <w:marRight w:val="0"/>
                          <w:marTop w:val="0"/>
                          <w:marBottom w:val="0"/>
                          <w:divBdr>
                            <w:top w:val="none" w:sz="0" w:space="0" w:color="auto"/>
                            <w:left w:val="none" w:sz="0" w:space="0" w:color="auto"/>
                            <w:bottom w:val="none" w:sz="0" w:space="0" w:color="auto"/>
                            <w:right w:val="none" w:sz="0" w:space="0" w:color="auto"/>
                          </w:divBdr>
                        </w:div>
                      </w:divsChild>
                    </w:div>
                    <w:div w:id="30106772">
                      <w:marLeft w:val="0"/>
                      <w:marRight w:val="0"/>
                      <w:marTop w:val="0"/>
                      <w:marBottom w:val="0"/>
                      <w:divBdr>
                        <w:top w:val="none" w:sz="0" w:space="0" w:color="auto"/>
                        <w:left w:val="none" w:sz="0" w:space="0" w:color="auto"/>
                        <w:bottom w:val="none" w:sz="0" w:space="0" w:color="auto"/>
                        <w:right w:val="none" w:sz="0" w:space="0" w:color="auto"/>
                      </w:divBdr>
                      <w:divsChild>
                        <w:div w:id="748620821">
                          <w:marLeft w:val="0"/>
                          <w:marRight w:val="0"/>
                          <w:marTop w:val="0"/>
                          <w:marBottom w:val="0"/>
                          <w:divBdr>
                            <w:top w:val="none" w:sz="0" w:space="0" w:color="auto"/>
                            <w:left w:val="none" w:sz="0" w:space="0" w:color="auto"/>
                            <w:bottom w:val="none" w:sz="0" w:space="0" w:color="auto"/>
                            <w:right w:val="none" w:sz="0" w:space="0" w:color="auto"/>
                          </w:divBdr>
                        </w:div>
                      </w:divsChild>
                    </w:div>
                    <w:div w:id="663823205">
                      <w:marLeft w:val="0"/>
                      <w:marRight w:val="0"/>
                      <w:marTop w:val="0"/>
                      <w:marBottom w:val="0"/>
                      <w:divBdr>
                        <w:top w:val="none" w:sz="0" w:space="0" w:color="auto"/>
                        <w:left w:val="none" w:sz="0" w:space="0" w:color="auto"/>
                        <w:bottom w:val="none" w:sz="0" w:space="0" w:color="auto"/>
                        <w:right w:val="none" w:sz="0" w:space="0" w:color="auto"/>
                      </w:divBdr>
                      <w:divsChild>
                        <w:div w:id="952177953">
                          <w:marLeft w:val="0"/>
                          <w:marRight w:val="0"/>
                          <w:marTop w:val="0"/>
                          <w:marBottom w:val="0"/>
                          <w:divBdr>
                            <w:top w:val="none" w:sz="0" w:space="0" w:color="auto"/>
                            <w:left w:val="none" w:sz="0" w:space="0" w:color="auto"/>
                            <w:bottom w:val="none" w:sz="0" w:space="0" w:color="auto"/>
                            <w:right w:val="none" w:sz="0" w:space="0" w:color="auto"/>
                          </w:divBdr>
                        </w:div>
                      </w:divsChild>
                    </w:div>
                    <w:div w:id="31538115">
                      <w:marLeft w:val="0"/>
                      <w:marRight w:val="0"/>
                      <w:marTop w:val="0"/>
                      <w:marBottom w:val="0"/>
                      <w:divBdr>
                        <w:top w:val="none" w:sz="0" w:space="0" w:color="auto"/>
                        <w:left w:val="none" w:sz="0" w:space="0" w:color="auto"/>
                        <w:bottom w:val="none" w:sz="0" w:space="0" w:color="auto"/>
                        <w:right w:val="none" w:sz="0" w:space="0" w:color="auto"/>
                      </w:divBdr>
                      <w:divsChild>
                        <w:div w:id="1815291960">
                          <w:marLeft w:val="0"/>
                          <w:marRight w:val="0"/>
                          <w:marTop w:val="0"/>
                          <w:marBottom w:val="0"/>
                          <w:divBdr>
                            <w:top w:val="none" w:sz="0" w:space="0" w:color="auto"/>
                            <w:left w:val="none" w:sz="0" w:space="0" w:color="auto"/>
                            <w:bottom w:val="none" w:sz="0" w:space="0" w:color="auto"/>
                            <w:right w:val="none" w:sz="0" w:space="0" w:color="auto"/>
                          </w:divBdr>
                        </w:div>
                      </w:divsChild>
                    </w:div>
                    <w:div w:id="1636644244">
                      <w:marLeft w:val="0"/>
                      <w:marRight w:val="0"/>
                      <w:marTop w:val="0"/>
                      <w:marBottom w:val="0"/>
                      <w:divBdr>
                        <w:top w:val="none" w:sz="0" w:space="0" w:color="auto"/>
                        <w:left w:val="none" w:sz="0" w:space="0" w:color="auto"/>
                        <w:bottom w:val="none" w:sz="0" w:space="0" w:color="auto"/>
                        <w:right w:val="none" w:sz="0" w:space="0" w:color="auto"/>
                      </w:divBdr>
                      <w:divsChild>
                        <w:div w:id="1237782325">
                          <w:marLeft w:val="0"/>
                          <w:marRight w:val="0"/>
                          <w:marTop w:val="0"/>
                          <w:marBottom w:val="0"/>
                          <w:divBdr>
                            <w:top w:val="none" w:sz="0" w:space="0" w:color="auto"/>
                            <w:left w:val="none" w:sz="0" w:space="0" w:color="auto"/>
                            <w:bottom w:val="none" w:sz="0" w:space="0" w:color="auto"/>
                            <w:right w:val="none" w:sz="0" w:space="0" w:color="auto"/>
                          </w:divBdr>
                        </w:div>
                      </w:divsChild>
                    </w:div>
                    <w:div w:id="1550335182">
                      <w:marLeft w:val="0"/>
                      <w:marRight w:val="0"/>
                      <w:marTop w:val="0"/>
                      <w:marBottom w:val="0"/>
                      <w:divBdr>
                        <w:top w:val="none" w:sz="0" w:space="0" w:color="auto"/>
                        <w:left w:val="none" w:sz="0" w:space="0" w:color="auto"/>
                        <w:bottom w:val="none" w:sz="0" w:space="0" w:color="auto"/>
                        <w:right w:val="none" w:sz="0" w:space="0" w:color="auto"/>
                      </w:divBdr>
                      <w:divsChild>
                        <w:div w:id="1945961161">
                          <w:marLeft w:val="0"/>
                          <w:marRight w:val="0"/>
                          <w:marTop w:val="0"/>
                          <w:marBottom w:val="0"/>
                          <w:divBdr>
                            <w:top w:val="none" w:sz="0" w:space="0" w:color="auto"/>
                            <w:left w:val="none" w:sz="0" w:space="0" w:color="auto"/>
                            <w:bottom w:val="none" w:sz="0" w:space="0" w:color="auto"/>
                            <w:right w:val="none" w:sz="0" w:space="0" w:color="auto"/>
                          </w:divBdr>
                        </w:div>
                      </w:divsChild>
                    </w:div>
                    <w:div w:id="1374883372">
                      <w:marLeft w:val="0"/>
                      <w:marRight w:val="0"/>
                      <w:marTop w:val="0"/>
                      <w:marBottom w:val="0"/>
                      <w:divBdr>
                        <w:top w:val="none" w:sz="0" w:space="0" w:color="auto"/>
                        <w:left w:val="none" w:sz="0" w:space="0" w:color="auto"/>
                        <w:bottom w:val="none" w:sz="0" w:space="0" w:color="auto"/>
                        <w:right w:val="none" w:sz="0" w:space="0" w:color="auto"/>
                      </w:divBdr>
                      <w:divsChild>
                        <w:div w:id="1335887421">
                          <w:marLeft w:val="0"/>
                          <w:marRight w:val="0"/>
                          <w:marTop w:val="0"/>
                          <w:marBottom w:val="0"/>
                          <w:divBdr>
                            <w:top w:val="none" w:sz="0" w:space="0" w:color="auto"/>
                            <w:left w:val="none" w:sz="0" w:space="0" w:color="auto"/>
                            <w:bottom w:val="none" w:sz="0" w:space="0" w:color="auto"/>
                            <w:right w:val="none" w:sz="0" w:space="0" w:color="auto"/>
                          </w:divBdr>
                        </w:div>
                      </w:divsChild>
                    </w:div>
                    <w:div w:id="724715927">
                      <w:marLeft w:val="0"/>
                      <w:marRight w:val="0"/>
                      <w:marTop w:val="0"/>
                      <w:marBottom w:val="0"/>
                      <w:divBdr>
                        <w:top w:val="none" w:sz="0" w:space="0" w:color="auto"/>
                        <w:left w:val="none" w:sz="0" w:space="0" w:color="auto"/>
                        <w:bottom w:val="none" w:sz="0" w:space="0" w:color="auto"/>
                        <w:right w:val="none" w:sz="0" w:space="0" w:color="auto"/>
                      </w:divBdr>
                      <w:divsChild>
                        <w:div w:id="714692502">
                          <w:marLeft w:val="0"/>
                          <w:marRight w:val="0"/>
                          <w:marTop w:val="0"/>
                          <w:marBottom w:val="0"/>
                          <w:divBdr>
                            <w:top w:val="none" w:sz="0" w:space="0" w:color="auto"/>
                            <w:left w:val="none" w:sz="0" w:space="0" w:color="auto"/>
                            <w:bottom w:val="none" w:sz="0" w:space="0" w:color="auto"/>
                            <w:right w:val="none" w:sz="0" w:space="0" w:color="auto"/>
                          </w:divBdr>
                        </w:div>
                      </w:divsChild>
                    </w:div>
                    <w:div w:id="274943357">
                      <w:marLeft w:val="0"/>
                      <w:marRight w:val="0"/>
                      <w:marTop w:val="0"/>
                      <w:marBottom w:val="0"/>
                      <w:divBdr>
                        <w:top w:val="none" w:sz="0" w:space="0" w:color="auto"/>
                        <w:left w:val="none" w:sz="0" w:space="0" w:color="auto"/>
                        <w:bottom w:val="none" w:sz="0" w:space="0" w:color="auto"/>
                        <w:right w:val="none" w:sz="0" w:space="0" w:color="auto"/>
                      </w:divBdr>
                      <w:divsChild>
                        <w:div w:id="1310095415">
                          <w:marLeft w:val="0"/>
                          <w:marRight w:val="0"/>
                          <w:marTop w:val="0"/>
                          <w:marBottom w:val="0"/>
                          <w:divBdr>
                            <w:top w:val="none" w:sz="0" w:space="0" w:color="auto"/>
                            <w:left w:val="none" w:sz="0" w:space="0" w:color="auto"/>
                            <w:bottom w:val="none" w:sz="0" w:space="0" w:color="auto"/>
                            <w:right w:val="none" w:sz="0" w:space="0" w:color="auto"/>
                          </w:divBdr>
                        </w:div>
                      </w:divsChild>
                    </w:div>
                    <w:div w:id="942495851">
                      <w:marLeft w:val="0"/>
                      <w:marRight w:val="0"/>
                      <w:marTop w:val="0"/>
                      <w:marBottom w:val="0"/>
                      <w:divBdr>
                        <w:top w:val="none" w:sz="0" w:space="0" w:color="auto"/>
                        <w:left w:val="none" w:sz="0" w:space="0" w:color="auto"/>
                        <w:bottom w:val="none" w:sz="0" w:space="0" w:color="auto"/>
                        <w:right w:val="none" w:sz="0" w:space="0" w:color="auto"/>
                      </w:divBdr>
                      <w:divsChild>
                        <w:div w:id="1083992296">
                          <w:marLeft w:val="0"/>
                          <w:marRight w:val="0"/>
                          <w:marTop w:val="0"/>
                          <w:marBottom w:val="0"/>
                          <w:divBdr>
                            <w:top w:val="none" w:sz="0" w:space="0" w:color="auto"/>
                            <w:left w:val="none" w:sz="0" w:space="0" w:color="auto"/>
                            <w:bottom w:val="none" w:sz="0" w:space="0" w:color="auto"/>
                            <w:right w:val="none" w:sz="0" w:space="0" w:color="auto"/>
                          </w:divBdr>
                        </w:div>
                      </w:divsChild>
                    </w:div>
                    <w:div w:id="1550535417">
                      <w:marLeft w:val="0"/>
                      <w:marRight w:val="0"/>
                      <w:marTop w:val="0"/>
                      <w:marBottom w:val="0"/>
                      <w:divBdr>
                        <w:top w:val="none" w:sz="0" w:space="0" w:color="auto"/>
                        <w:left w:val="none" w:sz="0" w:space="0" w:color="auto"/>
                        <w:bottom w:val="none" w:sz="0" w:space="0" w:color="auto"/>
                        <w:right w:val="none" w:sz="0" w:space="0" w:color="auto"/>
                      </w:divBdr>
                      <w:divsChild>
                        <w:div w:id="301467881">
                          <w:marLeft w:val="0"/>
                          <w:marRight w:val="0"/>
                          <w:marTop w:val="0"/>
                          <w:marBottom w:val="0"/>
                          <w:divBdr>
                            <w:top w:val="none" w:sz="0" w:space="0" w:color="auto"/>
                            <w:left w:val="none" w:sz="0" w:space="0" w:color="auto"/>
                            <w:bottom w:val="none" w:sz="0" w:space="0" w:color="auto"/>
                            <w:right w:val="none" w:sz="0" w:space="0" w:color="auto"/>
                          </w:divBdr>
                        </w:div>
                      </w:divsChild>
                    </w:div>
                    <w:div w:id="541132104">
                      <w:marLeft w:val="0"/>
                      <w:marRight w:val="0"/>
                      <w:marTop w:val="0"/>
                      <w:marBottom w:val="0"/>
                      <w:divBdr>
                        <w:top w:val="none" w:sz="0" w:space="0" w:color="auto"/>
                        <w:left w:val="none" w:sz="0" w:space="0" w:color="auto"/>
                        <w:bottom w:val="none" w:sz="0" w:space="0" w:color="auto"/>
                        <w:right w:val="none" w:sz="0" w:space="0" w:color="auto"/>
                      </w:divBdr>
                      <w:divsChild>
                        <w:div w:id="1241404119">
                          <w:marLeft w:val="0"/>
                          <w:marRight w:val="0"/>
                          <w:marTop w:val="0"/>
                          <w:marBottom w:val="0"/>
                          <w:divBdr>
                            <w:top w:val="none" w:sz="0" w:space="0" w:color="auto"/>
                            <w:left w:val="none" w:sz="0" w:space="0" w:color="auto"/>
                            <w:bottom w:val="none" w:sz="0" w:space="0" w:color="auto"/>
                            <w:right w:val="none" w:sz="0" w:space="0" w:color="auto"/>
                          </w:divBdr>
                        </w:div>
                      </w:divsChild>
                    </w:div>
                    <w:div w:id="890462442">
                      <w:marLeft w:val="0"/>
                      <w:marRight w:val="0"/>
                      <w:marTop w:val="0"/>
                      <w:marBottom w:val="0"/>
                      <w:divBdr>
                        <w:top w:val="none" w:sz="0" w:space="0" w:color="auto"/>
                        <w:left w:val="none" w:sz="0" w:space="0" w:color="auto"/>
                        <w:bottom w:val="none" w:sz="0" w:space="0" w:color="auto"/>
                        <w:right w:val="none" w:sz="0" w:space="0" w:color="auto"/>
                      </w:divBdr>
                      <w:divsChild>
                        <w:div w:id="720206411">
                          <w:marLeft w:val="0"/>
                          <w:marRight w:val="0"/>
                          <w:marTop w:val="0"/>
                          <w:marBottom w:val="0"/>
                          <w:divBdr>
                            <w:top w:val="none" w:sz="0" w:space="0" w:color="auto"/>
                            <w:left w:val="none" w:sz="0" w:space="0" w:color="auto"/>
                            <w:bottom w:val="none" w:sz="0" w:space="0" w:color="auto"/>
                            <w:right w:val="none" w:sz="0" w:space="0" w:color="auto"/>
                          </w:divBdr>
                        </w:div>
                      </w:divsChild>
                    </w:div>
                    <w:div w:id="2065833744">
                      <w:marLeft w:val="0"/>
                      <w:marRight w:val="0"/>
                      <w:marTop w:val="0"/>
                      <w:marBottom w:val="0"/>
                      <w:divBdr>
                        <w:top w:val="none" w:sz="0" w:space="0" w:color="auto"/>
                        <w:left w:val="none" w:sz="0" w:space="0" w:color="auto"/>
                        <w:bottom w:val="none" w:sz="0" w:space="0" w:color="auto"/>
                        <w:right w:val="none" w:sz="0" w:space="0" w:color="auto"/>
                      </w:divBdr>
                      <w:divsChild>
                        <w:div w:id="516963492">
                          <w:marLeft w:val="0"/>
                          <w:marRight w:val="0"/>
                          <w:marTop w:val="0"/>
                          <w:marBottom w:val="0"/>
                          <w:divBdr>
                            <w:top w:val="none" w:sz="0" w:space="0" w:color="auto"/>
                            <w:left w:val="none" w:sz="0" w:space="0" w:color="auto"/>
                            <w:bottom w:val="none" w:sz="0" w:space="0" w:color="auto"/>
                            <w:right w:val="none" w:sz="0" w:space="0" w:color="auto"/>
                          </w:divBdr>
                        </w:div>
                      </w:divsChild>
                    </w:div>
                    <w:div w:id="1373850106">
                      <w:marLeft w:val="0"/>
                      <w:marRight w:val="0"/>
                      <w:marTop w:val="0"/>
                      <w:marBottom w:val="0"/>
                      <w:divBdr>
                        <w:top w:val="none" w:sz="0" w:space="0" w:color="auto"/>
                        <w:left w:val="none" w:sz="0" w:space="0" w:color="auto"/>
                        <w:bottom w:val="none" w:sz="0" w:space="0" w:color="auto"/>
                        <w:right w:val="none" w:sz="0" w:space="0" w:color="auto"/>
                      </w:divBdr>
                      <w:divsChild>
                        <w:div w:id="884561778">
                          <w:marLeft w:val="0"/>
                          <w:marRight w:val="0"/>
                          <w:marTop w:val="0"/>
                          <w:marBottom w:val="0"/>
                          <w:divBdr>
                            <w:top w:val="none" w:sz="0" w:space="0" w:color="auto"/>
                            <w:left w:val="none" w:sz="0" w:space="0" w:color="auto"/>
                            <w:bottom w:val="none" w:sz="0" w:space="0" w:color="auto"/>
                            <w:right w:val="none" w:sz="0" w:space="0" w:color="auto"/>
                          </w:divBdr>
                        </w:div>
                      </w:divsChild>
                    </w:div>
                    <w:div w:id="1592349136">
                      <w:marLeft w:val="0"/>
                      <w:marRight w:val="0"/>
                      <w:marTop w:val="0"/>
                      <w:marBottom w:val="0"/>
                      <w:divBdr>
                        <w:top w:val="none" w:sz="0" w:space="0" w:color="auto"/>
                        <w:left w:val="none" w:sz="0" w:space="0" w:color="auto"/>
                        <w:bottom w:val="none" w:sz="0" w:space="0" w:color="auto"/>
                        <w:right w:val="none" w:sz="0" w:space="0" w:color="auto"/>
                      </w:divBdr>
                      <w:divsChild>
                        <w:div w:id="423191518">
                          <w:marLeft w:val="0"/>
                          <w:marRight w:val="0"/>
                          <w:marTop w:val="0"/>
                          <w:marBottom w:val="0"/>
                          <w:divBdr>
                            <w:top w:val="none" w:sz="0" w:space="0" w:color="auto"/>
                            <w:left w:val="none" w:sz="0" w:space="0" w:color="auto"/>
                            <w:bottom w:val="none" w:sz="0" w:space="0" w:color="auto"/>
                            <w:right w:val="none" w:sz="0" w:space="0" w:color="auto"/>
                          </w:divBdr>
                        </w:div>
                      </w:divsChild>
                    </w:div>
                    <w:div w:id="1424841627">
                      <w:marLeft w:val="0"/>
                      <w:marRight w:val="0"/>
                      <w:marTop w:val="0"/>
                      <w:marBottom w:val="0"/>
                      <w:divBdr>
                        <w:top w:val="none" w:sz="0" w:space="0" w:color="auto"/>
                        <w:left w:val="none" w:sz="0" w:space="0" w:color="auto"/>
                        <w:bottom w:val="none" w:sz="0" w:space="0" w:color="auto"/>
                        <w:right w:val="none" w:sz="0" w:space="0" w:color="auto"/>
                      </w:divBdr>
                      <w:divsChild>
                        <w:div w:id="933977647">
                          <w:marLeft w:val="0"/>
                          <w:marRight w:val="0"/>
                          <w:marTop w:val="0"/>
                          <w:marBottom w:val="0"/>
                          <w:divBdr>
                            <w:top w:val="none" w:sz="0" w:space="0" w:color="auto"/>
                            <w:left w:val="none" w:sz="0" w:space="0" w:color="auto"/>
                            <w:bottom w:val="none" w:sz="0" w:space="0" w:color="auto"/>
                            <w:right w:val="none" w:sz="0" w:space="0" w:color="auto"/>
                          </w:divBdr>
                        </w:div>
                      </w:divsChild>
                    </w:div>
                    <w:div w:id="288509241">
                      <w:marLeft w:val="0"/>
                      <w:marRight w:val="0"/>
                      <w:marTop w:val="0"/>
                      <w:marBottom w:val="0"/>
                      <w:divBdr>
                        <w:top w:val="none" w:sz="0" w:space="0" w:color="auto"/>
                        <w:left w:val="none" w:sz="0" w:space="0" w:color="auto"/>
                        <w:bottom w:val="none" w:sz="0" w:space="0" w:color="auto"/>
                        <w:right w:val="none" w:sz="0" w:space="0" w:color="auto"/>
                      </w:divBdr>
                      <w:divsChild>
                        <w:div w:id="1783718749">
                          <w:marLeft w:val="0"/>
                          <w:marRight w:val="0"/>
                          <w:marTop w:val="0"/>
                          <w:marBottom w:val="0"/>
                          <w:divBdr>
                            <w:top w:val="none" w:sz="0" w:space="0" w:color="auto"/>
                            <w:left w:val="none" w:sz="0" w:space="0" w:color="auto"/>
                            <w:bottom w:val="none" w:sz="0" w:space="0" w:color="auto"/>
                            <w:right w:val="none" w:sz="0" w:space="0" w:color="auto"/>
                          </w:divBdr>
                        </w:div>
                      </w:divsChild>
                    </w:div>
                    <w:div w:id="1617365374">
                      <w:marLeft w:val="0"/>
                      <w:marRight w:val="0"/>
                      <w:marTop w:val="0"/>
                      <w:marBottom w:val="0"/>
                      <w:divBdr>
                        <w:top w:val="none" w:sz="0" w:space="0" w:color="auto"/>
                        <w:left w:val="none" w:sz="0" w:space="0" w:color="auto"/>
                        <w:bottom w:val="none" w:sz="0" w:space="0" w:color="auto"/>
                        <w:right w:val="none" w:sz="0" w:space="0" w:color="auto"/>
                      </w:divBdr>
                      <w:divsChild>
                        <w:div w:id="473529982">
                          <w:marLeft w:val="0"/>
                          <w:marRight w:val="0"/>
                          <w:marTop w:val="0"/>
                          <w:marBottom w:val="0"/>
                          <w:divBdr>
                            <w:top w:val="none" w:sz="0" w:space="0" w:color="auto"/>
                            <w:left w:val="none" w:sz="0" w:space="0" w:color="auto"/>
                            <w:bottom w:val="none" w:sz="0" w:space="0" w:color="auto"/>
                            <w:right w:val="none" w:sz="0" w:space="0" w:color="auto"/>
                          </w:divBdr>
                        </w:div>
                      </w:divsChild>
                    </w:div>
                    <w:div w:id="1480267611">
                      <w:marLeft w:val="0"/>
                      <w:marRight w:val="0"/>
                      <w:marTop w:val="0"/>
                      <w:marBottom w:val="0"/>
                      <w:divBdr>
                        <w:top w:val="none" w:sz="0" w:space="0" w:color="auto"/>
                        <w:left w:val="none" w:sz="0" w:space="0" w:color="auto"/>
                        <w:bottom w:val="none" w:sz="0" w:space="0" w:color="auto"/>
                        <w:right w:val="none" w:sz="0" w:space="0" w:color="auto"/>
                      </w:divBdr>
                      <w:divsChild>
                        <w:div w:id="931157677">
                          <w:marLeft w:val="0"/>
                          <w:marRight w:val="0"/>
                          <w:marTop w:val="0"/>
                          <w:marBottom w:val="0"/>
                          <w:divBdr>
                            <w:top w:val="none" w:sz="0" w:space="0" w:color="auto"/>
                            <w:left w:val="none" w:sz="0" w:space="0" w:color="auto"/>
                            <w:bottom w:val="none" w:sz="0" w:space="0" w:color="auto"/>
                            <w:right w:val="none" w:sz="0" w:space="0" w:color="auto"/>
                          </w:divBdr>
                        </w:div>
                      </w:divsChild>
                    </w:div>
                    <w:div w:id="320160852">
                      <w:marLeft w:val="0"/>
                      <w:marRight w:val="0"/>
                      <w:marTop w:val="0"/>
                      <w:marBottom w:val="0"/>
                      <w:divBdr>
                        <w:top w:val="none" w:sz="0" w:space="0" w:color="auto"/>
                        <w:left w:val="none" w:sz="0" w:space="0" w:color="auto"/>
                        <w:bottom w:val="none" w:sz="0" w:space="0" w:color="auto"/>
                        <w:right w:val="none" w:sz="0" w:space="0" w:color="auto"/>
                      </w:divBdr>
                      <w:divsChild>
                        <w:div w:id="500433333">
                          <w:marLeft w:val="0"/>
                          <w:marRight w:val="0"/>
                          <w:marTop w:val="0"/>
                          <w:marBottom w:val="0"/>
                          <w:divBdr>
                            <w:top w:val="none" w:sz="0" w:space="0" w:color="auto"/>
                            <w:left w:val="none" w:sz="0" w:space="0" w:color="auto"/>
                            <w:bottom w:val="none" w:sz="0" w:space="0" w:color="auto"/>
                            <w:right w:val="none" w:sz="0" w:space="0" w:color="auto"/>
                          </w:divBdr>
                        </w:div>
                      </w:divsChild>
                    </w:div>
                    <w:div w:id="1892187762">
                      <w:marLeft w:val="0"/>
                      <w:marRight w:val="0"/>
                      <w:marTop w:val="0"/>
                      <w:marBottom w:val="0"/>
                      <w:divBdr>
                        <w:top w:val="none" w:sz="0" w:space="0" w:color="auto"/>
                        <w:left w:val="none" w:sz="0" w:space="0" w:color="auto"/>
                        <w:bottom w:val="none" w:sz="0" w:space="0" w:color="auto"/>
                        <w:right w:val="none" w:sz="0" w:space="0" w:color="auto"/>
                      </w:divBdr>
                      <w:divsChild>
                        <w:div w:id="1818064066">
                          <w:marLeft w:val="0"/>
                          <w:marRight w:val="0"/>
                          <w:marTop w:val="0"/>
                          <w:marBottom w:val="0"/>
                          <w:divBdr>
                            <w:top w:val="none" w:sz="0" w:space="0" w:color="auto"/>
                            <w:left w:val="none" w:sz="0" w:space="0" w:color="auto"/>
                            <w:bottom w:val="none" w:sz="0" w:space="0" w:color="auto"/>
                            <w:right w:val="none" w:sz="0" w:space="0" w:color="auto"/>
                          </w:divBdr>
                        </w:div>
                      </w:divsChild>
                    </w:div>
                    <w:div w:id="857159274">
                      <w:marLeft w:val="0"/>
                      <w:marRight w:val="0"/>
                      <w:marTop w:val="0"/>
                      <w:marBottom w:val="0"/>
                      <w:divBdr>
                        <w:top w:val="none" w:sz="0" w:space="0" w:color="auto"/>
                        <w:left w:val="none" w:sz="0" w:space="0" w:color="auto"/>
                        <w:bottom w:val="none" w:sz="0" w:space="0" w:color="auto"/>
                        <w:right w:val="none" w:sz="0" w:space="0" w:color="auto"/>
                      </w:divBdr>
                      <w:divsChild>
                        <w:div w:id="21445601">
                          <w:marLeft w:val="0"/>
                          <w:marRight w:val="0"/>
                          <w:marTop w:val="0"/>
                          <w:marBottom w:val="0"/>
                          <w:divBdr>
                            <w:top w:val="none" w:sz="0" w:space="0" w:color="auto"/>
                            <w:left w:val="none" w:sz="0" w:space="0" w:color="auto"/>
                            <w:bottom w:val="none" w:sz="0" w:space="0" w:color="auto"/>
                            <w:right w:val="none" w:sz="0" w:space="0" w:color="auto"/>
                          </w:divBdr>
                        </w:div>
                      </w:divsChild>
                    </w:div>
                    <w:div w:id="1766147066">
                      <w:marLeft w:val="0"/>
                      <w:marRight w:val="0"/>
                      <w:marTop w:val="0"/>
                      <w:marBottom w:val="0"/>
                      <w:divBdr>
                        <w:top w:val="none" w:sz="0" w:space="0" w:color="auto"/>
                        <w:left w:val="none" w:sz="0" w:space="0" w:color="auto"/>
                        <w:bottom w:val="none" w:sz="0" w:space="0" w:color="auto"/>
                        <w:right w:val="none" w:sz="0" w:space="0" w:color="auto"/>
                      </w:divBdr>
                      <w:divsChild>
                        <w:div w:id="573665357">
                          <w:marLeft w:val="0"/>
                          <w:marRight w:val="0"/>
                          <w:marTop w:val="0"/>
                          <w:marBottom w:val="0"/>
                          <w:divBdr>
                            <w:top w:val="none" w:sz="0" w:space="0" w:color="auto"/>
                            <w:left w:val="none" w:sz="0" w:space="0" w:color="auto"/>
                            <w:bottom w:val="none" w:sz="0" w:space="0" w:color="auto"/>
                            <w:right w:val="none" w:sz="0" w:space="0" w:color="auto"/>
                          </w:divBdr>
                        </w:div>
                      </w:divsChild>
                    </w:div>
                    <w:div w:id="139034135">
                      <w:marLeft w:val="0"/>
                      <w:marRight w:val="0"/>
                      <w:marTop w:val="0"/>
                      <w:marBottom w:val="0"/>
                      <w:divBdr>
                        <w:top w:val="none" w:sz="0" w:space="0" w:color="auto"/>
                        <w:left w:val="none" w:sz="0" w:space="0" w:color="auto"/>
                        <w:bottom w:val="none" w:sz="0" w:space="0" w:color="auto"/>
                        <w:right w:val="none" w:sz="0" w:space="0" w:color="auto"/>
                      </w:divBdr>
                      <w:divsChild>
                        <w:div w:id="1605725092">
                          <w:marLeft w:val="0"/>
                          <w:marRight w:val="0"/>
                          <w:marTop w:val="0"/>
                          <w:marBottom w:val="0"/>
                          <w:divBdr>
                            <w:top w:val="none" w:sz="0" w:space="0" w:color="auto"/>
                            <w:left w:val="none" w:sz="0" w:space="0" w:color="auto"/>
                            <w:bottom w:val="none" w:sz="0" w:space="0" w:color="auto"/>
                            <w:right w:val="none" w:sz="0" w:space="0" w:color="auto"/>
                          </w:divBdr>
                        </w:div>
                      </w:divsChild>
                    </w:div>
                    <w:div w:id="274141257">
                      <w:marLeft w:val="0"/>
                      <w:marRight w:val="0"/>
                      <w:marTop w:val="0"/>
                      <w:marBottom w:val="0"/>
                      <w:divBdr>
                        <w:top w:val="none" w:sz="0" w:space="0" w:color="auto"/>
                        <w:left w:val="none" w:sz="0" w:space="0" w:color="auto"/>
                        <w:bottom w:val="none" w:sz="0" w:space="0" w:color="auto"/>
                        <w:right w:val="none" w:sz="0" w:space="0" w:color="auto"/>
                      </w:divBdr>
                      <w:divsChild>
                        <w:div w:id="1512644637">
                          <w:marLeft w:val="0"/>
                          <w:marRight w:val="0"/>
                          <w:marTop w:val="0"/>
                          <w:marBottom w:val="0"/>
                          <w:divBdr>
                            <w:top w:val="none" w:sz="0" w:space="0" w:color="auto"/>
                            <w:left w:val="none" w:sz="0" w:space="0" w:color="auto"/>
                            <w:bottom w:val="none" w:sz="0" w:space="0" w:color="auto"/>
                            <w:right w:val="none" w:sz="0" w:space="0" w:color="auto"/>
                          </w:divBdr>
                        </w:div>
                      </w:divsChild>
                    </w:div>
                    <w:div w:id="1735741508">
                      <w:marLeft w:val="0"/>
                      <w:marRight w:val="0"/>
                      <w:marTop w:val="0"/>
                      <w:marBottom w:val="0"/>
                      <w:divBdr>
                        <w:top w:val="none" w:sz="0" w:space="0" w:color="auto"/>
                        <w:left w:val="none" w:sz="0" w:space="0" w:color="auto"/>
                        <w:bottom w:val="none" w:sz="0" w:space="0" w:color="auto"/>
                        <w:right w:val="none" w:sz="0" w:space="0" w:color="auto"/>
                      </w:divBdr>
                      <w:divsChild>
                        <w:div w:id="1405568061">
                          <w:marLeft w:val="0"/>
                          <w:marRight w:val="0"/>
                          <w:marTop w:val="0"/>
                          <w:marBottom w:val="0"/>
                          <w:divBdr>
                            <w:top w:val="none" w:sz="0" w:space="0" w:color="auto"/>
                            <w:left w:val="none" w:sz="0" w:space="0" w:color="auto"/>
                            <w:bottom w:val="none" w:sz="0" w:space="0" w:color="auto"/>
                            <w:right w:val="none" w:sz="0" w:space="0" w:color="auto"/>
                          </w:divBdr>
                        </w:div>
                      </w:divsChild>
                    </w:div>
                    <w:div w:id="2121097755">
                      <w:marLeft w:val="0"/>
                      <w:marRight w:val="0"/>
                      <w:marTop w:val="0"/>
                      <w:marBottom w:val="0"/>
                      <w:divBdr>
                        <w:top w:val="none" w:sz="0" w:space="0" w:color="auto"/>
                        <w:left w:val="none" w:sz="0" w:space="0" w:color="auto"/>
                        <w:bottom w:val="none" w:sz="0" w:space="0" w:color="auto"/>
                        <w:right w:val="none" w:sz="0" w:space="0" w:color="auto"/>
                      </w:divBdr>
                      <w:divsChild>
                        <w:div w:id="1411538493">
                          <w:marLeft w:val="0"/>
                          <w:marRight w:val="0"/>
                          <w:marTop w:val="0"/>
                          <w:marBottom w:val="0"/>
                          <w:divBdr>
                            <w:top w:val="none" w:sz="0" w:space="0" w:color="auto"/>
                            <w:left w:val="none" w:sz="0" w:space="0" w:color="auto"/>
                            <w:bottom w:val="none" w:sz="0" w:space="0" w:color="auto"/>
                            <w:right w:val="none" w:sz="0" w:space="0" w:color="auto"/>
                          </w:divBdr>
                        </w:div>
                      </w:divsChild>
                    </w:div>
                    <w:div w:id="356780536">
                      <w:marLeft w:val="0"/>
                      <w:marRight w:val="0"/>
                      <w:marTop w:val="0"/>
                      <w:marBottom w:val="0"/>
                      <w:divBdr>
                        <w:top w:val="none" w:sz="0" w:space="0" w:color="auto"/>
                        <w:left w:val="none" w:sz="0" w:space="0" w:color="auto"/>
                        <w:bottom w:val="none" w:sz="0" w:space="0" w:color="auto"/>
                        <w:right w:val="none" w:sz="0" w:space="0" w:color="auto"/>
                      </w:divBdr>
                      <w:divsChild>
                        <w:div w:id="1398898274">
                          <w:marLeft w:val="0"/>
                          <w:marRight w:val="0"/>
                          <w:marTop w:val="0"/>
                          <w:marBottom w:val="0"/>
                          <w:divBdr>
                            <w:top w:val="none" w:sz="0" w:space="0" w:color="auto"/>
                            <w:left w:val="none" w:sz="0" w:space="0" w:color="auto"/>
                            <w:bottom w:val="none" w:sz="0" w:space="0" w:color="auto"/>
                            <w:right w:val="none" w:sz="0" w:space="0" w:color="auto"/>
                          </w:divBdr>
                        </w:div>
                      </w:divsChild>
                    </w:div>
                    <w:div w:id="146022650">
                      <w:marLeft w:val="0"/>
                      <w:marRight w:val="0"/>
                      <w:marTop w:val="0"/>
                      <w:marBottom w:val="0"/>
                      <w:divBdr>
                        <w:top w:val="none" w:sz="0" w:space="0" w:color="auto"/>
                        <w:left w:val="none" w:sz="0" w:space="0" w:color="auto"/>
                        <w:bottom w:val="none" w:sz="0" w:space="0" w:color="auto"/>
                        <w:right w:val="none" w:sz="0" w:space="0" w:color="auto"/>
                      </w:divBdr>
                      <w:divsChild>
                        <w:div w:id="1930455968">
                          <w:marLeft w:val="0"/>
                          <w:marRight w:val="0"/>
                          <w:marTop w:val="0"/>
                          <w:marBottom w:val="0"/>
                          <w:divBdr>
                            <w:top w:val="none" w:sz="0" w:space="0" w:color="auto"/>
                            <w:left w:val="none" w:sz="0" w:space="0" w:color="auto"/>
                            <w:bottom w:val="none" w:sz="0" w:space="0" w:color="auto"/>
                            <w:right w:val="none" w:sz="0" w:space="0" w:color="auto"/>
                          </w:divBdr>
                        </w:div>
                      </w:divsChild>
                    </w:div>
                    <w:div w:id="903371256">
                      <w:marLeft w:val="0"/>
                      <w:marRight w:val="0"/>
                      <w:marTop w:val="0"/>
                      <w:marBottom w:val="0"/>
                      <w:divBdr>
                        <w:top w:val="none" w:sz="0" w:space="0" w:color="auto"/>
                        <w:left w:val="none" w:sz="0" w:space="0" w:color="auto"/>
                        <w:bottom w:val="none" w:sz="0" w:space="0" w:color="auto"/>
                        <w:right w:val="none" w:sz="0" w:space="0" w:color="auto"/>
                      </w:divBdr>
                      <w:divsChild>
                        <w:div w:id="910042963">
                          <w:marLeft w:val="0"/>
                          <w:marRight w:val="0"/>
                          <w:marTop w:val="0"/>
                          <w:marBottom w:val="0"/>
                          <w:divBdr>
                            <w:top w:val="none" w:sz="0" w:space="0" w:color="auto"/>
                            <w:left w:val="none" w:sz="0" w:space="0" w:color="auto"/>
                            <w:bottom w:val="none" w:sz="0" w:space="0" w:color="auto"/>
                            <w:right w:val="none" w:sz="0" w:space="0" w:color="auto"/>
                          </w:divBdr>
                        </w:div>
                      </w:divsChild>
                    </w:div>
                    <w:div w:id="1173909533">
                      <w:marLeft w:val="0"/>
                      <w:marRight w:val="0"/>
                      <w:marTop w:val="0"/>
                      <w:marBottom w:val="0"/>
                      <w:divBdr>
                        <w:top w:val="none" w:sz="0" w:space="0" w:color="auto"/>
                        <w:left w:val="none" w:sz="0" w:space="0" w:color="auto"/>
                        <w:bottom w:val="none" w:sz="0" w:space="0" w:color="auto"/>
                        <w:right w:val="none" w:sz="0" w:space="0" w:color="auto"/>
                      </w:divBdr>
                      <w:divsChild>
                        <w:div w:id="512303819">
                          <w:marLeft w:val="0"/>
                          <w:marRight w:val="0"/>
                          <w:marTop w:val="0"/>
                          <w:marBottom w:val="0"/>
                          <w:divBdr>
                            <w:top w:val="none" w:sz="0" w:space="0" w:color="auto"/>
                            <w:left w:val="none" w:sz="0" w:space="0" w:color="auto"/>
                            <w:bottom w:val="none" w:sz="0" w:space="0" w:color="auto"/>
                            <w:right w:val="none" w:sz="0" w:space="0" w:color="auto"/>
                          </w:divBdr>
                        </w:div>
                      </w:divsChild>
                    </w:div>
                    <w:div w:id="1390810254">
                      <w:marLeft w:val="0"/>
                      <w:marRight w:val="0"/>
                      <w:marTop w:val="0"/>
                      <w:marBottom w:val="0"/>
                      <w:divBdr>
                        <w:top w:val="none" w:sz="0" w:space="0" w:color="auto"/>
                        <w:left w:val="none" w:sz="0" w:space="0" w:color="auto"/>
                        <w:bottom w:val="none" w:sz="0" w:space="0" w:color="auto"/>
                        <w:right w:val="none" w:sz="0" w:space="0" w:color="auto"/>
                      </w:divBdr>
                      <w:divsChild>
                        <w:div w:id="729186205">
                          <w:marLeft w:val="0"/>
                          <w:marRight w:val="0"/>
                          <w:marTop w:val="0"/>
                          <w:marBottom w:val="0"/>
                          <w:divBdr>
                            <w:top w:val="none" w:sz="0" w:space="0" w:color="auto"/>
                            <w:left w:val="none" w:sz="0" w:space="0" w:color="auto"/>
                            <w:bottom w:val="none" w:sz="0" w:space="0" w:color="auto"/>
                            <w:right w:val="none" w:sz="0" w:space="0" w:color="auto"/>
                          </w:divBdr>
                        </w:div>
                      </w:divsChild>
                    </w:div>
                    <w:div w:id="267781477">
                      <w:marLeft w:val="0"/>
                      <w:marRight w:val="0"/>
                      <w:marTop w:val="0"/>
                      <w:marBottom w:val="0"/>
                      <w:divBdr>
                        <w:top w:val="none" w:sz="0" w:space="0" w:color="auto"/>
                        <w:left w:val="none" w:sz="0" w:space="0" w:color="auto"/>
                        <w:bottom w:val="none" w:sz="0" w:space="0" w:color="auto"/>
                        <w:right w:val="none" w:sz="0" w:space="0" w:color="auto"/>
                      </w:divBdr>
                      <w:divsChild>
                        <w:div w:id="713699785">
                          <w:marLeft w:val="0"/>
                          <w:marRight w:val="0"/>
                          <w:marTop w:val="0"/>
                          <w:marBottom w:val="0"/>
                          <w:divBdr>
                            <w:top w:val="none" w:sz="0" w:space="0" w:color="auto"/>
                            <w:left w:val="none" w:sz="0" w:space="0" w:color="auto"/>
                            <w:bottom w:val="none" w:sz="0" w:space="0" w:color="auto"/>
                            <w:right w:val="none" w:sz="0" w:space="0" w:color="auto"/>
                          </w:divBdr>
                        </w:div>
                      </w:divsChild>
                    </w:div>
                    <w:div w:id="1660227836">
                      <w:marLeft w:val="0"/>
                      <w:marRight w:val="0"/>
                      <w:marTop w:val="0"/>
                      <w:marBottom w:val="0"/>
                      <w:divBdr>
                        <w:top w:val="none" w:sz="0" w:space="0" w:color="auto"/>
                        <w:left w:val="none" w:sz="0" w:space="0" w:color="auto"/>
                        <w:bottom w:val="none" w:sz="0" w:space="0" w:color="auto"/>
                        <w:right w:val="none" w:sz="0" w:space="0" w:color="auto"/>
                      </w:divBdr>
                      <w:divsChild>
                        <w:div w:id="2043282164">
                          <w:marLeft w:val="0"/>
                          <w:marRight w:val="0"/>
                          <w:marTop w:val="0"/>
                          <w:marBottom w:val="0"/>
                          <w:divBdr>
                            <w:top w:val="none" w:sz="0" w:space="0" w:color="auto"/>
                            <w:left w:val="none" w:sz="0" w:space="0" w:color="auto"/>
                            <w:bottom w:val="none" w:sz="0" w:space="0" w:color="auto"/>
                            <w:right w:val="none" w:sz="0" w:space="0" w:color="auto"/>
                          </w:divBdr>
                        </w:div>
                      </w:divsChild>
                    </w:div>
                    <w:div w:id="2053382689">
                      <w:marLeft w:val="0"/>
                      <w:marRight w:val="0"/>
                      <w:marTop w:val="0"/>
                      <w:marBottom w:val="0"/>
                      <w:divBdr>
                        <w:top w:val="none" w:sz="0" w:space="0" w:color="auto"/>
                        <w:left w:val="none" w:sz="0" w:space="0" w:color="auto"/>
                        <w:bottom w:val="none" w:sz="0" w:space="0" w:color="auto"/>
                        <w:right w:val="none" w:sz="0" w:space="0" w:color="auto"/>
                      </w:divBdr>
                      <w:divsChild>
                        <w:div w:id="716199835">
                          <w:marLeft w:val="0"/>
                          <w:marRight w:val="0"/>
                          <w:marTop w:val="0"/>
                          <w:marBottom w:val="0"/>
                          <w:divBdr>
                            <w:top w:val="none" w:sz="0" w:space="0" w:color="auto"/>
                            <w:left w:val="none" w:sz="0" w:space="0" w:color="auto"/>
                            <w:bottom w:val="none" w:sz="0" w:space="0" w:color="auto"/>
                            <w:right w:val="none" w:sz="0" w:space="0" w:color="auto"/>
                          </w:divBdr>
                        </w:div>
                      </w:divsChild>
                    </w:div>
                    <w:div w:id="1454441263">
                      <w:marLeft w:val="0"/>
                      <w:marRight w:val="0"/>
                      <w:marTop w:val="0"/>
                      <w:marBottom w:val="0"/>
                      <w:divBdr>
                        <w:top w:val="none" w:sz="0" w:space="0" w:color="auto"/>
                        <w:left w:val="none" w:sz="0" w:space="0" w:color="auto"/>
                        <w:bottom w:val="none" w:sz="0" w:space="0" w:color="auto"/>
                        <w:right w:val="none" w:sz="0" w:space="0" w:color="auto"/>
                      </w:divBdr>
                      <w:divsChild>
                        <w:div w:id="1457525727">
                          <w:marLeft w:val="0"/>
                          <w:marRight w:val="0"/>
                          <w:marTop w:val="0"/>
                          <w:marBottom w:val="0"/>
                          <w:divBdr>
                            <w:top w:val="none" w:sz="0" w:space="0" w:color="auto"/>
                            <w:left w:val="none" w:sz="0" w:space="0" w:color="auto"/>
                            <w:bottom w:val="none" w:sz="0" w:space="0" w:color="auto"/>
                            <w:right w:val="none" w:sz="0" w:space="0" w:color="auto"/>
                          </w:divBdr>
                        </w:div>
                      </w:divsChild>
                    </w:div>
                    <w:div w:id="1177354953">
                      <w:marLeft w:val="0"/>
                      <w:marRight w:val="0"/>
                      <w:marTop w:val="0"/>
                      <w:marBottom w:val="0"/>
                      <w:divBdr>
                        <w:top w:val="none" w:sz="0" w:space="0" w:color="auto"/>
                        <w:left w:val="none" w:sz="0" w:space="0" w:color="auto"/>
                        <w:bottom w:val="none" w:sz="0" w:space="0" w:color="auto"/>
                        <w:right w:val="none" w:sz="0" w:space="0" w:color="auto"/>
                      </w:divBdr>
                      <w:divsChild>
                        <w:div w:id="398673520">
                          <w:marLeft w:val="0"/>
                          <w:marRight w:val="0"/>
                          <w:marTop w:val="0"/>
                          <w:marBottom w:val="0"/>
                          <w:divBdr>
                            <w:top w:val="none" w:sz="0" w:space="0" w:color="auto"/>
                            <w:left w:val="none" w:sz="0" w:space="0" w:color="auto"/>
                            <w:bottom w:val="none" w:sz="0" w:space="0" w:color="auto"/>
                            <w:right w:val="none" w:sz="0" w:space="0" w:color="auto"/>
                          </w:divBdr>
                        </w:div>
                      </w:divsChild>
                    </w:div>
                    <w:div w:id="87389739">
                      <w:marLeft w:val="0"/>
                      <w:marRight w:val="0"/>
                      <w:marTop w:val="0"/>
                      <w:marBottom w:val="0"/>
                      <w:divBdr>
                        <w:top w:val="none" w:sz="0" w:space="0" w:color="auto"/>
                        <w:left w:val="none" w:sz="0" w:space="0" w:color="auto"/>
                        <w:bottom w:val="none" w:sz="0" w:space="0" w:color="auto"/>
                        <w:right w:val="none" w:sz="0" w:space="0" w:color="auto"/>
                      </w:divBdr>
                      <w:divsChild>
                        <w:div w:id="1472478889">
                          <w:marLeft w:val="0"/>
                          <w:marRight w:val="0"/>
                          <w:marTop w:val="0"/>
                          <w:marBottom w:val="0"/>
                          <w:divBdr>
                            <w:top w:val="none" w:sz="0" w:space="0" w:color="auto"/>
                            <w:left w:val="none" w:sz="0" w:space="0" w:color="auto"/>
                            <w:bottom w:val="none" w:sz="0" w:space="0" w:color="auto"/>
                            <w:right w:val="none" w:sz="0" w:space="0" w:color="auto"/>
                          </w:divBdr>
                        </w:div>
                      </w:divsChild>
                    </w:div>
                    <w:div w:id="663631113">
                      <w:marLeft w:val="0"/>
                      <w:marRight w:val="0"/>
                      <w:marTop w:val="0"/>
                      <w:marBottom w:val="0"/>
                      <w:divBdr>
                        <w:top w:val="none" w:sz="0" w:space="0" w:color="auto"/>
                        <w:left w:val="none" w:sz="0" w:space="0" w:color="auto"/>
                        <w:bottom w:val="none" w:sz="0" w:space="0" w:color="auto"/>
                        <w:right w:val="none" w:sz="0" w:space="0" w:color="auto"/>
                      </w:divBdr>
                      <w:divsChild>
                        <w:div w:id="123739029">
                          <w:marLeft w:val="0"/>
                          <w:marRight w:val="0"/>
                          <w:marTop w:val="0"/>
                          <w:marBottom w:val="0"/>
                          <w:divBdr>
                            <w:top w:val="none" w:sz="0" w:space="0" w:color="auto"/>
                            <w:left w:val="none" w:sz="0" w:space="0" w:color="auto"/>
                            <w:bottom w:val="none" w:sz="0" w:space="0" w:color="auto"/>
                            <w:right w:val="none" w:sz="0" w:space="0" w:color="auto"/>
                          </w:divBdr>
                        </w:div>
                      </w:divsChild>
                    </w:div>
                    <w:div w:id="1246187472">
                      <w:marLeft w:val="0"/>
                      <w:marRight w:val="0"/>
                      <w:marTop w:val="0"/>
                      <w:marBottom w:val="0"/>
                      <w:divBdr>
                        <w:top w:val="none" w:sz="0" w:space="0" w:color="auto"/>
                        <w:left w:val="none" w:sz="0" w:space="0" w:color="auto"/>
                        <w:bottom w:val="none" w:sz="0" w:space="0" w:color="auto"/>
                        <w:right w:val="none" w:sz="0" w:space="0" w:color="auto"/>
                      </w:divBdr>
                      <w:divsChild>
                        <w:div w:id="1010454102">
                          <w:marLeft w:val="0"/>
                          <w:marRight w:val="0"/>
                          <w:marTop w:val="0"/>
                          <w:marBottom w:val="0"/>
                          <w:divBdr>
                            <w:top w:val="none" w:sz="0" w:space="0" w:color="auto"/>
                            <w:left w:val="none" w:sz="0" w:space="0" w:color="auto"/>
                            <w:bottom w:val="none" w:sz="0" w:space="0" w:color="auto"/>
                            <w:right w:val="none" w:sz="0" w:space="0" w:color="auto"/>
                          </w:divBdr>
                        </w:div>
                      </w:divsChild>
                    </w:div>
                    <w:div w:id="1966958397">
                      <w:marLeft w:val="0"/>
                      <w:marRight w:val="0"/>
                      <w:marTop w:val="0"/>
                      <w:marBottom w:val="0"/>
                      <w:divBdr>
                        <w:top w:val="none" w:sz="0" w:space="0" w:color="auto"/>
                        <w:left w:val="none" w:sz="0" w:space="0" w:color="auto"/>
                        <w:bottom w:val="none" w:sz="0" w:space="0" w:color="auto"/>
                        <w:right w:val="none" w:sz="0" w:space="0" w:color="auto"/>
                      </w:divBdr>
                      <w:divsChild>
                        <w:div w:id="1928732073">
                          <w:marLeft w:val="0"/>
                          <w:marRight w:val="0"/>
                          <w:marTop w:val="0"/>
                          <w:marBottom w:val="0"/>
                          <w:divBdr>
                            <w:top w:val="none" w:sz="0" w:space="0" w:color="auto"/>
                            <w:left w:val="none" w:sz="0" w:space="0" w:color="auto"/>
                            <w:bottom w:val="none" w:sz="0" w:space="0" w:color="auto"/>
                            <w:right w:val="none" w:sz="0" w:space="0" w:color="auto"/>
                          </w:divBdr>
                        </w:div>
                      </w:divsChild>
                    </w:div>
                    <w:div w:id="241531541">
                      <w:marLeft w:val="0"/>
                      <w:marRight w:val="0"/>
                      <w:marTop w:val="0"/>
                      <w:marBottom w:val="0"/>
                      <w:divBdr>
                        <w:top w:val="none" w:sz="0" w:space="0" w:color="auto"/>
                        <w:left w:val="none" w:sz="0" w:space="0" w:color="auto"/>
                        <w:bottom w:val="none" w:sz="0" w:space="0" w:color="auto"/>
                        <w:right w:val="none" w:sz="0" w:space="0" w:color="auto"/>
                      </w:divBdr>
                      <w:divsChild>
                        <w:div w:id="897589264">
                          <w:marLeft w:val="0"/>
                          <w:marRight w:val="0"/>
                          <w:marTop w:val="0"/>
                          <w:marBottom w:val="0"/>
                          <w:divBdr>
                            <w:top w:val="none" w:sz="0" w:space="0" w:color="auto"/>
                            <w:left w:val="none" w:sz="0" w:space="0" w:color="auto"/>
                            <w:bottom w:val="none" w:sz="0" w:space="0" w:color="auto"/>
                            <w:right w:val="none" w:sz="0" w:space="0" w:color="auto"/>
                          </w:divBdr>
                        </w:div>
                      </w:divsChild>
                    </w:div>
                    <w:div w:id="1150556802">
                      <w:marLeft w:val="0"/>
                      <w:marRight w:val="0"/>
                      <w:marTop w:val="0"/>
                      <w:marBottom w:val="0"/>
                      <w:divBdr>
                        <w:top w:val="none" w:sz="0" w:space="0" w:color="auto"/>
                        <w:left w:val="none" w:sz="0" w:space="0" w:color="auto"/>
                        <w:bottom w:val="none" w:sz="0" w:space="0" w:color="auto"/>
                        <w:right w:val="none" w:sz="0" w:space="0" w:color="auto"/>
                      </w:divBdr>
                      <w:divsChild>
                        <w:div w:id="1171529568">
                          <w:marLeft w:val="0"/>
                          <w:marRight w:val="0"/>
                          <w:marTop w:val="0"/>
                          <w:marBottom w:val="0"/>
                          <w:divBdr>
                            <w:top w:val="none" w:sz="0" w:space="0" w:color="auto"/>
                            <w:left w:val="none" w:sz="0" w:space="0" w:color="auto"/>
                            <w:bottom w:val="none" w:sz="0" w:space="0" w:color="auto"/>
                            <w:right w:val="none" w:sz="0" w:space="0" w:color="auto"/>
                          </w:divBdr>
                        </w:div>
                      </w:divsChild>
                    </w:div>
                    <w:div w:id="486752746">
                      <w:marLeft w:val="0"/>
                      <w:marRight w:val="0"/>
                      <w:marTop w:val="0"/>
                      <w:marBottom w:val="0"/>
                      <w:divBdr>
                        <w:top w:val="none" w:sz="0" w:space="0" w:color="auto"/>
                        <w:left w:val="none" w:sz="0" w:space="0" w:color="auto"/>
                        <w:bottom w:val="none" w:sz="0" w:space="0" w:color="auto"/>
                        <w:right w:val="none" w:sz="0" w:space="0" w:color="auto"/>
                      </w:divBdr>
                      <w:divsChild>
                        <w:div w:id="200871237">
                          <w:marLeft w:val="0"/>
                          <w:marRight w:val="0"/>
                          <w:marTop w:val="0"/>
                          <w:marBottom w:val="0"/>
                          <w:divBdr>
                            <w:top w:val="none" w:sz="0" w:space="0" w:color="auto"/>
                            <w:left w:val="none" w:sz="0" w:space="0" w:color="auto"/>
                            <w:bottom w:val="none" w:sz="0" w:space="0" w:color="auto"/>
                            <w:right w:val="none" w:sz="0" w:space="0" w:color="auto"/>
                          </w:divBdr>
                        </w:div>
                      </w:divsChild>
                    </w:div>
                    <w:div w:id="544297096">
                      <w:marLeft w:val="0"/>
                      <w:marRight w:val="0"/>
                      <w:marTop w:val="0"/>
                      <w:marBottom w:val="0"/>
                      <w:divBdr>
                        <w:top w:val="none" w:sz="0" w:space="0" w:color="auto"/>
                        <w:left w:val="none" w:sz="0" w:space="0" w:color="auto"/>
                        <w:bottom w:val="none" w:sz="0" w:space="0" w:color="auto"/>
                        <w:right w:val="none" w:sz="0" w:space="0" w:color="auto"/>
                      </w:divBdr>
                      <w:divsChild>
                        <w:div w:id="1471828285">
                          <w:marLeft w:val="0"/>
                          <w:marRight w:val="0"/>
                          <w:marTop w:val="0"/>
                          <w:marBottom w:val="0"/>
                          <w:divBdr>
                            <w:top w:val="none" w:sz="0" w:space="0" w:color="auto"/>
                            <w:left w:val="none" w:sz="0" w:space="0" w:color="auto"/>
                            <w:bottom w:val="none" w:sz="0" w:space="0" w:color="auto"/>
                            <w:right w:val="none" w:sz="0" w:space="0" w:color="auto"/>
                          </w:divBdr>
                        </w:div>
                      </w:divsChild>
                    </w:div>
                    <w:div w:id="1183320429">
                      <w:marLeft w:val="0"/>
                      <w:marRight w:val="0"/>
                      <w:marTop w:val="0"/>
                      <w:marBottom w:val="0"/>
                      <w:divBdr>
                        <w:top w:val="none" w:sz="0" w:space="0" w:color="auto"/>
                        <w:left w:val="none" w:sz="0" w:space="0" w:color="auto"/>
                        <w:bottom w:val="none" w:sz="0" w:space="0" w:color="auto"/>
                        <w:right w:val="none" w:sz="0" w:space="0" w:color="auto"/>
                      </w:divBdr>
                      <w:divsChild>
                        <w:div w:id="165747979">
                          <w:marLeft w:val="0"/>
                          <w:marRight w:val="0"/>
                          <w:marTop w:val="0"/>
                          <w:marBottom w:val="0"/>
                          <w:divBdr>
                            <w:top w:val="none" w:sz="0" w:space="0" w:color="auto"/>
                            <w:left w:val="none" w:sz="0" w:space="0" w:color="auto"/>
                            <w:bottom w:val="none" w:sz="0" w:space="0" w:color="auto"/>
                            <w:right w:val="none" w:sz="0" w:space="0" w:color="auto"/>
                          </w:divBdr>
                        </w:div>
                      </w:divsChild>
                    </w:div>
                    <w:div w:id="789397459">
                      <w:marLeft w:val="0"/>
                      <w:marRight w:val="0"/>
                      <w:marTop w:val="0"/>
                      <w:marBottom w:val="0"/>
                      <w:divBdr>
                        <w:top w:val="none" w:sz="0" w:space="0" w:color="auto"/>
                        <w:left w:val="none" w:sz="0" w:space="0" w:color="auto"/>
                        <w:bottom w:val="none" w:sz="0" w:space="0" w:color="auto"/>
                        <w:right w:val="none" w:sz="0" w:space="0" w:color="auto"/>
                      </w:divBdr>
                      <w:divsChild>
                        <w:div w:id="732967367">
                          <w:marLeft w:val="0"/>
                          <w:marRight w:val="0"/>
                          <w:marTop w:val="0"/>
                          <w:marBottom w:val="0"/>
                          <w:divBdr>
                            <w:top w:val="none" w:sz="0" w:space="0" w:color="auto"/>
                            <w:left w:val="none" w:sz="0" w:space="0" w:color="auto"/>
                            <w:bottom w:val="none" w:sz="0" w:space="0" w:color="auto"/>
                            <w:right w:val="none" w:sz="0" w:space="0" w:color="auto"/>
                          </w:divBdr>
                        </w:div>
                      </w:divsChild>
                    </w:div>
                    <w:div w:id="1324234934">
                      <w:marLeft w:val="0"/>
                      <w:marRight w:val="0"/>
                      <w:marTop w:val="0"/>
                      <w:marBottom w:val="0"/>
                      <w:divBdr>
                        <w:top w:val="none" w:sz="0" w:space="0" w:color="auto"/>
                        <w:left w:val="none" w:sz="0" w:space="0" w:color="auto"/>
                        <w:bottom w:val="none" w:sz="0" w:space="0" w:color="auto"/>
                        <w:right w:val="none" w:sz="0" w:space="0" w:color="auto"/>
                      </w:divBdr>
                      <w:divsChild>
                        <w:div w:id="284165859">
                          <w:marLeft w:val="0"/>
                          <w:marRight w:val="0"/>
                          <w:marTop w:val="0"/>
                          <w:marBottom w:val="0"/>
                          <w:divBdr>
                            <w:top w:val="none" w:sz="0" w:space="0" w:color="auto"/>
                            <w:left w:val="none" w:sz="0" w:space="0" w:color="auto"/>
                            <w:bottom w:val="none" w:sz="0" w:space="0" w:color="auto"/>
                            <w:right w:val="none" w:sz="0" w:space="0" w:color="auto"/>
                          </w:divBdr>
                        </w:div>
                      </w:divsChild>
                    </w:div>
                    <w:div w:id="1846743964">
                      <w:marLeft w:val="0"/>
                      <w:marRight w:val="0"/>
                      <w:marTop w:val="0"/>
                      <w:marBottom w:val="0"/>
                      <w:divBdr>
                        <w:top w:val="none" w:sz="0" w:space="0" w:color="auto"/>
                        <w:left w:val="none" w:sz="0" w:space="0" w:color="auto"/>
                        <w:bottom w:val="none" w:sz="0" w:space="0" w:color="auto"/>
                        <w:right w:val="none" w:sz="0" w:space="0" w:color="auto"/>
                      </w:divBdr>
                      <w:divsChild>
                        <w:div w:id="710613891">
                          <w:marLeft w:val="0"/>
                          <w:marRight w:val="0"/>
                          <w:marTop w:val="0"/>
                          <w:marBottom w:val="0"/>
                          <w:divBdr>
                            <w:top w:val="none" w:sz="0" w:space="0" w:color="auto"/>
                            <w:left w:val="none" w:sz="0" w:space="0" w:color="auto"/>
                            <w:bottom w:val="none" w:sz="0" w:space="0" w:color="auto"/>
                            <w:right w:val="none" w:sz="0" w:space="0" w:color="auto"/>
                          </w:divBdr>
                        </w:div>
                      </w:divsChild>
                    </w:div>
                    <w:div w:id="543105585">
                      <w:marLeft w:val="0"/>
                      <w:marRight w:val="0"/>
                      <w:marTop w:val="0"/>
                      <w:marBottom w:val="0"/>
                      <w:divBdr>
                        <w:top w:val="none" w:sz="0" w:space="0" w:color="auto"/>
                        <w:left w:val="none" w:sz="0" w:space="0" w:color="auto"/>
                        <w:bottom w:val="none" w:sz="0" w:space="0" w:color="auto"/>
                        <w:right w:val="none" w:sz="0" w:space="0" w:color="auto"/>
                      </w:divBdr>
                      <w:divsChild>
                        <w:div w:id="1284462756">
                          <w:marLeft w:val="0"/>
                          <w:marRight w:val="0"/>
                          <w:marTop w:val="0"/>
                          <w:marBottom w:val="0"/>
                          <w:divBdr>
                            <w:top w:val="none" w:sz="0" w:space="0" w:color="auto"/>
                            <w:left w:val="none" w:sz="0" w:space="0" w:color="auto"/>
                            <w:bottom w:val="none" w:sz="0" w:space="0" w:color="auto"/>
                            <w:right w:val="none" w:sz="0" w:space="0" w:color="auto"/>
                          </w:divBdr>
                        </w:div>
                      </w:divsChild>
                    </w:div>
                    <w:div w:id="1992558126">
                      <w:marLeft w:val="0"/>
                      <w:marRight w:val="0"/>
                      <w:marTop w:val="0"/>
                      <w:marBottom w:val="0"/>
                      <w:divBdr>
                        <w:top w:val="none" w:sz="0" w:space="0" w:color="auto"/>
                        <w:left w:val="none" w:sz="0" w:space="0" w:color="auto"/>
                        <w:bottom w:val="none" w:sz="0" w:space="0" w:color="auto"/>
                        <w:right w:val="none" w:sz="0" w:space="0" w:color="auto"/>
                      </w:divBdr>
                      <w:divsChild>
                        <w:div w:id="1121650985">
                          <w:marLeft w:val="0"/>
                          <w:marRight w:val="0"/>
                          <w:marTop w:val="0"/>
                          <w:marBottom w:val="0"/>
                          <w:divBdr>
                            <w:top w:val="none" w:sz="0" w:space="0" w:color="auto"/>
                            <w:left w:val="none" w:sz="0" w:space="0" w:color="auto"/>
                            <w:bottom w:val="none" w:sz="0" w:space="0" w:color="auto"/>
                            <w:right w:val="none" w:sz="0" w:space="0" w:color="auto"/>
                          </w:divBdr>
                        </w:div>
                      </w:divsChild>
                    </w:div>
                    <w:div w:id="466238822">
                      <w:marLeft w:val="0"/>
                      <w:marRight w:val="0"/>
                      <w:marTop w:val="0"/>
                      <w:marBottom w:val="0"/>
                      <w:divBdr>
                        <w:top w:val="none" w:sz="0" w:space="0" w:color="auto"/>
                        <w:left w:val="none" w:sz="0" w:space="0" w:color="auto"/>
                        <w:bottom w:val="none" w:sz="0" w:space="0" w:color="auto"/>
                        <w:right w:val="none" w:sz="0" w:space="0" w:color="auto"/>
                      </w:divBdr>
                      <w:divsChild>
                        <w:div w:id="387874248">
                          <w:marLeft w:val="0"/>
                          <w:marRight w:val="0"/>
                          <w:marTop w:val="0"/>
                          <w:marBottom w:val="0"/>
                          <w:divBdr>
                            <w:top w:val="none" w:sz="0" w:space="0" w:color="auto"/>
                            <w:left w:val="none" w:sz="0" w:space="0" w:color="auto"/>
                            <w:bottom w:val="none" w:sz="0" w:space="0" w:color="auto"/>
                            <w:right w:val="none" w:sz="0" w:space="0" w:color="auto"/>
                          </w:divBdr>
                        </w:div>
                      </w:divsChild>
                    </w:div>
                    <w:div w:id="2004503246">
                      <w:marLeft w:val="0"/>
                      <w:marRight w:val="0"/>
                      <w:marTop w:val="0"/>
                      <w:marBottom w:val="0"/>
                      <w:divBdr>
                        <w:top w:val="none" w:sz="0" w:space="0" w:color="auto"/>
                        <w:left w:val="none" w:sz="0" w:space="0" w:color="auto"/>
                        <w:bottom w:val="none" w:sz="0" w:space="0" w:color="auto"/>
                        <w:right w:val="none" w:sz="0" w:space="0" w:color="auto"/>
                      </w:divBdr>
                      <w:divsChild>
                        <w:div w:id="213542849">
                          <w:marLeft w:val="0"/>
                          <w:marRight w:val="0"/>
                          <w:marTop w:val="0"/>
                          <w:marBottom w:val="0"/>
                          <w:divBdr>
                            <w:top w:val="none" w:sz="0" w:space="0" w:color="auto"/>
                            <w:left w:val="none" w:sz="0" w:space="0" w:color="auto"/>
                            <w:bottom w:val="none" w:sz="0" w:space="0" w:color="auto"/>
                            <w:right w:val="none" w:sz="0" w:space="0" w:color="auto"/>
                          </w:divBdr>
                        </w:div>
                      </w:divsChild>
                    </w:div>
                    <w:div w:id="71317186">
                      <w:marLeft w:val="0"/>
                      <w:marRight w:val="0"/>
                      <w:marTop w:val="0"/>
                      <w:marBottom w:val="0"/>
                      <w:divBdr>
                        <w:top w:val="none" w:sz="0" w:space="0" w:color="auto"/>
                        <w:left w:val="none" w:sz="0" w:space="0" w:color="auto"/>
                        <w:bottom w:val="none" w:sz="0" w:space="0" w:color="auto"/>
                        <w:right w:val="none" w:sz="0" w:space="0" w:color="auto"/>
                      </w:divBdr>
                      <w:divsChild>
                        <w:div w:id="1467626169">
                          <w:marLeft w:val="0"/>
                          <w:marRight w:val="0"/>
                          <w:marTop w:val="0"/>
                          <w:marBottom w:val="0"/>
                          <w:divBdr>
                            <w:top w:val="none" w:sz="0" w:space="0" w:color="auto"/>
                            <w:left w:val="none" w:sz="0" w:space="0" w:color="auto"/>
                            <w:bottom w:val="none" w:sz="0" w:space="0" w:color="auto"/>
                            <w:right w:val="none" w:sz="0" w:space="0" w:color="auto"/>
                          </w:divBdr>
                        </w:div>
                      </w:divsChild>
                    </w:div>
                    <w:div w:id="1931963356">
                      <w:marLeft w:val="0"/>
                      <w:marRight w:val="0"/>
                      <w:marTop w:val="0"/>
                      <w:marBottom w:val="0"/>
                      <w:divBdr>
                        <w:top w:val="none" w:sz="0" w:space="0" w:color="auto"/>
                        <w:left w:val="none" w:sz="0" w:space="0" w:color="auto"/>
                        <w:bottom w:val="none" w:sz="0" w:space="0" w:color="auto"/>
                        <w:right w:val="none" w:sz="0" w:space="0" w:color="auto"/>
                      </w:divBdr>
                      <w:divsChild>
                        <w:div w:id="1393000390">
                          <w:marLeft w:val="0"/>
                          <w:marRight w:val="0"/>
                          <w:marTop w:val="0"/>
                          <w:marBottom w:val="0"/>
                          <w:divBdr>
                            <w:top w:val="none" w:sz="0" w:space="0" w:color="auto"/>
                            <w:left w:val="none" w:sz="0" w:space="0" w:color="auto"/>
                            <w:bottom w:val="none" w:sz="0" w:space="0" w:color="auto"/>
                            <w:right w:val="none" w:sz="0" w:space="0" w:color="auto"/>
                          </w:divBdr>
                        </w:div>
                      </w:divsChild>
                    </w:div>
                    <w:div w:id="628707769">
                      <w:marLeft w:val="0"/>
                      <w:marRight w:val="0"/>
                      <w:marTop w:val="0"/>
                      <w:marBottom w:val="0"/>
                      <w:divBdr>
                        <w:top w:val="none" w:sz="0" w:space="0" w:color="auto"/>
                        <w:left w:val="none" w:sz="0" w:space="0" w:color="auto"/>
                        <w:bottom w:val="none" w:sz="0" w:space="0" w:color="auto"/>
                        <w:right w:val="none" w:sz="0" w:space="0" w:color="auto"/>
                      </w:divBdr>
                      <w:divsChild>
                        <w:div w:id="2068333567">
                          <w:marLeft w:val="0"/>
                          <w:marRight w:val="0"/>
                          <w:marTop w:val="0"/>
                          <w:marBottom w:val="0"/>
                          <w:divBdr>
                            <w:top w:val="none" w:sz="0" w:space="0" w:color="auto"/>
                            <w:left w:val="none" w:sz="0" w:space="0" w:color="auto"/>
                            <w:bottom w:val="none" w:sz="0" w:space="0" w:color="auto"/>
                            <w:right w:val="none" w:sz="0" w:space="0" w:color="auto"/>
                          </w:divBdr>
                        </w:div>
                      </w:divsChild>
                    </w:div>
                    <w:div w:id="1862279000">
                      <w:marLeft w:val="0"/>
                      <w:marRight w:val="0"/>
                      <w:marTop w:val="0"/>
                      <w:marBottom w:val="0"/>
                      <w:divBdr>
                        <w:top w:val="none" w:sz="0" w:space="0" w:color="auto"/>
                        <w:left w:val="none" w:sz="0" w:space="0" w:color="auto"/>
                        <w:bottom w:val="none" w:sz="0" w:space="0" w:color="auto"/>
                        <w:right w:val="none" w:sz="0" w:space="0" w:color="auto"/>
                      </w:divBdr>
                      <w:divsChild>
                        <w:div w:id="1094936399">
                          <w:marLeft w:val="0"/>
                          <w:marRight w:val="0"/>
                          <w:marTop w:val="0"/>
                          <w:marBottom w:val="0"/>
                          <w:divBdr>
                            <w:top w:val="none" w:sz="0" w:space="0" w:color="auto"/>
                            <w:left w:val="none" w:sz="0" w:space="0" w:color="auto"/>
                            <w:bottom w:val="none" w:sz="0" w:space="0" w:color="auto"/>
                            <w:right w:val="none" w:sz="0" w:space="0" w:color="auto"/>
                          </w:divBdr>
                        </w:div>
                      </w:divsChild>
                    </w:div>
                    <w:div w:id="1279138666">
                      <w:marLeft w:val="0"/>
                      <w:marRight w:val="0"/>
                      <w:marTop w:val="0"/>
                      <w:marBottom w:val="0"/>
                      <w:divBdr>
                        <w:top w:val="none" w:sz="0" w:space="0" w:color="auto"/>
                        <w:left w:val="none" w:sz="0" w:space="0" w:color="auto"/>
                        <w:bottom w:val="none" w:sz="0" w:space="0" w:color="auto"/>
                        <w:right w:val="none" w:sz="0" w:space="0" w:color="auto"/>
                      </w:divBdr>
                      <w:divsChild>
                        <w:div w:id="2089843749">
                          <w:marLeft w:val="0"/>
                          <w:marRight w:val="0"/>
                          <w:marTop w:val="0"/>
                          <w:marBottom w:val="0"/>
                          <w:divBdr>
                            <w:top w:val="none" w:sz="0" w:space="0" w:color="auto"/>
                            <w:left w:val="none" w:sz="0" w:space="0" w:color="auto"/>
                            <w:bottom w:val="none" w:sz="0" w:space="0" w:color="auto"/>
                            <w:right w:val="none" w:sz="0" w:space="0" w:color="auto"/>
                          </w:divBdr>
                        </w:div>
                      </w:divsChild>
                    </w:div>
                    <w:div w:id="1522626124">
                      <w:marLeft w:val="0"/>
                      <w:marRight w:val="0"/>
                      <w:marTop w:val="0"/>
                      <w:marBottom w:val="0"/>
                      <w:divBdr>
                        <w:top w:val="none" w:sz="0" w:space="0" w:color="auto"/>
                        <w:left w:val="none" w:sz="0" w:space="0" w:color="auto"/>
                        <w:bottom w:val="none" w:sz="0" w:space="0" w:color="auto"/>
                        <w:right w:val="none" w:sz="0" w:space="0" w:color="auto"/>
                      </w:divBdr>
                      <w:divsChild>
                        <w:div w:id="1084572322">
                          <w:marLeft w:val="0"/>
                          <w:marRight w:val="0"/>
                          <w:marTop w:val="0"/>
                          <w:marBottom w:val="0"/>
                          <w:divBdr>
                            <w:top w:val="none" w:sz="0" w:space="0" w:color="auto"/>
                            <w:left w:val="none" w:sz="0" w:space="0" w:color="auto"/>
                            <w:bottom w:val="none" w:sz="0" w:space="0" w:color="auto"/>
                            <w:right w:val="none" w:sz="0" w:space="0" w:color="auto"/>
                          </w:divBdr>
                        </w:div>
                      </w:divsChild>
                    </w:div>
                    <w:div w:id="1303466832">
                      <w:marLeft w:val="0"/>
                      <w:marRight w:val="0"/>
                      <w:marTop w:val="0"/>
                      <w:marBottom w:val="0"/>
                      <w:divBdr>
                        <w:top w:val="none" w:sz="0" w:space="0" w:color="auto"/>
                        <w:left w:val="none" w:sz="0" w:space="0" w:color="auto"/>
                        <w:bottom w:val="none" w:sz="0" w:space="0" w:color="auto"/>
                        <w:right w:val="none" w:sz="0" w:space="0" w:color="auto"/>
                      </w:divBdr>
                      <w:divsChild>
                        <w:div w:id="157234979">
                          <w:marLeft w:val="0"/>
                          <w:marRight w:val="0"/>
                          <w:marTop w:val="0"/>
                          <w:marBottom w:val="0"/>
                          <w:divBdr>
                            <w:top w:val="none" w:sz="0" w:space="0" w:color="auto"/>
                            <w:left w:val="none" w:sz="0" w:space="0" w:color="auto"/>
                            <w:bottom w:val="none" w:sz="0" w:space="0" w:color="auto"/>
                            <w:right w:val="none" w:sz="0" w:space="0" w:color="auto"/>
                          </w:divBdr>
                        </w:div>
                      </w:divsChild>
                    </w:div>
                    <w:div w:id="1112092012">
                      <w:marLeft w:val="0"/>
                      <w:marRight w:val="0"/>
                      <w:marTop w:val="0"/>
                      <w:marBottom w:val="0"/>
                      <w:divBdr>
                        <w:top w:val="none" w:sz="0" w:space="0" w:color="auto"/>
                        <w:left w:val="none" w:sz="0" w:space="0" w:color="auto"/>
                        <w:bottom w:val="none" w:sz="0" w:space="0" w:color="auto"/>
                        <w:right w:val="none" w:sz="0" w:space="0" w:color="auto"/>
                      </w:divBdr>
                      <w:divsChild>
                        <w:div w:id="1028405787">
                          <w:marLeft w:val="0"/>
                          <w:marRight w:val="0"/>
                          <w:marTop w:val="0"/>
                          <w:marBottom w:val="0"/>
                          <w:divBdr>
                            <w:top w:val="none" w:sz="0" w:space="0" w:color="auto"/>
                            <w:left w:val="none" w:sz="0" w:space="0" w:color="auto"/>
                            <w:bottom w:val="none" w:sz="0" w:space="0" w:color="auto"/>
                            <w:right w:val="none" w:sz="0" w:space="0" w:color="auto"/>
                          </w:divBdr>
                        </w:div>
                      </w:divsChild>
                    </w:div>
                    <w:div w:id="266813135">
                      <w:marLeft w:val="0"/>
                      <w:marRight w:val="0"/>
                      <w:marTop w:val="0"/>
                      <w:marBottom w:val="0"/>
                      <w:divBdr>
                        <w:top w:val="none" w:sz="0" w:space="0" w:color="auto"/>
                        <w:left w:val="none" w:sz="0" w:space="0" w:color="auto"/>
                        <w:bottom w:val="none" w:sz="0" w:space="0" w:color="auto"/>
                        <w:right w:val="none" w:sz="0" w:space="0" w:color="auto"/>
                      </w:divBdr>
                      <w:divsChild>
                        <w:div w:id="346292902">
                          <w:marLeft w:val="0"/>
                          <w:marRight w:val="0"/>
                          <w:marTop w:val="0"/>
                          <w:marBottom w:val="0"/>
                          <w:divBdr>
                            <w:top w:val="none" w:sz="0" w:space="0" w:color="auto"/>
                            <w:left w:val="none" w:sz="0" w:space="0" w:color="auto"/>
                            <w:bottom w:val="none" w:sz="0" w:space="0" w:color="auto"/>
                            <w:right w:val="none" w:sz="0" w:space="0" w:color="auto"/>
                          </w:divBdr>
                        </w:div>
                      </w:divsChild>
                    </w:div>
                    <w:div w:id="1135678380">
                      <w:marLeft w:val="0"/>
                      <w:marRight w:val="0"/>
                      <w:marTop w:val="0"/>
                      <w:marBottom w:val="0"/>
                      <w:divBdr>
                        <w:top w:val="none" w:sz="0" w:space="0" w:color="auto"/>
                        <w:left w:val="none" w:sz="0" w:space="0" w:color="auto"/>
                        <w:bottom w:val="none" w:sz="0" w:space="0" w:color="auto"/>
                        <w:right w:val="none" w:sz="0" w:space="0" w:color="auto"/>
                      </w:divBdr>
                      <w:divsChild>
                        <w:div w:id="470100693">
                          <w:marLeft w:val="0"/>
                          <w:marRight w:val="0"/>
                          <w:marTop w:val="0"/>
                          <w:marBottom w:val="0"/>
                          <w:divBdr>
                            <w:top w:val="none" w:sz="0" w:space="0" w:color="auto"/>
                            <w:left w:val="none" w:sz="0" w:space="0" w:color="auto"/>
                            <w:bottom w:val="none" w:sz="0" w:space="0" w:color="auto"/>
                            <w:right w:val="none" w:sz="0" w:space="0" w:color="auto"/>
                          </w:divBdr>
                        </w:div>
                      </w:divsChild>
                    </w:div>
                    <w:div w:id="1510605696">
                      <w:marLeft w:val="0"/>
                      <w:marRight w:val="0"/>
                      <w:marTop w:val="0"/>
                      <w:marBottom w:val="0"/>
                      <w:divBdr>
                        <w:top w:val="none" w:sz="0" w:space="0" w:color="auto"/>
                        <w:left w:val="none" w:sz="0" w:space="0" w:color="auto"/>
                        <w:bottom w:val="none" w:sz="0" w:space="0" w:color="auto"/>
                        <w:right w:val="none" w:sz="0" w:space="0" w:color="auto"/>
                      </w:divBdr>
                      <w:divsChild>
                        <w:div w:id="744573990">
                          <w:marLeft w:val="0"/>
                          <w:marRight w:val="0"/>
                          <w:marTop w:val="0"/>
                          <w:marBottom w:val="0"/>
                          <w:divBdr>
                            <w:top w:val="none" w:sz="0" w:space="0" w:color="auto"/>
                            <w:left w:val="none" w:sz="0" w:space="0" w:color="auto"/>
                            <w:bottom w:val="none" w:sz="0" w:space="0" w:color="auto"/>
                            <w:right w:val="none" w:sz="0" w:space="0" w:color="auto"/>
                          </w:divBdr>
                        </w:div>
                      </w:divsChild>
                    </w:div>
                    <w:div w:id="1286275353">
                      <w:marLeft w:val="0"/>
                      <w:marRight w:val="0"/>
                      <w:marTop w:val="0"/>
                      <w:marBottom w:val="0"/>
                      <w:divBdr>
                        <w:top w:val="none" w:sz="0" w:space="0" w:color="auto"/>
                        <w:left w:val="none" w:sz="0" w:space="0" w:color="auto"/>
                        <w:bottom w:val="none" w:sz="0" w:space="0" w:color="auto"/>
                        <w:right w:val="none" w:sz="0" w:space="0" w:color="auto"/>
                      </w:divBdr>
                      <w:divsChild>
                        <w:div w:id="1360425574">
                          <w:marLeft w:val="0"/>
                          <w:marRight w:val="0"/>
                          <w:marTop w:val="0"/>
                          <w:marBottom w:val="0"/>
                          <w:divBdr>
                            <w:top w:val="none" w:sz="0" w:space="0" w:color="auto"/>
                            <w:left w:val="none" w:sz="0" w:space="0" w:color="auto"/>
                            <w:bottom w:val="none" w:sz="0" w:space="0" w:color="auto"/>
                            <w:right w:val="none" w:sz="0" w:space="0" w:color="auto"/>
                          </w:divBdr>
                        </w:div>
                      </w:divsChild>
                    </w:div>
                    <w:div w:id="1936162796">
                      <w:marLeft w:val="0"/>
                      <w:marRight w:val="0"/>
                      <w:marTop w:val="0"/>
                      <w:marBottom w:val="0"/>
                      <w:divBdr>
                        <w:top w:val="none" w:sz="0" w:space="0" w:color="auto"/>
                        <w:left w:val="none" w:sz="0" w:space="0" w:color="auto"/>
                        <w:bottom w:val="none" w:sz="0" w:space="0" w:color="auto"/>
                        <w:right w:val="none" w:sz="0" w:space="0" w:color="auto"/>
                      </w:divBdr>
                      <w:divsChild>
                        <w:div w:id="373581287">
                          <w:marLeft w:val="0"/>
                          <w:marRight w:val="0"/>
                          <w:marTop w:val="0"/>
                          <w:marBottom w:val="0"/>
                          <w:divBdr>
                            <w:top w:val="none" w:sz="0" w:space="0" w:color="auto"/>
                            <w:left w:val="none" w:sz="0" w:space="0" w:color="auto"/>
                            <w:bottom w:val="none" w:sz="0" w:space="0" w:color="auto"/>
                            <w:right w:val="none" w:sz="0" w:space="0" w:color="auto"/>
                          </w:divBdr>
                        </w:div>
                      </w:divsChild>
                    </w:div>
                    <w:div w:id="1374884166">
                      <w:marLeft w:val="0"/>
                      <w:marRight w:val="0"/>
                      <w:marTop w:val="0"/>
                      <w:marBottom w:val="0"/>
                      <w:divBdr>
                        <w:top w:val="none" w:sz="0" w:space="0" w:color="auto"/>
                        <w:left w:val="none" w:sz="0" w:space="0" w:color="auto"/>
                        <w:bottom w:val="none" w:sz="0" w:space="0" w:color="auto"/>
                        <w:right w:val="none" w:sz="0" w:space="0" w:color="auto"/>
                      </w:divBdr>
                      <w:divsChild>
                        <w:div w:id="904756708">
                          <w:marLeft w:val="0"/>
                          <w:marRight w:val="0"/>
                          <w:marTop w:val="0"/>
                          <w:marBottom w:val="0"/>
                          <w:divBdr>
                            <w:top w:val="none" w:sz="0" w:space="0" w:color="auto"/>
                            <w:left w:val="none" w:sz="0" w:space="0" w:color="auto"/>
                            <w:bottom w:val="none" w:sz="0" w:space="0" w:color="auto"/>
                            <w:right w:val="none" w:sz="0" w:space="0" w:color="auto"/>
                          </w:divBdr>
                        </w:div>
                      </w:divsChild>
                    </w:div>
                    <w:div w:id="980615808">
                      <w:marLeft w:val="0"/>
                      <w:marRight w:val="0"/>
                      <w:marTop w:val="0"/>
                      <w:marBottom w:val="0"/>
                      <w:divBdr>
                        <w:top w:val="none" w:sz="0" w:space="0" w:color="auto"/>
                        <w:left w:val="none" w:sz="0" w:space="0" w:color="auto"/>
                        <w:bottom w:val="none" w:sz="0" w:space="0" w:color="auto"/>
                        <w:right w:val="none" w:sz="0" w:space="0" w:color="auto"/>
                      </w:divBdr>
                      <w:divsChild>
                        <w:div w:id="754008897">
                          <w:marLeft w:val="0"/>
                          <w:marRight w:val="0"/>
                          <w:marTop w:val="0"/>
                          <w:marBottom w:val="0"/>
                          <w:divBdr>
                            <w:top w:val="none" w:sz="0" w:space="0" w:color="auto"/>
                            <w:left w:val="none" w:sz="0" w:space="0" w:color="auto"/>
                            <w:bottom w:val="none" w:sz="0" w:space="0" w:color="auto"/>
                            <w:right w:val="none" w:sz="0" w:space="0" w:color="auto"/>
                          </w:divBdr>
                        </w:div>
                      </w:divsChild>
                    </w:div>
                    <w:div w:id="1819959632">
                      <w:marLeft w:val="0"/>
                      <w:marRight w:val="0"/>
                      <w:marTop w:val="0"/>
                      <w:marBottom w:val="0"/>
                      <w:divBdr>
                        <w:top w:val="none" w:sz="0" w:space="0" w:color="auto"/>
                        <w:left w:val="none" w:sz="0" w:space="0" w:color="auto"/>
                        <w:bottom w:val="none" w:sz="0" w:space="0" w:color="auto"/>
                        <w:right w:val="none" w:sz="0" w:space="0" w:color="auto"/>
                      </w:divBdr>
                      <w:divsChild>
                        <w:div w:id="1795052232">
                          <w:marLeft w:val="0"/>
                          <w:marRight w:val="0"/>
                          <w:marTop w:val="0"/>
                          <w:marBottom w:val="0"/>
                          <w:divBdr>
                            <w:top w:val="none" w:sz="0" w:space="0" w:color="auto"/>
                            <w:left w:val="none" w:sz="0" w:space="0" w:color="auto"/>
                            <w:bottom w:val="none" w:sz="0" w:space="0" w:color="auto"/>
                            <w:right w:val="none" w:sz="0" w:space="0" w:color="auto"/>
                          </w:divBdr>
                        </w:div>
                      </w:divsChild>
                    </w:div>
                    <w:div w:id="597327591">
                      <w:marLeft w:val="0"/>
                      <w:marRight w:val="0"/>
                      <w:marTop w:val="0"/>
                      <w:marBottom w:val="0"/>
                      <w:divBdr>
                        <w:top w:val="none" w:sz="0" w:space="0" w:color="auto"/>
                        <w:left w:val="none" w:sz="0" w:space="0" w:color="auto"/>
                        <w:bottom w:val="none" w:sz="0" w:space="0" w:color="auto"/>
                        <w:right w:val="none" w:sz="0" w:space="0" w:color="auto"/>
                      </w:divBdr>
                      <w:divsChild>
                        <w:div w:id="1529485655">
                          <w:marLeft w:val="0"/>
                          <w:marRight w:val="0"/>
                          <w:marTop w:val="0"/>
                          <w:marBottom w:val="0"/>
                          <w:divBdr>
                            <w:top w:val="none" w:sz="0" w:space="0" w:color="auto"/>
                            <w:left w:val="none" w:sz="0" w:space="0" w:color="auto"/>
                            <w:bottom w:val="none" w:sz="0" w:space="0" w:color="auto"/>
                            <w:right w:val="none" w:sz="0" w:space="0" w:color="auto"/>
                          </w:divBdr>
                        </w:div>
                      </w:divsChild>
                    </w:div>
                    <w:div w:id="772482502">
                      <w:marLeft w:val="0"/>
                      <w:marRight w:val="0"/>
                      <w:marTop w:val="0"/>
                      <w:marBottom w:val="0"/>
                      <w:divBdr>
                        <w:top w:val="none" w:sz="0" w:space="0" w:color="auto"/>
                        <w:left w:val="none" w:sz="0" w:space="0" w:color="auto"/>
                        <w:bottom w:val="none" w:sz="0" w:space="0" w:color="auto"/>
                        <w:right w:val="none" w:sz="0" w:space="0" w:color="auto"/>
                      </w:divBdr>
                      <w:divsChild>
                        <w:div w:id="119036085">
                          <w:marLeft w:val="0"/>
                          <w:marRight w:val="0"/>
                          <w:marTop w:val="0"/>
                          <w:marBottom w:val="0"/>
                          <w:divBdr>
                            <w:top w:val="none" w:sz="0" w:space="0" w:color="auto"/>
                            <w:left w:val="none" w:sz="0" w:space="0" w:color="auto"/>
                            <w:bottom w:val="none" w:sz="0" w:space="0" w:color="auto"/>
                            <w:right w:val="none" w:sz="0" w:space="0" w:color="auto"/>
                          </w:divBdr>
                        </w:div>
                      </w:divsChild>
                    </w:div>
                    <w:div w:id="1322998820">
                      <w:marLeft w:val="0"/>
                      <w:marRight w:val="0"/>
                      <w:marTop w:val="0"/>
                      <w:marBottom w:val="0"/>
                      <w:divBdr>
                        <w:top w:val="none" w:sz="0" w:space="0" w:color="auto"/>
                        <w:left w:val="none" w:sz="0" w:space="0" w:color="auto"/>
                        <w:bottom w:val="none" w:sz="0" w:space="0" w:color="auto"/>
                        <w:right w:val="none" w:sz="0" w:space="0" w:color="auto"/>
                      </w:divBdr>
                      <w:divsChild>
                        <w:div w:id="101889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774830">
              <w:marLeft w:val="0"/>
              <w:marRight w:val="0"/>
              <w:marTop w:val="0"/>
              <w:marBottom w:val="0"/>
              <w:divBdr>
                <w:top w:val="none" w:sz="0" w:space="0" w:color="auto"/>
                <w:left w:val="none" w:sz="0" w:space="0" w:color="auto"/>
                <w:bottom w:val="none" w:sz="0" w:space="0" w:color="auto"/>
                <w:right w:val="none" w:sz="0" w:space="0" w:color="auto"/>
              </w:divBdr>
            </w:div>
            <w:div w:id="809785423">
              <w:marLeft w:val="0"/>
              <w:marRight w:val="0"/>
              <w:marTop w:val="0"/>
              <w:marBottom w:val="0"/>
              <w:divBdr>
                <w:top w:val="none" w:sz="0" w:space="0" w:color="auto"/>
                <w:left w:val="none" w:sz="0" w:space="0" w:color="auto"/>
                <w:bottom w:val="none" w:sz="0" w:space="0" w:color="auto"/>
                <w:right w:val="none" w:sz="0" w:space="0" w:color="auto"/>
              </w:divBdr>
            </w:div>
            <w:div w:id="2141458198">
              <w:marLeft w:val="0"/>
              <w:marRight w:val="0"/>
              <w:marTop w:val="0"/>
              <w:marBottom w:val="0"/>
              <w:divBdr>
                <w:top w:val="none" w:sz="0" w:space="0" w:color="auto"/>
                <w:left w:val="none" w:sz="0" w:space="0" w:color="auto"/>
                <w:bottom w:val="none" w:sz="0" w:space="0" w:color="auto"/>
                <w:right w:val="none" w:sz="0" w:space="0" w:color="auto"/>
              </w:divBdr>
            </w:div>
            <w:div w:id="1507478689">
              <w:marLeft w:val="0"/>
              <w:marRight w:val="0"/>
              <w:marTop w:val="0"/>
              <w:marBottom w:val="0"/>
              <w:divBdr>
                <w:top w:val="none" w:sz="0" w:space="0" w:color="auto"/>
                <w:left w:val="none" w:sz="0" w:space="0" w:color="auto"/>
                <w:bottom w:val="none" w:sz="0" w:space="0" w:color="auto"/>
                <w:right w:val="none" w:sz="0" w:space="0" w:color="auto"/>
              </w:divBdr>
            </w:div>
            <w:div w:id="1606883825">
              <w:marLeft w:val="0"/>
              <w:marRight w:val="0"/>
              <w:marTop w:val="0"/>
              <w:marBottom w:val="0"/>
              <w:divBdr>
                <w:top w:val="none" w:sz="0" w:space="0" w:color="auto"/>
                <w:left w:val="none" w:sz="0" w:space="0" w:color="auto"/>
                <w:bottom w:val="none" w:sz="0" w:space="0" w:color="auto"/>
                <w:right w:val="none" w:sz="0" w:space="0" w:color="auto"/>
              </w:divBdr>
            </w:div>
            <w:div w:id="1055618592">
              <w:marLeft w:val="0"/>
              <w:marRight w:val="0"/>
              <w:marTop w:val="0"/>
              <w:marBottom w:val="0"/>
              <w:divBdr>
                <w:top w:val="none" w:sz="0" w:space="0" w:color="auto"/>
                <w:left w:val="none" w:sz="0" w:space="0" w:color="auto"/>
                <w:bottom w:val="none" w:sz="0" w:space="0" w:color="auto"/>
                <w:right w:val="none" w:sz="0" w:space="0" w:color="auto"/>
              </w:divBdr>
            </w:div>
            <w:div w:id="1179739117">
              <w:marLeft w:val="0"/>
              <w:marRight w:val="0"/>
              <w:marTop w:val="0"/>
              <w:marBottom w:val="0"/>
              <w:divBdr>
                <w:top w:val="none" w:sz="0" w:space="0" w:color="auto"/>
                <w:left w:val="none" w:sz="0" w:space="0" w:color="auto"/>
                <w:bottom w:val="none" w:sz="0" w:space="0" w:color="auto"/>
                <w:right w:val="none" w:sz="0" w:space="0" w:color="auto"/>
              </w:divBdr>
            </w:div>
            <w:div w:id="822312369">
              <w:marLeft w:val="0"/>
              <w:marRight w:val="0"/>
              <w:marTop w:val="0"/>
              <w:marBottom w:val="0"/>
              <w:divBdr>
                <w:top w:val="none" w:sz="0" w:space="0" w:color="auto"/>
                <w:left w:val="none" w:sz="0" w:space="0" w:color="auto"/>
                <w:bottom w:val="none" w:sz="0" w:space="0" w:color="auto"/>
                <w:right w:val="none" w:sz="0" w:space="0" w:color="auto"/>
              </w:divBdr>
            </w:div>
            <w:div w:id="182405889">
              <w:marLeft w:val="0"/>
              <w:marRight w:val="0"/>
              <w:marTop w:val="0"/>
              <w:marBottom w:val="0"/>
              <w:divBdr>
                <w:top w:val="none" w:sz="0" w:space="0" w:color="auto"/>
                <w:left w:val="none" w:sz="0" w:space="0" w:color="auto"/>
                <w:bottom w:val="none" w:sz="0" w:space="0" w:color="auto"/>
                <w:right w:val="none" w:sz="0" w:space="0" w:color="auto"/>
              </w:divBdr>
            </w:div>
            <w:div w:id="1541670692">
              <w:marLeft w:val="0"/>
              <w:marRight w:val="0"/>
              <w:marTop w:val="0"/>
              <w:marBottom w:val="0"/>
              <w:divBdr>
                <w:top w:val="none" w:sz="0" w:space="0" w:color="auto"/>
                <w:left w:val="none" w:sz="0" w:space="0" w:color="auto"/>
                <w:bottom w:val="none" w:sz="0" w:space="0" w:color="auto"/>
                <w:right w:val="none" w:sz="0" w:space="0" w:color="auto"/>
              </w:divBdr>
              <w:divsChild>
                <w:div w:id="1208489174">
                  <w:marLeft w:val="0"/>
                  <w:marRight w:val="0"/>
                  <w:marTop w:val="30"/>
                  <w:marBottom w:val="30"/>
                  <w:divBdr>
                    <w:top w:val="none" w:sz="0" w:space="0" w:color="auto"/>
                    <w:left w:val="none" w:sz="0" w:space="0" w:color="auto"/>
                    <w:bottom w:val="none" w:sz="0" w:space="0" w:color="auto"/>
                    <w:right w:val="none" w:sz="0" w:space="0" w:color="auto"/>
                  </w:divBdr>
                  <w:divsChild>
                    <w:div w:id="873034034">
                      <w:marLeft w:val="0"/>
                      <w:marRight w:val="0"/>
                      <w:marTop w:val="0"/>
                      <w:marBottom w:val="0"/>
                      <w:divBdr>
                        <w:top w:val="none" w:sz="0" w:space="0" w:color="auto"/>
                        <w:left w:val="none" w:sz="0" w:space="0" w:color="auto"/>
                        <w:bottom w:val="none" w:sz="0" w:space="0" w:color="auto"/>
                        <w:right w:val="none" w:sz="0" w:space="0" w:color="auto"/>
                      </w:divBdr>
                      <w:divsChild>
                        <w:div w:id="2063285560">
                          <w:marLeft w:val="0"/>
                          <w:marRight w:val="0"/>
                          <w:marTop w:val="0"/>
                          <w:marBottom w:val="0"/>
                          <w:divBdr>
                            <w:top w:val="none" w:sz="0" w:space="0" w:color="auto"/>
                            <w:left w:val="none" w:sz="0" w:space="0" w:color="auto"/>
                            <w:bottom w:val="none" w:sz="0" w:space="0" w:color="auto"/>
                            <w:right w:val="none" w:sz="0" w:space="0" w:color="auto"/>
                          </w:divBdr>
                        </w:div>
                      </w:divsChild>
                    </w:div>
                    <w:div w:id="99957265">
                      <w:marLeft w:val="0"/>
                      <w:marRight w:val="0"/>
                      <w:marTop w:val="0"/>
                      <w:marBottom w:val="0"/>
                      <w:divBdr>
                        <w:top w:val="none" w:sz="0" w:space="0" w:color="auto"/>
                        <w:left w:val="none" w:sz="0" w:space="0" w:color="auto"/>
                        <w:bottom w:val="none" w:sz="0" w:space="0" w:color="auto"/>
                        <w:right w:val="none" w:sz="0" w:space="0" w:color="auto"/>
                      </w:divBdr>
                      <w:divsChild>
                        <w:div w:id="1141508230">
                          <w:marLeft w:val="0"/>
                          <w:marRight w:val="0"/>
                          <w:marTop w:val="0"/>
                          <w:marBottom w:val="0"/>
                          <w:divBdr>
                            <w:top w:val="none" w:sz="0" w:space="0" w:color="auto"/>
                            <w:left w:val="none" w:sz="0" w:space="0" w:color="auto"/>
                            <w:bottom w:val="none" w:sz="0" w:space="0" w:color="auto"/>
                            <w:right w:val="none" w:sz="0" w:space="0" w:color="auto"/>
                          </w:divBdr>
                        </w:div>
                      </w:divsChild>
                    </w:div>
                    <w:div w:id="1364986151">
                      <w:marLeft w:val="0"/>
                      <w:marRight w:val="0"/>
                      <w:marTop w:val="0"/>
                      <w:marBottom w:val="0"/>
                      <w:divBdr>
                        <w:top w:val="none" w:sz="0" w:space="0" w:color="auto"/>
                        <w:left w:val="none" w:sz="0" w:space="0" w:color="auto"/>
                        <w:bottom w:val="none" w:sz="0" w:space="0" w:color="auto"/>
                        <w:right w:val="none" w:sz="0" w:space="0" w:color="auto"/>
                      </w:divBdr>
                      <w:divsChild>
                        <w:div w:id="626274987">
                          <w:marLeft w:val="0"/>
                          <w:marRight w:val="0"/>
                          <w:marTop w:val="0"/>
                          <w:marBottom w:val="0"/>
                          <w:divBdr>
                            <w:top w:val="none" w:sz="0" w:space="0" w:color="auto"/>
                            <w:left w:val="none" w:sz="0" w:space="0" w:color="auto"/>
                            <w:bottom w:val="none" w:sz="0" w:space="0" w:color="auto"/>
                            <w:right w:val="none" w:sz="0" w:space="0" w:color="auto"/>
                          </w:divBdr>
                        </w:div>
                      </w:divsChild>
                    </w:div>
                    <w:div w:id="1320844465">
                      <w:marLeft w:val="0"/>
                      <w:marRight w:val="0"/>
                      <w:marTop w:val="0"/>
                      <w:marBottom w:val="0"/>
                      <w:divBdr>
                        <w:top w:val="none" w:sz="0" w:space="0" w:color="auto"/>
                        <w:left w:val="none" w:sz="0" w:space="0" w:color="auto"/>
                        <w:bottom w:val="none" w:sz="0" w:space="0" w:color="auto"/>
                        <w:right w:val="none" w:sz="0" w:space="0" w:color="auto"/>
                      </w:divBdr>
                      <w:divsChild>
                        <w:div w:id="609238085">
                          <w:marLeft w:val="0"/>
                          <w:marRight w:val="0"/>
                          <w:marTop w:val="0"/>
                          <w:marBottom w:val="0"/>
                          <w:divBdr>
                            <w:top w:val="none" w:sz="0" w:space="0" w:color="auto"/>
                            <w:left w:val="none" w:sz="0" w:space="0" w:color="auto"/>
                            <w:bottom w:val="none" w:sz="0" w:space="0" w:color="auto"/>
                            <w:right w:val="none" w:sz="0" w:space="0" w:color="auto"/>
                          </w:divBdr>
                        </w:div>
                      </w:divsChild>
                    </w:div>
                    <w:div w:id="1209221999">
                      <w:marLeft w:val="0"/>
                      <w:marRight w:val="0"/>
                      <w:marTop w:val="0"/>
                      <w:marBottom w:val="0"/>
                      <w:divBdr>
                        <w:top w:val="none" w:sz="0" w:space="0" w:color="auto"/>
                        <w:left w:val="none" w:sz="0" w:space="0" w:color="auto"/>
                        <w:bottom w:val="none" w:sz="0" w:space="0" w:color="auto"/>
                        <w:right w:val="none" w:sz="0" w:space="0" w:color="auto"/>
                      </w:divBdr>
                      <w:divsChild>
                        <w:div w:id="968707563">
                          <w:marLeft w:val="0"/>
                          <w:marRight w:val="0"/>
                          <w:marTop w:val="0"/>
                          <w:marBottom w:val="0"/>
                          <w:divBdr>
                            <w:top w:val="none" w:sz="0" w:space="0" w:color="auto"/>
                            <w:left w:val="none" w:sz="0" w:space="0" w:color="auto"/>
                            <w:bottom w:val="none" w:sz="0" w:space="0" w:color="auto"/>
                            <w:right w:val="none" w:sz="0" w:space="0" w:color="auto"/>
                          </w:divBdr>
                        </w:div>
                      </w:divsChild>
                    </w:div>
                    <w:div w:id="1790390917">
                      <w:marLeft w:val="0"/>
                      <w:marRight w:val="0"/>
                      <w:marTop w:val="0"/>
                      <w:marBottom w:val="0"/>
                      <w:divBdr>
                        <w:top w:val="none" w:sz="0" w:space="0" w:color="auto"/>
                        <w:left w:val="none" w:sz="0" w:space="0" w:color="auto"/>
                        <w:bottom w:val="none" w:sz="0" w:space="0" w:color="auto"/>
                        <w:right w:val="none" w:sz="0" w:space="0" w:color="auto"/>
                      </w:divBdr>
                      <w:divsChild>
                        <w:div w:id="431633791">
                          <w:marLeft w:val="0"/>
                          <w:marRight w:val="0"/>
                          <w:marTop w:val="0"/>
                          <w:marBottom w:val="0"/>
                          <w:divBdr>
                            <w:top w:val="none" w:sz="0" w:space="0" w:color="auto"/>
                            <w:left w:val="none" w:sz="0" w:space="0" w:color="auto"/>
                            <w:bottom w:val="none" w:sz="0" w:space="0" w:color="auto"/>
                            <w:right w:val="none" w:sz="0" w:space="0" w:color="auto"/>
                          </w:divBdr>
                        </w:div>
                      </w:divsChild>
                    </w:div>
                    <w:div w:id="1069232668">
                      <w:marLeft w:val="0"/>
                      <w:marRight w:val="0"/>
                      <w:marTop w:val="0"/>
                      <w:marBottom w:val="0"/>
                      <w:divBdr>
                        <w:top w:val="none" w:sz="0" w:space="0" w:color="auto"/>
                        <w:left w:val="none" w:sz="0" w:space="0" w:color="auto"/>
                        <w:bottom w:val="none" w:sz="0" w:space="0" w:color="auto"/>
                        <w:right w:val="none" w:sz="0" w:space="0" w:color="auto"/>
                      </w:divBdr>
                      <w:divsChild>
                        <w:div w:id="1026252304">
                          <w:marLeft w:val="0"/>
                          <w:marRight w:val="0"/>
                          <w:marTop w:val="0"/>
                          <w:marBottom w:val="0"/>
                          <w:divBdr>
                            <w:top w:val="none" w:sz="0" w:space="0" w:color="auto"/>
                            <w:left w:val="none" w:sz="0" w:space="0" w:color="auto"/>
                            <w:bottom w:val="none" w:sz="0" w:space="0" w:color="auto"/>
                            <w:right w:val="none" w:sz="0" w:space="0" w:color="auto"/>
                          </w:divBdr>
                        </w:div>
                      </w:divsChild>
                    </w:div>
                    <w:div w:id="2127845079">
                      <w:marLeft w:val="0"/>
                      <w:marRight w:val="0"/>
                      <w:marTop w:val="0"/>
                      <w:marBottom w:val="0"/>
                      <w:divBdr>
                        <w:top w:val="none" w:sz="0" w:space="0" w:color="auto"/>
                        <w:left w:val="none" w:sz="0" w:space="0" w:color="auto"/>
                        <w:bottom w:val="none" w:sz="0" w:space="0" w:color="auto"/>
                        <w:right w:val="none" w:sz="0" w:space="0" w:color="auto"/>
                      </w:divBdr>
                      <w:divsChild>
                        <w:div w:id="1985040459">
                          <w:marLeft w:val="0"/>
                          <w:marRight w:val="0"/>
                          <w:marTop w:val="0"/>
                          <w:marBottom w:val="0"/>
                          <w:divBdr>
                            <w:top w:val="none" w:sz="0" w:space="0" w:color="auto"/>
                            <w:left w:val="none" w:sz="0" w:space="0" w:color="auto"/>
                            <w:bottom w:val="none" w:sz="0" w:space="0" w:color="auto"/>
                            <w:right w:val="none" w:sz="0" w:space="0" w:color="auto"/>
                          </w:divBdr>
                        </w:div>
                      </w:divsChild>
                    </w:div>
                    <w:div w:id="1839344434">
                      <w:marLeft w:val="0"/>
                      <w:marRight w:val="0"/>
                      <w:marTop w:val="0"/>
                      <w:marBottom w:val="0"/>
                      <w:divBdr>
                        <w:top w:val="none" w:sz="0" w:space="0" w:color="auto"/>
                        <w:left w:val="none" w:sz="0" w:space="0" w:color="auto"/>
                        <w:bottom w:val="none" w:sz="0" w:space="0" w:color="auto"/>
                        <w:right w:val="none" w:sz="0" w:space="0" w:color="auto"/>
                      </w:divBdr>
                      <w:divsChild>
                        <w:div w:id="530798371">
                          <w:marLeft w:val="0"/>
                          <w:marRight w:val="0"/>
                          <w:marTop w:val="0"/>
                          <w:marBottom w:val="0"/>
                          <w:divBdr>
                            <w:top w:val="none" w:sz="0" w:space="0" w:color="auto"/>
                            <w:left w:val="none" w:sz="0" w:space="0" w:color="auto"/>
                            <w:bottom w:val="none" w:sz="0" w:space="0" w:color="auto"/>
                            <w:right w:val="none" w:sz="0" w:space="0" w:color="auto"/>
                          </w:divBdr>
                        </w:div>
                      </w:divsChild>
                    </w:div>
                    <w:div w:id="2016688434">
                      <w:marLeft w:val="0"/>
                      <w:marRight w:val="0"/>
                      <w:marTop w:val="0"/>
                      <w:marBottom w:val="0"/>
                      <w:divBdr>
                        <w:top w:val="none" w:sz="0" w:space="0" w:color="auto"/>
                        <w:left w:val="none" w:sz="0" w:space="0" w:color="auto"/>
                        <w:bottom w:val="none" w:sz="0" w:space="0" w:color="auto"/>
                        <w:right w:val="none" w:sz="0" w:space="0" w:color="auto"/>
                      </w:divBdr>
                      <w:divsChild>
                        <w:div w:id="851453878">
                          <w:marLeft w:val="0"/>
                          <w:marRight w:val="0"/>
                          <w:marTop w:val="0"/>
                          <w:marBottom w:val="0"/>
                          <w:divBdr>
                            <w:top w:val="none" w:sz="0" w:space="0" w:color="auto"/>
                            <w:left w:val="none" w:sz="0" w:space="0" w:color="auto"/>
                            <w:bottom w:val="none" w:sz="0" w:space="0" w:color="auto"/>
                            <w:right w:val="none" w:sz="0" w:space="0" w:color="auto"/>
                          </w:divBdr>
                        </w:div>
                      </w:divsChild>
                    </w:div>
                    <w:div w:id="2054235945">
                      <w:marLeft w:val="0"/>
                      <w:marRight w:val="0"/>
                      <w:marTop w:val="0"/>
                      <w:marBottom w:val="0"/>
                      <w:divBdr>
                        <w:top w:val="none" w:sz="0" w:space="0" w:color="auto"/>
                        <w:left w:val="none" w:sz="0" w:space="0" w:color="auto"/>
                        <w:bottom w:val="none" w:sz="0" w:space="0" w:color="auto"/>
                        <w:right w:val="none" w:sz="0" w:space="0" w:color="auto"/>
                      </w:divBdr>
                      <w:divsChild>
                        <w:div w:id="1157114439">
                          <w:marLeft w:val="0"/>
                          <w:marRight w:val="0"/>
                          <w:marTop w:val="0"/>
                          <w:marBottom w:val="0"/>
                          <w:divBdr>
                            <w:top w:val="none" w:sz="0" w:space="0" w:color="auto"/>
                            <w:left w:val="none" w:sz="0" w:space="0" w:color="auto"/>
                            <w:bottom w:val="none" w:sz="0" w:space="0" w:color="auto"/>
                            <w:right w:val="none" w:sz="0" w:space="0" w:color="auto"/>
                          </w:divBdr>
                        </w:div>
                      </w:divsChild>
                    </w:div>
                    <w:div w:id="1895464856">
                      <w:marLeft w:val="0"/>
                      <w:marRight w:val="0"/>
                      <w:marTop w:val="0"/>
                      <w:marBottom w:val="0"/>
                      <w:divBdr>
                        <w:top w:val="none" w:sz="0" w:space="0" w:color="auto"/>
                        <w:left w:val="none" w:sz="0" w:space="0" w:color="auto"/>
                        <w:bottom w:val="none" w:sz="0" w:space="0" w:color="auto"/>
                        <w:right w:val="none" w:sz="0" w:space="0" w:color="auto"/>
                      </w:divBdr>
                      <w:divsChild>
                        <w:div w:id="172486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062433">
              <w:marLeft w:val="0"/>
              <w:marRight w:val="0"/>
              <w:marTop w:val="0"/>
              <w:marBottom w:val="0"/>
              <w:divBdr>
                <w:top w:val="none" w:sz="0" w:space="0" w:color="auto"/>
                <w:left w:val="none" w:sz="0" w:space="0" w:color="auto"/>
                <w:bottom w:val="none" w:sz="0" w:space="0" w:color="auto"/>
                <w:right w:val="none" w:sz="0" w:space="0" w:color="auto"/>
              </w:divBdr>
            </w:div>
            <w:div w:id="1931430355">
              <w:marLeft w:val="0"/>
              <w:marRight w:val="0"/>
              <w:marTop w:val="0"/>
              <w:marBottom w:val="0"/>
              <w:divBdr>
                <w:top w:val="none" w:sz="0" w:space="0" w:color="auto"/>
                <w:left w:val="none" w:sz="0" w:space="0" w:color="auto"/>
                <w:bottom w:val="none" w:sz="0" w:space="0" w:color="auto"/>
                <w:right w:val="none" w:sz="0" w:space="0" w:color="auto"/>
              </w:divBdr>
            </w:div>
            <w:div w:id="994988573">
              <w:marLeft w:val="0"/>
              <w:marRight w:val="0"/>
              <w:marTop w:val="0"/>
              <w:marBottom w:val="0"/>
              <w:divBdr>
                <w:top w:val="none" w:sz="0" w:space="0" w:color="auto"/>
                <w:left w:val="none" w:sz="0" w:space="0" w:color="auto"/>
                <w:bottom w:val="none" w:sz="0" w:space="0" w:color="auto"/>
                <w:right w:val="none" w:sz="0" w:space="0" w:color="auto"/>
              </w:divBdr>
            </w:div>
            <w:div w:id="815295056">
              <w:marLeft w:val="0"/>
              <w:marRight w:val="0"/>
              <w:marTop w:val="0"/>
              <w:marBottom w:val="0"/>
              <w:divBdr>
                <w:top w:val="none" w:sz="0" w:space="0" w:color="auto"/>
                <w:left w:val="none" w:sz="0" w:space="0" w:color="auto"/>
                <w:bottom w:val="none" w:sz="0" w:space="0" w:color="auto"/>
                <w:right w:val="none" w:sz="0" w:space="0" w:color="auto"/>
              </w:divBdr>
            </w:div>
          </w:divsChild>
        </w:div>
        <w:div w:id="86392726">
          <w:marLeft w:val="0"/>
          <w:marRight w:val="0"/>
          <w:marTop w:val="0"/>
          <w:marBottom w:val="0"/>
          <w:divBdr>
            <w:top w:val="none" w:sz="0" w:space="0" w:color="auto"/>
            <w:left w:val="none" w:sz="0" w:space="0" w:color="auto"/>
            <w:bottom w:val="none" w:sz="0" w:space="0" w:color="auto"/>
            <w:right w:val="none" w:sz="0" w:space="0" w:color="auto"/>
          </w:divBdr>
          <w:divsChild>
            <w:div w:id="1681853534">
              <w:marLeft w:val="0"/>
              <w:marRight w:val="0"/>
              <w:marTop w:val="0"/>
              <w:marBottom w:val="0"/>
              <w:divBdr>
                <w:top w:val="none" w:sz="0" w:space="0" w:color="auto"/>
                <w:left w:val="none" w:sz="0" w:space="0" w:color="auto"/>
                <w:bottom w:val="none" w:sz="0" w:space="0" w:color="auto"/>
                <w:right w:val="none" w:sz="0" w:space="0" w:color="auto"/>
              </w:divBdr>
            </w:div>
          </w:divsChild>
        </w:div>
        <w:div w:id="2101563469">
          <w:marLeft w:val="0"/>
          <w:marRight w:val="0"/>
          <w:marTop w:val="0"/>
          <w:marBottom w:val="0"/>
          <w:divBdr>
            <w:top w:val="none" w:sz="0" w:space="0" w:color="auto"/>
            <w:left w:val="none" w:sz="0" w:space="0" w:color="auto"/>
            <w:bottom w:val="none" w:sz="0" w:space="0" w:color="auto"/>
            <w:right w:val="none" w:sz="0" w:space="0" w:color="auto"/>
          </w:divBdr>
          <w:divsChild>
            <w:div w:id="1939748204">
              <w:marLeft w:val="0"/>
              <w:marRight w:val="0"/>
              <w:marTop w:val="0"/>
              <w:marBottom w:val="0"/>
              <w:divBdr>
                <w:top w:val="none" w:sz="0" w:space="0" w:color="auto"/>
                <w:left w:val="none" w:sz="0" w:space="0" w:color="auto"/>
                <w:bottom w:val="none" w:sz="0" w:space="0" w:color="auto"/>
                <w:right w:val="none" w:sz="0" w:space="0" w:color="auto"/>
              </w:divBdr>
            </w:div>
          </w:divsChild>
        </w:div>
        <w:div w:id="1481074319">
          <w:marLeft w:val="0"/>
          <w:marRight w:val="0"/>
          <w:marTop w:val="0"/>
          <w:marBottom w:val="0"/>
          <w:divBdr>
            <w:top w:val="none" w:sz="0" w:space="0" w:color="auto"/>
            <w:left w:val="none" w:sz="0" w:space="0" w:color="auto"/>
            <w:bottom w:val="none" w:sz="0" w:space="0" w:color="auto"/>
            <w:right w:val="none" w:sz="0" w:space="0" w:color="auto"/>
          </w:divBdr>
          <w:divsChild>
            <w:div w:id="870723449">
              <w:marLeft w:val="0"/>
              <w:marRight w:val="0"/>
              <w:marTop w:val="0"/>
              <w:marBottom w:val="0"/>
              <w:divBdr>
                <w:top w:val="none" w:sz="0" w:space="0" w:color="auto"/>
                <w:left w:val="none" w:sz="0" w:space="0" w:color="auto"/>
                <w:bottom w:val="none" w:sz="0" w:space="0" w:color="auto"/>
                <w:right w:val="none" w:sz="0" w:space="0" w:color="auto"/>
              </w:divBdr>
            </w:div>
          </w:divsChild>
        </w:div>
        <w:div w:id="933706528">
          <w:marLeft w:val="0"/>
          <w:marRight w:val="0"/>
          <w:marTop w:val="0"/>
          <w:marBottom w:val="0"/>
          <w:divBdr>
            <w:top w:val="none" w:sz="0" w:space="0" w:color="auto"/>
            <w:left w:val="none" w:sz="0" w:space="0" w:color="auto"/>
            <w:bottom w:val="none" w:sz="0" w:space="0" w:color="auto"/>
            <w:right w:val="none" w:sz="0" w:space="0" w:color="auto"/>
          </w:divBdr>
          <w:divsChild>
            <w:div w:id="890386654">
              <w:marLeft w:val="0"/>
              <w:marRight w:val="0"/>
              <w:marTop w:val="0"/>
              <w:marBottom w:val="0"/>
              <w:divBdr>
                <w:top w:val="none" w:sz="0" w:space="0" w:color="auto"/>
                <w:left w:val="none" w:sz="0" w:space="0" w:color="auto"/>
                <w:bottom w:val="none" w:sz="0" w:space="0" w:color="auto"/>
                <w:right w:val="none" w:sz="0" w:space="0" w:color="auto"/>
              </w:divBdr>
            </w:div>
          </w:divsChild>
        </w:div>
        <w:div w:id="527648949">
          <w:marLeft w:val="0"/>
          <w:marRight w:val="0"/>
          <w:marTop w:val="0"/>
          <w:marBottom w:val="0"/>
          <w:divBdr>
            <w:top w:val="none" w:sz="0" w:space="0" w:color="auto"/>
            <w:left w:val="none" w:sz="0" w:space="0" w:color="auto"/>
            <w:bottom w:val="none" w:sz="0" w:space="0" w:color="auto"/>
            <w:right w:val="none" w:sz="0" w:space="0" w:color="auto"/>
          </w:divBdr>
          <w:divsChild>
            <w:div w:id="1248659020">
              <w:marLeft w:val="0"/>
              <w:marRight w:val="0"/>
              <w:marTop w:val="0"/>
              <w:marBottom w:val="0"/>
              <w:divBdr>
                <w:top w:val="none" w:sz="0" w:space="0" w:color="auto"/>
                <w:left w:val="none" w:sz="0" w:space="0" w:color="auto"/>
                <w:bottom w:val="none" w:sz="0" w:space="0" w:color="auto"/>
                <w:right w:val="none" w:sz="0" w:space="0" w:color="auto"/>
              </w:divBdr>
            </w:div>
          </w:divsChild>
        </w:div>
        <w:div w:id="61830419">
          <w:marLeft w:val="0"/>
          <w:marRight w:val="0"/>
          <w:marTop w:val="0"/>
          <w:marBottom w:val="0"/>
          <w:divBdr>
            <w:top w:val="none" w:sz="0" w:space="0" w:color="auto"/>
            <w:left w:val="none" w:sz="0" w:space="0" w:color="auto"/>
            <w:bottom w:val="none" w:sz="0" w:space="0" w:color="auto"/>
            <w:right w:val="none" w:sz="0" w:space="0" w:color="auto"/>
          </w:divBdr>
          <w:divsChild>
            <w:div w:id="1702591450">
              <w:marLeft w:val="0"/>
              <w:marRight w:val="0"/>
              <w:marTop w:val="0"/>
              <w:marBottom w:val="0"/>
              <w:divBdr>
                <w:top w:val="none" w:sz="0" w:space="0" w:color="auto"/>
                <w:left w:val="none" w:sz="0" w:space="0" w:color="auto"/>
                <w:bottom w:val="none" w:sz="0" w:space="0" w:color="auto"/>
                <w:right w:val="none" w:sz="0" w:space="0" w:color="auto"/>
              </w:divBdr>
            </w:div>
          </w:divsChild>
        </w:div>
        <w:div w:id="98373863">
          <w:marLeft w:val="0"/>
          <w:marRight w:val="0"/>
          <w:marTop w:val="0"/>
          <w:marBottom w:val="0"/>
          <w:divBdr>
            <w:top w:val="none" w:sz="0" w:space="0" w:color="auto"/>
            <w:left w:val="none" w:sz="0" w:space="0" w:color="auto"/>
            <w:bottom w:val="none" w:sz="0" w:space="0" w:color="auto"/>
            <w:right w:val="none" w:sz="0" w:space="0" w:color="auto"/>
          </w:divBdr>
          <w:divsChild>
            <w:div w:id="238948450">
              <w:marLeft w:val="0"/>
              <w:marRight w:val="0"/>
              <w:marTop w:val="0"/>
              <w:marBottom w:val="0"/>
              <w:divBdr>
                <w:top w:val="none" w:sz="0" w:space="0" w:color="auto"/>
                <w:left w:val="none" w:sz="0" w:space="0" w:color="auto"/>
                <w:bottom w:val="none" w:sz="0" w:space="0" w:color="auto"/>
                <w:right w:val="none" w:sz="0" w:space="0" w:color="auto"/>
              </w:divBdr>
            </w:div>
          </w:divsChild>
        </w:div>
        <w:div w:id="1179538161">
          <w:marLeft w:val="0"/>
          <w:marRight w:val="0"/>
          <w:marTop w:val="0"/>
          <w:marBottom w:val="0"/>
          <w:divBdr>
            <w:top w:val="none" w:sz="0" w:space="0" w:color="auto"/>
            <w:left w:val="none" w:sz="0" w:space="0" w:color="auto"/>
            <w:bottom w:val="none" w:sz="0" w:space="0" w:color="auto"/>
            <w:right w:val="none" w:sz="0" w:space="0" w:color="auto"/>
          </w:divBdr>
          <w:divsChild>
            <w:div w:id="2098091700">
              <w:marLeft w:val="0"/>
              <w:marRight w:val="0"/>
              <w:marTop w:val="0"/>
              <w:marBottom w:val="0"/>
              <w:divBdr>
                <w:top w:val="none" w:sz="0" w:space="0" w:color="auto"/>
                <w:left w:val="none" w:sz="0" w:space="0" w:color="auto"/>
                <w:bottom w:val="none" w:sz="0" w:space="0" w:color="auto"/>
                <w:right w:val="none" w:sz="0" w:space="0" w:color="auto"/>
              </w:divBdr>
            </w:div>
          </w:divsChild>
        </w:div>
        <w:div w:id="1496453377">
          <w:marLeft w:val="0"/>
          <w:marRight w:val="0"/>
          <w:marTop w:val="0"/>
          <w:marBottom w:val="0"/>
          <w:divBdr>
            <w:top w:val="none" w:sz="0" w:space="0" w:color="auto"/>
            <w:left w:val="none" w:sz="0" w:space="0" w:color="auto"/>
            <w:bottom w:val="none" w:sz="0" w:space="0" w:color="auto"/>
            <w:right w:val="none" w:sz="0" w:space="0" w:color="auto"/>
          </w:divBdr>
          <w:divsChild>
            <w:div w:id="127671262">
              <w:marLeft w:val="0"/>
              <w:marRight w:val="0"/>
              <w:marTop w:val="0"/>
              <w:marBottom w:val="0"/>
              <w:divBdr>
                <w:top w:val="none" w:sz="0" w:space="0" w:color="auto"/>
                <w:left w:val="none" w:sz="0" w:space="0" w:color="auto"/>
                <w:bottom w:val="none" w:sz="0" w:space="0" w:color="auto"/>
                <w:right w:val="none" w:sz="0" w:space="0" w:color="auto"/>
              </w:divBdr>
            </w:div>
            <w:div w:id="581139917">
              <w:marLeft w:val="0"/>
              <w:marRight w:val="0"/>
              <w:marTop w:val="0"/>
              <w:marBottom w:val="0"/>
              <w:divBdr>
                <w:top w:val="none" w:sz="0" w:space="0" w:color="auto"/>
                <w:left w:val="none" w:sz="0" w:space="0" w:color="auto"/>
                <w:bottom w:val="none" w:sz="0" w:space="0" w:color="auto"/>
                <w:right w:val="none" w:sz="0" w:space="0" w:color="auto"/>
              </w:divBdr>
            </w:div>
          </w:divsChild>
        </w:div>
        <w:div w:id="1192887496">
          <w:marLeft w:val="0"/>
          <w:marRight w:val="0"/>
          <w:marTop w:val="0"/>
          <w:marBottom w:val="0"/>
          <w:divBdr>
            <w:top w:val="none" w:sz="0" w:space="0" w:color="auto"/>
            <w:left w:val="none" w:sz="0" w:space="0" w:color="auto"/>
            <w:bottom w:val="none" w:sz="0" w:space="0" w:color="auto"/>
            <w:right w:val="none" w:sz="0" w:space="0" w:color="auto"/>
          </w:divBdr>
          <w:divsChild>
            <w:div w:id="1525710522">
              <w:marLeft w:val="0"/>
              <w:marRight w:val="0"/>
              <w:marTop w:val="0"/>
              <w:marBottom w:val="0"/>
              <w:divBdr>
                <w:top w:val="none" w:sz="0" w:space="0" w:color="auto"/>
                <w:left w:val="none" w:sz="0" w:space="0" w:color="auto"/>
                <w:bottom w:val="none" w:sz="0" w:space="0" w:color="auto"/>
                <w:right w:val="none" w:sz="0" w:space="0" w:color="auto"/>
              </w:divBdr>
            </w:div>
          </w:divsChild>
        </w:div>
        <w:div w:id="1853571164">
          <w:marLeft w:val="0"/>
          <w:marRight w:val="0"/>
          <w:marTop w:val="0"/>
          <w:marBottom w:val="0"/>
          <w:divBdr>
            <w:top w:val="none" w:sz="0" w:space="0" w:color="auto"/>
            <w:left w:val="none" w:sz="0" w:space="0" w:color="auto"/>
            <w:bottom w:val="none" w:sz="0" w:space="0" w:color="auto"/>
            <w:right w:val="none" w:sz="0" w:space="0" w:color="auto"/>
          </w:divBdr>
          <w:divsChild>
            <w:div w:id="2106146706">
              <w:marLeft w:val="0"/>
              <w:marRight w:val="0"/>
              <w:marTop w:val="0"/>
              <w:marBottom w:val="0"/>
              <w:divBdr>
                <w:top w:val="none" w:sz="0" w:space="0" w:color="auto"/>
                <w:left w:val="none" w:sz="0" w:space="0" w:color="auto"/>
                <w:bottom w:val="none" w:sz="0" w:space="0" w:color="auto"/>
                <w:right w:val="none" w:sz="0" w:space="0" w:color="auto"/>
              </w:divBdr>
            </w:div>
          </w:divsChild>
        </w:div>
        <w:div w:id="2087533824">
          <w:marLeft w:val="0"/>
          <w:marRight w:val="0"/>
          <w:marTop w:val="0"/>
          <w:marBottom w:val="0"/>
          <w:divBdr>
            <w:top w:val="none" w:sz="0" w:space="0" w:color="auto"/>
            <w:left w:val="none" w:sz="0" w:space="0" w:color="auto"/>
            <w:bottom w:val="none" w:sz="0" w:space="0" w:color="auto"/>
            <w:right w:val="none" w:sz="0" w:space="0" w:color="auto"/>
          </w:divBdr>
          <w:divsChild>
            <w:div w:id="311907902">
              <w:marLeft w:val="0"/>
              <w:marRight w:val="0"/>
              <w:marTop w:val="0"/>
              <w:marBottom w:val="0"/>
              <w:divBdr>
                <w:top w:val="none" w:sz="0" w:space="0" w:color="auto"/>
                <w:left w:val="none" w:sz="0" w:space="0" w:color="auto"/>
                <w:bottom w:val="none" w:sz="0" w:space="0" w:color="auto"/>
                <w:right w:val="none" w:sz="0" w:space="0" w:color="auto"/>
              </w:divBdr>
            </w:div>
            <w:div w:id="908542639">
              <w:marLeft w:val="0"/>
              <w:marRight w:val="0"/>
              <w:marTop w:val="0"/>
              <w:marBottom w:val="0"/>
              <w:divBdr>
                <w:top w:val="none" w:sz="0" w:space="0" w:color="auto"/>
                <w:left w:val="none" w:sz="0" w:space="0" w:color="auto"/>
                <w:bottom w:val="none" w:sz="0" w:space="0" w:color="auto"/>
                <w:right w:val="none" w:sz="0" w:space="0" w:color="auto"/>
              </w:divBdr>
            </w:div>
            <w:div w:id="1514492309">
              <w:marLeft w:val="0"/>
              <w:marRight w:val="0"/>
              <w:marTop w:val="0"/>
              <w:marBottom w:val="0"/>
              <w:divBdr>
                <w:top w:val="none" w:sz="0" w:space="0" w:color="auto"/>
                <w:left w:val="none" w:sz="0" w:space="0" w:color="auto"/>
                <w:bottom w:val="none" w:sz="0" w:space="0" w:color="auto"/>
                <w:right w:val="none" w:sz="0" w:space="0" w:color="auto"/>
              </w:divBdr>
            </w:div>
            <w:div w:id="1466237618">
              <w:marLeft w:val="0"/>
              <w:marRight w:val="0"/>
              <w:marTop w:val="0"/>
              <w:marBottom w:val="0"/>
              <w:divBdr>
                <w:top w:val="none" w:sz="0" w:space="0" w:color="auto"/>
                <w:left w:val="none" w:sz="0" w:space="0" w:color="auto"/>
                <w:bottom w:val="none" w:sz="0" w:space="0" w:color="auto"/>
                <w:right w:val="none" w:sz="0" w:space="0" w:color="auto"/>
              </w:divBdr>
            </w:div>
            <w:div w:id="1738360209">
              <w:marLeft w:val="0"/>
              <w:marRight w:val="0"/>
              <w:marTop w:val="0"/>
              <w:marBottom w:val="0"/>
              <w:divBdr>
                <w:top w:val="none" w:sz="0" w:space="0" w:color="auto"/>
                <w:left w:val="none" w:sz="0" w:space="0" w:color="auto"/>
                <w:bottom w:val="none" w:sz="0" w:space="0" w:color="auto"/>
                <w:right w:val="none" w:sz="0" w:space="0" w:color="auto"/>
              </w:divBdr>
            </w:div>
            <w:div w:id="638728248">
              <w:marLeft w:val="0"/>
              <w:marRight w:val="0"/>
              <w:marTop w:val="0"/>
              <w:marBottom w:val="0"/>
              <w:divBdr>
                <w:top w:val="none" w:sz="0" w:space="0" w:color="auto"/>
                <w:left w:val="none" w:sz="0" w:space="0" w:color="auto"/>
                <w:bottom w:val="none" w:sz="0" w:space="0" w:color="auto"/>
                <w:right w:val="none" w:sz="0" w:space="0" w:color="auto"/>
              </w:divBdr>
              <w:divsChild>
                <w:div w:id="1864123464">
                  <w:marLeft w:val="0"/>
                  <w:marRight w:val="0"/>
                  <w:marTop w:val="30"/>
                  <w:marBottom w:val="30"/>
                  <w:divBdr>
                    <w:top w:val="none" w:sz="0" w:space="0" w:color="auto"/>
                    <w:left w:val="none" w:sz="0" w:space="0" w:color="auto"/>
                    <w:bottom w:val="none" w:sz="0" w:space="0" w:color="auto"/>
                    <w:right w:val="none" w:sz="0" w:space="0" w:color="auto"/>
                  </w:divBdr>
                  <w:divsChild>
                    <w:div w:id="1000543999">
                      <w:marLeft w:val="0"/>
                      <w:marRight w:val="0"/>
                      <w:marTop w:val="0"/>
                      <w:marBottom w:val="0"/>
                      <w:divBdr>
                        <w:top w:val="none" w:sz="0" w:space="0" w:color="auto"/>
                        <w:left w:val="none" w:sz="0" w:space="0" w:color="auto"/>
                        <w:bottom w:val="none" w:sz="0" w:space="0" w:color="auto"/>
                        <w:right w:val="none" w:sz="0" w:space="0" w:color="auto"/>
                      </w:divBdr>
                      <w:divsChild>
                        <w:div w:id="1834442443">
                          <w:marLeft w:val="0"/>
                          <w:marRight w:val="0"/>
                          <w:marTop w:val="0"/>
                          <w:marBottom w:val="0"/>
                          <w:divBdr>
                            <w:top w:val="none" w:sz="0" w:space="0" w:color="auto"/>
                            <w:left w:val="none" w:sz="0" w:space="0" w:color="auto"/>
                            <w:bottom w:val="none" w:sz="0" w:space="0" w:color="auto"/>
                            <w:right w:val="none" w:sz="0" w:space="0" w:color="auto"/>
                          </w:divBdr>
                        </w:div>
                      </w:divsChild>
                    </w:div>
                    <w:div w:id="107702718">
                      <w:marLeft w:val="0"/>
                      <w:marRight w:val="0"/>
                      <w:marTop w:val="0"/>
                      <w:marBottom w:val="0"/>
                      <w:divBdr>
                        <w:top w:val="none" w:sz="0" w:space="0" w:color="auto"/>
                        <w:left w:val="none" w:sz="0" w:space="0" w:color="auto"/>
                        <w:bottom w:val="none" w:sz="0" w:space="0" w:color="auto"/>
                        <w:right w:val="none" w:sz="0" w:space="0" w:color="auto"/>
                      </w:divBdr>
                      <w:divsChild>
                        <w:div w:id="1419979068">
                          <w:marLeft w:val="0"/>
                          <w:marRight w:val="0"/>
                          <w:marTop w:val="0"/>
                          <w:marBottom w:val="0"/>
                          <w:divBdr>
                            <w:top w:val="none" w:sz="0" w:space="0" w:color="auto"/>
                            <w:left w:val="none" w:sz="0" w:space="0" w:color="auto"/>
                            <w:bottom w:val="none" w:sz="0" w:space="0" w:color="auto"/>
                            <w:right w:val="none" w:sz="0" w:space="0" w:color="auto"/>
                          </w:divBdr>
                        </w:div>
                      </w:divsChild>
                    </w:div>
                    <w:div w:id="410742230">
                      <w:marLeft w:val="0"/>
                      <w:marRight w:val="0"/>
                      <w:marTop w:val="0"/>
                      <w:marBottom w:val="0"/>
                      <w:divBdr>
                        <w:top w:val="none" w:sz="0" w:space="0" w:color="auto"/>
                        <w:left w:val="none" w:sz="0" w:space="0" w:color="auto"/>
                        <w:bottom w:val="none" w:sz="0" w:space="0" w:color="auto"/>
                        <w:right w:val="none" w:sz="0" w:space="0" w:color="auto"/>
                      </w:divBdr>
                      <w:divsChild>
                        <w:div w:id="1091007730">
                          <w:marLeft w:val="0"/>
                          <w:marRight w:val="0"/>
                          <w:marTop w:val="0"/>
                          <w:marBottom w:val="0"/>
                          <w:divBdr>
                            <w:top w:val="none" w:sz="0" w:space="0" w:color="auto"/>
                            <w:left w:val="none" w:sz="0" w:space="0" w:color="auto"/>
                            <w:bottom w:val="none" w:sz="0" w:space="0" w:color="auto"/>
                            <w:right w:val="none" w:sz="0" w:space="0" w:color="auto"/>
                          </w:divBdr>
                        </w:div>
                      </w:divsChild>
                    </w:div>
                    <w:div w:id="1424304285">
                      <w:marLeft w:val="0"/>
                      <w:marRight w:val="0"/>
                      <w:marTop w:val="0"/>
                      <w:marBottom w:val="0"/>
                      <w:divBdr>
                        <w:top w:val="none" w:sz="0" w:space="0" w:color="auto"/>
                        <w:left w:val="none" w:sz="0" w:space="0" w:color="auto"/>
                        <w:bottom w:val="none" w:sz="0" w:space="0" w:color="auto"/>
                        <w:right w:val="none" w:sz="0" w:space="0" w:color="auto"/>
                      </w:divBdr>
                      <w:divsChild>
                        <w:div w:id="1715809482">
                          <w:marLeft w:val="0"/>
                          <w:marRight w:val="0"/>
                          <w:marTop w:val="0"/>
                          <w:marBottom w:val="0"/>
                          <w:divBdr>
                            <w:top w:val="none" w:sz="0" w:space="0" w:color="auto"/>
                            <w:left w:val="none" w:sz="0" w:space="0" w:color="auto"/>
                            <w:bottom w:val="none" w:sz="0" w:space="0" w:color="auto"/>
                            <w:right w:val="none" w:sz="0" w:space="0" w:color="auto"/>
                          </w:divBdr>
                        </w:div>
                      </w:divsChild>
                    </w:div>
                    <w:div w:id="52050881">
                      <w:marLeft w:val="0"/>
                      <w:marRight w:val="0"/>
                      <w:marTop w:val="0"/>
                      <w:marBottom w:val="0"/>
                      <w:divBdr>
                        <w:top w:val="none" w:sz="0" w:space="0" w:color="auto"/>
                        <w:left w:val="none" w:sz="0" w:space="0" w:color="auto"/>
                        <w:bottom w:val="none" w:sz="0" w:space="0" w:color="auto"/>
                        <w:right w:val="none" w:sz="0" w:space="0" w:color="auto"/>
                      </w:divBdr>
                      <w:divsChild>
                        <w:div w:id="624119073">
                          <w:marLeft w:val="0"/>
                          <w:marRight w:val="0"/>
                          <w:marTop w:val="0"/>
                          <w:marBottom w:val="0"/>
                          <w:divBdr>
                            <w:top w:val="none" w:sz="0" w:space="0" w:color="auto"/>
                            <w:left w:val="none" w:sz="0" w:space="0" w:color="auto"/>
                            <w:bottom w:val="none" w:sz="0" w:space="0" w:color="auto"/>
                            <w:right w:val="none" w:sz="0" w:space="0" w:color="auto"/>
                          </w:divBdr>
                        </w:div>
                      </w:divsChild>
                    </w:div>
                    <w:div w:id="1747145094">
                      <w:marLeft w:val="0"/>
                      <w:marRight w:val="0"/>
                      <w:marTop w:val="0"/>
                      <w:marBottom w:val="0"/>
                      <w:divBdr>
                        <w:top w:val="none" w:sz="0" w:space="0" w:color="auto"/>
                        <w:left w:val="none" w:sz="0" w:space="0" w:color="auto"/>
                        <w:bottom w:val="none" w:sz="0" w:space="0" w:color="auto"/>
                        <w:right w:val="none" w:sz="0" w:space="0" w:color="auto"/>
                      </w:divBdr>
                      <w:divsChild>
                        <w:div w:id="2017876450">
                          <w:marLeft w:val="0"/>
                          <w:marRight w:val="0"/>
                          <w:marTop w:val="0"/>
                          <w:marBottom w:val="0"/>
                          <w:divBdr>
                            <w:top w:val="none" w:sz="0" w:space="0" w:color="auto"/>
                            <w:left w:val="none" w:sz="0" w:space="0" w:color="auto"/>
                            <w:bottom w:val="none" w:sz="0" w:space="0" w:color="auto"/>
                            <w:right w:val="none" w:sz="0" w:space="0" w:color="auto"/>
                          </w:divBdr>
                        </w:div>
                      </w:divsChild>
                    </w:div>
                    <w:div w:id="704981567">
                      <w:marLeft w:val="0"/>
                      <w:marRight w:val="0"/>
                      <w:marTop w:val="0"/>
                      <w:marBottom w:val="0"/>
                      <w:divBdr>
                        <w:top w:val="none" w:sz="0" w:space="0" w:color="auto"/>
                        <w:left w:val="none" w:sz="0" w:space="0" w:color="auto"/>
                        <w:bottom w:val="none" w:sz="0" w:space="0" w:color="auto"/>
                        <w:right w:val="none" w:sz="0" w:space="0" w:color="auto"/>
                      </w:divBdr>
                      <w:divsChild>
                        <w:div w:id="252513692">
                          <w:marLeft w:val="0"/>
                          <w:marRight w:val="0"/>
                          <w:marTop w:val="0"/>
                          <w:marBottom w:val="0"/>
                          <w:divBdr>
                            <w:top w:val="none" w:sz="0" w:space="0" w:color="auto"/>
                            <w:left w:val="none" w:sz="0" w:space="0" w:color="auto"/>
                            <w:bottom w:val="none" w:sz="0" w:space="0" w:color="auto"/>
                            <w:right w:val="none" w:sz="0" w:space="0" w:color="auto"/>
                          </w:divBdr>
                        </w:div>
                      </w:divsChild>
                    </w:div>
                    <w:div w:id="964458279">
                      <w:marLeft w:val="0"/>
                      <w:marRight w:val="0"/>
                      <w:marTop w:val="0"/>
                      <w:marBottom w:val="0"/>
                      <w:divBdr>
                        <w:top w:val="none" w:sz="0" w:space="0" w:color="auto"/>
                        <w:left w:val="none" w:sz="0" w:space="0" w:color="auto"/>
                        <w:bottom w:val="none" w:sz="0" w:space="0" w:color="auto"/>
                        <w:right w:val="none" w:sz="0" w:space="0" w:color="auto"/>
                      </w:divBdr>
                      <w:divsChild>
                        <w:div w:id="1460761556">
                          <w:marLeft w:val="0"/>
                          <w:marRight w:val="0"/>
                          <w:marTop w:val="0"/>
                          <w:marBottom w:val="0"/>
                          <w:divBdr>
                            <w:top w:val="none" w:sz="0" w:space="0" w:color="auto"/>
                            <w:left w:val="none" w:sz="0" w:space="0" w:color="auto"/>
                            <w:bottom w:val="none" w:sz="0" w:space="0" w:color="auto"/>
                            <w:right w:val="none" w:sz="0" w:space="0" w:color="auto"/>
                          </w:divBdr>
                        </w:div>
                      </w:divsChild>
                    </w:div>
                    <w:div w:id="172771251">
                      <w:marLeft w:val="0"/>
                      <w:marRight w:val="0"/>
                      <w:marTop w:val="0"/>
                      <w:marBottom w:val="0"/>
                      <w:divBdr>
                        <w:top w:val="none" w:sz="0" w:space="0" w:color="auto"/>
                        <w:left w:val="none" w:sz="0" w:space="0" w:color="auto"/>
                        <w:bottom w:val="none" w:sz="0" w:space="0" w:color="auto"/>
                        <w:right w:val="none" w:sz="0" w:space="0" w:color="auto"/>
                      </w:divBdr>
                      <w:divsChild>
                        <w:div w:id="925304719">
                          <w:marLeft w:val="0"/>
                          <w:marRight w:val="0"/>
                          <w:marTop w:val="0"/>
                          <w:marBottom w:val="0"/>
                          <w:divBdr>
                            <w:top w:val="none" w:sz="0" w:space="0" w:color="auto"/>
                            <w:left w:val="none" w:sz="0" w:space="0" w:color="auto"/>
                            <w:bottom w:val="none" w:sz="0" w:space="0" w:color="auto"/>
                            <w:right w:val="none" w:sz="0" w:space="0" w:color="auto"/>
                          </w:divBdr>
                        </w:div>
                      </w:divsChild>
                    </w:div>
                    <w:div w:id="1940529906">
                      <w:marLeft w:val="0"/>
                      <w:marRight w:val="0"/>
                      <w:marTop w:val="0"/>
                      <w:marBottom w:val="0"/>
                      <w:divBdr>
                        <w:top w:val="none" w:sz="0" w:space="0" w:color="auto"/>
                        <w:left w:val="none" w:sz="0" w:space="0" w:color="auto"/>
                        <w:bottom w:val="none" w:sz="0" w:space="0" w:color="auto"/>
                        <w:right w:val="none" w:sz="0" w:space="0" w:color="auto"/>
                      </w:divBdr>
                      <w:divsChild>
                        <w:div w:id="1185284733">
                          <w:marLeft w:val="0"/>
                          <w:marRight w:val="0"/>
                          <w:marTop w:val="0"/>
                          <w:marBottom w:val="0"/>
                          <w:divBdr>
                            <w:top w:val="none" w:sz="0" w:space="0" w:color="auto"/>
                            <w:left w:val="none" w:sz="0" w:space="0" w:color="auto"/>
                            <w:bottom w:val="none" w:sz="0" w:space="0" w:color="auto"/>
                            <w:right w:val="none" w:sz="0" w:space="0" w:color="auto"/>
                          </w:divBdr>
                        </w:div>
                      </w:divsChild>
                    </w:div>
                    <w:div w:id="1350638150">
                      <w:marLeft w:val="0"/>
                      <w:marRight w:val="0"/>
                      <w:marTop w:val="0"/>
                      <w:marBottom w:val="0"/>
                      <w:divBdr>
                        <w:top w:val="none" w:sz="0" w:space="0" w:color="auto"/>
                        <w:left w:val="none" w:sz="0" w:space="0" w:color="auto"/>
                        <w:bottom w:val="none" w:sz="0" w:space="0" w:color="auto"/>
                        <w:right w:val="none" w:sz="0" w:space="0" w:color="auto"/>
                      </w:divBdr>
                      <w:divsChild>
                        <w:div w:id="1003824216">
                          <w:marLeft w:val="0"/>
                          <w:marRight w:val="0"/>
                          <w:marTop w:val="0"/>
                          <w:marBottom w:val="0"/>
                          <w:divBdr>
                            <w:top w:val="none" w:sz="0" w:space="0" w:color="auto"/>
                            <w:left w:val="none" w:sz="0" w:space="0" w:color="auto"/>
                            <w:bottom w:val="none" w:sz="0" w:space="0" w:color="auto"/>
                            <w:right w:val="none" w:sz="0" w:space="0" w:color="auto"/>
                          </w:divBdr>
                        </w:div>
                      </w:divsChild>
                    </w:div>
                    <w:div w:id="455953016">
                      <w:marLeft w:val="0"/>
                      <w:marRight w:val="0"/>
                      <w:marTop w:val="0"/>
                      <w:marBottom w:val="0"/>
                      <w:divBdr>
                        <w:top w:val="none" w:sz="0" w:space="0" w:color="auto"/>
                        <w:left w:val="none" w:sz="0" w:space="0" w:color="auto"/>
                        <w:bottom w:val="none" w:sz="0" w:space="0" w:color="auto"/>
                        <w:right w:val="none" w:sz="0" w:space="0" w:color="auto"/>
                      </w:divBdr>
                      <w:divsChild>
                        <w:div w:id="160052498">
                          <w:marLeft w:val="0"/>
                          <w:marRight w:val="0"/>
                          <w:marTop w:val="0"/>
                          <w:marBottom w:val="0"/>
                          <w:divBdr>
                            <w:top w:val="none" w:sz="0" w:space="0" w:color="auto"/>
                            <w:left w:val="none" w:sz="0" w:space="0" w:color="auto"/>
                            <w:bottom w:val="none" w:sz="0" w:space="0" w:color="auto"/>
                            <w:right w:val="none" w:sz="0" w:space="0" w:color="auto"/>
                          </w:divBdr>
                        </w:div>
                      </w:divsChild>
                    </w:div>
                    <w:div w:id="52047427">
                      <w:marLeft w:val="0"/>
                      <w:marRight w:val="0"/>
                      <w:marTop w:val="0"/>
                      <w:marBottom w:val="0"/>
                      <w:divBdr>
                        <w:top w:val="none" w:sz="0" w:space="0" w:color="auto"/>
                        <w:left w:val="none" w:sz="0" w:space="0" w:color="auto"/>
                        <w:bottom w:val="none" w:sz="0" w:space="0" w:color="auto"/>
                        <w:right w:val="none" w:sz="0" w:space="0" w:color="auto"/>
                      </w:divBdr>
                      <w:divsChild>
                        <w:div w:id="2135437515">
                          <w:marLeft w:val="0"/>
                          <w:marRight w:val="0"/>
                          <w:marTop w:val="0"/>
                          <w:marBottom w:val="0"/>
                          <w:divBdr>
                            <w:top w:val="none" w:sz="0" w:space="0" w:color="auto"/>
                            <w:left w:val="none" w:sz="0" w:space="0" w:color="auto"/>
                            <w:bottom w:val="none" w:sz="0" w:space="0" w:color="auto"/>
                            <w:right w:val="none" w:sz="0" w:space="0" w:color="auto"/>
                          </w:divBdr>
                        </w:div>
                      </w:divsChild>
                    </w:div>
                    <w:div w:id="484054713">
                      <w:marLeft w:val="0"/>
                      <w:marRight w:val="0"/>
                      <w:marTop w:val="0"/>
                      <w:marBottom w:val="0"/>
                      <w:divBdr>
                        <w:top w:val="none" w:sz="0" w:space="0" w:color="auto"/>
                        <w:left w:val="none" w:sz="0" w:space="0" w:color="auto"/>
                        <w:bottom w:val="none" w:sz="0" w:space="0" w:color="auto"/>
                        <w:right w:val="none" w:sz="0" w:space="0" w:color="auto"/>
                      </w:divBdr>
                      <w:divsChild>
                        <w:div w:id="1664120020">
                          <w:marLeft w:val="0"/>
                          <w:marRight w:val="0"/>
                          <w:marTop w:val="0"/>
                          <w:marBottom w:val="0"/>
                          <w:divBdr>
                            <w:top w:val="none" w:sz="0" w:space="0" w:color="auto"/>
                            <w:left w:val="none" w:sz="0" w:space="0" w:color="auto"/>
                            <w:bottom w:val="none" w:sz="0" w:space="0" w:color="auto"/>
                            <w:right w:val="none" w:sz="0" w:space="0" w:color="auto"/>
                          </w:divBdr>
                        </w:div>
                      </w:divsChild>
                    </w:div>
                    <w:div w:id="373625178">
                      <w:marLeft w:val="0"/>
                      <w:marRight w:val="0"/>
                      <w:marTop w:val="0"/>
                      <w:marBottom w:val="0"/>
                      <w:divBdr>
                        <w:top w:val="none" w:sz="0" w:space="0" w:color="auto"/>
                        <w:left w:val="none" w:sz="0" w:space="0" w:color="auto"/>
                        <w:bottom w:val="none" w:sz="0" w:space="0" w:color="auto"/>
                        <w:right w:val="none" w:sz="0" w:space="0" w:color="auto"/>
                      </w:divBdr>
                      <w:divsChild>
                        <w:div w:id="1159344769">
                          <w:marLeft w:val="0"/>
                          <w:marRight w:val="0"/>
                          <w:marTop w:val="0"/>
                          <w:marBottom w:val="0"/>
                          <w:divBdr>
                            <w:top w:val="none" w:sz="0" w:space="0" w:color="auto"/>
                            <w:left w:val="none" w:sz="0" w:space="0" w:color="auto"/>
                            <w:bottom w:val="none" w:sz="0" w:space="0" w:color="auto"/>
                            <w:right w:val="none" w:sz="0" w:space="0" w:color="auto"/>
                          </w:divBdr>
                        </w:div>
                      </w:divsChild>
                    </w:div>
                    <w:div w:id="842009319">
                      <w:marLeft w:val="0"/>
                      <w:marRight w:val="0"/>
                      <w:marTop w:val="0"/>
                      <w:marBottom w:val="0"/>
                      <w:divBdr>
                        <w:top w:val="none" w:sz="0" w:space="0" w:color="auto"/>
                        <w:left w:val="none" w:sz="0" w:space="0" w:color="auto"/>
                        <w:bottom w:val="none" w:sz="0" w:space="0" w:color="auto"/>
                        <w:right w:val="none" w:sz="0" w:space="0" w:color="auto"/>
                      </w:divBdr>
                      <w:divsChild>
                        <w:div w:id="1054424393">
                          <w:marLeft w:val="0"/>
                          <w:marRight w:val="0"/>
                          <w:marTop w:val="0"/>
                          <w:marBottom w:val="0"/>
                          <w:divBdr>
                            <w:top w:val="none" w:sz="0" w:space="0" w:color="auto"/>
                            <w:left w:val="none" w:sz="0" w:space="0" w:color="auto"/>
                            <w:bottom w:val="none" w:sz="0" w:space="0" w:color="auto"/>
                            <w:right w:val="none" w:sz="0" w:space="0" w:color="auto"/>
                          </w:divBdr>
                        </w:div>
                      </w:divsChild>
                    </w:div>
                    <w:div w:id="548498271">
                      <w:marLeft w:val="0"/>
                      <w:marRight w:val="0"/>
                      <w:marTop w:val="0"/>
                      <w:marBottom w:val="0"/>
                      <w:divBdr>
                        <w:top w:val="none" w:sz="0" w:space="0" w:color="auto"/>
                        <w:left w:val="none" w:sz="0" w:space="0" w:color="auto"/>
                        <w:bottom w:val="none" w:sz="0" w:space="0" w:color="auto"/>
                        <w:right w:val="none" w:sz="0" w:space="0" w:color="auto"/>
                      </w:divBdr>
                      <w:divsChild>
                        <w:div w:id="1157182628">
                          <w:marLeft w:val="0"/>
                          <w:marRight w:val="0"/>
                          <w:marTop w:val="0"/>
                          <w:marBottom w:val="0"/>
                          <w:divBdr>
                            <w:top w:val="none" w:sz="0" w:space="0" w:color="auto"/>
                            <w:left w:val="none" w:sz="0" w:space="0" w:color="auto"/>
                            <w:bottom w:val="none" w:sz="0" w:space="0" w:color="auto"/>
                            <w:right w:val="none" w:sz="0" w:space="0" w:color="auto"/>
                          </w:divBdr>
                        </w:div>
                      </w:divsChild>
                    </w:div>
                    <w:div w:id="874538346">
                      <w:marLeft w:val="0"/>
                      <w:marRight w:val="0"/>
                      <w:marTop w:val="0"/>
                      <w:marBottom w:val="0"/>
                      <w:divBdr>
                        <w:top w:val="none" w:sz="0" w:space="0" w:color="auto"/>
                        <w:left w:val="none" w:sz="0" w:space="0" w:color="auto"/>
                        <w:bottom w:val="none" w:sz="0" w:space="0" w:color="auto"/>
                        <w:right w:val="none" w:sz="0" w:space="0" w:color="auto"/>
                      </w:divBdr>
                      <w:divsChild>
                        <w:div w:id="1246300208">
                          <w:marLeft w:val="0"/>
                          <w:marRight w:val="0"/>
                          <w:marTop w:val="0"/>
                          <w:marBottom w:val="0"/>
                          <w:divBdr>
                            <w:top w:val="none" w:sz="0" w:space="0" w:color="auto"/>
                            <w:left w:val="none" w:sz="0" w:space="0" w:color="auto"/>
                            <w:bottom w:val="none" w:sz="0" w:space="0" w:color="auto"/>
                            <w:right w:val="none" w:sz="0" w:space="0" w:color="auto"/>
                          </w:divBdr>
                        </w:div>
                      </w:divsChild>
                    </w:div>
                    <w:div w:id="1819613536">
                      <w:marLeft w:val="0"/>
                      <w:marRight w:val="0"/>
                      <w:marTop w:val="0"/>
                      <w:marBottom w:val="0"/>
                      <w:divBdr>
                        <w:top w:val="none" w:sz="0" w:space="0" w:color="auto"/>
                        <w:left w:val="none" w:sz="0" w:space="0" w:color="auto"/>
                        <w:bottom w:val="none" w:sz="0" w:space="0" w:color="auto"/>
                        <w:right w:val="none" w:sz="0" w:space="0" w:color="auto"/>
                      </w:divBdr>
                      <w:divsChild>
                        <w:div w:id="1136604854">
                          <w:marLeft w:val="0"/>
                          <w:marRight w:val="0"/>
                          <w:marTop w:val="0"/>
                          <w:marBottom w:val="0"/>
                          <w:divBdr>
                            <w:top w:val="none" w:sz="0" w:space="0" w:color="auto"/>
                            <w:left w:val="none" w:sz="0" w:space="0" w:color="auto"/>
                            <w:bottom w:val="none" w:sz="0" w:space="0" w:color="auto"/>
                            <w:right w:val="none" w:sz="0" w:space="0" w:color="auto"/>
                          </w:divBdr>
                        </w:div>
                      </w:divsChild>
                    </w:div>
                    <w:div w:id="890456051">
                      <w:marLeft w:val="0"/>
                      <w:marRight w:val="0"/>
                      <w:marTop w:val="0"/>
                      <w:marBottom w:val="0"/>
                      <w:divBdr>
                        <w:top w:val="none" w:sz="0" w:space="0" w:color="auto"/>
                        <w:left w:val="none" w:sz="0" w:space="0" w:color="auto"/>
                        <w:bottom w:val="none" w:sz="0" w:space="0" w:color="auto"/>
                        <w:right w:val="none" w:sz="0" w:space="0" w:color="auto"/>
                      </w:divBdr>
                      <w:divsChild>
                        <w:div w:id="94905274">
                          <w:marLeft w:val="0"/>
                          <w:marRight w:val="0"/>
                          <w:marTop w:val="0"/>
                          <w:marBottom w:val="0"/>
                          <w:divBdr>
                            <w:top w:val="none" w:sz="0" w:space="0" w:color="auto"/>
                            <w:left w:val="none" w:sz="0" w:space="0" w:color="auto"/>
                            <w:bottom w:val="none" w:sz="0" w:space="0" w:color="auto"/>
                            <w:right w:val="none" w:sz="0" w:space="0" w:color="auto"/>
                          </w:divBdr>
                        </w:div>
                      </w:divsChild>
                    </w:div>
                    <w:div w:id="120927742">
                      <w:marLeft w:val="0"/>
                      <w:marRight w:val="0"/>
                      <w:marTop w:val="0"/>
                      <w:marBottom w:val="0"/>
                      <w:divBdr>
                        <w:top w:val="none" w:sz="0" w:space="0" w:color="auto"/>
                        <w:left w:val="none" w:sz="0" w:space="0" w:color="auto"/>
                        <w:bottom w:val="none" w:sz="0" w:space="0" w:color="auto"/>
                        <w:right w:val="none" w:sz="0" w:space="0" w:color="auto"/>
                      </w:divBdr>
                      <w:divsChild>
                        <w:div w:id="1655451938">
                          <w:marLeft w:val="0"/>
                          <w:marRight w:val="0"/>
                          <w:marTop w:val="0"/>
                          <w:marBottom w:val="0"/>
                          <w:divBdr>
                            <w:top w:val="none" w:sz="0" w:space="0" w:color="auto"/>
                            <w:left w:val="none" w:sz="0" w:space="0" w:color="auto"/>
                            <w:bottom w:val="none" w:sz="0" w:space="0" w:color="auto"/>
                            <w:right w:val="none" w:sz="0" w:space="0" w:color="auto"/>
                          </w:divBdr>
                        </w:div>
                      </w:divsChild>
                    </w:div>
                    <w:div w:id="1877766795">
                      <w:marLeft w:val="0"/>
                      <w:marRight w:val="0"/>
                      <w:marTop w:val="0"/>
                      <w:marBottom w:val="0"/>
                      <w:divBdr>
                        <w:top w:val="none" w:sz="0" w:space="0" w:color="auto"/>
                        <w:left w:val="none" w:sz="0" w:space="0" w:color="auto"/>
                        <w:bottom w:val="none" w:sz="0" w:space="0" w:color="auto"/>
                        <w:right w:val="none" w:sz="0" w:space="0" w:color="auto"/>
                      </w:divBdr>
                      <w:divsChild>
                        <w:div w:id="1526677758">
                          <w:marLeft w:val="0"/>
                          <w:marRight w:val="0"/>
                          <w:marTop w:val="0"/>
                          <w:marBottom w:val="0"/>
                          <w:divBdr>
                            <w:top w:val="none" w:sz="0" w:space="0" w:color="auto"/>
                            <w:left w:val="none" w:sz="0" w:space="0" w:color="auto"/>
                            <w:bottom w:val="none" w:sz="0" w:space="0" w:color="auto"/>
                            <w:right w:val="none" w:sz="0" w:space="0" w:color="auto"/>
                          </w:divBdr>
                        </w:div>
                      </w:divsChild>
                    </w:div>
                    <w:div w:id="1212502271">
                      <w:marLeft w:val="0"/>
                      <w:marRight w:val="0"/>
                      <w:marTop w:val="0"/>
                      <w:marBottom w:val="0"/>
                      <w:divBdr>
                        <w:top w:val="none" w:sz="0" w:space="0" w:color="auto"/>
                        <w:left w:val="none" w:sz="0" w:space="0" w:color="auto"/>
                        <w:bottom w:val="none" w:sz="0" w:space="0" w:color="auto"/>
                        <w:right w:val="none" w:sz="0" w:space="0" w:color="auto"/>
                      </w:divBdr>
                      <w:divsChild>
                        <w:div w:id="2063795789">
                          <w:marLeft w:val="0"/>
                          <w:marRight w:val="0"/>
                          <w:marTop w:val="0"/>
                          <w:marBottom w:val="0"/>
                          <w:divBdr>
                            <w:top w:val="none" w:sz="0" w:space="0" w:color="auto"/>
                            <w:left w:val="none" w:sz="0" w:space="0" w:color="auto"/>
                            <w:bottom w:val="none" w:sz="0" w:space="0" w:color="auto"/>
                            <w:right w:val="none" w:sz="0" w:space="0" w:color="auto"/>
                          </w:divBdr>
                        </w:div>
                      </w:divsChild>
                    </w:div>
                    <w:div w:id="562562686">
                      <w:marLeft w:val="0"/>
                      <w:marRight w:val="0"/>
                      <w:marTop w:val="0"/>
                      <w:marBottom w:val="0"/>
                      <w:divBdr>
                        <w:top w:val="none" w:sz="0" w:space="0" w:color="auto"/>
                        <w:left w:val="none" w:sz="0" w:space="0" w:color="auto"/>
                        <w:bottom w:val="none" w:sz="0" w:space="0" w:color="auto"/>
                        <w:right w:val="none" w:sz="0" w:space="0" w:color="auto"/>
                      </w:divBdr>
                      <w:divsChild>
                        <w:div w:id="1515919553">
                          <w:marLeft w:val="0"/>
                          <w:marRight w:val="0"/>
                          <w:marTop w:val="0"/>
                          <w:marBottom w:val="0"/>
                          <w:divBdr>
                            <w:top w:val="none" w:sz="0" w:space="0" w:color="auto"/>
                            <w:left w:val="none" w:sz="0" w:space="0" w:color="auto"/>
                            <w:bottom w:val="none" w:sz="0" w:space="0" w:color="auto"/>
                            <w:right w:val="none" w:sz="0" w:space="0" w:color="auto"/>
                          </w:divBdr>
                        </w:div>
                      </w:divsChild>
                    </w:div>
                    <w:div w:id="1423910499">
                      <w:marLeft w:val="0"/>
                      <w:marRight w:val="0"/>
                      <w:marTop w:val="0"/>
                      <w:marBottom w:val="0"/>
                      <w:divBdr>
                        <w:top w:val="none" w:sz="0" w:space="0" w:color="auto"/>
                        <w:left w:val="none" w:sz="0" w:space="0" w:color="auto"/>
                        <w:bottom w:val="none" w:sz="0" w:space="0" w:color="auto"/>
                        <w:right w:val="none" w:sz="0" w:space="0" w:color="auto"/>
                      </w:divBdr>
                      <w:divsChild>
                        <w:div w:id="671378231">
                          <w:marLeft w:val="0"/>
                          <w:marRight w:val="0"/>
                          <w:marTop w:val="0"/>
                          <w:marBottom w:val="0"/>
                          <w:divBdr>
                            <w:top w:val="none" w:sz="0" w:space="0" w:color="auto"/>
                            <w:left w:val="none" w:sz="0" w:space="0" w:color="auto"/>
                            <w:bottom w:val="none" w:sz="0" w:space="0" w:color="auto"/>
                            <w:right w:val="none" w:sz="0" w:space="0" w:color="auto"/>
                          </w:divBdr>
                        </w:div>
                      </w:divsChild>
                    </w:div>
                    <w:div w:id="1550072852">
                      <w:marLeft w:val="0"/>
                      <w:marRight w:val="0"/>
                      <w:marTop w:val="0"/>
                      <w:marBottom w:val="0"/>
                      <w:divBdr>
                        <w:top w:val="none" w:sz="0" w:space="0" w:color="auto"/>
                        <w:left w:val="none" w:sz="0" w:space="0" w:color="auto"/>
                        <w:bottom w:val="none" w:sz="0" w:space="0" w:color="auto"/>
                        <w:right w:val="none" w:sz="0" w:space="0" w:color="auto"/>
                      </w:divBdr>
                      <w:divsChild>
                        <w:div w:id="61664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832975">
              <w:marLeft w:val="0"/>
              <w:marRight w:val="0"/>
              <w:marTop w:val="0"/>
              <w:marBottom w:val="0"/>
              <w:divBdr>
                <w:top w:val="none" w:sz="0" w:space="0" w:color="auto"/>
                <w:left w:val="none" w:sz="0" w:space="0" w:color="auto"/>
                <w:bottom w:val="none" w:sz="0" w:space="0" w:color="auto"/>
                <w:right w:val="none" w:sz="0" w:space="0" w:color="auto"/>
              </w:divBdr>
            </w:div>
          </w:divsChild>
        </w:div>
        <w:div w:id="1635519084">
          <w:marLeft w:val="0"/>
          <w:marRight w:val="0"/>
          <w:marTop w:val="0"/>
          <w:marBottom w:val="0"/>
          <w:divBdr>
            <w:top w:val="none" w:sz="0" w:space="0" w:color="auto"/>
            <w:left w:val="none" w:sz="0" w:space="0" w:color="auto"/>
            <w:bottom w:val="none" w:sz="0" w:space="0" w:color="auto"/>
            <w:right w:val="none" w:sz="0" w:space="0" w:color="auto"/>
          </w:divBdr>
          <w:divsChild>
            <w:div w:id="830370099">
              <w:marLeft w:val="0"/>
              <w:marRight w:val="0"/>
              <w:marTop w:val="0"/>
              <w:marBottom w:val="0"/>
              <w:divBdr>
                <w:top w:val="none" w:sz="0" w:space="0" w:color="auto"/>
                <w:left w:val="none" w:sz="0" w:space="0" w:color="auto"/>
                <w:bottom w:val="none" w:sz="0" w:space="0" w:color="auto"/>
                <w:right w:val="none" w:sz="0" w:space="0" w:color="auto"/>
              </w:divBdr>
            </w:div>
          </w:divsChild>
        </w:div>
        <w:div w:id="2079159653">
          <w:marLeft w:val="0"/>
          <w:marRight w:val="0"/>
          <w:marTop w:val="0"/>
          <w:marBottom w:val="0"/>
          <w:divBdr>
            <w:top w:val="none" w:sz="0" w:space="0" w:color="auto"/>
            <w:left w:val="none" w:sz="0" w:space="0" w:color="auto"/>
            <w:bottom w:val="none" w:sz="0" w:space="0" w:color="auto"/>
            <w:right w:val="none" w:sz="0" w:space="0" w:color="auto"/>
          </w:divBdr>
          <w:divsChild>
            <w:div w:id="1827549921">
              <w:marLeft w:val="0"/>
              <w:marRight w:val="0"/>
              <w:marTop w:val="0"/>
              <w:marBottom w:val="0"/>
              <w:divBdr>
                <w:top w:val="none" w:sz="0" w:space="0" w:color="auto"/>
                <w:left w:val="none" w:sz="0" w:space="0" w:color="auto"/>
                <w:bottom w:val="none" w:sz="0" w:space="0" w:color="auto"/>
                <w:right w:val="none" w:sz="0" w:space="0" w:color="auto"/>
              </w:divBdr>
            </w:div>
          </w:divsChild>
        </w:div>
        <w:div w:id="125897057">
          <w:marLeft w:val="0"/>
          <w:marRight w:val="0"/>
          <w:marTop w:val="0"/>
          <w:marBottom w:val="0"/>
          <w:divBdr>
            <w:top w:val="none" w:sz="0" w:space="0" w:color="auto"/>
            <w:left w:val="none" w:sz="0" w:space="0" w:color="auto"/>
            <w:bottom w:val="none" w:sz="0" w:space="0" w:color="auto"/>
            <w:right w:val="none" w:sz="0" w:space="0" w:color="auto"/>
          </w:divBdr>
          <w:divsChild>
            <w:div w:id="1240628546">
              <w:marLeft w:val="0"/>
              <w:marRight w:val="0"/>
              <w:marTop w:val="0"/>
              <w:marBottom w:val="0"/>
              <w:divBdr>
                <w:top w:val="none" w:sz="0" w:space="0" w:color="auto"/>
                <w:left w:val="none" w:sz="0" w:space="0" w:color="auto"/>
                <w:bottom w:val="none" w:sz="0" w:space="0" w:color="auto"/>
                <w:right w:val="none" w:sz="0" w:space="0" w:color="auto"/>
              </w:divBdr>
            </w:div>
          </w:divsChild>
        </w:div>
        <w:div w:id="1602302421">
          <w:marLeft w:val="0"/>
          <w:marRight w:val="0"/>
          <w:marTop w:val="0"/>
          <w:marBottom w:val="0"/>
          <w:divBdr>
            <w:top w:val="none" w:sz="0" w:space="0" w:color="auto"/>
            <w:left w:val="none" w:sz="0" w:space="0" w:color="auto"/>
            <w:bottom w:val="none" w:sz="0" w:space="0" w:color="auto"/>
            <w:right w:val="none" w:sz="0" w:space="0" w:color="auto"/>
          </w:divBdr>
          <w:divsChild>
            <w:div w:id="1455833545">
              <w:marLeft w:val="0"/>
              <w:marRight w:val="0"/>
              <w:marTop w:val="0"/>
              <w:marBottom w:val="0"/>
              <w:divBdr>
                <w:top w:val="none" w:sz="0" w:space="0" w:color="auto"/>
                <w:left w:val="none" w:sz="0" w:space="0" w:color="auto"/>
                <w:bottom w:val="none" w:sz="0" w:space="0" w:color="auto"/>
                <w:right w:val="none" w:sz="0" w:space="0" w:color="auto"/>
              </w:divBdr>
            </w:div>
          </w:divsChild>
        </w:div>
        <w:div w:id="1660307640">
          <w:marLeft w:val="0"/>
          <w:marRight w:val="0"/>
          <w:marTop w:val="0"/>
          <w:marBottom w:val="0"/>
          <w:divBdr>
            <w:top w:val="none" w:sz="0" w:space="0" w:color="auto"/>
            <w:left w:val="none" w:sz="0" w:space="0" w:color="auto"/>
            <w:bottom w:val="none" w:sz="0" w:space="0" w:color="auto"/>
            <w:right w:val="none" w:sz="0" w:space="0" w:color="auto"/>
          </w:divBdr>
          <w:divsChild>
            <w:div w:id="1549730071">
              <w:marLeft w:val="0"/>
              <w:marRight w:val="0"/>
              <w:marTop w:val="0"/>
              <w:marBottom w:val="0"/>
              <w:divBdr>
                <w:top w:val="none" w:sz="0" w:space="0" w:color="auto"/>
                <w:left w:val="none" w:sz="0" w:space="0" w:color="auto"/>
                <w:bottom w:val="none" w:sz="0" w:space="0" w:color="auto"/>
                <w:right w:val="none" w:sz="0" w:space="0" w:color="auto"/>
              </w:divBdr>
            </w:div>
            <w:div w:id="1570530019">
              <w:marLeft w:val="0"/>
              <w:marRight w:val="0"/>
              <w:marTop w:val="0"/>
              <w:marBottom w:val="0"/>
              <w:divBdr>
                <w:top w:val="none" w:sz="0" w:space="0" w:color="auto"/>
                <w:left w:val="none" w:sz="0" w:space="0" w:color="auto"/>
                <w:bottom w:val="none" w:sz="0" w:space="0" w:color="auto"/>
                <w:right w:val="none" w:sz="0" w:space="0" w:color="auto"/>
              </w:divBdr>
            </w:div>
            <w:div w:id="234055246">
              <w:marLeft w:val="0"/>
              <w:marRight w:val="0"/>
              <w:marTop w:val="0"/>
              <w:marBottom w:val="0"/>
              <w:divBdr>
                <w:top w:val="none" w:sz="0" w:space="0" w:color="auto"/>
                <w:left w:val="none" w:sz="0" w:space="0" w:color="auto"/>
                <w:bottom w:val="none" w:sz="0" w:space="0" w:color="auto"/>
                <w:right w:val="none" w:sz="0" w:space="0" w:color="auto"/>
              </w:divBdr>
              <w:divsChild>
                <w:div w:id="1115910115">
                  <w:marLeft w:val="0"/>
                  <w:marRight w:val="0"/>
                  <w:marTop w:val="30"/>
                  <w:marBottom w:val="30"/>
                  <w:divBdr>
                    <w:top w:val="none" w:sz="0" w:space="0" w:color="auto"/>
                    <w:left w:val="none" w:sz="0" w:space="0" w:color="auto"/>
                    <w:bottom w:val="none" w:sz="0" w:space="0" w:color="auto"/>
                    <w:right w:val="none" w:sz="0" w:space="0" w:color="auto"/>
                  </w:divBdr>
                  <w:divsChild>
                    <w:div w:id="341204115">
                      <w:marLeft w:val="0"/>
                      <w:marRight w:val="0"/>
                      <w:marTop w:val="0"/>
                      <w:marBottom w:val="0"/>
                      <w:divBdr>
                        <w:top w:val="none" w:sz="0" w:space="0" w:color="auto"/>
                        <w:left w:val="none" w:sz="0" w:space="0" w:color="auto"/>
                        <w:bottom w:val="none" w:sz="0" w:space="0" w:color="auto"/>
                        <w:right w:val="none" w:sz="0" w:space="0" w:color="auto"/>
                      </w:divBdr>
                      <w:divsChild>
                        <w:div w:id="959382245">
                          <w:marLeft w:val="0"/>
                          <w:marRight w:val="0"/>
                          <w:marTop w:val="0"/>
                          <w:marBottom w:val="0"/>
                          <w:divBdr>
                            <w:top w:val="none" w:sz="0" w:space="0" w:color="auto"/>
                            <w:left w:val="none" w:sz="0" w:space="0" w:color="auto"/>
                            <w:bottom w:val="none" w:sz="0" w:space="0" w:color="auto"/>
                            <w:right w:val="none" w:sz="0" w:space="0" w:color="auto"/>
                          </w:divBdr>
                        </w:div>
                      </w:divsChild>
                    </w:div>
                    <w:div w:id="1985350272">
                      <w:marLeft w:val="0"/>
                      <w:marRight w:val="0"/>
                      <w:marTop w:val="0"/>
                      <w:marBottom w:val="0"/>
                      <w:divBdr>
                        <w:top w:val="none" w:sz="0" w:space="0" w:color="auto"/>
                        <w:left w:val="none" w:sz="0" w:space="0" w:color="auto"/>
                        <w:bottom w:val="none" w:sz="0" w:space="0" w:color="auto"/>
                        <w:right w:val="none" w:sz="0" w:space="0" w:color="auto"/>
                      </w:divBdr>
                      <w:divsChild>
                        <w:div w:id="334497298">
                          <w:marLeft w:val="0"/>
                          <w:marRight w:val="0"/>
                          <w:marTop w:val="0"/>
                          <w:marBottom w:val="0"/>
                          <w:divBdr>
                            <w:top w:val="none" w:sz="0" w:space="0" w:color="auto"/>
                            <w:left w:val="none" w:sz="0" w:space="0" w:color="auto"/>
                            <w:bottom w:val="none" w:sz="0" w:space="0" w:color="auto"/>
                            <w:right w:val="none" w:sz="0" w:space="0" w:color="auto"/>
                          </w:divBdr>
                        </w:div>
                      </w:divsChild>
                    </w:div>
                    <w:div w:id="656228223">
                      <w:marLeft w:val="0"/>
                      <w:marRight w:val="0"/>
                      <w:marTop w:val="0"/>
                      <w:marBottom w:val="0"/>
                      <w:divBdr>
                        <w:top w:val="none" w:sz="0" w:space="0" w:color="auto"/>
                        <w:left w:val="none" w:sz="0" w:space="0" w:color="auto"/>
                        <w:bottom w:val="none" w:sz="0" w:space="0" w:color="auto"/>
                        <w:right w:val="none" w:sz="0" w:space="0" w:color="auto"/>
                      </w:divBdr>
                      <w:divsChild>
                        <w:div w:id="1722436220">
                          <w:marLeft w:val="0"/>
                          <w:marRight w:val="0"/>
                          <w:marTop w:val="0"/>
                          <w:marBottom w:val="0"/>
                          <w:divBdr>
                            <w:top w:val="none" w:sz="0" w:space="0" w:color="auto"/>
                            <w:left w:val="none" w:sz="0" w:space="0" w:color="auto"/>
                            <w:bottom w:val="none" w:sz="0" w:space="0" w:color="auto"/>
                            <w:right w:val="none" w:sz="0" w:space="0" w:color="auto"/>
                          </w:divBdr>
                        </w:div>
                      </w:divsChild>
                    </w:div>
                    <w:div w:id="1856191622">
                      <w:marLeft w:val="0"/>
                      <w:marRight w:val="0"/>
                      <w:marTop w:val="0"/>
                      <w:marBottom w:val="0"/>
                      <w:divBdr>
                        <w:top w:val="none" w:sz="0" w:space="0" w:color="auto"/>
                        <w:left w:val="none" w:sz="0" w:space="0" w:color="auto"/>
                        <w:bottom w:val="none" w:sz="0" w:space="0" w:color="auto"/>
                        <w:right w:val="none" w:sz="0" w:space="0" w:color="auto"/>
                      </w:divBdr>
                      <w:divsChild>
                        <w:div w:id="194708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701422">
              <w:marLeft w:val="0"/>
              <w:marRight w:val="0"/>
              <w:marTop w:val="0"/>
              <w:marBottom w:val="0"/>
              <w:divBdr>
                <w:top w:val="none" w:sz="0" w:space="0" w:color="auto"/>
                <w:left w:val="none" w:sz="0" w:space="0" w:color="auto"/>
                <w:bottom w:val="none" w:sz="0" w:space="0" w:color="auto"/>
                <w:right w:val="none" w:sz="0" w:space="0" w:color="auto"/>
              </w:divBdr>
            </w:div>
            <w:div w:id="650183489">
              <w:marLeft w:val="0"/>
              <w:marRight w:val="0"/>
              <w:marTop w:val="0"/>
              <w:marBottom w:val="0"/>
              <w:divBdr>
                <w:top w:val="none" w:sz="0" w:space="0" w:color="auto"/>
                <w:left w:val="none" w:sz="0" w:space="0" w:color="auto"/>
                <w:bottom w:val="none" w:sz="0" w:space="0" w:color="auto"/>
                <w:right w:val="none" w:sz="0" w:space="0" w:color="auto"/>
              </w:divBdr>
            </w:div>
          </w:divsChild>
        </w:div>
        <w:div w:id="10230838">
          <w:marLeft w:val="0"/>
          <w:marRight w:val="0"/>
          <w:marTop w:val="0"/>
          <w:marBottom w:val="0"/>
          <w:divBdr>
            <w:top w:val="none" w:sz="0" w:space="0" w:color="auto"/>
            <w:left w:val="none" w:sz="0" w:space="0" w:color="auto"/>
            <w:bottom w:val="none" w:sz="0" w:space="0" w:color="auto"/>
            <w:right w:val="none" w:sz="0" w:space="0" w:color="auto"/>
          </w:divBdr>
          <w:divsChild>
            <w:div w:id="1429227348">
              <w:marLeft w:val="0"/>
              <w:marRight w:val="0"/>
              <w:marTop w:val="0"/>
              <w:marBottom w:val="0"/>
              <w:divBdr>
                <w:top w:val="none" w:sz="0" w:space="0" w:color="auto"/>
                <w:left w:val="none" w:sz="0" w:space="0" w:color="auto"/>
                <w:bottom w:val="none" w:sz="0" w:space="0" w:color="auto"/>
                <w:right w:val="none" w:sz="0" w:space="0" w:color="auto"/>
              </w:divBdr>
            </w:div>
          </w:divsChild>
        </w:div>
        <w:div w:id="1784377954">
          <w:marLeft w:val="0"/>
          <w:marRight w:val="0"/>
          <w:marTop w:val="0"/>
          <w:marBottom w:val="0"/>
          <w:divBdr>
            <w:top w:val="none" w:sz="0" w:space="0" w:color="auto"/>
            <w:left w:val="none" w:sz="0" w:space="0" w:color="auto"/>
            <w:bottom w:val="none" w:sz="0" w:space="0" w:color="auto"/>
            <w:right w:val="none" w:sz="0" w:space="0" w:color="auto"/>
          </w:divBdr>
          <w:divsChild>
            <w:div w:id="1424767266">
              <w:marLeft w:val="0"/>
              <w:marRight w:val="0"/>
              <w:marTop w:val="0"/>
              <w:marBottom w:val="0"/>
              <w:divBdr>
                <w:top w:val="none" w:sz="0" w:space="0" w:color="auto"/>
                <w:left w:val="none" w:sz="0" w:space="0" w:color="auto"/>
                <w:bottom w:val="none" w:sz="0" w:space="0" w:color="auto"/>
                <w:right w:val="none" w:sz="0" w:space="0" w:color="auto"/>
              </w:divBdr>
            </w:div>
          </w:divsChild>
        </w:div>
        <w:div w:id="151260823">
          <w:marLeft w:val="0"/>
          <w:marRight w:val="0"/>
          <w:marTop w:val="0"/>
          <w:marBottom w:val="0"/>
          <w:divBdr>
            <w:top w:val="none" w:sz="0" w:space="0" w:color="auto"/>
            <w:left w:val="none" w:sz="0" w:space="0" w:color="auto"/>
            <w:bottom w:val="none" w:sz="0" w:space="0" w:color="auto"/>
            <w:right w:val="none" w:sz="0" w:space="0" w:color="auto"/>
          </w:divBdr>
          <w:divsChild>
            <w:div w:id="1191147615">
              <w:marLeft w:val="0"/>
              <w:marRight w:val="0"/>
              <w:marTop w:val="0"/>
              <w:marBottom w:val="0"/>
              <w:divBdr>
                <w:top w:val="none" w:sz="0" w:space="0" w:color="auto"/>
                <w:left w:val="none" w:sz="0" w:space="0" w:color="auto"/>
                <w:bottom w:val="none" w:sz="0" w:space="0" w:color="auto"/>
                <w:right w:val="none" w:sz="0" w:space="0" w:color="auto"/>
              </w:divBdr>
            </w:div>
          </w:divsChild>
        </w:div>
        <w:div w:id="1776974195">
          <w:marLeft w:val="0"/>
          <w:marRight w:val="0"/>
          <w:marTop w:val="0"/>
          <w:marBottom w:val="0"/>
          <w:divBdr>
            <w:top w:val="none" w:sz="0" w:space="0" w:color="auto"/>
            <w:left w:val="none" w:sz="0" w:space="0" w:color="auto"/>
            <w:bottom w:val="none" w:sz="0" w:space="0" w:color="auto"/>
            <w:right w:val="none" w:sz="0" w:space="0" w:color="auto"/>
          </w:divBdr>
          <w:divsChild>
            <w:div w:id="1183856700">
              <w:marLeft w:val="0"/>
              <w:marRight w:val="0"/>
              <w:marTop w:val="0"/>
              <w:marBottom w:val="0"/>
              <w:divBdr>
                <w:top w:val="none" w:sz="0" w:space="0" w:color="auto"/>
                <w:left w:val="none" w:sz="0" w:space="0" w:color="auto"/>
                <w:bottom w:val="none" w:sz="0" w:space="0" w:color="auto"/>
                <w:right w:val="none" w:sz="0" w:space="0" w:color="auto"/>
              </w:divBdr>
            </w:div>
          </w:divsChild>
        </w:div>
        <w:div w:id="2141805297">
          <w:marLeft w:val="0"/>
          <w:marRight w:val="0"/>
          <w:marTop w:val="0"/>
          <w:marBottom w:val="0"/>
          <w:divBdr>
            <w:top w:val="none" w:sz="0" w:space="0" w:color="auto"/>
            <w:left w:val="none" w:sz="0" w:space="0" w:color="auto"/>
            <w:bottom w:val="none" w:sz="0" w:space="0" w:color="auto"/>
            <w:right w:val="none" w:sz="0" w:space="0" w:color="auto"/>
          </w:divBdr>
          <w:divsChild>
            <w:div w:id="1473136148">
              <w:marLeft w:val="0"/>
              <w:marRight w:val="0"/>
              <w:marTop w:val="0"/>
              <w:marBottom w:val="0"/>
              <w:divBdr>
                <w:top w:val="none" w:sz="0" w:space="0" w:color="auto"/>
                <w:left w:val="none" w:sz="0" w:space="0" w:color="auto"/>
                <w:bottom w:val="none" w:sz="0" w:space="0" w:color="auto"/>
                <w:right w:val="none" w:sz="0" w:space="0" w:color="auto"/>
              </w:divBdr>
            </w:div>
            <w:div w:id="219096166">
              <w:marLeft w:val="0"/>
              <w:marRight w:val="0"/>
              <w:marTop w:val="0"/>
              <w:marBottom w:val="0"/>
              <w:divBdr>
                <w:top w:val="none" w:sz="0" w:space="0" w:color="auto"/>
                <w:left w:val="none" w:sz="0" w:space="0" w:color="auto"/>
                <w:bottom w:val="none" w:sz="0" w:space="0" w:color="auto"/>
                <w:right w:val="none" w:sz="0" w:space="0" w:color="auto"/>
              </w:divBdr>
            </w:div>
            <w:div w:id="1770000308">
              <w:marLeft w:val="0"/>
              <w:marRight w:val="0"/>
              <w:marTop w:val="0"/>
              <w:marBottom w:val="0"/>
              <w:divBdr>
                <w:top w:val="none" w:sz="0" w:space="0" w:color="auto"/>
                <w:left w:val="none" w:sz="0" w:space="0" w:color="auto"/>
                <w:bottom w:val="none" w:sz="0" w:space="0" w:color="auto"/>
                <w:right w:val="none" w:sz="0" w:space="0" w:color="auto"/>
              </w:divBdr>
            </w:div>
            <w:div w:id="1945914023">
              <w:marLeft w:val="0"/>
              <w:marRight w:val="0"/>
              <w:marTop w:val="0"/>
              <w:marBottom w:val="0"/>
              <w:divBdr>
                <w:top w:val="none" w:sz="0" w:space="0" w:color="auto"/>
                <w:left w:val="none" w:sz="0" w:space="0" w:color="auto"/>
                <w:bottom w:val="none" w:sz="0" w:space="0" w:color="auto"/>
                <w:right w:val="none" w:sz="0" w:space="0" w:color="auto"/>
              </w:divBdr>
            </w:div>
            <w:div w:id="1630435854">
              <w:marLeft w:val="0"/>
              <w:marRight w:val="0"/>
              <w:marTop w:val="0"/>
              <w:marBottom w:val="0"/>
              <w:divBdr>
                <w:top w:val="none" w:sz="0" w:space="0" w:color="auto"/>
                <w:left w:val="none" w:sz="0" w:space="0" w:color="auto"/>
                <w:bottom w:val="none" w:sz="0" w:space="0" w:color="auto"/>
                <w:right w:val="none" w:sz="0" w:space="0" w:color="auto"/>
              </w:divBdr>
              <w:divsChild>
                <w:div w:id="1787891058">
                  <w:marLeft w:val="0"/>
                  <w:marRight w:val="0"/>
                  <w:marTop w:val="30"/>
                  <w:marBottom w:val="30"/>
                  <w:divBdr>
                    <w:top w:val="none" w:sz="0" w:space="0" w:color="auto"/>
                    <w:left w:val="none" w:sz="0" w:space="0" w:color="auto"/>
                    <w:bottom w:val="none" w:sz="0" w:space="0" w:color="auto"/>
                    <w:right w:val="none" w:sz="0" w:space="0" w:color="auto"/>
                  </w:divBdr>
                  <w:divsChild>
                    <w:div w:id="220140335">
                      <w:marLeft w:val="0"/>
                      <w:marRight w:val="0"/>
                      <w:marTop w:val="0"/>
                      <w:marBottom w:val="0"/>
                      <w:divBdr>
                        <w:top w:val="none" w:sz="0" w:space="0" w:color="auto"/>
                        <w:left w:val="none" w:sz="0" w:space="0" w:color="auto"/>
                        <w:bottom w:val="none" w:sz="0" w:space="0" w:color="auto"/>
                        <w:right w:val="none" w:sz="0" w:space="0" w:color="auto"/>
                      </w:divBdr>
                      <w:divsChild>
                        <w:div w:id="2051176263">
                          <w:marLeft w:val="0"/>
                          <w:marRight w:val="0"/>
                          <w:marTop w:val="0"/>
                          <w:marBottom w:val="0"/>
                          <w:divBdr>
                            <w:top w:val="none" w:sz="0" w:space="0" w:color="auto"/>
                            <w:left w:val="none" w:sz="0" w:space="0" w:color="auto"/>
                            <w:bottom w:val="none" w:sz="0" w:space="0" w:color="auto"/>
                            <w:right w:val="none" w:sz="0" w:space="0" w:color="auto"/>
                          </w:divBdr>
                        </w:div>
                      </w:divsChild>
                    </w:div>
                    <w:div w:id="1235748127">
                      <w:marLeft w:val="0"/>
                      <w:marRight w:val="0"/>
                      <w:marTop w:val="0"/>
                      <w:marBottom w:val="0"/>
                      <w:divBdr>
                        <w:top w:val="none" w:sz="0" w:space="0" w:color="auto"/>
                        <w:left w:val="none" w:sz="0" w:space="0" w:color="auto"/>
                        <w:bottom w:val="none" w:sz="0" w:space="0" w:color="auto"/>
                        <w:right w:val="none" w:sz="0" w:space="0" w:color="auto"/>
                      </w:divBdr>
                      <w:divsChild>
                        <w:div w:id="2900858">
                          <w:marLeft w:val="0"/>
                          <w:marRight w:val="0"/>
                          <w:marTop w:val="0"/>
                          <w:marBottom w:val="0"/>
                          <w:divBdr>
                            <w:top w:val="none" w:sz="0" w:space="0" w:color="auto"/>
                            <w:left w:val="none" w:sz="0" w:space="0" w:color="auto"/>
                            <w:bottom w:val="none" w:sz="0" w:space="0" w:color="auto"/>
                            <w:right w:val="none" w:sz="0" w:space="0" w:color="auto"/>
                          </w:divBdr>
                        </w:div>
                      </w:divsChild>
                    </w:div>
                    <w:div w:id="1751192105">
                      <w:marLeft w:val="0"/>
                      <w:marRight w:val="0"/>
                      <w:marTop w:val="0"/>
                      <w:marBottom w:val="0"/>
                      <w:divBdr>
                        <w:top w:val="none" w:sz="0" w:space="0" w:color="auto"/>
                        <w:left w:val="none" w:sz="0" w:space="0" w:color="auto"/>
                        <w:bottom w:val="none" w:sz="0" w:space="0" w:color="auto"/>
                        <w:right w:val="none" w:sz="0" w:space="0" w:color="auto"/>
                      </w:divBdr>
                      <w:divsChild>
                        <w:div w:id="1925072230">
                          <w:marLeft w:val="0"/>
                          <w:marRight w:val="0"/>
                          <w:marTop w:val="0"/>
                          <w:marBottom w:val="0"/>
                          <w:divBdr>
                            <w:top w:val="none" w:sz="0" w:space="0" w:color="auto"/>
                            <w:left w:val="none" w:sz="0" w:space="0" w:color="auto"/>
                            <w:bottom w:val="none" w:sz="0" w:space="0" w:color="auto"/>
                            <w:right w:val="none" w:sz="0" w:space="0" w:color="auto"/>
                          </w:divBdr>
                        </w:div>
                      </w:divsChild>
                    </w:div>
                    <w:div w:id="23023616">
                      <w:marLeft w:val="0"/>
                      <w:marRight w:val="0"/>
                      <w:marTop w:val="0"/>
                      <w:marBottom w:val="0"/>
                      <w:divBdr>
                        <w:top w:val="none" w:sz="0" w:space="0" w:color="auto"/>
                        <w:left w:val="none" w:sz="0" w:space="0" w:color="auto"/>
                        <w:bottom w:val="none" w:sz="0" w:space="0" w:color="auto"/>
                        <w:right w:val="none" w:sz="0" w:space="0" w:color="auto"/>
                      </w:divBdr>
                      <w:divsChild>
                        <w:div w:id="88776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245125">
              <w:marLeft w:val="0"/>
              <w:marRight w:val="0"/>
              <w:marTop w:val="0"/>
              <w:marBottom w:val="0"/>
              <w:divBdr>
                <w:top w:val="none" w:sz="0" w:space="0" w:color="auto"/>
                <w:left w:val="none" w:sz="0" w:space="0" w:color="auto"/>
                <w:bottom w:val="none" w:sz="0" w:space="0" w:color="auto"/>
                <w:right w:val="none" w:sz="0" w:space="0" w:color="auto"/>
              </w:divBdr>
            </w:div>
            <w:div w:id="151877772">
              <w:marLeft w:val="0"/>
              <w:marRight w:val="0"/>
              <w:marTop w:val="0"/>
              <w:marBottom w:val="0"/>
              <w:divBdr>
                <w:top w:val="none" w:sz="0" w:space="0" w:color="auto"/>
                <w:left w:val="none" w:sz="0" w:space="0" w:color="auto"/>
                <w:bottom w:val="none" w:sz="0" w:space="0" w:color="auto"/>
                <w:right w:val="none" w:sz="0" w:space="0" w:color="auto"/>
              </w:divBdr>
            </w:div>
            <w:div w:id="908729336">
              <w:marLeft w:val="0"/>
              <w:marRight w:val="0"/>
              <w:marTop w:val="0"/>
              <w:marBottom w:val="0"/>
              <w:divBdr>
                <w:top w:val="none" w:sz="0" w:space="0" w:color="auto"/>
                <w:left w:val="none" w:sz="0" w:space="0" w:color="auto"/>
                <w:bottom w:val="none" w:sz="0" w:space="0" w:color="auto"/>
                <w:right w:val="none" w:sz="0" w:space="0" w:color="auto"/>
              </w:divBdr>
            </w:div>
            <w:div w:id="270555836">
              <w:marLeft w:val="0"/>
              <w:marRight w:val="0"/>
              <w:marTop w:val="0"/>
              <w:marBottom w:val="0"/>
              <w:divBdr>
                <w:top w:val="none" w:sz="0" w:space="0" w:color="auto"/>
                <w:left w:val="none" w:sz="0" w:space="0" w:color="auto"/>
                <w:bottom w:val="none" w:sz="0" w:space="0" w:color="auto"/>
                <w:right w:val="none" w:sz="0" w:space="0" w:color="auto"/>
              </w:divBdr>
            </w:div>
          </w:divsChild>
        </w:div>
        <w:div w:id="53896542">
          <w:marLeft w:val="0"/>
          <w:marRight w:val="0"/>
          <w:marTop w:val="0"/>
          <w:marBottom w:val="0"/>
          <w:divBdr>
            <w:top w:val="none" w:sz="0" w:space="0" w:color="auto"/>
            <w:left w:val="none" w:sz="0" w:space="0" w:color="auto"/>
            <w:bottom w:val="none" w:sz="0" w:space="0" w:color="auto"/>
            <w:right w:val="none" w:sz="0" w:space="0" w:color="auto"/>
          </w:divBdr>
          <w:divsChild>
            <w:div w:id="1770926140">
              <w:marLeft w:val="0"/>
              <w:marRight w:val="0"/>
              <w:marTop w:val="0"/>
              <w:marBottom w:val="0"/>
              <w:divBdr>
                <w:top w:val="none" w:sz="0" w:space="0" w:color="auto"/>
                <w:left w:val="none" w:sz="0" w:space="0" w:color="auto"/>
                <w:bottom w:val="none" w:sz="0" w:space="0" w:color="auto"/>
                <w:right w:val="none" w:sz="0" w:space="0" w:color="auto"/>
              </w:divBdr>
            </w:div>
          </w:divsChild>
        </w:div>
        <w:div w:id="814487804">
          <w:marLeft w:val="0"/>
          <w:marRight w:val="0"/>
          <w:marTop w:val="0"/>
          <w:marBottom w:val="0"/>
          <w:divBdr>
            <w:top w:val="none" w:sz="0" w:space="0" w:color="auto"/>
            <w:left w:val="none" w:sz="0" w:space="0" w:color="auto"/>
            <w:bottom w:val="none" w:sz="0" w:space="0" w:color="auto"/>
            <w:right w:val="none" w:sz="0" w:space="0" w:color="auto"/>
          </w:divBdr>
          <w:divsChild>
            <w:div w:id="1794129145">
              <w:marLeft w:val="0"/>
              <w:marRight w:val="0"/>
              <w:marTop w:val="0"/>
              <w:marBottom w:val="0"/>
              <w:divBdr>
                <w:top w:val="none" w:sz="0" w:space="0" w:color="auto"/>
                <w:left w:val="none" w:sz="0" w:space="0" w:color="auto"/>
                <w:bottom w:val="none" w:sz="0" w:space="0" w:color="auto"/>
                <w:right w:val="none" w:sz="0" w:space="0" w:color="auto"/>
              </w:divBdr>
            </w:div>
          </w:divsChild>
        </w:div>
        <w:div w:id="1456213583">
          <w:marLeft w:val="0"/>
          <w:marRight w:val="0"/>
          <w:marTop w:val="0"/>
          <w:marBottom w:val="0"/>
          <w:divBdr>
            <w:top w:val="none" w:sz="0" w:space="0" w:color="auto"/>
            <w:left w:val="none" w:sz="0" w:space="0" w:color="auto"/>
            <w:bottom w:val="none" w:sz="0" w:space="0" w:color="auto"/>
            <w:right w:val="none" w:sz="0" w:space="0" w:color="auto"/>
          </w:divBdr>
          <w:divsChild>
            <w:div w:id="2029984502">
              <w:marLeft w:val="0"/>
              <w:marRight w:val="0"/>
              <w:marTop w:val="0"/>
              <w:marBottom w:val="0"/>
              <w:divBdr>
                <w:top w:val="none" w:sz="0" w:space="0" w:color="auto"/>
                <w:left w:val="none" w:sz="0" w:space="0" w:color="auto"/>
                <w:bottom w:val="none" w:sz="0" w:space="0" w:color="auto"/>
                <w:right w:val="none" w:sz="0" w:space="0" w:color="auto"/>
              </w:divBdr>
            </w:div>
          </w:divsChild>
        </w:div>
        <w:div w:id="955335766">
          <w:marLeft w:val="0"/>
          <w:marRight w:val="0"/>
          <w:marTop w:val="0"/>
          <w:marBottom w:val="0"/>
          <w:divBdr>
            <w:top w:val="none" w:sz="0" w:space="0" w:color="auto"/>
            <w:left w:val="none" w:sz="0" w:space="0" w:color="auto"/>
            <w:bottom w:val="none" w:sz="0" w:space="0" w:color="auto"/>
            <w:right w:val="none" w:sz="0" w:space="0" w:color="auto"/>
          </w:divBdr>
          <w:divsChild>
            <w:div w:id="2088260145">
              <w:marLeft w:val="0"/>
              <w:marRight w:val="0"/>
              <w:marTop w:val="0"/>
              <w:marBottom w:val="0"/>
              <w:divBdr>
                <w:top w:val="none" w:sz="0" w:space="0" w:color="auto"/>
                <w:left w:val="none" w:sz="0" w:space="0" w:color="auto"/>
                <w:bottom w:val="none" w:sz="0" w:space="0" w:color="auto"/>
                <w:right w:val="none" w:sz="0" w:space="0" w:color="auto"/>
              </w:divBdr>
            </w:div>
          </w:divsChild>
        </w:div>
        <w:div w:id="208349087">
          <w:marLeft w:val="0"/>
          <w:marRight w:val="0"/>
          <w:marTop w:val="0"/>
          <w:marBottom w:val="0"/>
          <w:divBdr>
            <w:top w:val="none" w:sz="0" w:space="0" w:color="auto"/>
            <w:left w:val="none" w:sz="0" w:space="0" w:color="auto"/>
            <w:bottom w:val="none" w:sz="0" w:space="0" w:color="auto"/>
            <w:right w:val="none" w:sz="0" w:space="0" w:color="auto"/>
          </w:divBdr>
          <w:divsChild>
            <w:div w:id="1169752895">
              <w:marLeft w:val="0"/>
              <w:marRight w:val="0"/>
              <w:marTop w:val="0"/>
              <w:marBottom w:val="0"/>
              <w:divBdr>
                <w:top w:val="none" w:sz="0" w:space="0" w:color="auto"/>
                <w:left w:val="none" w:sz="0" w:space="0" w:color="auto"/>
                <w:bottom w:val="none" w:sz="0" w:space="0" w:color="auto"/>
                <w:right w:val="none" w:sz="0" w:space="0" w:color="auto"/>
              </w:divBdr>
            </w:div>
          </w:divsChild>
        </w:div>
        <w:div w:id="1953437012">
          <w:marLeft w:val="0"/>
          <w:marRight w:val="0"/>
          <w:marTop w:val="0"/>
          <w:marBottom w:val="0"/>
          <w:divBdr>
            <w:top w:val="none" w:sz="0" w:space="0" w:color="auto"/>
            <w:left w:val="none" w:sz="0" w:space="0" w:color="auto"/>
            <w:bottom w:val="none" w:sz="0" w:space="0" w:color="auto"/>
            <w:right w:val="none" w:sz="0" w:space="0" w:color="auto"/>
          </w:divBdr>
          <w:divsChild>
            <w:div w:id="555165091">
              <w:marLeft w:val="0"/>
              <w:marRight w:val="0"/>
              <w:marTop w:val="0"/>
              <w:marBottom w:val="0"/>
              <w:divBdr>
                <w:top w:val="none" w:sz="0" w:space="0" w:color="auto"/>
                <w:left w:val="none" w:sz="0" w:space="0" w:color="auto"/>
                <w:bottom w:val="none" w:sz="0" w:space="0" w:color="auto"/>
                <w:right w:val="none" w:sz="0" w:space="0" w:color="auto"/>
              </w:divBdr>
            </w:div>
          </w:divsChild>
        </w:div>
        <w:div w:id="1120999600">
          <w:marLeft w:val="0"/>
          <w:marRight w:val="0"/>
          <w:marTop w:val="0"/>
          <w:marBottom w:val="0"/>
          <w:divBdr>
            <w:top w:val="none" w:sz="0" w:space="0" w:color="auto"/>
            <w:left w:val="none" w:sz="0" w:space="0" w:color="auto"/>
            <w:bottom w:val="none" w:sz="0" w:space="0" w:color="auto"/>
            <w:right w:val="none" w:sz="0" w:space="0" w:color="auto"/>
          </w:divBdr>
          <w:divsChild>
            <w:div w:id="1156189493">
              <w:marLeft w:val="0"/>
              <w:marRight w:val="0"/>
              <w:marTop w:val="0"/>
              <w:marBottom w:val="0"/>
              <w:divBdr>
                <w:top w:val="none" w:sz="0" w:space="0" w:color="auto"/>
                <w:left w:val="none" w:sz="0" w:space="0" w:color="auto"/>
                <w:bottom w:val="none" w:sz="0" w:space="0" w:color="auto"/>
                <w:right w:val="none" w:sz="0" w:space="0" w:color="auto"/>
              </w:divBdr>
            </w:div>
          </w:divsChild>
        </w:div>
        <w:div w:id="87695966">
          <w:marLeft w:val="0"/>
          <w:marRight w:val="0"/>
          <w:marTop w:val="0"/>
          <w:marBottom w:val="0"/>
          <w:divBdr>
            <w:top w:val="none" w:sz="0" w:space="0" w:color="auto"/>
            <w:left w:val="none" w:sz="0" w:space="0" w:color="auto"/>
            <w:bottom w:val="none" w:sz="0" w:space="0" w:color="auto"/>
            <w:right w:val="none" w:sz="0" w:space="0" w:color="auto"/>
          </w:divBdr>
          <w:divsChild>
            <w:div w:id="588583434">
              <w:marLeft w:val="0"/>
              <w:marRight w:val="0"/>
              <w:marTop w:val="0"/>
              <w:marBottom w:val="0"/>
              <w:divBdr>
                <w:top w:val="none" w:sz="0" w:space="0" w:color="auto"/>
                <w:left w:val="none" w:sz="0" w:space="0" w:color="auto"/>
                <w:bottom w:val="none" w:sz="0" w:space="0" w:color="auto"/>
                <w:right w:val="none" w:sz="0" w:space="0" w:color="auto"/>
              </w:divBdr>
            </w:div>
          </w:divsChild>
        </w:div>
        <w:div w:id="1639921202">
          <w:marLeft w:val="0"/>
          <w:marRight w:val="0"/>
          <w:marTop w:val="0"/>
          <w:marBottom w:val="0"/>
          <w:divBdr>
            <w:top w:val="none" w:sz="0" w:space="0" w:color="auto"/>
            <w:left w:val="none" w:sz="0" w:space="0" w:color="auto"/>
            <w:bottom w:val="none" w:sz="0" w:space="0" w:color="auto"/>
            <w:right w:val="none" w:sz="0" w:space="0" w:color="auto"/>
          </w:divBdr>
          <w:divsChild>
            <w:div w:id="231083470">
              <w:marLeft w:val="0"/>
              <w:marRight w:val="0"/>
              <w:marTop w:val="0"/>
              <w:marBottom w:val="0"/>
              <w:divBdr>
                <w:top w:val="none" w:sz="0" w:space="0" w:color="auto"/>
                <w:left w:val="none" w:sz="0" w:space="0" w:color="auto"/>
                <w:bottom w:val="none" w:sz="0" w:space="0" w:color="auto"/>
                <w:right w:val="none" w:sz="0" w:space="0" w:color="auto"/>
              </w:divBdr>
            </w:div>
            <w:div w:id="570580127">
              <w:marLeft w:val="0"/>
              <w:marRight w:val="0"/>
              <w:marTop w:val="0"/>
              <w:marBottom w:val="0"/>
              <w:divBdr>
                <w:top w:val="none" w:sz="0" w:space="0" w:color="auto"/>
                <w:left w:val="none" w:sz="0" w:space="0" w:color="auto"/>
                <w:bottom w:val="none" w:sz="0" w:space="0" w:color="auto"/>
                <w:right w:val="none" w:sz="0" w:space="0" w:color="auto"/>
              </w:divBdr>
            </w:div>
          </w:divsChild>
        </w:div>
        <w:div w:id="1628464725">
          <w:marLeft w:val="0"/>
          <w:marRight w:val="0"/>
          <w:marTop w:val="0"/>
          <w:marBottom w:val="0"/>
          <w:divBdr>
            <w:top w:val="none" w:sz="0" w:space="0" w:color="auto"/>
            <w:left w:val="none" w:sz="0" w:space="0" w:color="auto"/>
            <w:bottom w:val="none" w:sz="0" w:space="0" w:color="auto"/>
            <w:right w:val="none" w:sz="0" w:space="0" w:color="auto"/>
          </w:divBdr>
          <w:divsChild>
            <w:div w:id="699623029">
              <w:marLeft w:val="0"/>
              <w:marRight w:val="0"/>
              <w:marTop w:val="0"/>
              <w:marBottom w:val="0"/>
              <w:divBdr>
                <w:top w:val="none" w:sz="0" w:space="0" w:color="auto"/>
                <w:left w:val="none" w:sz="0" w:space="0" w:color="auto"/>
                <w:bottom w:val="none" w:sz="0" w:space="0" w:color="auto"/>
                <w:right w:val="none" w:sz="0" w:space="0" w:color="auto"/>
              </w:divBdr>
            </w:div>
            <w:div w:id="789398718">
              <w:marLeft w:val="0"/>
              <w:marRight w:val="0"/>
              <w:marTop w:val="0"/>
              <w:marBottom w:val="0"/>
              <w:divBdr>
                <w:top w:val="none" w:sz="0" w:space="0" w:color="auto"/>
                <w:left w:val="none" w:sz="0" w:space="0" w:color="auto"/>
                <w:bottom w:val="none" w:sz="0" w:space="0" w:color="auto"/>
                <w:right w:val="none" w:sz="0" w:space="0" w:color="auto"/>
              </w:divBdr>
            </w:div>
            <w:div w:id="1439259288">
              <w:marLeft w:val="0"/>
              <w:marRight w:val="0"/>
              <w:marTop w:val="0"/>
              <w:marBottom w:val="0"/>
              <w:divBdr>
                <w:top w:val="none" w:sz="0" w:space="0" w:color="auto"/>
                <w:left w:val="none" w:sz="0" w:space="0" w:color="auto"/>
                <w:bottom w:val="none" w:sz="0" w:space="0" w:color="auto"/>
                <w:right w:val="none" w:sz="0" w:space="0" w:color="auto"/>
              </w:divBdr>
            </w:div>
            <w:div w:id="508251566">
              <w:marLeft w:val="0"/>
              <w:marRight w:val="0"/>
              <w:marTop w:val="0"/>
              <w:marBottom w:val="0"/>
              <w:divBdr>
                <w:top w:val="none" w:sz="0" w:space="0" w:color="auto"/>
                <w:left w:val="none" w:sz="0" w:space="0" w:color="auto"/>
                <w:bottom w:val="none" w:sz="0" w:space="0" w:color="auto"/>
                <w:right w:val="none" w:sz="0" w:space="0" w:color="auto"/>
              </w:divBdr>
            </w:div>
            <w:div w:id="991252814">
              <w:marLeft w:val="0"/>
              <w:marRight w:val="0"/>
              <w:marTop w:val="0"/>
              <w:marBottom w:val="0"/>
              <w:divBdr>
                <w:top w:val="none" w:sz="0" w:space="0" w:color="auto"/>
                <w:left w:val="none" w:sz="0" w:space="0" w:color="auto"/>
                <w:bottom w:val="none" w:sz="0" w:space="0" w:color="auto"/>
                <w:right w:val="none" w:sz="0" w:space="0" w:color="auto"/>
              </w:divBdr>
            </w:div>
            <w:div w:id="720636284">
              <w:marLeft w:val="0"/>
              <w:marRight w:val="0"/>
              <w:marTop w:val="0"/>
              <w:marBottom w:val="0"/>
              <w:divBdr>
                <w:top w:val="none" w:sz="0" w:space="0" w:color="auto"/>
                <w:left w:val="none" w:sz="0" w:space="0" w:color="auto"/>
                <w:bottom w:val="none" w:sz="0" w:space="0" w:color="auto"/>
                <w:right w:val="none" w:sz="0" w:space="0" w:color="auto"/>
              </w:divBdr>
            </w:div>
            <w:div w:id="2003315756">
              <w:marLeft w:val="0"/>
              <w:marRight w:val="0"/>
              <w:marTop w:val="0"/>
              <w:marBottom w:val="0"/>
              <w:divBdr>
                <w:top w:val="none" w:sz="0" w:space="0" w:color="auto"/>
                <w:left w:val="none" w:sz="0" w:space="0" w:color="auto"/>
                <w:bottom w:val="none" w:sz="0" w:space="0" w:color="auto"/>
                <w:right w:val="none" w:sz="0" w:space="0" w:color="auto"/>
              </w:divBdr>
            </w:div>
            <w:div w:id="1191265271">
              <w:marLeft w:val="0"/>
              <w:marRight w:val="0"/>
              <w:marTop w:val="0"/>
              <w:marBottom w:val="0"/>
              <w:divBdr>
                <w:top w:val="none" w:sz="0" w:space="0" w:color="auto"/>
                <w:left w:val="none" w:sz="0" w:space="0" w:color="auto"/>
                <w:bottom w:val="none" w:sz="0" w:space="0" w:color="auto"/>
                <w:right w:val="none" w:sz="0" w:space="0" w:color="auto"/>
              </w:divBdr>
            </w:div>
            <w:div w:id="724763267">
              <w:marLeft w:val="0"/>
              <w:marRight w:val="0"/>
              <w:marTop w:val="0"/>
              <w:marBottom w:val="0"/>
              <w:divBdr>
                <w:top w:val="none" w:sz="0" w:space="0" w:color="auto"/>
                <w:left w:val="none" w:sz="0" w:space="0" w:color="auto"/>
                <w:bottom w:val="none" w:sz="0" w:space="0" w:color="auto"/>
                <w:right w:val="none" w:sz="0" w:space="0" w:color="auto"/>
              </w:divBdr>
            </w:div>
            <w:div w:id="1673145452">
              <w:marLeft w:val="0"/>
              <w:marRight w:val="0"/>
              <w:marTop w:val="0"/>
              <w:marBottom w:val="0"/>
              <w:divBdr>
                <w:top w:val="none" w:sz="0" w:space="0" w:color="auto"/>
                <w:left w:val="none" w:sz="0" w:space="0" w:color="auto"/>
                <w:bottom w:val="none" w:sz="0" w:space="0" w:color="auto"/>
                <w:right w:val="none" w:sz="0" w:space="0" w:color="auto"/>
              </w:divBdr>
            </w:div>
            <w:div w:id="768427349">
              <w:marLeft w:val="0"/>
              <w:marRight w:val="0"/>
              <w:marTop w:val="0"/>
              <w:marBottom w:val="0"/>
              <w:divBdr>
                <w:top w:val="none" w:sz="0" w:space="0" w:color="auto"/>
                <w:left w:val="none" w:sz="0" w:space="0" w:color="auto"/>
                <w:bottom w:val="none" w:sz="0" w:space="0" w:color="auto"/>
                <w:right w:val="none" w:sz="0" w:space="0" w:color="auto"/>
              </w:divBdr>
            </w:div>
            <w:div w:id="344285142">
              <w:marLeft w:val="0"/>
              <w:marRight w:val="0"/>
              <w:marTop w:val="0"/>
              <w:marBottom w:val="0"/>
              <w:divBdr>
                <w:top w:val="none" w:sz="0" w:space="0" w:color="auto"/>
                <w:left w:val="none" w:sz="0" w:space="0" w:color="auto"/>
                <w:bottom w:val="none" w:sz="0" w:space="0" w:color="auto"/>
                <w:right w:val="none" w:sz="0" w:space="0" w:color="auto"/>
              </w:divBdr>
              <w:divsChild>
                <w:div w:id="909197420">
                  <w:marLeft w:val="0"/>
                  <w:marRight w:val="0"/>
                  <w:marTop w:val="30"/>
                  <w:marBottom w:val="30"/>
                  <w:divBdr>
                    <w:top w:val="none" w:sz="0" w:space="0" w:color="auto"/>
                    <w:left w:val="none" w:sz="0" w:space="0" w:color="auto"/>
                    <w:bottom w:val="none" w:sz="0" w:space="0" w:color="auto"/>
                    <w:right w:val="none" w:sz="0" w:space="0" w:color="auto"/>
                  </w:divBdr>
                  <w:divsChild>
                    <w:div w:id="1475751398">
                      <w:marLeft w:val="0"/>
                      <w:marRight w:val="0"/>
                      <w:marTop w:val="0"/>
                      <w:marBottom w:val="0"/>
                      <w:divBdr>
                        <w:top w:val="none" w:sz="0" w:space="0" w:color="auto"/>
                        <w:left w:val="none" w:sz="0" w:space="0" w:color="auto"/>
                        <w:bottom w:val="none" w:sz="0" w:space="0" w:color="auto"/>
                        <w:right w:val="none" w:sz="0" w:space="0" w:color="auto"/>
                      </w:divBdr>
                      <w:divsChild>
                        <w:div w:id="2104908278">
                          <w:marLeft w:val="0"/>
                          <w:marRight w:val="0"/>
                          <w:marTop w:val="0"/>
                          <w:marBottom w:val="0"/>
                          <w:divBdr>
                            <w:top w:val="none" w:sz="0" w:space="0" w:color="auto"/>
                            <w:left w:val="none" w:sz="0" w:space="0" w:color="auto"/>
                            <w:bottom w:val="none" w:sz="0" w:space="0" w:color="auto"/>
                            <w:right w:val="none" w:sz="0" w:space="0" w:color="auto"/>
                          </w:divBdr>
                        </w:div>
                      </w:divsChild>
                    </w:div>
                    <w:div w:id="470290798">
                      <w:marLeft w:val="0"/>
                      <w:marRight w:val="0"/>
                      <w:marTop w:val="0"/>
                      <w:marBottom w:val="0"/>
                      <w:divBdr>
                        <w:top w:val="none" w:sz="0" w:space="0" w:color="auto"/>
                        <w:left w:val="none" w:sz="0" w:space="0" w:color="auto"/>
                        <w:bottom w:val="none" w:sz="0" w:space="0" w:color="auto"/>
                        <w:right w:val="none" w:sz="0" w:space="0" w:color="auto"/>
                      </w:divBdr>
                      <w:divsChild>
                        <w:div w:id="1779569676">
                          <w:marLeft w:val="0"/>
                          <w:marRight w:val="0"/>
                          <w:marTop w:val="0"/>
                          <w:marBottom w:val="0"/>
                          <w:divBdr>
                            <w:top w:val="none" w:sz="0" w:space="0" w:color="auto"/>
                            <w:left w:val="none" w:sz="0" w:space="0" w:color="auto"/>
                            <w:bottom w:val="none" w:sz="0" w:space="0" w:color="auto"/>
                            <w:right w:val="none" w:sz="0" w:space="0" w:color="auto"/>
                          </w:divBdr>
                        </w:div>
                      </w:divsChild>
                    </w:div>
                    <w:div w:id="2145151417">
                      <w:marLeft w:val="0"/>
                      <w:marRight w:val="0"/>
                      <w:marTop w:val="0"/>
                      <w:marBottom w:val="0"/>
                      <w:divBdr>
                        <w:top w:val="none" w:sz="0" w:space="0" w:color="auto"/>
                        <w:left w:val="none" w:sz="0" w:space="0" w:color="auto"/>
                        <w:bottom w:val="none" w:sz="0" w:space="0" w:color="auto"/>
                        <w:right w:val="none" w:sz="0" w:space="0" w:color="auto"/>
                      </w:divBdr>
                      <w:divsChild>
                        <w:div w:id="690835265">
                          <w:marLeft w:val="0"/>
                          <w:marRight w:val="0"/>
                          <w:marTop w:val="0"/>
                          <w:marBottom w:val="0"/>
                          <w:divBdr>
                            <w:top w:val="none" w:sz="0" w:space="0" w:color="auto"/>
                            <w:left w:val="none" w:sz="0" w:space="0" w:color="auto"/>
                            <w:bottom w:val="none" w:sz="0" w:space="0" w:color="auto"/>
                            <w:right w:val="none" w:sz="0" w:space="0" w:color="auto"/>
                          </w:divBdr>
                        </w:div>
                      </w:divsChild>
                    </w:div>
                    <w:div w:id="1287808313">
                      <w:marLeft w:val="0"/>
                      <w:marRight w:val="0"/>
                      <w:marTop w:val="0"/>
                      <w:marBottom w:val="0"/>
                      <w:divBdr>
                        <w:top w:val="none" w:sz="0" w:space="0" w:color="auto"/>
                        <w:left w:val="none" w:sz="0" w:space="0" w:color="auto"/>
                        <w:bottom w:val="none" w:sz="0" w:space="0" w:color="auto"/>
                        <w:right w:val="none" w:sz="0" w:space="0" w:color="auto"/>
                      </w:divBdr>
                      <w:divsChild>
                        <w:div w:id="42876067">
                          <w:marLeft w:val="0"/>
                          <w:marRight w:val="0"/>
                          <w:marTop w:val="0"/>
                          <w:marBottom w:val="0"/>
                          <w:divBdr>
                            <w:top w:val="none" w:sz="0" w:space="0" w:color="auto"/>
                            <w:left w:val="none" w:sz="0" w:space="0" w:color="auto"/>
                            <w:bottom w:val="none" w:sz="0" w:space="0" w:color="auto"/>
                            <w:right w:val="none" w:sz="0" w:space="0" w:color="auto"/>
                          </w:divBdr>
                        </w:div>
                      </w:divsChild>
                    </w:div>
                    <w:div w:id="298994946">
                      <w:marLeft w:val="0"/>
                      <w:marRight w:val="0"/>
                      <w:marTop w:val="0"/>
                      <w:marBottom w:val="0"/>
                      <w:divBdr>
                        <w:top w:val="none" w:sz="0" w:space="0" w:color="auto"/>
                        <w:left w:val="none" w:sz="0" w:space="0" w:color="auto"/>
                        <w:bottom w:val="none" w:sz="0" w:space="0" w:color="auto"/>
                        <w:right w:val="none" w:sz="0" w:space="0" w:color="auto"/>
                      </w:divBdr>
                      <w:divsChild>
                        <w:div w:id="1500317266">
                          <w:marLeft w:val="0"/>
                          <w:marRight w:val="0"/>
                          <w:marTop w:val="0"/>
                          <w:marBottom w:val="0"/>
                          <w:divBdr>
                            <w:top w:val="none" w:sz="0" w:space="0" w:color="auto"/>
                            <w:left w:val="none" w:sz="0" w:space="0" w:color="auto"/>
                            <w:bottom w:val="none" w:sz="0" w:space="0" w:color="auto"/>
                            <w:right w:val="none" w:sz="0" w:space="0" w:color="auto"/>
                          </w:divBdr>
                        </w:div>
                      </w:divsChild>
                    </w:div>
                    <w:div w:id="625549683">
                      <w:marLeft w:val="0"/>
                      <w:marRight w:val="0"/>
                      <w:marTop w:val="0"/>
                      <w:marBottom w:val="0"/>
                      <w:divBdr>
                        <w:top w:val="none" w:sz="0" w:space="0" w:color="auto"/>
                        <w:left w:val="none" w:sz="0" w:space="0" w:color="auto"/>
                        <w:bottom w:val="none" w:sz="0" w:space="0" w:color="auto"/>
                        <w:right w:val="none" w:sz="0" w:space="0" w:color="auto"/>
                      </w:divBdr>
                      <w:divsChild>
                        <w:div w:id="1882745220">
                          <w:marLeft w:val="0"/>
                          <w:marRight w:val="0"/>
                          <w:marTop w:val="0"/>
                          <w:marBottom w:val="0"/>
                          <w:divBdr>
                            <w:top w:val="none" w:sz="0" w:space="0" w:color="auto"/>
                            <w:left w:val="none" w:sz="0" w:space="0" w:color="auto"/>
                            <w:bottom w:val="none" w:sz="0" w:space="0" w:color="auto"/>
                            <w:right w:val="none" w:sz="0" w:space="0" w:color="auto"/>
                          </w:divBdr>
                        </w:div>
                      </w:divsChild>
                    </w:div>
                    <w:div w:id="996305065">
                      <w:marLeft w:val="0"/>
                      <w:marRight w:val="0"/>
                      <w:marTop w:val="0"/>
                      <w:marBottom w:val="0"/>
                      <w:divBdr>
                        <w:top w:val="none" w:sz="0" w:space="0" w:color="auto"/>
                        <w:left w:val="none" w:sz="0" w:space="0" w:color="auto"/>
                        <w:bottom w:val="none" w:sz="0" w:space="0" w:color="auto"/>
                        <w:right w:val="none" w:sz="0" w:space="0" w:color="auto"/>
                      </w:divBdr>
                      <w:divsChild>
                        <w:div w:id="1498227963">
                          <w:marLeft w:val="0"/>
                          <w:marRight w:val="0"/>
                          <w:marTop w:val="0"/>
                          <w:marBottom w:val="0"/>
                          <w:divBdr>
                            <w:top w:val="none" w:sz="0" w:space="0" w:color="auto"/>
                            <w:left w:val="none" w:sz="0" w:space="0" w:color="auto"/>
                            <w:bottom w:val="none" w:sz="0" w:space="0" w:color="auto"/>
                            <w:right w:val="none" w:sz="0" w:space="0" w:color="auto"/>
                          </w:divBdr>
                        </w:div>
                      </w:divsChild>
                    </w:div>
                    <w:div w:id="1692031162">
                      <w:marLeft w:val="0"/>
                      <w:marRight w:val="0"/>
                      <w:marTop w:val="0"/>
                      <w:marBottom w:val="0"/>
                      <w:divBdr>
                        <w:top w:val="none" w:sz="0" w:space="0" w:color="auto"/>
                        <w:left w:val="none" w:sz="0" w:space="0" w:color="auto"/>
                        <w:bottom w:val="none" w:sz="0" w:space="0" w:color="auto"/>
                        <w:right w:val="none" w:sz="0" w:space="0" w:color="auto"/>
                      </w:divBdr>
                      <w:divsChild>
                        <w:div w:id="1036811686">
                          <w:marLeft w:val="0"/>
                          <w:marRight w:val="0"/>
                          <w:marTop w:val="0"/>
                          <w:marBottom w:val="0"/>
                          <w:divBdr>
                            <w:top w:val="none" w:sz="0" w:space="0" w:color="auto"/>
                            <w:left w:val="none" w:sz="0" w:space="0" w:color="auto"/>
                            <w:bottom w:val="none" w:sz="0" w:space="0" w:color="auto"/>
                            <w:right w:val="none" w:sz="0" w:space="0" w:color="auto"/>
                          </w:divBdr>
                        </w:div>
                      </w:divsChild>
                    </w:div>
                    <w:div w:id="1417094586">
                      <w:marLeft w:val="0"/>
                      <w:marRight w:val="0"/>
                      <w:marTop w:val="0"/>
                      <w:marBottom w:val="0"/>
                      <w:divBdr>
                        <w:top w:val="none" w:sz="0" w:space="0" w:color="auto"/>
                        <w:left w:val="none" w:sz="0" w:space="0" w:color="auto"/>
                        <w:bottom w:val="none" w:sz="0" w:space="0" w:color="auto"/>
                        <w:right w:val="none" w:sz="0" w:space="0" w:color="auto"/>
                      </w:divBdr>
                      <w:divsChild>
                        <w:div w:id="1826895034">
                          <w:marLeft w:val="0"/>
                          <w:marRight w:val="0"/>
                          <w:marTop w:val="0"/>
                          <w:marBottom w:val="0"/>
                          <w:divBdr>
                            <w:top w:val="none" w:sz="0" w:space="0" w:color="auto"/>
                            <w:left w:val="none" w:sz="0" w:space="0" w:color="auto"/>
                            <w:bottom w:val="none" w:sz="0" w:space="0" w:color="auto"/>
                            <w:right w:val="none" w:sz="0" w:space="0" w:color="auto"/>
                          </w:divBdr>
                        </w:div>
                      </w:divsChild>
                    </w:div>
                    <w:div w:id="1186335409">
                      <w:marLeft w:val="0"/>
                      <w:marRight w:val="0"/>
                      <w:marTop w:val="0"/>
                      <w:marBottom w:val="0"/>
                      <w:divBdr>
                        <w:top w:val="none" w:sz="0" w:space="0" w:color="auto"/>
                        <w:left w:val="none" w:sz="0" w:space="0" w:color="auto"/>
                        <w:bottom w:val="none" w:sz="0" w:space="0" w:color="auto"/>
                        <w:right w:val="none" w:sz="0" w:space="0" w:color="auto"/>
                      </w:divBdr>
                      <w:divsChild>
                        <w:div w:id="1790127776">
                          <w:marLeft w:val="0"/>
                          <w:marRight w:val="0"/>
                          <w:marTop w:val="0"/>
                          <w:marBottom w:val="0"/>
                          <w:divBdr>
                            <w:top w:val="none" w:sz="0" w:space="0" w:color="auto"/>
                            <w:left w:val="none" w:sz="0" w:space="0" w:color="auto"/>
                            <w:bottom w:val="none" w:sz="0" w:space="0" w:color="auto"/>
                            <w:right w:val="none" w:sz="0" w:space="0" w:color="auto"/>
                          </w:divBdr>
                        </w:div>
                      </w:divsChild>
                    </w:div>
                    <w:div w:id="85617470">
                      <w:marLeft w:val="0"/>
                      <w:marRight w:val="0"/>
                      <w:marTop w:val="0"/>
                      <w:marBottom w:val="0"/>
                      <w:divBdr>
                        <w:top w:val="none" w:sz="0" w:space="0" w:color="auto"/>
                        <w:left w:val="none" w:sz="0" w:space="0" w:color="auto"/>
                        <w:bottom w:val="none" w:sz="0" w:space="0" w:color="auto"/>
                        <w:right w:val="none" w:sz="0" w:space="0" w:color="auto"/>
                      </w:divBdr>
                      <w:divsChild>
                        <w:div w:id="645738683">
                          <w:marLeft w:val="0"/>
                          <w:marRight w:val="0"/>
                          <w:marTop w:val="0"/>
                          <w:marBottom w:val="0"/>
                          <w:divBdr>
                            <w:top w:val="none" w:sz="0" w:space="0" w:color="auto"/>
                            <w:left w:val="none" w:sz="0" w:space="0" w:color="auto"/>
                            <w:bottom w:val="none" w:sz="0" w:space="0" w:color="auto"/>
                            <w:right w:val="none" w:sz="0" w:space="0" w:color="auto"/>
                          </w:divBdr>
                        </w:div>
                      </w:divsChild>
                    </w:div>
                    <w:div w:id="318731488">
                      <w:marLeft w:val="0"/>
                      <w:marRight w:val="0"/>
                      <w:marTop w:val="0"/>
                      <w:marBottom w:val="0"/>
                      <w:divBdr>
                        <w:top w:val="none" w:sz="0" w:space="0" w:color="auto"/>
                        <w:left w:val="none" w:sz="0" w:space="0" w:color="auto"/>
                        <w:bottom w:val="none" w:sz="0" w:space="0" w:color="auto"/>
                        <w:right w:val="none" w:sz="0" w:space="0" w:color="auto"/>
                      </w:divBdr>
                      <w:divsChild>
                        <w:div w:id="1106852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608357">
              <w:marLeft w:val="0"/>
              <w:marRight w:val="0"/>
              <w:marTop w:val="0"/>
              <w:marBottom w:val="0"/>
              <w:divBdr>
                <w:top w:val="none" w:sz="0" w:space="0" w:color="auto"/>
                <w:left w:val="none" w:sz="0" w:space="0" w:color="auto"/>
                <w:bottom w:val="none" w:sz="0" w:space="0" w:color="auto"/>
                <w:right w:val="none" w:sz="0" w:space="0" w:color="auto"/>
              </w:divBdr>
            </w:div>
            <w:div w:id="726492036">
              <w:marLeft w:val="0"/>
              <w:marRight w:val="0"/>
              <w:marTop w:val="0"/>
              <w:marBottom w:val="0"/>
              <w:divBdr>
                <w:top w:val="none" w:sz="0" w:space="0" w:color="auto"/>
                <w:left w:val="none" w:sz="0" w:space="0" w:color="auto"/>
                <w:bottom w:val="none" w:sz="0" w:space="0" w:color="auto"/>
                <w:right w:val="none" w:sz="0" w:space="0" w:color="auto"/>
              </w:divBdr>
            </w:div>
            <w:div w:id="1875536245">
              <w:marLeft w:val="0"/>
              <w:marRight w:val="0"/>
              <w:marTop w:val="0"/>
              <w:marBottom w:val="0"/>
              <w:divBdr>
                <w:top w:val="none" w:sz="0" w:space="0" w:color="auto"/>
                <w:left w:val="none" w:sz="0" w:space="0" w:color="auto"/>
                <w:bottom w:val="none" w:sz="0" w:space="0" w:color="auto"/>
                <w:right w:val="none" w:sz="0" w:space="0" w:color="auto"/>
              </w:divBdr>
            </w:div>
            <w:div w:id="1655720842">
              <w:marLeft w:val="0"/>
              <w:marRight w:val="0"/>
              <w:marTop w:val="0"/>
              <w:marBottom w:val="0"/>
              <w:divBdr>
                <w:top w:val="none" w:sz="0" w:space="0" w:color="auto"/>
                <w:left w:val="none" w:sz="0" w:space="0" w:color="auto"/>
                <w:bottom w:val="none" w:sz="0" w:space="0" w:color="auto"/>
                <w:right w:val="none" w:sz="0" w:space="0" w:color="auto"/>
              </w:divBdr>
            </w:div>
            <w:div w:id="298145903">
              <w:marLeft w:val="0"/>
              <w:marRight w:val="0"/>
              <w:marTop w:val="0"/>
              <w:marBottom w:val="0"/>
              <w:divBdr>
                <w:top w:val="none" w:sz="0" w:space="0" w:color="auto"/>
                <w:left w:val="none" w:sz="0" w:space="0" w:color="auto"/>
                <w:bottom w:val="none" w:sz="0" w:space="0" w:color="auto"/>
                <w:right w:val="none" w:sz="0" w:space="0" w:color="auto"/>
              </w:divBdr>
            </w:div>
            <w:div w:id="1078019932">
              <w:marLeft w:val="0"/>
              <w:marRight w:val="0"/>
              <w:marTop w:val="0"/>
              <w:marBottom w:val="0"/>
              <w:divBdr>
                <w:top w:val="none" w:sz="0" w:space="0" w:color="auto"/>
                <w:left w:val="none" w:sz="0" w:space="0" w:color="auto"/>
                <w:bottom w:val="none" w:sz="0" w:space="0" w:color="auto"/>
                <w:right w:val="none" w:sz="0" w:space="0" w:color="auto"/>
              </w:divBdr>
            </w:div>
            <w:div w:id="870458927">
              <w:marLeft w:val="0"/>
              <w:marRight w:val="0"/>
              <w:marTop w:val="0"/>
              <w:marBottom w:val="0"/>
              <w:divBdr>
                <w:top w:val="none" w:sz="0" w:space="0" w:color="auto"/>
                <w:left w:val="none" w:sz="0" w:space="0" w:color="auto"/>
                <w:bottom w:val="none" w:sz="0" w:space="0" w:color="auto"/>
                <w:right w:val="none" w:sz="0" w:space="0" w:color="auto"/>
              </w:divBdr>
            </w:div>
          </w:divsChild>
        </w:div>
        <w:div w:id="1188759358">
          <w:marLeft w:val="0"/>
          <w:marRight w:val="0"/>
          <w:marTop w:val="0"/>
          <w:marBottom w:val="0"/>
          <w:divBdr>
            <w:top w:val="none" w:sz="0" w:space="0" w:color="auto"/>
            <w:left w:val="none" w:sz="0" w:space="0" w:color="auto"/>
            <w:bottom w:val="none" w:sz="0" w:space="0" w:color="auto"/>
            <w:right w:val="none" w:sz="0" w:space="0" w:color="auto"/>
          </w:divBdr>
          <w:divsChild>
            <w:div w:id="2127850328">
              <w:marLeft w:val="0"/>
              <w:marRight w:val="0"/>
              <w:marTop w:val="0"/>
              <w:marBottom w:val="0"/>
              <w:divBdr>
                <w:top w:val="none" w:sz="0" w:space="0" w:color="auto"/>
                <w:left w:val="none" w:sz="0" w:space="0" w:color="auto"/>
                <w:bottom w:val="none" w:sz="0" w:space="0" w:color="auto"/>
                <w:right w:val="none" w:sz="0" w:space="0" w:color="auto"/>
              </w:divBdr>
            </w:div>
          </w:divsChild>
        </w:div>
        <w:div w:id="1560092356">
          <w:marLeft w:val="0"/>
          <w:marRight w:val="0"/>
          <w:marTop w:val="0"/>
          <w:marBottom w:val="0"/>
          <w:divBdr>
            <w:top w:val="none" w:sz="0" w:space="0" w:color="auto"/>
            <w:left w:val="none" w:sz="0" w:space="0" w:color="auto"/>
            <w:bottom w:val="none" w:sz="0" w:space="0" w:color="auto"/>
            <w:right w:val="none" w:sz="0" w:space="0" w:color="auto"/>
          </w:divBdr>
          <w:divsChild>
            <w:div w:id="1764841964">
              <w:marLeft w:val="0"/>
              <w:marRight w:val="0"/>
              <w:marTop w:val="0"/>
              <w:marBottom w:val="0"/>
              <w:divBdr>
                <w:top w:val="none" w:sz="0" w:space="0" w:color="auto"/>
                <w:left w:val="none" w:sz="0" w:space="0" w:color="auto"/>
                <w:bottom w:val="none" w:sz="0" w:space="0" w:color="auto"/>
                <w:right w:val="none" w:sz="0" w:space="0" w:color="auto"/>
              </w:divBdr>
            </w:div>
          </w:divsChild>
        </w:div>
        <w:div w:id="593979904">
          <w:marLeft w:val="0"/>
          <w:marRight w:val="0"/>
          <w:marTop w:val="0"/>
          <w:marBottom w:val="0"/>
          <w:divBdr>
            <w:top w:val="none" w:sz="0" w:space="0" w:color="auto"/>
            <w:left w:val="none" w:sz="0" w:space="0" w:color="auto"/>
            <w:bottom w:val="none" w:sz="0" w:space="0" w:color="auto"/>
            <w:right w:val="none" w:sz="0" w:space="0" w:color="auto"/>
          </w:divBdr>
          <w:divsChild>
            <w:div w:id="1198664141">
              <w:marLeft w:val="0"/>
              <w:marRight w:val="0"/>
              <w:marTop w:val="0"/>
              <w:marBottom w:val="0"/>
              <w:divBdr>
                <w:top w:val="none" w:sz="0" w:space="0" w:color="auto"/>
                <w:left w:val="none" w:sz="0" w:space="0" w:color="auto"/>
                <w:bottom w:val="none" w:sz="0" w:space="0" w:color="auto"/>
                <w:right w:val="none" w:sz="0" w:space="0" w:color="auto"/>
              </w:divBdr>
            </w:div>
          </w:divsChild>
        </w:div>
        <w:div w:id="1974435743">
          <w:marLeft w:val="0"/>
          <w:marRight w:val="0"/>
          <w:marTop w:val="0"/>
          <w:marBottom w:val="0"/>
          <w:divBdr>
            <w:top w:val="none" w:sz="0" w:space="0" w:color="auto"/>
            <w:left w:val="none" w:sz="0" w:space="0" w:color="auto"/>
            <w:bottom w:val="none" w:sz="0" w:space="0" w:color="auto"/>
            <w:right w:val="none" w:sz="0" w:space="0" w:color="auto"/>
          </w:divBdr>
          <w:divsChild>
            <w:div w:id="565260451">
              <w:marLeft w:val="0"/>
              <w:marRight w:val="0"/>
              <w:marTop w:val="0"/>
              <w:marBottom w:val="0"/>
              <w:divBdr>
                <w:top w:val="none" w:sz="0" w:space="0" w:color="auto"/>
                <w:left w:val="none" w:sz="0" w:space="0" w:color="auto"/>
                <w:bottom w:val="none" w:sz="0" w:space="0" w:color="auto"/>
                <w:right w:val="none" w:sz="0" w:space="0" w:color="auto"/>
              </w:divBdr>
            </w:div>
          </w:divsChild>
        </w:div>
        <w:div w:id="746536055">
          <w:marLeft w:val="0"/>
          <w:marRight w:val="0"/>
          <w:marTop w:val="0"/>
          <w:marBottom w:val="0"/>
          <w:divBdr>
            <w:top w:val="none" w:sz="0" w:space="0" w:color="auto"/>
            <w:left w:val="none" w:sz="0" w:space="0" w:color="auto"/>
            <w:bottom w:val="none" w:sz="0" w:space="0" w:color="auto"/>
            <w:right w:val="none" w:sz="0" w:space="0" w:color="auto"/>
          </w:divBdr>
          <w:divsChild>
            <w:div w:id="930283918">
              <w:marLeft w:val="0"/>
              <w:marRight w:val="0"/>
              <w:marTop w:val="0"/>
              <w:marBottom w:val="0"/>
              <w:divBdr>
                <w:top w:val="none" w:sz="0" w:space="0" w:color="auto"/>
                <w:left w:val="none" w:sz="0" w:space="0" w:color="auto"/>
                <w:bottom w:val="none" w:sz="0" w:space="0" w:color="auto"/>
                <w:right w:val="none" w:sz="0" w:space="0" w:color="auto"/>
              </w:divBdr>
            </w:div>
          </w:divsChild>
        </w:div>
        <w:div w:id="881864854">
          <w:marLeft w:val="0"/>
          <w:marRight w:val="0"/>
          <w:marTop w:val="0"/>
          <w:marBottom w:val="0"/>
          <w:divBdr>
            <w:top w:val="none" w:sz="0" w:space="0" w:color="auto"/>
            <w:left w:val="none" w:sz="0" w:space="0" w:color="auto"/>
            <w:bottom w:val="none" w:sz="0" w:space="0" w:color="auto"/>
            <w:right w:val="none" w:sz="0" w:space="0" w:color="auto"/>
          </w:divBdr>
          <w:divsChild>
            <w:div w:id="881135805">
              <w:marLeft w:val="0"/>
              <w:marRight w:val="0"/>
              <w:marTop w:val="0"/>
              <w:marBottom w:val="0"/>
              <w:divBdr>
                <w:top w:val="none" w:sz="0" w:space="0" w:color="auto"/>
                <w:left w:val="none" w:sz="0" w:space="0" w:color="auto"/>
                <w:bottom w:val="none" w:sz="0" w:space="0" w:color="auto"/>
                <w:right w:val="none" w:sz="0" w:space="0" w:color="auto"/>
              </w:divBdr>
            </w:div>
          </w:divsChild>
        </w:div>
        <w:div w:id="698166107">
          <w:marLeft w:val="0"/>
          <w:marRight w:val="0"/>
          <w:marTop w:val="0"/>
          <w:marBottom w:val="0"/>
          <w:divBdr>
            <w:top w:val="none" w:sz="0" w:space="0" w:color="auto"/>
            <w:left w:val="none" w:sz="0" w:space="0" w:color="auto"/>
            <w:bottom w:val="none" w:sz="0" w:space="0" w:color="auto"/>
            <w:right w:val="none" w:sz="0" w:space="0" w:color="auto"/>
          </w:divBdr>
          <w:divsChild>
            <w:div w:id="304816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422268">
      <w:bodyDiv w:val="1"/>
      <w:marLeft w:val="0"/>
      <w:marRight w:val="0"/>
      <w:marTop w:val="0"/>
      <w:marBottom w:val="0"/>
      <w:divBdr>
        <w:top w:val="none" w:sz="0" w:space="0" w:color="auto"/>
        <w:left w:val="none" w:sz="0" w:space="0" w:color="auto"/>
        <w:bottom w:val="none" w:sz="0" w:space="0" w:color="auto"/>
        <w:right w:val="none" w:sz="0" w:space="0" w:color="auto"/>
      </w:divBdr>
    </w:div>
    <w:div w:id="1378551218">
      <w:bodyDiv w:val="1"/>
      <w:marLeft w:val="0"/>
      <w:marRight w:val="0"/>
      <w:marTop w:val="0"/>
      <w:marBottom w:val="0"/>
      <w:divBdr>
        <w:top w:val="none" w:sz="0" w:space="0" w:color="auto"/>
        <w:left w:val="none" w:sz="0" w:space="0" w:color="auto"/>
        <w:bottom w:val="none" w:sz="0" w:space="0" w:color="auto"/>
        <w:right w:val="none" w:sz="0" w:space="0" w:color="auto"/>
      </w:divBdr>
    </w:div>
    <w:div w:id="1477649789">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44891973">
      <w:bodyDiv w:val="1"/>
      <w:marLeft w:val="0"/>
      <w:marRight w:val="0"/>
      <w:marTop w:val="0"/>
      <w:marBottom w:val="0"/>
      <w:divBdr>
        <w:top w:val="none" w:sz="0" w:space="0" w:color="auto"/>
        <w:left w:val="none" w:sz="0" w:space="0" w:color="auto"/>
        <w:bottom w:val="none" w:sz="0" w:space="0" w:color="auto"/>
        <w:right w:val="none" w:sz="0" w:space="0" w:color="auto"/>
      </w:divBdr>
    </w:div>
    <w:div w:id="1718968768">
      <w:bodyDiv w:val="1"/>
      <w:marLeft w:val="0"/>
      <w:marRight w:val="0"/>
      <w:marTop w:val="0"/>
      <w:marBottom w:val="0"/>
      <w:divBdr>
        <w:top w:val="none" w:sz="0" w:space="0" w:color="auto"/>
        <w:left w:val="none" w:sz="0" w:space="0" w:color="auto"/>
        <w:bottom w:val="none" w:sz="0" w:space="0" w:color="auto"/>
        <w:right w:val="none" w:sz="0" w:space="0" w:color="auto"/>
      </w:divBdr>
      <w:divsChild>
        <w:div w:id="1390423774">
          <w:marLeft w:val="0"/>
          <w:marRight w:val="0"/>
          <w:marTop w:val="0"/>
          <w:marBottom w:val="0"/>
          <w:divBdr>
            <w:top w:val="none" w:sz="0" w:space="0" w:color="auto"/>
            <w:left w:val="none" w:sz="0" w:space="0" w:color="auto"/>
            <w:bottom w:val="none" w:sz="0" w:space="0" w:color="auto"/>
            <w:right w:val="none" w:sz="0" w:space="0" w:color="auto"/>
          </w:divBdr>
          <w:divsChild>
            <w:div w:id="1161122410">
              <w:marLeft w:val="0"/>
              <w:marRight w:val="0"/>
              <w:marTop w:val="0"/>
              <w:marBottom w:val="0"/>
              <w:divBdr>
                <w:top w:val="none" w:sz="0" w:space="0" w:color="auto"/>
                <w:left w:val="none" w:sz="0" w:space="0" w:color="auto"/>
                <w:bottom w:val="none" w:sz="0" w:space="0" w:color="auto"/>
                <w:right w:val="none" w:sz="0" w:space="0" w:color="auto"/>
              </w:divBdr>
            </w:div>
          </w:divsChild>
        </w:div>
        <w:div w:id="1361980143">
          <w:marLeft w:val="0"/>
          <w:marRight w:val="0"/>
          <w:marTop w:val="0"/>
          <w:marBottom w:val="0"/>
          <w:divBdr>
            <w:top w:val="none" w:sz="0" w:space="0" w:color="auto"/>
            <w:left w:val="none" w:sz="0" w:space="0" w:color="auto"/>
            <w:bottom w:val="none" w:sz="0" w:space="0" w:color="auto"/>
            <w:right w:val="none" w:sz="0" w:space="0" w:color="auto"/>
          </w:divBdr>
          <w:divsChild>
            <w:div w:id="35931913">
              <w:marLeft w:val="0"/>
              <w:marRight w:val="0"/>
              <w:marTop w:val="0"/>
              <w:marBottom w:val="0"/>
              <w:divBdr>
                <w:top w:val="none" w:sz="0" w:space="0" w:color="auto"/>
                <w:left w:val="none" w:sz="0" w:space="0" w:color="auto"/>
                <w:bottom w:val="none" w:sz="0" w:space="0" w:color="auto"/>
                <w:right w:val="none" w:sz="0" w:space="0" w:color="auto"/>
              </w:divBdr>
            </w:div>
          </w:divsChild>
        </w:div>
        <w:div w:id="1035885930">
          <w:marLeft w:val="0"/>
          <w:marRight w:val="0"/>
          <w:marTop w:val="0"/>
          <w:marBottom w:val="0"/>
          <w:divBdr>
            <w:top w:val="none" w:sz="0" w:space="0" w:color="auto"/>
            <w:left w:val="none" w:sz="0" w:space="0" w:color="auto"/>
            <w:bottom w:val="none" w:sz="0" w:space="0" w:color="auto"/>
            <w:right w:val="none" w:sz="0" w:space="0" w:color="auto"/>
          </w:divBdr>
          <w:divsChild>
            <w:div w:id="628052455">
              <w:marLeft w:val="0"/>
              <w:marRight w:val="0"/>
              <w:marTop w:val="0"/>
              <w:marBottom w:val="0"/>
              <w:divBdr>
                <w:top w:val="none" w:sz="0" w:space="0" w:color="auto"/>
                <w:left w:val="none" w:sz="0" w:space="0" w:color="auto"/>
                <w:bottom w:val="none" w:sz="0" w:space="0" w:color="auto"/>
                <w:right w:val="none" w:sz="0" w:space="0" w:color="auto"/>
              </w:divBdr>
            </w:div>
            <w:div w:id="566453263">
              <w:marLeft w:val="0"/>
              <w:marRight w:val="0"/>
              <w:marTop w:val="0"/>
              <w:marBottom w:val="0"/>
              <w:divBdr>
                <w:top w:val="none" w:sz="0" w:space="0" w:color="auto"/>
                <w:left w:val="none" w:sz="0" w:space="0" w:color="auto"/>
                <w:bottom w:val="none" w:sz="0" w:space="0" w:color="auto"/>
                <w:right w:val="none" w:sz="0" w:space="0" w:color="auto"/>
              </w:divBdr>
            </w:div>
          </w:divsChild>
        </w:div>
        <w:div w:id="333653780">
          <w:marLeft w:val="0"/>
          <w:marRight w:val="0"/>
          <w:marTop w:val="0"/>
          <w:marBottom w:val="0"/>
          <w:divBdr>
            <w:top w:val="none" w:sz="0" w:space="0" w:color="auto"/>
            <w:left w:val="none" w:sz="0" w:space="0" w:color="auto"/>
            <w:bottom w:val="none" w:sz="0" w:space="0" w:color="auto"/>
            <w:right w:val="none" w:sz="0" w:space="0" w:color="auto"/>
          </w:divBdr>
          <w:divsChild>
            <w:div w:id="1070611916">
              <w:marLeft w:val="0"/>
              <w:marRight w:val="0"/>
              <w:marTop w:val="0"/>
              <w:marBottom w:val="0"/>
              <w:divBdr>
                <w:top w:val="none" w:sz="0" w:space="0" w:color="auto"/>
                <w:left w:val="none" w:sz="0" w:space="0" w:color="auto"/>
                <w:bottom w:val="none" w:sz="0" w:space="0" w:color="auto"/>
                <w:right w:val="none" w:sz="0" w:space="0" w:color="auto"/>
              </w:divBdr>
            </w:div>
            <w:div w:id="1283801181">
              <w:marLeft w:val="0"/>
              <w:marRight w:val="0"/>
              <w:marTop w:val="0"/>
              <w:marBottom w:val="0"/>
              <w:divBdr>
                <w:top w:val="none" w:sz="0" w:space="0" w:color="auto"/>
                <w:left w:val="none" w:sz="0" w:space="0" w:color="auto"/>
                <w:bottom w:val="none" w:sz="0" w:space="0" w:color="auto"/>
                <w:right w:val="none" w:sz="0" w:space="0" w:color="auto"/>
              </w:divBdr>
            </w:div>
            <w:div w:id="1355040843">
              <w:marLeft w:val="0"/>
              <w:marRight w:val="0"/>
              <w:marTop w:val="0"/>
              <w:marBottom w:val="0"/>
              <w:divBdr>
                <w:top w:val="none" w:sz="0" w:space="0" w:color="auto"/>
                <w:left w:val="none" w:sz="0" w:space="0" w:color="auto"/>
                <w:bottom w:val="none" w:sz="0" w:space="0" w:color="auto"/>
                <w:right w:val="none" w:sz="0" w:space="0" w:color="auto"/>
              </w:divBdr>
            </w:div>
          </w:divsChild>
        </w:div>
        <w:div w:id="1383795838">
          <w:marLeft w:val="0"/>
          <w:marRight w:val="0"/>
          <w:marTop w:val="0"/>
          <w:marBottom w:val="0"/>
          <w:divBdr>
            <w:top w:val="none" w:sz="0" w:space="0" w:color="auto"/>
            <w:left w:val="none" w:sz="0" w:space="0" w:color="auto"/>
            <w:bottom w:val="none" w:sz="0" w:space="0" w:color="auto"/>
            <w:right w:val="none" w:sz="0" w:space="0" w:color="auto"/>
          </w:divBdr>
          <w:divsChild>
            <w:div w:id="1022171618">
              <w:marLeft w:val="0"/>
              <w:marRight w:val="0"/>
              <w:marTop w:val="0"/>
              <w:marBottom w:val="0"/>
              <w:divBdr>
                <w:top w:val="none" w:sz="0" w:space="0" w:color="auto"/>
                <w:left w:val="none" w:sz="0" w:space="0" w:color="auto"/>
                <w:bottom w:val="none" w:sz="0" w:space="0" w:color="auto"/>
                <w:right w:val="none" w:sz="0" w:space="0" w:color="auto"/>
              </w:divBdr>
            </w:div>
            <w:div w:id="364983584">
              <w:marLeft w:val="0"/>
              <w:marRight w:val="0"/>
              <w:marTop w:val="0"/>
              <w:marBottom w:val="0"/>
              <w:divBdr>
                <w:top w:val="none" w:sz="0" w:space="0" w:color="auto"/>
                <w:left w:val="none" w:sz="0" w:space="0" w:color="auto"/>
                <w:bottom w:val="none" w:sz="0" w:space="0" w:color="auto"/>
                <w:right w:val="none" w:sz="0" w:space="0" w:color="auto"/>
              </w:divBdr>
            </w:div>
            <w:div w:id="821893640">
              <w:marLeft w:val="0"/>
              <w:marRight w:val="0"/>
              <w:marTop w:val="0"/>
              <w:marBottom w:val="0"/>
              <w:divBdr>
                <w:top w:val="none" w:sz="0" w:space="0" w:color="auto"/>
                <w:left w:val="none" w:sz="0" w:space="0" w:color="auto"/>
                <w:bottom w:val="none" w:sz="0" w:space="0" w:color="auto"/>
                <w:right w:val="none" w:sz="0" w:space="0" w:color="auto"/>
              </w:divBdr>
            </w:div>
            <w:div w:id="1022904287">
              <w:marLeft w:val="0"/>
              <w:marRight w:val="0"/>
              <w:marTop w:val="0"/>
              <w:marBottom w:val="0"/>
              <w:divBdr>
                <w:top w:val="none" w:sz="0" w:space="0" w:color="auto"/>
                <w:left w:val="none" w:sz="0" w:space="0" w:color="auto"/>
                <w:bottom w:val="none" w:sz="0" w:space="0" w:color="auto"/>
                <w:right w:val="none" w:sz="0" w:space="0" w:color="auto"/>
              </w:divBdr>
            </w:div>
          </w:divsChild>
        </w:div>
        <w:div w:id="705301872">
          <w:marLeft w:val="0"/>
          <w:marRight w:val="0"/>
          <w:marTop w:val="0"/>
          <w:marBottom w:val="0"/>
          <w:divBdr>
            <w:top w:val="none" w:sz="0" w:space="0" w:color="auto"/>
            <w:left w:val="none" w:sz="0" w:space="0" w:color="auto"/>
            <w:bottom w:val="none" w:sz="0" w:space="0" w:color="auto"/>
            <w:right w:val="none" w:sz="0" w:space="0" w:color="auto"/>
          </w:divBdr>
          <w:divsChild>
            <w:div w:id="1344090210">
              <w:marLeft w:val="0"/>
              <w:marRight w:val="0"/>
              <w:marTop w:val="0"/>
              <w:marBottom w:val="0"/>
              <w:divBdr>
                <w:top w:val="none" w:sz="0" w:space="0" w:color="auto"/>
                <w:left w:val="none" w:sz="0" w:space="0" w:color="auto"/>
                <w:bottom w:val="none" w:sz="0" w:space="0" w:color="auto"/>
                <w:right w:val="none" w:sz="0" w:space="0" w:color="auto"/>
              </w:divBdr>
            </w:div>
          </w:divsChild>
        </w:div>
        <w:div w:id="1201625095">
          <w:marLeft w:val="0"/>
          <w:marRight w:val="0"/>
          <w:marTop w:val="0"/>
          <w:marBottom w:val="0"/>
          <w:divBdr>
            <w:top w:val="none" w:sz="0" w:space="0" w:color="auto"/>
            <w:left w:val="none" w:sz="0" w:space="0" w:color="auto"/>
            <w:bottom w:val="none" w:sz="0" w:space="0" w:color="auto"/>
            <w:right w:val="none" w:sz="0" w:space="0" w:color="auto"/>
          </w:divBdr>
          <w:divsChild>
            <w:div w:id="371082140">
              <w:marLeft w:val="0"/>
              <w:marRight w:val="0"/>
              <w:marTop w:val="0"/>
              <w:marBottom w:val="0"/>
              <w:divBdr>
                <w:top w:val="none" w:sz="0" w:space="0" w:color="auto"/>
                <w:left w:val="none" w:sz="0" w:space="0" w:color="auto"/>
                <w:bottom w:val="none" w:sz="0" w:space="0" w:color="auto"/>
                <w:right w:val="none" w:sz="0" w:space="0" w:color="auto"/>
              </w:divBdr>
            </w:div>
          </w:divsChild>
        </w:div>
        <w:div w:id="1877621627">
          <w:marLeft w:val="0"/>
          <w:marRight w:val="0"/>
          <w:marTop w:val="0"/>
          <w:marBottom w:val="0"/>
          <w:divBdr>
            <w:top w:val="none" w:sz="0" w:space="0" w:color="auto"/>
            <w:left w:val="none" w:sz="0" w:space="0" w:color="auto"/>
            <w:bottom w:val="none" w:sz="0" w:space="0" w:color="auto"/>
            <w:right w:val="none" w:sz="0" w:space="0" w:color="auto"/>
          </w:divBdr>
          <w:divsChild>
            <w:div w:id="389883222">
              <w:marLeft w:val="0"/>
              <w:marRight w:val="0"/>
              <w:marTop w:val="0"/>
              <w:marBottom w:val="0"/>
              <w:divBdr>
                <w:top w:val="none" w:sz="0" w:space="0" w:color="auto"/>
                <w:left w:val="none" w:sz="0" w:space="0" w:color="auto"/>
                <w:bottom w:val="none" w:sz="0" w:space="0" w:color="auto"/>
                <w:right w:val="none" w:sz="0" w:space="0" w:color="auto"/>
              </w:divBdr>
            </w:div>
          </w:divsChild>
        </w:div>
        <w:div w:id="1464545117">
          <w:marLeft w:val="0"/>
          <w:marRight w:val="0"/>
          <w:marTop w:val="0"/>
          <w:marBottom w:val="0"/>
          <w:divBdr>
            <w:top w:val="none" w:sz="0" w:space="0" w:color="auto"/>
            <w:left w:val="none" w:sz="0" w:space="0" w:color="auto"/>
            <w:bottom w:val="none" w:sz="0" w:space="0" w:color="auto"/>
            <w:right w:val="none" w:sz="0" w:space="0" w:color="auto"/>
          </w:divBdr>
          <w:divsChild>
            <w:div w:id="13969927">
              <w:marLeft w:val="0"/>
              <w:marRight w:val="0"/>
              <w:marTop w:val="0"/>
              <w:marBottom w:val="0"/>
              <w:divBdr>
                <w:top w:val="none" w:sz="0" w:space="0" w:color="auto"/>
                <w:left w:val="none" w:sz="0" w:space="0" w:color="auto"/>
                <w:bottom w:val="none" w:sz="0" w:space="0" w:color="auto"/>
                <w:right w:val="none" w:sz="0" w:space="0" w:color="auto"/>
              </w:divBdr>
            </w:div>
          </w:divsChild>
        </w:div>
        <w:div w:id="819813928">
          <w:marLeft w:val="0"/>
          <w:marRight w:val="0"/>
          <w:marTop w:val="0"/>
          <w:marBottom w:val="0"/>
          <w:divBdr>
            <w:top w:val="none" w:sz="0" w:space="0" w:color="auto"/>
            <w:left w:val="none" w:sz="0" w:space="0" w:color="auto"/>
            <w:bottom w:val="none" w:sz="0" w:space="0" w:color="auto"/>
            <w:right w:val="none" w:sz="0" w:space="0" w:color="auto"/>
          </w:divBdr>
          <w:divsChild>
            <w:div w:id="174544009">
              <w:marLeft w:val="0"/>
              <w:marRight w:val="0"/>
              <w:marTop w:val="0"/>
              <w:marBottom w:val="0"/>
              <w:divBdr>
                <w:top w:val="none" w:sz="0" w:space="0" w:color="auto"/>
                <w:left w:val="none" w:sz="0" w:space="0" w:color="auto"/>
                <w:bottom w:val="none" w:sz="0" w:space="0" w:color="auto"/>
                <w:right w:val="none" w:sz="0" w:space="0" w:color="auto"/>
              </w:divBdr>
            </w:div>
          </w:divsChild>
        </w:div>
        <w:div w:id="751396291">
          <w:marLeft w:val="0"/>
          <w:marRight w:val="0"/>
          <w:marTop w:val="0"/>
          <w:marBottom w:val="0"/>
          <w:divBdr>
            <w:top w:val="none" w:sz="0" w:space="0" w:color="auto"/>
            <w:left w:val="none" w:sz="0" w:space="0" w:color="auto"/>
            <w:bottom w:val="none" w:sz="0" w:space="0" w:color="auto"/>
            <w:right w:val="none" w:sz="0" w:space="0" w:color="auto"/>
          </w:divBdr>
          <w:divsChild>
            <w:div w:id="1116561239">
              <w:marLeft w:val="0"/>
              <w:marRight w:val="0"/>
              <w:marTop w:val="0"/>
              <w:marBottom w:val="0"/>
              <w:divBdr>
                <w:top w:val="none" w:sz="0" w:space="0" w:color="auto"/>
                <w:left w:val="none" w:sz="0" w:space="0" w:color="auto"/>
                <w:bottom w:val="none" w:sz="0" w:space="0" w:color="auto"/>
                <w:right w:val="none" w:sz="0" w:space="0" w:color="auto"/>
              </w:divBdr>
            </w:div>
          </w:divsChild>
        </w:div>
        <w:div w:id="1138037740">
          <w:marLeft w:val="0"/>
          <w:marRight w:val="0"/>
          <w:marTop w:val="0"/>
          <w:marBottom w:val="0"/>
          <w:divBdr>
            <w:top w:val="none" w:sz="0" w:space="0" w:color="auto"/>
            <w:left w:val="none" w:sz="0" w:space="0" w:color="auto"/>
            <w:bottom w:val="none" w:sz="0" w:space="0" w:color="auto"/>
            <w:right w:val="none" w:sz="0" w:space="0" w:color="auto"/>
          </w:divBdr>
          <w:divsChild>
            <w:div w:id="153035243">
              <w:marLeft w:val="0"/>
              <w:marRight w:val="0"/>
              <w:marTop w:val="0"/>
              <w:marBottom w:val="0"/>
              <w:divBdr>
                <w:top w:val="none" w:sz="0" w:space="0" w:color="auto"/>
                <w:left w:val="none" w:sz="0" w:space="0" w:color="auto"/>
                <w:bottom w:val="none" w:sz="0" w:space="0" w:color="auto"/>
                <w:right w:val="none" w:sz="0" w:space="0" w:color="auto"/>
              </w:divBdr>
            </w:div>
          </w:divsChild>
        </w:div>
        <w:div w:id="101536288">
          <w:marLeft w:val="0"/>
          <w:marRight w:val="0"/>
          <w:marTop w:val="0"/>
          <w:marBottom w:val="0"/>
          <w:divBdr>
            <w:top w:val="none" w:sz="0" w:space="0" w:color="auto"/>
            <w:left w:val="none" w:sz="0" w:space="0" w:color="auto"/>
            <w:bottom w:val="none" w:sz="0" w:space="0" w:color="auto"/>
            <w:right w:val="none" w:sz="0" w:space="0" w:color="auto"/>
          </w:divBdr>
          <w:divsChild>
            <w:div w:id="1326591943">
              <w:marLeft w:val="0"/>
              <w:marRight w:val="0"/>
              <w:marTop w:val="0"/>
              <w:marBottom w:val="0"/>
              <w:divBdr>
                <w:top w:val="none" w:sz="0" w:space="0" w:color="auto"/>
                <w:left w:val="none" w:sz="0" w:space="0" w:color="auto"/>
                <w:bottom w:val="none" w:sz="0" w:space="0" w:color="auto"/>
                <w:right w:val="none" w:sz="0" w:space="0" w:color="auto"/>
              </w:divBdr>
            </w:div>
          </w:divsChild>
        </w:div>
        <w:div w:id="1658072633">
          <w:marLeft w:val="0"/>
          <w:marRight w:val="0"/>
          <w:marTop w:val="0"/>
          <w:marBottom w:val="0"/>
          <w:divBdr>
            <w:top w:val="none" w:sz="0" w:space="0" w:color="auto"/>
            <w:left w:val="none" w:sz="0" w:space="0" w:color="auto"/>
            <w:bottom w:val="none" w:sz="0" w:space="0" w:color="auto"/>
            <w:right w:val="none" w:sz="0" w:space="0" w:color="auto"/>
          </w:divBdr>
          <w:divsChild>
            <w:div w:id="689914954">
              <w:marLeft w:val="0"/>
              <w:marRight w:val="0"/>
              <w:marTop w:val="0"/>
              <w:marBottom w:val="0"/>
              <w:divBdr>
                <w:top w:val="none" w:sz="0" w:space="0" w:color="auto"/>
                <w:left w:val="none" w:sz="0" w:space="0" w:color="auto"/>
                <w:bottom w:val="none" w:sz="0" w:space="0" w:color="auto"/>
                <w:right w:val="none" w:sz="0" w:space="0" w:color="auto"/>
              </w:divBdr>
            </w:div>
          </w:divsChild>
        </w:div>
        <w:div w:id="524365226">
          <w:marLeft w:val="0"/>
          <w:marRight w:val="0"/>
          <w:marTop w:val="0"/>
          <w:marBottom w:val="0"/>
          <w:divBdr>
            <w:top w:val="none" w:sz="0" w:space="0" w:color="auto"/>
            <w:left w:val="none" w:sz="0" w:space="0" w:color="auto"/>
            <w:bottom w:val="none" w:sz="0" w:space="0" w:color="auto"/>
            <w:right w:val="none" w:sz="0" w:space="0" w:color="auto"/>
          </w:divBdr>
          <w:divsChild>
            <w:div w:id="1415587476">
              <w:marLeft w:val="0"/>
              <w:marRight w:val="0"/>
              <w:marTop w:val="0"/>
              <w:marBottom w:val="0"/>
              <w:divBdr>
                <w:top w:val="none" w:sz="0" w:space="0" w:color="auto"/>
                <w:left w:val="none" w:sz="0" w:space="0" w:color="auto"/>
                <w:bottom w:val="none" w:sz="0" w:space="0" w:color="auto"/>
                <w:right w:val="none" w:sz="0" w:space="0" w:color="auto"/>
              </w:divBdr>
            </w:div>
          </w:divsChild>
        </w:div>
        <w:div w:id="580911470">
          <w:marLeft w:val="0"/>
          <w:marRight w:val="0"/>
          <w:marTop w:val="0"/>
          <w:marBottom w:val="0"/>
          <w:divBdr>
            <w:top w:val="none" w:sz="0" w:space="0" w:color="auto"/>
            <w:left w:val="none" w:sz="0" w:space="0" w:color="auto"/>
            <w:bottom w:val="none" w:sz="0" w:space="0" w:color="auto"/>
            <w:right w:val="none" w:sz="0" w:space="0" w:color="auto"/>
          </w:divBdr>
          <w:divsChild>
            <w:div w:id="1538617786">
              <w:marLeft w:val="0"/>
              <w:marRight w:val="0"/>
              <w:marTop w:val="0"/>
              <w:marBottom w:val="0"/>
              <w:divBdr>
                <w:top w:val="none" w:sz="0" w:space="0" w:color="auto"/>
                <w:left w:val="none" w:sz="0" w:space="0" w:color="auto"/>
                <w:bottom w:val="none" w:sz="0" w:space="0" w:color="auto"/>
                <w:right w:val="none" w:sz="0" w:space="0" w:color="auto"/>
              </w:divBdr>
            </w:div>
          </w:divsChild>
        </w:div>
        <w:div w:id="1467162760">
          <w:marLeft w:val="0"/>
          <w:marRight w:val="0"/>
          <w:marTop w:val="0"/>
          <w:marBottom w:val="0"/>
          <w:divBdr>
            <w:top w:val="none" w:sz="0" w:space="0" w:color="auto"/>
            <w:left w:val="none" w:sz="0" w:space="0" w:color="auto"/>
            <w:bottom w:val="none" w:sz="0" w:space="0" w:color="auto"/>
            <w:right w:val="none" w:sz="0" w:space="0" w:color="auto"/>
          </w:divBdr>
          <w:divsChild>
            <w:div w:id="1535078677">
              <w:marLeft w:val="0"/>
              <w:marRight w:val="0"/>
              <w:marTop w:val="0"/>
              <w:marBottom w:val="0"/>
              <w:divBdr>
                <w:top w:val="none" w:sz="0" w:space="0" w:color="auto"/>
                <w:left w:val="none" w:sz="0" w:space="0" w:color="auto"/>
                <w:bottom w:val="none" w:sz="0" w:space="0" w:color="auto"/>
                <w:right w:val="none" w:sz="0" w:space="0" w:color="auto"/>
              </w:divBdr>
            </w:div>
          </w:divsChild>
        </w:div>
        <w:div w:id="2131973398">
          <w:marLeft w:val="0"/>
          <w:marRight w:val="0"/>
          <w:marTop w:val="0"/>
          <w:marBottom w:val="0"/>
          <w:divBdr>
            <w:top w:val="none" w:sz="0" w:space="0" w:color="auto"/>
            <w:left w:val="none" w:sz="0" w:space="0" w:color="auto"/>
            <w:bottom w:val="none" w:sz="0" w:space="0" w:color="auto"/>
            <w:right w:val="none" w:sz="0" w:space="0" w:color="auto"/>
          </w:divBdr>
          <w:divsChild>
            <w:div w:id="18633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7579299">
      <w:bodyDiv w:val="1"/>
      <w:marLeft w:val="0"/>
      <w:marRight w:val="0"/>
      <w:marTop w:val="0"/>
      <w:marBottom w:val="0"/>
      <w:divBdr>
        <w:top w:val="none" w:sz="0" w:space="0" w:color="auto"/>
        <w:left w:val="none" w:sz="0" w:space="0" w:color="auto"/>
        <w:bottom w:val="none" w:sz="0" w:space="0" w:color="auto"/>
        <w:right w:val="none" w:sz="0" w:space="0" w:color="auto"/>
      </w:divBdr>
      <w:divsChild>
        <w:div w:id="60953447">
          <w:marLeft w:val="0"/>
          <w:marRight w:val="0"/>
          <w:marTop w:val="0"/>
          <w:marBottom w:val="0"/>
          <w:divBdr>
            <w:top w:val="none" w:sz="0" w:space="0" w:color="auto"/>
            <w:left w:val="none" w:sz="0" w:space="0" w:color="auto"/>
            <w:bottom w:val="none" w:sz="0" w:space="0" w:color="auto"/>
            <w:right w:val="none" w:sz="0" w:space="0" w:color="auto"/>
          </w:divBdr>
        </w:div>
        <w:div w:id="1765497071">
          <w:marLeft w:val="0"/>
          <w:marRight w:val="0"/>
          <w:marTop w:val="0"/>
          <w:marBottom w:val="0"/>
          <w:divBdr>
            <w:top w:val="none" w:sz="0" w:space="0" w:color="auto"/>
            <w:left w:val="none" w:sz="0" w:space="0" w:color="auto"/>
            <w:bottom w:val="none" w:sz="0" w:space="0" w:color="auto"/>
            <w:right w:val="none" w:sz="0" w:space="0" w:color="auto"/>
          </w:divBdr>
        </w:div>
        <w:div w:id="1541941655">
          <w:marLeft w:val="0"/>
          <w:marRight w:val="0"/>
          <w:marTop w:val="0"/>
          <w:marBottom w:val="0"/>
          <w:divBdr>
            <w:top w:val="none" w:sz="0" w:space="0" w:color="auto"/>
            <w:left w:val="none" w:sz="0" w:space="0" w:color="auto"/>
            <w:bottom w:val="none" w:sz="0" w:space="0" w:color="auto"/>
            <w:right w:val="none" w:sz="0" w:space="0" w:color="auto"/>
          </w:divBdr>
        </w:div>
        <w:div w:id="376517291">
          <w:marLeft w:val="0"/>
          <w:marRight w:val="0"/>
          <w:marTop w:val="0"/>
          <w:marBottom w:val="0"/>
          <w:divBdr>
            <w:top w:val="none" w:sz="0" w:space="0" w:color="auto"/>
            <w:left w:val="none" w:sz="0" w:space="0" w:color="auto"/>
            <w:bottom w:val="none" w:sz="0" w:space="0" w:color="auto"/>
            <w:right w:val="none" w:sz="0" w:space="0" w:color="auto"/>
          </w:divBdr>
        </w:div>
        <w:div w:id="1786923820">
          <w:marLeft w:val="0"/>
          <w:marRight w:val="0"/>
          <w:marTop w:val="0"/>
          <w:marBottom w:val="0"/>
          <w:divBdr>
            <w:top w:val="none" w:sz="0" w:space="0" w:color="auto"/>
            <w:left w:val="none" w:sz="0" w:space="0" w:color="auto"/>
            <w:bottom w:val="none" w:sz="0" w:space="0" w:color="auto"/>
            <w:right w:val="none" w:sz="0" w:space="0" w:color="auto"/>
          </w:divBdr>
        </w:div>
        <w:div w:id="1825244463">
          <w:marLeft w:val="0"/>
          <w:marRight w:val="0"/>
          <w:marTop w:val="0"/>
          <w:marBottom w:val="0"/>
          <w:divBdr>
            <w:top w:val="none" w:sz="0" w:space="0" w:color="auto"/>
            <w:left w:val="none" w:sz="0" w:space="0" w:color="auto"/>
            <w:bottom w:val="none" w:sz="0" w:space="0" w:color="auto"/>
            <w:right w:val="none" w:sz="0" w:space="0" w:color="auto"/>
          </w:divBdr>
        </w:div>
        <w:div w:id="1941790443">
          <w:marLeft w:val="0"/>
          <w:marRight w:val="0"/>
          <w:marTop w:val="0"/>
          <w:marBottom w:val="0"/>
          <w:divBdr>
            <w:top w:val="none" w:sz="0" w:space="0" w:color="auto"/>
            <w:left w:val="none" w:sz="0" w:space="0" w:color="auto"/>
            <w:bottom w:val="none" w:sz="0" w:space="0" w:color="auto"/>
            <w:right w:val="none" w:sz="0" w:space="0" w:color="auto"/>
          </w:divBdr>
        </w:div>
        <w:div w:id="292365985">
          <w:marLeft w:val="0"/>
          <w:marRight w:val="0"/>
          <w:marTop w:val="0"/>
          <w:marBottom w:val="0"/>
          <w:divBdr>
            <w:top w:val="none" w:sz="0" w:space="0" w:color="auto"/>
            <w:left w:val="none" w:sz="0" w:space="0" w:color="auto"/>
            <w:bottom w:val="none" w:sz="0" w:space="0" w:color="auto"/>
            <w:right w:val="none" w:sz="0" w:space="0" w:color="auto"/>
          </w:divBdr>
        </w:div>
        <w:div w:id="1723023544">
          <w:marLeft w:val="0"/>
          <w:marRight w:val="0"/>
          <w:marTop w:val="0"/>
          <w:marBottom w:val="0"/>
          <w:divBdr>
            <w:top w:val="none" w:sz="0" w:space="0" w:color="auto"/>
            <w:left w:val="none" w:sz="0" w:space="0" w:color="auto"/>
            <w:bottom w:val="none" w:sz="0" w:space="0" w:color="auto"/>
            <w:right w:val="none" w:sz="0" w:space="0" w:color="auto"/>
          </w:divBdr>
        </w:div>
      </w:divsChild>
    </w:div>
    <w:div w:id="1813477357">
      <w:bodyDiv w:val="1"/>
      <w:marLeft w:val="0"/>
      <w:marRight w:val="0"/>
      <w:marTop w:val="0"/>
      <w:marBottom w:val="0"/>
      <w:divBdr>
        <w:top w:val="none" w:sz="0" w:space="0" w:color="auto"/>
        <w:left w:val="none" w:sz="0" w:space="0" w:color="auto"/>
        <w:bottom w:val="none" w:sz="0" w:space="0" w:color="auto"/>
        <w:right w:val="none" w:sz="0" w:space="0" w:color="auto"/>
      </w:divBdr>
      <w:divsChild>
        <w:div w:id="1945772042">
          <w:marLeft w:val="0"/>
          <w:marRight w:val="0"/>
          <w:marTop w:val="0"/>
          <w:marBottom w:val="0"/>
          <w:divBdr>
            <w:top w:val="none" w:sz="0" w:space="0" w:color="auto"/>
            <w:left w:val="none" w:sz="0" w:space="0" w:color="auto"/>
            <w:bottom w:val="none" w:sz="0" w:space="0" w:color="auto"/>
            <w:right w:val="none" w:sz="0" w:space="0" w:color="auto"/>
          </w:divBdr>
          <w:divsChild>
            <w:div w:id="1510824893">
              <w:marLeft w:val="0"/>
              <w:marRight w:val="0"/>
              <w:marTop w:val="0"/>
              <w:marBottom w:val="0"/>
              <w:divBdr>
                <w:top w:val="none" w:sz="0" w:space="0" w:color="auto"/>
                <w:left w:val="none" w:sz="0" w:space="0" w:color="auto"/>
                <w:bottom w:val="none" w:sz="0" w:space="0" w:color="auto"/>
                <w:right w:val="none" w:sz="0" w:space="0" w:color="auto"/>
              </w:divBdr>
            </w:div>
          </w:divsChild>
        </w:div>
        <w:div w:id="800221565">
          <w:marLeft w:val="0"/>
          <w:marRight w:val="0"/>
          <w:marTop w:val="0"/>
          <w:marBottom w:val="0"/>
          <w:divBdr>
            <w:top w:val="none" w:sz="0" w:space="0" w:color="auto"/>
            <w:left w:val="none" w:sz="0" w:space="0" w:color="auto"/>
            <w:bottom w:val="none" w:sz="0" w:space="0" w:color="auto"/>
            <w:right w:val="none" w:sz="0" w:space="0" w:color="auto"/>
          </w:divBdr>
          <w:divsChild>
            <w:div w:id="734544151">
              <w:marLeft w:val="0"/>
              <w:marRight w:val="0"/>
              <w:marTop w:val="0"/>
              <w:marBottom w:val="0"/>
              <w:divBdr>
                <w:top w:val="none" w:sz="0" w:space="0" w:color="auto"/>
                <w:left w:val="none" w:sz="0" w:space="0" w:color="auto"/>
                <w:bottom w:val="none" w:sz="0" w:space="0" w:color="auto"/>
                <w:right w:val="none" w:sz="0" w:space="0" w:color="auto"/>
              </w:divBdr>
            </w:div>
          </w:divsChild>
        </w:div>
        <w:div w:id="1395201261">
          <w:marLeft w:val="0"/>
          <w:marRight w:val="0"/>
          <w:marTop w:val="0"/>
          <w:marBottom w:val="0"/>
          <w:divBdr>
            <w:top w:val="none" w:sz="0" w:space="0" w:color="auto"/>
            <w:left w:val="none" w:sz="0" w:space="0" w:color="auto"/>
            <w:bottom w:val="none" w:sz="0" w:space="0" w:color="auto"/>
            <w:right w:val="none" w:sz="0" w:space="0" w:color="auto"/>
          </w:divBdr>
          <w:divsChild>
            <w:div w:id="52894367">
              <w:marLeft w:val="0"/>
              <w:marRight w:val="0"/>
              <w:marTop w:val="0"/>
              <w:marBottom w:val="0"/>
              <w:divBdr>
                <w:top w:val="none" w:sz="0" w:space="0" w:color="auto"/>
                <w:left w:val="none" w:sz="0" w:space="0" w:color="auto"/>
                <w:bottom w:val="none" w:sz="0" w:space="0" w:color="auto"/>
                <w:right w:val="none" w:sz="0" w:space="0" w:color="auto"/>
              </w:divBdr>
            </w:div>
            <w:div w:id="1231767806">
              <w:marLeft w:val="0"/>
              <w:marRight w:val="0"/>
              <w:marTop w:val="0"/>
              <w:marBottom w:val="0"/>
              <w:divBdr>
                <w:top w:val="none" w:sz="0" w:space="0" w:color="auto"/>
                <w:left w:val="none" w:sz="0" w:space="0" w:color="auto"/>
                <w:bottom w:val="none" w:sz="0" w:space="0" w:color="auto"/>
                <w:right w:val="none" w:sz="0" w:space="0" w:color="auto"/>
              </w:divBdr>
            </w:div>
          </w:divsChild>
        </w:div>
        <w:div w:id="1855462832">
          <w:marLeft w:val="0"/>
          <w:marRight w:val="0"/>
          <w:marTop w:val="0"/>
          <w:marBottom w:val="0"/>
          <w:divBdr>
            <w:top w:val="none" w:sz="0" w:space="0" w:color="auto"/>
            <w:left w:val="none" w:sz="0" w:space="0" w:color="auto"/>
            <w:bottom w:val="none" w:sz="0" w:space="0" w:color="auto"/>
            <w:right w:val="none" w:sz="0" w:space="0" w:color="auto"/>
          </w:divBdr>
          <w:divsChild>
            <w:div w:id="1445228122">
              <w:marLeft w:val="0"/>
              <w:marRight w:val="0"/>
              <w:marTop w:val="0"/>
              <w:marBottom w:val="0"/>
              <w:divBdr>
                <w:top w:val="none" w:sz="0" w:space="0" w:color="auto"/>
                <w:left w:val="none" w:sz="0" w:space="0" w:color="auto"/>
                <w:bottom w:val="none" w:sz="0" w:space="0" w:color="auto"/>
                <w:right w:val="none" w:sz="0" w:space="0" w:color="auto"/>
              </w:divBdr>
            </w:div>
            <w:div w:id="476847666">
              <w:marLeft w:val="0"/>
              <w:marRight w:val="0"/>
              <w:marTop w:val="0"/>
              <w:marBottom w:val="0"/>
              <w:divBdr>
                <w:top w:val="none" w:sz="0" w:space="0" w:color="auto"/>
                <w:left w:val="none" w:sz="0" w:space="0" w:color="auto"/>
                <w:bottom w:val="none" w:sz="0" w:space="0" w:color="auto"/>
                <w:right w:val="none" w:sz="0" w:space="0" w:color="auto"/>
              </w:divBdr>
            </w:div>
            <w:div w:id="1734307907">
              <w:marLeft w:val="0"/>
              <w:marRight w:val="0"/>
              <w:marTop w:val="0"/>
              <w:marBottom w:val="0"/>
              <w:divBdr>
                <w:top w:val="none" w:sz="0" w:space="0" w:color="auto"/>
                <w:left w:val="none" w:sz="0" w:space="0" w:color="auto"/>
                <w:bottom w:val="none" w:sz="0" w:space="0" w:color="auto"/>
                <w:right w:val="none" w:sz="0" w:space="0" w:color="auto"/>
              </w:divBdr>
            </w:div>
          </w:divsChild>
        </w:div>
        <w:div w:id="476803430">
          <w:marLeft w:val="0"/>
          <w:marRight w:val="0"/>
          <w:marTop w:val="0"/>
          <w:marBottom w:val="0"/>
          <w:divBdr>
            <w:top w:val="none" w:sz="0" w:space="0" w:color="auto"/>
            <w:left w:val="none" w:sz="0" w:space="0" w:color="auto"/>
            <w:bottom w:val="none" w:sz="0" w:space="0" w:color="auto"/>
            <w:right w:val="none" w:sz="0" w:space="0" w:color="auto"/>
          </w:divBdr>
          <w:divsChild>
            <w:div w:id="2048875257">
              <w:marLeft w:val="0"/>
              <w:marRight w:val="0"/>
              <w:marTop w:val="0"/>
              <w:marBottom w:val="0"/>
              <w:divBdr>
                <w:top w:val="none" w:sz="0" w:space="0" w:color="auto"/>
                <w:left w:val="none" w:sz="0" w:space="0" w:color="auto"/>
                <w:bottom w:val="none" w:sz="0" w:space="0" w:color="auto"/>
                <w:right w:val="none" w:sz="0" w:space="0" w:color="auto"/>
              </w:divBdr>
            </w:div>
            <w:div w:id="628898221">
              <w:marLeft w:val="0"/>
              <w:marRight w:val="0"/>
              <w:marTop w:val="0"/>
              <w:marBottom w:val="0"/>
              <w:divBdr>
                <w:top w:val="none" w:sz="0" w:space="0" w:color="auto"/>
                <w:left w:val="none" w:sz="0" w:space="0" w:color="auto"/>
                <w:bottom w:val="none" w:sz="0" w:space="0" w:color="auto"/>
                <w:right w:val="none" w:sz="0" w:space="0" w:color="auto"/>
              </w:divBdr>
            </w:div>
            <w:div w:id="715812264">
              <w:marLeft w:val="0"/>
              <w:marRight w:val="0"/>
              <w:marTop w:val="0"/>
              <w:marBottom w:val="0"/>
              <w:divBdr>
                <w:top w:val="none" w:sz="0" w:space="0" w:color="auto"/>
                <w:left w:val="none" w:sz="0" w:space="0" w:color="auto"/>
                <w:bottom w:val="none" w:sz="0" w:space="0" w:color="auto"/>
                <w:right w:val="none" w:sz="0" w:space="0" w:color="auto"/>
              </w:divBdr>
            </w:div>
            <w:div w:id="2131319838">
              <w:marLeft w:val="0"/>
              <w:marRight w:val="0"/>
              <w:marTop w:val="0"/>
              <w:marBottom w:val="0"/>
              <w:divBdr>
                <w:top w:val="none" w:sz="0" w:space="0" w:color="auto"/>
                <w:left w:val="none" w:sz="0" w:space="0" w:color="auto"/>
                <w:bottom w:val="none" w:sz="0" w:space="0" w:color="auto"/>
                <w:right w:val="none" w:sz="0" w:space="0" w:color="auto"/>
              </w:divBdr>
            </w:div>
          </w:divsChild>
        </w:div>
        <w:div w:id="1305501090">
          <w:marLeft w:val="0"/>
          <w:marRight w:val="0"/>
          <w:marTop w:val="0"/>
          <w:marBottom w:val="0"/>
          <w:divBdr>
            <w:top w:val="none" w:sz="0" w:space="0" w:color="auto"/>
            <w:left w:val="none" w:sz="0" w:space="0" w:color="auto"/>
            <w:bottom w:val="none" w:sz="0" w:space="0" w:color="auto"/>
            <w:right w:val="none" w:sz="0" w:space="0" w:color="auto"/>
          </w:divBdr>
          <w:divsChild>
            <w:div w:id="2014450047">
              <w:marLeft w:val="0"/>
              <w:marRight w:val="0"/>
              <w:marTop w:val="0"/>
              <w:marBottom w:val="0"/>
              <w:divBdr>
                <w:top w:val="none" w:sz="0" w:space="0" w:color="auto"/>
                <w:left w:val="none" w:sz="0" w:space="0" w:color="auto"/>
                <w:bottom w:val="none" w:sz="0" w:space="0" w:color="auto"/>
                <w:right w:val="none" w:sz="0" w:space="0" w:color="auto"/>
              </w:divBdr>
            </w:div>
          </w:divsChild>
        </w:div>
        <w:div w:id="1402211349">
          <w:marLeft w:val="0"/>
          <w:marRight w:val="0"/>
          <w:marTop w:val="0"/>
          <w:marBottom w:val="0"/>
          <w:divBdr>
            <w:top w:val="none" w:sz="0" w:space="0" w:color="auto"/>
            <w:left w:val="none" w:sz="0" w:space="0" w:color="auto"/>
            <w:bottom w:val="none" w:sz="0" w:space="0" w:color="auto"/>
            <w:right w:val="none" w:sz="0" w:space="0" w:color="auto"/>
          </w:divBdr>
          <w:divsChild>
            <w:div w:id="988364239">
              <w:marLeft w:val="0"/>
              <w:marRight w:val="0"/>
              <w:marTop w:val="0"/>
              <w:marBottom w:val="0"/>
              <w:divBdr>
                <w:top w:val="none" w:sz="0" w:space="0" w:color="auto"/>
                <w:left w:val="none" w:sz="0" w:space="0" w:color="auto"/>
                <w:bottom w:val="none" w:sz="0" w:space="0" w:color="auto"/>
                <w:right w:val="none" w:sz="0" w:space="0" w:color="auto"/>
              </w:divBdr>
            </w:div>
          </w:divsChild>
        </w:div>
        <w:div w:id="548034996">
          <w:marLeft w:val="0"/>
          <w:marRight w:val="0"/>
          <w:marTop w:val="0"/>
          <w:marBottom w:val="0"/>
          <w:divBdr>
            <w:top w:val="none" w:sz="0" w:space="0" w:color="auto"/>
            <w:left w:val="none" w:sz="0" w:space="0" w:color="auto"/>
            <w:bottom w:val="none" w:sz="0" w:space="0" w:color="auto"/>
            <w:right w:val="none" w:sz="0" w:space="0" w:color="auto"/>
          </w:divBdr>
          <w:divsChild>
            <w:div w:id="519440375">
              <w:marLeft w:val="0"/>
              <w:marRight w:val="0"/>
              <w:marTop w:val="0"/>
              <w:marBottom w:val="0"/>
              <w:divBdr>
                <w:top w:val="none" w:sz="0" w:space="0" w:color="auto"/>
                <w:left w:val="none" w:sz="0" w:space="0" w:color="auto"/>
                <w:bottom w:val="none" w:sz="0" w:space="0" w:color="auto"/>
                <w:right w:val="none" w:sz="0" w:space="0" w:color="auto"/>
              </w:divBdr>
            </w:div>
          </w:divsChild>
        </w:div>
        <w:div w:id="73475909">
          <w:marLeft w:val="0"/>
          <w:marRight w:val="0"/>
          <w:marTop w:val="0"/>
          <w:marBottom w:val="0"/>
          <w:divBdr>
            <w:top w:val="none" w:sz="0" w:space="0" w:color="auto"/>
            <w:left w:val="none" w:sz="0" w:space="0" w:color="auto"/>
            <w:bottom w:val="none" w:sz="0" w:space="0" w:color="auto"/>
            <w:right w:val="none" w:sz="0" w:space="0" w:color="auto"/>
          </w:divBdr>
          <w:divsChild>
            <w:div w:id="1882209307">
              <w:marLeft w:val="0"/>
              <w:marRight w:val="0"/>
              <w:marTop w:val="0"/>
              <w:marBottom w:val="0"/>
              <w:divBdr>
                <w:top w:val="none" w:sz="0" w:space="0" w:color="auto"/>
                <w:left w:val="none" w:sz="0" w:space="0" w:color="auto"/>
                <w:bottom w:val="none" w:sz="0" w:space="0" w:color="auto"/>
                <w:right w:val="none" w:sz="0" w:space="0" w:color="auto"/>
              </w:divBdr>
            </w:div>
          </w:divsChild>
        </w:div>
        <w:div w:id="1239754853">
          <w:marLeft w:val="0"/>
          <w:marRight w:val="0"/>
          <w:marTop w:val="0"/>
          <w:marBottom w:val="0"/>
          <w:divBdr>
            <w:top w:val="none" w:sz="0" w:space="0" w:color="auto"/>
            <w:left w:val="none" w:sz="0" w:space="0" w:color="auto"/>
            <w:bottom w:val="none" w:sz="0" w:space="0" w:color="auto"/>
            <w:right w:val="none" w:sz="0" w:space="0" w:color="auto"/>
          </w:divBdr>
          <w:divsChild>
            <w:div w:id="391924523">
              <w:marLeft w:val="0"/>
              <w:marRight w:val="0"/>
              <w:marTop w:val="0"/>
              <w:marBottom w:val="0"/>
              <w:divBdr>
                <w:top w:val="none" w:sz="0" w:space="0" w:color="auto"/>
                <w:left w:val="none" w:sz="0" w:space="0" w:color="auto"/>
                <w:bottom w:val="none" w:sz="0" w:space="0" w:color="auto"/>
                <w:right w:val="none" w:sz="0" w:space="0" w:color="auto"/>
              </w:divBdr>
            </w:div>
          </w:divsChild>
        </w:div>
        <w:div w:id="541599938">
          <w:marLeft w:val="0"/>
          <w:marRight w:val="0"/>
          <w:marTop w:val="0"/>
          <w:marBottom w:val="0"/>
          <w:divBdr>
            <w:top w:val="none" w:sz="0" w:space="0" w:color="auto"/>
            <w:left w:val="none" w:sz="0" w:space="0" w:color="auto"/>
            <w:bottom w:val="none" w:sz="0" w:space="0" w:color="auto"/>
            <w:right w:val="none" w:sz="0" w:space="0" w:color="auto"/>
          </w:divBdr>
          <w:divsChild>
            <w:div w:id="1143893130">
              <w:marLeft w:val="0"/>
              <w:marRight w:val="0"/>
              <w:marTop w:val="0"/>
              <w:marBottom w:val="0"/>
              <w:divBdr>
                <w:top w:val="none" w:sz="0" w:space="0" w:color="auto"/>
                <w:left w:val="none" w:sz="0" w:space="0" w:color="auto"/>
                <w:bottom w:val="none" w:sz="0" w:space="0" w:color="auto"/>
                <w:right w:val="none" w:sz="0" w:space="0" w:color="auto"/>
              </w:divBdr>
            </w:div>
          </w:divsChild>
        </w:div>
        <w:div w:id="1169708572">
          <w:marLeft w:val="0"/>
          <w:marRight w:val="0"/>
          <w:marTop w:val="0"/>
          <w:marBottom w:val="0"/>
          <w:divBdr>
            <w:top w:val="none" w:sz="0" w:space="0" w:color="auto"/>
            <w:left w:val="none" w:sz="0" w:space="0" w:color="auto"/>
            <w:bottom w:val="none" w:sz="0" w:space="0" w:color="auto"/>
            <w:right w:val="none" w:sz="0" w:space="0" w:color="auto"/>
          </w:divBdr>
          <w:divsChild>
            <w:div w:id="759108364">
              <w:marLeft w:val="0"/>
              <w:marRight w:val="0"/>
              <w:marTop w:val="0"/>
              <w:marBottom w:val="0"/>
              <w:divBdr>
                <w:top w:val="none" w:sz="0" w:space="0" w:color="auto"/>
                <w:left w:val="none" w:sz="0" w:space="0" w:color="auto"/>
                <w:bottom w:val="none" w:sz="0" w:space="0" w:color="auto"/>
                <w:right w:val="none" w:sz="0" w:space="0" w:color="auto"/>
              </w:divBdr>
            </w:div>
          </w:divsChild>
        </w:div>
        <w:div w:id="2064021418">
          <w:marLeft w:val="0"/>
          <w:marRight w:val="0"/>
          <w:marTop w:val="0"/>
          <w:marBottom w:val="0"/>
          <w:divBdr>
            <w:top w:val="none" w:sz="0" w:space="0" w:color="auto"/>
            <w:left w:val="none" w:sz="0" w:space="0" w:color="auto"/>
            <w:bottom w:val="none" w:sz="0" w:space="0" w:color="auto"/>
            <w:right w:val="none" w:sz="0" w:space="0" w:color="auto"/>
          </w:divBdr>
          <w:divsChild>
            <w:div w:id="48651223">
              <w:marLeft w:val="0"/>
              <w:marRight w:val="0"/>
              <w:marTop w:val="0"/>
              <w:marBottom w:val="0"/>
              <w:divBdr>
                <w:top w:val="none" w:sz="0" w:space="0" w:color="auto"/>
                <w:left w:val="none" w:sz="0" w:space="0" w:color="auto"/>
                <w:bottom w:val="none" w:sz="0" w:space="0" w:color="auto"/>
                <w:right w:val="none" w:sz="0" w:space="0" w:color="auto"/>
              </w:divBdr>
            </w:div>
          </w:divsChild>
        </w:div>
        <w:div w:id="1095445350">
          <w:marLeft w:val="0"/>
          <w:marRight w:val="0"/>
          <w:marTop w:val="0"/>
          <w:marBottom w:val="0"/>
          <w:divBdr>
            <w:top w:val="none" w:sz="0" w:space="0" w:color="auto"/>
            <w:left w:val="none" w:sz="0" w:space="0" w:color="auto"/>
            <w:bottom w:val="none" w:sz="0" w:space="0" w:color="auto"/>
            <w:right w:val="none" w:sz="0" w:space="0" w:color="auto"/>
          </w:divBdr>
          <w:divsChild>
            <w:div w:id="1453283619">
              <w:marLeft w:val="0"/>
              <w:marRight w:val="0"/>
              <w:marTop w:val="0"/>
              <w:marBottom w:val="0"/>
              <w:divBdr>
                <w:top w:val="none" w:sz="0" w:space="0" w:color="auto"/>
                <w:left w:val="none" w:sz="0" w:space="0" w:color="auto"/>
                <w:bottom w:val="none" w:sz="0" w:space="0" w:color="auto"/>
                <w:right w:val="none" w:sz="0" w:space="0" w:color="auto"/>
              </w:divBdr>
            </w:div>
          </w:divsChild>
        </w:div>
        <w:div w:id="1626036659">
          <w:marLeft w:val="0"/>
          <w:marRight w:val="0"/>
          <w:marTop w:val="0"/>
          <w:marBottom w:val="0"/>
          <w:divBdr>
            <w:top w:val="none" w:sz="0" w:space="0" w:color="auto"/>
            <w:left w:val="none" w:sz="0" w:space="0" w:color="auto"/>
            <w:bottom w:val="none" w:sz="0" w:space="0" w:color="auto"/>
            <w:right w:val="none" w:sz="0" w:space="0" w:color="auto"/>
          </w:divBdr>
          <w:divsChild>
            <w:div w:id="2140302156">
              <w:marLeft w:val="0"/>
              <w:marRight w:val="0"/>
              <w:marTop w:val="0"/>
              <w:marBottom w:val="0"/>
              <w:divBdr>
                <w:top w:val="none" w:sz="0" w:space="0" w:color="auto"/>
                <w:left w:val="none" w:sz="0" w:space="0" w:color="auto"/>
                <w:bottom w:val="none" w:sz="0" w:space="0" w:color="auto"/>
                <w:right w:val="none" w:sz="0" w:space="0" w:color="auto"/>
              </w:divBdr>
            </w:div>
          </w:divsChild>
        </w:div>
        <w:div w:id="825629650">
          <w:marLeft w:val="0"/>
          <w:marRight w:val="0"/>
          <w:marTop w:val="0"/>
          <w:marBottom w:val="0"/>
          <w:divBdr>
            <w:top w:val="none" w:sz="0" w:space="0" w:color="auto"/>
            <w:left w:val="none" w:sz="0" w:space="0" w:color="auto"/>
            <w:bottom w:val="none" w:sz="0" w:space="0" w:color="auto"/>
            <w:right w:val="none" w:sz="0" w:space="0" w:color="auto"/>
          </w:divBdr>
          <w:divsChild>
            <w:div w:id="1039088065">
              <w:marLeft w:val="0"/>
              <w:marRight w:val="0"/>
              <w:marTop w:val="0"/>
              <w:marBottom w:val="0"/>
              <w:divBdr>
                <w:top w:val="none" w:sz="0" w:space="0" w:color="auto"/>
                <w:left w:val="none" w:sz="0" w:space="0" w:color="auto"/>
                <w:bottom w:val="none" w:sz="0" w:space="0" w:color="auto"/>
                <w:right w:val="none" w:sz="0" w:space="0" w:color="auto"/>
              </w:divBdr>
            </w:div>
          </w:divsChild>
        </w:div>
        <w:div w:id="1167743406">
          <w:marLeft w:val="0"/>
          <w:marRight w:val="0"/>
          <w:marTop w:val="0"/>
          <w:marBottom w:val="0"/>
          <w:divBdr>
            <w:top w:val="none" w:sz="0" w:space="0" w:color="auto"/>
            <w:left w:val="none" w:sz="0" w:space="0" w:color="auto"/>
            <w:bottom w:val="none" w:sz="0" w:space="0" w:color="auto"/>
            <w:right w:val="none" w:sz="0" w:space="0" w:color="auto"/>
          </w:divBdr>
          <w:divsChild>
            <w:div w:id="1271546152">
              <w:marLeft w:val="0"/>
              <w:marRight w:val="0"/>
              <w:marTop w:val="0"/>
              <w:marBottom w:val="0"/>
              <w:divBdr>
                <w:top w:val="none" w:sz="0" w:space="0" w:color="auto"/>
                <w:left w:val="none" w:sz="0" w:space="0" w:color="auto"/>
                <w:bottom w:val="none" w:sz="0" w:space="0" w:color="auto"/>
                <w:right w:val="none" w:sz="0" w:space="0" w:color="auto"/>
              </w:divBdr>
            </w:div>
          </w:divsChild>
        </w:div>
        <w:div w:id="769278467">
          <w:marLeft w:val="0"/>
          <w:marRight w:val="0"/>
          <w:marTop w:val="0"/>
          <w:marBottom w:val="0"/>
          <w:divBdr>
            <w:top w:val="none" w:sz="0" w:space="0" w:color="auto"/>
            <w:left w:val="none" w:sz="0" w:space="0" w:color="auto"/>
            <w:bottom w:val="none" w:sz="0" w:space="0" w:color="auto"/>
            <w:right w:val="none" w:sz="0" w:space="0" w:color="auto"/>
          </w:divBdr>
          <w:divsChild>
            <w:div w:id="212514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9661270">
      <w:bodyDiv w:val="1"/>
      <w:marLeft w:val="0"/>
      <w:marRight w:val="0"/>
      <w:marTop w:val="0"/>
      <w:marBottom w:val="0"/>
      <w:divBdr>
        <w:top w:val="none" w:sz="0" w:space="0" w:color="auto"/>
        <w:left w:val="none" w:sz="0" w:space="0" w:color="auto"/>
        <w:bottom w:val="none" w:sz="0" w:space="0" w:color="auto"/>
        <w:right w:val="none" w:sz="0" w:space="0" w:color="auto"/>
      </w:divBdr>
    </w:div>
    <w:div w:id="1841967651">
      <w:bodyDiv w:val="1"/>
      <w:marLeft w:val="0"/>
      <w:marRight w:val="0"/>
      <w:marTop w:val="0"/>
      <w:marBottom w:val="0"/>
      <w:divBdr>
        <w:top w:val="none" w:sz="0" w:space="0" w:color="auto"/>
        <w:left w:val="none" w:sz="0" w:space="0" w:color="auto"/>
        <w:bottom w:val="none" w:sz="0" w:space="0" w:color="auto"/>
        <w:right w:val="none" w:sz="0" w:space="0" w:color="auto"/>
      </w:divBdr>
      <w:divsChild>
        <w:div w:id="1806511049">
          <w:marLeft w:val="0"/>
          <w:marRight w:val="0"/>
          <w:marTop w:val="0"/>
          <w:marBottom w:val="0"/>
          <w:divBdr>
            <w:top w:val="none" w:sz="0" w:space="0" w:color="auto"/>
            <w:left w:val="none" w:sz="0" w:space="0" w:color="auto"/>
            <w:bottom w:val="none" w:sz="0" w:space="0" w:color="auto"/>
            <w:right w:val="none" w:sz="0" w:space="0" w:color="auto"/>
          </w:divBdr>
          <w:divsChild>
            <w:div w:id="1023047478">
              <w:marLeft w:val="0"/>
              <w:marRight w:val="0"/>
              <w:marTop w:val="0"/>
              <w:marBottom w:val="0"/>
              <w:divBdr>
                <w:top w:val="none" w:sz="0" w:space="0" w:color="auto"/>
                <w:left w:val="none" w:sz="0" w:space="0" w:color="auto"/>
                <w:bottom w:val="none" w:sz="0" w:space="0" w:color="auto"/>
                <w:right w:val="none" w:sz="0" w:space="0" w:color="auto"/>
              </w:divBdr>
            </w:div>
          </w:divsChild>
        </w:div>
        <w:div w:id="826675422">
          <w:marLeft w:val="0"/>
          <w:marRight w:val="0"/>
          <w:marTop w:val="0"/>
          <w:marBottom w:val="0"/>
          <w:divBdr>
            <w:top w:val="none" w:sz="0" w:space="0" w:color="auto"/>
            <w:left w:val="none" w:sz="0" w:space="0" w:color="auto"/>
            <w:bottom w:val="none" w:sz="0" w:space="0" w:color="auto"/>
            <w:right w:val="none" w:sz="0" w:space="0" w:color="auto"/>
          </w:divBdr>
          <w:divsChild>
            <w:div w:id="1186403007">
              <w:marLeft w:val="0"/>
              <w:marRight w:val="0"/>
              <w:marTop w:val="0"/>
              <w:marBottom w:val="0"/>
              <w:divBdr>
                <w:top w:val="none" w:sz="0" w:space="0" w:color="auto"/>
                <w:left w:val="none" w:sz="0" w:space="0" w:color="auto"/>
                <w:bottom w:val="none" w:sz="0" w:space="0" w:color="auto"/>
                <w:right w:val="none" w:sz="0" w:space="0" w:color="auto"/>
              </w:divBdr>
            </w:div>
          </w:divsChild>
        </w:div>
        <w:div w:id="1066994810">
          <w:marLeft w:val="0"/>
          <w:marRight w:val="0"/>
          <w:marTop w:val="0"/>
          <w:marBottom w:val="0"/>
          <w:divBdr>
            <w:top w:val="none" w:sz="0" w:space="0" w:color="auto"/>
            <w:left w:val="none" w:sz="0" w:space="0" w:color="auto"/>
            <w:bottom w:val="none" w:sz="0" w:space="0" w:color="auto"/>
            <w:right w:val="none" w:sz="0" w:space="0" w:color="auto"/>
          </w:divBdr>
          <w:divsChild>
            <w:div w:id="731932084">
              <w:marLeft w:val="0"/>
              <w:marRight w:val="0"/>
              <w:marTop w:val="0"/>
              <w:marBottom w:val="0"/>
              <w:divBdr>
                <w:top w:val="none" w:sz="0" w:space="0" w:color="auto"/>
                <w:left w:val="none" w:sz="0" w:space="0" w:color="auto"/>
                <w:bottom w:val="none" w:sz="0" w:space="0" w:color="auto"/>
                <w:right w:val="none" w:sz="0" w:space="0" w:color="auto"/>
              </w:divBdr>
            </w:div>
          </w:divsChild>
        </w:div>
        <w:div w:id="786385989">
          <w:marLeft w:val="0"/>
          <w:marRight w:val="0"/>
          <w:marTop w:val="0"/>
          <w:marBottom w:val="0"/>
          <w:divBdr>
            <w:top w:val="none" w:sz="0" w:space="0" w:color="auto"/>
            <w:left w:val="none" w:sz="0" w:space="0" w:color="auto"/>
            <w:bottom w:val="none" w:sz="0" w:space="0" w:color="auto"/>
            <w:right w:val="none" w:sz="0" w:space="0" w:color="auto"/>
          </w:divBdr>
          <w:divsChild>
            <w:div w:id="563949245">
              <w:marLeft w:val="0"/>
              <w:marRight w:val="0"/>
              <w:marTop w:val="0"/>
              <w:marBottom w:val="0"/>
              <w:divBdr>
                <w:top w:val="none" w:sz="0" w:space="0" w:color="auto"/>
                <w:left w:val="none" w:sz="0" w:space="0" w:color="auto"/>
                <w:bottom w:val="none" w:sz="0" w:space="0" w:color="auto"/>
                <w:right w:val="none" w:sz="0" w:space="0" w:color="auto"/>
              </w:divBdr>
            </w:div>
          </w:divsChild>
        </w:div>
        <w:div w:id="12734514">
          <w:marLeft w:val="0"/>
          <w:marRight w:val="0"/>
          <w:marTop w:val="0"/>
          <w:marBottom w:val="0"/>
          <w:divBdr>
            <w:top w:val="none" w:sz="0" w:space="0" w:color="auto"/>
            <w:left w:val="none" w:sz="0" w:space="0" w:color="auto"/>
            <w:bottom w:val="none" w:sz="0" w:space="0" w:color="auto"/>
            <w:right w:val="none" w:sz="0" w:space="0" w:color="auto"/>
          </w:divBdr>
          <w:divsChild>
            <w:div w:id="375273302">
              <w:marLeft w:val="0"/>
              <w:marRight w:val="0"/>
              <w:marTop w:val="0"/>
              <w:marBottom w:val="0"/>
              <w:divBdr>
                <w:top w:val="none" w:sz="0" w:space="0" w:color="auto"/>
                <w:left w:val="none" w:sz="0" w:space="0" w:color="auto"/>
                <w:bottom w:val="none" w:sz="0" w:space="0" w:color="auto"/>
                <w:right w:val="none" w:sz="0" w:space="0" w:color="auto"/>
              </w:divBdr>
            </w:div>
          </w:divsChild>
        </w:div>
        <w:div w:id="376782029">
          <w:marLeft w:val="0"/>
          <w:marRight w:val="0"/>
          <w:marTop w:val="0"/>
          <w:marBottom w:val="0"/>
          <w:divBdr>
            <w:top w:val="none" w:sz="0" w:space="0" w:color="auto"/>
            <w:left w:val="none" w:sz="0" w:space="0" w:color="auto"/>
            <w:bottom w:val="none" w:sz="0" w:space="0" w:color="auto"/>
            <w:right w:val="none" w:sz="0" w:space="0" w:color="auto"/>
          </w:divBdr>
          <w:divsChild>
            <w:div w:id="483009282">
              <w:marLeft w:val="0"/>
              <w:marRight w:val="0"/>
              <w:marTop w:val="0"/>
              <w:marBottom w:val="0"/>
              <w:divBdr>
                <w:top w:val="none" w:sz="0" w:space="0" w:color="auto"/>
                <w:left w:val="none" w:sz="0" w:space="0" w:color="auto"/>
                <w:bottom w:val="none" w:sz="0" w:space="0" w:color="auto"/>
                <w:right w:val="none" w:sz="0" w:space="0" w:color="auto"/>
              </w:divBdr>
            </w:div>
          </w:divsChild>
        </w:div>
        <w:div w:id="312028443">
          <w:marLeft w:val="0"/>
          <w:marRight w:val="0"/>
          <w:marTop w:val="0"/>
          <w:marBottom w:val="0"/>
          <w:divBdr>
            <w:top w:val="none" w:sz="0" w:space="0" w:color="auto"/>
            <w:left w:val="none" w:sz="0" w:space="0" w:color="auto"/>
            <w:bottom w:val="none" w:sz="0" w:space="0" w:color="auto"/>
            <w:right w:val="none" w:sz="0" w:space="0" w:color="auto"/>
          </w:divBdr>
          <w:divsChild>
            <w:div w:id="292099254">
              <w:marLeft w:val="0"/>
              <w:marRight w:val="0"/>
              <w:marTop w:val="0"/>
              <w:marBottom w:val="0"/>
              <w:divBdr>
                <w:top w:val="none" w:sz="0" w:space="0" w:color="auto"/>
                <w:left w:val="none" w:sz="0" w:space="0" w:color="auto"/>
                <w:bottom w:val="none" w:sz="0" w:space="0" w:color="auto"/>
                <w:right w:val="none" w:sz="0" w:space="0" w:color="auto"/>
              </w:divBdr>
            </w:div>
          </w:divsChild>
        </w:div>
        <w:div w:id="613708787">
          <w:marLeft w:val="0"/>
          <w:marRight w:val="0"/>
          <w:marTop w:val="0"/>
          <w:marBottom w:val="0"/>
          <w:divBdr>
            <w:top w:val="none" w:sz="0" w:space="0" w:color="auto"/>
            <w:left w:val="none" w:sz="0" w:space="0" w:color="auto"/>
            <w:bottom w:val="none" w:sz="0" w:space="0" w:color="auto"/>
            <w:right w:val="none" w:sz="0" w:space="0" w:color="auto"/>
          </w:divBdr>
          <w:divsChild>
            <w:div w:id="112526587">
              <w:marLeft w:val="0"/>
              <w:marRight w:val="0"/>
              <w:marTop w:val="0"/>
              <w:marBottom w:val="0"/>
              <w:divBdr>
                <w:top w:val="none" w:sz="0" w:space="0" w:color="auto"/>
                <w:left w:val="none" w:sz="0" w:space="0" w:color="auto"/>
                <w:bottom w:val="none" w:sz="0" w:space="0" w:color="auto"/>
                <w:right w:val="none" w:sz="0" w:space="0" w:color="auto"/>
              </w:divBdr>
            </w:div>
          </w:divsChild>
        </w:div>
        <w:div w:id="648898305">
          <w:marLeft w:val="0"/>
          <w:marRight w:val="0"/>
          <w:marTop w:val="0"/>
          <w:marBottom w:val="0"/>
          <w:divBdr>
            <w:top w:val="none" w:sz="0" w:space="0" w:color="auto"/>
            <w:left w:val="none" w:sz="0" w:space="0" w:color="auto"/>
            <w:bottom w:val="none" w:sz="0" w:space="0" w:color="auto"/>
            <w:right w:val="none" w:sz="0" w:space="0" w:color="auto"/>
          </w:divBdr>
          <w:divsChild>
            <w:div w:id="1536581947">
              <w:marLeft w:val="0"/>
              <w:marRight w:val="0"/>
              <w:marTop w:val="0"/>
              <w:marBottom w:val="0"/>
              <w:divBdr>
                <w:top w:val="none" w:sz="0" w:space="0" w:color="auto"/>
                <w:left w:val="none" w:sz="0" w:space="0" w:color="auto"/>
                <w:bottom w:val="none" w:sz="0" w:space="0" w:color="auto"/>
                <w:right w:val="none" w:sz="0" w:space="0" w:color="auto"/>
              </w:divBdr>
            </w:div>
          </w:divsChild>
        </w:div>
        <w:div w:id="1890218306">
          <w:marLeft w:val="0"/>
          <w:marRight w:val="0"/>
          <w:marTop w:val="0"/>
          <w:marBottom w:val="0"/>
          <w:divBdr>
            <w:top w:val="none" w:sz="0" w:space="0" w:color="auto"/>
            <w:left w:val="none" w:sz="0" w:space="0" w:color="auto"/>
            <w:bottom w:val="none" w:sz="0" w:space="0" w:color="auto"/>
            <w:right w:val="none" w:sz="0" w:space="0" w:color="auto"/>
          </w:divBdr>
          <w:divsChild>
            <w:div w:id="801576581">
              <w:marLeft w:val="0"/>
              <w:marRight w:val="0"/>
              <w:marTop w:val="0"/>
              <w:marBottom w:val="0"/>
              <w:divBdr>
                <w:top w:val="none" w:sz="0" w:space="0" w:color="auto"/>
                <w:left w:val="none" w:sz="0" w:space="0" w:color="auto"/>
                <w:bottom w:val="none" w:sz="0" w:space="0" w:color="auto"/>
                <w:right w:val="none" w:sz="0" w:space="0" w:color="auto"/>
              </w:divBdr>
            </w:div>
          </w:divsChild>
        </w:div>
        <w:div w:id="862717642">
          <w:marLeft w:val="0"/>
          <w:marRight w:val="0"/>
          <w:marTop w:val="0"/>
          <w:marBottom w:val="0"/>
          <w:divBdr>
            <w:top w:val="none" w:sz="0" w:space="0" w:color="auto"/>
            <w:left w:val="none" w:sz="0" w:space="0" w:color="auto"/>
            <w:bottom w:val="none" w:sz="0" w:space="0" w:color="auto"/>
            <w:right w:val="none" w:sz="0" w:space="0" w:color="auto"/>
          </w:divBdr>
          <w:divsChild>
            <w:div w:id="666907326">
              <w:marLeft w:val="0"/>
              <w:marRight w:val="0"/>
              <w:marTop w:val="0"/>
              <w:marBottom w:val="0"/>
              <w:divBdr>
                <w:top w:val="none" w:sz="0" w:space="0" w:color="auto"/>
                <w:left w:val="none" w:sz="0" w:space="0" w:color="auto"/>
                <w:bottom w:val="none" w:sz="0" w:space="0" w:color="auto"/>
                <w:right w:val="none" w:sz="0" w:space="0" w:color="auto"/>
              </w:divBdr>
            </w:div>
          </w:divsChild>
        </w:div>
        <w:div w:id="382337305">
          <w:marLeft w:val="0"/>
          <w:marRight w:val="0"/>
          <w:marTop w:val="0"/>
          <w:marBottom w:val="0"/>
          <w:divBdr>
            <w:top w:val="none" w:sz="0" w:space="0" w:color="auto"/>
            <w:left w:val="none" w:sz="0" w:space="0" w:color="auto"/>
            <w:bottom w:val="none" w:sz="0" w:space="0" w:color="auto"/>
            <w:right w:val="none" w:sz="0" w:space="0" w:color="auto"/>
          </w:divBdr>
          <w:divsChild>
            <w:div w:id="1984115469">
              <w:marLeft w:val="0"/>
              <w:marRight w:val="0"/>
              <w:marTop w:val="0"/>
              <w:marBottom w:val="0"/>
              <w:divBdr>
                <w:top w:val="none" w:sz="0" w:space="0" w:color="auto"/>
                <w:left w:val="none" w:sz="0" w:space="0" w:color="auto"/>
                <w:bottom w:val="none" w:sz="0" w:space="0" w:color="auto"/>
                <w:right w:val="none" w:sz="0" w:space="0" w:color="auto"/>
              </w:divBdr>
            </w:div>
          </w:divsChild>
        </w:div>
        <w:div w:id="577250465">
          <w:marLeft w:val="0"/>
          <w:marRight w:val="0"/>
          <w:marTop w:val="0"/>
          <w:marBottom w:val="0"/>
          <w:divBdr>
            <w:top w:val="none" w:sz="0" w:space="0" w:color="auto"/>
            <w:left w:val="none" w:sz="0" w:space="0" w:color="auto"/>
            <w:bottom w:val="none" w:sz="0" w:space="0" w:color="auto"/>
            <w:right w:val="none" w:sz="0" w:space="0" w:color="auto"/>
          </w:divBdr>
          <w:divsChild>
            <w:div w:id="403531889">
              <w:marLeft w:val="0"/>
              <w:marRight w:val="0"/>
              <w:marTop w:val="0"/>
              <w:marBottom w:val="0"/>
              <w:divBdr>
                <w:top w:val="none" w:sz="0" w:space="0" w:color="auto"/>
                <w:left w:val="none" w:sz="0" w:space="0" w:color="auto"/>
                <w:bottom w:val="none" w:sz="0" w:space="0" w:color="auto"/>
                <w:right w:val="none" w:sz="0" w:space="0" w:color="auto"/>
              </w:divBdr>
            </w:div>
            <w:div w:id="1569071465">
              <w:marLeft w:val="0"/>
              <w:marRight w:val="0"/>
              <w:marTop w:val="0"/>
              <w:marBottom w:val="0"/>
              <w:divBdr>
                <w:top w:val="none" w:sz="0" w:space="0" w:color="auto"/>
                <w:left w:val="none" w:sz="0" w:space="0" w:color="auto"/>
                <w:bottom w:val="none" w:sz="0" w:space="0" w:color="auto"/>
                <w:right w:val="none" w:sz="0" w:space="0" w:color="auto"/>
              </w:divBdr>
            </w:div>
            <w:div w:id="1113286918">
              <w:marLeft w:val="0"/>
              <w:marRight w:val="0"/>
              <w:marTop w:val="0"/>
              <w:marBottom w:val="0"/>
              <w:divBdr>
                <w:top w:val="none" w:sz="0" w:space="0" w:color="auto"/>
                <w:left w:val="none" w:sz="0" w:space="0" w:color="auto"/>
                <w:bottom w:val="none" w:sz="0" w:space="0" w:color="auto"/>
                <w:right w:val="none" w:sz="0" w:space="0" w:color="auto"/>
              </w:divBdr>
            </w:div>
            <w:div w:id="984238472">
              <w:marLeft w:val="0"/>
              <w:marRight w:val="0"/>
              <w:marTop w:val="0"/>
              <w:marBottom w:val="0"/>
              <w:divBdr>
                <w:top w:val="none" w:sz="0" w:space="0" w:color="auto"/>
                <w:left w:val="none" w:sz="0" w:space="0" w:color="auto"/>
                <w:bottom w:val="none" w:sz="0" w:space="0" w:color="auto"/>
                <w:right w:val="none" w:sz="0" w:space="0" w:color="auto"/>
              </w:divBdr>
            </w:div>
            <w:div w:id="1926768519">
              <w:marLeft w:val="0"/>
              <w:marRight w:val="0"/>
              <w:marTop w:val="0"/>
              <w:marBottom w:val="0"/>
              <w:divBdr>
                <w:top w:val="none" w:sz="0" w:space="0" w:color="auto"/>
                <w:left w:val="none" w:sz="0" w:space="0" w:color="auto"/>
                <w:bottom w:val="none" w:sz="0" w:space="0" w:color="auto"/>
                <w:right w:val="none" w:sz="0" w:space="0" w:color="auto"/>
              </w:divBdr>
            </w:div>
            <w:div w:id="1845051090">
              <w:marLeft w:val="0"/>
              <w:marRight w:val="0"/>
              <w:marTop w:val="0"/>
              <w:marBottom w:val="0"/>
              <w:divBdr>
                <w:top w:val="none" w:sz="0" w:space="0" w:color="auto"/>
                <w:left w:val="none" w:sz="0" w:space="0" w:color="auto"/>
                <w:bottom w:val="none" w:sz="0" w:space="0" w:color="auto"/>
                <w:right w:val="none" w:sz="0" w:space="0" w:color="auto"/>
              </w:divBdr>
            </w:div>
          </w:divsChild>
        </w:div>
        <w:div w:id="1834835966">
          <w:marLeft w:val="0"/>
          <w:marRight w:val="0"/>
          <w:marTop w:val="0"/>
          <w:marBottom w:val="0"/>
          <w:divBdr>
            <w:top w:val="none" w:sz="0" w:space="0" w:color="auto"/>
            <w:left w:val="none" w:sz="0" w:space="0" w:color="auto"/>
            <w:bottom w:val="none" w:sz="0" w:space="0" w:color="auto"/>
            <w:right w:val="none" w:sz="0" w:space="0" w:color="auto"/>
          </w:divBdr>
          <w:divsChild>
            <w:div w:id="959337043">
              <w:marLeft w:val="0"/>
              <w:marRight w:val="0"/>
              <w:marTop w:val="0"/>
              <w:marBottom w:val="0"/>
              <w:divBdr>
                <w:top w:val="none" w:sz="0" w:space="0" w:color="auto"/>
                <w:left w:val="none" w:sz="0" w:space="0" w:color="auto"/>
                <w:bottom w:val="none" w:sz="0" w:space="0" w:color="auto"/>
                <w:right w:val="none" w:sz="0" w:space="0" w:color="auto"/>
              </w:divBdr>
            </w:div>
          </w:divsChild>
        </w:div>
        <w:div w:id="369233235">
          <w:marLeft w:val="0"/>
          <w:marRight w:val="0"/>
          <w:marTop w:val="0"/>
          <w:marBottom w:val="0"/>
          <w:divBdr>
            <w:top w:val="none" w:sz="0" w:space="0" w:color="auto"/>
            <w:left w:val="none" w:sz="0" w:space="0" w:color="auto"/>
            <w:bottom w:val="none" w:sz="0" w:space="0" w:color="auto"/>
            <w:right w:val="none" w:sz="0" w:space="0" w:color="auto"/>
          </w:divBdr>
          <w:divsChild>
            <w:div w:id="857817563">
              <w:marLeft w:val="0"/>
              <w:marRight w:val="0"/>
              <w:marTop w:val="0"/>
              <w:marBottom w:val="0"/>
              <w:divBdr>
                <w:top w:val="none" w:sz="0" w:space="0" w:color="auto"/>
                <w:left w:val="none" w:sz="0" w:space="0" w:color="auto"/>
                <w:bottom w:val="none" w:sz="0" w:space="0" w:color="auto"/>
                <w:right w:val="none" w:sz="0" w:space="0" w:color="auto"/>
              </w:divBdr>
            </w:div>
            <w:div w:id="2036617271">
              <w:marLeft w:val="0"/>
              <w:marRight w:val="0"/>
              <w:marTop w:val="0"/>
              <w:marBottom w:val="0"/>
              <w:divBdr>
                <w:top w:val="none" w:sz="0" w:space="0" w:color="auto"/>
                <w:left w:val="none" w:sz="0" w:space="0" w:color="auto"/>
                <w:bottom w:val="none" w:sz="0" w:space="0" w:color="auto"/>
                <w:right w:val="none" w:sz="0" w:space="0" w:color="auto"/>
              </w:divBdr>
            </w:div>
            <w:div w:id="1532644327">
              <w:marLeft w:val="0"/>
              <w:marRight w:val="0"/>
              <w:marTop w:val="0"/>
              <w:marBottom w:val="0"/>
              <w:divBdr>
                <w:top w:val="none" w:sz="0" w:space="0" w:color="auto"/>
                <w:left w:val="none" w:sz="0" w:space="0" w:color="auto"/>
                <w:bottom w:val="none" w:sz="0" w:space="0" w:color="auto"/>
                <w:right w:val="none" w:sz="0" w:space="0" w:color="auto"/>
              </w:divBdr>
            </w:div>
            <w:div w:id="1933391727">
              <w:marLeft w:val="0"/>
              <w:marRight w:val="0"/>
              <w:marTop w:val="0"/>
              <w:marBottom w:val="0"/>
              <w:divBdr>
                <w:top w:val="none" w:sz="0" w:space="0" w:color="auto"/>
                <w:left w:val="none" w:sz="0" w:space="0" w:color="auto"/>
                <w:bottom w:val="none" w:sz="0" w:space="0" w:color="auto"/>
                <w:right w:val="none" w:sz="0" w:space="0" w:color="auto"/>
              </w:divBdr>
            </w:div>
            <w:div w:id="835531864">
              <w:marLeft w:val="0"/>
              <w:marRight w:val="0"/>
              <w:marTop w:val="0"/>
              <w:marBottom w:val="0"/>
              <w:divBdr>
                <w:top w:val="none" w:sz="0" w:space="0" w:color="auto"/>
                <w:left w:val="none" w:sz="0" w:space="0" w:color="auto"/>
                <w:bottom w:val="none" w:sz="0" w:space="0" w:color="auto"/>
                <w:right w:val="none" w:sz="0" w:space="0" w:color="auto"/>
              </w:divBdr>
            </w:div>
            <w:div w:id="512955162">
              <w:marLeft w:val="0"/>
              <w:marRight w:val="0"/>
              <w:marTop w:val="0"/>
              <w:marBottom w:val="0"/>
              <w:divBdr>
                <w:top w:val="none" w:sz="0" w:space="0" w:color="auto"/>
                <w:left w:val="none" w:sz="0" w:space="0" w:color="auto"/>
                <w:bottom w:val="none" w:sz="0" w:space="0" w:color="auto"/>
                <w:right w:val="none" w:sz="0" w:space="0" w:color="auto"/>
              </w:divBdr>
            </w:div>
            <w:div w:id="1301379221">
              <w:marLeft w:val="0"/>
              <w:marRight w:val="0"/>
              <w:marTop w:val="0"/>
              <w:marBottom w:val="0"/>
              <w:divBdr>
                <w:top w:val="none" w:sz="0" w:space="0" w:color="auto"/>
                <w:left w:val="none" w:sz="0" w:space="0" w:color="auto"/>
                <w:bottom w:val="none" w:sz="0" w:space="0" w:color="auto"/>
                <w:right w:val="none" w:sz="0" w:space="0" w:color="auto"/>
              </w:divBdr>
            </w:div>
          </w:divsChild>
        </w:div>
        <w:div w:id="1662196908">
          <w:marLeft w:val="0"/>
          <w:marRight w:val="0"/>
          <w:marTop w:val="0"/>
          <w:marBottom w:val="0"/>
          <w:divBdr>
            <w:top w:val="none" w:sz="0" w:space="0" w:color="auto"/>
            <w:left w:val="none" w:sz="0" w:space="0" w:color="auto"/>
            <w:bottom w:val="none" w:sz="0" w:space="0" w:color="auto"/>
            <w:right w:val="none" w:sz="0" w:space="0" w:color="auto"/>
          </w:divBdr>
          <w:divsChild>
            <w:div w:id="633099619">
              <w:marLeft w:val="0"/>
              <w:marRight w:val="0"/>
              <w:marTop w:val="0"/>
              <w:marBottom w:val="0"/>
              <w:divBdr>
                <w:top w:val="none" w:sz="0" w:space="0" w:color="auto"/>
                <w:left w:val="none" w:sz="0" w:space="0" w:color="auto"/>
                <w:bottom w:val="none" w:sz="0" w:space="0" w:color="auto"/>
                <w:right w:val="none" w:sz="0" w:space="0" w:color="auto"/>
              </w:divBdr>
            </w:div>
          </w:divsChild>
        </w:div>
        <w:div w:id="671176423">
          <w:marLeft w:val="0"/>
          <w:marRight w:val="0"/>
          <w:marTop w:val="0"/>
          <w:marBottom w:val="0"/>
          <w:divBdr>
            <w:top w:val="none" w:sz="0" w:space="0" w:color="auto"/>
            <w:left w:val="none" w:sz="0" w:space="0" w:color="auto"/>
            <w:bottom w:val="none" w:sz="0" w:space="0" w:color="auto"/>
            <w:right w:val="none" w:sz="0" w:space="0" w:color="auto"/>
          </w:divBdr>
          <w:divsChild>
            <w:div w:id="278219022">
              <w:marLeft w:val="0"/>
              <w:marRight w:val="0"/>
              <w:marTop w:val="0"/>
              <w:marBottom w:val="0"/>
              <w:divBdr>
                <w:top w:val="none" w:sz="0" w:space="0" w:color="auto"/>
                <w:left w:val="none" w:sz="0" w:space="0" w:color="auto"/>
                <w:bottom w:val="none" w:sz="0" w:space="0" w:color="auto"/>
                <w:right w:val="none" w:sz="0" w:space="0" w:color="auto"/>
              </w:divBdr>
            </w:div>
            <w:div w:id="808785689">
              <w:marLeft w:val="0"/>
              <w:marRight w:val="0"/>
              <w:marTop w:val="0"/>
              <w:marBottom w:val="0"/>
              <w:divBdr>
                <w:top w:val="none" w:sz="0" w:space="0" w:color="auto"/>
                <w:left w:val="none" w:sz="0" w:space="0" w:color="auto"/>
                <w:bottom w:val="none" w:sz="0" w:space="0" w:color="auto"/>
                <w:right w:val="none" w:sz="0" w:space="0" w:color="auto"/>
              </w:divBdr>
            </w:div>
          </w:divsChild>
        </w:div>
        <w:div w:id="1982422178">
          <w:marLeft w:val="0"/>
          <w:marRight w:val="0"/>
          <w:marTop w:val="0"/>
          <w:marBottom w:val="0"/>
          <w:divBdr>
            <w:top w:val="none" w:sz="0" w:space="0" w:color="auto"/>
            <w:left w:val="none" w:sz="0" w:space="0" w:color="auto"/>
            <w:bottom w:val="none" w:sz="0" w:space="0" w:color="auto"/>
            <w:right w:val="none" w:sz="0" w:space="0" w:color="auto"/>
          </w:divBdr>
          <w:divsChild>
            <w:div w:id="138885366">
              <w:marLeft w:val="0"/>
              <w:marRight w:val="0"/>
              <w:marTop w:val="0"/>
              <w:marBottom w:val="0"/>
              <w:divBdr>
                <w:top w:val="none" w:sz="0" w:space="0" w:color="auto"/>
                <w:left w:val="none" w:sz="0" w:space="0" w:color="auto"/>
                <w:bottom w:val="none" w:sz="0" w:space="0" w:color="auto"/>
                <w:right w:val="none" w:sz="0" w:space="0" w:color="auto"/>
              </w:divBdr>
            </w:div>
            <w:div w:id="1373270489">
              <w:marLeft w:val="0"/>
              <w:marRight w:val="0"/>
              <w:marTop w:val="0"/>
              <w:marBottom w:val="0"/>
              <w:divBdr>
                <w:top w:val="none" w:sz="0" w:space="0" w:color="auto"/>
                <w:left w:val="none" w:sz="0" w:space="0" w:color="auto"/>
                <w:bottom w:val="none" w:sz="0" w:space="0" w:color="auto"/>
                <w:right w:val="none" w:sz="0" w:space="0" w:color="auto"/>
              </w:divBdr>
            </w:div>
            <w:div w:id="901647178">
              <w:marLeft w:val="0"/>
              <w:marRight w:val="0"/>
              <w:marTop w:val="0"/>
              <w:marBottom w:val="0"/>
              <w:divBdr>
                <w:top w:val="none" w:sz="0" w:space="0" w:color="auto"/>
                <w:left w:val="none" w:sz="0" w:space="0" w:color="auto"/>
                <w:bottom w:val="none" w:sz="0" w:space="0" w:color="auto"/>
                <w:right w:val="none" w:sz="0" w:space="0" w:color="auto"/>
              </w:divBdr>
            </w:div>
            <w:div w:id="893663755">
              <w:marLeft w:val="0"/>
              <w:marRight w:val="0"/>
              <w:marTop w:val="0"/>
              <w:marBottom w:val="0"/>
              <w:divBdr>
                <w:top w:val="none" w:sz="0" w:space="0" w:color="auto"/>
                <w:left w:val="none" w:sz="0" w:space="0" w:color="auto"/>
                <w:bottom w:val="none" w:sz="0" w:space="0" w:color="auto"/>
                <w:right w:val="none" w:sz="0" w:space="0" w:color="auto"/>
              </w:divBdr>
            </w:div>
            <w:div w:id="1392921518">
              <w:marLeft w:val="0"/>
              <w:marRight w:val="0"/>
              <w:marTop w:val="0"/>
              <w:marBottom w:val="0"/>
              <w:divBdr>
                <w:top w:val="none" w:sz="0" w:space="0" w:color="auto"/>
                <w:left w:val="none" w:sz="0" w:space="0" w:color="auto"/>
                <w:bottom w:val="none" w:sz="0" w:space="0" w:color="auto"/>
                <w:right w:val="none" w:sz="0" w:space="0" w:color="auto"/>
              </w:divBdr>
            </w:div>
            <w:div w:id="6716135">
              <w:marLeft w:val="0"/>
              <w:marRight w:val="0"/>
              <w:marTop w:val="0"/>
              <w:marBottom w:val="0"/>
              <w:divBdr>
                <w:top w:val="none" w:sz="0" w:space="0" w:color="auto"/>
                <w:left w:val="none" w:sz="0" w:space="0" w:color="auto"/>
                <w:bottom w:val="none" w:sz="0" w:space="0" w:color="auto"/>
                <w:right w:val="none" w:sz="0" w:space="0" w:color="auto"/>
              </w:divBdr>
            </w:div>
            <w:div w:id="1783648224">
              <w:marLeft w:val="0"/>
              <w:marRight w:val="0"/>
              <w:marTop w:val="0"/>
              <w:marBottom w:val="0"/>
              <w:divBdr>
                <w:top w:val="none" w:sz="0" w:space="0" w:color="auto"/>
                <w:left w:val="none" w:sz="0" w:space="0" w:color="auto"/>
                <w:bottom w:val="none" w:sz="0" w:space="0" w:color="auto"/>
                <w:right w:val="none" w:sz="0" w:space="0" w:color="auto"/>
              </w:divBdr>
            </w:div>
            <w:div w:id="1370566115">
              <w:marLeft w:val="0"/>
              <w:marRight w:val="0"/>
              <w:marTop w:val="0"/>
              <w:marBottom w:val="0"/>
              <w:divBdr>
                <w:top w:val="none" w:sz="0" w:space="0" w:color="auto"/>
                <w:left w:val="none" w:sz="0" w:space="0" w:color="auto"/>
                <w:bottom w:val="none" w:sz="0" w:space="0" w:color="auto"/>
                <w:right w:val="none" w:sz="0" w:space="0" w:color="auto"/>
              </w:divBdr>
            </w:div>
            <w:div w:id="1183934240">
              <w:marLeft w:val="0"/>
              <w:marRight w:val="0"/>
              <w:marTop w:val="0"/>
              <w:marBottom w:val="0"/>
              <w:divBdr>
                <w:top w:val="none" w:sz="0" w:space="0" w:color="auto"/>
                <w:left w:val="none" w:sz="0" w:space="0" w:color="auto"/>
                <w:bottom w:val="none" w:sz="0" w:space="0" w:color="auto"/>
                <w:right w:val="none" w:sz="0" w:space="0" w:color="auto"/>
              </w:divBdr>
            </w:div>
            <w:div w:id="1711804374">
              <w:marLeft w:val="0"/>
              <w:marRight w:val="0"/>
              <w:marTop w:val="0"/>
              <w:marBottom w:val="0"/>
              <w:divBdr>
                <w:top w:val="none" w:sz="0" w:space="0" w:color="auto"/>
                <w:left w:val="none" w:sz="0" w:space="0" w:color="auto"/>
                <w:bottom w:val="none" w:sz="0" w:space="0" w:color="auto"/>
                <w:right w:val="none" w:sz="0" w:space="0" w:color="auto"/>
              </w:divBdr>
            </w:div>
            <w:div w:id="447965839">
              <w:marLeft w:val="0"/>
              <w:marRight w:val="0"/>
              <w:marTop w:val="0"/>
              <w:marBottom w:val="0"/>
              <w:divBdr>
                <w:top w:val="none" w:sz="0" w:space="0" w:color="auto"/>
                <w:left w:val="none" w:sz="0" w:space="0" w:color="auto"/>
                <w:bottom w:val="none" w:sz="0" w:space="0" w:color="auto"/>
                <w:right w:val="none" w:sz="0" w:space="0" w:color="auto"/>
              </w:divBdr>
            </w:div>
            <w:div w:id="1851673543">
              <w:marLeft w:val="0"/>
              <w:marRight w:val="0"/>
              <w:marTop w:val="0"/>
              <w:marBottom w:val="0"/>
              <w:divBdr>
                <w:top w:val="none" w:sz="0" w:space="0" w:color="auto"/>
                <w:left w:val="none" w:sz="0" w:space="0" w:color="auto"/>
                <w:bottom w:val="none" w:sz="0" w:space="0" w:color="auto"/>
                <w:right w:val="none" w:sz="0" w:space="0" w:color="auto"/>
              </w:divBdr>
            </w:div>
            <w:div w:id="908927148">
              <w:marLeft w:val="0"/>
              <w:marRight w:val="0"/>
              <w:marTop w:val="0"/>
              <w:marBottom w:val="0"/>
              <w:divBdr>
                <w:top w:val="none" w:sz="0" w:space="0" w:color="auto"/>
                <w:left w:val="none" w:sz="0" w:space="0" w:color="auto"/>
                <w:bottom w:val="none" w:sz="0" w:space="0" w:color="auto"/>
                <w:right w:val="none" w:sz="0" w:space="0" w:color="auto"/>
              </w:divBdr>
            </w:div>
            <w:div w:id="1803617070">
              <w:marLeft w:val="0"/>
              <w:marRight w:val="0"/>
              <w:marTop w:val="0"/>
              <w:marBottom w:val="0"/>
              <w:divBdr>
                <w:top w:val="none" w:sz="0" w:space="0" w:color="auto"/>
                <w:left w:val="none" w:sz="0" w:space="0" w:color="auto"/>
                <w:bottom w:val="none" w:sz="0" w:space="0" w:color="auto"/>
                <w:right w:val="none" w:sz="0" w:space="0" w:color="auto"/>
              </w:divBdr>
            </w:div>
            <w:div w:id="140510540">
              <w:marLeft w:val="0"/>
              <w:marRight w:val="0"/>
              <w:marTop w:val="0"/>
              <w:marBottom w:val="0"/>
              <w:divBdr>
                <w:top w:val="none" w:sz="0" w:space="0" w:color="auto"/>
                <w:left w:val="none" w:sz="0" w:space="0" w:color="auto"/>
                <w:bottom w:val="none" w:sz="0" w:space="0" w:color="auto"/>
                <w:right w:val="none" w:sz="0" w:space="0" w:color="auto"/>
              </w:divBdr>
            </w:div>
            <w:div w:id="1041828922">
              <w:marLeft w:val="0"/>
              <w:marRight w:val="0"/>
              <w:marTop w:val="0"/>
              <w:marBottom w:val="0"/>
              <w:divBdr>
                <w:top w:val="none" w:sz="0" w:space="0" w:color="auto"/>
                <w:left w:val="none" w:sz="0" w:space="0" w:color="auto"/>
                <w:bottom w:val="none" w:sz="0" w:space="0" w:color="auto"/>
                <w:right w:val="none" w:sz="0" w:space="0" w:color="auto"/>
              </w:divBdr>
            </w:div>
            <w:div w:id="170918341">
              <w:marLeft w:val="0"/>
              <w:marRight w:val="0"/>
              <w:marTop w:val="0"/>
              <w:marBottom w:val="0"/>
              <w:divBdr>
                <w:top w:val="none" w:sz="0" w:space="0" w:color="auto"/>
                <w:left w:val="none" w:sz="0" w:space="0" w:color="auto"/>
                <w:bottom w:val="none" w:sz="0" w:space="0" w:color="auto"/>
                <w:right w:val="none" w:sz="0" w:space="0" w:color="auto"/>
              </w:divBdr>
            </w:div>
            <w:div w:id="1977106563">
              <w:marLeft w:val="0"/>
              <w:marRight w:val="0"/>
              <w:marTop w:val="0"/>
              <w:marBottom w:val="0"/>
              <w:divBdr>
                <w:top w:val="none" w:sz="0" w:space="0" w:color="auto"/>
                <w:left w:val="none" w:sz="0" w:space="0" w:color="auto"/>
                <w:bottom w:val="none" w:sz="0" w:space="0" w:color="auto"/>
                <w:right w:val="none" w:sz="0" w:space="0" w:color="auto"/>
              </w:divBdr>
            </w:div>
            <w:div w:id="1894534666">
              <w:marLeft w:val="0"/>
              <w:marRight w:val="0"/>
              <w:marTop w:val="0"/>
              <w:marBottom w:val="0"/>
              <w:divBdr>
                <w:top w:val="none" w:sz="0" w:space="0" w:color="auto"/>
                <w:left w:val="none" w:sz="0" w:space="0" w:color="auto"/>
                <w:bottom w:val="none" w:sz="0" w:space="0" w:color="auto"/>
                <w:right w:val="none" w:sz="0" w:space="0" w:color="auto"/>
              </w:divBdr>
            </w:div>
            <w:div w:id="1227641312">
              <w:marLeft w:val="0"/>
              <w:marRight w:val="0"/>
              <w:marTop w:val="0"/>
              <w:marBottom w:val="0"/>
              <w:divBdr>
                <w:top w:val="none" w:sz="0" w:space="0" w:color="auto"/>
                <w:left w:val="none" w:sz="0" w:space="0" w:color="auto"/>
                <w:bottom w:val="none" w:sz="0" w:space="0" w:color="auto"/>
                <w:right w:val="none" w:sz="0" w:space="0" w:color="auto"/>
              </w:divBdr>
              <w:divsChild>
                <w:div w:id="908613763">
                  <w:marLeft w:val="0"/>
                  <w:marRight w:val="0"/>
                  <w:marTop w:val="30"/>
                  <w:marBottom w:val="30"/>
                  <w:divBdr>
                    <w:top w:val="none" w:sz="0" w:space="0" w:color="auto"/>
                    <w:left w:val="none" w:sz="0" w:space="0" w:color="auto"/>
                    <w:bottom w:val="none" w:sz="0" w:space="0" w:color="auto"/>
                    <w:right w:val="none" w:sz="0" w:space="0" w:color="auto"/>
                  </w:divBdr>
                  <w:divsChild>
                    <w:div w:id="2085905321">
                      <w:marLeft w:val="0"/>
                      <w:marRight w:val="0"/>
                      <w:marTop w:val="0"/>
                      <w:marBottom w:val="0"/>
                      <w:divBdr>
                        <w:top w:val="none" w:sz="0" w:space="0" w:color="auto"/>
                        <w:left w:val="none" w:sz="0" w:space="0" w:color="auto"/>
                        <w:bottom w:val="none" w:sz="0" w:space="0" w:color="auto"/>
                        <w:right w:val="none" w:sz="0" w:space="0" w:color="auto"/>
                      </w:divBdr>
                      <w:divsChild>
                        <w:div w:id="1679850815">
                          <w:marLeft w:val="0"/>
                          <w:marRight w:val="0"/>
                          <w:marTop w:val="0"/>
                          <w:marBottom w:val="0"/>
                          <w:divBdr>
                            <w:top w:val="none" w:sz="0" w:space="0" w:color="auto"/>
                            <w:left w:val="none" w:sz="0" w:space="0" w:color="auto"/>
                            <w:bottom w:val="none" w:sz="0" w:space="0" w:color="auto"/>
                            <w:right w:val="none" w:sz="0" w:space="0" w:color="auto"/>
                          </w:divBdr>
                        </w:div>
                      </w:divsChild>
                    </w:div>
                    <w:div w:id="2104566116">
                      <w:marLeft w:val="0"/>
                      <w:marRight w:val="0"/>
                      <w:marTop w:val="0"/>
                      <w:marBottom w:val="0"/>
                      <w:divBdr>
                        <w:top w:val="none" w:sz="0" w:space="0" w:color="auto"/>
                        <w:left w:val="none" w:sz="0" w:space="0" w:color="auto"/>
                        <w:bottom w:val="none" w:sz="0" w:space="0" w:color="auto"/>
                        <w:right w:val="none" w:sz="0" w:space="0" w:color="auto"/>
                      </w:divBdr>
                      <w:divsChild>
                        <w:div w:id="2066219355">
                          <w:marLeft w:val="0"/>
                          <w:marRight w:val="0"/>
                          <w:marTop w:val="0"/>
                          <w:marBottom w:val="0"/>
                          <w:divBdr>
                            <w:top w:val="none" w:sz="0" w:space="0" w:color="auto"/>
                            <w:left w:val="none" w:sz="0" w:space="0" w:color="auto"/>
                            <w:bottom w:val="none" w:sz="0" w:space="0" w:color="auto"/>
                            <w:right w:val="none" w:sz="0" w:space="0" w:color="auto"/>
                          </w:divBdr>
                        </w:div>
                      </w:divsChild>
                    </w:div>
                    <w:div w:id="519781684">
                      <w:marLeft w:val="0"/>
                      <w:marRight w:val="0"/>
                      <w:marTop w:val="0"/>
                      <w:marBottom w:val="0"/>
                      <w:divBdr>
                        <w:top w:val="none" w:sz="0" w:space="0" w:color="auto"/>
                        <w:left w:val="none" w:sz="0" w:space="0" w:color="auto"/>
                        <w:bottom w:val="none" w:sz="0" w:space="0" w:color="auto"/>
                        <w:right w:val="none" w:sz="0" w:space="0" w:color="auto"/>
                      </w:divBdr>
                      <w:divsChild>
                        <w:div w:id="2144880923">
                          <w:marLeft w:val="0"/>
                          <w:marRight w:val="0"/>
                          <w:marTop w:val="0"/>
                          <w:marBottom w:val="0"/>
                          <w:divBdr>
                            <w:top w:val="none" w:sz="0" w:space="0" w:color="auto"/>
                            <w:left w:val="none" w:sz="0" w:space="0" w:color="auto"/>
                            <w:bottom w:val="none" w:sz="0" w:space="0" w:color="auto"/>
                            <w:right w:val="none" w:sz="0" w:space="0" w:color="auto"/>
                          </w:divBdr>
                        </w:div>
                      </w:divsChild>
                    </w:div>
                    <w:div w:id="1883712608">
                      <w:marLeft w:val="0"/>
                      <w:marRight w:val="0"/>
                      <w:marTop w:val="0"/>
                      <w:marBottom w:val="0"/>
                      <w:divBdr>
                        <w:top w:val="none" w:sz="0" w:space="0" w:color="auto"/>
                        <w:left w:val="none" w:sz="0" w:space="0" w:color="auto"/>
                        <w:bottom w:val="none" w:sz="0" w:space="0" w:color="auto"/>
                        <w:right w:val="none" w:sz="0" w:space="0" w:color="auto"/>
                      </w:divBdr>
                      <w:divsChild>
                        <w:div w:id="138771100">
                          <w:marLeft w:val="0"/>
                          <w:marRight w:val="0"/>
                          <w:marTop w:val="0"/>
                          <w:marBottom w:val="0"/>
                          <w:divBdr>
                            <w:top w:val="none" w:sz="0" w:space="0" w:color="auto"/>
                            <w:left w:val="none" w:sz="0" w:space="0" w:color="auto"/>
                            <w:bottom w:val="none" w:sz="0" w:space="0" w:color="auto"/>
                            <w:right w:val="none" w:sz="0" w:space="0" w:color="auto"/>
                          </w:divBdr>
                        </w:div>
                      </w:divsChild>
                    </w:div>
                    <w:div w:id="1371807005">
                      <w:marLeft w:val="0"/>
                      <w:marRight w:val="0"/>
                      <w:marTop w:val="0"/>
                      <w:marBottom w:val="0"/>
                      <w:divBdr>
                        <w:top w:val="none" w:sz="0" w:space="0" w:color="auto"/>
                        <w:left w:val="none" w:sz="0" w:space="0" w:color="auto"/>
                        <w:bottom w:val="none" w:sz="0" w:space="0" w:color="auto"/>
                        <w:right w:val="none" w:sz="0" w:space="0" w:color="auto"/>
                      </w:divBdr>
                      <w:divsChild>
                        <w:div w:id="20517468">
                          <w:marLeft w:val="0"/>
                          <w:marRight w:val="0"/>
                          <w:marTop w:val="0"/>
                          <w:marBottom w:val="0"/>
                          <w:divBdr>
                            <w:top w:val="none" w:sz="0" w:space="0" w:color="auto"/>
                            <w:left w:val="none" w:sz="0" w:space="0" w:color="auto"/>
                            <w:bottom w:val="none" w:sz="0" w:space="0" w:color="auto"/>
                            <w:right w:val="none" w:sz="0" w:space="0" w:color="auto"/>
                          </w:divBdr>
                        </w:div>
                      </w:divsChild>
                    </w:div>
                    <w:div w:id="1370565072">
                      <w:marLeft w:val="0"/>
                      <w:marRight w:val="0"/>
                      <w:marTop w:val="0"/>
                      <w:marBottom w:val="0"/>
                      <w:divBdr>
                        <w:top w:val="none" w:sz="0" w:space="0" w:color="auto"/>
                        <w:left w:val="none" w:sz="0" w:space="0" w:color="auto"/>
                        <w:bottom w:val="none" w:sz="0" w:space="0" w:color="auto"/>
                        <w:right w:val="none" w:sz="0" w:space="0" w:color="auto"/>
                      </w:divBdr>
                      <w:divsChild>
                        <w:div w:id="1977056664">
                          <w:marLeft w:val="0"/>
                          <w:marRight w:val="0"/>
                          <w:marTop w:val="0"/>
                          <w:marBottom w:val="0"/>
                          <w:divBdr>
                            <w:top w:val="none" w:sz="0" w:space="0" w:color="auto"/>
                            <w:left w:val="none" w:sz="0" w:space="0" w:color="auto"/>
                            <w:bottom w:val="none" w:sz="0" w:space="0" w:color="auto"/>
                            <w:right w:val="none" w:sz="0" w:space="0" w:color="auto"/>
                          </w:divBdr>
                        </w:div>
                      </w:divsChild>
                    </w:div>
                    <w:div w:id="888150168">
                      <w:marLeft w:val="0"/>
                      <w:marRight w:val="0"/>
                      <w:marTop w:val="0"/>
                      <w:marBottom w:val="0"/>
                      <w:divBdr>
                        <w:top w:val="none" w:sz="0" w:space="0" w:color="auto"/>
                        <w:left w:val="none" w:sz="0" w:space="0" w:color="auto"/>
                        <w:bottom w:val="none" w:sz="0" w:space="0" w:color="auto"/>
                        <w:right w:val="none" w:sz="0" w:space="0" w:color="auto"/>
                      </w:divBdr>
                      <w:divsChild>
                        <w:div w:id="790511238">
                          <w:marLeft w:val="0"/>
                          <w:marRight w:val="0"/>
                          <w:marTop w:val="0"/>
                          <w:marBottom w:val="0"/>
                          <w:divBdr>
                            <w:top w:val="none" w:sz="0" w:space="0" w:color="auto"/>
                            <w:left w:val="none" w:sz="0" w:space="0" w:color="auto"/>
                            <w:bottom w:val="none" w:sz="0" w:space="0" w:color="auto"/>
                            <w:right w:val="none" w:sz="0" w:space="0" w:color="auto"/>
                          </w:divBdr>
                        </w:div>
                      </w:divsChild>
                    </w:div>
                    <w:div w:id="633145280">
                      <w:marLeft w:val="0"/>
                      <w:marRight w:val="0"/>
                      <w:marTop w:val="0"/>
                      <w:marBottom w:val="0"/>
                      <w:divBdr>
                        <w:top w:val="none" w:sz="0" w:space="0" w:color="auto"/>
                        <w:left w:val="none" w:sz="0" w:space="0" w:color="auto"/>
                        <w:bottom w:val="none" w:sz="0" w:space="0" w:color="auto"/>
                        <w:right w:val="none" w:sz="0" w:space="0" w:color="auto"/>
                      </w:divBdr>
                      <w:divsChild>
                        <w:div w:id="163516865">
                          <w:marLeft w:val="0"/>
                          <w:marRight w:val="0"/>
                          <w:marTop w:val="0"/>
                          <w:marBottom w:val="0"/>
                          <w:divBdr>
                            <w:top w:val="none" w:sz="0" w:space="0" w:color="auto"/>
                            <w:left w:val="none" w:sz="0" w:space="0" w:color="auto"/>
                            <w:bottom w:val="none" w:sz="0" w:space="0" w:color="auto"/>
                            <w:right w:val="none" w:sz="0" w:space="0" w:color="auto"/>
                          </w:divBdr>
                        </w:div>
                      </w:divsChild>
                    </w:div>
                    <w:div w:id="2022390286">
                      <w:marLeft w:val="0"/>
                      <w:marRight w:val="0"/>
                      <w:marTop w:val="0"/>
                      <w:marBottom w:val="0"/>
                      <w:divBdr>
                        <w:top w:val="none" w:sz="0" w:space="0" w:color="auto"/>
                        <w:left w:val="none" w:sz="0" w:space="0" w:color="auto"/>
                        <w:bottom w:val="none" w:sz="0" w:space="0" w:color="auto"/>
                        <w:right w:val="none" w:sz="0" w:space="0" w:color="auto"/>
                      </w:divBdr>
                      <w:divsChild>
                        <w:div w:id="1481769116">
                          <w:marLeft w:val="0"/>
                          <w:marRight w:val="0"/>
                          <w:marTop w:val="0"/>
                          <w:marBottom w:val="0"/>
                          <w:divBdr>
                            <w:top w:val="none" w:sz="0" w:space="0" w:color="auto"/>
                            <w:left w:val="none" w:sz="0" w:space="0" w:color="auto"/>
                            <w:bottom w:val="none" w:sz="0" w:space="0" w:color="auto"/>
                            <w:right w:val="none" w:sz="0" w:space="0" w:color="auto"/>
                          </w:divBdr>
                        </w:div>
                      </w:divsChild>
                    </w:div>
                    <w:div w:id="1648196431">
                      <w:marLeft w:val="0"/>
                      <w:marRight w:val="0"/>
                      <w:marTop w:val="0"/>
                      <w:marBottom w:val="0"/>
                      <w:divBdr>
                        <w:top w:val="none" w:sz="0" w:space="0" w:color="auto"/>
                        <w:left w:val="none" w:sz="0" w:space="0" w:color="auto"/>
                        <w:bottom w:val="none" w:sz="0" w:space="0" w:color="auto"/>
                        <w:right w:val="none" w:sz="0" w:space="0" w:color="auto"/>
                      </w:divBdr>
                      <w:divsChild>
                        <w:div w:id="1450586204">
                          <w:marLeft w:val="0"/>
                          <w:marRight w:val="0"/>
                          <w:marTop w:val="0"/>
                          <w:marBottom w:val="0"/>
                          <w:divBdr>
                            <w:top w:val="none" w:sz="0" w:space="0" w:color="auto"/>
                            <w:left w:val="none" w:sz="0" w:space="0" w:color="auto"/>
                            <w:bottom w:val="none" w:sz="0" w:space="0" w:color="auto"/>
                            <w:right w:val="none" w:sz="0" w:space="0" w:color="auto"/>
                          </w:divBdr>
                        </w:div>
                      </w:divsChild>
                    </w:div>
                    <w:div w:id="41029203">
                      <w:marLeft w:val="0"/>
                      <w:marRight w:val="0"/>
                      <w:marTop w:val="0"/>
                      <w:marBottom w:val="0"/>
                      <w:divBdr>
                        <w:top w:val="none" w:sz="0" w:space="0" w:color="auto"/>
                        <w:left w:val="none" w:sz="0" w:space="0" w:color="auto"/>
                        <w:bottom w:val="none" w:sz="0" w:space="0" w:color="auto"/>
                        <w:right w:val="none" w:sz="0" w:space="0" w:color="auto"/>
                      </w:divBdr>
                      <w:divsChild>
                        <w:div w:id="1142306129">
                          <w:marLeft w:val="0"/>
                          <w:marRight w:val="0"/>
                          <w:marTop w:val="0"/>
                          <w:marBottom w:val="0"/>
                          <w:divBdr>
                            <w:top w:val="none" w:sz="0" w:space="0" w:color="auto"/>
                            <w:left w:val="none" w:sz="0" w:space="0" w:color="auto"/>
                            <w:bottom w:val="none" w:sz="0" w:space="0" w:color="auto"/>
                            <w:right w:val="none" w:sz="0" w:space="0" w:color="auto"/>
                          </w:divBdr>
                        </w:div>
                      </w:divsChild>
                    </w:div>
                    <w:div w:id="1442871811">
                      <w:marLeft w:val="0"/>
                      <w:marRight w:val="0"/>
                      <w:marTop w:val="0"/>
                      <w:marBottom w:val="0"/>
                      <w:divBdr>
                        <w:top w:val="none" w:sz="0" w:space="0" w:color="auto"/>
                        <w:left w:val="none" w:sz="0" w:space="0" w:color="auto"/>
                        <w:bottom w:val="none" w:sz="0" w:space="0" w:color="auto"/>
                        <w:right w:val="none" w:sz="0" w:space="0" w:color="auto"/>
                      </w:divBdr>
                      <w:divsChild>
                        <w:div w:id="150409963">
                          <w:marLeft w:val="0"/>
                          <w:marRight w:val="0"/>
                          <w:marTop w:val="0"/>
                          <w:marBottom w:val="0"/>
                          <w:divBdr>
                            <w:top w:val="none" w:sz="0" w:space="0" w:color="auto"/>
                            <w:left w:val="none" w:sz="0" w:space="0" w:color="auto"/>
                            <w:bottom w:val="none" w:sz="0" w:space="0" w:color="auto"/>
                            <w:right w:val="none" w:sz="0" w:space="0" w:color="auto"/>
                          </w:divBdr>
                        </w:div>
                      </w:divsChild>
                    </w:div>
                    <w:div w:id="1616667745">
                      <w:marLeft w:val="0"/>
                      <w:marRight w:val="0"/>
                      <w:marTop w:val="0"/>
                      <w:marBottom w:val="0"/>
                      <w:divBdr>
                        <w:top w:val="none" w:sz="0" w:space="0" w:color="auto"/>
                        <w:left w:val="none" w:sz="0" w:space="0" w:color="auto"/>
                        <w:bottom w:val="none" w:sz="0" w:space="0" w:color="auto"/>
                        <w:right w:val="none" w:sz="0" w:space="0" w:color="auto"/>
                      </w:divBdr>
                      <w:divsChild>
                        <w:div w:id="1880777517">
                          <w:marLeft w:val="0"/>
                          <w:marRight w:val="0"/>
                          <w:marTop w:val="0"/>
                          <w:marBottom w:val="0"/>
                          <w:divBdr>
                            <w:top w:val="none" w:sz="0" w:space="0" w:color="auto"/>
                            <w:left w:val="none" w:sz="0" w:space="0" w:color="auto"/>
                            <w:bottom w:val="none" w:sz="0" w:space="0" w:color="auto"/>
                            <w:right w:val="none" w:sz="0" w:space="0" w:color="auto"/>
                          </w:divBdr>
                        </w:div>
                      </w:divsChild>
                    </w:div>
                    <w:div w:id="2048404542">
                      <w:marLeft w:val="0"/>
                      <w:marRight w:val="0"/>
                      <w:marTop w:val="0"/>
                      <w:marBottom w:val="0"/>
                      <w:divBdr>
                        <w:top w:val="none" w:sz="0" w:space="0" w:color="auto"/>
                        <w:left w:val="none" w:sz="0" w:space="0" w:color="auto"/>
                        <w:bottom w:val="none" w:sz="0" w:space="0" w:color="auto"/>
                        <w:right w:val="none" w:sz="0" w:space="0" w:color="auto"/>
                      </w:divBdr>
                      <w:divsChild>
                        <w:div w:id="38284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241764">
              <w:marLeft w:val="0"/>
              <w:marRight w:val="0"/>
              <w:marTop w:val="0"/>
              <w:marBottom w:val="0"/>
              <w:divBdr>
                <w:top w:val="none" w:sz="0" w:space="0" w:color="auto"/>
                <w:left w:val="none" w:sz="0" w:space="0" w:color="auto"/>
                <w:bottom w:val="none" w:sz="0" w:space="0" w:color="auto"/>
                <w:right w:val="none" w:sz="0" w:space="0" w:color="auto"/>
              </w:divBdr>
            </w:div>
            <w:div w:id="13385158">
              <w:marLeft w:val="0"/>
              <w:marRight w:val="0"/>
              <w:marTop w:val="0"/>
              <w:marBottom w:val="0"/>
              <w:divBdr>
                <w:top w:val="none" w:sz="0" w:space="0" w:color="auto"/>
                <w:left w:val="none" w:sz="0" w:space="0" w:color="auto"/>
                <w:bottom w:val="none" w:sz="0" w:space="0" w:color="auto"/>
                <w:right w:val="none" w:sz="0" w:space="0" w:color="auto"/>
              </w:divBdr>
            </w:div>
            <w:div w:id="2038047065">
              <w:marLeft w:val="0"/>
              <w:marRight w:val="0"/>
              <w:marTop w:val="0"/>
              <w:marBottom w:val="0"/>
              <w:divBdr>
                <w:top w:val="none" w:sz="0" w:space="0" w:color="auto"/>
                <w:left w:val="none" w:sz="0" w:space="0" w:color="auto"/>
                <w:bottom w:val="none" w:sz="0" w:space="0" w:color="auto"/>
                <w:right w:val="none" w:sz="0" w:space="0" w:color="auto"/>
              </w:divBdr>
            </w:div>
            <w:div w:id="1838810500">
              <w:marLeft w:val="0"/>
              <w:marRight w:val="0"/>
              <w:marTop w:val="0"/>
              <w:marBottom w:val="0"/>
              <w:divBdr>
                <w:top w:val="none" w:sz="0" w:space="0" w:color="auto"/>
                <w:left w:val="none" w:sz="0" w:space="0" w:color="auto"/>
                <w:bottom w:val="none" w:sz="0" w:space="0" w:color="auto"/>
                <w:right w:val="none" w:sz="0" w:space="0" w:color="auto"/>
              </w:divBdr>
            </w:div>
            <w:div w:id="2114863358">
              <w:marLeft w:val="0"/>
              <w:marRight w:val="0"/>
              <w:marTop w:val="0"/>
              <w:marBottom w:val="0"/>
              <w:divBdr>
                <w:top w:val="none" w:sz="0" w:space="0" w:color="auto"/>
                <w:left w:val="none" w:sz="0" w:space="0" w:color="auto"/>
                <w:bottom w:val="none" w:sz="0" w:space="0" w:color="auto"/>
                <w:right w:val="none" w:sz="0" w:space="0" w:color="auto"/>
              </w:divBdr>
              <w:divsChild>
                <w:div w:id="1277567545">
                  <w:marLeft w:val="0"/>
                  <w:marRight w:val="0"/>
                  <w:marTop w:val="30"/>
                  <w:marBottom w:val="30"/>
                  <w:divBdr>
                    <w:top w:val="none" w:sz="0" w:space="0" w:color="auto"/>
                    <w:left w:val="none" w:sz="0" w:space="0" w:color="auto"/>
                    <w:bottom w:val="none" w:sz="0" w:space="0" w:color="auto"/>
                    <w:right w:val="none" w:sz="0" w:space="0" w:color="auto"/>
                  </w:divBdr>
                  <w:divsChild>
                    <w:div w:id="2036535729">
                      <w:marLeft w:val="0"/>
                      <w:marRight w:val="0"/>
                      <w:marTop w:val="0"/>
                      <w:marBottom w:val="0"/>
                      <w:divBdr>
                        <w:top w:val="none" w:sz="0" w:space="0" w:color="auto"/>
                        <w:left w:val="none" w:sz="0" w:space="0" w:color="auto"/>
                        <w:bottom w:val="none" w:sz="0" w:space="0" w:color="auto"/>
                        <w:right w:val="none" w:sz="0" w:space="0" w:color="auto"/>
                      </w:divBdr>
                      <w:divsChild>
                        <w:div w:id="579099814">
                          <w:marLeft w:val="0"/>
                          <w:marRight w:val="0"/>
                          <w:marTop w:val="0"/>
                          <w:marBottom w:val="0"/>
                          <w:divBdr>
                            <w:top w:val="none" w:sz="0" w:space="0" w:color="auto"/>
                            <w:left w:val="none" w:sz="0" w:space="0" w:color="auto"/>
                            <w:bottom w:val="none" w:sz="0" w:space="0" w:color="auto"/>
                            <w:right w:val="none" w:sz="0" w:space="0" w:color="auto"/>
                          </w:divBdr>
                        </w:div>
                      </w:divsChild>
                    </w:div>
                    <w:div w:id="622081583">
                      <w:marLeft w:val="0"/>
                      <w:marRight w:val="0"/>
                      <w:marTop w:val="0"/>
                      <w:marBottom w:val="0"/>
                      <w:divBdr>
                        <w:top w:val="none" w:sz="0" w:space="0" w:color="auto"/>
                        <w:left w:val="none" w:sz="0" w:space="0" w:color="auto"/>
                        <w:bottom w:val="none" w:sz="0" w:space="0" w:color="auto"/>
                        <w:right w:val="none" w:sz="0" w:space="0" w:color="auto"/>
                      </w:divBdr>
                      <w:divsChild>
                        <w:div w:id="801924828">
                          <w:marLeft w:val="0"/>
                          <w:marRight w:val="0"/>
                          <w:marTop w:val="0"/>
                          <w:marBottom w:val="0"/>
                          <w:divBdr>
                            <w:top w:val="none" w:sz="0" w:space="0" w:color="auto"/>
                            <w:left w:val="none" w:sz="0" w:space="0" w:color="auto"/>
                            <w:bottom w:val="none" w:sz="0" w:space="0" w:color="auto"/>
                            <w:right w:val="none" w:sz="0" w:space="0" w:color="auto"/>
                          </w:divBdr>
                        </w:div>
                      </w:divsChild>
                    </w:div>
                    <w:div w:id="1274631512">
                      <w:marLeft w:val="0"/>
                      <w:marRight w:val="0"/>
                      <w:marTop w:val="0"/>
                      <w:marBottom w:val="0"/>
                      <w:divBdr>
                        <w:top w:val="none" w:sz="0" w:space="0" w:color="auto"/>
                        <w:left w:val="none" w:sz="0" w:space="0" w:color="auto"/>
                        <w:bottom w:val="none" w:sz="0" w:space="0" w:color="auto"/>
                        <w:right w:val="none" w:sz="0" w:space="0" w:color="auto"/>
                      </w:divBdr>
                      <w:divsChild>
                        <w:div w:id="1087069306">
                          <w:marLeft w:val="0"/>
                          <w:marRight w:val="0"/>
                          <w:marTop w:val="0"/>
                          <w:marBottom w:val="0"/>
                          <w:divBdr>
                            <w:top w:val="none" w:sz="0" w:space="0" w:color="auto"/>
                            <w:left w:val="none" w:sz="0" w:space="0" w:color="auto"/>
                            <w:bottom w:val="none" w:sz="0" w:space="0" w:color="auto"/>
                            <w:right w:val="none" w:sz="0" w:space="0" w:color="auto"/>
                          </w:divBdr>
                        </w:div>
                      </w:divsChild>
                    </w:div>
                    <w:div w:id="620695445">
                      <w:marLeft w:val="0"/>
                      <w:marRight w:val="0"/>
                      <w:marTop w:val="0"/>
                      <w:marBottom w:val="0"/>
                      <w:divBdr>
                        <w:top w:val="none" w:sz="0" w:space="0" w:color="auto"/>
                        <w:left w:val="none" w:sz="0" w:space="0" w:color="auto"/>
                        <w:bottom w:val="none" w:sz="0" w:space="0" w:color="auto"/>
                        <w:right w:val="none" w:sz="0" w:space="0" w:color="auto"/>
                      </w:divBdr>
                      <w:divsChild>
                        <w:div w:id="771703557">
                          <w:marLeft w:val="0"/>
                          <w:marRight w:val="0"/>
                          <w:marTop w:val="0"/>
                          <w:marBottom w:val="0"/>
                          <w:divBdr>
                            <w:top w:val="none" w:sz="0" w:space="0" w:color="auto"/>
                            <w:left w:val="none" w:sz="0" w:space="0" w:color="auto"/>
                            <w:bottom w:val="none" w:sz="0" w:space="0" w:color="auto"/>
                            <w:right w:val="none" w:sz="0" w:space="0" w:color="auto"/>
                          </w:divBdr>
                        </w:div>
                      </w:divsChild>
                    </w:div>
                    <w:div w:id="1112625766">
                      <w:marLeft w:val="0"/>
                      <w:marRight w:val="0"/>
                      <w:marTop w:val="0"/>
                      <w:marBottom w:val="0"/>
                      <w:divBdr>
                        <w:top w:val="none" w:sz="0" w:space="0" w:color="auto"/>
                        <w:left w:val="none" w:sz="0" w:space="0" w:color="auto"/>
                        <w:bottom w:val="none" w:sz="0" w:space="0" w:color="auto"/>
                        <w:right w:val="none" w:sz="0" w:space="0" w:color="auto"/>
                      </w:divBdr>
                      <w:divsChild>
                        <w:div w:id="1088960925">
                          <w:marLeft w:val="0"/>
                          <w:marRight w:val="0"/>
                          <w:marTop w:val="0"/>
                          <w:marBottom w:val="0"/>
                          <w:divBdr>
                            <w:top w:val="none" w:sz="0" w:space="0" w:color="auto"/>
                            <w:left w:val="none" w:sz="0" w:space="0" w:color="auto"/>
                            <w:bottom w:val="none" w:sz="0" w:space="0" w:color="auto"/>
                            <w:right w:val="none" w:sz="0" w:space="0" w:color="auto"/>
                          </w:divBdr>
                        </w:div>
                      </w:divsChild>
                    </w:div>
                    <w:div w:id="941300303">
                      <w:marLeft w:val="0"/>
                      <w:marRight w:val="0"/>
                      <w:marTop w:val="0"/>
                      <w:marBottom w:val="0"/>
                      <w:divBdr>
                        <w:top w:val="none" w:sz="0" w:space="0" w:color="auto"/>
                        <w:left w:val="none" w:sz="0" w:space="0" w:color="auto"/>
                        <w:bottom w:val="none" w:sz="0" w:space="0" w:color="auto"/>
                        <w:right w:val="none" w:sz="0" w:space="0" w:color="auto"/>
                      </w:divBdr>
                      <w:divsChild>
                        <w:div w:id="975374391">
                          <w:marLeft w:val="0"/>
                          <w:marRight w:val="0"/>
                          <w:marTop w:val="0"/>
                          <w:marBottom w:val="0"/>
                          <w:divBdr>
                            <w:top w:val="none" w:sz="0" w:space="0" w:color="auto"/>
                            <w:left w:val="none" w:sz="0" w:space="0" w:color="auto"/>
                            <w:bottom w:val="none" w:sz="0" w:space="0" w:color="auto"/>
                            <w:right w:val="none" w:sz="0" w:space="0" w:color="auto"/>
                          </w:divBdr>
                        </w:div>
                      </w:divsChild>
                    </w:div>
                    <w:div w:id="377976853">
                      <w:marLeft w:val="0"/>
                      <w:marRight w:val="0"/>
                      <w:marTop w:val="0"/>
                      <w:marBottom w:val="0"/>
                      <w:divBdr>
                        <w:top w:val="none" w:sz="0" w:space="0" w:color="auto"/>
                        <w:left w:val="none" w:sz="0" w:space="0" w:color="auto"/>
                        <w:bottom w:val="none" w:sz="0" w:space="0" w:color="auto"/>
                        <w:right w:val="none" w:sz="0" w:space="0" w:color="auto"/>
                      </w:divBdr>
                      <w:divsChild>
                        <w:div w:id="1369254725">
                          <w:marLeft w:val="0"/>
                          <w:marRight w:val="0"/>
                          <w:marTop w:val="0"/>
                          <w:marBottom w:val="0"/>
                          <w:divBdr>
                            <w:top w:val="none" w:sz="0" w:space="0" w:color="auto"/>
                            <w:left w:val="none" w:sz="0" w:space="0" w:color="auto"/>
                            <w:bottom w:val="none" w:sz="0" w:space="0" w:color="auto"/>
                            <w:right w:val="none" w:sz="0" w:space="0" w:color="auto"/>
                          </w:divBdr>
                        </w:div>
                      </w:divsChild>
                    </w:div>
                    <w:div w:id="432671994">
                      <w:marLeft w:val="0"/>
                      <w:marRight w:val="0"/>
                      <w:marTop w:val="0"/>
                      <w:marBottom w:val="0"/>
                      <w:divBdr>
                        <w:top w:val="none" w:sz="0" w:space="0" w:color="auto"/>
                        <w:left w:val="none" w:sz="0" w:space="0" w:color="auto"/>
                        <w:bottom w:val="none" w:sz="0" w:space="0" w:color="auto"/>
                        <w:right w:val="none" w:sz="0" w:space="0" w:color="auto"/>
                      </w:divBdr>
                      <w:divsChild>
                        <w:div w:id="1642342507">
                          <w:marLeft w:val="0"/>
                          <w:marRight w:val="0"/>
                          <w:marTop w:val="0"/>
                          <w:marBottom w:val="0"/>
                          <w:divBdr>
                            <w:top w:val="none" w:sz="0" w:space="0" w:color="auto"/>
                            <w:left w:val="none" w:sz="0" w:space="0" w:color="auto"/>
                            <w:bottom w:val="none" w:sz="0" w:space="0" w:color="auto"/>
                            <w:right w:val="none" w:sz="0" w:space="0" w:color="auto"/>
                          </w:divBdr>
                        </w:div>
                      </w:divsChild>
                    </w:div>
                    <w:div w:id="1116606650">
                      <w:marLeft w:val="0"/>
                      <w:marRight w:val="0"/>
                      <w:marTop w:val="0"/>
                      <w:marBottom w:val="0"/>
                      <w:divBdr>
                        <w:top w:val="none" w:sz="0" w:space="0" w:color="auto"/>
                        <w:left w:val="none" w:sz="0" w:space="0" w:color="auto"/>
                        <w:bottom w:val="none" w:sz="0" w:space="0" w:color="auto"/>
                        <w:right w:val="none" w:sz="0" w:space="0" w:color="auto"/>
                      </w:divBdr>
                      <w:divsChild>
                        <w:div w:id="1359966498">
                          <w:marLeft w:val="0"/>
                          <w:marRight w:val="0"/>
                          <w:marTop w:val="0"/>
                          <w:marBottom w:val="0"/>
                          <w:divBdr>
                            <w:top w:val="none" w:sz="0" w:space="0" w:color="auto"/>
                            <w:left w:val="none" w:sz="0" w:space="0" w:color="auto"/>
                            <w:bottom w:val="none" w:sz="0" w:space="0" w:color="auto"/>
                            <w:right w:val="none" w:sz="0" w:space="0" w:color="auto"/>
                          </w:divBdr>
                        </w:div>
                      </w:divsChild>
                    </w:div>
                    <w:div w:id="566458518">
                      <w:marLeft w:val="0"/>
                      <w:marRight w:val="0"/>
                      <w:marTop w:val="0"/>
                      <w:marBottom w:val="0"/>
                      <w:divBdr>
                        <w:top w:val="none" w:sz="0" w:space="0" w:color="auto"/>
                        <w:left w:val="none" w:sz="0" w:space="0" w:color="auto"/>
                        <w:bottom w:val="none" w:sz="0" w:space="0" w:color="auto"/>
                        <w:right w:val="none" w:sz="0" w:space="0" w:color="auto"/>
                      </w:divBdr>
                      <w:divsChild>
                        <w:div w:id="847477693">
                          <w:marLeft w:val="0"/>
                          <w:marRight w:val="0"/>
                          <w:marTop w:val="0"/>
                          <w:marBottom w:val="0"/>
                          <w:divBdr>
                            <w:top w:val="none" w:sz="0" w:space="0" w:color="auto"/>
                            <w:left w:val="none" w:sz="0" w:space="0" w:color="auto"/>
                            <w:bottom w:val="none" w:sz="0" w:space="0" w:color="auto"/>
                            <w:right w:val="none" w:sz="0" w:space="0" w:color="auto"/>
                          </w:divBdr>
                        </w:div>
                      </w:divsChild>
                    </w:div>
                    <w:div w:id="1256405562">
                      <w:marLeft w:val="0"/>
                      <w:marRight w:val="0"/>
                      <w:marTop w:val="0"/>
                      <w:marBottom w:val="0"/>
                      <w:divBdr>
                        <w:top w:val="none" w:sz="0" w:space="0" w:color="auto"/>
                        <w:left w:val="none" w:sz="0" w:space="0" w:color="auto"/>
                        <w:bottom w:val="none" w:sz="0" w:space="0" w:color="auto"/>
                        <w:right w:val="none" w:sz="0" w:space="0" w:color="auto"/>
                      </w:divBdr>
                      <w:divsChild>
                        <w:div w:id="1079400770">
                          <w:marLeft w:val="0"/>
                          <w:marRight w:val="0"/>
                          <w:marTop w:val="0"/>
                          <w:marBottom w:val="0"/>
                          <w:divBdr>
                            <w:top w:val="none" w:sz="0" w:space="0" w:color="auto"/>
                            <w:left w:val="none" w:sz="0" w:space="0" w:color="auto"/>
                            <w:bottom w:val="none" w:sz="0" w:space="0" w:color="auto"/>
                            <w:right w:val="none" w:sz="0" w:space="0" w:color="auto"/>
                          </w:divBdr>
                        </w:div>
                      </w:divsChild>
                    </w:div>
                    <w:div w:id="1172181944">
                      <w:marLeft w:val="0"/>
                      <w:marRight w:val="0"/>
                      <w:marTop w:val="0"/>
                      <w:marBottom w:val="0"/>
                      <w:divBdr>
                        <w:top w:val="none" w:sz="0" w:space="0" w:color="auto"/>
                        <w:left w:val="none" w:sz="0" w:space="0" w:color="auto"/>
                        <w:bottom w:val="none" w:sz="0" w:space="0" w:color="auto"/>
                        <w:right w:val="none" w:sz="0" w:space="0" w:color="auto"/>
                      </w:divBdr>
                      <w:divsChild>
                        <w:div w:id="1267231093">
                          <w:marLeft w:val="0"/>
                          <w:marRight w:val="0"/>
                          <w:marTop w:val="0"/>
                          <w:marBottom w:val="0"/>
                          <w:divBdr>
                            <w:top w:val="none" w:sz="0" w:space="0" w:color="auto"/>
                            <w:left w:val="none" w:sz="0" w:space="0" w:color="auto"/>
                            <w:bottom w:val="none" w:sz="0" w:space="0" w:color="auto"/>
                            <w:right w:val="none" w:sz="0" w:space="0" w:color="auto"/>
                          </w:divBdr>
                        </w:div>
                      </w:divsChild>
                    </w:div>
                    <w:div w:id="2142068146">
                      <w:marLeft w:val="0"/>
                      <w:marRight w:val="0"/>
                      <w:marTop w:val="0"/>
                      <w:marBottom w:val="0"/>
                      <w:divBdr>
                        <w:top w:val="none" w:sz="0" w:space="0" w:color="auto"/>
                        <w:left w:val="none" w:sz="0" w:space="0" w:color="auto"/>
                        <w:bottom w:val="none" w:sz="0" w:space="0" w:color="auto"/>
                        <w:right w:val="none" w:sz="0" w:space="0" w:color="auto"/>
                      </w:divBdr>
                      <w:divsChild>
                        <w:div w:id="123432077">
                          <w:marLeft w:val="0"/>
                          <w:marRight w:val="0"/>
                          <w:marTop w:val="0"/>
                          <w:marBottom w:val="0"/>
                          <w:divBdr>
                            <w:top w:val="none" w:sz="0" w:space="0" w:color="auto"/>
                            <w:left w:val="none" w:sz="0" w:space="0" w:color="auto"/>
                            <w:bottom w:val="none" w:sz="0" w:space="0" w:color="auto"/>
                            <w:right w:val="none" w:sz="0" w:space="0" w:color="auto"/>
                          </w:divBdr>
                        </w:div>
                      </w:divsChild>
                    </w:div>
                    <w:div w:id="8065247">
                      <w:marLeft w:val="0"/>
                      <w:marRight w:val="0"/>
                      <w:marTop w:val="0"/>
                      <w:marBottom w:val="0"/>
                      <w:divBdr>
                        <w:top w:val="none" w:sz="0" w:space="0" w:color="auto"/>
                        <w:left w:val="none" w:sz="0" w:space="0" w:color="auto"/>
                        <w:bottom w:val="none" w:sz="0" w:space="0" w:color="auto"/>
                        <w:right w:val="none" w:sz="0" w:space="0" w:color="auto"/>
                      </w:divBdr>
                      <w:divsChild>
                        <w:div w:id="40391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046424">
              <w:marLeft w:val="0"/>
              <w:marRight w:val="0"/>
              <w:marTop w:val="0"/>
              <w:marBottom w:val="0"/>
              <w:divBdr>
                <w:top w:val="none" w:sz="0" w:space="0" w:color="auto"/>
                <w:left w:val="none" w:sz="0" w:space="0" w:color="auto"/>
                <w:bottom w:val="none" w:sz="0" w:space="0" w:color="auto"/>
                <w:right w:val="none" w:sz="0" w:space="0" w:color="auto"/>
              </w:divBdr>
            </w:div>
            <w:div w:id="2087342805">
              <w:marLeft w:val="0"/>
              <w:marRight w:val="0"/>
              <w:marTop w:val="0"/>
              <w:marBottom w:val="0"/>
              <w:divBdr>
                <w:top w:val="none" w:sz="0" w:space="0" w:color="auto"/>
                <w:left w:val="none" w:sz="0" w:space="0" w:color="auto"/>
                <w:bottom w:val="none" w:sz="0" w:space="0" w:color="auto"/>
                <w:right w:val="none" w:sz="0" w:space="0" w:color="auto"/>
              </w:divBdr>
            </w:div>
            <w:div w:id="1294562309">
              <w:marLeft w:val="0"/>
              <w:marRight w:val="0"/>
              <w:marTop w:val="0"/>
              <w:marBottom w:val="0"/>
              <w:divBdr>
                <w:top w:val="none" w:sz="0" w:space="0" w:color="auto"/>
                <w:left w:val="none" w:sz="0" w:space="0" w:color="auto"/>
                <w:bottom w:val="none" w:sz="0" w:space="0" w:color="auto"/>
                <w:right w:val="none" w:sz="0" w:space="0" w:color="auto"/>
              </w:divBdr>
            </w:div>
            <w:div w:id="53817192">
              <w:marLeft w:val="0"/>
              <w:marRight w:val="0"/>
              <w:marTop w:val="0"/>
              <w:marBottom w:val="0"/>
              <w:divBdr>
                <w:top w:val="none" w:sz="0" w:space="0" w:color="auto"/>
                <w:left w:val="none" w:sz="0" w:space="0" w:color="auto"/>
                <w:bottom w:val="none" w:sz="0" w:space="0" w:color="auto"/>
                <w:right w:val="none" w:sz="0" w:space="0" w:color="auto"/>
              </w:divBdr>
            </w:div>
            <w:div w:id="1707290712">
              <w:marLeft w:val="0"/>
              <w:marRight w:val="0"/>
              <w:marTop w:val="0"/>
              <w:marBottom w:val="0"/>
              <w:divBdr>
                <w:top w:val="none" w:sz="0" w:space="0" w:color="auto"/>
                <w:left w:val="none" w:sz="0" w:space="0" w:color="auto"/>
                <w:bottom w:val="none" w:sz="0" w:space="0" w:color="auto"/>
                <w:right w:val="none" w:sz="0" w:space="0" w:color="auto"/>
              </w:divBdr>
              <w:divsChild>
                <w:div w:id="1442069224">
                  <w:marLeft w:val="0"/>
                  <w:marRight w:val="0"/>
                  <w:marTop w:val="30"/>
                  <w:marBottom w:val="30"/>
                  <w:divBdr>
                    <w:top w:val="none" w:sz="0" w:space="0" w:color="auto"/>
                    <w:left w:val="none" w:sz="0" w:space="0" w:color="auto"/>
                    <w:bottom w:val="none" w:sz="0" w:space="0" w:color="auto"/>
                    <w:right w:val="none" w:sz="0" w:space="0" w:color="auto"/>
                  </w:divBdr>
                  <w:divsChild>
                    <w:div w:id="1616399431">
                      <w:marLeft w:val="0"/>
                      <w:marRight w:val="0"/>
                      <w:marTop w:val="0"/>
                      <w:marBottom w:val="0"/>
                      <w:divBdr>
                        <w:top w:val="none" w:sz="0" w:space="0" w:color="auto"/>
                        <w:left w:val="none" w:sz="0" w:space="0" w:color="auto"/>
                        <w:bottom w:val="none" w:sz="0" w:space="0" w:color="auto"/>
                        <w:right w:val="none" w:sz="0" w:space="0" w:color="auto"/>
                      </w:divBdr>
                      <w:divsChild>
                        <w:div w:id="969358463">
                          <w:marLeft w:val="0"/>
                          <w:marRight w:val="0"/>
                          <w:marTop w:val="0"/>
                          <w:marBottom w:val="0"/>
                          <w:divBdr>
                            <w:top w:val="none" w:sz="0" w:space="0" w:color="auto"/>
                            <w:left w:val="none" w:sz="0" w:space="0" w:color="auto"/>
                            <w:bottom w:val="none" w:sz="0" w:space="0" w:color="auto"/>
                            <w:right w:val="none" w:sz="0" w:space="0" w:color="auto"/>
                          </w:divBdr>
                        </w:div>
                      </w:divsChild>
                    </w:div>
                    <w:div w:id="984160609">
                      <w:marLeft w:val="0"/>
                      <w:marRight w:val="0"/>
                      <w:marTop w:val="0"/>
                      <w:marBottom w:val="0"/>
                      <w:divBdr>
                        <w:top w:val="none" w:sz="0" w:space="0" w:color="auto"/>
                        <w:left w:val="none" w:sz="0" w:space="0" w:color="auto"/>
                        <w:bottom w:val="none" w:sz="0" w:space="0" w:color="auto"/>
                        <w:right w:val="none" w:sz="0" w:space="0" w:color="auto"/>
                      </w:divBdr>
                      <w:divsChild>
                        <w:div w:id="1619796065">
                          <w:marLeft w:val="0"/>
                          <w:marRight w:val="0"/>
                          <w:marTop w:val="0"/>
                          <w:marBottom w:val="0"/>
                          <w:divBdr>
                            <w:top w:val="none" w:sz="0" w:space="0" w:color="auto"/>
                            <w:left w:val="none" w:sz="0" w:space="0" w:color="auto"/>
                            <w:bottom w:val="none" w:sz="0" w:space="0" w:color="auto"/>
                            <w:right w:val="none" w:sz="0" w:space="0" w:color="auto"/>
                          </w:divBdr>
                        </w:div>
                      </w:divsChild>
                    </w:div>
                    <w:div w:id="1680350356">
                      <w:marLeft w:val="0"/>
                      <w:marRight w:val="0"/>
                      <w:marTop w:val="0"/>
                      <w:marBottom w:val="0"/>
                      <w:divBdr>
                        <w:top w:val="none" w:sz="0" w:space="0" w:color="auto"/>
                        <w:left w:val="none" w:sz="0" w:space="0" w:color="auto"/>
                        <w:bottom w:val="none" w:sz="0" w:space="0" w:color="auto"/>
                        <w:right w:val="none" w:sz="0" w:space="0" w:color="auto"/>
                      </w:divBdr>
                      <w:divsChild>
                        <w:div w:id="844981658">
                          <w:marLeft w:val="0"/>
                          <w:marRight w:val="0"/>
                          <w:marTop w:val="0"/>
                          <w:marBottom w:val="0"/>
                          <w:divBdr>
                            <w:top w:val="none" w:sz="0" w:space="0" w:color="auto"/>
                            <w:left w:val="none" w:sz="0" w:space="0" w:color="auto"/>
                            <w:bottom w:val="none" w:sz="0" w:space="0" w:color="auto"/>
                            <w:right w:val="none" w:sz="0" w:space="0" w:color="auto"/>
                          </w:divBdr>
                        </w:div>
                      </w:divsChild>
                    </w:div>
                    <w:div w:id="625281996">
                      <w:marLeft w:val="0"/>
                      <w:marRight w:val="0"/>
                      <w:marTop w:val="0"/>
                      <w:marBottom w:val="0"/>
                      <w:divBdr>
                        <w:top w:val="none" w:sz="0" w:space="0" w:color="auto"/>
                        <w:left w:val="none" w:sz="0" w:space="0" w:color="auto"/>
                        <w:bottom w:val="none" w:sz="0" w:space="0" w:color="auto"/>
                        <w:right w:val="none" w:sz="0" w:space="0" w:color="auto"/>
                      </w:divBdr>
                      <w:divsChild>
                        <w:div w:id="1678917621">
                          <w:marLeft w:val="0"/>
                          <w:marRight w:val="0"/>
                          <w:marTop w:val="0"/>
                          <w:marBottom w:val="0"/>
                          <w:divBdr>
                            <w:top w:val="none" w:sz="0" w:space="0" w:color="auto"/>
                            <w:left w:val="none" w:sz="0" w:space="0" w:color="auto"/>
                            <w:bottom w:val="none" w:sz="0" w:space="0" w:color="auto"/>
                            <w:right w:val="none" w:sz="0" w:space="0" w:color="auto"/>
                          </w:divBdr>
                        </w:div>
                      </w:divsChild>
                    </w:div>
                    <w:div w:id="1789355389">
                      <w:marLeft w:val="0"/>
                      <w:marRight w:val="0"/>
                      <w:marTop w:val="0"/>
                      <w:marBottom w:val="0"/>
                      <w:divBdr>
                        <w:top w:val="none" w:sz="0" w:space="0" w:color="auto"/>
                        <w:left w:val="none" w:sz="0" w:space="0" w:color="auto"/>
                        <w:bottom w:val="none" w:sz="0" w:space="0" w:color="auto"/>
                        <w:right w:val="none" w:sz="0" w:space="0" w:color="auto"/>
                      </w:divBdr>
                      <w:divsChild>
                        <w:div w:id="277374953">
                          <w:marLeft w:val="0"/>
                          <w:marRight w:val="0"/>
                          <w:marTop w:val="0"/>
                          <w:marBottom w:val="0"/>
                          <w:divBdr>
                            <w:top w:val="none" w:sz="0" w:space="0" w:color="auto"/>
                            <w:left w:val="none" w:sz="0" w:space="0" w:color="auto"/>
                            <w:bottom w:val="none" w:sz="0" w:space="0" w:color="auto"/>
                            <w:right w:val="none" w:sz="0" w:space="0" w:color="auto"/>
                          </w:divBdr>
                        </w:div>
                      </w:divsChild>
                    </w:div>
                    <w:div w:id="129249953">
                      <w:marLeft w:val="0"/>
                      <w:marRight w:val="0"/>
                      <w:marTop w:val="0"/>
                      <w:marBottom w:val="0"/>
                      <w:divBdr>
                        <w:top w:val="none" w:sz="0" w:space="0" w:color="auto"/>
                        <w:left w:val="none" w:sz="0" w:space="0" w:color="auto"/>
                        <w:bottom w:val="none" w:sz="0" w:space="0" w:color="auto"/>
                        <w:right w:val="none" w:sz="0" w:space="0" w:color="auto"/>
                      </w:divBdr>
                      <w:divsChild>
                        <w:div w:id="137116803">
                          <w:marLeft w:val="0"/>
                          <w:marRight w:val="0"/>
                          <w:marTop w:val="0"/>
                          <w:marBottom w:val="0"/>
                          <w:divBdr>
                            <w:top w:val="none" w:sz="0" w:space="0" w:color="auto"/>
                            <w:left w:val="none" w:sz="0" w:space="0" w:color="auto"/>
                            <w:bottom w:val="none" w:sz="0" w:space="0" w:color="auto"/>
                            <w:right w:val="none" w:sz="0" w:space="0" w:color="auto"/>
                          </w:divBdr>
                        </w:div>
                      </w:divsChild>
                    </w:div>
                    <w:div w:id="100147367">
                      <w:marLeft w:val="0"/>
                      <w:marRight w:val="0"/>
                      <w:marTop w:val="0"/>
                      <w:marBottom w:val="0"/>
                      <w:divBdr>
                        <w:top w:val="none" w:sz="0" w:space="0" w:color="auto"/>
                        <w:left w:val="none" w:sz="0" w:space="0" w:color="auto"/>
                        <w:bottom w:val="none" w:sz="0" w:space="0" w:color="auto"/>
                        <w:right w:val="none" w:sz="0" w:space="0" w:color="auto"/>
                      </w:divBdr>
                      <w:divsChild>
                        <w:div w:id="1535193782">
                          <w:marLeft w:val="0"/>
                          <w:marRight w:val="0"/>
                          <w:marTop w:val="0"/>
                          <w:marBottom w:val="0"/>
                          <w:divBdr>
                            <w:top w:val="none" w:sz="0" w:space="0" w:color="auto"/>
                            <w:left w:val="none" w:sz="0" w:space="0" w:color="auto"/>
                            <w:bottom w:val="none" w:sz="0" w:space="0" w:color="auto"/>
                            <w:right w:val="none" w:sz="0" w:space="0" w:color="auto"/>
                          </w:divBdr>
                        </w:div>
                      </w:divsChild>
                    </w:div>
                    <w:div w:id="562638139">
                      <w:marLeft w:val="0"/>
                      <w:marRight w:val="0"/>
                      <w:marTop w:val="0"/>
                      <w:marBottom w:val="0"/>
                      <w:divBdr>
                        <w:top w:val="none" w:sz="0" w:space="0" w:color="auto"/>
                        <w:left w:val="none" w:sz="0" w:space="0" w:color="auto"/>
                        <w:bottom w:val="none" w:sz="0" w:space="0" w:color="auto"/>
                        <w:right w:val="none" w:sz="0" w:space="0" w:color="auto"/>
                      </w:divBdr>
                      <w:divsChild>
                        <w:div w:id="902987359">
                          <w:marLeft w:val="0"/>
                          <w:marRight w:val="0"/>
                          <w:marTop w:val="0"/>
                          <w:marBottom w:val="0"/>
                          <w:divBdr>
                            <w:top w:val="none" w:sz="0" w:space="0" w:color="auto"/>
                            <w:left w:val="none" w:sz="0" w:space="0" w:color="auto"/>
                            <w:bottom w:val="none" w:sz="0" w:space="0" w:color="auto"/>
                            <w:right w:val="none" w:sz="0" w:space="0" w:color="auto"/>
                          </w:divBdr>
                        </w:div>
                      </w:divsChild>
                    </w:div>
                    <w:div w:id="648944871">
                      <w:marLeft w:val="0"/>
                      <w:marRight w:val="0"/>
                      <w:marTop w:val="0"/>
                      <w:marBottom w:val="0"/>
                      <w:divBdr>
                        <w:top w:val="none" w:sz="0" w:space="0" w:color="auto"/>
                        <w:left w:val="none" w:sz="0" w:space="0" w:color="auto"/>
                        <w:bottom w:val="none" w:sz="0" w:space="0" w:color="auto"/>
                        <w:right w:val="none" w:sz="0" w:space="0" w:color="auto"/>
                      </w:divBdr>
                      <w:divsChild>
                        <w:div w:id="894849828">
                          <w:marLeft w:val="0"/>
                          <w:marRight w:val="0"/>
                          <w:marTop w:val="0"/>
                          <w:marBottom w:val="0"/>
                          <w:divBdr>
                            <w:top w:val="none" w:sz="0" w:space="0" w:color="auto"/>
                            <w:left w:val="none" w:sz="0" w:space="0" w:color="auto"/>
                            <w:bottom w:val="none" w:sz="0" w:space="0" w:color="auto"/>
                            <w:right w:val="none" w:sz="0" w:space="0" w:color="auto"/>
                          </w:divBdr>
                        </w:div>
                      </w:divsChild>
                    </w:div>
                    <w:div w:id="1896887200">
                      <w:marLeft w:val="0"/>
                      <w:marRight w:val="0"/>
                      <w:marTop w:val="0"/>
                      <w:marBottom w:val="0"/>
                      <w:divBdr>
                        <w:top w:val="none" w:sz="0" w:space="0" w:color="auto"/>
                        <w:left w:val="none" w:sz="0" w:space="0" w:color="auto"/>
                        <w:bottom w:val="none" w:sz="0" w:space="0" w:color="auto"/>
                        <w:right w:val="none" w:sz="0" w:space="0" w:color="auto"/>
                      </w:divBdr>
                      <w:divsChild>
                        <w:div w:id="1216969169">
                          <w:marLeft w:val="0"/>
                          <w:marRight w:val="0"/>
                          <w:marTop w:val="0"/>
                          <w:marBottom w:val="0"/>
                          <w:divBdr>
                            <w:top w:val="none" w:sz="0" w:space="0" w:color="auto"/>
                            <w:left w:val="none" w:sz="0" w:space="0" w:color="auto"/>
                            <w:bottom w:val="none" w:sz="0" w:space="0" w:color="auto"/>
                            <w:right w:val="none" w:sz="0" w:space="0" w:color="auto"/>
                          </w:divBdr>
                        </w:div>
                      </w:divsChild>
                    </w:div>
                    <w:div w:id="1733700152">
                      <w:marLeft w:val="0"/>
                      <w:marRight w:val="0"/>
                      <w:marTop w:val="0"/>
                      <w:marBottom w:val="0"/>
                      <w:divBdr>
                        <w:top w:val="none" w:sz="0" w:space="0" w:color="auto"/>
                        <w:left w:val="none" w:sz="0" w:space="0" w:color="auto"/>
                        <w:bottom w:val="none" w:sz="0" w:space="0" w:color="auto"/>
                        <w:right w:val="none" w:sz="0" w:space="0" w:color="auto"/>
                      </w:divBdr>
                      <w:divsChild>
                        <w:div w:id="630749529">
                          <w:marLeft w:val="0"/>
                          <w:marRight w:val="0"/>
                          <w:marTop w:val="0"/>
                          <w:marBottom w:val="0"/>
                          <w:divBdr>
                            <w:top w:val="none" w:sz="0" w:space="0" w:color="auto"/>
                            <w:left w:val="none" w:sz="0" w:space="0" w:color="auto"/>
                            <w:bottom w:val="none" w:sz="0" w:space="0" w:color="auto"/>
                            <w:right w:val="none" w:sz="0" w:space="0" w:color="auto"/>
                          </w:divBdr>
                        </w:div>
                      </w:divsChild>
                    </w:div>
                    <w:div w:id="1989018005">
                      <w:marLeft w:val="0"/>
                      <w:marRight w:val="0"/>
                      <w:marTop w:val="0"/>
                      <w:marBottom w:val="0"/>
                      <w:divBdr>
                        <w:top w:val="none" w:sz="0" w:space="0" w:color="auto"/>
                        <w:left w:val="none" w:sz="0" w:space="0" w:color="auto"/>
                        <w:bottom w:val="none" w:sz="0" w:space="0" w:color="auto"/>
                        <w:right w:val="none" w:sz="0" w:space="0" w:color="auto"/>
                      </w:divBdr>
                      <w:divsChild>
                        <w:div w:id="967932533">
                          <w:marLeft w:val="0"/>
                          <w:marRight w:val="0"/>
                          <w:marTop w:val="0"/>
                          <w:marBottom w:val="0"/>
                          <w:divBdr>
                            <w:top w:val="none" w:sz="0" w:space="0" w:color="auto"/>
                            <w:left w:val="none" w:sz="0" w:space="0" w:color="auto"/>
                            <w:bottom w:val="none" w:sz="0" w:space="0" w:color="auto"/>
                            <w:right w:val="none" w:sz="0" w:space="0" w:color="auto"/>
                          </w:divBdr>
                        </w:div>
                      </w:divsChild>
                    </w:div>
                    <w:div w:id="359361319">
                      <w:marLeft w:val="0"/>
                      <w:marRight w:val="0"/>
                      <w:marTop w:val="0"/>
                      <w:marBottom w:val="0"/>
                      <w:divBdr>
                        <w:top w:val="none" w:sz="0" w:space="0" w:color="auto"/>
                        <w:left w:val="none" w:sz="0" w:space="0" w:color="auto"/>
                        <w:bottom w:val="none" w:sz="0" w:space="0" w:color="auto"/>
                        <w:right w:val="none" w:sz="0" w:space="0" w:color="auto"/>
                      </w:divBdr>
                      <w:divsChild>
                        <w:div w:id="1253395955">
                          <w:marLeft w:val="0"/>
                          <w:marRight w:val="0"/>
                          <w:marTop w:val="0"/>
                          <w:marBottom w:val="0"/>
                          <w:divBdr>
                            <w:top w:val="none" w:sz="0" w:space="0" w:color="auto"/>
                            <w:left w:val="none" w:sz="0" w:space="0" w:color="auto"/>
                            <w:bottom w:val="none" w:sz="0" w:space="0" w:color="auto"/>
                            <w:right w:val="none" w:sz="0" w:space="0" w:color="auto"/>
                          </w:divBdr>
                        </w:div>
                      </w:divsChild>
                    </w:div>
                    <w:div w:id="2113742827">
                      <w:marLeft w:val="0"/>
                      <w:marRight w:val="0"/>
                      <w:marTop w:val="0"/>
                      <w:marBottom w:val="0"/>
                      <w:divBdr>
                        <w:top w:val="none" w:sz="0" w:space="0" w:color="auto"/>
                        <w:left w:val="none" w:sz="0" w:space="0" w:color="auto"/>
                        <w:bottom w:val="none" w:sz="0" w:space="0" w:color="auto"/>
                        <w:right w:val="none" w:sz="0" w:space="0" w:color="auto"/>
                      </w:divBdr>
                      <w:divsChild>
                        <w:div w:id="180376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769656">
              <w:marLeft w:val="0"/>
              <w:marRight w:val="0"/>
              <w:marTop w:val="0"/>
              <w:marBottom w:val="0"/>
              <w:divBdr>
                <w:top w:val="none" w:sz="0" w:space="0" w:color="auto"/>
                <w:left w:val="none" w:sz="0" w:space="0" w:color="auto"/>
                <w:bottom w:val="none" w:sz="0" w:space="0" w:color="auto"/>
                <w:right w:val="none" w:sz="0" w:space="0" w:color="auto"/>
              </w:divBdr>
            </w:div>
            <w:div w:id="1336807965">
              <w:marLeft w:val="0"/>
              <w:marRight w:val="0"/>
              <w:marTop w:val="0"/>
              <w:marBottom w:val="0"/>
              <w:divBdr>
                <w:top w:val="none" w:sz="0" w:space="0" w:color="auto"/>
                <w:left w:val="none" w:sz="0" w:space="0" w:color="auto"/>
                <w:bottom w:val="none" w:sz="0" w:space="0" w:color="auto"/>
                <w:right w:val="none" w:sz="0" w:space="0" w:color="auto"/>
              </w:divBdr>
            </w:div>
            <w:div w:id="1843665214">
              <w:marLeft w:val="0"/>
              <w:marRight w:val="0"/>
              <w:marTop w:val="0"/>
              <w:marBottom w:val="0"/>
              <w:divBdr>
                <w:top w:val="none" w:sz="0" w:space="0" w:color="auto"/>
                <w:left w:val="none" w:sz="0" w:space="0" w:color="auto"/>
                <w:bottom w:val="none" w:sz="0" w:space="0" w:color="auto"/>
                <w:right w:val="none" w:sz="0" w:space="0" w:color="auto"/>
              </w:divBdr>
            </w:div>
            <w:div w:id="12730440">
              <w:marLeft w:val="0"/>
              <w:marRight w:val="0"/>
              <w:marTop w:val="0"/>
              <w:marBottom w:val="0"/>
              <w:divBdr>
                <w:top w:val="none" w:sz="0" w:space="0" w:color="auto"/>
                <w:left w:val="none" w:sz="0" w:space="0" w:color="auto"/>
                <w:bottom w:val="none" w:sz="0" w:space="0" w:color="auto"/>
                <w:right w:val="none" w:sz="0" w:space="0" w:color="auto"/>
              </w:divBdr>
            </w:div>
            <w:div w:id="921572363">
              <w:marLeft w:val="0"/>
              <w:marRight w:val="0"/>
              <w:marTop w:val="0"/>
              <w:marBottom w:val="0"/>
              <w:divBdr>
                <w:top w:val="none" w:sz="0" w:space="0" w:color="auto"/>
                <w:left w:val="none" w:sz="0" w:space="0" w:color="auto"/>
                <w:bottom w:val="none" w:sz="0" w:space="0" w:color="auto"/>
                <w:right w:val="none" w:sz="0" w:space="0" w:color="auto"/>
              </w:divBdr>
              <w:divsChild>
                <w:div w:id="811213444">
                  <w:marLeft w:val="0"/>
                  <w:marRight w:val="0"/>
                  <w:marTop w:val="30"/>
                  <w:marBottom w:val="30"/>
                  <w:divBdr>
                    <w:top w:val="none" w:sz="0" w:space="0" w:color="auto"/>
                    <w:left w:val="none" w:sz="0" w:space="0" w:color="auto"/>
                    <w:bottom w:val="none" w:sz="0" w:space="0" w:color="auto"/>
                    <w:right w:val="none" w:sz="0" w:space="0" w:color="auto"/>
                  </w:divBdr>
                  <w:divsChild>
                    <w:div w:id="1981154139">
                      <w:marLeft w:val="0"/>
                      <w:marRight w:val="0"/>
                      <w:marTop w:val="0"/>
                      <w:marBottom w:val="0"/>
                      <w:divBdr>
                        <w:top w:val="none" w:sz="0" w:space="0" w:color="auto"/>
                        <w:left w:val="none" w:sz="0" w:space="0" w:color="auto"/>
                        <w:bottom w:val="none" w:sz="0" w:space="0" w:color="auto"/>
                        <w:right w:val="none" w:sz="0" w:space="0" w:color="auto"/>
                      </w:divBdr>
                      <w:divsChild>
                        <w:div w:id="796994069">
                          <w:marLeft w:val="0"/>
                          <w:marRight w:val="0"/>
                          <w:marTop w:val="0"/>
                          <w:marBottom w:val="0"/>
                          <w:divBdr>
                            <w:top w:val="none" w:sz="0" w:space="0" w:color="auto"/>
                            <w:left w:val="none" w:sz="0" w:space="0" w:color="auto"/>
                            <w:bottom w:val="none" w:sz="0" w:space="0" w:color="auto"/>
                            <w:right w:val="none" w:sz="0" w:space="0" w:color="auto"/>
                          </w:divBdr>
                        </w:div>
                      </w:divsChild>
                    </w:div>
                    <w:div w:id="934242482">
                      <w:marLeft w:val="0"/>
                      <w:marRight w:val="0"/>
                      <w:marTop w:val="0"/>
                      <w:marBottom w:val="0"/>
                      <w:divBdr>
                        <w:top w:val="none" w:sz="0" w:space="0" w:color="auto"/>
                        <w:left w:val="none" w:sz="0" w:space="0" w:color="auto"/>
                        <w:bottom w:val="none" w:sz="0" w:space="0" w:color="auto"/>
                        <w:right w:val="none" w:sz="0" w:space="0" w:color="auto"/>
                      </w:divBdr>
                      <w:divsChild>
                        <w:div w:id="812215075">
                          <w:marLeft w:val="0"/>
                          <w:marRight w:val="0"/>
                          <w:marTop w:val="0"/>
                          <w:marBottom w:val="0"/>
                          <w:divBdr>
                            <w:top w:val="none" w:sz="0" w:space="0" w:color="auto"/>
                            <w:left w:val="none" w:sz="0" w:space="0" w:color="auto"/>
                            <w:bottom w:val="none" w:sz="0" w:space="0" w:color="auto"/>
                            <w:right w:val="none" w:sz="0" w:space="0" w:color="auto"/>
                          </w:divBdr>
                        </w:div>
                      </w:divsChild>
                    </w:div>
                    <w:div w:id="812528918">
                      <w:marLeft w:val="0"/>
                      <w:marRight w:val="0"/>
                      <w:marTop w:val="0"/>
                      <w:marBottom w:val="0"/>
                      <w:divBdr>
                        <w:top w:val="none" w:sz="0" w:space="0" w:color="auto"/>
                        <w:left w:val="none" w:sz="0" w:space="0" w:color="auto"/>
                        <w:bottom w:val="none" w:sz="0" w:space="0" w:color="auto"/>
                        <w:right w:val="none" w:sz="0" w:space="0" w:color="auto"/>
                      </w:divBdr>
                      <w:divsChild>
                        <w:div w:id="640693236">
                          <w:marLeft w:val="0"/>
                          <w:marRight w:val="0"/>
                          <w:marTop w:val="0"/>
                          <w:marBottom w:val="0"/>
                          <w:divBdr>
                            <w:top w:val="none" w:sz="0" w:space="0" w:color="auto"/>
                            <w:left w:val="none" w:sz="0" w:space="0" w:color="auto"/>
                            <w:bottom w:val="none" w:sz="0" w:space="0" w:color="auto"/>
                            <w:right w:val="none" w:sz="0" w:space="0" w:color="auto"/>
                          </w:divBdr>
                        </w:div>
                      </w:divsChild>
                    </w:div>
                    <w:div w:id="227805049">
                      <w:marLeft w:val="0"/>
                      <w:marRight w:val="0"/>
                      <w:marTop w:val="0"/>
                      <w:marBottom w:val="0"/>
                      <w:divBdr>
                        <w:top w:val="none" w:sz="0" w:space="0" w:color="auto"/>
                        <w:left w:val="none" w:sz="0" w:space="0" w:color="auto"/>
                        <w:bottom w:val="none" w:sz="0" w:space="0" w:color="auto"/>
                        <w:right w:val="none" w:sz="0" w:space="0" w:color="auto"/>
                      </w:divBdr>
                      <w:divsChild>
                        <w:div w:id="521361801">
                          <w:marLeft w:val="0"/>
                          <w:marRight w:val="0"/>
                          <w:marTop w:val="0"/>
                          <w:marBottom w:val="0"/>
                          <w:divBdr>
                            <w:top w:val="none" w:sz="0" w:space="0" w:color="auto"/>
                            <w:left w:val="none" w:sz="0" w:space="0" w:color="auto"/>
                            <w:bottom w:val="none" w:sz="0" w:space="0" w:color="auto"/>
                            <w:right w:val="none" w:sz="0" w:space="0" w:color="auto"/>
                          </w:divBdr>
                        </w:div>
                      </w:divsChild>
                    </w:div>
                    <w:div w:id="1298030927">
                      <w:marLeft w:val="0"/>
                      <w:marRight w:val="0"/>
                      <w:marTop w:val="0"/>
                      <w:marBottom w:val="0"/>
                      <w:divBdr>
                        <w:top w:val="none" w:sz="0" w:space="0" w:color="auto"/>
                        <w:left w:val="none" w:sz="0" w:space="0" w:color="auto"/>
                        <w:bottom w:val="none" w:sz="0" w:space="0" w:color="auto"/>
                        <w:right w:val="none" w:sz="0" w:space="0" w:color="auto"/>
                      </w:divBdr>
                      <w:divsChild>
                        <w:div w:id="1169099538">
                          <w:marLeft w:val="0"/>
                          <w:marRight w:val="0"/>
                          <w:marTop w:val="0"/>
                          <w:marBottom w:val="0"/>
                          <w:divBdr>
                            <w:top w:val="none" w:sz="0" w:space="0" w:color="auto"/>
                            <w:left w:val="none" w:sz="0" w:space="0" w:color="auto"/>
                            <w:bottom w:val="none" w:sz="0" w:space="0" w:color="auto"/>
                            <w:right w:val="none" w:sz="0" w:space="0" w:color="auto"/>
                          </w:divBdr>
                        </w:div>
                      </w:divsChild>
                    </w:div>
                    <w:div w:id="1330059613">
                      <w:marLeft w:val="0"/>
                      <w:marRight w:val="0"/>
                      <w:marTop w:val="0"/>
                      <w:marBottom w:val="0"/>
                      <w:divBdr>
                        <w:top w:val="none" w:sz="0" w:space="0" w:color="auto"/>
                        <w:left w:val="none" w:sz="0" w:space="0" w:color="auto"/>
                        <w:bottom w:val="none" w:sz="0" w:space="0" w:color="auto"/>
                        <w:right w:val="none" w:sz="0" w:space="0" w:color="auto"/>
                      </w:divBdr>
                      <w:divsChild>
                        <w:div w:id="1128820706">
                          <w:marLeft w:val="0"/>
                          <w:marRight w:val="0"/>
                          <w:marTop w:val="0"/>
                          <w:marBottom w:val="0"/>
                          <w:divBdr>
                            <w:top w:val="none" w:sz="0" w:space="0" w:color="auto"/>
                            <w:left w:val="none" w:sz="0" w:space="0" w:color="auto"/>
                            <w:bottom w:val="none" w:sz="0" w:space="0" w:color="auto"/>
                            <w:right w:val="none" w:sz="0" w:space="0" w:color="auto"/>
                          </w:divBdr>
                        </w:div>
                      </w:divsChild>
                    </w:div>
                    <w:div w:id="1874490762">
                      <w:marLeft w:val="0"/>
                      <w:marRight w:val="0"/>
                      <w:marTop w:val="0"/>
                      <w:marBottom w:val="0"/>
                      <w:divBdr>
                        <w:top w:val="none" w:sz="0" w:space="0" w:color="auto"/>
                        <w:left w:val="none" w:sz="0" w:space="0" w:color="auto"/>
                        <w:bottom w:val="none" w:sz="0" w:space="0" w:color="auto"/>
                        <w:right w:val="none" w:sz="0" w:space="0" w:color="auto"/>
                      </w:divBdr>
                      <w:divsChild>
                        <w:div w:id="156768474">
                          <w:marLeft w:val="0"/>
                          <w:marRight w:val="0"/>
                          <w:marTop w:val="0"/>
                          <w:marBottom w:val="0"/>
                          <w:divBdr>
                            <w:top w:val="none" w:sz="0" w:space="0" w:color="auto"/>
                            <w:left w:val="none" w:sz="0" w:space="0" w:color="auto"/>
                            <w:bottom w:val="none" w:sz="0" w:space="0" w:color="auto"/>
                            <w:right w:val="none" w:sz="0" w:space="0" w:color="auto"/>
                          </w:divBdr>
                        </w:div>
                      </w:divsChild>
                    </w:div>
                    <w:div w:id="737018454">
                      <w:marLeft w:val="0"/>
                      <w:marRight w:val="0"/>
                      <w:marTop w:val="0"/>
                      <w:marBottom w:val="0"/>
                      <w:divBdr>
                        <w:top w:val="none" w:sz="0" w:space="0" w:color="auto"/>
                        <w:left w:val="none" w:sz="0" w:space="0" w:color="auto"/>
                        <w:bottom w:val="none" w:sz="0" w:space="0" w:color="auto"/>
                        <w:right w:val="none" w:sz="0" w:space="0" w:color="auto"/>
                      </w:divBdr>
                      <w:divsChild>
                        <w:div w:id="1383869367">
                          <w:marLeft w:val="0"/>
                          <w:marRight w:val="0"/>
                          <w:marTop w:val="0"/>
                          <w:marBottom w:val="0"/>
                          <w:divBdr>
                            <w:top w:val="none" w:sz="0" w:space="0" w:color="auto"/>
                            <w:left w:val="none" w:sz="0" w:space="0" w:color="auto"/>
                            <w:bottom w:val="none" w:sz="0" w:space="0" w:color="auto"/>
                            <w:right w:val="none" w:sz="0" w:space="0" w:color="auto"/>
                          </w:divBdr>
                        </w:div>
                      </w:divsChild>
                    </w:div>
                    <w:div w:id="544488327">
                      <w:marLeft w:val="0"/>
                      <w:marRight w:val="0"/>
                      <w:marTop w:val="0"/>
                      <w:marBottom w:val="0"/>
                      <w:divBdr>
                        <w:top w:val="none" w:sz="0" w:space="0" w:color="auto"/>
                        <w:left w:val="none" w:sz="0" w:space="0" w:color="auto"/>
                        <w:bottom w:val="none" w:sz="0" w:space="0" w:color="auto"/>
                        <w:right w:val="none" w:sz="0" w:space="0" w:color="auto"/>
                      </w:divBdr>
                      <w:divsChild>
                        <w:div w:id="668025681">
                          <w:marLeft w:val="0"/>
                          <w:marRight w:val="0"/>
                          <w:marTop w:val="0"/>
                          <w:marBottom w:val="0"/>
                          <w:divBdr>
                            <w:top w:val="none" w:sz="0" w:space="0" w:color="auto"/>
                            <w:left w:val="none" w:sz="0" w:space="0" w:color="auto"/>
                            <w:bottom w:val="none" w:sz="0" w:space="0" w:color="auto"/>
                            <w:right w:val="none" w:sz="0" w:space="0" w:color="auto"/>
                          </w:divBdr>
                        </w:div>
                      </w:divsChild>
                    </w:div>
                    <w:div w:id="502474787">
                      <w:marLeft w:val="0"/>
                      <w:marRight w:val="0"/>
                      <w:marTop w:val="0"/>
                      <w:marBottom w:val="0"/>
                      <w:divBdr>
                        <w:top w:val="none" w:sz="0" w:space="0" w:color="auto"/>
                        <w:left w:val="none" w:sz="0" w:space="0" w:color="auto"/>
                        <w:bottom w:val="none" w:sz="0" w:space="0" w:color="auto"/>
                        <w:right w:val="none" w:sz="0" w:space="0" w:color="auto"/>
                      </w:divBdr>
                      <w:divsChild>
                        <w:div w:id="1127775351">
                          <w:marLeft w:val="0"/>
                          <w:marRight w:val="0"/>
                          <w:marTop w:val="0"/>
                          <w:marBottom w:val="0"/>
                          <w:divBdr>
                            <w:top w:val="none" w:sz="0" w:space="0" w:color="auto"/>
                            <w:left w:val="none" w:sz="0" w:space="0" w:color="auto"/>
                            <w:bottom w:val="none" w:sz="0" w:space="0" w:color="auto"/>
                            <w:right w:val="none" w:sz="0" w:space="0" w:color="auto"/>
                          </w:divBdr>
                        </w:div>
                      </w:divsChild>
                    </w:div>
                    <w:div w:id="1028530679">
                      <w:marLeft w:val="0"/>
                      <w:marRight w:val="0"/>
                      <w:marTop w:val="0"/>
                      <w:marBottom w:val="0"/>
                      <w:divBdr>
                        <w:top w:val="none" w:sz="0" w:space="0" w:color="auto"/>
                        <w:left w:val="none" w:sz="0" w:space="0" w:color="auto"/>
                        <w:bottom w:val="none" w:sz="0" w:space="0" w:color="auto"/>
                        <w:right w:val="none" w:sz="0" w:space="0" w:color="auto"/>
                      </w:divBdr>
                      <w:divsChild>
                        <w:div w:id="1220896947">
                          <w:marLeft w:val="0"/>
                          <w:marRight w:val="0"/>
                          <w:marTop w:val="0"/>
                          <w:marBottom w:val="0"/>
                          <w:divBdr>
                            <w:top w:val="none" w:sz="0" w:space="0" w:color="auto"/>
                            <w:left w:val="none" w:sz="0" w:space="0" w:color="auto"/>
                            <w:bottom w:val="none" w:sz="0" w:space="0" w:color="auto"/>
                            <w:right w:val="none" w:sz="0" w:space="0" w:color="auto"/>
                          </w:divBdr>
                        </w:div>
                      </w:divsChild>
                    </w:div>
                    <w:div w:id="293682879">
                      <w:marLeft w:val="0"/>
                      <w:marRight w:val="0"/>
                      <w:marTop w:val="0"/>
                      <w:marBottom w:val="0"/>
                      <w:divBdr>
                        <w:top w:val="none" w:sz="0" w:space="0" w:color="auto"/>
                        <w:left w:val="none" w:sz="0" w:space="0" w:color="auto"/>
                        <w:bottom w:val="none" w:sz="0" w:space="0" w:color="auto"/>
                        <w:right w:val="none" w:sz="0" w:space="0" w:color="auto"/>
                      </w:divBdr>
                      <w:divsChild>
                        <w:div w:id="206068229">
                          <w:marLeft w:val="0"/>
                          <w:marRight w:val="0"/>
                          <w:marTop w:val="0"/>
                          <w:marBottom w:val="0"/>
                          <w:divBdr>
                            <w:top w:val="none" w:sz="0" w:space="0" w:color="auto"/>
                            <w:left w:val="none" w:sz="0" w:space="0" w:color="auto"/>
                            <w:bottom w:val="none" w:sz="0" w:space="0" w:color="auto"/>
                            <w:right w:val="none" w:sz="0" w:space="0" w:color="auto"/>
                          </w:divBdr>
                        </w:div>
                      </w:divsChild>
                    </w:div>
                    <w:div w:id="2070304340">
                      <w:marLeft w:val="0"/>
                      <w:marRight w:val="0"/>
                      <w:marTop w:val="0"/>
                      <w:marBottom w:val="0"/>
                      <w:divBdr>
                        <w:top w:val="none" w:sz="0" w:space="0" w:color="auto"/>
                        <w:left w:val="none" w:sz="0" w:space="0" w:color="auto"/>
                        <w:bottom w:val="none" w:sz="0" w:space="0" w:color="auto"/>
                        <w:right w:val="none" w:sz="0" w:space="0" w:color="auto"/>
                      </w:divBdr>
                      <w:divsChild>
                        <w:div w:id="1054886136">
                          <w:marLeft w:val="0"/>
                          <w:marRight w:val="0"/>
                          <w:marTop w:val="0"/>
                          <w:marBottom w:val="0"/>
                          <w:divBdr>
                            <w:top w:val="none" w:sz="0" w:space="0" w:color="auto"/>
                            <w:left w:val="none" w:sz="0" w:space="0" w:color="auto"/>
                            <w:bottom w:val="none" w:sz="0" w:space="0" w:color="auto"/>
                            <w:right w:val="none" w:sz="0" w:space="0" w:color="auto"/>
                          </w:divBdr>
                        </w:div>
                      </w:divsChild>
                    </w:div>
                    <w:div w:id="1643074479">
                      <w:marLeft w:val="0"/>
                      <w:marRight w:val="0"/>
                      <w:marTop w:val="0"/>
                      <w:marBottom w:val="0"/>
                      <w:divBdr>
                        <w:top w:val="none" w:sz="0" w:space="0" w:color="auto"/>
                        <w:left w:val="none" w:sz="0" w:space="0" w:color="auto"/>
                        <w:bottom w:val="none" w:sz="0" w:space="0" w:color="auto"/>
                        <w:right w:val="none" w:sz="0" w:space="0" w:color="auto"/>
                      </w:divBdr>
                      <w:divsChild>
                        <w:div w:id="8245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41770">
              <w:marLeft w:val="0"/>
              <w:marRight w:val="0"/>
              <w:marTop w:val="0"/>
              <w:marBottom w:val="0"/>
              <w:divBdr>
                <w:top w:val="none" w:sz="0" w:space="0" w:color="auto"/>
                <w:left w:val="none" w:sz="0" w:space="0" w:color="auto"/>
                <w:bottom w:val="none" w:sz="0" w:space="0" w:color="auto"/>
                <w:right w:val="none" w:sz="0" w:space="0" w:color="auto"/>
              </w:divBdr>
            </w:div>
            <w:div w:id="735326259">
              <w:marLeft w:val="0"/>
              <w:marRight w:val="0"/>
              <w:marTop w:val="0"/>
              <w:marBottom w:val="0"/>
              <w:divBdr>
                <w:top w:val="none" w:sz="0" w:space="0" w:color="auto"/>
                <w:left w:val="none" w:sz="0" w:space="0" w:color="auto"/>
                <w:bottom w:val="none" w:sz="0" w:space="0" w:color="auto"/>
                <w:right w:val="none" w:sz="0" w:space="0" w:color="auto"/>
              </w:divBdr>
            </w:div>
            <w:div w:id="792986250">
              <w:marLeft w:val="0"/>
              <w:marRight w:val="0"/>
              <w:marTop w:val="0"/>
              <w:marBottom w:val="0"/>
              <w:divBdr>
                <w:top w:val="none" w:sz="0" w:space="0" w:color="auto"/>
                <w:left w:val="none" w:sz="0" w:space="0" w:color="auto"/>
                <w:bottom w:val="none" w:sz="0" w:space="0" w:color="auto"/>
                <w:right w:val="none" w:sz="0" w:space="0" w:color="auto"/>
              </w:divBdr>
            </w:div>
            <w:div w:id="1610427772">
              <w:marLeft w:val="0"/>
              <w:marRight w:val="0"/>
              <w:marTop w:val="0"/>
              <w:marBottom w:val="0"/>
              <w:divBdr>
                <w:top w:val="none" w:sz="0" w:space="0" w:color="auto"/>
                <w:left w:val="none" w:sz="0" w:space="0" w:color="auto"/>
                <w:bottom w:val="none" w:sz="0" w:space="0" w:color="auto"/>
                <w:right w:val="none" w:sz="0" w:space="0" w:color="auto"/>
              </w:divBdr>
            </w:div>
            <w:div w:id="1487669023">
              <w:marLeft w:val="0"/>
              <w:marRight w:val="0"/>
              <w:marTop w:val="0"/>
              <w:marBottom w:val="0"/>
              <w:divBdr>
                <w:top w:val="none" w:sz="0" w:space="0" w:color="auto"/>
                <w:left w:val="none" w:sz="0" w:space="0" w:color="auto"/>
                <w:bottom w:val="none" w:sz="0" w:space="0" w:color="auto"/>
                <w:right w:val="none" w:sz="0" w:space="0" w:color="auto"/>
              </w:divBdr>
            </w:div>
            <w:div w:id="1346636944">
              <w:marLeft w:val="0"/>
              <w:marRight w:val="0"/>
              <w:marTop w:val="0"/>
              <w:marBottom w:val="0"/>
              <w:divBdr>
                <w:top w:val="none" w:sz="0" w:space="0" w:color="auto"/>
                <w:left w:val="none" w:sz="0" w:space="0" w:color="auto"/>
                <w:bottom w:val="none" w:sz="0" w:space="0" w:color="auto"/>
                <w:right w:val="none" w:sz="0" w:space="0" w:color="auto"/>
              </w:divBdr>
            </w:div>
            <w:div w:id="2134207775">
              <w:marLeft w:val="0"/>
              <w:marRight w:val="0"/>
              <w:marTop w:val="0"/>
              <w:marBottom w:val="0"/>
              <w:divBdr>
                <w:top w:val="none" w:sz="0" w:space="0" w:color="auto"/>
                <w:left w:val="none" w:sz="0" w:space="0" w:color="auto"/>
                <w:bottom w:val="none" w:sz="0" w:space="0" w:color="auto"/>
                <w:right w:val="none" w:sz="0" w:space="0" w:color="auto"/>
              </w:divBdr>
            </w:div>
            <w:div w:id="1646273437">
              <w:marLeft w:val="0"/>
              <w:marRight w:val="0"/>
              <w:marTop w:val="0"/>
              <w:marBottom w:val="0"/>
              <w:divBdr>
                <w:top w:val="none" w:sz="0" w:space="0" w:color="auto"/>
                <w:left w:val="none" w:sz="0" w:space="0" w:color="auto"/>
                <w:bottom w:val="none" w:sz="0" w:space="0" w:color="auto"/>
                <w:right w:val="none" w:sz="0" w:space="0" w:color="auto"/>
              </w:divBdr>
            </w:div>
            <w:div w:id="1170020568">
              <w:marLeft w:val="0"/>
              <w:marRight w:val="0"/>
              <w:marTop w:val="0"/>
              <w:marBottom w:val="0"/>
              <w:divBdr>
                <w:top w:val="none" w:sz="0" w:space="0" w:color="auto"/>
                <w:left w:val="none" w:sz="0" w:space="0" w:color="auto"/>
                <w:bottom w:val="none" w:sz="0" w:space="0" w:color="auto"/>
                <w:right w:val="none" w:sz="0" w:space="0" w:color="auto"/>
              </w:divBdr>
            </w:div>
            <w:div w:id="1979992700">
              <w:marLeft w:val="0"/>
              <w:marRight w:val="0"/>
              <w:marTop w:val="0"/>
              <w:marBottom w:val="0"/>
              <w:divBdr>
                <w:top w:val="none" w:sz="0" w:space="0" w:color="auto"/>
                <w:left w:val="none" w:sz="0" w:space="0" w:color="auto"/>
                <w:bottom w:val="none" w:sz="0" w:space="0" w:color="auto"/>
                <w:right w:val="none" w:sz="0" w:space="0" w:color="auto"/>
              </w:divBdr>
            </w:div>
            <w:div w:id="2102948344">
              <w:marLeft w:val="0"/>
              <w:marRight w:val="0"/>
              <w:marTop w:val="0"/>
              <w:marBottom w:val="0"/>
              <w:divBdr>
                <w:top w:val="none" w:sz="0" w:space="0" w:color="auto"/>
                <w:left w:val="none" w:sz="0" w:space="0" w:color="auto"/>
                <w:bottom w:val="none" w:sz="0" w:space="0" w:color="auto"/>
                <w:right w:val="none" w:sz="0" w:space="0" w:color="auto"/>
              </w:divBdr>
            </w:div>
            <w:div w:id="1543446793">
              <w:marLeft w:val="0"/>
              <w:marRight w:val="0"/>
              <w:marTop w:val="0"/>
              <w:marBottom w:val="0"/>
              <w:divBdr>
                <w:top w:val="none" w:sz="0" w:space="0" w:color="auto"/>
                <w:left w:val="none" w:sz="0" w:space="0" w:color="auto"/>
                <w:bottom w:val="none" w:sz="0" w:space="0" w:color="auto"/>
                <w:right w:val="none" w:sz="0" w:space="0" w:color="auto"/>
              </w:divBdr>
            </w:div>
            <w:div w:id="403066517">
              <w:marLeft w:val="0"/>
              <w:marRight w:val="0"/>
              <w:marTop w:val="0"/>
              <w:marBottom w:val="0"/>
              <w:divBdr>
                <w:top w:val="none" w:sz="0" w:space="0" w:color="auto"/>
                <w:left w:val="none" w:sz="0" w:space="0" w:color="auto"/>
                <w:bottom w:val="none" w:sz="0" w:space="0" w:color="auto"/>
                <w:right w:val="none" w:sz="0" w:space="0" w:color="auto"/>
              </w:divBdr>
            </w:div>
            <w:div w:id="1081488999">
              <w:marLeft w:val="0"/>
              <w:marRight w:val="0"/>
              <w:marTop w:val="0"/>
              <w:marBottom w:val="0"/>
              <w:divBdr>
                <w:top w:val="none" w:sz="0" w:space="0" w:color="auto"/>
                <w:left w:val="none" w:sz="0" w:space="0" w:color="auto"/>
                <w:bottom w:val="none" w:sz="0" w:space="0" w:color="auto"/>
                <w:right w:val="none" w:sz="0" w:space="0" w:color="auto"/>
              </w:divBdr>
            </w:div>
            <w:div w:id="913048605">
              <w:marLeft w:val="0"/>
              <w:marRight w:val="0"/>
              <w:marTop w:val="0"/>
              <w:marBottom w:val="0"/>
              <w:divBdr>
                <w:top w:val="none" w:sz="0" w:space="0" w:color="auto"/>
                <w:left w:val="none" w:sz="0" w:space="0" w:color="auto"/>
                <w:bottom w:val="none" w:sz="0" w:space="0" w:color="auto"/>
                <w:right w:val="none" w:sz="0" w:space="0" w:color="auto"/>
              </w:divBdr>
            </w:div>
            <w:div w:id="1484008440">
              <w:marLeft w:val="0"/>
              <w:marRight w:val="0"/>
              <w:marTop w:val="0"/>
              <w:marBottom w:val="0"/>
              <w:divBdr>
                <w:top w:val="none" w:sz="0" w:space="0" w:color="auto"/>
                <w:left w:val="none" w:sz="0" w:space="0" w:color="auto"/>
                <w:bottom w:val="none" w:sz="0" w:space="0" w:color="auto"/>
                <w:right w:val="none" w:sz="0" w:space="0" w:color="auto"/>
              </w:divBdr>
            </w:div>
            <w:div w:id="17006188">
              <w:marLeft w:val="0"/>
              <w:marRight w:val="0"/>
              <w:marTop w:val="0"/>
              <w:marBottom w:val="0"/>
              <w:divBdr>
                <w:top w:val="none" w:sz="0" w:space="0" w:color="auto"/>
                <w:left w:val="none" w:sz="0" w:space="0" w:color="auto"/>
                <w:bottom w:val="none" w:sz="0" w:space="0" w:color="auto"/>
                <w:right w:val="none" w:sz="0" w:space="0" w:color="auto"/>
              </w:divBdr>
            </w:div>
            <w:div w:id="1551114579">
              <w:marLeft w:val="0"/>
              <w:marRight w:val="0"/>
              <w:marTop w:val="0"/>
              <w:marBottom w:val="0"/>
              <w:divBdr>
                <w:top w:val="none" w:sz="0" w:space="0" w:color="auto"/>
                <w:left w:val="none" w:sz="0" w:space="0" w:color="auto"/>
                <w:bottom w:val="none" w:sz="0" w:space="0" w:color="auto"/>
                <w:right w:val="none" w:sz="0" w:space="0" w:color="auto"/>
              </w:divBdr>
            </w:div>
            <w:div w:id="1216162848">
              <w:marLeft w:val="0"/>
              <w:marRight w:val="0"/>
              <w:marTop w:val="0"/>
              <w:marBottom w:val="0"/>
              <w:divBdr>
                <w:top w:val="none" w:sz="0" w:space="0" w:color="auto"/>
                <w:left w:val="none" w:sz="0" w:space="0" w:color="auto"/>
                <w:bottom w:val="none" w:sz="0" w:space="0" w:color="auto"/>
                <w:right w:val="none" w:sz="0" w:space="0" w:color="auto"/>
              </w:divBdr>
            </w:div>
            <w:div w:id="1275595618">
              <w:marLeft w:val="0"/>
              <w:marRight w:val="0"/>
              <w:marTop w:val="0"/>
              <w:marBottom w:val="0"/>
              <w:divBdr>
                <w:top w:val="none" w:sz="0" w:space="0" w:color="auto"/>
                <w:left w:val="none" w:sz="0" w:space="0" w:color="auto"/>
                <w:bottom w:val="none" w:sz="0" w:space="0" w:color="auto"/>
                <w:right w:val="none" w:sz="0" w:space="0" w:color="auto"/>
              </w:divBdr>
            </w:div>
            <w:div w:id="1205947598">
              <w:marLeft w:val="0"/>
              <w:marRight w:val="0"/>
              <w:marTop w:val="0"/>
              <w:marBottom w:val="0"/>
              <w:divBdr>
                <w:top w:val="none" w:sz="0" w:space="0" w:color="auto"/>
                <w:left w:val="none" w:sz="0" w:space="0" w:color="auto"/>
                <w:bottom w:val="none" w:sz="0" w:space="0" w:color="auto"/>
                <w:right w:val="none" w:sz="0" w:space="0" w:color="auto"/>
              </w:divBdr>
            </w:div>
            <w:div w:id="431171821">
              <w:marLeft w:val="0"/>
              <w:marRight w:val="0"/>
              <w:marTop w:val="0"/>
              <w:marBottom w:val="0"/>
              <w:divBdr>
                <w:top w:val="none" w:sz="0" w:space="0" w:color="auto"/>
                <w:left w:val="none" w:sz="0" w:space="0" w:color="auto"/>
                <w:bottom w:val="none" w:sz="0" w:space="0" w:color="auto"/>
                <w:right w:val="none" w:sz="0" w:space="0" w:color="auto"/>
              </w:divBdr>
            </w:div>
            <w:div w:id="713847160">
              <w:marLeft w:val="0"/>
              <w:marRight w:val="0"/>
              <w:marTop w:val="0"/>
              <w:marBottom w:val="0"/>
              <w:divBdr>
                <w:top w:val="none" w:sz="0" w:space="0" w:color="auto"/>
                <w:left w:val="none" w:sz="0" w:space="0" w:color="auto"/>
                <w:bottom w:val="none" w:sz="0" w:space="0" w:color="auto"/>
                <w:right w:val="none" w:sz="0" w:space="0" w:color="auto"/>
              </w:divBdr>
            </w:div>
            <w:div w:id="821313587">
              <w:marLeft w:val="0"/>
              <w:marRight w:val="0"/>
              <w:marTop w:val="0"/>
              <w:marBottom w:val="0"/>
              <w:divBdr>
                <w:top w:val="none" w:sz="0" w:space="0" w:color="auto"/>
                <w:left w:val="none" w:sz="0" w:space="0" w:color="auto"/>
                <w:bottom w:val="none" w:sz="0" w:space="0" w:color="auto"/>
                <w:right w:val="none" w:sz="0" w:space="0" w:color="auto"/>
              </w:divBdr>
            </w:div>
          </w:divsChild>
        </w:div>
        <w:div w:id="2131973437">
          <w:marLeft w:val="0"/>
          <w:marRight w:val="0"/>
          <w:marTop w:val="0"/>
          <w:marBottom w:val="0"/>
          <w:divBdr>
            <w:top w:val="none" w:sz="0" w:space="0" w:color="auto"/>
            <w:left w:val="none" w:sz="0" w:space="0" w:color="auto"/>
            <w:bottom w:val="none" w:sz="0" w:space="0" w:color="auto"/>
            <w:right w:val="none" w:sz="0" w:space="0" w:color="auto"/>
          </w:divBdr>
          <w:divsChild>
            <w:div w:id="1655838618">
              <w:marLeft w:val="0"/>
              <w:marRight w:val="0"/>
              <w:marTop w:val="0"/>
              <w:marBottom w:val="0"/>
              <w:divBdr>
                <w:top w:val="none" w:sz="0" w:space="0" w:color="auto"/>
                <w:left w:val="none" w:sz="0" w:space="0" w:color="auto"/>
                <w:bottom w:val="none" w:sz="0" w:space="0" w:color="auto"/>
                <w:right w:val="none" w:sz="0" w:space="0" w:color="auto"/>
              </w:divBdr>
            </w:div>
          </w:divsChild>
        </w:div>
        <w:div w:id="1819222175">
          <w:marLeft w:val="0"/>
          <w:marRight w:val="0"/>
          <w:marTop w:val="0"/>
          <w:marBottom w:val="0"/>
          <w:divBdr>
            <w:top w:val="none" w:sz="0" w:space="0" w:color="auto"/>
            <w:left w:val="none" w:sz="0" w:space="0" w:color="auto"/>
            <w:bottom w:val="none" w:sz="0" w:space="0" w:color="auto"/>
            <w:right w:val="none" w:sz="0" w:space="0" w:color="auto"/>
          </w:divBdr>
          <w:divsChild>
            <w:div w:id="825785209">
              <w:marLeft w:val="0"/>
              <w:marRight w:val="0"/>
              <w:marTop w:val="0"/>
              <w:marBottom w:val="0"/>
              <w:divBdr>
                <w:top w:val="none" w:sz="0" w:space="0" w:color="auto"/>
                <w:left w:val="none" w:sz="0" w:space="0" w:color="auto"/>
                <w:bottom w:val="none" w:sz="0" w:space="0" w:color="auto"/>
                <w:right w:val="none" w:sz="0" w:space="0" w:color="auto"/>
              </w:divBdr>
            </w:div>
          </w:divsChild>
        </w:div>
        <w:div w:id="1345204697">
          <w:marLeft w:val="0"/>
          <w:marRight w:val="0"/>
          <w:marTop w:val="0"/>
          <w:marBottom w:val="0"/>
          <w:divBdr>
            <w:top w:val="none" w:sz="0" w:space="0" w:color="auto"/>
            <w:left w:val="none" w:sz="0" w:space="0" w:color="auto"/>
            <w:bottom w:val="none" w:sz="0" w:space="0" w:color="auto"/>
            <w:right w:val="none" w:sz="0" w:space="0" w:color="auto"/>
          </w:divBdr>
          <w:divsChild>
            <w:div w:id="225336692">
              <w:marLeft w:val="0"/>
              <w:marRight w:val="0"/>
              <w:marTop w:val="0"/>
              <w:marBottom w:val="0"/>
              <w:divBdr>
                <w:top w:val="none" w:sz="0" w:space="0" w:color="auto"/>
                <w:left w:val="none" w:sz="0" w:space="0" w:color="auto"/>
                <w:bottom w:val="none" w:sz="0" w:space="0" w:color="auto"/>
                <w:right w:val="none" w:sz="0" w:space="0" w:color="auto"/>
              </w:divBdr>
            </w:div>
          </w:divsChild>
        </w:div>
        <w:div w:id="1468813087">
          <w:marLeft w:val="0"/>
          <w:marRight w:val="0"/>
          <w:marTop w:val="0"/>
          <w:marBottom w:val="0"/>
          <w:divBdr>
            <w:top w:val="none" w:sz="0" w:space="0" w:color="auto"/>
            <w:left w:val="none" w:sz="0" w:space="0" w:color="auto"/>
            <w:bottom w:val="none" w:sz="0" w:space="0" w:color="auto"/>
            <w:right w:val="none" w:sz="0" w:space="0" w:color="auto"/>
          </w:divBdr>
          <w:divsChild>
            <w:div w:id="1639610625">
              <w:marLeft w:val="0"/>
              <w:marRight w:val="0"/>
              <w:marTop w:val="0"/>
              <w:marBottom w:val="0"/>
              <w:divBdr>
                <w:top w:val="none" w:sz="0" w:space="0" w:color="auto"/>
                <w:left w:val="none" w:sz="0" w:space="0" w:color="auto"/>
                <w:bottom w:val="none" w:sz="0" w:space="0" w:color="auto"/>
                <w:right w:val="none" w:sz="0" w:space="0" w:color="auto"/>
              </w:divBdr>
            </w:div>
          </w:divsChild>
        </w:div>
        <w:div w:id="139427803">
          <w:marLeft w:val="0"/>
          <w:marRight w:val="0"/>
          <w:marTop w:val="0"/>
          <w:marBottom w:val="0"/>
          <w:divBdr>
            <w:top w:val="none" w:sz="0" w:space="0" w:color="auto"/>
            <w:left w:val="none" w:sz="0" w:space="0" w:color="auto"/>
            <w:bottom w:val="none" w:sz="0" w:space="0" w:color="auto"/>
            <w:right w:val="none" w:sz="0" w:space="0" w:color="auto"/>
          </w:divBdr>
          <w:divsChild>
            <w:div w:id="1845583340">
              <w:marLeft w:val="0"/>
              <w:marRight w:val="0"/>
              <w:marTop w:val="0"/>
              <w:marBottom w:val="0"/>
              <w:divBdr>
                <w:top w:val="none" w:sz="0" w:space="0" w:color="auto"/>
                <w:left w:val="none" w:sz="0" w:space="0" w:color="auto"/>
                <w:bottom w:val="none" w:sz="0" w:space="0" w:color="auto"/>
                <w:right w:val="none" w:sz="0" w:space="0" w:color="auto"/>
              </w:divBdr>
            </w:div>
            <w:div w:id="1189222386">
              <w:marLeft w:val="0"/>
              <w:marRight w:val="0"/>
              <w:marTop w:val="0"/>
              <w:marBottom w:val="0"/>
              <w:divBdr>
                <w:top w:val="none" w:sz="0" w:space="0" w:color="auto"/>
                <w:left w:val="none" w:sz="0" w:space="0" w:color="auto"/>
                <w:bottom w:val="none" w:sz="0" w:space="0" w:color="auto"/>
                <w:right w:val="none" w:sz="0" w:space="0" w:color="auto"/>
              </w:divBdr>
            </w:div>
            <w:div w:id="485821656">
              <w:marLeft w:val="0"/>
              <w:marRight w:val="0"/>
              <w:marTop w:val="0"/>
              <w:marBottom w:val="0"/>
              <w:divBdr>
                <w:top w:val="none" w:sz="0" w:space="0" w:color="auto"/>
                <w:left w:val="none" w:sz="0" w:space="0" w:color="auto"/>
                <w:bottom w:val="none" w:sz="0" w:space="0" w:color="auto"/>
                <w:right w:val="none" w:sz="0" w:space="0" w:color="auto"/>
              </w:divBdr>
            </w:div>
            <w:div w:id="912664889">
              <w:marLeft w:val="0"/>
              <w:marRight w:val="0"/>
              <w:marTop w:val="0"/>
              <w:marBottom w:val="0"/>
              <w:divBdr>
                <w:top w:val="none" w:sz="0" w:space="0" w:color="auto"/>
                <w:left w:val="none" w:sz="0" w:space="0" w:color="auto"/>
                <w:bottom w:val="none" w:sz="0" w:space="0" w:color="auto"/>
                <w:right w:val="none" w:sz="0" w:space="0" w:color="auto"/>
              </w:divBdr>
            </w:div>
            <w:div w:id="2075426514">
              <w:marLeft w:val="0"/>
              <w:marRight w:val="0"/>
              <w:marTop w:val="0"/>
              <w:marBottom w:val="0"/>
              <w:divBdr>
                <w:top w:val="none" w:sz="0" w:space="0" w:color="auto"/>
                <w:left w:val="none" w:sz="0" w:space="0" w:color="auto"/>
                <w:bottom w:val="none" w:sz="0" w:space="0" w:color="auto"/>
                <w:right w:val="none" w:sz="0" w:space="0" w:color="auto"/>
              </w:divBdr>
            </w:div>
            <w:div w:id="1773816728">
              <w:marLeft w:val="0"/>
              <w:marRight w:val="0"/>
              <w:marTop w:val="0"/>
              <w:marBottom w:val="0"/>
              <w:divBdr>
                <w:top w:val="none" w:sz="0" w:space="0" w:color="auto"/>
                <w:left w:val="none" w:sz="0" w:space="0" w:color="auto"/>
                <w:bottom w:val="none" w:sz="0" w:space="0" w:color="auto"/>
                <w:right w:val="none" w:sz="0" w:space="0" w:color="auto"/>
              </w:divBdr>
            </w:div>
            <w:div w:id="612514579">
              <w:marLeft w:val="0"/>
              <w:marRight w:val="0"/>
              <w:marTop w:val="0"/>
              <w:marBottom w:val="0"/>
              <w:divBdr>
                <w:top w:val="none" w:sz="0" w:space="0" w:color="auto"/>
                <w:left w:val="none" w:sz="0" w:space="0" w:color="auto"/>
                <w:bottom w:val="none" w:sz="0" w:space="0" w:color="auto"/>
                <w:right w:val="none" w:sz="0" w:space="0" w:color="auto"/>
              </w:divBdr>
            </w:div>
            <w:div w:id="1745100111">
              <w:marLeft w:val="0"/>
              <w:marRight w:val="0"/>
              <w:marTop w:val="0"/>
              <w:marBottom w:val="0"/>
              <w:divBdr>
                <w:top w:val="none" w:sz="0" w:space="0" w:color="auto"/>
                <w:left w:val="none" w:sz="0" w:space="0" w:color="auto"/>
                <w:bottom w:val="none" w:sz="0" w:space="0" w:color="auto"/>
                <w:right w:val="none" w:sz="0" w:space="0" w:color="auto"/>
              </w:divBdr>
            </w:div>
            <w:div w:id="2137869555">
              <w:marLeft w:val="0"/>
              <w:marRight w:val="0"/>
              <w:marTop w:val="0"/>
              <w:marBottom w:val="0"/>
              <w:divBdr>
                <w:top w:val="none" w:sz="0" w:space="0" w:color="auto"/>
                <w:left w:val="none" w:sz="0" w:space="0" w:color="auto"/>
                <w:bottom w:val="none" w:sz="0" w:space="0" w:color="auto"/>
                <w:right w:val="none" w:sz="0" w:space="0" w:color="auto"/>
              </w:divBdr>
            </w:div>
            <w:div w:id="329717316">
              <w:marLeft w:val="0"/>
              <w:marRight w:val="0"/>
              <w:marTop w:val="0"/>
              <w:marBottom w:val="0"/>
              <w:divBdr>
                <w:top w:val="none" w:sz="0" w:space="0" w:color="auto"/>
                <w:left w:val="none" w:sz="0" w:space="0" w:color="auto"/>
                <w:bottom w:val="none" w:sz="0" w:space="0" w:color="auto"/>
                <w:right w:val="none" w:sz="0" w:space="0" w:color="auto"/>
              </w:divBdr>
            </w:div>
            <w:div w:id="1856727670">
              <w:marLeft w:val="0"/>
              <w:marRight w:val="0"/>
              <w:marTop w:val="0"/>
              <w:marBottom w:val="0"/>
              <w:divBdr>
                <w:top w:val="none" w:sz="0" w:space="0" w:color="auto"/>
                <w:left w:val="none" w:sz="0" w:space="0" w:color="auto"/>
                <w:bottom w:val="none" w:sz="0" w:space="0" w:color="auto"/>
                <w:right w:val="none" w:sz="0" w:space="0" w:color="auto"/>
              </w:divBdr>
              <w:divsChild>
                <w:div w:id="2055426890">
                  <w:marLeft w:val="0"/>
                  <w:marRight w:val="0"/>
                  <w:marTop w:val="30"/>
                  <w:marBottom w:val="30"/>
                  <w:divBdr>
                    <w:top w:val="none" w:sz="0" w:space="0" w:color="auto"/>
                    <w:left w:val="none" w:sz="0" w:space="0" w:color="auto"/>
                    <w:bottom w:val="none" w:sz="0" w:space="0" w:color="auto"/>
                    <w:right w:val="none" w:sz="0" w:space="0" w:color="auto"/>
                  </w:divBdr>
                  <w:divsChild>
                    <w:div w:id="1097482135">
                      <w:marLeft w:val="0"/>
                      <w:marRight w:val="0"/>
                      <w:marTop w:val="0"/>
                      <w:marBottom w:val="0"/>
                      <w:divBdr>
                        <w:top w:val="none" w:sz="0" w:space="0" w:color="auto"/>
                        <w:left w:val="none" w:sz="0" w:space="0" w:color="auto"/>
                        <w:bottom w:val="none" w:sz="0" w:space="0" w:color="auto"/>
                        <w:right w:val="none" w:sz="0" w:space="0" w:color="auto"/>
                      </w:divBdr>
                      <w:divsChild>
                        <w:div w:id="1213537951">
                          <w:marLeft w:val="0"/>
                          <w:marRight w:val="0"/>
                          <w:marTop w:val="0"/>
                          <w:marBottom w:val="0"/>
                          <w:divBdr>
                            <w:top w:val="none" w:sz="0" w:space="0" w:color="auto"/>
                            <w:left w:val="none" w:sz="0" w:space="0" w:color="auto"/>
                            <w:bottom w:val="none" w:sz="0" w:space="0" w:color="auto"/>
                            <w:right w:val="none" w:sz="0" w:space="0" w:color="auto"/>
                          </w:divBdr>
                        </w:div>
                      </w:divsChild>
                    </w:div>
                    <w:div w:id="1647322081">
                      <w:marLeft w:val="0"/>
                      <w:marRight w:val="0"/>
                      <w:marTop w:val="0"/>
                      <w:marBottom w:val="0"/>
                      <w:divBdr>
                        <w:top w:val="none" w:sz="0" w:space="0" w:color="auto"/>
                        <w:left w:val="none" w:sz="0" w:space="0" w:color="auto"/>
                        <w:bottom w:val="none" w:sz="0" w:space="0" w:color="auto"/>
                        <w:right w:val="none" w:sz="0" w:space="0" w:color="auto"/>
                      </w:divBdr>
                      <w:divsChild>
                        <w:div w:id="511798219">
                          <w:marLeft w:val="0"/>
                          <w:marRight w:val="0"/>
                          <w:marTop w:val="0"/>
                          <w:marBottom w:val="0"/>
                          <w:divBdr>
                            <w:top w:val="none" w:sz="0" w:space="0" w:color="auto"/>
                            <w:left w:val="none" w:sz="0" w:space="0" w:color="auto"/>
                            <w:bottom w:val="none" w:sz="0" w:space="0" w:color="auto"/>
                            <w:right w:val="none" w:sz="0" w:space="0" w:color="auto"/>
                          </w:divBdr>
                        </w:div>
                      </w:divsChild>
                    </w:div>
                    <w:div w:id="736704139">
                      <w:marLeft w:val="0"/>
                      <w:marRight w:val="0"/>
                      <w:marTop w:val="0"/>
                      <w:marBottom w:val="0"/>
                      <w:divBdr>
                        <w:top w:val="none" w:sz="0" w:space="0" w:color="auto"/>
                        <w:left w:val="none" w:sz="0" w:space="0" w:color="auto"/>
                        <w:bottom w:val="none" w:sz="0" w:space="0" w:color="auto"/>
                        <w:right w:val="none" w:sz="0" w:space="0" w:color="auto"/>
                      </w:divBdr>
                      <w:divsChild>
                        <w:div w:id="113257433">
                          <w:marLeft w:val="0"/>
                          <w:marRight w:val="0"/>
                          <w:marTop w:val="0"/>
                          <w:marBottom w:val="0"/>
                          <w:divBdr>
                            <w:top w:val="none" w:sz="0" w:space="0" w:color="auto"/>
                            <w:left w:val="none" w:sz="0" w:space="0" w:color="auto"/>
                            <w:bottom w:val="none" w:sz="0" w:space="0" w:color="auto"/>
                            <w:right w:val="none" w:sz="0" w:space="0" w:color="auto"/>
                          </w:divBdr>
                        </w:div>
                      </w:divsChild>
                    </w:div>
                    <w:div w:id="1362896429">
                      <w:marLeft w:val="0"/>
                      <w:marRight w:val="0"/>
                      <w:marTop w:val="0"/>
                      <w:marBottom w:val="0"/>
                      <w:divBdr>
                        <w:top w:val="none" w:sz="0" w:space="0" w:color="auto"/>
                        <w:left w:val="none" w:sz="0" w:space="0" w:color="auto"/>
                        <w:bottom w:val="none" w:sz="0" w:space="0" w:color="auto"/>
                        <w:right w:val="none" w:sz="0" w:space="0" w:color="auto"/>
                      </w:divBdr>
                      <w:divsChild>
                        <w:div w:id="287858346">
                          <w:marLeft w:val="0"/>
                          <w:marRight w:val="0"/>
                          <w:marTop w:val="0"/>
                          <w:marBottom w:val="0"/>
                          <w:divBdr>
                            <w:top w:val="none" w:sz="0" w:space="0" w:color="auto"/>
                            <w:left w:val="none" w:sz="0" w:space="0" w:color="auto"/>
                            <w:bottom w:val="none" w:sz="0" w:space="0" w:color="auto"/>
                            <w:right w:val="none" w:sz="0" w:space="0" w:color="auto"/>
                          </w:divBdr>
                        </w:div>
                      </w:divsChild>
                    </w:div>
                    <w:div w:id="1047607662">
                      <w:marLeft w:val="0"/>
                      <w:marRight w:val="0"/>
                      <w:marTop w:val="0"/>
                      <w:marBottom w:val="0"/>
                      <w:divBdr>
                        <w:top w:val="none" w:sz="0" w:space="0" w:color="auto"/>
                        <w:left w:val="none" w:sz="0" w:space="0" w:color="auto"/>
                        <w:bottom w:val="none" w:sz="0" w:space="0" w:color="auto"/>
                        <w:right w:val="none" w:sz="0" w:space="0" w:color="auto"/>
                      </w:divBdr>
                      <w:divsChild>
                        <w:div w:id="560822512">
                          <w:marLeft w:val="0"/>
                          <w:marRight w:val="0"/>
                          <w:marTop w:val="0"/>
                          <w:marBottom w:val="0"/>
                          <w:divBdr>
                            <w:top w:val="none" w:sz="0" w:space="0" w:color="auto"/>
                            <w:left w:val="none" w:sz="0" w:space="0" w:color="auto"/>
                            <w:bottom w:val="none" w:sz="0" w:space="0" w:color="auto"/>
                            <w:right w:val="none" w:sz="0" w:space="0" w:color="auto"/>
                          </w:divBdr>
                        </w:div>
                      </w:divsChild>
                    </w:div>
                    <w:div w:id="106046045">
                      <w:marLeft w:val="0"/>
                      <w:marRight w:val="0"/>
                      <w:marTop w:val="0"/>
                      <w:marBottom w:val="0"/>
                      <w:divBdr>
                        <w:top w:val="none" w:sz="0" w:space="0" w:color="auto"/>
                        <w:left w:val="none" w:sz="0" w:space="0" w:color="auto"/>
                        <w:bottom w:val="none" w:sz="0" w:space="0" w:color="auto"/>
                        <w:right w:val="none" w:sz="0" w:space="0" w:color="auto"/>
                      </w:divBdr>
                      <w:divsChild>
                        <w:div w:id="1295335408">
                          <w:marLeft w:val="0"/>
                          <w:marRight w:val="0"/>
                          <w:marTop w:val="0"/>
                          <w:marBottom w:val="0"/>
                          <w:divBdr>
                            <w:top w:val="none" w:sz="0" w:space="0" w:color="auto"/>
                            <w:left w:val="none" w:sz="0" w:space="0" w:color="auto"/>
                            <w:bottom w:val="none" w:sz="0" w:space="0" w:color="auto"/>
                            <w:right w:val="none" w:sz="0" w:space="0" w:color="auto"/>
                          </w:divBdr>
                        </w:div>
                      </w:divsChild>
                    </w:div>
                    <w:div w:id="1255750403">
                      <w:marLeft w:val="0"/>
                      <w:marRight w:val="0"/>
                      <w:marTop w:val="0"/>
                      <w:marBottom w:val="0"/>
                      <w:divBdr>
                        <w:top w:val="none" w:sz="0" w:space="0" w:color="auto"/>
                        <w:left w:val="none" w:sz="0" w:space="0" w:color="auto"/>
                        <w:bottom w:val="none" w:sz="0" w:space="0" w:color="auto"/>
                        <w:right w:val="none" w:sz="0" w:space="0" w:color="auto"/>
                      </w:divBdr>
                      <w:divsChild>
                        <w:div w:id="1377656367">
                          <w:marLeft w:val="0"/>
                          <w:marRight w:val="0"/>
                          <w:marTop w:val="0"/>
                          <w:marBottom w:val="0"/>
                          <w:divBdr>
                            <w:top w:val="none" w:sz="0" w:space="0" w:color="auto"/>
                            <w:left w:val="none" w:sz="0" w:space="0" w:color="auto"/>
                            <w:bottom w:val="none" w:sz="0" w:space="0" w:color="auto"/>
                            <w:right w:val="none" w:sz="0" w:space="0" w:color="auto"/>
                          </w:divBdr>
                        </w:div>
                      </w:divsChild>
                    </w:div>
                    <w:div w:id="1423644570">
                      <w:marLeft w:val="0"/>
                      <w:marRight w:val="0"/>
                      <w:marTop w:val="0"/>
                      <w:marBottom w:val="0"/>
                      <w:divBdr>
                        <w:top w:val="none" w:sz="0" w:space="0" w:color="auto"/>
                        <w:left w:val="none" w:sz="0" w:space="0" w:color="auto"/>
                        <w:bottom w:val="none" w:sz="0" w:space="0" w:color="auto"/>
                        <w:right w:val="none" w:sz="0" w:space="0" w:color="auto"/>
                      </w:divBdr>
                      <w:divsChild>
                        <w:div w:id="156727380">
                          <w:marLeft w:val="0"/>
                          <w:marRight w:val="0"/>
                          <w:marTop w:val="0"/>
                          <w:marBottom w:val="0"/>
                          <w:divBdr>
                            <w:top w:val="none" w:sz="0" w:space="0" w:color="auto"/>
                            <w:left w:val="none" w:sz="0" w:space="0" w:color="auto"/>
                            <w:bottom w:val="none" w:sz="0" w:space="0" w:color="auto"/>
                            <w:right w:val="none" w:sz="0" w:space="0" w:color="auto"/>
                          </w:divBdr>
                        </w:div>
                      </w:divsChild>
                    </w:div>
                    <w:div w:id="1281183892">
                      <w:marLeft w:val="0"/>
                      <w:marRight w:val="0"/>
                      <w:marTop w:val="0"/>
                      <w:marBottom w:val="0"/>
                      <w:divBdr>
                        <w:top w:val="none" w:sz="0" w:space="0" w:color="auto"/>
                        <w:left w:val="none" w:sz="0" w:space="0" w:color="auto"/>
                        <w:bottom w:val="none" w:sz="0" w:space="0" w:color="auto"/>
                        <w:right w:val="none" w:sz="0" w:space="0" w:color="auto"/>
                      </w:divBdr>
                      <w:divsChild>
                        <w:div w:id="236600960">
                          <w:marLeft w:val="0"/>
                          <w:marRight w:val="0"/>
                          <w:marTop w:val="0"/>
                          <w:marBottom w:val="0"/>
                          <w:divBdr>
                            <w:top w:val="none" w:sz="0" w:space="0" w:color="auto"/>
                            <w:left w:val="none" w:sz="0" w:space="0" w:color="auto"/>
                            <w:bottom w:val="none" w:sz="0" w:space="0" w:color="auto"/>
                            <w:right w:val="none" w:sz="0" w:space="0" w:color="auto"/>
                          </w:divBdr>
                        </w:div>
                      </w:divsChild>
                    </w:div>
                    <w:div w:id="904492517">
                      <w:marLeft w:val="0"/>
                      <w:marRight w:val="0"/>
                      <w:marTop w:val="0"/>
                      <w:marBottom w:val="0"/>
                      <w:divBdr>
                        <w:top w:val="none" w:sz="0" w:space="0" w:color="auto"/>
                        <w:left w:val="none" w:sz="0" w:space="0" w:color="auto"/>
                        <w:bottom w:val="none" w:sz="0" w:space="0" w:color="auto"/>
                        <w:right w:val="none" w:sz="0" w:space="0" w:color="auto"/>
                      </w:divBdr>
                      <w:divsChild>
                        <w:div w:id="150420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076567">
              <w:marLeft w:val="0"/>
              <w:marRight w:val="0"/>
              <w:marTop w:val="0"/>
              <w:marBottom w:val="0"/>
              <w:divBdr>
                <w:top w:val="none" w:sz="0" w:space="0" w:color="auto"/>
                <w:left w:val="none" w:sz="0" w:space="0" w:color="auto"/>
                <w:bottom w:val="none" w:sz="0" w:space="0" w:color="auto"/>
                <w:right w:val="none" w:sz="0" w:space="0" w:color="auto"/>
              </w:divBdr>
            </w:div>
            <w:div w:id="1765221368">
              <w:marLeft w:val="0"/>
              <w:marRight w:val="0"/>
              <w:marTop w:val="0"/>
              <w:marBottom w:val="0"/>
              <w:divBdr>
                <w:top w:val="none" w:sz="0" w:space="0" w:color="auto"/>
                <w:left w:val="none" w:sz="0" w:space="0" w:color="auto"/>
                <w:bottom w:val="none" w:sz="0" w:space="0" w:color="auto"/>
                <w:right w:val="none" w:sz="0" w:space="0" w:color="auto"/>
              </w:divBdr>
            </w:div>
            <w:div w:id="1685790312">
              <w:marLeft w:val="0"/>
              <w:marRight w:val="0"/>
              <w:marTop w:val="0"/>
              <w:marBottom w:val="0"/>
              <w:divBdr>
                <w:top w:val="none" w:sz="0" w:space="0" w:color="auto"/>
                <w:left w:val="none" w:sz="0" w:space="0" w:color="auto"/>
                <w:bottom w:val="none" w:sz="0" w:space="0" w:color="auto"/>
                <w:right w:val="none" w:sz="0" w:space="0" w:color="auto"/>
              </w:divBdr>
            </w:div>
            <w:div w:id="243271482">
              <w:marLeft w:val="0"/>
              <w:marRight w:val="0"/>
              <w:marTop w:val="0"/>
              <w:marBottom w:val="0"/>
              <w:divBdr>
                <w:top w:val="none" w:sz="0" w:space="0" w:color="auto"/>
                <w:left w:val="none" w:sz="0" w:space="0" w:color="auto"/>
                <w:bottom w:val="none" w:sz="0" w:space="0" w:color="auto"/>
                <w:right w:val="none" w:sz="0" w:space="0" w:color="auto"/>
              </w:divBdr>
            </w:div>
            <w:div w:id="899093111">
              <w:marLeft w:val="0"/>
              <w:marRight w:val="0"/>
              <w:marTop w:val="0"/>
              <w:marBottom w:val="0"/>
              <w:divBdr>
                <w:top w:val="none" w:sz="0" w:space="0" w:color="auto"/>
                <w:left w:val="none" w:sz="0" w:space="0" w:color="auto"/>
                <w:bottom w:val="none" w:sz="0" w:space="0" w:color="auto"/>
                <w:right w:val="none" w:sz="0" w:space="0" w:color="auto"/>
              </w:divBdr>
            </w:div>
            <w:div w:id="1525286220">
              <w:marLeft w:val="0"/>
              <w:marRight w:val="0"/>
              <w:marTop w:val="0"/>
              <w:marBottom w:val="0"/>
              <w:divBdr>
                <w:top w:val="none" w:sz="0" w:space="0" w:color="auto"/>
                <w:left w:val="none" w:sz="0" w:space="0" w:color="auto"/>
                <w:bottom w:val="none" w:sz="0" w:space="0" w:color="auto"/>
                <w:right w:val="none" w:sz="0" w:space="0" w:color="auto"/>
              </w:divBdr>
              <w:divsChild>
                <w:div w:id="1998532477">
                  <w:marLeft w:val="0"/>
                  <w:marRight w:val="0"/>
                  <w:marTop w:val="30"/>
                  <w:marBottom w:val="30"/>
                  <w:divBdr>
                    <w:top w:val="none" w:sz="0" w:space="0" w:color="auto"/>
                    <w:left w:val="none" w:sz="0" w:space="0" w:color="auto"/>
                    <w:bottom w:val="none" w:sz="0" w:space="0" w:color="auto"/>
                    <w:right w:val="none" w:sz="0" w:space="0" w:color="auto"/>
                  </w:divBdr>
                  <w:divsChild>
                    <w:div w:id="1308123976">
                      <w:marLeft w:val="0"/>
                      <w:marRight w:val="0"/>
                      <w:marTop w:val="0"/>
                      <w:marBottom w:val="0"/>
                      <w:divBdr>
                        <w:top w:val="none" w:sz="0" w:space="0" w:color="auto"/>
                        <w:left w:val="none" w:sz="0" w:space="0" w:color="auto"/>
                        <w:bottom w:val="none" w:sz="0" w:space="0" w:color="auto"/>
                        <w:right w:val="none" w:sz="0" w:space="0" w:color="auto"/>
                      </w:divBdr>
                      <w:divsChild>
                        <w:div w:id="2107268561">
                          <w:marLeft w:val="0"/>
                          <w:marRight w:val="0"/>
                          <w:marTop w:val="0"/>
                          <w:marBottom w:val="0"/>
                          <w:divBdr>
                            <w:top w:val="none" w:sz="0" w:space="0" w:color="auto"/>
                            <w:left w:val="none" w:sz="0" w:space="0" w:color="auto"/>
                            <w:bottom w:val="none" w:sz="0" w:space="0" w:color="auto"/>
                            <w:right w:val="none" w:sz="0" w:space="0" w:color="auto"/>
                          </w:divBdr>
                        </w:div>
                      </w:divsChild>
                    </w:div>
                    <w:div w:id="1484077056">
                      <w:marLeft w:val="0"/>
                      <w:marRight w:val="0"/>
                      <w:marTop w:val="0"/>
                      <w:marBottom w:val="0"/>
                      <w:divBdr>
                        <w:top w:val="none" w:sz="0" w:space="0" w:color="auto"/>
                        <w:left w:val="none" w:sz="0" w:space="0" w:color="auto"/>
                        <w:bottom w:val="none" w:sz="0" w:space="0" w:color="auto"/>
                        <w:right w:val="none" w:sz="0" w:space="0" w:color="auto"/>
                      </w:divBdr>
                      <w:divsChild>
                        <w:div w:id="1468937142">
                          <w:marLeft w:val="0"/>
                          <w:marRight w:val="0"/>
                          <w:marTop w:val="0"/>
                          <w:marBottom w:val="0"/>
                          <w:divBdr>
                            <w:top w:val="none" w:sz="0" w:space="0" w:color="auto"/>
                            <w:left w:val="none" w:sz="0" w:space="0" w:color="auto"/>
                            <w:bottom w:val="none" w:sz="0" w:space="0" w:color="auto"/>
                            <w:right w:val="none" w:sz="0" w:space="0" w:color="auto"/>
                          </w:divBdr>
                        </w:div>
                      </w:divsChild>
                    </w:div>
                    <w:div w:id="1632906027">
                      <w:marLeft w:val="0"/>
                      <w:marRight w:val="0"/>
                      <w:marTop w:val="0"/>
                      <w:marBottom w:val="0"/>
                      <w:divBdr>
                        <w:top w:val="none" w:sz="0" w:space="0" w:color="auto"/>
                        <w:left w:val="none" w:sz="0" w:space="0" w:color="auto"/>
                        <w:bottom w:val="none" w:sz="0" w:space="0" w:color="auto"/>
                        <w:right w:val="none" w:sz="0" w:space="0" w:color="auto"/>
                      </w:divBdr>
                      <w:divsChild>
                        <w:div w:id="1792628718">
                          <w:marLeft w:val="0"/>
                          <w:marRight w:val="0"/>
                          <w:marTop w:val="0"/>
                          <w:marBottom w:val="0"/>
                          <w:divBdr>
                            <w:top w:val="none" w:sz="0" w:space="0" w:color="auto"/>
                            <w:left w:val="none" w:sz="0" w:space="0" w:color="auto"/>
                            <w:bottom w:val="none" w:sz="0" w:space="0" w:color="auto"/>
                            <w:right w:val="none" w:sz="0" w:space="0" w:color="auto"/>
                          </w:divBdr>
                        </w:div>
                      </w:divsChild>
                    </w:div>
                    <w:div w:id="1312171540">
                      <w:marLeft w:val="0"/>
                      <w:marRight w:val="0"/>
                      <w:marTop w:val="0"/>
                      <w:marBottom w:val="0"/>
                      <w:divBdr>
                        <w:top w:val="none" w:sz="0" w:space="0" w:color="auto"/>
                        <w:left w:val="none" w:sz="0" w:space="0" w:color="auto"/>
                        <w:bottom w:val="none" w:sz="0" w:space="0" w:color="auto"/>
                        <w:right w:val="none" w:sz="0" w:space="0" w:color="auto"/>
                      </w:divBdr>
                      <w:divsChild>
                        <w:div w:id="831335195">
                          <w:marLeft w:val="0"/>
                          <w:marRight w:val="0"/>
                          <w:marTop w:val="0"/>
                          <w:marBottom w:val="0"/>
                          <w:divBdr>
                            <w:top w:val="none" w:sz="0" w:space="0" w:color="auto"/>
                            <w:left w:val="none" w:sz="0" w:space="0" w:color="auto"/>
                            <w:bottom w:val="none" w:sz="0" w:space="0" w:color="auto"/>
                            <w:right w:val="none" w:sz="0" w:space="0" w:color="auto"/>
                          </w:divBdr>
                        </w:div>
                      </w:divsChild>
                    </w:div>
                    <w:div w:id="516818732">
                      <w:marLeft w:val="0"/>
                      <w:marRight w:val="0"/>
                      <w:marTop w:val="0"/>
                      <w:marBottom w:val="0"/>
                      <w:divBdr>
                        <w:top w:val="none" w:sz="0" w:space="0" w:color="auto"/>
                        <w:left w:val="none" w:sz="0" w:space="0" w:color="auto"/>
                        <w:bottom w:val="none" w:sz="0" w:space="0" w:color="auto"/>
                        <w:right w:val="none" w:sz="0" w:space="0" w:color="auto"/>
                      </w:divBdr>
                      <w:divsChild>
                        <w:div w:id="1500196408">
                          <w:marLeft w:val="0"/>
                          <w:marRight w:val="0"/>
                          <w:marTop w:val="0"/>
                          <w:marBottom w:val="0"/>
                          <w:divBdr>
                            <w:top w:val="none" w:sz="0" w:space="0" w:color="auto"/>
                            <w:left w:val="none" w:sz="0" w:space="0" w:color="auto"/>
                            <w:bottom w:val="none" w:sz="0" w:space="0" w:color="auto"/>
                            <w:right w:val="none" w:sz="0" w:space="0" w:color="auto"/>
                          </w:divBdr>
                        </w:div>
                      </w:divsChild>
                    </w:div>
                    <w:div w:id="571695278">
                      <w:marLeft w:val="0"/>
                      <w:marRight w:val="0"/>
                      <w:marTop w:val="0"/>
                      <w:marBottom w:val="0"/>
                      <w:divBdr>
                        <w:top w:val="none" w:sz="0" w:space="0" w:color="auto"/>
                        <w:left w:val="none" w:sz="0" w:space="0" w:color="auto"/>
                        <w:bottom w:val="none" w:sz="0" w:space="0" w:color="auto"/>
                        <w:right w:val="none" w:sz="0" w:space="0" w:color="auto"/>
                      </w:divBdr>
                      <w:divsChild>
                        <w:div w:id="575020715">
                          <w:marLeft w:val="0"/>
                          <w:marRight w:val="0"/>
                          <w:marTop w:val="0"/>
                          <w:marBottom w:val="0"/>
                          <w:divBdr>
                            <w:top w:val="none" w:sz="0" w:space="0" w:color="auto"/>
                            <w:left w:val="none" w:sz="0" w:space="0" w:color="auto"/>
                            <w:bottom w:val="none" w:sz="0" w:space="0" w:color="auto"/>
                            <w:right w:val="none" w:sz="0" w:space="0" w:color="auto"/>
                          </w:divBdr>
                        </w:div>
                      </w:divsChild>
                    </w:div>
                    <w:div w:id="829519422">
                      <w:marLeft w:val="0"/>
                      <w:marRight w:val="0"/>
                      <w:marTop w:val="0"/>
                      <w:marBottom w:val="0"/>
                      <w:divBdr>
                        <w:top w:val="none" w:sz="0" w:space="0" w:color="auto"/>
                        <w:left w:val="none" w:sz="0" w:space="0" w:color="auto"/>
                        <w:bottom w:val="none" w:sz="0" w:space="0" w:color="auto"/>
                        <w:right w:val="none" w:sz="0" w:space="0" w:color="auto"/>
                      </w:divBdr>
                      <w:divsChild>
                        <w:div w:id="603146596">
                          <w:marLeft w:val="0"/>
                          <w:marRight w:val="0"/>
                          <w:marTop w:val="0"/>
                          <w:marBottom w:val="0"/>
                          <w:divBdr>
                            <w:top w:val="none" w:sz="0" w:space="0" w:color="auto"/>
                            <w:left w:val="none" w:sz="0" w:space="0" w:color="auto"/>
                            <w:bottom w:val="none" w:sz="0" w:space="0" w:color="auto"/>
                            <w:right w:val="none" w:sz="0" w:space="0" w:color="auto"/>
                          </w:divBdr>
                        </w:div>
                      </w:divsChild>
                    </w:div>
                    <w:div w:id="1139153437">
                      <w:marLeft w:val="0"/>
                      <w:marRight w:val="0"/>
                      <w:marTop w:val="0"/>
                      <w:marBottom w:val="0"/>
                      <w:divBdr>
                        <w:top w:val="none" w:sz="0" w:space="0" w:color="auto"/>
                        <w:left w:val="none" w:sz="0" w:space="0" w:color="auto"/>
                        <w:bottom w:val="none" w:sz="0" w:space="0" w:color="auto"/>
                        <w:right w:val="none" w:sz="0" w:space="0" w:color="auto"/>
                      </w:divBdr>
                      <w:divsChild>
                        <w:div w:id="1548762438">
                          <w:marLeft w:val="0"/>
                          <w:marRight w:val="0"/>
                          <w:marTop w:val="0"/>
                          <w:marBottom w:val="0"/>
                          <w:divBdr>
                            <w:top w:val="none" w:sz="0" w:space="0" w:color="auto"/>
                            <w:left w:val="none" w:sz="0" w:space="0" w:color="auto"/>
                            <w:bottom w:val="none" w:sz="0" w:space="0" w:color="auto"/>
                            <w:right w:val="none" w:sz="0" w:space="0" w:color="auto"/>
                          </w:divBdr>
                        </w:div>
                      </w:divsChild>
                    </w:div>
                    <w:div w:id="758214961">
                      <w:marLeft w:val="0"/>
                      <w:marRight w:val="0"/>
                      <w:marTop w:val="0"/>
                      <w:marBottom w:val="0"/>
                      <w:divBdr>
                        <w:top w:val="none" w:sz="0" w:space="0" w:color="auto"/>
                        <w:left w:val="none" w:sz="0" w:space="0" w:color="auto"/>
                        <w:bottom w:val="none" w:sz="0" w:space="0" w:color="auto"/>
                        <w:right w:val="none" w:sz="0" w:space="0" w:color="auto"/>
                      </w:divBdr>
                      <w:divsChild>
                        <w:div w:id="1649167483">
                          <w:marLeft w:val="0"/>
                          <w:marRight w:val="0"/>
                          <w:marTop w:val="0"/>
                          <w:marBottom w:val="0"/>
                          <w:divBdr>
                            <w:top w:val="none" w:sz="0" w:space="0" w:color="auto"/>
                            <w:left w:val="none" w:sz="0" w:space="0" w:color="auto"/>
                            <w:bottom w:val="none" w:sz="0" w:space="0" w:color="auto"/>
                            <w:right w:val="none" w:sz="0" w:space="0" w:color="auto"/>
                          </w:divBdr>
                        </w:div>
                      </w:divsChild>
                    </w:div>
                    <w:div w:id="309866356">
                      <w:marLeft w:val="0"/>
                      <w:marRight w:val="0"/>
                      <w:marTop w:val="0"/>
                      <w:marBottom w:val="0"/>
                      <w:divBdr>
                        <w:top w:val="none" w:sz="0" w:space="0" w:color="auto"/>
                        <w:left w:val="none" w:sz="0" w:space="0" w:color="auto"/>
                        <w:bottom w:val="none" w:sz="0" w:space="0" w:color="auto"/>
                        <w:right w:val="none" w:sz="0" w:space="0" w:color="auto"/>
                      </w:divBdr>
                      <w:divsChild>
                        <w:div w:id="243880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5158979">
              <w:marLeft w:val="0"/>
              <w:marRight w:val="0"/>
              <w:marTop w:val="0"/>
              <w:marBottom w:val="0"/>
              <w:divBdr>
                <w:top w:val="none" w:sz="0" w:space="0" w:color="auto"/>
                <w:left w:val="none" w:sz="0" w:space="0" w:color="auto"/>
                <w:bottom w:val="none" w:sz="0" w:space="0" w:color="auto"/>
                <w:right w:val="none" w:sz="0" w:space="0" w:color="auto"/>
              </w:divBdr>
            </w:div>
            <w:div w:id="404767965">
              <w:marLeft w:val="0"/>
              <w:marRight w:val="0"/>
              <w:marTop w:val="0"/>
              <w:marBottom w:val="0"/>
              <w:divBdr>
                <w:top w:val="none" w:sz="0" w:space="0" w:color="auto"/>
                <w:left w:val="none" w:sz="0" w:space="0" w:color="auto"/>
                <w:bottom w:val="none" w:sz="0" w:space="0" w:color="auto"/>
                <w:right w:val="none" w:sz="0" w:space="0" w:color="auto"/>
              </w:divBdr>
            </w:div>
            <w:div w:id="2076277154">
              <w:marLeft w:val="0"/>
              <w:marRight w:val="0"/>
              <w:marTop w:val="0"/>
              <w:marBottom w:val="0"/>
              <w:divBdr>
                <w:top w:val="none" w:sz="0" w:space="0" w:color="auto"/>
                <w:left w:val="none" w:sz="0" w:space="0" w:color="auto"/>
                <w:bottom w:val="none" w:sz="0" w:space="0" w:color="auto"/>
                <w:right w:val="none" w:sz="0" w:space="0" w:color="auto"/>
              </w:divBdr>
            </w:div>
            <w:div w:id="1572957800">
              <w:marLeft w:val="0"/>
              <w:marRight w:val="0"/>
              <w:marTop w:val="0"/>
              <w:marBottom w:val="0"/>
              <w:divBdr>
                <w:top w:val="none" w:sz="0" w:space="0" w:color="auto"/>
                <w:left w:val="none" w:sz="0" w:space="0" w:color="auto"/>
                <w:bottom w:val="none" w:sz="0" w:space="0" w:color="auto"/>
                <w:right w:val="none" w:sz="0" w:space="0" w:color="auto"/>
              </w:divBdr>
            </w:div>
            <w:div w:id="1202786789">
              <w:marLeft w:val="0"/>
              <w:marRight w:val="0"/>
              <w:marTop w:val="0"/>
              <w:marBottom w:val="0"/>
              <w:divBdr>
                <w:top w:val="none" w:sz="0" w:space="0" w:color="auto"/>
                <w:left w:val="none" w:sz="0" w:space="0" w:color="auto"/>
                <w:bottom w:val="none" w:sz="0" w:space="0" w:color="auto"/>
                <w:right w:val="none" w:sz="0" w:space="0" w:color="auto"/>
              </w:divBdr>
            </w:div>
            <w:div w:id="408507402">
              <w:marLeft w:val="0"/>
              <w:marRight w:val="0"/>
              <w:marTop w:val="0"/>
              <w:marBottom w:val="0"/>
              <w:divBdr>
                <w:top w:val="none" w:sz="0" w:space="0" w:color="auto"/>
                <w:left w:val="none" w:sz="0" w:space="0" w:color="auto"/>
                <w:bottom w:val="none" w:sz="0" w:space="0" w:color="auto"/>
                <w:right w:val="none" w:sz="0" w:space="0" w:color="auto"/>
              </w:divBdr>
            </w:div>
            <w:div w:id="882668337">
              <w:marLeft w:val="0"/>
              <w:marRight w:val="0"/>
              <w:marTop w:val="0"/>
              <w:marBottom w:val="0"/>
              <w:divBdr>
                <w:top w:val="none" w:sz="0" w:space="0" w:color="auto"/>
                <w:left w:val="none" w:sz="0" w:space="0" w:color="auto"/>
                <w:bottom w:val="none" w:sz="0" w:space="0" w:color="auto"/>
                <w:right w:val="none" w:sz="0" w:space="0" w:color="auto"/>
              </w:divBdr>
            </w:div>
            <w:div w:id="1035077360">
              <w:marLeft w:val="0"/>
              <w:marRight w:val="0"/>
              <w:marTop w:val="0"/>
              <w:marBottom w:val="0"/>
              <w:divBdr>
                <w:top w:val="none" w:sz="0" w:space="0" w:color="auto"/>
                <w:left w:val="none" w:sz="0" w:space="0" w:color="auto"/>
                <w:bottom w:val="none" w:sz="0" w:space="0" w:color="auto"/>
                <w:right w:val="none" w:sz="0" w:space="0" w:color="auto"/>
              </w:divBdr>
            </w:div>
            <w:div w:id="665398739">
              <w:marLeft w:val="0"/>
              <w:marRight w:val="0"/>
              <w:marTop w:val="0"/>
              <w:marBottom w:val="0"/>
              <w:divBdr>
                <w:top w:val="none" w:sz="0" w:space="0" w:color="auto"/>
                <w:left w:val="none" w:sz="0" w:space="0" w:color="auto"/>
                <w:bottom w:val="none" w:sz="0" w:space="0" w:color="auto"/>
                <w:right w:val="none" w:sz="0" w:space="0" w:color="auto"/>
              </w:divBdr>
            </w:div>
            <w:div w:id="496263033">
              <w:marLeft w:val="0"/>
              <w:marRight w:val="0"/>
              <w:marTop w:val="0"/>
              <w:marBottom w:val="0"/>
              <w:divBdr>
                <w:top w:val="none" w:sz="0" w:space="0" w:color="auto"/>
                <w:left w:val="none" w:sz="0" w:space="0" w:color="auto"/>
                <w:bottom w:val="none" w:sz="0" w:space="0" w:color="auto"/>
                <w:right w:val="none" w:sz="0" w:space="0" w:color="auto"/>
              </w:divBdr>
            </w:div>
            <w:div w:id="1204169782">
              <w:marLeft w:val="0"/>
              <w:marRight w:val="0"/>
              <w:marTop w:val="0"/>
              <w:marBottom w:val="0"/>
              <w:divBdr>
                <w:top w:val="none" w:sz="0" w:space="0" w:color="auto"/>
                <w:left w:val="none" w:sz="0" w:space="0" w:color="auto"/>
                <w:bottom w:val="none" w:sz="0" w:space="0" w:color="auto"/>
                <w:right w:val="none" w:sz="0" w:space="0" w:color="auto"/>
              </w:divBdr>
            </w:div>
            <w:div w:id="1369794835">
              <w:marLeft w:val="0"/>
              <w:marRight w:val="0"/>
              <w:marTop w:val="0"/>
              <w:marBottom w:val="0"/>
              <w:divBdr>
                <w:top w:val="none" w:sz="0" w:space="0" w:color="auto"/>
                <w:left w:val="none" w:sz="0" w:space="0" w:color="auto"/>
                <w:bottom w:val="none" w:sz="0" w:space="0" w:color="auto"/>
                <w:right w:val="none" w:sz="0" w:space="0" w:color="auto"/>
              </w:divBdr>
              <w:divsChild>
                <w:div w:id="951982918">
                  <w:marLeft w:val="0"/>
                  <w:marRight w:val="0"/>
                  <w:marTop w:val="30"/>
                  <w:marBottom w:val="30"/>
                  <w:divBdr>
                    <w:top w:val="none" w:sz="0" w:space="0" w:color="auto"/>
                    <w:left w:val="none" w:sz="0" w:space="0" w:color="auto"/>
                    <w:bottom w:val="none" w:sz="0" w:space="0" w:color="auto"/>
                    <w:right w:val="none" w:sz="0" w:space="0" w:color="auto"/>
                  </w:divBdr>
                  <w:divsChild>
                    <w:div w:id="194542812">
                      <w:marLeft w:val="0"/>
                      <w:marRight w:val="0"/>
                      <w:marTop w:val="0"/>
                      <w:marBottom w:val="0"/>
                      <w:divBdr>
                        <w:top w:val="none" w:sz="0" w:space="0" w:color="auto"/>
                        <w:left w:val="none" w:sz="0" w:space="0" w:color="auto"/>
                        <w:bottom w:val="none" w:sz="0" w:space="0" w:color="auto"/>
                        <w:right w:val="none" w:sz="0" w:space="0" w:color="auto"/>
                      </w:divBdr>
                      <w:divsChild>
                        <w:div w:id="962468082">
                          <w:marLeft w:val="0"/>
                          <w:marRight w:val="0"/>
                          <w:marTop w:val="0"/>
                          <w:marBottom w:val="0"/>
                          <w:divBdr>
                            <w:top w:val="none" w:sz="0" w:space="0" w:color="auto"/>
                            <w:left w:val="none" w:sz="0" w:space="0" w:color="auto"/>
                            <w:bottom w:val="none" w:sz="0" w:space="0" w:color="auto"/>
                            <w:right w:val="none" w:sz="0" w:space="0" w:color="auto"/>
                          </w:divBdr>
                        </w:div>
                      </w:divsChild>
                    </w:div>
                    <w:div w:id="808132886">
                      <w:marLeft w:val="0"/>
                      <w:marRight w:val="0"/>
                      <w:marTop w:val="0"/>
                      <w:marBottom w:val="0"/>
                      <w:divBdr>
                        <w:top w:val="none" w:sz="0" w:space="0" w:color="auto"/>
                        <w:left w:val="none" w:sz="0" w:space="0" w:color="auto"/>
                        <w:bottom w:val="none" w:sz="0" w:space="0" w:color="auto"/>
                        <w:right w:val="none" w:sz="0" w:space="0" w:color="auto"/>
                      </w:divBdr>
                      <w:divsChild>
                        <w:div w:id="757022846">
                          <w:marLeft w:val="0"/>
                          <w:marRight w:val="0"/>
                          <w:marTop w:val="0"/>
                          <w:marBottom w:val="0"/>
                          <w:divBdr>
                            <w:top w:val="none" w:sz="0" w:space="0" w:color="auto"/>
                            <w:left w:val="none" w:sz="0" w:space="0" w:color="auto"/>
                            <w:bottom w:val="none" w:sz="0" w:space="0" w:color="auto"/>
                            <w:right w:val="none" w:sz="0" w:space="0" w:color="auto"/>
                          </w:divBdr>
                        </w:div>
                      </w:divsChild>
                    </w:div>
                    <w:div w:id="165945270">
                      <w:marLeft w:val="0"/>
                      <w:marRight w:val="0"/>
                      <w:marTop w:val="0"/>
                      <w:marBottom w:val="0"/>
                      <w:divBdr>
                        <w:top w:val="none" w:sz="0" w:space="0" w:color="auto"/>
                        <w:left w:val="none" w:sz="0" w:space="0" w:color="auto"/>
                        <w:bottom w:val="none" w:sz="0" w:space="0" w:color="auto"/>
                        <w:right w:val="none" w:sz="0" w:space="0" w:color="auto"/>
                      </w:divBdr>
                      <w:divsChild>
                        <w:div w:id="1243642512">
                          <w:marLeft w:val="0"/>
                          <w:marRight w:val="0"/>
                          <w:marTop w:val="0"/>
                          <w:marBottom w:val="0"/>
                          <w:divBdr>
                            <w:top w:val="none" w:sz="0" w:space="0" w:color="auto"/>
                            <w:left w:val="none" w:sz="0" w:space="0" w:color="auto"/>
                            <w:bottom w:val="none" w:sz="0" w:space="0" w:color="auto"/>
                            <w:right w:val="none" w:sz="0" w:space="0" w:color="auto"/>
                          </w:divBdr>
                        </w:div>
                      </w:divsChild>
                    </w:div>
                    <w:div w:id="534123827">
                      <w:marLeft w:val="0"/>
                      <w:marRight w:val="0"/>
                      <w:marTop w:val="0"/>
                      <w:marBottom w:val="0"/>
                      <w:divBdr>
                        <w:top w:val="none" w:sz="0" w:space="0" w:color="auto"/>
                        <w:left w:val="none" w:sz="0" w:space="0" w:color="auto"/>
                        <w:bottom w:val="none" w:sz="0" w:space="0" w:color="auto"/>
                        <w:right w:val="none" w:sz="0" w:space="0" w:color="auto"/>
                      </w:divBdr>
                      <w:divsChild>
                        <w:div w:id="255092053">
                          <w:marLeft w:val="0"/>
                          <w:marRight w:val="0"/>
                          <w:marTop w:val="0"/>
                          <w:marBottom w:val="0"/>
                          <w:divBdr>
                            <w:top w:val="none" w:sz="0" w:space="0" w:color="auto"/>
                            <w:left w:val="none" w:sz="0" w:space="0" w:color="auto"/>
                            <w:bottom w:val="none" w:sz="0" w:space="0" w:color="auto"/>
                            <w:right w:val="none" w:sz="0" w:space="0" w:color="auto"/>
                          </w:divBdr>
                        </w:div>
                      </w:divsChild>
                    </w:div>
                    <w:div w:id="2130932194">
                      <w:marLeft w:val="0"/>
                      <w:marRight w:val="0"/>
                      <w:marTop w:val="0"/>
                      <w:marBottom w:val="0"/>
                      <w:divBdr>
                        <w:top w:val="none" w:sz="0" w:space="0" w:color="auto"/>
                        <w:left w:val="none" w:sz="0" w:space="0" w:color="auto"/>
                        <w:bottom w:val="none" w:sz="0" w:space="0" w:color="auto"/>
                        <w:right w:val="none" w:sz="0" w:space="0" w:color="auto"/>
                      </w:divBdr>
                      <w:divsChild>
                        <w:div w:id="1342511596">
                          <w:marLeft w:val="0"/>
                          <w:marRight w:val="0"/>
                          <w:marTop w:val="0"/>
                          <w:marBottom w:val="0"/>
                          <w:divBdr>
                            <w:top w:val="none" w:sz="0" w:space="0" w:color="auto"/>
                            <w:left w:val="none" w:sz="0" w:space="0" w:color="auto"/>
                            <w:bottom w:val="none" w:sz="0" w:space="0" w:color="auto"/>
                            <w:right w:val="none" w:sz="0" w:space="0" w:color="auto"/>
                          </w:divBdr>
                        </w:div>
                      </w:divsChild>
                    </w:div>
                    <w:div w:id="495732984">
                      <w:marLeft w:val="0"/>
                      <w:marRight w:val="0"/>
                      <w:marTop w:val="0"/>
                      <w:marBottom w:val="0"/>
                      <w:divBdr>
                        <w:top w:val="none" w:sz="0" w:space="0" w:color="auto"/>
                        <w:left w:val="none" w:sz="0" w:space="0" w:color="auto"/>
                        <w:bottom w:val="none" w:sz="0" w:space="0" w:color="auto"/>
                        <w:right w:val="none" w:sz="0" w:space="0" w:color="auto"/>
                      </w:divBdr>
                      <w:divsChild>
                        <w:div w:id="611135238">
                          <w:marLeft w:val="0"/>
                          <w:marRight w:val="0"/>
                          <w:marTop w:val="0"/>
                          <w:marBottom w:val="0"/>
                          <w:divBdr>
                            <w:top w:val="none" w:sz="0" w:space="0" w:color="auto"/>
                            <w:left w:val="none" w:sz="0" w:space="0" w:color="auto"/>
                            <w:bottom w:val="none" w:sz="0" w:space="0" w:color="auto"/>
                            <w:right w:val="none" w:sz="0" w:space="0" w:color="auto"/>
                          </w:divBdr>
                        </w:div>
                      </w:divsChild>
                    </w:div>
                    <w:div w:id="205144646">
                      <w:marLeft w:val="0"/>
                      <w:marRight w:val="0"/>
                      <w:marTop w:val="0"/>
                      <w:marBottom w:val="0"/>
                      <w:divBdr>
                        <w:top w:val="none" w:sz="0" w:space="0" w:color="auto"/>
                        <w:left w:val="none" w:sz="0" w:space="0" w:color="auto"/>
                        <w:bottom w:val="none" w:sz="0" w:space="0" w:color="auto"/>
                        <w:right w:val="none" w:sz="0" w:space="0" w:color="auto"/>
                      </w:divBdr>
                      <w:divsChild>
                        <w:div w:id="2054231195">
                          <w:marLeft w:val="0"/>
                          <w:marRight w:val="0"/>
                          <w:marTop w:val="0"/>
                          <w:marBottom w:val="0"/>
                          <w:divBdr>
                            <w:top w:val="none" w:sz="0" w:space="0" w:color="auto"/>
                            <w:left w:val="none" w:sz="0" w:space="0" w:color="auto"/>
                            <w:bottom w:val="none" w:sz="0" w:space="0" w:color="auto"/>
                            <w:right w:val="none" w:sz="0" w:space="0" w:color="auto"/>
                          </w:divBdr>
                        </w:div>
                      </w:divsChild>
                    </w:div>
                    <w:div w:id="923760943">
                      <w:marLeft w:val="0"/>
                      <w:marRight w:val="0"/>
                      <w:marTop w:val="0"/>
                      <w:marBottom w:val="0"/>
                      <w:divBdr>
                        <w:top w:val="none" w:sz="0" w:space="0" w:color="auto"/>
                        <w:left w:val="none" w:sz="0" w:space="0" w:color="auto"/>
                        <w:bottom w:val="none" w:sz="0" w:space="0" w:color="auto"/>
                        <w:right w:val="none" w:sz="0" w:space="0" w:color="auto"/>
                      </w:divBdr>
                      <w:divsChild>
                        <w:div w:id="137887935">
                          <w:marLeft w:val="0"/>
                          <w:marRight w:val="0"/>
                          <w:marTop w:val="0"/>
                          <w:marBottom w:val="0"/>
                          <w:divBdr>
                            <w:top w:val="none" w:sz="0" w:space="0" w:color="auto"/>
                            <w:left w:val="none" w:sz="0" w:space="0" w:color="auto"/>
                            <w:bottom w:val="none" w:sz="0" w:space="0" w:color="auto"/>
                            <w:right w:val="none" w:sz="0" w:space="0" w:color="auto"/>
                          </w:divBdr>
                        </w:div>
                      </w:divsChild>
                    </w:div>
                    <w:div w:id="499587320">
                      <w:marLeft w:val="0"/>
                      <w:marRight w:val="0"/>
                      <w:marTop w:val="0"/>
                      <w:marBottom w:val="0"/>
                      <w:divBdr>
                        <w:top w:val="none" w:sz="0" w:space="0" w:color="auto"/>
                        <w:left w:val="none" w:sz="0" w:space="0" w:color="auto"/>
                        <w:bottom w:val="none" w:sz="0" w:space="0" w:color="auto"/>
                        <w:right w:val="none" w:sz="0" w:space="0" w:color="auto"/>
                      </w:divBdr>
                      <w:divsChild>
                        <w:div w:id="450823322">
                          <w:marLeft w:val="0"/>
                          <w:marRight w:val="0"/>
                          <w:marTop w:val="0"/>
                          <w:marBottom w:val="0"/>
                          <w:divBdr>
                            <w:top w:val="none" w:sz="0" w:space="0" w:color="auto"/>
                            <w:left w:val="none" w:sz="0" w:space="0" w:color="auto"/>
                            <w:bottom w:val="none" w:sz="0" w:space="0" w:color="auto"/>
                            <w:right w:val="none" w:sz="0" w:space="0" w:color="auto"/>
                          </w:divBdr>
                        </w:div>
                      </w:divsChild>
                    </w:div>
                    <w:div w:id="807937685">
                      <w:marLeft w:val="0"/>
                      <w:marRight w:val="0"/>
                      <w:marTop w:val="0"/>
                      <w:marBottom w:val="0"/>
                      <w:divBdr>
                        <w:top w:val="none" w:sz="0" w:space="0" w:color="auto"/>
                        <w:left w:val="none" w:sz="0" w:space="0" w:color="auto"/>
                        <w:bottom w:val="none" w:sz="0" w:space="0" w:color="auto"/>
                        <w:right w:val="none" w:sz="0" w:space="0" w:color="auto"/>
                      </w:divBdr>
                      <w:divsChild>
                        <w:div w:id="22752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102853">
              <w:marLeft w:val="0"/>
              <w:marRight w:val="0"/>
              <w:marTop w:val="0"/>
              <w:marBottom w:val="0"/>
              <w:divBdr>
                <w:top w:val="none" w:sz="0" w:space="0" w:color="auto"/>
                <w:left w:val="none" w:sz="0" w:space="0" w:color="auto"/>
                <w:bottom w:val="none" w:sz="0" w:space="0" w:color="auto"/>
                <w:right w:val="none" w:sz="0" w:space="0" w:color="auto"/>
              </w:divBdr>
            </w:div>
            <w:div w:id="120921174">
              <w:marLeft w:val="0"/>
              <w:marRight w:val="0"/>
              <w:marTop w:val="0"/>
              <w:marBottom w:val="0"/>
              <w:divBdr>
                <w:top w:val="none" w:sz="0" w:space="0" w:color="auto"/>
                <w:left w:val="none" w:sz="0" w:space="0" w:color="auto"/>
                <w:bottom w:val="none" w:sz="0" w:space="0" w:color="auto"/>
                <w:right w:val="none" w:sz="0" w:space="0" w:color="auto"/>
              </w:divBdr>
            </w:div>
            <w:div w:id="234513651">
              <w:marLeft w:val="0"/>
              <w:marRight w:val="0"/>
              <w:marTop w:val="0"/>
              <w:marBottom w:val="0"/>
              <w:divBdr>
                <w:top w:val="none" w:sz="0" w:space="0" w:color="auto"/>
                <w:left w:val="none" w:sz="0" w:space="0" w:color="auto"/>
                <w:bottom w:val="none" w:sz="0" w:space="0" w:color="auto"/>
                <w:right w:val="none" w:sz="0" w:space="0" w:color="auto"/>
              </w:divBdr>
            </w:div>
            <w:div w:id="1611471576">
              <w:marLeft w:val="0"/>
              <w:marRight w:val="0"/>
              <w:marTop w:val="0"/>
              <w:marBottom w:val="0"/>
              <w:divBdr>
                <w:top w:val="none" w:sz="0" w:space="0" w:color="auto"/>
                <w:left w:val="none" w:sz="0" w:space="0" w:color="auto"/>
                <w:bottom w:val="none" w:sz="0" w:space="0" w:color="auto"/>
                <w:right w:val="none" w:sz="0" w:space="0" w:color="auto"/>
              </w:divBdr>
              <w:divsChild>
                <w:div w:id="1414742330">
                  <w:marLeft w:val="0"/>
                  <w:marRight w:val="0"/>
                  <w:marTop w:val="30"/>
                  <w:marBottom w:val="30"/>
                  <w:divBdr>
                    <w:top w:val="none" w:sz="0" w:space="0" w:color="auto"/>
                    <w:left w:val="none" w:sz="0" w:space="0" w:color="auto"/>
                    <w:bottom w:val="none" w:sz="0" w:space="0" w:color="auto"/>
                    <w:right w:val="none" w:sz="0" w:space="0" w:color="auto"/>
                  </w:divBdr>
                  <w:divsChild>
                    <w:div w:id="1089232415">
                      <w:marLeft w:val="0"/>
                      <w:marRight w:val="0"/>
                      <w:marTop w:val="0"/>
                      <w:marBottom w:val="0"/>
                      <w:divBdr>
                        <w:top w:val="none" w:sz="0" w:space="0" w:color="auto"/>
                        <w:left w:val="none" w:sz="0" w:space="0" w:color="auto"/>
                        <w:bottom w:val="none" w:sz="0" w:space="0" w:color="auto"/>
                        <w:right w:val="none" w:sz="0" w:space="0" w:color="auto"/>
                      </w:divBdr>
                      <w:divsChild>
                        <w:div w:id="1614243435">
                          <w:marLeft w:val="0"/>
                          <w:marRight w:val="0"/>
                          <w:marTop w:val="0"/>
                          <w:marBottom w:val="0"/>
                          <w:divBdr>
                            <w:top w:val="none" w:sz="0" w:space="0" w:color="auto"/>
                            <w:left w:val="none" w:sz="0" w:space="0" w:color="auto"/>
                            <w:bottom w:val="none" w:sz="0" w:space="0" w:color="auto"/>
                            <w:right w:val="none" w:sz="0" w:space="0" w:color="auto"/>
                          </w:divBdr>
                        </w:div>
                      </w:divsChild>
                    </w:div>
                    <w:div w:id="1913005115">
                      <w:marLeft w:val="0"/>
                      <w:marRight w:val="0"/>
                      <w:marTop w:val="0"/>
                      <w:marBottom w:val="0"/>
                      <w:divBdr>
                        <w:top w:val="none" w:sz="0" w:space="0" w:color="auto"/>
                        <w:left w:val="none" w:sz="0" w:space="0" w:color="auto"/>
                        <w:bottom w:val="none" w:sz="0" w:space="0" w:color="auto"/>
                        <w:right w:val="none" w:sz="0" w:space="0" w:color="auto"/>
                      </w:divBdr>
                      <w:divsChild>
                        <w:div w:id="2109694359">
                          <w:marLeft w:val="0"/>
                          <w:marRight w:val="0"/>
                          <w:marTop w:val="0"/>
                          <w:marBottom w:val="0"/>
                          <w:divBdr>
                            <w:top w:val="none" w:sz="0" w:space="0" w:color="auto"/>
                            <w:left w:val="none" w:sz="0" w:space="0" w:color="auto"/>
                            <w:bottom w:val="none" w:sz="0" w:space="0" w:color="auto"/>
                            <w:right w:val="none" w:sz="0" w:space="0" w:color="auto"/>
                          </w:divBdr>
                        </w:div>
                      </w:divsChild>
                    </w:div>
                    <w:div w:id="1409768825">
                      <w:marLeft w:val="0"/>
                      <w:marRight w:val="0"/>
                      <w:marTop w:val="0"/>
                      <w:marBottom w:val="0"/>
                      <w:divBdr>
                        <w:top w:val="none" w:sz="0" w:space="0" w:color="auto"/>
                        <w:left w:val="none" w:sz="0" w:space="0" w:color="auto"/>
                        <w:bottom w:val="none" w:sz="0" w:space="0" w:color="auto"/>
                        <w:right w:val="none" w:sz="0" w:space="0" w:color="auto"/>
                      </w:divBdr>
                      <w:divsChild>
                        <w:div w:id="271019171">
                          <w:marLeft w:val="0"/>
                          <w:marRight w:val="0"/>
                          <w:marTop w:val="0"/>
                          <w:marBottom w:val="0"/>
                          <w:divBdr>
                            <w:top w:val="none" w:sz="0" w:space="0" w:color="auto"/>
                            <w:left w:val="none" w:sz="0" w:space="0" w:color="auto"/>
                            <w:bottom w:val="none" w:sz="0" w:space="0" w:color="auto"/>
                            <w:right w:val="none" w:sz="0" w:space="0" w:color="auto"/>
                          </w:divBdr>
                        </w:div>
                      </w:divsChild>
                    </w:div>
                    <w:div w:id="1283877503">
                      <w:marLeft w:val="0"/>
                      <w:marRight w:val="0"/>
                      <w:marTop w:val="0"/>
                      <w:marBottom w:val="0"/>
                      <w:divBdr>
                        <w:top w:val="none" w:sz="0" w:space="0" w:color="auto"/>
                        <w:left w:val="none" w:sz="0" w:space="0" w:color="auto"/>
                        <w:bottom w:val="none" w:sz="0" w:space="0" w:color="auto"/>
                        <w:right w:val="none" w:sz="0" w:space="0" w:color="auto"/>
                      </w:divBdr>
                      <w:divsChild>
                        <w:div w:id="247468802">
                          <w:marLeft w:val="0"/>
                          <w:marRight w:val="0"/>
                          <w:marTop w:val="0"/>
                          <w:marBottom w:val="0"/>
                          <w:divBdr>
                            <w:top w:val="none" w:sz="0" w:space="0" w:color="auto"/>
                            <w:left w:val="none" w:sz="0" w:space="0" w:color="auto"/>
                            <w:bottom w:val="none" w:sz="0" w:space="0" w:color="auto"/>
                            <w:right w:val="none" w:sz="0" w:space="0" w:color="auto"/>
                          </w:divBdr>
                        </w:div>
                      </w:divsChild>
                    </w:div>
                    <w:div w:id="1984112865">
                      <w:marLeft w:val="0"/>
                      <w:marRight w:val="0"/>
                      <w:marTop w:val="0"/>
                      <w:marBottom w:val="0"/>
                      <w:divBdr>
                        <w:top w:val="none" w:sz="0" w:space="0" w:color="auto"/>
                        <w:left w:val="none" w:sz="0" w:space="0" w:color="auto"/>
                        <w:bottom w:val="none" w:sz="0" w:space="0" w:color="auto"/>
                        <w:right w:val="none" w:sz="0" w:space="0" w:color="auto"/>
                      </w:divBdr>
                      <w:divsChild>
                        <w:div w:id="786697874">
                          <w:marLeft w:val="0"/>
                          <w:marRight w:val="0"/>
                          <w:marTop w:val="0"/>
                          <w:marBottom w:val="0"/>
                          <w:divBdr>
                            <w:top w:val="none" w:sz="0" w:space="0" w:color="auto"/>
                            <w:left w:val="none" w:sz="0" w:space="0" w:color="auto"/>
                            <w:bottom w:val="none" w:sz="0" w:space="0" w:color="auto"/>
                            <w:right w:val="none" w:sz="0" w:space="0" w:color="auto"/>
                          </w:divBdr>
                        </w:div>
                      </w:divsChild>
                    </w:div>
                    <w:div w:id="108092885">
                      <w:marLeft w:val="0"/>
                      <w:marRight w:val="0"/>
                      <w:marTop w:val="0"/>
                      <w:marBottom w:val="0"/>
                      <w:divBdr>
                        <w:top w:val="none" w:sz="0" w:space="0" w:color="auto"/>
                        <w:left w:val="none" w:sz="0" w:space="0" w:color="auto"/>
                        <w:bottom w:val="none" w:sz="0" w:space="0" w:color="auto"/>
                        <w:right w:val="none" w:sz="0" w:space="0" w:color="auto"/>
                      </w:divBdr>
                      <w:divsChild>
                        <w:div w:id="1228372947">
                          <w:marLeft w:val="0"/>
                          <w:marRight w:val="0"/>
                          <w:marTop w:val="0"/>
                          <w:marBottom w:val="0"/>
                          <w:divBdr>
                            <w:top w:val="none" w:sz="0" w:space="0" w:color="auto"/>
                            <w:left w:val="none" w:sz="0" w:space="0" w:color="auto"/>
                            <w:bottom w:val="none" w:sz="0" w:space="0" w:color="auto"/>
                            <w:right w:val="none" w:sz="0" w:space="0" w:color="auto"/>
                          </w:divBdr>
                        </w:div>
                      </w:divsChild>
                    </w:div>
                    <w:div w:id="838539179">
                      <w:marLeft w:val="0"/>
                      <w:marRight w:val="0"/>
                      <w:marTop w:val="0"/>
                      <w:marBottom w:val="0"/>
                      <w:divBdr>
                        <w:top w:val="none" w:sz="0" w:space="0" w:color="auto"/>
                        <w:left w:val="none" w:sz="0" w:space="0" w:color="auto"/>
                        <w:bottom w:val="none" w:sz="0" w:space="0" w:color="auto"/>
                        <w:right w:val="none" w:sz="0" w:space="0" w:color="auto"/>
                      </w:divBdr>
                      <w:divsChild>
                        <w:div w:id="1276788228">
                          <w:marLeft w:val="0"/>
                          <w:marRight w:val="0"/>
                          <w:marTop w:val="0"/>
                          <w:marBottom w:val="0"/>
                          <w:divBdr>
                            <w:top w:val="none" w:sz="0" w:space="0" w:color="auto"/>
                            <w:left w:val="none" w:sz="0" w:space="0" w:color="auto"/>
                            <w:bottom w:val="none" w:sz="0" w:space="0" w:color="auto"/>
                            <w:right w:val="none" w:sz="0" w:space="0" w:color="auto"/>
                          </w:divBdr>
                        </w:div>
                      </w:divsChild>
                    </w:div>
                    <w:div w:id="923106751">
                      <w:marLeft w:val="0"/>
                      <w:marRight w:val="0"/>
                      <w:marTop w:val="0"/>
                      <w:marBottom w:val="0"/>
                      <w:divBdr>
                        <w:top w:val="none" w:sz="0" w:space="0" w:color="auto"/>
                        <w:left w:val="none" w:sz="0" w:space="0" w:color="auto"/>
                        <w:bottom w:val="none" w:sz="0" w:space="0" w:color="auto"/>
                        <w:right w:val="none" w:sz="0" w:space="0" w:color="auto"/>
                      </w:divBdr>
                      <w:divsChild>
                        <w:div w:id="230585397">
                          <w:marLeft w:val="0"/>
                          <w:marRight w:val="0"/>
                          <w:marTop w:val="0"/>
                          <w:marBottom w:val="0"/>
                          <w:divBdr>
                            <w:top w:val="none" w:sz="0" w:space="0" w:color="auto"/>
                            <w:left w:val="none" w:sz="0" w:space="0" w:color="auto"/>
                            <w:bottom w:val="none" w:sz="0" w:space="0" w:color="auto"/>
                            <w:right w:val="none" w:sz="0" w:space="0" w:color="auto"/>
                          </w:divBdr>
                        </w:div>
                      </w:divsChild>
                    </w:div>
                    <w:div w:id="287055070">
                      <w:marLeft w:val="0"/>
                      <w:marRight w:val="0"/>
                      <w:marTop w:val="0"/>
                      <w:marBottom w:val="0"/>
                      <w:divBdr>
                        <w:top w:val="none" w:sz="0" w:space="0" w:color="auto"/>
                        <w:left w:val="none" w:sz="0" w:space="0" w:color="auto"/>
                        <w:bottom w:val="none" w:sz="0" w:space="0" w:color="auto"/>
                        <w:right w:val="none" w:sz="0" w:space="0" w:color="auto"/>
                      </w:divBdr>
                      <w:divsChild>
                        <w:div w:id="728191602">
                          <w:marLeft w:val="0"/>
                          <w:marRight w:val="0"/>
                          <w:marTop w:val="0"/>
                          <w:marBottom w:val="0"/>
                          <w:divBdr>
                            <w:top w:val="none" w:sz="0" w:space="0" w:color="auto"/>
                            <w:left w:val="none" w:sz="0" w:space="0" w:color="auto"/>
                            <w:bottom w:val="none" w:sz="0" w:space="0" w:color="auto"/>
                            <w:right w:val="none" w:sz="0" w:space="0" w:color="auto"/>
                          </w:divBdr>
                        </w:div>
                      </w:divsChild>
                    </w:div>
                    <w:div w:id="34236064">
                      <w:marLeft w:val="0"/>
                      <w:marRight w:val="0"/>
                      <w:marTop w:val="0"/>
                      <w:marBottom w:val="0"/>
                      <w:divBdr>
                        <w:top w:val="none" w:sz="0" w:space="0" w:color="auto"/>
                        <w:left w:val="none" w:sz="0" w:space="0" w:color="auto"/>
                        <w:bottom w:val="none" w:sz="0" w:space="0" w:color="auto"/>
                        <w:right w:val="none" w:sz="0" w:space="0" w:color="auto"/>
                      </w:divBdr>
                      <w:divsChild>
                        <w:div w:id="25054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660244">
              <w:marLeft w:val="0"/>
              <w:marRight w:val="0"/>
              <w:marTop w:val="0"/>
              <w:marBottom w:val="0"/>
              <w:divBdr>
                <w:top w:val="none" w:sz="0" w:space="0" w:color="auto"/>
                <w:left w:val="none" w:sz="0" w:space="0" w:color="auto"/>
                <w:bottom w:val="none" w:sz="0" w:space="0" w:color="auto"/>
                <w:right w:val="none" w:sz="0" w:space="0" w:color="auto"/>
              </w:divBdr>
            </w:div>
            <w:div w:id="501744382">
              <w:marLeft w:val="0"/>
              <w:marRight w:val="0"/>
              <w:marTop w:val="0"/>
              <w:marBottom w:val="0"/>
              <w:divBdr>
                <w:top w:val="none" w:sz="0" w:space="0" w:color="auto"/>
                <w:left w:val="none" w:sz="0" w:space="0" w:color="auto"/>
                <w:bottom w:val="none" w:sz="0" w:space="0" w:color="auto"/>
                <w:right w:val="none" w:sz="0" w:space="0" w:color="auto"/>
              </w:divBdr>
            </w:div>
            <w:div w:id="1435664320">
              <w:marLeft w:val="0"/>
              <w:marRight w:val="0"/>
              <w:marTop w:val="0"/>
              <w:marBottom w:val="0"/>
              <w:divBdr>
                <w:top w:val="none" w:sz="0" w:space="0" w:color="auto"/>
                <w:left w:val="none" w:sz="0" w:space="0" w:color="auto"/>
                <w:bottom w:val="none" w:sz="0" w:space="0" w:color="auto"/>
                <w:right w:val="none" w:sz="0" w:space="0" w:color="auto"/>
              </w:divBdr>
            </w:div>
          </w:divsChild>
        </w:div>
        <w:div w:id="1613974228">
          <w:marLeft w:val="0"/>
          <w:marRight w:val="0"/>
          <w:marTop w:val="0"/>
          <w:marBottom w:val="0"/>
          <w:divBdr>
            <w:top w:val="none" w:sz="0" w:space="0" w:color="auto"/>
            <w:left w:val="none" w:sz="0" w:space="0" w:color="auto"/>
            <w:bottom w:val="none" w:sz="0" w:space="0" w:color="auto"/>
            <w:right w:val="none" w:sz="0" w:space="0" w:color="auto"/>
          </w:divBdr>
          <w:divsChild>
            <w:div w:id="648092786">
              <w:marLeft w:val="0"/>
              <w:marRight w:val="0"/>
              <w:marTop w:val="0"/>
              <w:marBottom w:val="0"/>
              <w:divBdr>
                <w:top w:val="none" w:sz="0" w:space="0" w:color="auto"/>
                <w:left w:val="none" w:sz="0" w:space="0" w:color="auto"/>
                <w:bottom w:val="none" w:sz="0" w:space="0" w:color="auto"/>
                <w:right w:val="none" w:sz="0" w:space="0" w:color="auto"/>
              </w:divBdr>
            </w:div>
          </w:divsChild>
        </w:div>
        <w:div w:id="334385040">
          <w:marLeft w:val="0"/>
          <w:marRight w:val="0"/>
          <w:marTop w:val="0"/>
          <w:marBottom w:val="0"/>
          <w:divBdr>
            <w:top w:val="none" w:sz="0" w:space="0" w:color="auto"/>
            <w:left w:val="none" w:sz="0" w:space="0" w:color="auto"/>
            <w:bottom w:val="none" w:sz="0" w:space="0" w:color="auto"/>
            <w:right w:val="none" w:sz="0" w:space="0" w:color="auto"/>
          </w:divBdr>
          <w:divsChild>
            <w:div w:id="941379343">
              <w:marLeft w:val="0"/>
              <w:marRight w:val="0"/>
              <w:marTop w:val="0"/>
              <w:marBottom w:val="0"/>
              <w:divBdr>
                <w:top w:val="none" w:sz="0" w:space="0" w:color="auto"/>
                <w:left w:val="none" w:sz="0" w:space="0" w:color="auto"/>
                <w:bottom w:val="none" w:sz="0" w:space="0" w:color="auto"/>
                <w:right w:val="none" w:sz="0" w:space="0" w:color="auto"/>
              </w:divBdr>
            </w:div>
          </w:divsChild>
        </w:div>
        <w:div w:id="1822119454">
          <w:marLeft w:val="0"/>
          <w:marRight w:val="0"/>
          <w:marTop w:val="0"/>
          <w:marBottom w:val="0"/>
          <w:divBdr>
            <w:top w:val="none" w:sz="0" w:space="0" w:color="auto"/>
            <w:left w:val="none" w:sz="0" w:space="0" w:color="auto"/>
            <w:bottom w:val="none" w:sz="0" w:space="0" w:color="auto"/>
            <w:right w:val="none" w:sz="0" w:space="0" w:color="auto"/>
          </w:divBdr>
          <w:divsChild>
            <w:div w:id="1439527123">
              <w:marLeft w:val="0"/>
              <w:marRight w:val="0"/>
              <w:marTop w:val="0"/>
              <w:marBottom w:val="0"/>
              <w:divBdr>
                <w:top w:val="none" w:sz="0" w:space="0" w:color="auto"/>
                <w:left w:val="none" w:sz="0" w:space="0" w:color="auto"/>
                <w:bottom w:val="none" w:sz="0" w:space="0" w:color="auto"/>
                <w:right w:val="none" w:sz="0" w:space="0" w:color="auto"/>
              </w:divBdr>
            </w:div>
          </w:divsChild>
        </w:div>
        <w:div w:id="1535651044">
          <w:marLeft w:val="0"/>
          <w:marRight w:val="0"/>
          <w:marTop w:val="0"/>
          <w:marBottom w:val="0"/>
          <w:divBdr>
            <w:top w:val="none" w:sz="0" w:space="0" w:color="auto"/>
            <w:left w:val="none" w:sz="0" w:space="0" w:color="auto"/>
            <w:bottom w:val="none" w:sz="0" w:space="0" w:color="auto"/>
            <w:right w:val="none" w:sz="0" w:space="0" w:color="auto"/>
          </w:divBdr>
          <w:divsChild>
            <w:div w:id="1623804382">
              <w:marLeft w:val="0"/>
              <w:marRight w:val="0"/>
              <w:marTop w:val="0"/>
              <w:marBottom w:val="0"/>
              <w:divBdr>
                <w:top w:val="none" w:sz="0" w:space="0" w:color="auto"/>
                <w:left w:val="none" w:sz="0" w:space="0" w:color="auto"/>
                <w:bottom w:val="none" w:sz="0" w:space="0" w:color="auto"/>
                <w:right w:val="none" w:sz="0" w:space="0" w:color="auto"/>
              </w:divBdr>
            </w:div>
          </w:divsChild>
        </w:div>
        <w:div w:id="240221932">
          <w:marLeft w:val="0"/>
          <w:marRight w:val="0"/>
          <w:marTop w:val="0"/>
          <w:marBottom w:val="0"/>
          <w:divBdr>
            <w:top w:val="none" w:sz="0" w:space="0" w:color="auto"/>
            <w:left w:val="none" w:sz="0" w:space="0" w:color="auto"/>
            <w:bottom w:val="none" w:sz="0" w:space="0" w:color="auto"/>
            <w:right w:val="none" w:sz="0" w:space="0" w:color="auto"/>
          </w:divBdr>
          <w:divsChild>
            <w:div w:id="1278757511">
              <w:marLeft w:val="0"/>
              <w:marRight w:val="0"/>
              <w:marTop w:val="0"/>
              <w:marBottom w:val="0"/>
              <w:divBdr>
                <w:top w:val="none" w:sz="0" w:space="0" w:color="auto"/>
                <w:left w:val="none" w:sz="0" w:space="0" w:color="auto"/>
                <w:bottom w:val="none" w:sz="0" w:space="0" w:color="auto"/>
                <w:right w:val="none" w:sz="0" w:space="0" w:color="auto"/>
              </w:divBdr>
            </w:div>
            <w:div w:id="801267053">
              <w:marLeft w:val="0"/>
              <w:marRight w:val="0"/>
              <w:marTop w:val="0"/>
              <w:marBottom w:val="0"/>
              <w:divBdr>
                <w:top w:val="none" w:sz="0" w:space="0" w:color="auto"/>
                <w:left w:val="none" w:sz="0" w:space="0" w:color="auto"/>
                <w:bottom w:val="none" w:sz="0" w:space="0" w:color="auto"/>
                <w:right w:val="none" w:sz="0" w:space="0" w:color="auto"/>
              </w:divBdr>
            </w:div>
            <w:div w:id="1183789131">
              <w:marLeft w:val="0"/>
              <w:marRight w:val="0"/>
              <w:marTop w:val="0"/>
              <w:marBottom w:val="0"/>
              <w:divBdr>
                <w:top w:val="none" w:sz="0" w:space="0" w:color="auto"/>
                <w:left w:val="none" w:sz="0" w:space="0" w:color="auto"/>
                <w:bottom w:val="none" w:sz="0" w:space="0" w:color="auto"/>
                <w:right w:val="none" w:sz="0" w:space="0" w:color="auto"/>
              </w:divBdr>
            </w:div>
            <w:div w:id="1290553553">
              <w:marLeft w:val="0"/>
              <w:marRight w:val="0"/>
              <w:marTop w:val="0"/>
              <w:marBottom w:val="0"/>
              <w:divBdr>
                <w:top w:val="none" w:sz="0" w:space="0" w:color="auto"/>
                <w:left w:val="none" w:sz="0" w:space="0" w:color="auto"/>
                <w:bottom w:val="none" w:sz="0" w:space="0" w:color="auto"/>
                <w:right w:val="none" w:sz="0" w:space="0" w:color="auto"/>
              </w:divBdr>
            </w:div>
            <w:div w:id="315569875">
              <w:marLeft w:val="0"/>
              <w:marRight w:val="0"/>
              <w:marTop w:val="0"/>
              <w:marBottom w:val="0"/>
              <w:divBdr>
                <w:top w:val="none" w:sz="0" w:space="0" w:color="auto"/>
                <w:left w:val="none" w:sz="0" w:space="0" w:color="auto"/>
                <w:bottom w:val="none" w:sz="0" w:space="0" w:color="auto"/>
                <w:right w:val="none" w:sz="0" w:space="0" w:color="auto"/>
              </w:divBdr>
            </w:div>
            <w:div w:id="1091582315">
              <w:marLeft w:val="0"/>
              <w:marRight w:val="0"/>
              <w:marTop w:val="0"/>
              <w:marBottom w:val="0"/>
              <w:divBdr>
                <w:top w:val="none" w:sz="0" w:space="0" w:color="auto"/>
                <w:left w:val="none" w:sz="0" w:space="0" w:color="auto"/>
                <w:bottom w:val="none" w:sz="0" w:space="0" w:color="auto"/>
                <w:right w:val="none" w:sz="0" w:space="0" w:color="auto"/>
              </w:divBdr>
              <w:divsChild>
                <w:div w:id="1661470475">
                  <w:marLeft w:val="0"/>
                  <w:marRight w:val="0"/>
                  <w:marTop w:val="30"/>
                  <w:marBottom w:val="30"/>
                  <w:divBdr>
                    <w:top w:val="none" w:sz="0" w:space="0" w:color="auto"/>
                    <w:left w:val="none" w:sz="0" w:space="0" w:color="auto"/>
                    <w:bottom w:val="none" w:sz="0" w:space="0" w:color="auto"/>
                    <w:right w:val="none" w:sz="0" w:space="0" w:color="auto"/>
                  </w:divBdr>
                  <w:divsChild>
                    <w:div w:id="3630146">
                      <w:marLeft w:val="0"/>
                      <w:marRight w:val="0"/>
                      <w:marTop w:val="0"/>
                      <w:marBottom w:val="0"/>
                      <w:divBdr>
                        <w:top w:val="none" w:sz="0" w:space="0" w:color="auto"/>
                        <w:left w:val="none" w:sz="0" w:space="0" w:color="auto"/>
                        <w:bottom w:val="none" w:sz="0" w:space="0" w:color="auto"/>
                        <w:right w:val="none" w:sz="0" w:space="0" w:color="auto"/>
                      </w:divBdr>
                      <w:divsChild>
                        <w:div w:id="1454982205">
                          <w:marLeft w:val="0"/>
                          <w:marRight w:val="0"/>
                          <w:marTop w:val="0"/>
                          <w:marBottom w:val="0"/>
                          <w:divBdr>
                            <w:top w:val="none" w:sz="0" w:space="0" w:color="auto"/>
                            <w:left w:val="none" w:sz="0" w:space="0" w:color="auto"/>
                            <w:bottom w:val="none" w:sz="0" w:space="0" w:color="auto"/>
                            <w:right w:val="none" w:sz="0" w:space="0" w:color="auto"/>
                          </w:divBdr>
                        </w:div>
                      </w:divsChild>
                    </w:div>
                    <w:div w:id="1619214889">
                      <w:marLeft w:val="0"/>
                      <w:marRight w:val="0"/>
                      <w:marTop w:val="0"/>
                      <w:marBottom w:val="0"/>
                      <w:divBdr>
                        <w:top w:val="none" w:sz="0" w:space="0" w:color="auto"/>
                        <w:left w:val="none" w:sz="0" w:space="0" w:color="auto"/>
                        <w:bottom w:val="none" w:sz="0" w:space="0" w:color="auto"/>
                        <w:right w:val="none" w:sz="0" w:space="0" w:color="auto"/>
                      </w:divBdr>
                      <w:divsChild>
                        <w:div w:id="1888056661">
                          <w:marLeft w:val="0"/>
                          <w:marRight w:val="0"/>
                          <w:marTop w:val="0"/>
                          <w:marBottom w:val="0"/>
                          <w:divBdr>
                            <w:top w:val="none" w:sz="0" w:space="0" w:color="auto"/>
                            <w:left w:val="none" w:sz="0" w:space="0" w:color="auto"/>
                            <w:bottom w:val="none" w:sz="0" w:space="0" w:color="auto"/>
                            <w:right w:val="none" w:sz="0" w:space="0" w:color="auto"/>
                          </w:divBdr>
                        </w:div>
                      </w:divsChild>
                    </w:div>
                    <w:div w:id="784887397">
                      <w:marLeft w:val="0"/>
                      <w:marRight w:val="0"/>
                      <w:marTop w:val="0"/>
                      <w:marBottom w:val="0"/>
                      <w:divBdr>
                        <w:top w:val="none" w:sz="0" w:space="0" w:color="auto"/>
                        <w:left w:val="none" w:sz="0" w:space="0" w:color="auto"/>
                        <w:bottom w:val="none" w:sz="0" w:space="0" w:color="auto"/>
                        <w:right w:val="none" w:sz="0" w:space="0" w:color="auto"/>
                      </w:divBdr>
                      <w:divsChild>
                        <w:div w:id="822939063">
                          <w:marLeft w:val="0"/>
                          <w:marRight w:val="0"/>
                          <w:marTop w:val="0"/>
                          <w:marBottom w:val="0"/>
                          <w:divBdr>
                            <w:top w:val="none" w:sz="0" w:space="0" w:color="auto"/>
                            <w:left w:val="none" w:sz="0" w:space="0" w:color="auto"/>
                            <w:bottom w:val="none" w:sz="0" w:space="0" w:color="auto"/>
                            <w:right w:val="none" w:sz="0" w:space="0" w:color="auto"/>
                          </w:divBdr>
                        </w:div>
                      </w:divsChild>
                    </w:div>
                    <w:div w:id="1826507500">
                      <w:marLeft w:val="0"/>
                      <w:marRight w:val="0"/>
                      <w:marTop w:val="0"/>
                      <w:marBottom w:val="0"/>
                      <w:divBdr>
                        <w:top w:val="none" w:sz="0" w:space="0" w:color="auto"/>
                        <w:left w:val="none" w:sz="0" w:space="0" w:color="auto"/>
                        <w:bottom w:val="none" w:sz="0" w:space="0" w:color="auto"/>
                        <w:right w:val="none" w:sz="0" w:space="0" w:color="auto"/>
                      </w:divBdr>
                      <w:divsChild>
                        <w:div w:id="1357148871">
                          <w:marLeft w:val="0"/>
                          <w:marRight w:val="0"/>
                          <w:marTop w:val="0"/>
                          <w:marBottom w:val="0"/>
                          <w:divBdr>
                            <w:top w:val="none" w:sz="0" w:space="0" w:color="auto"/>
                            <w:left w:val="none" w:sz="0" w:space="0" w:color="auto"/>
                            <w:bottom w:val="none" w:sz="0" w:space="0" w:color="auto"/>
                            <w:right w:val="none" w:sz="0" w:space="0" w:color="auto"/>
                          </w:divBdr>
                        </w:div>
                      </w:divsChild>
                    </w:div>
                    <w:div w:id="1315061847">
                      <w:marLeft w:val="0"/>
                      <w:marRight w:val="0"/>
                      <w:marTop w:val="0"/>
                      <w:marBottom w:val="0"/>
                      <w:divBdr>
                        <w:top w:val="none" w:sz="0" w:space="0" w:color="auto"/>
                        <w:left w:val="none" w:sz="0" w:space="0" w:color="auto"/>
                        <w:bottom w:val="none" w:sz="0" w:space="0" w:color="auto"/>
                        <w:right w:val="none" w:sz="0" w:space="0" w:color="auto"/>
                      </w:divBdr>
                      <w:divsChild>
                        <w:div w:id="1767384512">
                          <w:marLeft w:val="0"/>
                          <w:marRight w:val="0"/>
                          <w:marTop w:val="0"/>
                          <w:marBottom w:val="0"/>
                          <w:divBdr>
                            <w:top w:val="none" w:sz="0" w:space="0" w:color="auto"/>
                            <w:left w:val="none" w:sz="0" w:space="0" w:color="auto"/>
                            <w:bottom w:val="none" w:sz="0" w:space="0" w:color="auto"/>
                            <w:right w:val="none" w:sz="0" w:space="0" w:color="auto"/>
                          </w:divBdr>
                        </w:div>
                      </w:divsChild>
                    </w:div>
                    <w:div w:id="1575355086">
                      <w:marLeft w:val="0"/>
                      <w:marRight w:val="0"/>
                      <w:marTop w:val="0"/>
                      <w:marBottom w:val="0"/>
                      <w:divBdr>
                        <w:top w:val="none" w:sz="0" w:space="0" w:color="auto"/>
                        <w:left w:val="none" w:sz="0" w:space="0" w:color="auto"/>
                        <w:bottom w:val="none" w:sz="0" w:space="0" w:color="auto"/>
                        <w:right w:val="none" w:sz="0" w:space="0" w:color="auto"/>
                      </w:divBdr>
                      <w:divsChild>
                        <w:div w:id="1484807867">
                          <w:marLeft w:val="0"/>
                          <w:marRight w:val="0"/>
                          <w:marTop w:val="0"/>
                          <w:marBottom w:val="0"/>
                          <w:divBdr>
                            <w:top w:val="none" w:sz="0" w:space="0" w:color="auto"/>
                            <w:left w:val="none" w:sz="0" w:space="0" w:color="auto"/>
                            <w:bottom w:val="none" w:sz="0" w:space="0" w:color="auto"/>
                            <w:right w:val="none" w:sz="0" w:space="0" w:color="auto"/>
                          </w:divBdr>
                        </w:div>
                      </w:divsChild>
                    </w:div>
                    <w:div w:id="1510826421">
                      <w:marLeft w:val="0"/>
                      <w:marRight w:val="0"/>
                      <w:marTop w:val="0"/>
                      <w:marBottom w:val="0"/>
                      <w:divBdr>
                        <w:top w:val="none" w:sz="0" w:space="0" w:color="auto"/>
                        <w:left w:val="none" w:sz="0" w:space="0" w:color="auto"/>
                        <w:bottom w:val="none" w:sz="0" w:space="0" w:color="auto"/>
                        <w:right w:val="none" w:sz="0" w:space="0" w:color="auto"/>
                      </w:divBdr>
                      <w:divsChild>
                        <w:div w:id="813062092">
                          <w:marLeft w:val="0"/>
                          <w:marRight w:val="0"/>
                          <w:marTop w:val="0"/>
                          <w:marBottom w:val="0"/>
                          <w:divBdr>
                            <w:top w:val="none" w:sz="0" w:space="0" w:color="auto"/>
                            <w:left w:val="none" w:sz="0" w:space="0" w:color="auto"/>
                            <w:bottom w:val="none" w:sz="0" w:space="0" w:color="auto"/>
                            <w:right w:val="none" w:sz="0" w:space="0" w:color="auto"/>
                          </w:divBdr>
                        </w:div>
                      </w:divsChild>
                    </w:div>
                    <w:div w:id="2056539645">
                      <w:marLeft w:val="0"/>
                      <w:marRight w:val="0"/>
                      <w:marTop w:val="0"/>
                      <w:marBottom w:val="0"/>
                      <w:divBdr>
                        <w:top w:val="none" w:sz="0" w:space="0" w:color="auto"/>
                        <w:left w:val="none" w:sz="0" w:space="0" w:color="auto"/>
                        <w:bottom w:val="none" w:sz="0" w:space="0" w:color="auto"/>
                        <w:right w:val="none" w:sz="0" w:space="0" w:color="auto"/>
                      </w:divBdr>
                      <w:divsChild>
                        <w:div w:id="1947300832">
                          <w:marLeft w:val="0"/>
                          <w:marRight w:val="0"/>
                          <w:marTop w:val="0"/>
                          <w:marBottom w:val="0"/>
                          <w:divBdr>
                            <w:top w:val="none" w:sz="0" w:space="0" w:color="auto"/>
                            <w:left w:val="none" w:sz="0" w:space="0" w:color="auto"/>
                            <w:bottom w:val="none" w:sz="0" w:space="0" w:color="auto"/>
                            <w:right w:val="none" w:sz="0" w:space="0" w:color="auto"/>
                          </w:divBdr>
                        </w:div>
                      </w:divsChild>
                    </w:div>
                    <w:div w:id="158082088">
                      <w:marLeft w:val="0"/>
                      <w:marRight w:val="0"/>
                      <w:marTop w:val="0"/>
                      <w:marBottom w:val="0"/>
                      <w:divBdr>
                        <w:top w:val="none" w:sz="0" w:space="0" w:color="auto"/>
                        <w:left w:val="none" w:sz="0" w:space="0" w:color="auto"/>
                        <w:bottom w:val="none" w:sz="0" w:space="0" w:color="auto"/>
                        <w:right w:val="none" w:sz="0" w:space="0" w:color="auto"/>
                      </w:divBdr>
                      <w:divsChild>
                        <w:div w:id="135339370">
                          <w:marLeft w:val="0"/>
                          <w:marRight w:val="0"/>
                          <w:marTop w:val="0"/>
                          <w:marBottom w:val="0"/>
                          <w:divBdr>
                            <w:top w:val="none" w:sz="0" w:space="0" w:color="auto"/>
                            <w:left w:val="none" w:sz="0" w:space="0" w:color="auto"/>
                            <w:bottom w:val="none" w:sz="0" w:space="0" w:color="auto"/>
                            <w:right w:val="none" w:sz="0" w:space="0" w:color="auto"/>
                          </w:divBdr>
                        </w:div>
                      </w:divsChild>
                    </w:div>
                    <w:div w:id="113866623">
                      <w:marLeft w:val="0"/>
                      <w:marRight w:val="0"/>
                      <w:marTop w:val="0"/>
                      <w:marBottom w:val="0"/>
                      <w:divBdr>
                        <w:top w:val="none" w:sz="0" w:space="0" w:color="auto"/>
                        <w:left w:val="none" w:sz="0" w:space="0" w:color="auto"/>
                        <w:bottom w:val="none" w:sz="0" w:space="0" w:color="auto"/>
                        <w:right w:val="none" w:sz="0" w:space="0" w:color="auto"/>
                      </w:divBdr>
                      <w:divsChild>
                        <w:div w:id="455374936">
                          <w:marLeft w:val="0"/>
                          <w:marRight w:val="0"/>
                          <w:marTop w:val="0"/>
                          <w:marBottom w:val="0"/>
                          <w:divBdr>
                            <w:top w:val="none" w:sz="0" w:space="0" w:color="auto"/>
                            <w:left w:val="none" w:sz="0" w:space="0" w:color="auto"/>
                            <w:bottom w:val="none" w:sz="0" w:space="0" w:color="auto"/>
                            <w:right w:val="none" w:sz="0" w:space="0" w:color="auto"/>
                          </w:divBdr>
                        </w:div>
                      </w:divsChild>
                    </w:div>
                    <w:div w:id="766853715">
                      <w:marLeft w:val="0"/>
                      <w:marRight w:val="0"/>
                      <w:marTop w:val="0"/>
                      <w:marBottom w:val="0"/>
                      <w:divBdr>
                        <w:top w:val="none" w:sz="0" w:space="0" w:color="auto"/>
                        <w:left w:val="none" w:sz="0" w:space="0" w:color="auto"/>
                        <w:bottom w:val="none" w:sz="0" w:space="0" w:color="auto"/>
                        <w:right w:val="none" w:sz="0" w:space="0" w:color="auto"/>
                      </w:divBdr>
                      <w:divsChild>
                        <w:div w:id="1712727804">
                          <w:marLeft w:val="0"/>
                          <w:marRight w:val="0"/>
                          <w:marTop w:val="0"/>
                          <w:marBottom w:val="0"/>
                          <w:divBdr>
                            <w:top w:val="none" w:sz="0" w:space="0" w:color="auto"/>
                            <w:left w:val="none" w:sz="0" w:space="0" w:color="auto"/>
                            <w:bottom w:val="none" w:sz="0" w:space="0" w:color="auto"/>
                            <w:right w:val="none" w:sz="0" w:space="0" w:color="auto"/>
                          </w:divBdr>
                        </w:div>
                      </w:divsChild>
                    </w:div>
                    <w:div w:id="1870944446">
                      <w:marLeft w:val="0"/>
                      <w:marRight w:val="0"/>
                      <w:marTop w:val="0"/>
                      <w:marBottom w:val="0"/>
                      <w:divBdr>
                        <w:top w:val="none" w:sz="0" w:space="0" w:color="auto"/>
                        <w:left w:val="none" w:sz="0" w:space="0" w:color="auto"/>
                        <w:bottom w:val="none" w:sz="0" w:space="0" w:color="auto"/>
                        <w:right w:val="none" w:sz="0" w:space="0" w:color="auto"/>
                      </w:divBdr>
                      <w:divsChild>
                        <w:div w:id="38479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133846">
              <w:marLeft w:val="0"/>
              <w:marRight w:val="0"/>
              <w:marTop w:val="0"/>
              <w:marBottom w:val="0"/>
              <w:divBdr>
                <w:top w:val="none" w:sz="0" w:space="0" w:color="auto"/>
                <w:left w:val="none" w:sz="0" w:space="0" w:color="auto"/>
                <w:bottom w:val="none" w:sz="0" w:space="0" w:color="auto"/>
                <w:right w:val="none" w:sz="0" w:space="0" w:color="auto"/>
              </w:divBdr>
            </w:div>
            <w:div w:id="417167958">
              <w:marLeft w:val="0"/>
              <w:marRight w:val="0"/>
              <w:marTop w:val="0"/>
              <w:marBottom w:val="0"/>
              <w:divBdr>
                <w:top w:val="none" w:sz="0" w:space="0" w:color="auto"/>
                <w:left w:val="none" w:sz="0" w:space="0" w:color="auto"/>
                <w:bottom w:val="none" w:sz="0" w:space="0" w:color="auto"/>
                <w:right w:val="none" w:sz="0" w:space="0" w:color="auto"/>
              </w:divBdr>
            </w:div>
            <w:div w:id="1642690435">
              <w:marLeft w:val="0"/>
              <w:marRight w:val="0"/>
              <w:marTop w:val="0"/>
              <w:marBottom w:val="0"/>
              <w:divBdr>
                <w:top w:val="none" w:sz="0" w:space="0" w:color="auto"/>
                <w:left w:val="none" w:sz="0" w:space="0" w:color="auto"/>
                <w:bottom w:val="none" w:sz="0" w:space="0" w:color="auto"/>
                <w:right w:val="none" w:sz="0" w:space="0" w:color="auto"/>
              </w:divBdr>
            </w:div>
            <w:div w:id="421342218">
              <w:marLeft w:val="0"/>
              <w:marRight w:val="0"/>
              <w:marTop w:val="0"/>
              <w:marBottom w:val="0"/>
              <w:divBdr>
                <w:top w:val="none" w:sz="0" w:space="0" w:color="auto"/>
                <w:left w:val="none" w:sz="0" w:space="0" w:color="auto"/>
                <w:bottom w:val="none" w:sz="0" w:space="0" w:color="auto"/>
                <w:right w:val="none" w:sz="0" w:space="0" w:color="auto"/>
              </w:divBdr>
            </w:div>
            <w:div w:id="116415135">
              <w:marLeft w:val="0"/>
              <w:marRight w:val="0"/>
              <w:marTop w:val="0"/>
              <w:marBottom w:val="0"/>
              <w:divBdr>
                <w:top w:val="none" w:sz="0" w:space="0" w:color="auto"/>
                <w:left w:val="none" w:sz="0" w:space="0" w:color="auto"/>
                <w:bottom w:val="none" w:sz="0" w:space="0" w:color="auto"/>
                <w:right w:val="none" w:sz="0" w:space="0" w:color="auto"/>
              </w:divBdr>
            </w:div>
            <w:div w:id="574970987">
              <w:marLeft w:val="0"/>
              <w:marRight w:val="0"/>
              <w:marTop w:val="0"/>
              <w:marBottom w:val="0"/>
              <w:divBdr>
                <w:top w:val="none" w:sz="0" w:space="0" w:color="auto"/>
                <w:left w:val="none" w:sz="0" w:space="0" w:color="auto"/>
                <w:bottom w:val="none" w:sz="0" w:space="0" w:color="auto"/>
                <w:right w:val="none" w:sz="0" w:space="0" w:color="auto"/>
              </w:divBdr>
            </w:div>
          </w:divsChild>
        </w:div>
        <w:div w:id="506945229">
          <w:marLeft w:val="0"/>
          <w:marRight w:val="0"/>
          <w:marTop w:val="0"/>
          <w:marBottom w:val="0"/>
          <w:divBdr>
            <w:top w:val="none" w:sz="0" w:space="0" w:color="auto"/>
            <w:left w:val="none" w:sz="0" w:space="0" w:color="auto"/>
            <w:bottom w:val="none" w:sz="0" w:space="0" w:color="auto"/>
            <w:right w:val="none" w:sz="0" w:space="0" w:color="auto"/>
          </w:divBdr>
          <w:divsChild>
            <w:div w:id="1511680725">
              <w:marLeft w:val="0"/>
              <w:marRight w:val="0"/>
              <w:marTop w:val="0"/>
              <w:marBottom w:val="0"/>
              <w:divBdr>
                <w:top w:val="none" w:sz="0" w:space="0" w:color="auto"/>
                <w:left w:val="none" w:sz="0" w:space="0" w:color="auto"/>
                <w:bottom w:val="none" w:sz="0" w:space="0" w:color="auto"/>
                <w:right w:val="none" w:sz="0" w:space="0" w:color="auto"/>
              </w:divBdr>
            </w:div>
          </w:divsChild>
        </w:div>
        <w:div w:id="449864083">
          <w:marLeft w:val="0"/>
          <w:marRight w:val="0"/>
          <w:marTop w:val="0"/>
          <w:marBottom w:val="0"/>
          <w:divBdr>
            <w:top w:val="none" w:sz="0" w:space="0" w:color="auto"/>
            <w:left w:val="none" w:sz="0" w:space="0" w:color="auto"/>
            <w:bottom w:val="none" w:sz="0" w:space="0" w:color="auto"/>
            <w:right w:val="none" w:sz="0" w:space="0" w:color="auto"/>
          </w:divBdr>
          <w:divsChild>
            <w:div w:id="170143584">
              <w:marLeft w:val="0"/>
              <w:marRight w:val="0"/>
              <w:marTop w:val="0"/>
              <w:marBottom w:val="0"/>
              <w:divBdr>
                <w:top w:val="none" w:sz="0" w:space="0" w:color="auto"/>
                <w:left w:val="none" w:sz="0" w:space="0" w:color="auto"/>
                <w:bottom w:val="none" w:sz="0" w:space="0" w:color="auto"/>
                <w:right w:val="none" w:sz="0" w:space="0" w:color="auto"/>
              </w:divBdr>
            </w:div>
          </w:divsChild>
        </w:div>
        <w:div w:id="1514032987">
          <w:marLeft w:val="0"/>
          <w:marRight w:val="0"/>
          <w:marTop w:val="0"/>
          <w:marBottom w:val="0"/>
          <w:divBdr>
            <w:top w:val="none" w:sz="0" w:space="0" w:color="auto"/>
            <w:left w:val="none" w:sz="0" w:space="0" w:color="auto"/>
            <w:bottom w:val="none" w:sz="0" w:space="0" w:color="auto"/>
            <w:right w:val="none" w:sz="0" w:space="0" w:color="auto"/>
          </w:divBdr>
          <w:divsChild>
            <w:div w:id="2020230068">
              <w:marLeft w:val="0"/>
              <w:marRight w:val="0"/>
              <w:marTop w:val="0"/>
              <w:marBottom w:val="0"/>
              <w:divBdr>
                <w:top w:val="none" w:sz="0" w:space="0" w:color="auto"/>
                <w:left w:val="none" w:sz="0" w:space="0" w:color="auto"/>
                <w:bottom w:val="none" w:sz="0" w:space="0" w:color="auto"/>
                <w:right w:val="none" w:sz="0" w:space="0" w:color="auto"/>
              </w:divBdr>
            </w:div>
          </w:divsChild>
        </w:div>
        <w:div w:id="1432970919">
          <w:marLeft w:val="0"/>
          <w:marRight w:val="0"/>
          <w:marTop w:val="0"/>
          <w:marBottom w:val="0"/>
          <w:divBdr>
            <w:top w:val="none" w:sz="0" w:space="0" w:color="auto"/>
            <w:left w:val="none" w:sz="0" w:space="0" w:color="auto"/>
            <w:bottom w:val="none" w:sz="0" w:space="0" w:color="auto"/>
            <w:right w:val="none" w:sz="0" w:space="0" w:color="auto"/>
          </w:divBdr>
          <w:divsChild>
            <w:div w:id="14423427">
              <w:marLeft w:val="0"/>
              <w:marRight w:val="0"/>
              <w:marTop w:val="0"/>
              <w:marBottom w:val="0"/>
              <w:divBdr>
                <w:top w:val="none" w:sz="0" w:space="0" w:color="auto"/>
                <w:left w:val="none" w:sz="0" w:space="0" w:color="auto"/>
                <w:bottom w:val="none" w:sz="0" w:space="0" w:color="auto"/>
                <w:right w:val="none" w:sz="0" w:space="0" w:color="auto"/>
              </w:divBdr>
            </w:div>
          </w:divsChild>
        </w:div>
        <w:div w:id="2049911066">
          <w:marLeft w:val="0"/>
          <w:marRight w:val="0"/>
          <w:marTop w:val="0"/>
          <w:marBottom w:val="0"/>
          <w:divBdr>
            <w:top w:val="none" w:sz="0" w:space="0" w:color="auto"/>
            <w:left w:val="none" w:sz="0" w:space="0" w:color="auto"/>
            <w:bottom w:val="none" w:sz="0" w:space="0" w:color="auto"/>
            <w:right w:val="none" w:sz="0" w:space="0" w:color="auto"/>
          </w:divBdr>
          <w:divsChild>
            <w:div w:id="1115751549">
              <w:marLeft w:val="0"/>
              <w:marRight w:val="0"/>
              <w:marTop w:val="0"/>
              <w:marBottom w:val="0"/>
              <w:divBdr>
                <w:top w:val="none" w:sz="0" w:space="0" w:color="auto"/>
                <w:left w:val="none" w:sz="0" w:space="0" w:color="auto"/>
                <w:bottom w:val="none" w:sz="0" w:space="0" w:color="auto"/>
                <w:right w:val="none" w:sz="0" w:space="0" w:color="auto"/>
              </w:divBdr>
            </w:div>
            <w:div w:id="1075975478">
              <w:marLeft w:val="0"/>
              <w:marRight w:val="0"/>
              <w:marTop w:val="0"/>
              <w:marBottom w:val="0"/>
              <w:divBdr>
                <w:top w:val="none" w:sz="0" w:space="0" w:color="auto"/>
                <w:left w:val="none" w:sz="0" w:space="0" w:color="auto"/>
                <w:bottom w:val="none" w:sz="0" w:space="0" w:color="auto"/>
                <w:right w:val="none" w:sz="0" w:space="0" w:color="auto"/>
              </w:divBdr>
            </w:div>
            <w:div w:id="1402606690">
              <w:marLeft w:val="0"/>
              <w:marRight w:val="0"/>
              <w:marTop w:val="0"/>
              <w:marBottom w:val="0"/>
              <w:divBdr>
                <w:top w:val="none" w:sz="0" w:space="0" w:color="auto"/>
                <w:left w:val="none" w:sz="0" w:space="0" w:color="auto"/>
                <w:bottom w:val="none" w:sz="0" w:space="0" w:color="auto"/>
                <w:right w:val="none" w:sz="0" w:space="0" w:color="auto"/>
              </w:divBdr>
            </w:div>
            <w:div w:id="1925410228">
              <w:marLeft w:val="0"/>
              <w:marRight w:val="0"/>
              <w:marTop w:val="0"/>
              <w:marBottom w:val="0"/>
              <w:divBdr>
                <w:top w:val="none" w:sz="0" w:space="0" w:color="auto"/>
                <w:left w:val="none" w:sz="0" w:space="0" w:color="auto"/>
                <w:bottom w:val="none" w:sz="0" w:space="0" w:color="auto"/>
                <w:right w:val="none" w:sz="0" w:space="0" w:color="auto"/>
              </w:divBdr>
            </w:div>
            <w:div w:id="725909253">
              <w:marLeft w:val="0"/>
              <w:marRight w:val="0"/>
              <w:marTop w:val="0"/>
              <w:marBottom w:val="0"/>
              <w:divBdr>
                <w:top w:val="none" w:sz="0" w:space="0" w:color="auto"/>
                <w:left w:val="none" w:sz="0" w:space="0" w:color="auto"/>
                <w:bottom w:val="none" w:sz="0" w:space="0" w:color="auto"/>
                <w:right w:val="none" w:sz="0" w:space="0" w:color="auto"/>
              </w:divBdr>
            </w:div>
            <w:div w:id="337932320">
              <w:marLeft w:val="0"/>
              <w:marRight w:val="0"/>
              <w:marTop w:val="0"/>
              <w:marBottom w:val="0"/>
              <w:divBdr>
                <w:top w:val="none" w:sz="0" w:space="0" w:color="auto"/>
                <w:left w:val="none" w:sz="0" w:space="0" w:color="auto"/>
                <w:bottom w:val="none" w:sz="0" w:space="0" w:color="auto"/>
                <w:right w:val="none" w:sz="0" w:space="0" w:color="auto"/>
              </w:divBdr>
            </w:div>
            <w:div w:id="788208061">
              <w:marLeft w:val="0"/>
              <w:marRight w:val="0"/>
              <w:marTop w:val="0"/>
              <w:marBottom w:val="0"/>
              <w:divBdr>
                <w:top w:val="none" w:sz="0" w:space="0" w:color="auto"/>
                <w:left w:val="none" w:sz="0" w:space="0" w:color="auto"/>
                <w:bottom w:val="none" w:sz="0" w:space="0" w:color="auto"/>
                <w:right w:val="none" w:sz="0" w:space="0" w:color="auto"/>
              </w:divBdr>
            </w:div>
            <w:div w:id="1960145030">
              <w:marLeft w:val="0"/>
              <w:marRight w:val="0"/>
              <w:marTop w:val="0"/>
              <w:marBottom w:val="0"/>
              <w:divBdr>
                <w:top w:val="none" w:sz="0" w:space="0" w:color="auto"/>
                <w:left w:val="none" w:sz="0" w:space="0" w:color="auto"/>
                <w:bottom w:val="none" w:sz="0" w:space="0" w:color="auto"/>
                <w:right w:val="none" w:sz="0" w:space="0" w:color="auto"/>
              </w:divBdr>
            </w:div>
            <w:div w:id="1957173413">
              <w:marLeft w:val="0"/>
              <w:marRight w:val="0"/>
              <w:marTop w:val="0"/>
              <w:marBottom w:val="0"/>
              <w:divBdr>
                <w:top w:val="none" w:sz="0" w:space="0" w:color="auto"/>
                <w:left w:val="none" w:sz="0" w:space="0" w:color="auto"/>
                <w:bottom w:val="none" w:sz="0" w:space="0" w:color="auto"/>
                <w:right w:val="none" w:sz="0" w:space="0" w:color="auto"/>
              </w:divBdr>
            </w:div>
            <w:div w:id="25762712">
              <w:marLeft w:val="0"/>
              <w:marRight w:val="0"/>
              <w:marTop w:val="0"/>
              <w:marBottom w:val="0"/>
              <w:divBdr>
                <w:top w:val="none" w:sz="0" w:space="0" w:color="auto"/>
                <w:left w:val="none" w:sz="0" w:space="0" w:color="auto"/>
                <w:bottom w:val="none" w:sz="0" w:space="0" w:color="auto"/>
                <w:right w:val="none" w:sz="0" w:space="0" w:color="auto"/>
              </w:divBdr>
            </w:div>
            <w:div w:id="799301069">
              <w:marLeft w:val="0"/>
              <w:marRight w:val="0"/>
              <w:marTop w:val="0"/>
              <w:marBottom w:val="0"/>
              <w:divBdr>
                <w:top w:val="none" w:sz="0" w:space="0" w:color="auto"/>
                <w:left w:val="none" w:sz="0" w:space="0" w:color="auto"/>
                <w:bottom w:val="none" w:sz="0" w:space="0" w:color="auto"/>
                <w:right w:val="none" w:sz="0" w:space="0" w:color="auto"/>
              </w:divBdr>
            </w:div>
            <w:div w:id="562445794">
              <w:marLeft w:val="0"/>
              <w:marRight w:val="0"/>
              <w:marTop w:val="0"/>
              <w:marBottom w:val="0"/>
              <w:divBdr>
                <w:top w:val="none" w:sz="0" w:space="0" w:color="auto"/>
                <w:left w:val="none" w:sz="0" w:space="0" w:color="auto"/>
                <w:bottom w:val="none" w:sz="0" w:space="0" w:color="auto"/>
                <w:right w:val="none" w:sz="0" w:space="0" w:color="auto"/>
              </w:divBdr>
            </w:div>
            <w:div w:id="817379883">
              <w:marLeft w:val="0"/>
              <w:marRight w:val="0"/>
              <w:marTop w:val="0"/>
              <w:marBottom w:val="0"/>
              <w:divBdr>
                <w:top w:val="none" w:sz="0" w:space="0" w:color="auto"/>
                <w:left w:val="none" w:sz="0" w:space="0" w:color="auto"/>
                <w:bottom w:val="none" w:sz="0" w:space="0" w:color="auto"/>
                <w:right w:val="none" w:sz="0" w:space="0" w:color="auto"/>
              </w:divBdr>
            </w:div>
            <w:div w:id="420833355">
              <w:marLeft w:val="0"/>
              <w:marRight w:val="0"/>
              <w:marTop w:val="0"/>
              <w:marBottom w:val="0"/>
              <w:divBdr>
                <w:top w:val="none" w:sz="0" w:space="0" w:color="auto"/>
                <w:left w:val="none" w:sz="0" w:space="0" w:color="auto"/>
                <w:bottom w:val="none" w:sz="0" w:space="0" w:color="auto"/>
                <w:right w:val="none" w:sz="0" w:space="0" w:color="auto"/>
              </w:divBdr>
            </w:div>
            <w:div w:id="654264495">
              <w:marLeft w:val="0"/>
              <w:marRight w:val="0"/>
              <w:marTop w:val="0"/>
              <w:marBottom w:val="0"/>
              <w:divBdr>
                <w:top w:val="none" w:sz="0" w:space="0" w:color="auto"/>
                <w:left w:val="none" w:sz="0" w:space="0" w:color="auto"/>
                <w:bottom w:val="none" w:sz="0" w:space="0" w:color="auto"/>
                <w:right w:val="none" w:sz="0" w:space="0" w:color="auto"/>
              </w:divBdr>
            </w:div>
          </w:divsChild>
        </w:div>
        <w:div w:id="1677535061">
          <w:marLeft w:val="0"/>
          <w:marRight w:val="0"/>
          <w:marTop w:val="0"/>
          <w:marBottom w:val="0"/>
          <w:divBdr>
            <w:top w:val="none" w:sz="0" w:space="0" w:color="auto"/>
            <w:left w:val="none" w:sz="0" w:space="0" w:color="auto"/>
            <w:bottom w:val="none" w:sz="0" w:space="0" w:color="auto"/>
            <w:right w:val="none" w:sz="0" w:space="0" w:color="auto"/>
          </w:divBdr>
          <w:divsChild>
            <w:div w:id="1803424522">
              <w:marLeft w:val="0"/>
              <w:marRight w:val="0"/>
              <w:marTop w:val="0"/>
              <w:marBottom w:val="0"/>
              <w:divBdr>
                <w:top w:val="none" w:sz="0" w:space="0" w:color="auto"/>
                <w:left w:val="none" w:sz="0" w:space="0" w:color="auto"/>
                <w:bottom w:val="none" w:sz="0" w:space="0" w:color="auto"/>
                <w:right w:val="none" w:sz="0" w:space="0" w:color="auto"/>
              </w:divBdr>
            </w:div>
          </w:divsChild>
        </w:div>
        <w:div w:id="909079054">
          <w:marLeft w:val="0"/>
          <w:marRight w:val="0"/>
          <w:marTop w:val="0"/>
          <w:marBottom w:val="0"/>
          <w:divBdr>
            <w:top w:val="none" w:sz="0" w:space="0" w:color="auto"/>
            <w:left w:val="none" w:sz="0" w:space="0" w:color="auto"/>
            <w:bottom w:val="none" w:sz="0" w:space="0" w:color="auto"/>
            <w:right w:val="none" w:sz="0" w:space="0" w:color="auto"/>
          </w:divBdr>
          <w:divsChild>
            <w:div w:id="1989355881">
              <w:marLeft w:val="0"/>
              <w:marRight w:val="0"/>
              <w:marTop w:val="0"/>
              <w:marBottom w:val="0"/>
              <w:divBdr>
                <w:top w:val="none" w:sz="0" w:space="0" w:color="auto"/>
                <w:left w:val="none" w:sz="0" w:space="0" w:color="auto"/>
                <w:bottom w:val="none" w:sz="0" w:space="0" w:color="auto"/>
                <w:right w:val="none" w:sz="0" w:space="0" w:color="auto"/>
              </w:divBdr>
            </w:div>
          </w:divsChild>
        </w:div>
        <w:div w:id="10228302">
          <w:marLeft w:val="0"/>
          <w:marRight w:val="0"/>
          <w:marTop w:val="0"/>
          <w:marBottom w:val="0"/>
          <w:divBdr>
            <w:top w:val="none" w:sz="0" w:space="0" w:color="auto"/>
            <w:left w:val="none" w:sz="0" w:space="0" w:color="auto"/>
            <w:bottom w:val="none" w:sz="0" w:space="0" w:color="auto"/>
            <w:right w:val="none" w:sz="0" w:space="0" w:color="auto"/>
          </w:divBdr>
          <w:divsChild>
            <w:div w:id="732894517">
              <w:marLeft w:val="0"/>
              <w:marRight w:val="0"/>
              <w:marTop w:val="0"/>
              <w:marBottom w:val="0"/>
              <w:divBdr>
                <w:top w:val="none" w:sz="0" w:space="0" w:color="auto"/>
                <w:left w:val="none" w:sz="0" w:space="0" w:color="auto"/>
                <w:bottom w:val="none" w:sz="0" w:space="0" w:color="auto"/>
                <w:right w:val="none" w:sz="0" w:space="0" w:color="auto"/>
              </w:divBdr>
            </w:div>
            <w:div w:id="503012085">
              <w:marLeft w:val="0"/>
              <w:marRight w:val="0"/>
              <w:marTop w:val="0"/>
              <w:marBottom w:val="0"/>
              <w:divBdr>
                <w:top w:val="none" w:sz="0" w:space="0" w:color="auto"/>
                <w:left w:val="none" w:sz="0" w:space="0" w:color="auto"/>
                <w:bottom w:val="none" w:sz="0" w:space="0" w:color="auto"/>
                <w:right w:val="none" w:sz="0" w:space="0" w:color="auto"/>
              </w:divBdr>
            </w:div>
          </w:divsChild>
        </w:div>
        <w:div w:id="2028411425">
          <w:marLeft w:val="0"/>
          <w:marRight w:val="0"/>
          <w:marTop w:val="0"/>
          <w:marBottom w:val="0"/>
          <w:divBdr>
            <w:top w:val="none" w:sz="0" w:space="0" w:color="auto"/>
            <w:left w:val="none" w:sz="0" w:space="0" w:color="auto"/>
            <w:bottom w:val="none" w:sz="0" w:space="0" w:color="auto"/>
            <w:right w:val="none" w:sz="0" w:space="0" w:color="auto"/>
          </w:divBdr>
          <w:divsChild>
            <w:div w:id="1464537578">
              <w:marLeft w:val="0"/>
              <w:marRight w:val="0"/>
              <w:marTop w:val="0"/>
              <w:marBottom w:val="0"/>
              <w:divBdr>
                <w:top w:val="none" w:sz="0" w:space="0" w:color="auto"/>
                <w:left w:val="none" w:sz="0" w:space="0" w:color="auto"/>
                <w:bottom w:val="none" w:sz="0" w:space="0" w:color="auto"/>
                <w:right w:val="none" w:sz="0" w:space="0" w:color="auto"/>
              </w:divBdr>
            </w:div>
            <w:div w:id="1410225868">
              <w:marLeft w:val="0"/>
              <w:marRight w:val="0"/>
              <w:marTop w:val="0"/>
              <w:marBottom w:val="0"/>
              <w:divBdr>
                <w:top w:val="none" w:sz="0" w:space="0" w:color="auto"/>
                <w:left w:val="none" w:sz="0" w:space="0" w:color="auto"/>
                <w:bottom w:val="none" w:sz="0" w:space="0" w:color="auto"/>
                <w:right w:val="none" w:sz="0" w:space="0" w:color="auto"/>
              </w:divBdr>
            </w:div>
          </w:divsChild>
        </w:div>
        <w:div w:id="1323463711">
          <w:marLeft w:val="0"/>
          <w:marRight w:val="0"/>
          <w:marTop w:val="0"/>
          <w:marBottom w:val="0"/>
          <w:divBdr>
            <w:top w:val="none" w:sz="0" w:space="0" w:color="auto"/>
            <w:left w:val="none" w:sz="0" w:space="0" w:color="auto"/>
            <w:bottom w:val="none" w:sz="0" w:space="0" w:color="auto"/>
            <w:right w:val="none" w:sz="0" w:space="0" w:color="auto"/>
          </w:divBdr>
          <w:divsChild>
            <w:div w:id="77094355">
              <w:marLeft w:val="0"/>
              <w:marRight w:val="0"/>
              <w:marTop w:val="0"/>
              <w:marBottom w:val="0"/>
              <w:divBdr>
                <w:top w:val="none" w:sz="0" w:space="0" w:color="auto"/>
                <w:left w:val="none" w:sz="0" w:space="0" w:color="auto"/>
                <w:bottom w:val="none" w:sz="0" w:space="0" w:color="auto"/>
                <w:right w:val="none" w:sz="0" w:space="0" w:color="auto"/>
              </w:divBdr>
            </w:div>
            <w:div w:id="307637530">
              <w:marLeft w:val="0"/>
              <w:marRight w:val="0"/>
              <w:marTop w:val="0"/>
              <w:marBottom w:val="0"/>
              <w:divBdr>
                <w:top w:val="none" w:sz="0" w:space="0" w:color="auto"/>
                <w:left w:val="none" w:sz="0" w:space="0" w:color="auto"/>
                <w:bottom w:val="none" w:sz="0" w:space="0" w:color="auto"/>
                <w:right w:val="none" w:sz="0" w:space="0" w:color="auto"/>
              </w:divBdr>
            </w:div>
            <w:div w:id="1355763684">
              <w:marLeft w:val="0"/>
              <w:marRight w:val="0"/>
              <w:marTop w:val="0"/>
              <w:marBottom w:val="0"/>
              <w:divBdr>
                <w:top w:val="none" w:sz="0" w:space="0" w:color="auto"/>
                <w:left w:val="none" w:sz="0" w:space="0" w:color="auto"/>
                <w:bottom w:val="none" w:sz="0" w:space="0" w:color="auto"/>
                <w:right w:val="none" w:sz="0" w:space="0" w:color="auto"/>
              </w:divBdr>
            </w:div>
            <w:div w:id="1901163123">
              <w:marLeft w:val="0"/>
              <w:marRight w:val="0"/>
              <w:marTop w:val="0"/>
              <w:marBottom w:val="0"/>
              <w:divBdr>
                <w:top w:val="none" w:sz="0" w:space="0" w:color="auto"/>
                <w:left w:val="none" w:sz="0" w:space="0" w:color="auto"/>
                <w:bottom w:val="none" w:sz="0" w:space="0" w:color="auto"/>
                <w:right w:val="none" w:sz="0" w:space="0" w:color="auto"/>
              </w:divBdr>
            </w:div>
            <w:div w:id="1738288072">
              <w:marLeft w:val="0"/>
              <w:marRight w:val="0"/>
              <w:marTop w:val="0"/>
              <w:marBottom w:val="0"/>
              <w:divBdr>
                <w:top w:val="none" w:sz="0" w:space="0" w:color="auto"/>
                <w:left w:val="none" w:sz="0" w:space="0" w:color="auto"/>
                <w:bottom w:val="none" w:sz="0" w:space="0" w:color="auto"/>
                <w:right w:val="none" w:sz="0" w:space="0" w:color="auto"/>
              </w:divBdr>
            </w:div>
            <w:div w:id="1121415792">
              <w:marLeft w:val="0"/>
              <w:marRight w:val="0"/>
              <w:marTop w:val="0"/>
              <w:marBottom w:val="0"/>
              <w:divBdr>
                <w:top w:val="none" w:sz="0" w:space="0" w:color="auto"/>
                <w:left w:val="none" w:sz="0" w:space="0" w:color="auto"/>
                <w:bottom w:val="none" w:sz="0" w:space="0" w:color="auto"/>
                <w:right w:val="none" w:sz="0" w:space="0" w:color="auto"/>
              </w:divBdr>
            </w:div>
            <w:div w:id="1867213991">
              <w:marLeft w:val="0"/>
              <w:marRight w:val="0"/>
              <w:marTop w:val="0"/>
              <w:marBottom w:val="0"/>
              <w:divBdr>
                <w:top w:val="none" w:sz="0" w:space="0" w:color="auto"/>
                <w:left w:val="none" w:sz="0" w:space="0" w:color="auto"/>
                <w:bottom w:val="none" w:sz="0" w:space="0" w:color="auto"/>
                <w:right w:val="none" w:sz="0" w:space="0" w:color="auto"/>
              </w:divBdr>
            </w:div>
            <w:div w:id="1583292156">
              <w:marLeft w:val="0"/>
              <w:marRight w:val="0"/>
              <w:marTop w:val="0"/>
              <w:marBottom w:val="0"/>
              <w:divBdr>
                <w:top w:val="none" w:sz="0" w:space="0" w:color="auto"/>
                <w:left w:val="none" w:sz="0" w:space="0" w:color="auto"/>
                <w:bottom w:val="none" w:sz="0" w:space="0" w:color="auto"/>
                <w:right w:val="none" w:sz="0" w:space="0" w:color="auto"/>
              </w:divBdr>
              <w:divsChild>
                <w:div w:id="1571622795">
                  <w:marLeft w:val="0"/>
                  <w:marRight w:val="0"/>
                  <w:marTop w:val="30"/>
                  <w:marBottom w:val="30"/>
                  <w:divBdr>
                    <w:top w:val="none" w:sz="0" w:space="0" w:color="auto"/>
                    <w:left w:val="none" w:sz="0" w:space="0" w:color="auto"/>
                    <w:bottom w:val="none" w:sz="0" w:space="0" w:color="auto"/>
                    <w:right w:val="none" w:sz="0" w:space="0" w:color="auto"/>
                  </w:divBdr>
                  <w:divsChild>
                    <w:div w:id="302078885">
                      <w:marLeft w:val="0"/>
                      <w:marRight w:val="0"/>
                      <w:marTop w:val="0"/>
                      <w:marBottom w:val="0"/>
                      <w:divBdr>
                        <w:top w:val="none" w:sz="0" w:space="0" w:color="auto"/>
                        <w:left w:val="none" w:sz="0" w:space="0" w:color="auto"/>
                        <w:bottom w:val="none" w:sz="0" w:space="0" w:color="auto"/>
                        <w:right w:val="none" w:sz="0" w:space="0" w:color="auto"/>
                      </w:divBdr>
                      <w:divsChild>
                        <w:div w:id="1892956992">
                          <w:marLeft w:val="0"/>
                          <w:marRight w:val="0"/>
                          <w:marTop w:val="0"/>
                          <w:marBottom w:val="0"/>
                          <w:divBdr>
                            <w:top w:val="none" w:sz="0" w:space="0" w:color="auto"/>
                            <w:left w:val="none" w:sz="0" w:space="0" w:color="auto"/>
                            <w:bottom w:val="none" w:sz="0" w:space="0" w:color="auto"/>
                            <w:right w:val="none" w:sz="0" w:space="0" w:color="auto"/>
                          </w:divBdr>
                        </w:div>
                      </w:divsChild>
                    </w:div>
                    <w:div w:id="2091610340">
                      <w:marLeft w:val="0"/>
                      <w:marRight w:val="0"/>
                      <w:marTop w:val="0"/>
                      <w:marBottom w:val="0"/>
                      <w:divBdr>
                        <w:top w:val="none" w:sz="0" w:space="0" w:color="auto"/>
                        <w:left w:val="none" w:sz="0" w:space="0" w:color="auto"/>
                        <w:bottom w:val="none" w:sz="0" w:space="0" w:color="auto"/>
                        <w:right w:val="none" w:sz="0" w:space="0" w:color="auto"/>
                      </w:divBdr>
                      <w:divsChild>
                        <w:div w:id="1922255033">
                          <w:marLeft w:val="0"/>
                          <w:marRight w:val="0"/>
                          <w:marTop w:val="0"/>
                          <w:marBottom w:val="0"/>
                          <w:divBdr>
                            <w:top w:val="none" w:sz="0" w:space="0" w:color="auto"/>
                            <w:left w:val="none" w:sz="0" w:space="0" w:color="auto"/>
                            <w:bottom w:val="none" w:sz="0" w:space="0" w:color="auto"/>
                            <w:right w:val="none" w:sz="0" w:space="0" w:color="auto"/>
                          </w:divBdr>
                        </w:div>
                      </w:divsChild>
                    </w:div>
                    <w:div w:id="461077740">
                      <w:marLeft w:val="0"/>
                      <w:marRight w:val="0"/>
                      <w:marTop w:val="0"/>
                      <w:marBottom w:val="0"/>
                      <w:divBdr>
                        <w:top w:val="none" w:sz="0" w:space="0" w:color="auto"/>
                        <w:left w:val="none" w:sz="0" w:space="0" w:color="auto"/>
                        <w:bottom w:val="none" w:sz="0" w:space="0" w:color="auto"/>
                        <w:right w:val="none" w:sz="0" w:space="0" w:color="auto"/>
                      </w:divBdr>
                      <w:divsChild>
                        <w:div w:id="156042805">
                          <w:marLeft w:val="0"/>
                          <w:marRight w:val="0"/>
                          <w:marTop w:val="0"/>
                          <w:marBottom w:val="0"/>
                          <w:divBdr>
                            <w:top w:val="none" w:sz="0" w:space="0" w:color="auto"/>
                            <w:left w:val="none" w:sz="0" w:space="0" w:color="auto"/>
                            <w:bottom w:val="none" w:sz="0" w:space="0" w:color="auto"/>
                            <w:right w:val="none" w:sz="0" w:space="0" w:color="auto"/>
                          </w:divBdr>
                        </w:div>
                      </w:divsChild>
                    </w:div>
                    <w:div w:id="1760100753">
                      <w:marLeft w:val="0"/>
                      <w:marRight w:val="0"/>
                      <w:marTop w:val="0"/>
                      <w:marBottom w:val="0"/>
                      <w:divBdr>
                        <w:top w:val="none" w:sz="0" w:space="0" w:color="auto"/>
                        <w:left w:val="none" w:sz="0" w:space="0" w:color="auto"/>
                        <w:bottom w:val="none" w:sz="0" w:space="0" w:color="auto"/>
                        <w:right w:val="none" w:sz="0" w:space="0" w:color="auto"/>
                      </w:divBdr>
                      <w:divsChild>
                        <w:div w:id="36263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6639367">
              <w:marLeft w:val="0"/>
              <w:marRight w:val="0"/>
              <w:marTop w:val="0"/>
              <w:marBottom w:val="0"/>
              <w:divBdr>
                <w:top w:val="none" w:sz="0" w:space="0" w:color="auto"/>
                <w:left w:val="none" w:sz="0" w:space="0" w:color="auto"/>
                <w:bottom w:val="none" w:sz="0" w:space="0" w:color="auto"/>
                <w:right w:val="none" w:sz="0" w:space="0" w:color="auto"/>
              </w:divBdr>
            </w:div>
          </w:divsChild>
        </w:div>
        <w:div w:id="1157498418">
          <w:marLeft w:val="0"/>
          <w:marRight w:val="0"/>
          <w:marTop w:val="0"/>
          <w:marBottom w:val="0"/>
          <w:divBdr>
            <w:top w:val="none" w:sz="0" w:space="0" w:color="auto"/>
            <w:left w:val="none" w:sz="0" w:space="0" w:color="auto"/>
            <w:bottom w:val="none" w:sz="0" w:space="0" w:color="auto"/>
            <w:right w:val="none" w:sz="0" w:space="0" w:color="auto"/>
          </w:divBdr>
          <w:divsChild>
            <w:div w:id="1667054047">
              <w:marLeft w:val="0"/>
              <w:marRight w:val="0"/>
              <w:marTop w:val="0"/>
              <w:marBottom w:val="0"/>
              <w:divBdr>
                <w:top w:val="none" w:sz="0" w:space="0" w:color="auto"/>
                <w:left w:val="none" w:sz="0" w:space="0" w:color="auto"/>
                <w:bottom w:val="none" w:sz="0" w:space="0" w:color="auto"/>
                <w:right w:val="none" w:sz="0" w:space="0" w:color="auto"/>
              </w:divBdr>
            </w:div>
          </w:divsChild>
        </w:div>
        <w:div w:id="355893221">
          <w:marLeft w:val="0"/>
          <w:marRight w:val="0"/>
          <w:marTop w:val="0"/>
          <w:marBottom w:val="0"/>
          <w:divBdr>
            <w:top w:val="none" w:sz="0" w:space="0" w:color="auto"/>
            <w:left w:val="none" w:sz="0" w:space="0" w:color="auto"/>
            <w:bottom w:val="none" w:sz="0" w:space="0" w:color="auto"/>
            <w:right w:val="none" w:sz="0" w:space="0" w:color="auto"/>
          </w:divBdr>
          <w:divsChild>
            <w:div w:id="717895190">
              <w:marLeft w:val="0"/>
              <w:marRight w:val="0"/>
              <w:marTop w:val="0"/>
              <w:marBottom w:val="0"/>
              <w:divBdr>
                <w:top w:val="none" w:sz="0" w:space="0" w:color="auto"/>
                <w:left w:val="none" w:sz="0" w:space="0" w:color="auto"/>
                <w:bottom w:val="none" w:sz="0" w:space="0" w:color="auto"/>
                <w:right w:val="none" w:sz="0" w:space="0" w:color="auto"/>
              </w:divBdr>
            </w:div>
          </w:divsChild>
        </w:div>
        <w:div w:id="601231777">
          <w:marLeft w:val="0"/>
          <w:marRight w:val="0"/>
          <w:marTop w:val="0"/>
          <w:marBottom w:val="0"/>
          <w:divBdr>
            <w:top w:val="none" w:sz="0" w:space="0" w:color="auto"/>
            <w:left w:val="none" w:sz="0" w:space="0" w:color="auto"/>
            <w:bottom w:val="none" w:sz="0" w:space="0" w:color="auto"/>
            <w:right w:val="none" w:sz="0" w:space="0" w:color="auto"/>
          </w:divBdr>
          <w:divsChild>
            <w:div w:id="322314734">
              <w:marLeft w:val="0"/>
              <w:marRight w:val="0"/>
              <w:marTop w:val="0"/>
              <w:marBottom w:val="0"/>
              <w:divBdr>
                <w:top w:val="none" w:sz="0" w:space="0" w:color="auto"/>
                <w:left w:val="none" w:sz="0" w:space="0" w:color="auto"/>
                <w:bottom w:val="none" w:sz="0" w:space="0" w:color="auto"/>
                <w:right w:val="none" w:sz="0" w:space="0" w:color="auto"/>
              </w:divBdr>
            </w:div>
            <w:div w:id="958561710">
              <w:marLeft w:val="0"/>
              <w:marRight w:val="0"/>
              <w:marTop w:val="0"/>
              <w:marBottom w:val="0"/>
              <w:divBdr>
                <w:top w:val="none" w:sz="0" w:space="0" w:color="auto"/>
                <w:left w:val="none" w:sz="0" w:space="0" w:color="auto"/>
                <w:bottom w:val="none" w:sz="0" w:space="0" w:color="auto"/>
                <w:right w:val="none" w:sz="0" w:space="0" w:color="auto"/>
              </w:divBdr>
            </w:div>
            <w:div w:id="644629942">
              <w:marLeft w:val="0"/>
              <w:marRight w:val="0"/>
              <w:marTop w:val="0"/>
              <w:marBottom w:val="0"/>
              <w:divBdr>
                <w:top w:val="none" w:sz="0" w:space="0" w:color="auto"/>
                <w:left w:val="none" w:sz="0" w:space="0" w:color="auto"/>
                <w:bottom w:val="none" w:sz="0" w:space="0" w:color="auto"/>
                <w:right w:val="none" w:sz="0" w:space="0" w:color="auto"/>
              </w:divBdr>
            </w:div>
            <w:div w:id="2144619494">
              <w:marLeft w:val="0"/>
              <w:marRight w:val="0"/>
              <w:marTop w:val="0"/>
              <w:marBottom w:val="0"/>
              <w:divBdr>
                <w:top w:val="none" w:sz="0" w:space="0" w:color="auto"/>
                <w:left w:val="none" w:sz="0" w:space="0" w:color="auto"/>
                <w:bottom w:val="none" w:sz="0" w:space="0" w:color="auto"/>
                <w:right w:val="none" w:sz="0" w:space="0" w:color="auto"/>
              </w:divBdr>
            </w:div>
            <w:div w:id="1147360750">
              <w:marLeft w:val="0"/>
              <w:marRight w:val="0"/>
              <w:marTop w:val="0"/>
              <w:marBottom w:val="0"/>
              <w:divBdr>
                <w:top w:val="none" w:sz="0" w:space="0" w:color="auto"/>
                <w:left w:val="none" w:sz="0" w:space="0" w:color="auto"/>
                <w:bottom w:val="none" w:sz="0" w:space="0" w:color="auto"/>
                <w:right w:val="none" w:sz="0" w:space="0" w:color="auto"/>
              </w:divBdr>
            </w:div>
          </w:divsChild>
        </w:div>
        <w:div w:id="447507619">
          <w:marLeft w:val="0"/>
          <w:marRight w:val="0"/>
          <w:marTop w:val="0"/>
          <w:marBottom w:val="0"/>
          <w:divBdr>
            <w:top w:val="none" w:sz="0" w:space="0" w:color="auto"/>
            <w:left w:val="none" w:sz="0" w:space="0" w:color="auto"/>
            <w:bottom w:val="none" w:sz="0" w:space="0" w:color="auto"/>
            <w:right w:val="none" w:sz="0" w:space="0" w:color="auto"/>
          </w:divBdr>
          <w:divsChild>
            <w:div w:id="1340350443">
              <w:marLeft w:val="0"/>
              <w:marRight w:val="0"/>
              <w:marTop w:val="0"/>
              <w:marBottom w:val="0"/>
              <w:divBdr>
                <w:top w:val="none" w:sz="0" w:space="0" w:color="auto"/>
                <w:left w:val="none" w:sz="0" w:space="0" w:color="auto"/>
                <w:bottom w:val="none" w:sz="0" w:space="0" w:color="auto"/>
                <w:right w:val="none" w:sz="0" w:space="0" w:color="auto"/>
              </w:divBdr>
            </w:div>
          </w:divsChild>
        </w:div>
        <w:div w:id="336886411">
          <w:marLeft w:val="0"/>
          <w:marRight w:val="0"/>
          <w:marTop w:val="0"/>
          <w:marBottom w:val="0"/>
          <w:divBdr>
            <w:top w:val="none" w:sz="0" w:space="0" w:color="auto"/>
            <w:left w:val="none" w:sz="0" w:space="0" w:color="auto"/>
            <w:bottom w:val="none" w:sz="0" w:space="0" w:color="auto"/>
            <w:right w:val="none" w:sz="0" w:space="0" w:color="auto"/>
          </w:divBdr>
          <w:divsChild>
            <w:div w:id="1625162011">
              <w:marLeft w:val="0"/>
              <w:marRight w:val="0"/>
              <w:marTop w:val="0"/>
              <w:marBottom w:val="0"/>
              <w:divBdr>
                <w:top w:val="none" w:sz="0" w:space="0" w:color="auto"/>
                <w:left w:val="none" w:sz="0" w:space="0" w:color="auto"/>
                <w:bottom w:val="none" w:sz="0" w:space="0" w:color="auto"/>
                <w:right w:val="none" w:sz="0" w:space="0" w:color="auto"/>
              </w:divBdr>
            </w:div>
            <w:div w:id="2008050067">
              <w:marLeft w:val="0"/>
              <w:marRight w:val="0"/>
              <w:marTop w:val="0"/>
              <w:marBottom w:val="0"/>
              <w:divBdr>
                <w:top w:val="none" w:sz="0" w:space="0" w:color="auto"/>
                <w:left w:val="none" w:sz="0" w:space="0" w:color="auto"/>
                <w:bottom w:val="none" w:sz="0" w:space="0" w:color="auto"/>
                <w:right w:val="none" w:sz="0" w:space="0" w:color="auto"/>
              </w:divBdr>
            </w:div>
            <w:div w:id="853496409">
              <w:marLeft w:val="0"/>
              <w:marRight w:val="0"/>
              <w:marTop w:val="0"/>
              <w:marBottom w:val="0"/>
              <w:divBdr>
                <w:top w:val="none" w:sz="0" w:space="0" w:color="auto"/>
                <w:left w:val="none" w:sz="0" w:space="0" w:color="auto"/>
                <w:bottom w:val="none" w:sz="0" w:space="0" w:color="auto"/>
                <w:right w:val="none" w:sz="0" w:space="0" w:color="auto"/>
              </w:divBdr>
              <w:divsChild>
                <w:div w:id="201406739">
                  <w:marLeft w:val="0"/>
                  <w:marRight w:val="0"/>
                  <w:marTop w:val="30"/>
                  <w:marBottom w:val="30"/>
                  <w:divBdr>
                    <w:top w:val="none" w:sz="0" w:space="0" w:color="auto"/>
                    <w:left w:val="none" w:sz="0" w:space="0" w:color="auto"/>
                    <w:bottom w:val="none" w:sz="0" w:space="0" w:color="auto"/>
                    <w:right w:val="none" w:sz="0" w:space="0" w:color="auto"/>
                  </w:divBdr>
                  <w:divsChild>
                    <w:div w:id="735132689">
                      <w:marLeft w:val="0"/>
                      <w:marRight w:val="0"/>
                      <w:marTop w:val="0"/>
                      <w:marBottom w:val="0"/>
                      <w:divBdr>
                        <w:top w:val="none" w:sz="0" w:space="0" w:color="auto"/>
                        <w:left w:val="none" w:sz="0" w:space="0" w:color="auto"/>
                        <w:bottom w:val="none" w:sz="0" w:space="0" w:color="auto"/>
                        <w:right w:val="none" w:sz="0" w:space="0" w:color="auto"/>
                      </w:divBdr>
                      <w:divsChild>
                        <w:div w:id="1435788403">
                          <w:marLeft w:val="0"/>
                          <w:marRight w:val="0"/>
                          <w:marTop w:val="0"/>
                          <w:marBottom w:val="0"/>
                          <w:divBdr>
                            <w:top w:val="none" w:sz="0" w:space="0" w:color="auto"/>
                            <w:left w:val="none" w:sz="0" w:space="0" w:color="auto"/>
                            <w:bottom w:val="none" w:sz="0" w:space="0" w:color="auto"/>
                            <w:right w:val="none" w:sz="0" w:space="0" w:color="auto"/>
                          </w:divBdr>
                        </w:div>
                      </w:divsChild>
                    </w:div>
                    <w:div w:id="129254567">
                      <w:marLeft w:val="0"/>
                      <w:marRight w:val="0"/>
                      <w:marTop w:val="0"/>
                      <w:marBottom w:val="0"/>
                      <w:divBdr>
                        <w:top w:val="none" w:sz="0" w:space="0" w:color="auto"/>
                        <w:left w:val="none" w:sz="0" w:space="0" w:color="auto"/>
                        <w:bottom w:val="none" w:sz="0" w:space="0" w:color="auto"/>
                        <w:right w:val="none" w:sz="0" w:space="0" w:color="auto"/>
                      </w:divBdr>
                      <w:divsChild>
                        <w:div w:id="1786726348">
                          <w:marLeft w:val="0"/>
                          <w:marRight w:val="0"/>
                          <w:marTop w:val="0"/>
                          <w:marBottom w:val="0"/>
                          <w:divBdr>
                            <w:top w:val="none" w:sz="0" w:space="0" w:color="auto"/>
                            <w:left w:val="none" w:sz="0" w:space="0" w:color="auto"/>
                            <w:bottom w:val="none" w:sz="0" w:space="0" w:color="auto"/>
                            <w:right w:val="none" w:sz="0" w:space="0" w:color="auto"/>
                          </w:divBdr>
                        </w:div>
                      </w:divsChild>
                    </w:div>
                    <w:div w:id="930577383">
                      <w:marLeft w:val="0"/>
                      <w:marRight w:val="0"/>
                      <w:marTop w:val="0"/>
                      <w:marBottom w:val="0"/>
                      <w:divBdr>
                        <w:top w:val="none" w:sz="0" w:space="0" w:color="auto"/>
                        <w:left w:val="none" w:sz="0" w:space="0" w:color="auto"/>
                        <w:bottom w:val="none" w:sz="0" w:space="0" w:color="auto"/>
                        <w:right w:val="none" w:sz="0" w:space="0" w:color="auto"/>
                      </w:divBdr>
                      <w:divsChild>
                        <w:div w:id="1247155893">
                          <w:marLeft w:val="0"/>
                          <w:marRight w:val="0"/>
                          <w:marTop w:val="0"/>
                          <w:marBottom w:val="0"/>
                          <w:divBdr>
                            <w:top w:val="none" w:sz="0" w:space="0" w:color="auto"/>
                            <w:left w:val="none" w:sz="0" w:space="0" w:color="auto"/>
                            <w:bottom w:val="none" w:sz="0" w:space="0" w:color="auto"/>
                            <w:right w:val="none" w:sz="0" w:space="0" w:color="auto"/>
                          </w:divBdr>
                        </w:div>
                      </w:divsChild>
                    </w:div>
                    <w:div w:id="1187788115">
                      <w:marLeft w:val="0"/>
                      <w:marRight w:val="0"/>
                      <w:marTop w:val="0"/>
                      <w:marBottom w:val="0"/>
                      <w:divBdr>
                        <w:top w:val="none" w:sz="0" w:space="0" w:color="auto"/>
                        <w:left w:val="none" w:sz="0" w:space="0" w:color="auto"/>
                        <w:bottom w:val="none" w:sz="0" w:space="0" w:color="auto"/>
                        <w:right w:val="none" w:sz="0" w:space="0" w:color="auto"/>
                      </w:divBdr>
                      <w:divsChild>
                        <w:div w:id="16405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542376">
              <w:marLeft w:val="0"/>
              <w:marRight w:val="0"/>
              <w:marTop w:val="0"/>
              <w:marBottom w:val="0"/>
              <w:divBdr>
                <w:top w:val="none" w:sz="0" w:space="0" w:color="auto"/>
                <w:left w:val="none" w:sz="0" w:space="0" w:color="auto"/>
                <w:bottom w:val="none" w:sz="0" w:space="0" w:color="auto"/>
                <w:right w:val="none" w:sz="0" w:space="0" w:color="auto"/>
              </w:divBdr>
            </w:div>
          </w:divsChild>
        </w:div>
        <w:div w:id="1776829599">
          <w:marLeft w:val="0"/>
          <w:marRight w:val="0"/>
          <w:marTop w:val="0"/>
          <w:marBottom w:val="0"/>
          <w:divBdr>
            <w:top w:val="none" w:sz="0" w:space="0" w:color="auto"/>
            <w:left w:val="none" w:sz="0" w:space="0" w:color="auto"/>
            <w:bottom w:val="none" w:sz="0" w:space="0" w:color="auto"/>
            <w:right w:val="none" w:sz="0" w:space="0" w:color="auto"/>
          </w:divBdr>
          <w:divsChild>
            <w:div w:id="1485930244">
              <w:marLeft w:val="0"/>
              <w:marRight w:val="0"/>
              <w:marTop w:val="0"/>
              <w:marBottom w:val="0"/>
              <w:divBdr>
                <w:top w:val="none" w:sz="0" w:space="0" w:color="auto"/>
                <w:left w:val="none" w:sz="0" w:space="0" w:color="auto"/>
                <w:bottom w:val="none" w:sz="0" w:space="0" w:color="auto"/>
                <w:right w:val="none" w:sz="0" w:space="0" w:color="auto"/>
              </w:divBdr>
            </w:div>
          </w:divsChild>
        </w:div>
        <w:div w:id="1803647753">
          <w:marLeft w:val="0"/>
          <w:marRight w:val="0"/>
          <w:marTop w:val="0"/>
          <w:marBottom w:val="0"/>
          <w:divBdr>
            <w:top w:val="none" w:sz="0" w:space="0" w:color="auto"/>
            <w:left w:val="none" w:sz="0" w:space="0" w:color="auto"/>
            <w:bottom w:val="none" w:sz="0" w:space="0" w:color="auto"/>
            <w:right w:val="none" w:sz="0" w:space="0" w:color="auto"/>
          </w:divBdr>
          <w:divsChild>
            <w:div w:id="379478649">
              <w:marLeft w:val="0"/>
              <w:marRight w:val="0"/>
              <w:marTop w:val="0"/>
              <w:marBottom w:val="0"/>
              <w:divBdr>
                <w:top w:val="none" w:sz="0" w:space="0" w:color="auto"/>
                <w:left w:val="none" w:sz="0" w:space="0" w:color="auto"/>
                <w:bottom w:val="none" w:sz="0" w:space="0" w:color="auto"/>
                <w:right w:val="none" w:sz="0" w:space="0" w:color="auto"/>
              </w:divBdr>
            </w:div>
          </w:divsChild>
        </w:div>
        <w:div w:id="1367363518">
          <w:marLeft w:val="0"/>
          <w:marRight w:val="0"/>
          <w:marTop w:val="0"/>
          <w:marBottom w:val="0"/>
          <w:divBdr>
            <w:top w:val="none" w:sz="0" w:space="0" w:color="auto"/>
            <w:left w:val="none" w:sz="0" w:space="0" w:color="auto"/>
            <w:bottom w:val="none" w:sz="0" w:space="0" w:color="auto"/>
            <w:right w:val="none" w:sz="0" w:space="0" w:color="auto"/>
          </w:divBdr>
          <w:divsChild>
            <w:div w:id="1046487501">
              <w:marLeft w:val="0"/>
              <w:marRight w:val="0"/>
              <w:marTop w:val="0"/>
              <w:marBottom w:val="0"/>
              <w:divBdr>
                <w:top w:val="none" w:sz="0" w:space="0" w:color="auto"/>
                <w:left w:val="none" w:sz="0" w:space="0" w:color="auto"/>
                <w:bottom w:val="none" w:sz="0" w:space="0" w:color="auto"/>
                <w:right w:val="none" w:sz="0" w:space="0" w:color="auto"/>
              </w:divBdr>
            </w:div>
          </w:divsChild>
        </w:div>
        <w:div w:id="1023634815">
          <w:marLeft w:val="0"/>
          <w:marRight w:val="0"/>
          <w:marTop w:val="0"/>
          <w:marBottom w:val="0"/>
          <w:divBdr>
            <w:top w:val="none" w:sz="0" w:space="0" w:color="auto"/>
            <w:left w:val="none" w:sz="0" w:space="0" w:color="auto"/>
            <w:bottom w:val="none" w:sz="0" w:space="0" w:color="auto"/>
            <w:right w:val="none" w:sz="0" w:space="0" w:color="auto"/>
          </w:divBdr>
          <w:divsChild>
            <w:div w:id="1260405232">
              <w:marLeft w:val="0"/>
              <w:marRight w:val="0"/>
              <w:marTop w:val="0"/>
              <w:marBottom w:val="0"/>
              <w:divBdr>
                <w:top w:val="none" w:sz="0" w:space="0" w:color="auto"/>
                <w:left w:val="none" w:sz="0" w:space="0" w:color="auto"/>
                <w:bottom w:val="none" w:sz="0" w:space="0" w:color="auto"/>
                <w:right w:val="none" w:sz="0" w:space="0" w:color="auto"/>
              </w:divBdr>
            </w:div>
          </w:divsChild>
        </w:div>
        <w:div w:id="418789791">
          <w:marLeft w:val="0"/>
          <w:marRight w:val="0"/>
          <w:marTop w:val="0"/>
          <w:marBottom w:val="0"/>
          <w:divBdr>
            <w:top w:val="none" w:sz="0" w:space="0" w:color="auto"/>
            <w:left w:val="none" w:sz="0" w:space="0" w:color="auto"/>
            <w:bottom w:val="none" w:sz="0" w:space="0" w:color="auto"/>
            <w:right w:val="none" w:sz="0" w:space="0" w:color="auto"/>
          </w:divBdr>
          <w:divsChild>
            <w:div w:id="966549715">
              <w:marLeft w:val="0"/>
              <w:marRight w:val="0"/>
              <w:marTop w:val="0"/>
              <w:marBottom w:val="0"/>
              <w:divBdr>
                <w:top w:val="none" w:sz="0" w:space="0" w:color="auto"/>
                <w:left w:val="none" w:sz="0" w:space="0" w:color="auto"/>
                <w:bottom w:val="none" w:sz="0" w:space="0" w:color="auto"/>
                <w:right w:val="none" w:sz="0" w:space="0" w:color="auto"/>
              </w:divBdr>
            </w:div>
          </w:divsChild>
        </w:div>
        <w:div w:id="1973436627">
          <w:marLeft w:val="0"/>
          <w:marRight w:val="0"/>
          <w:marTop w:val="0"/>
          <w:marBottom w:val="0"/>
          <w:divBdr>
            <w:top w:val="none" w:sz="0" w:space="0" w:color="auto"/>
            <w:left w:val="none" w:sz="0" w:space="0" w:color="auto"/>
            <w:bottom w:val="none" w:sz="0" w:space="0" w:color="auto"/>
            <w:right w:val="none" w:sz="0" w:space="0" w:color="auto"/>
          </w:divBdr>
          <w:divsChild>
            <w:div w:id="770009659">
              <w:marLeft w:val="0"/>
              <w:marRight w:val="0"/>
              <w:marTop w:val="0"/>
              <w:marBottom w:val="0"/>
              <w:divBdr>
                <w:top w:val="none" w:sz="0" w:space="0" w:color="auto"/>
                <w:left w:val="none" w:sz="0" w:space="0" w:color="auto"/>
                <w:bottom w:val="none" w:sz="0" w:space="0" w:color="auto"/>
                <w:right w:val="none" w:sz="0" w:space="0" w:color="auto"/>
              </w:divBdr>
            </w:div>
          </w:divsChild>
        </w:div>
        <w:div w:id="659429831">
          <w:marLeft w:val="0"/>
          <w:marRight w:val="0"/>
          <w:marTop w:val="0"/>
          <w:marBottom w:val="0"/>
          <w:divBdr>
            <w:top w:val="none" w:sz="0" w:space="0" w:color="auto"/>
            <w:left w:val="none" w:sz="0" w:space="0" w:color="auto"/>
            <w:bottom w:val="none" w:sz="0" w:space="0" w:color="auto"/>
            <w:right w:val="none" w:sz="0" w:space="0" w:color="auto"/>
          </w:divBdr>
          <w:divsChild>
            <w:div w:id="105734549">
              <w:marLeft w:val="0"/>
              <w:marRight w:val="0"/>
              <w:marTop w:val="0"/>
              <w:marBottom w:val="0"/>
              <w:divBdr>
                <w:top w:val="none" w:sz="0" w:space="0" w:color="auto"/>
                <w:left w:val="none" w:sz="0" w:space="0" w:color="auto"/>
                <w:bottom w:val="none" w:sz="0" w:space="0" w:color="auto"/>
                <w:right w:val="none" w:sz="0" w:space="0" w:color="auto"/>
              </w:divBdr>
            </w:div>
          </w:divsChild>
        </w:div>
        <w:div w:id="252983120">
          <w:marLeft w:val="0"/>
          <w:marRight w:val="0"/>
          <w:marTop w:val="0"/>
          <w:marBottom w:val="0"/>
          <w:divBdr>
            <w:top w:val="none" w:sz="0" w:space="0" w:color="auto"/>
            <w:left w:val="none" w:sz="0" w:space="0" w:color="auto"/>
            <w:bottom w:val="none" w:sz="0" w:space="0" w:color="auto"/>
            <w:right w:val="none" w:sz="0" w:space="0" w:color="auto"/>
          </w:divBdr>
          <w:divsChild>
            <w:div w:id="79719495">
              <w:marLeft w:val="0"/>
              <w:marRight w:val="0"/>
              <w:marTop w:val="0"/>
              <w:marBottom w:val="0"/>
              <w:divBdr>
                <w:top w:val="none" w:sz="0" w:space="0" w:color="auto"/>
                <w:left w:val="none" w:sz="0" w:space="0" w:color="auto"/>
                <w:bottom w:val="none" w:sz="0" w:space="0" w:color="auto"/>
                <w:right w:val="none" w:sz="0" w:space="0" w:color="auto"/>
              </w:divBdr>
            </w:div>
            <w:div w:id="2121102290">
              <w:marLeft w:val="0"/>
              <w:marRight w:val="0"/>
              <w:marTop w:val="0"/>
              <w:marBottom w:val="0"/>
              <w:divBdr>
                <w:top w:val="none" w:sz="0" w:space="0" w:color="auto"/>
                <w:left w:val="none" w:sz="0" w:space="0" w:color="auto"/>
                <w:bottom w:val="none" w:sz="0" w:space="0" w:color="auto"/>
                <w:right w:val="none" w:sz="0" w:space="0" w:color="auto"/>
              </w:divBdr>
            </w:div>
            <w:div w:id="1916667709">
              <w:marLeft w:val="0"/>
              <w:marRight w:val="0"/>
              <w:marTop w:val="0"/>
              <w:marBottom w:val="0"/>
              <w:divBdr>
                <w:top w:val="none" w:sz="0" w:space="0" w:color="auto"/>
                <w:left w:val="none" w:sz="0" w:space="0" w:color="auto"/>
                <w:bottom w:val="none" w:sz="0" w:space="0" w:color="auto"/>
                <w:right w:val="none" w:sz="0" w:space="0" w:color="auto"/>
              </w:divBdr>
            </w:div>
            <w:div w:id="758210169">
              <w:marLeft w:val="0"/>
              <w:marRight w:val="0"/>
              <w:marTop w:val="0"/>
              <w:marBottom w:val="0"/>
              <w:divBdr>
                <w:top w:val="none" w:sz="0" w:space="0" w:color="auto"/>
                <w:left w:val="none" w:sz="0" w:space="0" w:color="auto"/>
                <w:bottom w:val="none" w:sz="0" w:space="0" w:color="auto"/>
                <w:right w:val="none" w:sz="0" w:space="0" w:color="auto"/>
              </w:divBdr>
            </w:div>
            <w:div w:id="2107772132">
              <w:marLeft w:val="0"/>
              <w:marRight w:val="0"/>
              <w:marTop w:val="0"/>
              <w:marBottom w:val="0"/>
              <w:divBdr>
                <w:top w:val="none" w:sz="0" w:space="0" w:color="auto"/>
                <w:left w:val="none" w:sz="0" w:space="0" w:color="auto"/>
                <w:bottom w:val="none" w:sz="0" w:space="0" w:color="auto"/>
                <w:right w:val="none" w:sz="0" w:space="0" w:color="auto"/>
              </w:divBdr>
            </w:div>
          </w:divsChild>
        </w:div>
        <w:div w:id="815101080">
          <w:marLeft w:val="0"/>
          <w:marRight w:val="0"/>
          <w:marTop w:val="0"/>
          <w:marBottom w:val="0"/>
          <w:divBdr>
            <w:top w:val="none" w:sz="0" w:space="0" w:color="auto"/>
            <w:left w:val="none" w:sz="0" w:space="0" w:color="auto"/>
            <w:bottom w:val="none" w:sz="0" w:space="0" w:color="auto"/>
            <w:right w:val="none" w:sz="0" w:space="0" w:color="auto"/>
          </w:divBdr>
          <w:divsChild>
            <w:div w:id="281376524">
              <w:marLeft w:val="0"/>
              <w:marRight w:val="0"/>
              <w:marTop w:val="0"/>
              <w:marBottom w:val="0"/>
              <w:divBdr>
                <w:top w:val="none" w:sz="0" w:space="0" w:color="auto"/>
                <w:left w:val="none" w:sz="0" w:space="0" w:color="auto"/>
                <w:bottom w:val="none" w:sz="0" w:space="0" w:color="auto"/>
                <w:right w:val="none" w:sz="0" w:space="0" w:color="auto"/>
              </w:divBdr>
            </w:div>
            <w:div w:id="1008944657">
              <w:marLeft w:val="0"/>
              <w:marRight w:val="0"/>
              <w:marTop w:val="0"/>
              <w:marBottom w:val="0"/>
              <w:divBdr>
                <w:top w:val="none" w:sz="0" w:space="0" w:color="auto"/>
                <w:left w:val="none" w:sz="0" w:space="0" w:color="auto"/>
                <w:bottom w:val="none" w:sz="0" w:space="0" w:color="auto"/>
                <w:right w:val="none" w:sz="0" w:space="0" w:color="auto"/>
              </w:divBdr>
            </w:div>
            <w:div w:id="520051431">
              <w:marLeft w:val="0"/>
              <w:marRight w:val="0"/>
              <w:marTop w:val="0"/>
              <w:marBottom w:val="0"/>
              <w:divBdr>
                <w:top w:val="none" w:sz="0" w:space="0" w:color="auto"/>
                <w:left w:val="none" w:sz="0" w:space="0" w:color="auto"/>
                <w:bottom w:val="none" w:sz="0" w:space="0" w:color="auto"/>
                <w:right w:val="none" w:sz="0" w:space="0" w:color="auto"/>
              </w:divBdr>
            </w:div>
            <w:div w:id="1755473932">
              <w:marLeft w:val="0"/>
              <w:marRight w:val="0"/>
              <w:marTop w:val="0"/>
              <w:marBottom w:val="0"/>
              <w:divBdr>
                <w:top w:val="none" w:sz="0" w:space="0" w:color="auto"/>
                <w:left w:val="none" w:sz="0" w:space="0" w:color="auto"/>
                <w:bottom w:val="none" w:sz="0" w:space="0" w:color="auto"/>
                <w:right w:val="none" w:sz="0" w:space="0" w:color="auto"/>
              </w:divBdr>
            </w:div>
            <w:div w:id="1012337260">
              <w:marLeft w:val="0"/>
              <w:marRight w:val="0"/>
              <w:marTop w:val="0"/>
              <w:marBottom w:val="0"/>
              <w:divBdr>
                <w:top w:val="none" w:sz="0" w:space="0" w:color="auto"/>
                <w:left w:val="none" w:sz="0" w:space="0" w:color="auto"/>
                <w:bottom w:val="none" w:sz="0" w:space="0" w:color="auto"/>
                <w:right w:val="none" w:sz="0" w:space="0" w:color="auto"/>
              </w:divBdr>
            </w:div>
            <w:div w:id="1516918268">
              <w:marLeft w:val="0"/>
              <w:marRight w:val="0"/>
              <w:marTop w:val="0"/>
              <w:marBottom w:val="0"/>
              <w:divBdr>
                <w:top w:val="none" w:sz="0" w:space="0" w:color="auto"/>
                <w:left w:val="none" w:sz="0" w:space="0" w:color="auto"/>
                <w:bottom w:val="none" w:sz="0" w:space="0" w:color="auto"/>
                <w:right w:val="none" w:sz="0" w:space="0" w:color="auto"/>
              </w:divBdr>
            </w:div>
            <w:div w:id="1187712671">
              <w:marLeft w:val="0"/>
              <w:marRight w:val="0"/>
              <w:marTop w:val="0"/>
              <w:marBottom w:val="0"/>
              <w:divBdr>
                <w:top w:val="none" w:sz="0" w:space="0" w:color="auto"/>
                <w:left w:val="none" w:sz="0" w:space="0" w:color="auto"/>
                <w:bottom w:val="none" w:sz="0" w:space="0" w:color="auto"/>
                <w:right w:val="none" w:sz="0" w:space="0" w:color="auto"/>
              </w:divBdr>
            </w:div>
            <w:div w:id="2094736724">
              <w:marLeft w:val="0"/>
              <w:marRight w:val="0"/>
              <w:marTop w:val="0"/>
              <w:marBottom w:val="0"/>
              <w:divBdr>
                <w:top w:val="none" w:sz="0" w:space="0" w:color="auto"/>
                <w:left w:val="none" w:sz="0" w:space="0" w:color="auto"/>
                <w:bottom w:val="none" w:sz="0" w:space="0" w:color="auto"/>
                <w:right w:val="none" w:sz="0" w:space="0" w:color="auto"/>
              </w:divBdr>
            </w:div>
            <w:div w:id="1599871184">
              <w:marLeft w:val="0"/>
              <w:marRight w:val="0"/>
              <w:marTop w:val="0"/>
              <w:marBottom w:val="0"/>
              <w:divBdr>
                <w:top w:val="none" w:sz="0" w:space="0" w:color="auto"/>
                <w:left w:val="none" w:sz="0" w:space="0" w:color="auto"/>
                <w:bottom w:val="none" w:sz="0" w:space="0" w:color="auto"/>
                <w:right w:val="none" w:sz="0" w:space="0" w:color="auto"/>
              </w:divBdr>
            </w:div>
            <w:div w:id="1624723737">
              <w:marLeft w:val="0"/>
              <w:marRight w:val="0"/>
              <w:marTop w:val="0"/>
              <w:marBottom w:val="0"/>
              <w:divBdr>
                <w:top w:val="none" w:sz="0" w:space="0" w:color="auto"/>
                <w:left w:val="none" w:sz="0" w:space="0" w:color="auto"/>
                <w:bottom w:val="none" w:sz="0" w:space="0" w:color="auto"/>
                <w:right w:val="none" w:sz="0" w:space="0" w:color="auto"/>
              </w:divBdr>
            </w:div>
            <w:div w:id="1066027992">
              <w:marLeft w:val="0"/>
              <w:marRight w:val="0"/>
              <w:marTop w:val="0"/>
              <w:marBottom w:val="0"/>
              <w:divBdr>
                <w:top w:val="none" w:sz="0" w:space="0" w:color="auto"/>
                <w:left w:val="none" w:sz="0" w:space="0" w:color="auto"/>
                <w:bottom w:val="none" w:sz="0" w:space="0" w:color="auto"/>
                <w:right w:val="none" w:sz="0" w:space="0" w:color="auto"/>
              </w:divBdr>
            </w:div>
            <w:div w:id="1124082905">
              <w:marLeft w:val="0"/>
              <w:marRight w:val="0"/>
              <w:marTop w:val="0"/>
              <w:marBottom w:val="0"/>
              <w:divBdr>
                <w:top w:val="none" w:sz="0" w:space="0" w:color="auto"/>
                <w:left w:val="none" w:sz="0" w:space="0" w:color="auto"/>
                <w:bottom w:val="none" w:sz="0" w:space="0" w:color="auto"/>
                <w:right w:val="none" w:sz="0" w:space="0" w:color="auto"/>
              </w:divBdr>
            </w:div>
            <w:div w:id="858856798">
              <w:marLeft w:val="0"/>
              <w:marRight w:val="0"/>
              <w:marTop w:val="0"/>
              <w:marBottom w:val="0"/>
              <w:divBdr>
                <w:top w:val="none" w:sz="0" w:space="0" w:color="auto"/>
                <w:left w:val="none" w:sz="0" w:space="0" w:color="auto"/>
                <w:bottom w:val="none" w:sz="0" w:space="0" w:color="auto"/>
                <w:right w:val="none" w:sz="0" w:space="0" w:color="auto"/>
              </w:divBdr>
            </w:div>
            <w:div w:id="825902318">
              <w:marLeft w:val="0"/>
              <w:marRight w:val="0"/>
              <w:marTop w:val="0"/>
              <w:marBottom w:val="0"/>
              <w:divBdr>
                <w:top w:val="none" w:sz="0" w:space="0" w:color="auto"/>
                <w:left w:val="none" w:sz="0" w:space="0" w:color="auto"/>
                <w:bottom w:val="none" w:sz="0" w:space="0" w:color="auto"/>
                <w:right w:val="none" w:sz="0" w:space="0" w:color="auto"/>
              </w:divBdr>
            </w:div>
            <w:div w:id="54014896">
              <w:marLeft w:val="0"/>
              <w:marRight w:val="0"/>
              <w:marTop w:val="0"/>
              <w:marBottom w:val="0"/>
              <w:divBdr>
                <w:top w:val="none" w:sz="0" w:space="0" w:color="auto"/>
                <w:left w:val="none" w:sz="0" w:space="0" w:color="auto"/>
                <w:bottom w:val="none" w:sz="0" w:space="0" w:color="auto"/>
                <w:right w:val="none" w:sz="0" w:space="0" w:color="auto"/>
              </w:divBdr>
            </w:div>
            <w:div w:id="2146391426">
              <w:marLeft w:val="0"/>
              <w:marRight w:val="0"/>
              <w:marTop w:val="0"/>
              <w:marBottom w:val="0"/>
              <w:divBdr>
                <w:top w:val="none" w:sz="0" w:space="0" w:color="auto"/>
                <w:left w:val="none" w:sz="0" w:space="0" w:color="auto"/>
                <w:bottom w:val="none" w:sz="0" w:space="0" w:color="auto"/>
                <w:right w:val="none" w:sz="0" w:space="0" w:color="auto"/>
              </w:divBdr>
            </w:div>
            <w:div w:id="1935742246">
              <w:marLeft w:val="0"/>
              <w:marRight w:val="0"/>
              <w:marTop w:val="0"/>
              <w:marBottom w:val="0"/>
              <w:divBdr>
                <w:top w:val="none" w:sz="0" w:space="0" w:color="auto"/>
                <w:left w:val="none" w:sz="0" w:space="0" w:color="auto"/>
                <w:bottom w:val="none" w:sz="0" w:space="0" w:color="auto"/>
                <w:right w:val="none" w:sz="0" w:space="0" w:color="auto"/>
              </w:divBdr>
            </w:div>
            <w:div w:id="1535968911">
              <w:marLeft w:val="0"/>
              <w:marRight w:val="0"/>
              <w:marTop w:val="0"/>
              <w:marBottom w:val="0"/>
              <w:divBdr>
                <w:top w:val="none" w:sz="0" w:space="0" w:color="auto"/>
                <w:left w:val="none" w:sz="0" w:space="0" w:color="auto"/>
                <w:bottom w:val="none" w:sz="0" w:space="0" w:color="auto"/>
                <w:right w:val="none" w:sz="0" w:space="0" w:color="auto"/>
              </w:divBdr>
            </w:div>
            <w:div w:id="896743797">
              <w:marLeft w:val="0"/>
              <w:marRight w:val="0"/>
              <w:marTop w:val="0"/>
              <w:marBottom w:val="0"/>
              <w:divBdr>
                <w:top w:val="none" w:sz="0" w:space="0" w:color="auto"/>
                <w:left w:val="none" w:sz="0" w:space="0" w:color="auto"/>
                <w:bottom w:val="none" w:sz="0" w:space="0" w:color="auto"/>
                <w:right w:val="none" w:sz="0" w:space="0" w:color="auto"/>
              </w:divBdr>
            </w:div>
            <w:div w:id="1530751969">
              <w:marLeft w:val="0"/>
              <w:marRight w:val="0"/>
              <w:marTop w:val="0"/>
              <w:marBottom w:val="0"/>
              <w:divBdr>
                <w:top w:val="none" w:sz="0" w:space="0" w:color="auto"/>
                <w:left w:val="none" w:sz="0" w:space="0" w:color="auto"/>
                <w:bottom w:val="none" w:sz="0" w:space="0" w:color="auto"/>
                <w:right w:val="none" w:sz="0" w:space="0" w:color="auto"/>
              </w:divBdr>
            </w:div>
            <w:div w:id="847715748">
              <w:marLeft w:val="0"/>
              <w:marRight w:val="0"/>
              <w:marTop w:val="0"/>
              <w:marBottom w:val="0"/>
              <w:divBdr>
                <w:top w:val="none" w:sz="0" w:space="0" w:color="auto"/>
                <w:left w:val="none" w:sz="0" w:space="0" w:color="auto"/>
                <w:bottom w:val="none" w:sz="0" w:space="0" w:color="auto"/>
                <w:right w:val="none" w:sz="0" w:space="0" w:color="auto"/>
              </w:divBdr>
            </w:div>
            <w:div w:id="496119690">
              <w:marLeft w:val="0"/>
              <w:marRight w:val="0"/>
              <w:marTop w:val="0"/>
              <w:marBottom w:val="0"/>
              <w:divBdr>
                <w:top w:val="none" w:sz="0" w:space="0" w:color="auto"/>
                <w:left w:val="none" w:sz="0" w:space="0" w:color="auto"/>
                <w:bottom w:val="none" w:sz="0" w:space="0" w:color="auto"/>
                <w:right w:val="none" w:sz="0" w:space="0" w:color="auto"/>
              </w:divBdr>
            </w:div>
            <w:div w:id="1670598334">
              <w:marLeft w:val="0"/>
              <w:marRight w:val="0"/>
              <w:marTop w:val="0"/>
              <w:marBottom w:val="0"/>
              <w:divBdr>
                <w:top w:val="none" w:sz="0" w:space="0" w:color="auto"/>
                <w:left w:val="none" w:sz="0" w:space="0" w:color="auto"/>
                <w:bottom w:val="none" w:sz="0" w:space="0" w:color="auto"/>
                <w:right w:val="none" w:sz="0" w:space="0" w:color="auto"/>
              </w:divBdr>
            </w:div>
            <w:div w:id="1623342496">
              <w:marLeft w:val="0"/>
              <w:marRight w:val="0"/>
              <w:marTop w:val="0"/>
              <w:marBottom w:val="0"/>
              <w:divBdr>
                <w:top w:val="none" w:sz="0" w:space="0" w:color="auto"/>
                <w:left w:val="none" w:sz="0" w:space="0" w:color="auto"/>
                <w:bottom w:val="none" w:sz="0" w:space="0" w:color="auto"/>
                <w:right w:val="none" w:sz="0" w:space="0" w:color="auto"/>
              </w:divBdr>
            </w:div>
            <w:div w:id="929043777">
              <w:marLeft w:val="0"/>
              <w:marRight w:val="0"/>
              <w:marTop w:val="0"/>
              <w:marBottom w:val="0"/>
              <w:divBdr>
                <w:top w:val="none" w:sz="0" w:space="0" w:color="auto"/>
                <w:left w:val="none" w:sz="0" w:space="0" w:color="auto"/>
                <w:bottom w:val="none" w:sz="0" w:space="0" w:color="auto"/>
                <w:right w:val="none" w:sz="0" w:space="0" w:color="auto"/>
              </w:divBdr>
            </w:div>
            <w:div w:id="1990402793">
              <w:marLeft w:val="0"/>
              <w:marRight w:val="0"/>
              <w:marTop w:val="0"/>
              <w:marBottom w:val="0"/>
              <w:divBdr>
                <w:top w:val="none" w:sz="0" w:space="0" w:color="auto"/>
                <w:left w:val="none" w:sz="0" w:space="0" w:color="auto"/>
                <w:bottom w:val="none" w:sz="0" w:space="0" w:color="auto"/>
                <w:right w:val="none" w:sz="0" w:space="0" w:color="auto"/>
              </w:divBdr>
            </w:div>
            <w:div w:id="441271070">
              <w:marLeft w:val="0"/>
              <w:marRight w:val="0"/>
              <w:marTop w:val="0"/>
              <w:marBottom w:val="0"/>
              <w:divBdr>
                <w:top w:val="none" w:sz="0" w:space="0" w:color="auto"/>
                <w:left w:val="none" w:sz="0" w:space="0" w:color="auto"/>
                <w:bottom w:val="none" w:sz="0" w:space="0" w:color="auto"/>
                <w:right w:val="none" w:sz="0" w:space="0" w:color="auto"/>
              </w:divBdr>
              <w:divsChild>
                <w:div w:id="681471211">
                  <w:marLeft w:val="0"/>
                  <w:marRight w:val="0"/>
                  <w:marTop w:val="30"/>
                  <w:marBottom w:val="30"/>
                  <w:divBdr>
                    <w:top w:val="none" w:sz="0" w:space="0" w:color="auto"/>
                    <w:left w:val="none" w:sz="0" w:space="0" w:color="auto"/>
                    <w:bottom w:val="none" w:sz="0" w:space="0" w:color="auto"/>
                    <w:right w:val="none" w:sz="0" w:space="0" w:color="auto"/>
                  </w:divBdr>
                  <w:divsChild>
                    <w:div w:id="893195998">
                      <w:marLeft w:val="0"/>
                      <w:marRight w:val="0"/>
                      <w:marTop w:val="0"/>
                      <w:marBottom w:val="0"/>
                      <w:divBdr>
                        <w:top w:val="none" w:sz="0" w:space="0" w:color="auto"/>
                        <w:left w:val="none" w:sz="0" w:space="0" w:color="auto"/>
                        <w:bottom w:val="none" w:sz="0" w:space="0" w:color="auto"/>
                        <w:right w:val="none" w:sz="0" w:space="0" w:color="auto"/>
                      </w:divBdr>
                      <w:divsChild>
                        <w:div w:id="1544827979">
                          <w:marLeft w:val="0"/>
                          <w:marRight w:val="0"/>
                          <w:marTop w:val="0"/>
                          <w:marBottom w:val="0"/>
                          <w:divBdr>
                            <w:top w:val="none" w:sz="0" w:space="0" w:color="auto"/>
                            <w:left w:val="none" w:sz="0" w:space="0" w:color="auto"/>
                            <w:bottom w:val="none" w:sz="0" w:space="0" w:color="auto"/>
                            <w:right w:val="none" w:sz="0" w:space="0" w:color="auto"/>
                          </w:divBdr>
                        </w:div>
                      </w:divsChild>
                    </w:div>
                    <w:div w:id="1024478459">
                      <w:marLeft w:val="0"/>
                      <w:marRight w:val="0"/>
                      <w:marTop w:val="0"/>
                      <w:marBottom w:val="0"/>
                      <w:divBdr>
                        <w:top w:val="none" w:sz="0" w:space="0" w:color="auto"/>
                        <w:left w:val="none" w:sz="0" w:space="0" w:color="auto"/>
                        <w:bottom w:val="none" w:sz="0" w:space="0" w:color="auto"/>
                        <w:right w:val="none" w:sz="0" w:space="0" w:color="auto"/>
                      </w:divBdr>
                      <w:divsChild>
                        <w:div w:id="1068184548">
                          <w:marLeft w:val="0"/>
                          <w:marRight w:val="0"/>
                          <w:marTop w:val="0"/>
                          <w:marBottom w:val="0"/>
                          <w:divBdr>
                            <w:top w:val="none" w:sz="0" w:space="0" w:color="auto"/>
                            <w:left w:val="none" w:sz="0" w:space="0" w:color="auto"/>
                            <w:bottom w:val="none" w:sz="0" w:space="0" w:color="auto"/>
                            <w:right w:val="none" w:sz="0" w:space="0" w:color="auto"/>
                          </w:divBdr>
                        </w:div>
                      </w:divsChild>
                    </w:div>
                    <w:div w:id="1056398259">
                      <w:marLeft w:val="0"/>
                      <w:marRight w:val="0"/>
                      <w:marTop w:val="0"/>
                      <w:marBottom w:val="0"/>
                      <w:divBdr>
                        <w:top w:val="none" w:sz="0" w:space="0" w:color="auto"/>
                        <w:left w:val="none" w:sz="0" w:space="0" w:color="auto"/>
                        <w:bottom w:val="none" w:sz="0" w:space="0" w:color="auto"/>
                        <w:right w:val="none" w:sz="0" w:space="0" w:color="auto"/>
                      </w:divBdr>
                      <w:divsChild>
                        <w:div w:id="1308898186">
                          <w:marLeft w:val="0"/>
                          <w:marRight w:val="0"/>
                          <w:marTop w:val="0"/>
                          <w:marBottom w:val="0"/>
                          <w:divBdr>
                            <w:top w:val="none" w:sz="0" w:space="0" w:color="auto"/>
                            <w:left w:val="none" w:sz="0" w:space="0" w:color="auto"/>
                            <w:bottom w:val="none" w:sz="0" w:space="0" w:color="auto"/>
                            <w:right w:val="none" w:sz="0" w:space="0" w:color="auto"/>
                          </w:divBdr>
                        </w:div>
                      </w:divsChild>
                    </w:div>
                    <w:div w:id="958606297">
                      <w:marLeft w:val="0"/>
                      <w:marRight w:val="0"/>
                      <w:marTop w:val="0"/>
                      <w:marBottom w:val="0"/>
                      <w:divBdr>
                        <w:top w:val="none" w:sz="0" w:space="0" w:color="auto"/>
                        <w:left w:val="none" w:sz="0" w:space="0" w:color="auto"/>
                        <w:bottom w:val="none" w:sz="0" w:space="0" w:color="auto"/>
                        <w:right w:val="none" w:sz="0" w:space="0" w:color="auto"/>
                      </w:divBdr>
                      <w:divsChild>
                        <w:div w:id="2124248">
                          <w:marLeft w:val="0"/>
                          <w:marRight w:val="0"/>
                          <w:marTop w:val="0"/>
                          <w:marBottom w:val="0"/>
                          <w:divBdr>
                            <w:top w:val="none" w:sz="0" w:space="0" w:color="auto"/>
                            <w:left w:val="none" w:sz="0" w:space="0" w:color="auto"/>
                            <w:bottom w:val="none" w:sz="0" w:space="0" w:color="auto"/>
                            <w:right w:val="none" w:sz="0" w:space="0" w:color="auto"/>
                          </w:divBdr>
                        </w:div>
                      </w:divsChild>
                    </w:div>
                    <w:div w:id="1320235376">
                      <w:marLeft w:val="0"/>
                      <w:marRight w:val="0"/>
                      <w:marTop w:val="0"/>
                      <w:marBottom w:val="0"/>
                      <w:divBdr>
                        <w:top w:val="none" w:sz="0" w:space="0" w:color="auto"/>
                        <w:left w:val="none" w:sz="0" w:space="0" w:color="auto"/>
                        <w:bottom w:val="none" w:sz="0" w:space="0" w:color="auto"/>
                        <w:right w:val="none" w:sz="0" w:space="0" w:color="auto"/>
                      </w:divBdr>
                      <w:divsChild>
                        <w:div w:id="848104684">
                          <w:marLeft w:val="0"/>
                          <w:marRight w:val="0"/>
                          <w:marTop w:val="0"/>
                          <w:marBottom w:val="0"/>
                          <w:divBdr>
                            <w:top w:val="none" w:sz="0" w:space="0" w:color="auto"/>
                            <w:left w:val="none" w:sz="0" w:space="0" w:color="auto"/>
                            <w:bottom w:val="none" w:sz="0" w:space="0" w:color="auto"/>
                            <w:right w:val="none" w:sz="0" w:space="0" w:color="auto"/>
                          </w:divBdr>
                        </w:div>
                      </w:divsChild>
                    </w:div>
                    <w:div w:id="1204027481">
                      <w:marLeft w:val="0"/>
                      <w:marRight w:val="0"/>
                      <w:marTop w:val="0"/>
                      <w:marBottom w:val="0"/>
                      <w:divBdr>
                        <w:top w:val="none" w:sz="0" w:space="0" w:color="auto"/>
                        <w:left w:val="none" w:sz="0" w:space="0" w:color="auto"/>
                        <w:bottom w:val="none" w:sz="0" w:space="0" w:color="auto"/>
                        <w:right w:val="none" w:sz="0" w:space="0" w:color="auto"/>
                      </w:divBdr>
                      <w:divsChild>
                        <w:div w:id="1012146357">
                          <w:marLeft w:val="0"/>
                          <w:marRight w:val="0"/>
                          <w:marTop w:val="0"/>
                          <w:marBottom w:val="0"/>
                          <w:divBdr>
                            <w:top w:val="none" w:sz="0" w:space="0" w:color="auto"/>
                            <w:left w:val="none" w:sz="0" w:space="0" w:color="auto"/>
                            <w:bottom w:val="none" w:sz="0" w:space="0" w:color="auto"/>
                            <w:right w:val="none" w:sz="0" w:space="0" w:color="auto"/>
                          </w:divBdr>
                        </w:div>
                      </w:divsChild>
                    </w:div>
                    <w:div w:id="1383752622">
                      <w:marLeft w:val="0"/>
                      <w:marRight w:val="0"/>
                      <w:marTop w:val="0"/>
                      <w:marBottom w:val="0"/>
                      <w:divBdr>
                        <w:top w:val="none" w:sz="0" w:space="0" w:color="auto"/>
                        <w:left w:val="none" w:sz="0" w:space="0" w:color="auto"/>
                        <w:bottom w:val="none" w:sz="0" w:space="0" w:color="auto"/>
                        <w:right w:val="none" w:sz="0" w:space="0" w:color="auto"/>
                      </w:divBdr>
                      <w:divsChild>
                        <w:div w:id="1712608261">
                          <w:marLeft w:val="0"/>
                          <w:marRight w:val="0"/>
                          <w:marTop w:val="0"/>
                          <w:marBottom w:val="0"/>
                          <w:divBdr>
                            <w:top w:val="none" w:sz="0" w:space="0" w:color="auto"/>
                            <w:left w:val="none" w:sz="0" w:space="0" w:color="auto"/>
                            <w:bottom w:val="none" w:sz="0" w:space="0" w:color="auto"/>
                            <w:right w:val="none" w:sz="0" w:space="0" w:color="auto"/>
                          </w:divBdr>
                        </w:div>
                      </w:divsChild>
                    </w:div>
                    <w:div w:id="1853493863">
                      <w:marLeft w:val="0"/>
                      <w:marRight w:val="0"/>
                      <w:marTop w:val="0"/>
                      <w:marBottom w:val="0"/>
                      <w:divBdr>
                        <w:top w:val="none" w:sz="0" w:space="0" w:color="auto"/>
                        <w:left w:val="none" w:sz="0" w:space="0" w:color="auto"/>
                        <w:bottom w:val="none" w:sz="0" w:space="0" w:color="auto"/>
                        <w:right w:val="none" w:sz="0" w:space="0" w:color="auto"/>
                      </w:divBdr>
                      <w:divsChild>
                        <w:div w:id="1124887025">
                          <w:marLeft w:val="0"/>
                          <w:marRight w:val="0"/>
                          <w:marTop w:val="0"/>
                          <w:marBottom w:val="0"/>
                          <w:divBdr>
                            <w:top w:val="none" w:sz="0" w:space="0" w:color="auto"/>
                            <w:left w:val="none" w:sz="0" w:space="0" w:color="auto"/>
                            <w:bottom w:val="none" w:sz="0" w:space="0" w:color="auto"/>
                            <w:right w:val="none" w:sz="0" w:space="0" w:color="auto"/>
                          </w:divBdr>
                        </w:div>
                      </w:divsChild>
                    </w:div>
                    <w:div w:id="679044090">
                      <w:marLeft w:val="0"/>
                      <w:marRight w:val="0"/>
                      <w:marTop w:val="0"/>
                      <w:marBottom w:val="0"/>
                      <w:divBdr>
                        <w:top w:val="none" w:sz="0" w:space="0" w:color="auto"/>
                        <w:left w:val="none" w:sz="0" w:space="0" w:color="auto"/>
                        <w:bottom w:val="none" w:sz="0" w:space="0" w:color="auto"/>
                        <w:right w:val="none" w:sz="0" w:space="0" w:color="auto"/>
                      </w:divBdr>
                      <w:divsChild>
                        <w:div w:id="341593431">
                          <w:marLeft w:val="0"/>
                          <w:marRight w:val="0"/>
                          <w:marTop w:val="0"/>
                          <w:marBottom w:val="0"/>
                          <w:divBdr>
                            <w:top w:val="none" w:sz="0" w:space="0" w:color="auto"/>
                            <w:left w:val="none" w:sz="0" w:space="0" w:color="auto"/>
                            <w:bottom w:val="none" w:sz="0" w:space="0" w:color="auto"/>
                            <w:right w:val="none" w:sz="0" w:space="0" w:color="auto"/>
                          </w:divBdr>
                        </w:div>
                      </w:divsChild>
                    </w:div>
                    <w:div w:id="1448625397">
                      <w:marLeft w:val="0"/>
                      <w:marRight w:val="0"/>
                      <w:marTop w:val="0"/>
                      <w:marBottom w:val="0"/>
                      <w:divBdr>
                        <w:top w:val="none" w:sz="0" w:space="0" w:color="auto"/>
                        <w:left w:val="none" w:sz="0" w:space="0" w:color="auto"/>
                        <w:bottom w:val="none" w:sz="0" w:space="0" w:color="auto"/>
                        <w:right w:val="none" w:sz="0" w:space="0" w:color="auto"/>
                      </w:divBdr>
                      <w:divsChild>
                        <w:div w:id="591863906">
                          <w:marLeft w:val="0"/>
                          <w:marRight w:val="0"/>
                          <w:marTop w:val="0"/>
                          <w:marBottom w:val="0"/>
                          <w:divBdr>
                            <w:top w:val="none" w:sz="0" w:space="0" w:color="auto"/>
                            <w:left w:val="none" w:sz="0" w:space="0" w:color="auto"/>
                            <w:bottom w:val="none" w:sz="0" w:space="0" w:color="auto"/>
                            <w:right w:val="none" w:sz="0" w:space="0" w:color="auto"/>
                          </w:divBdr>
                        </w:div>
                      </w:divsChild>
                    </w:div>
                    <w:div w:id="1926456008">
                      <w:marLeft w:val="0"/>
                      <w:marRight w:val="0"/>
                      <w:marTop w:val="0"/>
                      <w:marBottom w:val="0"/>
                      <w:divBdr>
                        <w:top w:val="none" w:sz="0" w:space="0" w:color="auto"/>
                        <w:left w:val="none" w:sz="0" w:space="0" w:color="auto"/>
                        <w:bottom w:val="none" w:sz="0" w:space="0" w:color="auto"/>
                        <w:right w:val="none" w:sz="0" w:space="0" w:color="auto"/>
                      </w:divBdr>
                      <w:divsChild>
                        <w:div w:id="2001809971">
                          <w:marLeft w:val="0"/>
                          <w:marRight w:val="0"/>
                          <w:marTop w:val="0"/>
                          <w:marBottom w:val="0"/>
                          <w:divBdr>
                            <w:top w:val="none" w:sz="0" w:space="0" w:color="auto"/>
                            <w:left w:val="none" w:sz="0" w:space="0" w:color="auto"/>
                            <w:bottom w:val="none" w:sz="0" w:space="0" w:color="auto"/>
                            <w:right w:val="none" w:sz="0" w:space="0" w:color="auto"/>
                          </w:divBdr>
                        </w:div>
                      </w:divsChild>
                    </w:div>
                    <w:div w:id="211617215">
                      <w:marLeft w:val="0"/>
                      <w:marRight w:val="0"/>
                      <w:marTop w:val="0"/>
                      <w:marBottom w:val="0"/>
                      <w:divBdr>
                        <w:top w:val="none" w:sz="0" w:space="0" w:color="auto"/>
                        <w:left w:val="none" w:sz="0" w:space="0" w:color="auto"/>
                        <w:bottom w:val="none" w:sz="0" w:space="0" w:color="auto"/>
                        <w:right w:val="none" w:sz="0" w:space="0" w:color="auto"/>
                      </w:divBdr>
                      <w:divsChild>
                        <w:div w:id="666441633">
                          <w:marLeft w:val="0"/>
                          <w:marRight w:val="0"/>
                          <w:marTop w:val="0"/>
                          <w:marBottom w:val="0"/>
                          <w:divBdr>
                            <w:top w:val="none" w:sz="0" w:space="0" w:color="auto"/>
                            <w:left w:val="none" w:sz="0" w:space="0" w:color="auto"/>
                            <w:bottom w:val="none" w:sz="0" w:space="0" w:color="auto"/>
                            <w:right w:val="none" w:sz="0" w:space="0" w:color="auto"/>
                          </w:divBdr>
                        </w:div>
                      </w:divsChild>
                    </w:div>
                    <w:div w:id="1577594698">
                      <w:marLeft w:val="0"/>
                      <w:marRight w:val="0"/>
                      <w:marTop w:val="0"/>
                      <w:marBottom w:val="0"/>
                      <w:divBdr>
                        <w:top w:val="none" w:sz="0" w:space="0" w:color="auto"/>
                        <w:left w:val="none" w:sz="0" w:space="0" w:color="auto"/>
                        <w:bottom w:val="none" w:sz="0" w:space="0" w:color="auto"/>
                        <w:right w:val="none" w:sz="0" w:space="0" w:color="auto"/>
                      </w:divBdr>
                      <w:divsChild>
                        <w:div w:id="45377906">
                          <w:marLeft w:val="0"/>
                          <w:marRight w:val="0"/>
                          <w:marTop w:val="0"/>
                          <w:marBottom w:val="0"/>
                          <w:divBdr>
                            <w:top w:val="none" w:sz="0" w:space="0" w:color="auto"/>
                            <w:left w:val="none" w:sz="0" w:space="0" w:color="auto"/>
                            <w:bottom w:val="none" w:sz="0" w:space="0" w:color="auto"/>
                            <w:right w:val="none" w:sz="0" w:space="0" w:color="auto"/>
                          </w:divBdr>
                        </w:div>
                      </w:divsChild>
                    </w:div>
                    <w:div w:id="325595273">
                      <w:marLeft w:val="0"/>
                      <w:marRight w:val="0"/>
                      <w:marTop w:val="0"/>
                      <w:marBottom w:val="0"/>
                      <w:divBdr>
                        <w:top w:val="none" w:sz="0" w:space="0" w:color="auto"/>
                        <w:left w:val="none" w:sz="0" w:space="0" w:color="auto"/>
                        <w:bottom w:val="none" w:sz="0" w:space="0" w:color="auto"/>
                        <w:right w:val="none" w:sz="0" w:space="0" w:color="auto"/>
                      </w:divBdr>
                      <w:divsChild>
                        <w:div w:id="1269502914">
                          <w:marLeft w:val="0"/>
                          <w:marRight w:val="0"/>
                          <w:marTop w:val="0"/>
                          <w:marBottom w:val="0"/>
                          <w:divBdr>
                            <w:top w:val="none" w:sz="0" w:space="0" w:color="auto"/>
                            <w:left w:val="none" w:sz="0" w:space="0" w:color="auto"/>
                            <w:bottom w:val="none" w:sz="0" w:space="0" w:color="auto"/>
                            <w:right w:val="none" w:sz="0" w:space="0" w:color="auto"/>
                          </w:divBdr>
                        </w:div>
                      </w:divsChild>
                    </w:div>
                    <w:div w:id="328335592">
                      <w:marLeft w:val="0"/>
                      <w:marRight w:val="0"/>
                      <w:marTop w:val="0"/>
                      <w:marBottom w:val="0"/>
                      <w:divBdr>
                        <w:top w:val="none" w:sz="0" w:space="0" w:color="auto"/>
                        <w:left w:val="none" w:sz="0" w:space="0" w:color="auto"/>
                        <w:bottom w:val="none" w:sz="0" w:space="0" w:color="auto"/>
                        <w:right w:val="none" w:sz="0" w:space="0" w:color="auto"/>
                      </w:divBdr>
                      <w:divsChild>
                        <w:div w:id="146559182">
                          <w:marLeft w:val="0"/>
                          <w:marRight w:val="0"/>
                          <w:marTop w:val="0"/>
                          <w:marBottom w:val="0"/>
                          <w:divBdr>
                            <w:top w:val="none" w:sz="0" w:space="0" w:color="auto"/>
                            <w:left w:val="none" w:sz="0" w:space="0" w:color="auto"/>
                            <w:bottom w:val="none" w:sz="0" w:space="0" w:color="auto"/>
                            <w:right w:val="none" w:sz="0" w:space="0" w:color="auto"/>
                          </w:divBdr>
                        </w:div>
                      </w:divsChild>
                    </w:div>
                    <w:div w:id="1576546090">
                      <w:marLeft w:val="0"/>
                      <w:marRight w:val="0"/>
                      <w:marTop w:val="0"/>
                      <w:marBottom w:val="0"/>
                      <w:divBdr>
                        <w:top w:val="none" w:sz="0" w:space="0" w:color="auto"/>
                        <w:left w:val="none" w:sz="0" w:space="0" w:color="auto"/>
                        <w:bottom w:val="none" w:sz="0" w:space="0" w:color="auto"/>
                        <w:right w:val="none" w:sz="0" w:space="0" w:color="auto"/>
                      </w:divBdr>
                      <w:divsChild>
                        <w:div w:id="1537615710">
                          <w:marLeft w:val="0"/>
                          <w:marRight w:val="0"/>
                          <w:marTop w:val="0"/>
                          <w:marBottom w:val="0"/>
                          <w:divBdr>
                            <w:top w:val="none" w:sz="0" w:space="0" w:color="auto"/>
                            <w:left w:val="none" w:sz="0" w:space="0" w:color="auto"/>
                            <w:bottom w:val="none" w:sz="0" w:space="0" w:color="auto"/>
                            <w:right w:val="none" w:sz="0" w:space="0" w:color="auto"/>
                          </w:divBdr>
                        </w:div>
                      </w:divsChild>
                    </w:div>
                    <w:div w:id="682439545">
                      <w:marLeft w:val="0"/>
                      <w:marRight w:val="0"/>
                      <w:marTop w:val="0"/>
                      <w:marBottom w:val="0"/>
                      <w:divBdr>
                        <w:top w:val="none" w:sz="0" w:space="0" w:color="auto"/>
                        <w:left w:val="none" w:sz="0" w:space="0" w:color="auto"/>
                        <w:bottom w:val="none" w:sz="0" w:space="0" w:color="auto"/>
                        <w:right w:val="none" w:sz="0" w:space="0" w:color="auto"/>
                      </w:divBdr>
                      <w:divsChild>
                        <w:div w:id="2036073850">
                          <w:marLeft w:val="0"/>
                          <w:marRight w:val="0"/>
                          <w:marTop w:val="0"/>
                          <w:marBottom w:val="0"/>
                          <w:divBdr>
                            <w:top w:val="none" w:sz="0" w:space="0" w:color="auto"/>
                            <w:left w:val="none" w:sz="0" w:space="0" w:color="auto"/>
                            <w:bottom w:val="none" w:sz="0" w:space="0" w:color="auto"/>
                            <w:right w:val="none" w:sz="0" w:space="0" w:color="auto"/>
                          </w:divBdr>
                        </w:div>
                      </w:divsChild>
                    </w:div>
                    <w:div w:id="513736900">
                      <w:marLeft w:val="0"/>
                      <w:marRight w:val="0"/>
                      <w:marTop w:val="0"/>
                      <w:marBottom w:val="0"/>
                      <w:divBdr>
                        <w:top w:val="none" w:sz="0" w:space="0" w:color="auto"/>
                        <w:left w:val="none" w:sz="0" w:space="0" w:color="auto"/>
                        <w:bottom w:val="none" w:sz="0" w:space="0" w:color="auto"/>
                        <w:right w:val="none" w:sz="0" w:space="0" w:color="auto"/>
                      </w:divBdr>
                      <w:divsChild>
                        <w:div w:id="910776373">
                          <w:marLeft w:val="0"/>
                          <w:marRight w:val="0"/>
                          <w:marTop w:val="0"/>
                          <w:marBottom w:val="0"/>
                          <w:divBdr>
                            <w:top w:val="none" w:sz="0" w:space="0" w:color="auto"/>
                            <w:left w:val="none" w:sz="0" w:space="0" w:color="auto"/>
                            <w:bottom w:val="none" w:sz="0" w:space="0" w:color="auto"/>
                            <w:right w:val="none" w:sz="0" w:space="0" w:color="auto"/>
                          </w:divBdr>
                        </w:div>
                      </w:divsChild>
                    </w:div>
                    <w:div w:id="152916421">
                      <w:marLeft w:val="0"/>
                      <w:marRight w:val="0"/>
                      <w:marTop w:val="0"/>
                      <w:marBottom w:val="0"/>
                      <w:divBdr>
                        <w:top w:val="none" w:sz="0" w:space="0" w:color="auto"/>
                        <w:left w:val="none" w:sz="0" w:space="0" w:color="auto"/>
                        <w:bottom w:val="none" w:sz="0" w:space="0" w:color="auto"/>
                        <w:right w:val="none" w:sz="0" w:space="0" w:color="auto"/>
                      </w:divBdr>
                      <w:divsChild>
                        <w:div w:id="1475027580">
                          <w:marLeft w:val="0"/>
                          <w:marRight w:val="0"/>
                          <w:marTop w:val="0"/>
                          <w:marBottom w:val="0"/>
                          <w:divBdr>
                            <w:top w:val="none" w:sz="0" w:space="0" w:color="auto"/>
                            <w:left w:val="none" w:sz="0" w:space="0" w:color="auto"/>
                            <w:bottom w:val="none" w:sz="0" w:space="0" w:color="auto"/>
                            <w:right w:val="none" w:sz="0" w:space="0" w:color="auto"/>
                          </w:divBdr>
                        </w:div>
                      </w:divsChild>
                    </w:div>
                    <w:div w:id="333609442">
                      <w:marLeft w:val="0"/>
                      <w:marRight w:val="0"/>
                      <w:marTop w:val="0"/>
                      <w:marBottom w:val="0"/>
                      <w:divBdr>
                        <w:top w:val="none" w:sz="0" w:space="0" w:color="auto"/>
                        <w:left w:val="none" w:sz="0" w:space="0" w:color="auto"/>
                        <w:bottom w:val="none" w:sz="0" w:space="0" w:color="auto"/>
                        <w:right w:val="none" w:sz="0" w:space="0" w:color="auto"/>
                      </w:divBdr>
                      <w:divsChild>
                        <w:div w:id="425152621">
                          <w:marLeft w:val="0"/>
                          <w:marRight w:val="0"/>
                          <w:marTop w:val="0"/>
                          <w:marBottom w:val="0"/>
                          <w:divBdr>
                            <w:top w:val="none" w:sz="0" w:space="0" w:color="auto"/>
                            <w:left w:val="none" w:sz="0" w:space="0" w:color="auto"/>
                            <w:bottom w:val="none" w:sz="0" w:space="0" w:color="auto"/>
                            <w:right w:val="none" w:sz="0" w:space="0" w:color="auto"/>
                          </w:divBdr>
                        </w:div>
                      </w:divsChild>
                    </w:div>
                    <w:div w:id="1344548384">
                      <w:marLeft w:val="0"/>
                      <w:marRight w:val="0"/>
                      <w:marTop w:val="0"/>
                      <w:marBottom w:val="0"/>
                      <w:divBdr>
                        <w:top w:val="none" w:sz="0" w:space="0" w:color="auto"/>
                        <w:left w:val="none" w:sz="0" w:space="0" w:color="auto"/>
                        <w:bottom w:val="none" w:sz="0" w:space="0" w:color="auto"/>
                        <w:right w:val="none" w:sz="0" w:space="0" w:color="auto"/>
                      </w:divBdr>
                      <w:divsChild>
                        <w:div w:id="1866862388">
                          <w:marLeft w:val="0"/>
                          <w:marRight w:val="0"/>
                          <w:marTop w:val="0"/>
                          <w:marBottom w:val="0"/>
                          <w:divBdr>
                            <w:top w:val="none" w:sz="0" w:space="0" w:color="auto"/>
                            <w:left w:val="none" w:sz="0" w:space="0" w:color="auto"/>
                            <w:bottom w:val="none" w:sz="0" w:space="0" w:color="auto"/>
                            <w:right w:val="none" w:sz="0" w:space="0" w:color="auto"/>
                          </w:divBdr>
                        </w:div>
                      </w:divsChild>
                    </w:div>
                    <w:div w:id="9067175">
                      <w:marLeft w:val="0"/>
                      <w:marRight w:val="0"/>
                      <w:marTop w:val="0"/>
                      <w:marBottom w:val="0"/>
                      <w:divBdr>
                        <w:top w:val="none" w:sz="0" w:space="0" w:color="auto"/>
                        <w:left w:val="none" w:sz="0" w:space="0" w:color="auto"/>
                        <w:bottom w:val="none" w:sz="0" w:space="0" w:color="auto"/>
                        <w:right w:val="none" w:sz="0" w:space="0" w:color="auto"/>
                      </w:divBdr>
                      <w:divsChild>
                        <w:div w:id="114761710">
                          <w:marLeft w:val="0"/>
                          <w:marRight w:val="0"/>
                          <w:marTop w:val="0"/>
                          <w:marBottom w:val="0"/>
                          <w:divBdr>
                            <w:top w:val="none" w:sz="0" w:space="0" w:color="auto"/>
                            <w:left w:val="none" w:sz="0" w:space="0" w:color="auto"/>
                            <w:bottom w:val="none" w:sz="0" w:space="0" w:color="auto"/>
                            <w:right w:val="none" w:sz="0" w:space="0" w:color="auto"/>
                          </w:divBdr>
                        </w:div>
                      </w:divsChild>
                    </w:div>
                    <w:div w:id="429399763">
                      <w:marLeft w:val="0"/>
                      <w:marRight w:val="0"/>
                      <w:marTop w:val="0"/>
                      <w:marBottom w:val="0"/>
                      <w:divBdr>
                        <w:top w:val="none" w:sz="0" w:space="0" w:color="auto"/>
                        <w:left w:val="none" w:sz="0" w:space="0" w:color="auto"/>
                        <w:bottom w:val="none" w:sz="0" w:space="0" w:color="auto"/>
                        <w:right w:val="none" w:sz="0" w:space="0" w:color="auto"/>
                      </w:divBdr>
                      <w:divsChild>
                        <w:div w:id="1779911686">
                          <w:marLeft w:val="0"/>
                          <w:marRight w:val="0"/>
                          <w:marTop w:val="0"/>
                          <w:marBottom w:val="0"/>
                          <w:divBdr>
                            <w:top w:val="none" w:sz="0" w:space="0" w:color="auto"/>
                            <w:left w:val="none" w:sz="0" w:space="0" w:color="auto"/>
                            <w:bottom w:val="none" w:sz="0" w:space="0" w:color="auto"/>
                            <w:right w:val="none" w:sz="0" w:space="0" w:color="auto"/>
                          </w:divBdr>
                        </w:div>
                      </w:divsChild>
                    </w:div>
                    <w:div w:id="2099135304">
                      <w:marLeft w:val="0"/>
                      <w:marRight w:val="0"/>
                      <w:marTop w:val="0"/>
                      <w:marBottom w:val="0"/>
                      <w:divBdr>
                        <w:top w:val="none" w:sz="0" w:space="0" w:color="auto"/>
                        <w:left w:val="none" w:sz="0" w:space="0" w:color="auto"/>
                        <w:bottom w:val="none" w:sz="0" w:space="0" w:color="auto"/>
                        <w:right w:val="none" w:sz="0" w:space="0" w:color="auto"/>
                      </w:divBdr>
                      <w:divsChild>
                        <w:div w:id="280845979">
                          <w:marLeft w:val="0"/>
                          <w:marRight w:val="0"/>
                          <w:marTop w:val="0"/>
                          <w:marBottom w:val="0"/>
                          <w:divBdr>
                            <w:top w:val="none" w:sz="0" w:space="0" w:color="auto"/>
                            <w:left w:val="none" w:sz="0" w:space="0" w:color="auto"/>
                            <w:bottom w:val="none" w:sz="0" w:space="0" w:color="auto"/>
                            <w:right w:val="none" w:sz="0" w:space="0" w:color="auto"/>
                          </w:divBdr>
                        </w:div>
                      </w:divsChild>
                    </w:div>
                    <w:div w:id="1489444697">
                      <w:marLeft w:val="0"/>
                      <w:marRight w:val="0"/>
                      <w:marTop w:val="0"/>
                      <w:marBottom w:val="0"/>
                      <w:divBdr>
                        <w:top w:val="none" w:sz="0" w:space="0" w:color="auto"/>
                        <w:left w:val="none" w:sz="0" w:space="0" w:color="auto"/>
                        <w:bottom w:val="none" w:sz="0" w:space="0" w:color="auto"/>
                        <w:right w:val="none" w:sz="0" w:space="0" w:color="auto"/>
                      </w:divBdr>
                      <w:divsChild>
                        <w:div w:id="1264650797">
                          <w:marLeft w:val="0"/>
                          <w:marRight w:val="0"/>
                          <w:marTop w:val="0"/>
                          <w:marBottom w:val="0"/>
                          <w:divBdr>
                            <w:top w:val="none" w:sz="0" w:space="0" w:color="auto"/>
                            <w:left w:val="none" w:sz="0" w:space="0" w:color="auto"/>
                            <w:bottom w:val="none" w:sz="0" w:space="0" w:color="auto"/>
                            <w:right w:val="none" w:sz="0" w:space="0" w:color="auto"/>
                          </w:divBdr>
                        </w:div>
                      </w:divsChild>
                    </w:div>
                    <w:div w:id="835073309">
                      <w:marLeft w:val="0"/>
                      <w:marRight w:val="0"/>
                      <w:marTop w:val="0"/>
                      <w:marBottom w:val="0"/>
                      <w:divBdr>
                        <w:top w:val="none" w:sz="0" w:space="0" w:color="auto"/>
                        <w:left w:val="none" w:sz="0" w:space="0" w:color="auto"/>
                        <w:bottom w:val="none" w:sz="0" w:space="0" w:color="auto"/>
                        <w:right w:val="none" w:sz="0" w:space="0" w:color="auto"/>
                      </w:divBdr>
                      <w:divsChild>
                        <w:div w:id="395980678">
                          <w:marLeft w:val="0"/>
                          <w:marRight w:val="0"/>
                          <w:marTop w:val="0"/>
                          <w:marBottom w:val="0"/>
                          <w:divBdr>
                            <w:top w:val="none" w:sz="0" w:space="0" w:color="auto"/>
                            <w:left w:val="none" w:sz="0" w:space="0" w:color="auto"/>
                            <w:bottom w:val="none" w:sz="0" w:space="0" w:color="auto"/>
                            <w:right w:val="none" w:sz="0" w:space="0" w:color="auto"/>
                          </w:divBdr>
                        </w:div>
                      </w:divsChild>
                    </w:div>
                    <w:div w:id="1154683221">
                      <w:marLeft w:val="0"/>
                      <w:marRight w:val="0"/>
                      <w:marTop w:val="0"/>
                      <w:marBottom w:val="0"/>
                      <w:divBdr>
                        <w:top w:val="none" w:sz="0" w:space="0" w:color="auto"/>
                        <w:left w:val="none" w:sz="0" w:space="0" w:color="auto"/>
                        <w:bottom w:val="none" w:sz="0" w:space="0" w:color="auto"/>
                        <w:right w:val="none" w:sz="0" w:space="0" w:color="auto"/>
                      </w:divBdr>
                      <w:divsChild>
                        <w:div w:id="829367977">
                          <w:marLeft w:val="0"/>
                          <w:marRight w:val="0"/>
                          <w:marTop w:val="0"/>
                          <w:marBottom w:val="0"/>
                          <w:divBdr>
                            <w:top w:val="none" w:sz="0" w:space="0" w:color="auto"/>
                            <w:left w:val="none" w:sz="0" w:space="0" w:color="auto"/>
                            <w:bottom w:val="none" w:sz="0" w:space="0" w:color="auto"/>
                            <w:right w:val="none" w:sz="0" w:space="0" w:color="auto"/>
                          </w:divBdr>
                        </w:div>
                      </w:divsChild>
                    </w:div>
                    <w:div w:id="1533957838">
                      <w:marLeft w:val="0"/>
                      <w:marRight w:val="0"/>
                      <w:marTop w:val="0"/>
                      <w:marBottom w:val="0"/>
                      <w:divBdr>
                        <w:top w:val="none" w:sz="0" w:space="0" w:color="auto"/>
                        <w:left w:val="none" w:sz="0" w:space="0" w:color="auto"/>
                        <w:bottom w:val="none" w:sz="0" w:space="0" w:color="auto"/>
                        <w:right w:val="none" w:sz="0" w:space="0" w:color="auto"/>
                      </w:divBdr>
                      <w:divsChild>
                        <w:div w:id="1908371359">
                          <w:marLeft w:val="0"/>
                          <w:marRight w:val="0"/>
                          <w:marTop w:val="0"/>
                          <w:marBottom w:val="0"/>
                          <w:divBdr>
                            <w:top w:val="none" w:sz="0" w:space="0" w:color="auto"/>
                            <w:left w:val="none" w:sz="0" w:space="0" w:color="auto"/>
                            <w:bottom w:val="none" w:sz="0" w:space="0" w:color="auto"/>
                            <w:right w:val="none" w:sz="0" w:space="0" w:color="auto"/>
                          </w:divBdr>
                        </w:div>
                      </w:divsChild>
                    </w:div>
                    <w:div w:id="380371717">
                      <w:marLeft w:val="0"/>
                      <w:marRight w:val="0"/>
                      <w:marTop w:val="0"/>
                      <w:marBottom w:val="0"/>
                      <w:divBdr>
                        <w:top w:val="none" w:sz="0" w:space="0" w:color="auto"/>
                        <w:left w:val="none" w:sz="0" w:space="0" w:color="auto"/>
                        <w:bottom w:val="none" w:sz="0" w:space="0" w:color="auto"/>
                        <w:right w:val="none" w:sz="0" w:space="0" w:color="auto"/>
                      </w:divBdr>
                      <w:divsChild>
                        <w:div w:id="1156801587">
                          <w:marLeft w:val="0"/>
                          <w:marRight w:val="0"/>
                          <w:marTop w:val="0"/>
                          <w:marBottom w:val="0"/>
                          <w:divBdr>
                            <w:top w:val="none" w:sz="0" w:space="0" w:color="auto"/>
                            <w:left w:val="none" w:sz="0" w:space="0" w:color="auto"/>
                            <w:bottom w:val="none" w:sz="0" w:space="0" w:color="auto"/>
                            <w:right w:val="none" w:sz="0" w:space="0" w:color="auto"/>
                          </w:divBdr>
                        </w:div>
                      </w:divsChild>
                    </w:div>
                    <w:div w:id="473370393">
                      <w:marLeft w:val="0"/>
                      <w:marRight w:val="0"/>
                      <w:marTop w:val="0"/>
                      <w:marBottom w:val="0"/>
                      <w:divBdr>
                        <w:top w:val="none" w:sz="0" w:space="0" w:color="auto"/>
                        <w:left w:val="none" w:sz="0" w:space="0" w:color="auto"/>
                        <w:bottom w:val="none" w:sz="0" w:space="0" w:color="auto"/>
                        <w:right w:val="none" w:sz="0" w:space="0" w:color="auto"/>
                      </w:divBdr>
                      <w:divsChild>
                        <w:div w:id="1847943943">
                          <w:marLeft w:val="0"/>
                          <w:marRight w:val="0"/>
                          <w:marTop w:val="0"/>
                          <w:marBottom w:val="0"/>
                          <w:divBdr>
                            <w:top w:val="none" w:sz="0" w:space="0" w:color="auto"/>
                            <w:left w:val="none" w:sz="0" w:space="0" w:color="auto"/>
                            <w:bottom w:val="none" w:sz="0" w:space="0" w:color="auto"/>
                            <w:right w:val="none" w:sz="0" w:space="0" w:color="auto"/>
                          </w:divBdr>
                        </w:div>
                      </w:divsChild>
                    </w:div>
                    <w:div w:id="858396564">
                      <w:marLeft w:val="0"/>
                      <w:marRight w:val="0"/>
                      <w:marTop w:val="0"/>
                      <w:marBottom w:val="0"/>
                      <w:divBdr>
                        <w:top w:val="none" w:sz="0" w:space="0" w:color="auto"/>
                        <w:left w:val="none" w:sz="0" w:space="0" w:color="auto"/>
                        <w:bottom w:val="none" w:sz="0" w:space="0" w:color="auto"/>
                        <w:right w:val="none" w:sz="0" w:space="0" w:color="auto"/>
                      </w:divBdr>
                      <w:divsChild>
                        <w:div w:id="837884804">
                          <w:marLeft w:val="0"/>
                          <w:marRight w:val="0"/>
                          <w:marTop w:val="0"/>
                          <w:marBottom w:val="0"/>
                          <w:divBdr>
                            <w:top w:val="none" w:sz="0" w:space="0" w:color="auto"/>
                            <w:left w:val="none" w:sz="0" w:space="0" w:color="auto"/>
                            <w:bottom w:val="none" w:sz="0" w:space="0" w:color="auto"/>
                            <w:right w:val="none" w:sz="0" w:space="0" w:color="auto"/>
                          </w:divBdr>
                        </w:div>
                      </w:divsChild>
                    </w:div>
                    <w:div w:id="1665358073">
                      <w:marLeft w:val="0"/>
                      <w:marRight w:val="0"/>
                      <w:marTop w:val="0"/>
                      <w:marBottom w:val="0"/>
                      <w:divBdr>
                        <w:top w:val="none" w:sz="0" w:space="0" w:color="auto"/>
                        <w:left w:val="none" w:sz="0" w:space="0" w:color="auto"/>
                        <w:bottom w:val="none" w:sz="0" w:space="0" w:color="auto"/>
                        <w:right w:val="none" w:sz="0" w:space="0" w:color="auto"/>
                      </w:divBdr>
                      <w:divsChild>
                        <w:div w:id="337388149">
                          <w:marLeft w:val="0"/>
                          <w:marRight w:val="0"/>
                          <w:marTop w:val="0"/>
                          <w:marBottom w:val="0"/>
                          <w:divBdr>
                            <w:top w:val="none" w:sz="0" w:space="0" w:color="auto"/>
                            <w:left w:val="none" w:sz="0" w:space="0" w:color="auto"/>
                            <w:bottom w:val="none" w:sz="0" w:space="0" w:color="auto"/>
                            <w:right w:val="none" w:sz="0" w:space="0" w:color="auto"/>
                          </w:divBdr>
                        </w:div>
                      </w:divsChild>
                    </w:div>
                    <w:div w:id="1858159561">
                      <w:marLeft w:val="0"/>
                      <w:marRight w:val="0"/>
                      <w:marTop w:val="0"/>
                      <w:marBottom w:val="0"/>
                      <w:divBdr>
                        <w:top w:val="none" w:sz="0" w:space="0" w:color="auto"/>
                        <w:left w:val="none" w:sz="0" w:space="0" w:color="auto"/>
                        <w:bottom w:val="none" w:sz="0" w:space="0" w:color="auto"/>
                        <w:right w:val="none" w:sz="0" w:space="0" w:color="auto"/>
                      </w:divBdr>
                      <w:divsChild>
                        <w:div w:id="2030838205">
                          <w:marLeft w:val="0"/>
                          <w:marRight w:val="0"/>
                          <w:marTop w:val="0"/>
                          <w:marBottom w:val="0"/>
                          <w:divBdr>
                            <w:top w:val="none" w:sz="0" w:space="0" w:color="auto"/>
                            <w:left w:val="none" w:sz="0" w:space="0" w:color="auto"/>
                            <w:bottom w:val="none" w:sz="0" w:space="0" w:color="auto"/>
                            <w:right w:val="none" w:sz="0" w:space="0" w:color="auto"/>
                          </w:divBdr>
                        </w:div>
                      </w:divsChild>
                    </w:div>
                    <w:div w:id="34433690">
                      <w:marLeft w:val="0"/>
                      <w:marRight w:val="0"/>
                      <w:marTop w:val="0"/>
                      <w:marBottom w:val="0"/>
                      <w:divBdr>
                        <w:top w:val="none" w:sz="0" w:space="0" w:color="auto"/>
                        <w:left w:val="none" w:sz="0" w:space="0" w:color="auto"/>
                        <w:bottom w:val="none" w:sz="0" w:space="0" w:color="auto"/>
                        <w:right w:val="none" w:sz="0" w:space="0" w:color="auto"/>
                      </w:divBdr>
                      <w:divsChild>
                        <w:div w:id="2131626041">
                          <w:marLeft w:val="0"/>
                          <w:marRight w:val="0"/>
                          <w:marTop w:val="0"/>
                          <w:marBottom w:val="0"/>
                          <w:divBdr>
                            <w:top w:val="none" w:sz="0" w:space="0" w:color="auto"/>
                            <w:left w:val="none" w:sz="0" w:space="0" w:color="auto"/>
                            <w:bottom w:val="none" w:sz="0" w:space="0" w:color="auto"/>
                            <w:right w:val="none" w:sz="0" w:space="0" w:color="auto"/>
                          </w:divBdr>
                        </w:div>
                      </w:divsChild>
                    </w:div>
                    <w:div w:id="1467890443">
                      <w:marLeft w:val="0"/>
                      <w:marRight w:val="0"/>
                      <w:marTop w:val="0"/>
                      <w:marBottom w:val="0"/>
                      <w:divBdr>
                        <w:top w:val="none" w:sz="0" w:space="0" w:color="auto"/>
                        <w:left w:val="none" w:sz="0" w:space="0" w:color="auto"/>
                        <w:bottom w:val="none" w:sz="0" w:space="0" w:color="auto"/>
                        <w:right w:val="none" w:sz="0" w:space="0" w:color="auto"/>
                      </w:divBdr>
                      <w:divsChild>
                        <w:div w:id="1049692149">
                          <w:marLeft w:val="0"/>
                          <w:marRight w:val="0"/>
                          <w:marTop w:val="0"/>
                          <w:marBottom w:val="0"/>
                          <w:divBdr>
                            <w:top w:val="none" w:sz="0" w:space="0" w:color="auto"/>
                            <w:left w:val="none" w:sz="0" w:space="0" w:color="auto"/>
                            <w:bottom w:val="none" w:sz="0" w:space="0" w:color="auto"/>
                            <w:right w:val="none" w:sz="0" w:space="0" w:color="auto"/>
                          </w:divBdr>
                        </w:div>
                      </w:divsChild>
                    </w:div>
                    <w:div w:id="1535466003">
                      <w:marLeft w:val="0"/>
                      <w:marRight w:val="0"/>
                      <w:marTop w:val="0"/>
                      <w:marBottom w:val="0"/>
                      <w:divBdr>
                        <w:top w:val="none" w:sz="0" w:space="0" w:color="auto"/>
                        <w:left w:val="none" w:sz="0" w:space="0" w:color="auto"/>
                        <w:bottom w:val="none" w:sz="0" w:space="0" w:color="auto"/>
                        <w:right w:val="none" w:sz="0" w:space="0" w:color="auto"/>
                      </w:divBdr>
                      <w:divsChild>
                        <w:div w:id="787168209">
                          <w:marLeft w:val="0"/>
                          <w:marRight w:val="0"/>
                          <w:marTop w:val="0"/>
                          <w:marBottom w:val="0"/>
                          <w:divBdr>
                            <w:top w:val="none" w:sz="0" w:space="0" w:color="auto"/>
                            <w:left w:val="none" w:sz="0" w:space="0" w:color="auto"/>
                            <w:bottom w:val="none" w:sz="0" w:space="0" w:color="auto"/>
                            <w:right w:val="none" w:sz="0" w:space="0" w:color="auto"/>
                          </w:divBdr>
                        </w:div>
                      </w:divsChild>
                    </w:div>
                    <w:div w:id="980577133">
                      <w:marLeft w:val="0"/>
                      <w:marRight w:val="0"/>
                      <w:marTop w:val="0"/>
                      <w:marBottom w:val="0"/>
                      <w:divBdr>
                        <w:top w:val="none" w:sz="0" w:space="0" w:color="auto"/>
                        <w:left w:val="none" w:sz="0" w:space="0" w:color="auto"/>
                        <w:bottom w:val="none" w:sz="0" w:space="0" w:color="auto"/>
                        <w:right w:val="none" w:sz="0" w:space="0" w:color="auto"/>
                      </w:divBdr>
                      <w:divsChild>
                        <w:div w:id="780301068">
                          <w:marLeft w:val="0"/>
                          <w:marRight w:val="0"/>
                          <w:marTop w:val="0"/>
                          <w:marBottom w:val="0"/>
                          <w:divBdr>
                            <w:top w:val="none" w:sz="0" w:space="0" w:color="auto"/>
                            <w:left w:val="none" w:sz="0" w:space="0" w:color="auto"/>
                            <w:bottom w:val="none" w:sz="0" w:space="0" w:color="auto"/>
                            <w:right w:val="none" w:sz="0" w:space="0" w:color="auto"/>
                          </w:divBdr>
                        </w:div>
                      </w:divsChild>
                    </w:div>
                    <w:div w:id="1252855612">
                      <w:marLeft w:val="0"/>
                      <w:marRight w:val="0"/>
                      <w:marTop w:val="0"/>
                      <w:marBottom w:val="0"/>
                      <w:divBdr>
                        <w:top w:val="none" w:sz="0" w:space="0" w:color="auto"/>
                        <w:left w:val="none" w:sz="0" w:space="0" w:color="auto"/>
                        <w:bottom w:val="none" w:sz="0" w:space="0" w:color="auto"/>
                        <w:right w:val="none" w:sz="0" w:space="0" w:color="auto"/>
                      </w:divBdr>
                      <w:divsChild>
                        <w:div w:id="1403144209">
                          <w:marLeft w:val="0"/>
                          <w:marRight w:val="0"/>
                          <w:marTop w:val="0"/>
                          <w:marBottom w:val="0"/>
                          <w:divBdr>
                            <w:top w:val="none" w:sz="0" w:space="0" w:color="auto"/>
                            <w:left w:val="none" w:sz="0" w:space="0" w:color="auto"/>
                            <w:bottom w:val="none" w:sz="0" w:space="0" w:color="auto"/>
                            <w:right w:val="none" w:sz="0" w:space="0" w:color="auto"/>
                          </w:divBdr>
                        </w:div>
                      </w:divsChild>
                    </w:div>
                    <w:div w:id="1041592487">
                      <w:marLeft w:val="0"/>
                      <w:marRight w:val="0"/>
                      <w:marTop w:val="0"/>
                      <w:marBottom w:val="0"/>
                      <w:divBdr>
                        <w:top w:val="none" w:sz="0" w:space="0" w:color="auto"/>
                        <w:left w:val="none" w:sz="0" w:space="0" w:color="auto"/>
                        <w:bottom w:val="none" w:sz="0" w:space="0" w:color="auto"/>
                        <w:right w:val="none" w:sz="0" w:space="0" w:color="auto"/>
                      </w:divBdr>
                      <w:divsChild>
                        <w:div w:id="97524312">
                          <w:marLeft w:val="0"/>
                          <w:marRight w:val="0"/>
                          <w:marTop w:val="0"/>
                          <w:marBottom w:val="0"/>
                          <w:divBdr>
                            <w:top w:val="none" w:sz="0" w:space="0" w:color="auto"/>
                            <w:left w:val="none" w:sz="0" w:space="0" w:color="auto"/>
                            <w:bottom w:val="none" w:sz="0" w:space="0" w:color="auto"/>
                            <w:right w:val="none" w:sz="0" w:space="0" w:color="auto"/>
                          </w:divBdr>
                        </w:div>
                      </w:divsChild>
                    </w:div>
                    <w:div w:id="1176461712">
                      <w:marLeft w:val="0"/>
                      <w:marRight w:val="0"/>
                      <w:marTop w:val="0"/>
                      <w:marBottom w:val="0"/>
                      <w:divBdr>
                        <w:top w:val="none" w:sz="0" w:space="0" w:color="auto"/>
                        <w:left w:val="none" w:sz="0" w:space="0" w:color="auto"/>
                        <w:bottom w:val="none" w:sz="0" w:space="0" w:color="auto"/>
                        <w:right w:val="none" w:sz="0" w:space="0" w:color="auto"/>
                      </w:divBdr>
                      <w:divsChild>
                        <w:div w:id="1936472236">
                          <w:marLeft w:val="0"/>
                          <w:marRight w:val="0"/>
                          <w:marTop w:val="0"/>
                          <w:marBottom w:val="0"/>
                          <w:divBdr>
                            <w:top w:val="none" w:sz="0" w:space="0" w:color="auto"/>
                            <w:left w:val="none" w:sz="0" w:space="0" w:color="auto"/>
                            <w:bottom w:val="none" w:sz="0" w:space="0" w:color="auto"/>
                            <w:right w:val="none" w:sz="0" w:space="0" w:color="auto"/>
                          </w:divBdr>
                        </w:div>
                      </w:divsChild>
                    </w:div>
                    <w:div w:id="234052467">
                      <w:marLeft w:val="0"/>
                      <w:marRight w:val="0"/>
                      <w:marTop w:val="0"/>
                      <w:marBottom w:val="0"/>
                      <w:divBdr>
                        <w:top w:val="none" w:sz="0" w:space="0" w:color="auto"/>
                        <w:left w:val="none" w:sz="0" w:space="0" w:color="auto"/>
                        <w:bottom w:val="none" w:sz="0" w:space="0" w:color="auto"/>
                        <w:right w:val="none" w:sz="0" w:space="0" w:color="auto"/>
                      </w:divBdr>
                      <w:divsChild>
                        <w:div w:id="1914654109">
                          <w:marLeft w:val="0"/>
                          <w:marRight w:val="0"/>
                          <w:marTop w:val="0"/>
                          <w:marBottom w:val="0"/>
                          <w:divBdr>
                            <w:top w:val="none" w:sz="0" w:space="0" w:color="auto"/>
                            <w:left w:val="none" w:sz="0" w:space="0" w:color="auto"/>
                            <w:bottom w:val="none" w:sz="0" w:space="0" w:color="auto"/>
                            <w:right w:val="none" w:sz="0" w:space="0" w:color="auto"/>
                          </w:divBdr>
                        </w:div>
                      </w:divsChild>
                    </w:div>
                    <w:div w:id="1502429001">
                      <w:marLeft w:val="0"/>
                      <w:marRight w:val="0"/>
                      <w:marTop w:val="0"/>
                      <w:marBottom w:val="0"/>
                      <w:divBdr>
                        <w:top w:val="none" w:sz="0" w:space="0" w:color="auto"/>
                        <w:left w:val="none" w:sz="0" w:space="0" w:color="auto"/>
                        <w:bottom w:val="none" w:sz="0" w:space="0" w:color="auto"/>
                        <w:right w:val="none" w:sz="0" w:space="0" w:color="auto"/>
                      </w:divBdr>
                      <w:divsChild>
                        <w:div w:id="1917402565">
                          <w:marLeft w:val="0"/>
                          <w:marRight w:val="0"/>
                          <w:marTop w:val="0"/>
                          <w:marBottom w:val="0"/>
                          <w:divBdr>
                            <w:top w:val="none" w:sz="0" w:space="0" w:color="auto"/>
                            <w:left w:val="none" w:sz="0" w:space="0" w:color="auto"/>
                            <w:bottom w:val="none" w:sz="0" w:space="0" w:color="auto"/>
                            <w:right w:val="none" w:sz="0" w:space="0" w:color="auto"/>
                          </w:divBdr>
                        </w:div>
                      </w:divsChild>
                    </w:div>
                    <w:div w:id="1138231644">
                      <w:marLeft w:val="0"/>
                      <w:marRight w:val="0"/>
                      <w:marTop w:val="0"/>
                      <w:marBottom w:val="0"/>
                      <w:divBdr>
                        <w:top w:val="none" w:sz="0" w:space="0" w:color="auto"/>
                        <w:left w:val="none" w:sz="0" w:space="0" w:color="auto"/>
                        <w:bottom w:val="none" w:sz="0" w:space="0" w:color="auto"/>
                        <w:right w:val="none" w:sz="0" w:space="0" w:color="auto"/>
                      </w:divBdr>
                      <w:divsChild>
                        <w:div w:id="1988779043">
                          <w:marLeft w:val="0"/>
                          <w:marRight w:val="0"/>
                          <w:marTop w:val="0"/>
                          <w:marBottom w:val="0"/>
                          <w:divBdr>
                            <w:top w:val="none" w:sz="0" w:space="0" w:color="auto"/>
                            <w:left w:val="none" w:sz="0" w:space="0" w:color="auto"/>
                            <w:bottom w:val="none" w:sz="0" w:space="0" w:color="auto"/>
                            <w:right w:val="none" w:sz="0" w:space="0" w:color="auto"/>
                          </w:divBdr>
                        </w:div>
                      </w:divsChild>
                    </w:div>
                    <w:div w:id="1139805123">
                      <w:marLeft w:val="0"/>
                      <w:marRight w:val="0"/>
                      <w:marTop w:val="0"/>
                      <w:marBottom w:val="0"/>
                      <w:divBdr>
                        <w:top w:val="none" w:sz="0" w:space="0" w:color="auto"/>
                        <w:left w:val="none" w:sz="0" w:space="0" w:color="auto"/>
                        <w:bottom w:val="none" w:sz="0" w:space="0" w:color="auto"/>
                        <w:right w:val="none" w:sz="0" w:space="0" w:color="auto"/>
                      </w:divBdr>
                      <w:divsChild>
                        <w:div w:id="531849181">
                          <w:marLeft w:val="0"/>
                          <w:marRight w:val="0"/>
                          <w:marTop w:val="0"/>
                          <w:marBottom w:val="0"/>
                          <w:divBdr>
                            <w:top w:val="none" w:sz="0" w:space="0" w:color="auto"/>
                            <w:left w:val="none" w:sz="0" w:space="0" w:color="auto"/>
                            <w:bottom w:val="none" w:sz="0" w:space="0" w:color="auto"/>
                            <w:right w:val="none" w:sz="0" w:space="0" w:color="auto"/>
                          </w:divBdr>
                        </w:div>
                      </w:divsChild>
                    </w:div>
                    <w:div w:id="279383128">
                      <w:marLeft w:val="0"/>
                      <w:marRight w:val="0"/>
                      <w:marTop w:val="0"/>
                      <w:marBottom w:val="0"/>
                      <w:divBdr>
                        <w:top w:val="none" w:sz="0" w:space="0" w:color="auto"/>
                        <w:left w:val="none" w:sz="0" w:space="0" w:color="auto"/>
                        <w:bottom w:val="none" w:sz="0" w:space="0" w:color="auto"/>
                        <w:right w:val="none" w:sz="0" w:space="0" w:color="auto"/>
                      </w:divBdr>
                      <w:divsChild>
                        <w:div w:id="922645836">
                          <w:marLeft w:val="0"/>
                          <w:marRight w:val="0"/>
                          <w:marTop w:val="0"/>
                          <w:marBottom w:val="0"/>
                          <w:divBdr>
                            <w:top w:val="none" w:sz="0" w:space="0" w:color="auto"/>
                            <w:left w:val="none" w:sz="0" w:space="0" w:color="auto"/>
                            <w:bottom w:val="none" w:sz="0" w:space="0" w:color="auto"/>
                            <w:right w:val="none" w:sz="0" w:space="0" w:color="auto"/>
                          </w:divBdr>
                        </w:div>
                      </w:divsChild>
                    </w:div>
                    <w:div w:id="1068768371">
                      <w:marLeft w:val="0"/>
                      <w:marRight w:val="0"/>
                      <w:marTop w:val="0"/>
                      <w:marBottom w:val="0"/>
                      <w:divBdr>
                        <w:top w:val="none" w:sz="0" w:space="0" w:color="auto"/>
                        <w:left w:val="none" w:sz="0" w:space="0" w:color="auto"/>
                        <w:bottom w:val="none" w:sz="0" w:space="0" w:color="auto"/>
                        <w:right w:val="none" w:sz="0" w:space="0" w:color="auto"/>
                      </w:divBdr>
                      <w:divsChild>
                        <w:div w:id="548879152">
                          <w:marLeft w:val="0"/>
                          <w:marRight w:val="0"/>
                          <w:marTop w:val="0"/>
                          <w:marBottom w:val="0"/>
                          <w:divBdr>
                            <w:top w:val="none" w:sz="0" w:space="0" w:color="auto"/>
                            <w:left w:val="none" w:sz="0" w:space="0" w:color="auto"/>
                            <w:bottom w:val="none" w:sz="0" w:space="0" w:color="auto"/>
                            <w:right w:val="none" w:sz="0" w:space="0" w:color="auto"/>
                          </w:divBdr>
                        </w:div>
                      </w:divsChild>
                    </w:div>
                    <w:div w:id="2026323768">
                      <w:marLeft w:val="0"/>
                      <w:marRight w:val="0"/>
                      <w:marTop w:val="0"/>
                      <w:marBottom w:val="0"/>
                      <w:divBdr>
                        <w:top w:val="none" w:sz="0" w:space="0" w:color="auto"/>
                        <w:left w:val="none" w:sz="0" w:space="0" w:color="auto"/>
                        <w:bottom w:val="none" w:sz="0" w:space="0" w:color="auto"/>
                        <w:right w:val="none" w:sz="0" w:space="0" w:color="auto"/>
                      </w:divBdr>
                      <w:divsChild>
                        <w:div w:id="30687249">
                          <w:marLeft w:val="0"/>
                          <w:marRight w:val="0"/>
                          <w:marTop w:val="0"/>
                          <w:marBottom w:val="0"/>
                          <w:divBdr>
                            <w:top w:val="none" w:sz="0" w:space="0" w:color="auto"/>
                            <w:left w:val="none" w:sz="0" w:space="0" w:color="auto"/>
                            <w:bottom w:val="none" w:sz="0" w:space="0" w:color="auto"/>
                            <w:right w:val="none" w:sz="0" w:space="0" w:color="auto"/>
                          </w:divBdr>
                        </w:div>
                      </w:divsChild>
                    </w:div>
                    <w:div w:id="146098490">
                      <w:marLeft w:val="0"/>
                      <w:marRight w:val="0"/>
                      <w:marTop w:val="0"/>
                      <w:marBottom w:val="0"/>
                      <w:divBdr>
                        <w:top w:val="none" w:sz="0" w:space="0" w:color="auto"/>
                        <w:left w:val="none" w:sz="0" w:space="0" w:color="auto"/>
                        <w:bottom w:val="none" w:sz="0" w:space="0" w:color="auto"/>
                        <w:right w:val="none" w:sz="0" w:space="0" w:color="auto"/>
                      </w:divBdr>
                      <w:divsChild>
                        <w:div w:id="1700206884">
                          <w:marLeft w:val="0"/>
                          <w:marRight w:val="0"/>
                          <w:marTop w:val="0"/>
                          <w:marBottom w:val="0"/>
                          <w:divBdr>
                            <w:top w:val="none" w:sz="0" w:space="0" w:color="auto"/>
                            <w:left w:val="none" w:sz="0" w:space="0" w:color="auto"/>
                            <w:bottom w:val="none" w:sz="0" w:space="0" w:color="auto"/>
                            <w:right w:val="none" w:sz="0" w:space="0" w:color="auto"/>
                          </w:divBdr>
                        </w:div>
                      </w:divsChild>
                    </w:div>
                    <w:div w:id="1513375437">
                      <w:marLeft w:val="0"/>
                      <w:marRight w:val="0"/>
                      <w:marTop w:val="0"/>
                      <w:marBottom w:val="0"/>
                      <w:divBdr>
                        <w:top w:val="none" w:sz="0" w:space="0" w:color="auto"/>
                        <w:left w:val="none" w:sz="0" w:space="0" w:color="auto"/>
                        <w:bottom w:val="none" w:sz="0" w:space="0" w:color="auto"/>
                        <w:right w:val="none" w:sz="0" w:space="0" w:color="auto"/>
                      </w:divBdr>
                      <w:divsChild>
                        <w:div w:id="1231844226">
                          <w:marLeft w:val="0"/>
                          <w:marRight w:val="0"/>
                          <w:marTop w:val="0"/>
                          <w:marBottom w:val="0"/>
                          <w:divBdr>
                            <w:top w:val="none" w:sz="0" w:space="0" w:color="auto"/>
                            <w:left w:val="none" w:sz="0" w:space="0" w:color="auto"/>
                            <w:bottom w:val="none" w:sz="0" w:space="0" w:color="auto"/>
                            <w:right w:val="none" w:sz="0" w:space="0" w:color="auto"/>
                          </w:divBdr>
                        </w:div>
                      </w:divsChild>
                    </w:div>
                    <w:div w:id="1942643356">
                      <w:marLeft w:val="0"/>
                      <w:marRight w:val="0"/>
                      <w:marTop w:val="0"/>
                      <w:marBottom w:val="0"/>
                      <w:divBdr>
                        <w:top w:val="none" w:sz="0" w:space="0" w:color="auto"/>
                        <w:left w:val="none" w:sz="0" w:space="0" w:color="auto"/>
                        <w:bottom w:val="none" w:sz="0" w:space="0" w:color="auto"/>
                        <w:right w:val="none" w:sz="0" w:space="0" w:color="auto"/>
                      </w:divBdr>
                      <w:divsChild>
                        <w:div w:id="850409422">
                          <w:marLeft w:val="0"/>
                          <w:marRight w:val="0"/>
                          <w:marTop w:val="0"/>
                          <w:marBottom w:val="0"/>
                          <w:divBdr>
                            <w:top w:val="none" w:sz="0" w:space="0" w:color="auto"/>
                            <w:left w:val="none" w:sz="0" w:space="0" w:color="auto"/>
                            <w:bottom w:val="none" w:sz="0" w:space="0" w:color="auto"/>
                            <w:right w:val="none" w:sz="0" w:space="0" w:color="auto"/>
                          </w:divBdr>
                        </w:div>
                      </w:divsChild>
                    </w:div>
                    <w:div w:id="1974018205">
                      <w:marLeft w:val="0"/>
                      <w:marRight w:val="0"/>
                      <w:marTop w:val="0"/>
                      <w:marBottom w:val="0"/>
                      <w:divBdr>
                        <w:top w:val="none" w:sz="0" w:space="0" w:color="auto"/>
                        <w:left w:val="none" w:sz="0" w:space="0" w:color="auto"/>
                        <w:bottom w:val="none" w:sz="0" w:space="0" w:color="auto"/>
                        <w:right w:val="none" w:sz="0" w:space="0" w:color="auto"/>
                      </w:divBdr>
                      <w:divsChild>
                        <w:div w:id="737753805">
                          <w:marLeft w:val="0"/>
                          <w:marRight w:val="0"/>
                          <w:marTop w:val="0"/>
                          <w:marBottom w:val="0"/>
                          <w:divBdr>
                            <w:top w:val="none" w:sz="0" w:space="0" w:color="auto"/>
                            <w:left w:val="none" w:sz="0" w:space="0" w:color="auto"/>
                            <w:bottom w:val="none" w:sz="0" w:space="0" w:color="auto"/>
                            <w:right w:val="none" w:sz="0" w:space="0" w:color="auto"/>
                          </w:divBdr>
                        </w:div>
                      </w:divsChild>
                    </w:div>
                    <w:div w:id="143863543">
                      <w:marLeft w:val="0"/>
                      <w:marRight w:val="0"/>
                      <w:marTop w:val="0"/>
                      <w:marBottom w:val="0"/>
                      <w:divBdr>
                        <w:top w:val="none" w:sz="0" w:space="0" w:color="auto"/>
                        <w:left w:val="none" w:sz="0" w:space="0" w:color="auto"/>
                        <w:bottom w:val="none" w:sz="0" w:space="0" w:color="auto"/>
                        <w:right w:val="none" w:sz="0" w:space="0" w:color="auto"/>
                      </w:divBdr>
                      <w:divsChild>
                        <w:div w:id="667362453">
                          <w:marLeft w:val="0"/>
                          <w:marRight w:val="0"/>
                          <w:marTop w:val="0"/>
                          <w:marBottom w:val="0"/>
                          <w:divBdr>
                            <w:top w:val="none" w:sz="0" w:space="0" w:color="auto"/>
                            <w:left w:val="none" w:sz="0" w:space="0" w:color="auto"/>
                            <w:bottom w:val="none" w:sz="0" w:space="0" w:color="auto"/>
                            <w:right w:val="none" w:sz="0" w:space="0" w:color="auto"/>
                          </w:divBdr>
                        </w:div>
                      </w:divsChild>
                    </w:div>
                    <w:div w:id="60102372">
                      <w:marLeft w:val="0"/>
                      <w:marRight w:val="0"/>
                      <w:marTop w:val="0"/>
                      <w:marBottom w:val="0"/>
                      <w:divBdr>
                        <w:top w:val="none" w:sz="0" w:space="0" w:color="auto"/>
                        <w:left w:val="none" w:sz="0" w:space="0" w:color="auto"/>
                        <w:bottom w:val="none" w:sz="0" w:space="0" w:color="auto"/>
                        <w:right w:val="none" w:sz="0" w:space="0" w:color="auto"/>
                      </w:divBdr>
                      <w:divsChild>
                        <w:div w:id="1178233503">
                          <w:marLeft w:val="0"/>
                          <w:marRight w:val="0"/>
                          <w:marTop w:val="0"/>
                          <w:marBottom w:val="0"/>
                          <w:divBdr>
                            <w:top w:val="none" w:sz="0" w:space="0" w:color="auto"/>
                            <w:left w:val="none" w:sz="0" w:space="0" w:color="auto"/>
                            <w:bottom w:val="none" w:sz="0" w:space="0" w:color="auto"/>
                            <w:right w:val="none" w:sz="0" w:space="0" w:color="auto"/>
                          </w:divBdr>
                        </w:div>
                      </w:divsChild>
                    </w:div>
                    <w:div w:id="130514297">
                      <w:marLeft w:val="0"/>
                      <w:marRight w:val="0"/>
                      <w:marTop w:val="0"/>
                      <w:marBottom w:val="0"/>
                      <w:divBdr>
                        <w:top w:val="none" w:sz="0" w:space="0" w:color="auto"/>
                        <w:left w:val="none" w:sz="0" w:space="0" w:color="auto"/>
                        <w:bottom w:val="none" w:sz="0" w:space="0" w:color="auto"/>
                        <w:right w:val="none" w:sz="0" w:space="0" w:color="auto"/>
                      </w:divBdr>
                      <w:divsChild>
                        <w:div w:id="626276309">
                          <w:marLeft w:val="0"/>
                          <w:marRight w:val="0"/>
                          <w:marTop w:val="0"/>
                          <w:marBottom w:val="0"/>
                          <w:divBdr>
                            <w:top w:val="none" w:sz="0" w:space="0" w:color="auto"/>
                            <w:left w:val="none" w:sz="0" w:space="0" w:color="auto"/>
                            <w:bottom w:val="none" w:sz="0" w:space="0" w:color="auto"/>
                            <w:right w:val="none" w:sz="0" w:space="0" w:color="auto"/>
                          </w:divBdr>
                        </w:div>
                      </w:divsChild>
                    </w:div>
                    <w:div w:id="625089237">
                      <w:marLeft w:val="0"/>
                      <w:marRight w:val="0"/>
                      <w:marTop w:val="0"/>
                      <w:marBottom w:val="0"/>
                      <w:divBdr>
                        <w:top w:val="none" w:sz="0" w:space="0" w:color="auto"/>
                        <w:left w:val="none" w:sz="0" w:space="0" w:color="auto"/>
                        <w:bottom w:val="none" w:sz="0" w:space="0" w:color="auto"/>
                        <w:right w:val="none" w:sz="0" w:space="0" w:color="auto"/>
                      </w:divBdr>
                      <w:divsChild>
                        <w:div w:id="1210218252">
                          <w:marLeft w:val="0"/>
                          <w:marRight w:val="0"/>
                          <w:marTop w:val="0"/>
                          <w:marBottom w:val="0"/>
                          <w:divBdr>
                            <w:top w:val="none" w:sz="0" w:space="0" w:color="auto"/>
                            <w:left w:val="none" w:sz="0" w:space="0" w:color="auto"/>
                            <w:bottom w:val="none" w:sz="0" w:space="0" w:color="auto"/>
                            <w:right w:val="none" w:sz="0" w:space="0" w:color="auto"/>
                          </w:divBdr>
                        </w:div>
                      </w:divsChild>
                    </w:div>
                    <w:div w:id="993875639">
                      <w:marLeft w:val="0"/>
                      <w:marRight w:val="0"/>
                      <w:marTop w:val="0"/>
                      <w:marBottom w:val="0"/>
                      <w:divBdr>
                        <w:top w:val="none" w:sz="0" w:space="0" w:color="auto"/>
                        <w:left w:val="none" w:sz="0" w:space="0" w:color="auto"/>
                        <w:bottom w:val="none" w:sz="0" w:space="0" w:color="auto"/>
                        <w:right w:val="none" w:sz="0" w:space="0" w:color="auto"/>
                      </w:divBdr>
                      <w:divsChild>
                        <w:div w:id="1738623366">
                          <w:marLeft w:val="0"/>
                          <w:marRight w:val="0"/>
                          <w:marTop w:val="0"/>
                          <w:marBottom w:val="0"/>
                          <w:divBdr>
                            <w:top w:val="none" w:sz="0" w:space="0" w:color="auto"/>
                            <w:left w:val="none" w:sz="0" w:space="0" w:color="auto"/>
                            <w:bottom w:val="none" w:sz="0" w:space="0" w:color="auto"/>
                            <w:right w:val="none" w:sz="0" w:space="0" w:color="auto"/>
                          </w:divBdr>
                        </w:div>
                      </w:divsChild>
                    </w:div>
                    <w:div w:id="36662699">
                      <w:marLeft w:val="0"/>
                      <w:marRight w:val="0"/>
                      <w:marTop w:val="0"/>
                      <w:marBottom w:val="0"/>
                      <w:divBdr>
                        <w:top w:val="none" w:sz="0" w:space="0" w:color="auto"/>
                        <w:left w:val="none" w:sz="0" w:space="0" w:color="auto"/>
                        <w:bottom w:val="none" w:sz="0" w:space="0" w:color="auto"/>
                        <w:right w:val="none" w:sz="0" w:space="0" w:color="auto"/>
                      </w:divBdr>
                      <w:divsChild>
                        <w:div w:id="1589536138">
                          <w:marLeft w:val="0"/>
                          <w:marRight w:val="0"/>
                          <w:marTop w:val="0"/>
                          <w:marBottom w:val="0"/>
                          <w:divBdr>
                            <w:top w:val="none" w:sz="0" w:space="0" w:color="auto"/>
                            <w:left w:val="none" w:sz="0" w:space="0" w:color="auto"/>
                            <w:bottom w:val="none" w:sz="0" w:space="0" w:color="auto"/>
                            <w:right w:val="none" w:sz="0" w:space="0" w:color="auto"/>
                          </w:divBdr>
                        </w:div>
                      </w:divsChild>
                    </w:div>
                    <w:div w:id="453016889">
                      <w:marLeft w:val="0"/>
                      <w:marRight w:val="0"/>
                      <w:marTop w:val="0"/>
                      <w:marBottom w:val="0"/>
                      <w:divBdr>
                        <w:top w:val="none" w:sz="0" w:space="0" w:color="auto"/>
                        <w:left w:val="none" w:sz="0" w:space="0" w:color="auto"/>
                        <w:bottom w:val="none" w:sz="0" w:space="0" w:color="auto"/>
                        <w:right w:val="none" w:sz="0" w:space="0" w:color="auto"/>
                      </w:divBdr>
                      <w:divsChild>
                        <w:div w:id="1437947400">
                          <w:marLeft w:val="0"/>
                          <w:marRight w:val="0"/>
                          <w:marTop w:val="0"/>
                          <w:marBottom w:val="0"/>
                          <w:divBdr>
                            <w:top w:val="none" w:sz="0" w:space="0" w:color="auto"/>
                            <w:left w:val="none" w:sz="0" w:space="0" w:color="auto"/>
                            <w:bottom w:val="none" w:sz="0" w:space="0" w:color="auto"/>
                            <w:right w:val="none" w:sz="0" w:space="0" w:color="auto"/>
                          </w:divBdr>
                        </w:div>
                      </w:divsChild>
                    </w:div>
                    <w:div w:id="1152794019">
                      <w:marLeft w:val="0"/>
                      <w:marRight w:val="0"/>
                      <w:marTop w:val="0"/>
                      <w:marBottom w:val="0"/>
                      <w:divBdr>
                        <w:top w:val="none" w:sz="0" w:space="0" w:color="auto"/>
                        <w:left w:val="none" w:sz="0" w:space="0" w:color="auto"/>
                        <w:bottom w:val="none" w:sz="0" w:space="0" w:color="auto"/>
                        <w:right w:val="none" w:sz="0" w:space="0" w:color="auto"/>
                      </w:divBdr>
                      <w:divsChild>
                        <w:div w:id="773522404">
                          <w:marLeft w:val="0"/>
                          <w:marRight w:val="0"/>
                          <w:marTop w:val="0"/>
                          <w:marBottom w:val="0"/>
                          <w:divBdr>
                            <w:top w:val="none" w:sz="0" w:space="0" w:color="auto"/>
                            <w:left w:val="none" w:sz="0" w:space="0" w:color="auto"/>
                            <w:bottom w:val="none" w:sz="0" w:space="0" w:color="auto"/>
                            <w:right w:val="none" w:sz="0" w:space="0" w:color="auto"/>
                          </w:divBdr>
                        </w:div>
                      </w:divsChild>
                    </w:div>
                    <w:div w:id="1928810900">
                      <w:marLeft w:val="0"/>
                      <w:marRight w:val="0"/>
                      <w:marTop w:val="0"/>
                      <w:marBottom w:val="0"/>
                      <w:divBdr>
                        <w:top w:val="none" w:sz="0" w:space="0" w:color="auto"/>
                        <w:left w:val="none" w:sz="0" w:space="0" w:color="auto"/>
                        <w:bottom w:val="none" w:sz="0" w:space="0" w:color="auto"/>
                        <w:right w:val="none" w:sz="0" w:space="0" w:color="auto"/>
                      </w:divBdr>
                      <w:divsChild>
                        <w:div w:id="601382101">
                          <w:marLeft w:val="0"/>
                          <w:marRight w:val="0"/>
                          <w:marTop w:val="0"/>
                          <w:marBottom w:val="0"/>
                          <w:divBdr>
                            <w:top w:val="none" w:sz="0" w:space="0" w:color="auto"/>
                            <w:left w:val="none" w:sz="0" w:space="0" w:color="auto"/>
                            <w:bottom w:val="none" w:sz="0" w:space="0" w:color="auto"/>
                            <w:right w:val="none" w:sz="0" w:space="0" w:color="auto"/>
                          </w:divBdr>
                        </w:div>
                      </w:divsChild>
                    </w:div>
                    <w:div w:id="1264649466">
                      <w:marLeft w:val="0"/>
                      <w:marRight w:val="0"/>
                      <w:marTop w:val="0"/>
                      <w:marBottom w:val="0"/>
                      <w:divBdr>
                        <w:top w:val="none" w:sz="0" w:space="0" w:color="auto"/>
                        <w:left w:val="none" w:sz="0" w:space="0" w:color="auto"/>
                        <w:bottom w:val="none" w:sz="0" w:space="0" w:color="auto"/>
                        <w:right w:val="none" w:sz="0" w:space="0" w:color="auto"/>
                      </w:divBdr>
                      <w:divsChild>
                        <w:div w:id="1225483937">
                          <w:marLeft w:val="0"/>
                          <w:marRight w:val="0"/>
                          <w:marTop w:val="0"/>
                          <w:marBottom w:val="0"/>
                          <w:divBdr>
                            <w:top w:val="none" w:sz="0" w:space="0" w:color="auto"/>
                            <w:left w:val="none" w:sz="0" w:space="0" w:color="auto"/>
                            <w:bottom w:val="none" w:sz="0" w:space="0" w:color="auto"/>
                            <w:right w:val="none" w:sz="0" w:space="0" w:color="auto"/>
                          </w:divBdr>
                        </w:div>
                      </w:divsChild>
                    </w:div>
                    <w:div w:id="1170214619">
                      <w:marLeft w:val="0"/>
                      <w:marRight w:val="0"/>
                      <w:marTop w:val="0"/>
                      <w:marBottom w:val="0"/>
                      <w:divBdr>
                        <w:top w:val="none" w:sz="0" w:space="0" w:color="auto"/>
                        <w:left w:val="none" w:sz="0" w:space="0" w:color="auto"/>
                        <w:bottom w:val="none" w:sz="0" w:space="0" w:color="auto"/>
                        <w:right w:val="none" w:sz="0" w:space="0" w:color="auto"/>
                      </w:divBdr>
                      <w:divsChild>
                        <w:div w:id="1701130378">
                          <w:marLeft w:val="0"/>
                          <w:marRight w:val="0"/>
                          <w:marTop w:val="0"/>
                          <w:marBottom w:val="0"/>
                          <w:divBdr>
                            <w:top w:val="none" w:sz="0" w:space="0" w:color="auto"/>
                            <w:left w:val="none" w:sz="0" w:space="0" w:color="auto"/>
                            <w:bottom w:val="none" w:sz="0" w:space="0" w:color="auto"/>
                            <w:right w:val="none" w:sz="0" w:space="0" w:color="auto"/>
                          </w:divBdr>
                        </w:div>
                      </w:divsChild>
                    </w:div>
                    <w:div w:id="257299060">
                      <w:marLeft w:val="0"/>
                      <w:marRight w:val="0"/>
                      <w:marTop w:val="0"/>
                      <w:marBottom w:val="0"/>
                      <w:divBdr>
                        <w:top w:val="none" w:sz="0" w:space="0" w:color="auto"/>
                        <w:left w:val="none" w:sz="0" w:space="0" w:color="auto"/>
                        <w:bottom w:val="none" w:sz="0" w:space="0" w:color="auto"/>
                        <w:right w:val="none" w:sz="0" w:space="0" w:color="auto"/>
                      </w:divBdr>
                      <w:divsChild>
                        <w:div w:id="1727098391">
                          <w:marLeft w:val="0"/>
                          <w:marRight w:val="0"/>
                          <w:marTop w:val="0"/>
                          <w:marBottom w:val="0"/>
                          <w:divBdr>
                            <w:top w:val="none" w:sz="0" w:space="0" w:color="auto"/>
                            <w:left w:val="none" w:sz="0" w:space="0" w:color="auto"/>
                            <w:bottom w:val="none" w:sz="0" w:space="0" w:color="auto"/>
                            <w:right w:val="none" w:sz="0" w:space="0" w:color="auto"/>
                          </w:divBdr>
                        </w:div>
                      </w:divsChild>
                    </w:div>
                    <w:div w:id="1337614660">
                      <w:marLeft w:val="0"/>
                      <w:marRight w:val="0"/>
                      <w:marTop w:val="0"/>
                      <w:marBottom w:val="0"/>
                      <w:divBdr>
                        <w:top w:val="none" w:sz="0" w:space="0" w:color="auto"/>
                        <w:left w:val="none" w:sz="0" w:space="0" w:color="auto"/>
                        <w:bottom w:val="none" w:sz="0" w:space="0" w:color="auto"/>
                        <w:right w:val="none" w:sz="0" w:space="0" w:color="auto"/>
                      </w:divBdr>
                      <w:divsChild>
                        <w:div w:id="76632979">
                          <w:marLeft w:val="0"/>
                          <w:marRight w:val="0"/>
                          <w:marTop w:val="0"/>
                          <w:marBottom w:val="0"/>
                          <w:divBdr>
                            <w:top w:val="none" w:sz="0" w:space="0" w:color="auto"/>
                            <w:left w:val="none" w:sz="0" w:space="0" w:color="auto"/>
                            <w:bottom w:val="none" w:sz="0" w:space="0" w:color="auto"/>
                            <w:right w:val="none" w:sz="0" w:space="0" w:color="auto"/>
                          </w:divBdr>
                        </w:div>
                      </w:divsChild>
                    </w:div>
                    <w:div w:id="1464731091">
                      <w:marLeft w:val="0"/>
                      <w:marRight w:val="0"/>
                      <w:marTop w:val="0"/>
                      <w:marBottom w:val="0"/>
                      <w:divBdr>
                        <w:top w:val="none" w:sz="0" w:space="0" w:color="auto"/>
                        <w:left w:val="none" w:sz="0" w:space="0" w:color="auto"/>
                        <w:bottom w:val="none" w:sz="0" w:space="0" w:color="auto"/>
                        <w:right w:val="none" w:sz="0" w:space="0" w:color="auto"/>
                      </w:divBdr>
                      <w:divsChild>
                        <w:div w:id="285744079">
                          <w:marLeft w:val="0"/>
                          <w:marRight w:val="0"/>
                          <w:marTop w:val="0"/>
                          <w:marBottom w:val="0"/>
                          <w:divBdr>
                            <w:top w:val="none" w:sz="0" w:space="0" w:color="auto"/>
                            <w:left w:val="none" w:sz="0" w:space="0" w:color="auto"/>
                            <w:bottom w:val="none" w:sz="0" w:space="0" w:color="auto"/>
                            <w:right w:val="none" w:sz="0" w:space="0" w:color="auto"/>
                          </w:divBdr>
                        </w:div>
                      </w:divsChild>
                    </w:div>
                    <w:div w:id="715155275">
                      <w:marLeft w:val="0"/>
                      <w:marRight w:val="0"/>
                      <w:marTop w:val="0"/>
                      <w:marBottom w:val="0"/>
                      <w:divBdr>
                        <w:top w:val="none" w:sz="0" w:space="0" w:color="auto"/>
                        <w:left w:val="none" w:sz="0" w:space="0" w:color="auto"/>
                        <w:bottom w:val="none" w:sz="0" w:space="0" w:color="auto"/>
                        <w:right w:val="none" w:sz="0" w:space="0" w:color="auto"/>
                      </w:divBdr>
                      <w:divsChild>
                        <w:div w:id="131139729">
                          <w:marLeft w:val="0"/>
                          <w:marRight w:val="0"/>
                          <w:marTop w:val="0"/>
                          <w:marBottom w:val="0"/>
                          <w:divBdr>
                            <w:top w:val="none" w:sz="0" w:space="0" w:color="auto"/>
                            <w:left w:val="none" w:sz="0" w:space="0" w:color="auto"/>
                            <w:bottom w:val="none" w:sz="0" w:space="0" w:color="auto"/>
                            <w:right w:val="none" w:sz="0" w:space="0" w:color="auto"/>
                          </w:divBdr>
                        </w:div>
                      </w:divsChild>
                    </w:div>
                    <w:div w:id="214784125">
                      <w:marLeft w:val="0"/>
                      <w:marRight w:val="0"/>
                      <w:marTop w:val="0"/>
                      <w:marBottom w:val="0"/>
                      <w:divBdr>
                        <w:top w:val="none" w:sz="0" w:space="0" w:color="auto"/>
                        <w:left w:val="none" w:sz="0" w:space="0" w:color="auto"/>
                        <w:bottom w:val="none" w:sz="0" w:space="0" w:color="auto"/>
                        <w:right w:val="none" w:sz="0" w:space="0" w:color="auto"/>
                      </w:divBdr>
                      <w:divsChild>
                        <w:div w:id="1051660016">
                          <w:marLeft w:val="0"/>
                          <w:marRight w:val="0"/>
                          <w:marTop w:val="0"/>
                          <w:marBottom w:val="0"/>
                          <w:divBdr>
                            <w:top w:val="none" w:sz="0" w:space="0" w:color="auto"/>
                            <w:left w:val="none" w:sz="0" w:space="0" w:color="auto"/>
                            <w:bottom w:val="none" w:sz="0" w:space="0" w:color="auto"/>
                            <w:right w:val="none" w:sz="0" w:space="0" w:color="auto"/>
                          </w:divBdr>
                        </w:div>
                      </w:divsChild>
                    </w:div>
                    <w:div w:id="708800129">
                      <w:marLeft w:val="0"/>
                      <w:marRight w:val="0"/>
                      <w:marTop w:val="0"/>
                      <w:marBottom w:val="0"/>
                      <w:divBdr>
                        <w:top w:val="none" w:sz="0" w:space="0" w:color="auto"/>
                        <w:left w:val="none" w:sz="0" w:space="0" w:color="auto"/>
                        <w:bottom w:val="none" w:sz="0" w:space="0" w:color="auto"/>
                        <w:right w:val="none" w:sz="0" w:space="0" w:color="auto"/>
                      </w:divBdr>
                      <w:divsChild>
                        <w:div w:id="1661158759">
                          <w:marLeft w:val="0"/>
                          <w:marRight w:val="0"/>
                          <w:marTop w:val="0"/>
                          <w:marBottom w:val="0"/>
                          <w:divBdr>
                            <w:top w:val="none" w:sz="0" w:space="0" w:color="auto"/>
                            <w:left w:val="none" w:sz="0" w:space="0" w:color="auto"/>
                            <w:bottom w:val="none" w:sz="0" w:space="0" w:color="auto"/>
                            <w:right w:val="none" w:sz="0" w:space="0" w:color="auto"/>
                          </w:divBdr>
                        </w:div>
                      </w:divsChild>
                    </w:div>
                    <w:div w:id="538322101">
                      <w:marLeft w:val="0"/>
                      <w:marRight w:val="0"/>
                      <w:marTop w:val="0"/>
                      <w:marBottom w:val="0"/>
                      <w:divBdr>
                        <w:top w:val="none" w:sz="0" w:space="0" w:color="auto"/>
                        <w:left w:val="none" w:sz="0" w:space="0" w:color="auto"/>
                        <w:bottom w:val="none" w:sz="0" w:space="0" w:color="auto"/>
                        <w:right w:val="none" w:sz="0" w:space="0" w:color="auto"/>
                      </w:divBdr>
                      <w:divsChild>
                        <w:div w:id="2084594709">
                          <w:marLeft w:val="0"/>
                          <w:marRight w:val="0"/>
                          <w:marTop w:val="0"/>
                          <w:marBottom w:val="0"/>
                          <w:divBdr>
                            <w:top w:val="none" w:sz="0" w:space="0" w:color="auto"/>
                            <w:left w:val="none" w:sz="0" w:space="0" w:color="auto"/>
                            <w:bottom w:val="none" w:sz="0" w:space="0" w:color="auto"/>
                            <w:right w:val="none" w:sz="0" w:space="0" w:color="auto"/>
                          </w:divBdr>
                        </w:div>
                      </w:divsChild>
                    </w:div>
                    <w:div w:id="537207338">
                      <w:marLeft w:val="0"/>
                      <w:marRight w:val="0"/>
                      <w:marTop w:val="0"/>
                      <w:marBottom w:val="0"/>
                      <w:divBdr>
                        <w:top w:val="none" w:sz="0" w:space="0" w:color="auto"/>
                        <w:left w:val="none" w:sz="0" w:space="0" w:color="auto"/>
                        <w:bottom w:val="none" w:sz="0" w:space="0" w:color="auto"/>
                        <w:right w:val="none" w:sz="0" w:space="0" w:color="auto"/>
                      </w:divBdr>
                      <w:divsChild>
                        <w:div w:id="917907937">
                          <w:marLeft w:val="0"/>
                          <w:marRight w:val="0"/>
                          <w:marTop w:val="0"/>
                          <w:marBottom w:val="0"/>
                          <w:divBdr>
                            <w:top w:val="none" w:sz="0" w:space="0" w:color="auto"/>
                            <w:left w:val="none" w:sz="0" w:space="0" w:color="auto"/>
                            <w:bottom w:val="none" w:sz="0" w:space="0" w:color="auto"/>
                            <w:right w:val="none" w:sz="0" w:space="0" w:color="auto"/>
                          </w:divBdr>
                        </w:div>
                      </w:divsChild>
                    </w:div>
                    <w:div w:id="1345789492">
                      <w:marLeft w:val="0"/>
                      <w:marRight w:val="0"/>
                      <w:marTop w:val="0"/>
                      <w:marBottom w:val="0"/>
                      <w:divBdr>
                        <w:top w:val="none" w:sz="0" w:space="0" w:color="auto"/>
                        <w:left w:val="none" w:sz="0" w:space="0" w:color="auto"/>
                        <w:bottom w:val="none" w:sz="0" w:space="0" w:color="auto"/>
                        <w:right w:val="none" w:sz="0" w:space="0" w:color="auto"/>
                      </w:divBdr>
                      <w:divsChild>
                        <w:div w:id="1095829690">
                          <w:marLeft w:val="0"/>
                          <w:marRight w:val="0"/>
                          <w:marTop w:val="0"/>
                          <w:marBottom w:val="0"/>
                          <w:divBdr>
                            <w:top w:val="none" w:sz="0" w:space="0" w:color="auto"/>
                            <w:left w:val="none" w:sz="0" w:space="0" w:color="auto"/>
                            <w:bottom w:val="none" w:sz="0" w:space="0" w:color="auto"/>
                            <w:right w:val="none" w:sz="0" w:space="0" w:color="auto"/>
                          </w:divBdr>
                        </w:div>
                      </w:divsChild>
                    </w:div>
                    <w:div w:id="1904901974">
                      <w:marLeft w:val="0"/>
                      <w:marRight w:val="0"/>
                      <w:marTop w:val="0"/>
                      <w:marBottom w:val="0"/>
                      <w:divBdr>
                        <w:top w:val="none" w:sz="0" w:space="0" w:color="auto"/>
                        <w:left w:val="none" w:sz="0" w:space="0" w:color="auto"/>
                        <w:bottom w:val="none" w:sz="0" w:space="0" w:color="auto"/>
                        <w:right w:val="none" w:sz="0" w:space="0" w:color="auto"/>
                      </w:divBdr>
                      <w:divsChild>
                        <w:div w:id="1345203816">
                          <w:marLeft w:val="0"/>
                          <w:marRight w:val="0"/>
                          <w:marTop w:val="0"/>
                          <w:marBottom w:val="0"/>
                          <w:divBdr>
                            <w:top w:val="none" w:sz="0" w:space="0" w:color="auto"/>
                            <w:left w:val="none" w:sz="0" w:space="0" w:color="auto"/>
                            <w:bottom w:val="none" w:sz="0" w:space="0" w:color="auto"/>
                            <w:right w:val="none" w:sz="0" w:space="0" w:color="auto"/>
                          </w:divBdr>
                        </w:div>
                      </w:divsChild>
                    </w:div>
                    <w:div w:id="411007131">
                      <w:marLeft w:val="0"/>
                      <w:marRight w:val="0"/>
                      <w:marTop w:val="0"/>
                      <w:marBottom w:val="0"/>
                      <w:divBdr>
                        <w:top w:val="none" w:sz="0" w:space="0" w:color="auto"/>
                        <w:left w:val="none" w:sz="0" w:space="0" w:color="auto"/>
                        <w:bottom w:val="none" w:sz="0" w:space="0" w:color="auto"/>
                        <w:right w:val="none" w:sz="0" w:space="0" w:color="auto"/>
                      </w:divBdr>
                      <w:divsChild>
                        <w:div w:id="756903177">
                          <w:marLeft w:val="0"/>
                          <w:marRight w:val="0"/>
                          <w:marTop w:val="0"/>
                          <w:marBottom w:val="0"/>
                          <w:divBdr>
                            <w:top w:val="none" w:sz="0" w:space="0" w:color="auto"/>
                            <w:left w:val="none" w:sz="0" w:space="0" w:color="auto"/>
                            <w:bottom w:val="none" w:sz="0" w:space="0" w:color="auto"/>
                            <w:right w:val="none" w:sz="0" w:space="0" w:color="auto"/>
                          </w:divBdr>
                        </w:div>
                      </w:divsChild>
                    </w:div>
                    <w:div w:id="1399017624">
                      <w:marLeft w:val="0"/>
                      <w:marRight w:val="0"/>
                      <w:marTop w:val="0"/>
                      <w:marBottom w:val="0"/>
                      <w:divBdr>
                        <w:top w:val="none" w:sz="0" w:space="0" w:color="auto"/>
                        <w:left w:val="none" w:sz="0" w:space="0" w:color="auto"/>
                        <w:bottom w:val="none" w:sz="0" w:space="0" w:color="auto"/>
                        <w:right w:val="none" w:sz="0" w:space="0" w:color="auto"/>
                      </w:divBdr>
                      <w:divsChild>
                        <w:div w:id="2054962589">
                          <w:marLeft w:val="0"/>
                          <w:marRight w:val="0"/>
                          <w:marTop w:val="0"/>
                          <w:marBottom w:val="0"/>
                          <w:divBdr>
                            <w:top w:val="none" w:sz="0" w:space="0" w:color="auto"/>
                            <w:left w:val="none" w:sz="0" w:space="0" w:color="auto"/>
                            <w:bottom w:val="none" w:sz="0" w:space="0" w:color="auto"/>
                            <w:right w:val="none" w:sz="0" w:space="0" w:color="auto"/>
                          </w:divBdr>
                        </w:div>
                      </w:divsChild>
                    </w:div>
                    <w:div w:id="1604652598">
                      <w:marLeft w:val="0"/>
                      <w:marRight w:val="0"/>
                      <w:marTop w:val="0"/>
                      <w:marBottom w:val="0"/>
                      <w:divBdr>
                        <w:top w:val="none" w:sz="0" w:space="0" w:color="auto"/>
                        <w:left w:val="none" w:sz="0" w:space="0" w:color="auto"/>
                        <w:bottom w:val="none" w:sz="0" w:space="0" w:color="auto"/>
                        <w:right w:val="none" w:sz="0" w:space="0" w:color="auto"/>
                      </w:divBdr>
                      <w:divsChild>
                        <w:div w:id="2127695205">
                          <w:marLeft w:val="0"/>
                          <w:marRight w:val="0"/>
                          <w:marTop w:val="0"/>
                          <w:marBottom w:val="0"/>
                          <w:divBdr>
                            <w:top w:val="none" w:sz="0" w:space="0" w:color="auto"/>
                            <w:left w:val="none" w:sz="0" w:space="0" w:color="auto"/>
                            <w:bottom w:val="none" w:sz="0" w:space="0" w:color="auto"/>
                            <w:right w:val="none" w:sz="0" w:space="0" w:color="auto"/>
                          </w:divBdr>
                        </w:div>
                      </w:divsChild>
                    </w:div>
                    <w:div w:id="872112309">
                      <w:marLeft w:val="0"/>
                      <w:marRight w:val="0"/>
                      <w:marTop w:val="0"/>
                      <w:marBottom w:val="0"/>
                      <w:divBdr>
                        <w:top w:val="none" w:sz="0" w:space="0" w:color="auto"/>
                        <w:left w:val="none" w:sz="0" w:space="0" w:color="auto"/>
                        <w:bottom w:val="none" w:sz="0" w:space="0" w:color="auto"/>
                        <w:right w:val="none" w:sz="0" w:space="0" w:color="auto"/>
                      </w:divBdr>
                      <w:divsChild>
                        <w:div w:id="886989545">
                          <w:marLeft w:val="0"/>
                          <w:marRight w:val="0"/>
                          <w:marTop w:val="0"/>
                          <w:marBottom w:val="0"/>
                          <w:divBdr>
                            <w:top w:val="none" w:sz="0" w:space="0" w:color="auto"/>
                            <w:left w:val="none" w:sz="0" w:space="0" w:color="auto"/>
                            <w:bottom w:val="none" w:sz="0" w:space="0" w:color="auto"/>
                            <w:right w:val="none" w:sz="0" w:space="0" w:color="auto"/>
                          </w:divBdr>
                        </w:div>
                      </w:divsChild>
                    </w:div>
                    <w:div w:id="207299467">
                      <w:marLeft w:val="0"/>
                      <w:marRight w:val="0"/>
                      <w:marTop w:val="0"/>
                      <w:marBottom w:val="0"/>
                      <w:divBdr>
                        <w:top w:val="none" w:sz="0" w:space="0" w:color="auto"/>
                        <w:left w:val="none" w:sz="0" w:space="0" w:color="auto"/>
                        <w:bottom w:val="none" w:sz="0" w:space="0" w:color="auto"/>
                        <w:right w:val="none" w:sz="0" w:space="0" w:color="auto"/>
                      </w:divBdr>
                      <w:divsChild>
                        <w:div w:id="458190155">
                          <w:marLeft w:val="0"/>
                          <w:marRight w:val="0"/>
                          <w:marTop w:val="0"/>
                          <w:marBottom w:val="0"/>
                          <w:divBdr>
                            <w:top w:val="none" w:sz="0" w:space="0" w:color="auto"/>
                            <w:left w:val="none" w:sz="0" w:space="0" w:color="auto"/>
                            <w:bottom w:val="none" w:sz="0" w:space="0" w:color="auto"/>
                            <w:right w:val="none" w:sz="0" w:space="0" w:color="auto"/>
                          </w:divBdr>
                        </w:div>
                      </w:divsChild>
                    </w:div>
                    <w:div w:id="1559783403">
                      <w:marLeft w:val="0"/>
                      <w:marRight w:val="0"/>
                      <w:marTop w:val="0"/>
                      <w:marBottom w:val="0"/>
                      <w:divBdr>
                        <w:top w:val="none" w:sz="0" w:space="0" w:color="auto"/>
                        <w:left w:val="none" w:sz="0" w:space="0" w:color="auto"/>
                        <w:bottom w:val="none" w:sz="0" w:space="0" w:color="auto"/>
                        <w:right w:val="none" w:sz="0" w:space="0" w:color="auto"/>
                      </w:divBdr>
                      <w:divsChild>
                        <w:div w:id="465974628">
                          <w:marLeft w:val="0"/>
                          <w:marRight w:val="0"/>
                          <w:marTop w:val="0"/>
                          <w:marBottom w:val="0"/>
                          <w:divBdr>
                            <w:top w:val="none" w:sz="0" w:space="0" w:color="auto"/>
                            <w:left w:val="none" w:sz="0" w:space="0" w:color="auto"/>
                            <w:bottom w:val="none" w:sz="0" w:space="0" w:color="auto"/>
                            <w:right w:val="none" w:sz="0" w:space="0" w:color="auto"/>
                          </w:divBdr>
                        </w:div>
                      </w:divsChild>
                    </w:div>
                    <w:div w:id="385839667">
                      <w:marLeft w:val="0"/>
                      <w:marRight w:val="0"/>
                      <w:marTop w:val="0"/>
                      <w:marBottom w:val="0"/>
                      <w:divBdr>
                        <w:top w:val="none" w:sz="0" w:space="0" w:color="auto"/>
                        <w:left w:val="none" w:sz="0" w:space="0" w:color="auto"/>
                        <w:bottom w:val="none" w:sz="0" w:space="0" w:color="auto"/>
                        <w:right w:val="none" w:sz="0" w:space="0" w:color="auto"/>
                      </w:divBdr>
                      <w:divsChild>
                        <w:div w:id="1338732219">
                          <w:marLeft w:val="0"/>
                          <w:marRight w:val="0"/>
                          <w:marTop w:val="0"/>
                          <w:marBottom w:val="0"/>
                          <w:divBdr>
                            <w:top w:val="none" w:sz="0" w:space="0" w:color="auto"/>
                            <w:left w:val="none" w:sz="0" w:space="0" w:color="auto"/>
                            <w:bottom w:val="none" w:sz="0" w:space="0" w:color="auto"/>
                            <w:right w:val="none" w:sz="0" w:space="0" w:color="auto"/>
                          </w:divBdr>
                        </w:div>
                      </w:divsChild>
                    </w:div>
                    <w:div w:id="806435299">
                      <w:marLeft w:val="0"/>
                      <w:marRight w:val="0"/>
                      <w:marTop w:val="0"/>
                      <w:marBottom w:val="0"/>
                      <w:divBdr>
                        <w:top w:val="none" w:sz="0" w:space="0" w:color="auto"/>
                        <w:left w:val="none" w:sz="0" w:space="0" w:color="auto"/>
                        <w:bottom w:val="none" w:sz="0" w:space="0" w:color="auto"/>
                        <w:right w:val="none" w:sz="0" w:space="0" w:color="auto"/>
                      </w:divBdr>
                      <w:divsChild>
                        <w:div w:id="1184784919">
                          <w:marLeft w:val="0"/>
                          <w:marRight w:val="0"/>
                          <w:marTop w:val="0"/>
                          <w:marBottom w:val="0"/>
                          <w:divBdr>
                            <w:top w:val="none" w:sz="0" w:space="0" w:color="auto"/>
                            <w:left w:val="none" w:sz="0" w:space="0" w:color="auto"/>
                            <w:bottom w:val="none" w:sz="0" w:space="0" w:color="auto"/>
                            <w:right w:val="none" w:sz="0" w:space="0" w:color="auto"/>
                          </w:divBdr>
                        </w:div>
                      </w:divsChild>
                    </w:div>
                    <w:div w:id="730079986">
                      <w:marLeft w:val="0"/>
                      <w:marRight w:val="0"/>
                      <w:marTop w:val="0"/>
                      <w:marBottom w:val="0"/>
                      <w:divBdr>
                        <w:top w:val="none" w:sz="0" w:space="0" w:color="auto"/>
                        <w:left w:val="none" w:sz="0" w:space="0" w:color="auto"/>
                        <w:bottom w:val="none" w:sz="0" w:space="0" w:color="auto"/>
                        <w:right w:val="none" w:sz="0" w:space="0" w:color="auto"/>
                      </w:divBdr>
                      <w:divsChild>
                        <w:div w:id="1190678171">
                          <w:marLeft w:val="0"/>
                          <w:marRight w:val="0"/>
                          <w:marTop w:val="0"/>
                          <w:marBottom w:val="0"/>
                          <w:divBdr>
                            <w:top w:val="none" w:sz="0" w:space="0" w:color="auto"/>
                            <w:left w:val="none" w:sz="0" w:space="0" w:color="auto"/>
                            <w:bottom w:val="none" w:sz="0" w:space="0" w:color="auto"/>
                            <w:right w:val="none" w:sz="0" w:space="0" w:color="auto"/>
                          </w:divBdr>
                        </w:div>
                      </w:divsChild>
                    </w:div>
                    <w:div w:id="1721979756">
                      <w:marLeft w:val="0"/>
                      <w:marRight w:val="0"/>
                      <w:marTop w:val="0"/>
                      <w:marBottom w:val="0"/>
                      <w:divBdr>
                        <w:top w:val="none" w:sz="0" w:space="0" w:color="auto"/>
                        <w:left w:val="none" w:sz="0" w:space="0" w:color="auto"/>
                        <w:bottom w:val="none" w:sz="0" w:space="0" w:color="auto"/>
                        <w:right w:val="none" w:sz="0" w:space="0" w:color="auto"/>
                      </w:divBdr>
                      <w:divsChild>
                        <w:div w:id="772937752">
                          <w:marLeft w:val="0"/>
                          <w:marRight w:val="0"/>
                          <w:marTop w:val="0"/>
                          <w:marBottom w:val="0"/>
                          <w:divBdr>
                            <w:top w:val="none" w:sz="0" w:space="0" w:color="auto"/>
                            <w:left w:val="none" w:sz="0" w:space="0" w:color="auto"/>
                            <w:bottom w:val="none" w:sz="0" w:space="0" w:color="auto"/>
                            <w:right w:val="none" w:sz="0" w:space="0" w:color="auto"/>
                          </w:divBdr>
                        </w:div>
                      </w:divsChild>
                    </w:div>
                    <w:div w:id="429205276">
                      <w:marLeft w:val="0"/>
                      <w:marRight w:val="0"/>
                      <w:marTop w:val="0"/>
                      <w:marBottom w:val="0"/>
                      <w:divBdr>
                        <w:top w:val="none" w:sz="0" w:space="0" w:color="auto"/>
                        <w:left w:val="none" w:sz="0" w:space="0" w:color="auto"/>
                        <w:bottom w:val="none" w:sz="0" w:space="0" w:color="auto"/>
                        <w:right w:val="none" w:sz="0" w:space="0" w:color="auto"/>
                      </w:divBdr>
                      <w:divsChild>
                        <w:div w:id="1864636231">
                          <w:marLeft w:val="0"/>
                          <w:marRight w:val="0"/>
                          <w:marTop w:val="0"/>
                          <w:marBottom w:val="0"/>
                          <w:divBdr>
                            <w:top w:val="none" w:sz="0" w:space="0" w:color="auto"/>
                            <w:left w:val="none" w:sz="0" w:space="0" w:color="auto"/>
                            <w:bottom w:val="none" w:sz="0" w:space="0" w:color="auto"/>
                            <w:right w:val="none" w:sz="0" w:space="0" w:color="auto"/>
                          </w:divBdr>
                        </w:div>
                      </w:divsChild>
                    </w:div>
                    <w:div w:id="749931140">
                      <w:marLeft w:val="0"/>
                      <w:marRight w:val="0"/>
                      <w:marTop w:val="0"/>
                      <w:marBottom w:val="0"/>
                      <w:divBdr>
                        <w:top w:val="none" w:sz="0" w:space="0" w:color="auto"/>
                        <w:left w:val="none" w:sz="0" w:space="0" w:color="auto"/>
                        <w:bottom w:val="none" w:sz="0" w:space="0" w:color="auto"/>
                        <w:right w:val="none" w:sz="0" w:space="0" w:color="auto"/>
                      </w:divBdr>
                      <w:divsChild>
                        <w:div w:id="2134711940">
                          <w:marLeft w:val="0"/>
                          <w:marRight w:val="0"/>
                          <w:marTop w:val="0"/>
                          <w:marBottom w:val="0"/>
                          <w:divBdr>
                            <w:top w:val="none" w:sz="0" w:space="0" w:color="auto"/>
                            <w:left w:val="none" w:sz="0" w:space="0" w:color="auto"/>
                            <w:bottom w:val="none" w:sz="0" w:space="0" w:color="auto"/>
                            <w:right w:val="none" w:sz="0" w:space="0" w:color="auto"/>
                          </w:divBdr>
                        </w:div>
                      </w:divsChild>
                    </w:div>
                    <w:div w:id="420369704">
                      <w:marLeft w:val="0"/>
                      <w:marRight w:val="0"/>
                      <w:marTop w:val="0"/>
                      <w:marBottom w:val="0"/>
                      <w:divBdr>
                        <w:top w:val="none" w:sz="0" w:space="0" w:color="auto"/>
                        <w:left w:val="none" w:sz="0" w:space="0" w:color="auto"/>
                        <w:bottom w:val="none" w:sz="0" w:space="0" w:color="auto"/>
                        <w:right w:val="none" w:sz="0" w:space="0" w:color="auto"/>
                      </w:divBdr>
                      <w:divsChild>
                        <w:div w:id="2048329782">
                          <w:marLeft w:val="0"/>
                          <w:marRight w:val="0"/>
                          <w:marTop w:val="0"/>
                          <w:marBottom w:val="0"/>
                          <w:divBdr>
                            <w:top w:val="none" w:sz="0" w:space="0" w:color="auto"/>
                            <w:left w:val="none" w:sz="0" w:space="0" w:color="auto"/>
                            <w:bottom w:val="none" w:sz="0" w:space="0" w:color="auto"/>
                            <w:right w:val="none" w:sz="0" w:space="0" w:color="auto"/>
                          </w:divBdr>
                        </w:div>
                      </w:divsChild>
                    </w:div>
                    <w:div w:id="661272984">
                      <w:marLeft w:val="0"/>
                      <w:marRight w:val="0"/>
                      <w:marTop w:val="0"/>
                      <w:marBottom w:val="0"/>
                      <w:divBdr>
                        <w:top w:val="none" w:sz="0" w:space="0" w:color="auto"/>
                        <w:left w:val="none" w:sz="0" w:space="0" w:color="auto"/>
                        <w:bottom w:val="none" w:sz="0" w:space="0" w:color="auto"/>
                        <w:right w:val="none" w:sz="0" w:space="0" w:color="auto"/>
                      </w:divBdr>
                      <w:divsChild>
                        <w:div w:id="171796175">
                          <w:marLeft w:val="0"/>
                          <w:marRight w:val="0"/>
                          <w:marTop w:val="0"/>
                          <w:marBottom w:val="0"/>
                          <w:divBdr>
                            <w:top w:val="none" w:sz="0" w:space="0" w:color="auto"/>
                            <w:left w:val="none" w:sz="0" w:space="0" w:color="auto"/>
                            <w:bottom w:val="none" w:sz="0" w:space="0" w:color="auto"/>
                            <w:right w:val="none" w:sz="0" w:space="0" w:color="auto"/>
                          </w:divBdr>
                        </w:div>
                      </w:divsChild>
                    </w:div>
                    <w:div w:id="1331447058">
                      <w:marLeft w:val="0"/>
                      <w:marRight w:val="0"/>
                      <w:marTop w:val="0"/>
                      <w:marBottom w:val="0"/>
                      <w:divBdr>
                        <w:top w:val="none" w:sz="0" w:space="0" w:color="auto"/>
                        <w:left w:val="none" w:sz="0" w:space="0" w:color="auto"/>
                        <w:bottom w:val="none" w:sz="0" w:space="0" w:color="auto"/>
                        <w:right w:val="none" w:sz="0" w:space="0" w:color="auto"/>
                      </w:divBdr>
                      <w:divsChild>
                        <w:div w:id="608047144">
                          <w:marLeft w:val="0"/>
                          <w:marRight w:val="0"/>
                          <w:marTop w:val="0"/>
                          <w:marBottom w:val="0"/>
                          <w:divBdr>
                            <w:top w:val="none" w:sz="0" w:space="0" w:color="auto"/>
                            <w:left w:val="none" w:sz="0" w:space="0" w:color="auto"/>
                            <w:bottom w:val="none" w:sz="0" w:space="0" w:color="auto"/>
                            <w:right w:val="none" w:sz="0" w:space="0" w:color="auto"/>
                          </w:divBdr>
                        </w:div>
                      </w:divsChild>
                    </w:div>
                    <w:div w:id="833645383">
                      <w:marLeft w:val="0"/>
                      <w:marRight w:val="0"/>
                      <w:marTop w:val="0"/>
                      <w:marBottom w:val="0"/>
                      <w:divBdr>
                        <w:top w:val="none" w:sz="0" w:space="0" w:color="auto"/>
                        <w:left w:val="none" w:sz="0" w:space="0" w:color="auto"/>
                        <w:bottom w:val="none" w:sz="0" w:space="0" w:color="auto"/>
                        <w:right w:val="none" w:sz="0" w:space="0" w:color="auto"/>
                      </w:divBdr>
                      <w:divsChild>
                        <w:div w:id="1373262001">
                          <w:marLeft w:val="0"/>
                          <w:marRight w:val="0"/>
                          <w:marTop w:val="0"/>
                          <w:marBottom w:val="0"/>
                          <w:divBdr>
                            <w:top w:val="none" w:sz="0" w:space="0" w:color="auto"/>
                            <w:left w:val="none" w:sz="0" w:space="0" w:color="auto"/>
                            <w:bottom w:val="none" w:sz="0" w:space="0" w:color="auto"/>
                            <w:right w:val="none" w:sz="0" w:space="0" w:color="auto"/>
                          </w:divBdr>
                        </w:div>
                      </w:divsChild>
                    </w:div>
                    <w:div w:id="642780625">
                      <w:marLeft w:val="0"/>
                      <w:marRight w:val="0"/>
                      <w:marTop w:val="0"/>
                      <w:marBottom w:val="0"/>
                      <w:divBdr>
                        <w:top w:val="none" w:sz="0" w:space="0" w:color="auto"/>
                        <w:left w:val="none" w:sz="0" w:space="0" w:color="auto"/>
                        <w:bottom w:val="none" w:sz="0" w:space="0" w:color="auto"/>
                        <w:right w:val="none" w:sz="0" w:space="0" w:color="auto"/>
                      </w:divBdr>
                      <w:divsChild>
                        <w:div w:id="880090562">
                          <w:marLeft w:val="0"/>
                          <w:marRight w:val="0"/>
                          <w:marTop w:val="0"/>
                          <w:marBottom w:val="0"/>
                          <w:divBdr>
                            <w:top w:val="none" w:sz="0" w:space="0" w:color="auto"/>
                            <w:left w:val="none" w:sz="0" w:space="0" w:color="auto"/>
                            <w:bottom w:val="none" w:sz="0" w:space="0" w:color="auto"/>
                            <w:right w:val="none" w:sz="0" w:space="0" w:color="auto"/>
                          </w:divBdr>
                        </w:div>
                      </w:divsChild>
                    </w:div>
                    <w:div w:id="1115096294">
                      <w:marLeft w:val="0"/>
                      <w:marRight w:val="0"/>
                      <w:marTop w:val="0"/>
                      <w:marBottom w:val="0"/>
                      <w:divBdr>
                        <w:top w:val="none" w:sz="0" w:space="0" w:color="auto"/>
                        <w:left w:val="none" w:sz="0" w:space="0" w:color="auto"/>
                        <w:bottom w:val="none" w:sz="0" w:space="0" w:color="auto"/>
                        <w:right w:val="none" w:sz="0" w:space="0" w:color="auto"/>
                      </w:divBdr>
                      <w:divsChild>
                        <w:div w:id="191889680">
                          <w:marLeft w:val="0"/>
                          <w:marRight w:val="0"/>
                          <w:marTop w:val="0"/>
                          <w:marBottom w:val="0"/>
                          <w:divBdr>
                            <w:top w:val="none" w:sz="0" w:space="0" w:color="auto"/>
                            <w:left w:val="none" w:sz="0" w:space="0" w:color="auto"/>
                            <w:bottom w:val="none" w:sz="0" w:space="0" w:color="auto"/>
                            <w:right w:val="none" w:sz="0" w:space="0" w:color="auto"/>
                          </w:divBdr>
                        </w:div>
                      </w:divsChild>
                    </w:div>
                    <w:div w:id="1091050913">
                      <w:marLeft w:val="0"/>
                      <w:marRight w:val="0"/>
                      <w:marTop w:val="0"/>
                      <w:marBottom w:val="0"/>
                      <w:divBdr>
                        <w:top w:val="none" w:sz="0" w:space="0" w:color="auto"/>
                        <w:left w:val="none" w:sz="0" w:space="0" w:color="auto"/>
                        <w:bottom w:val="none" w:sz="0" w:space="0" w:color="auto"/>
                        <w:right w:val="none" w:sz="0" w:space="0" w:color="auto"/>
                      </w:divBdr>
                      <w:divsChild>
                        <w:div w:id="60294943">
                          <w:marLeft w:val="0"/>
                          <w:marRight w:val="0"/>
                          <w:marTop w:val="0"/>
                          <w:marBottom w:val="0"/>
                          <w:divBdr>
                            <w:top w:val="none" w:sz="0" w:space="0" w:color="auto"/>
                            <w:left w:val="none" w:sz="0" w:space="0" w:color="auto"/>
                            <w:bottom w:val="none" w:sz="0" w:space="0" w:color="auto"/>
                            <w:right w:val="none" w:sz="0" w:space="0" w:color="auto"/>
                          </w:divBdr>
                        </w:div>
                      </w:divsChild>
                    </w:div>
                    <w:div w:id="1200163048">
                      <w:marLeft w:val="0"/>
                      <w:marRight w:val="0"/>
                      <w:marTop w:val="0"/>
                      <w:marBottom w:val="0"/>
                      <w:divBdr>
                        <w:top w:val="none" w:sz="0" w:space="0" w:color="auto"/>
                        <w:left w:val="none" w:sz="0" w:space="0" w:color="auto"/>
                        <w:bottom w:val="none" w:sz="0" w:space="0" w:color="auto"/>
                        <w:right w:val="none" w:sz="0" w:space="0" w:color="auto"/>
                      </w:divBdr>
                      <w:divsChild>
                        <w:div w:id="1087337762">
                          <w:marLeft w:val="0"/>
                          <w:marRight w:val="0"/>
                          <w:marTop w:val="0"/>
                          <w:marBottom w:val="0"/>
                          <w:divBdr>
                            <w:top w:val="none" w:sz="0" w:space="0" w:color="auto"/>
                            <w:left w:val="none" w:sz="0" w:space="0" w:color="auto"/>
                            <w:bottom w:val="none" w:sz="0" w:space="0" w:color="auto"/>
                            <w:right w:val="none" w:sz="0" w:space="0" w:color="auto"/>
                          </w:divBdr>
                        </w:div>
                      </w:divsChild>
                    </w:div>
                    <w:div w:id="1494489475">
                      <w:marLeft w:val="0"/>
                      <w:marRight w:val="0"/>
                      <w:marTop w:val="0"/>
                      <w:marBottom w:val="0"/>
                      <w:divBdr>
                        <w:top w:val="none" w:sz="0" w:space="0" w:color="auto"/>
                        <w:left w:val="none" w:sz="0" w:space="0" w:color="auto"/>
                        <w:bottom w:val="none" w:sz="0" w:space="0" w:color="auto"/>
                        <w:right w:val="none" w:sz="0" w:space="0" w:color="auto"/>
                      </w:divBdr>
                      <w:divsChild>
                        <w:div w:id="1016227482">
                          <w:marLeft w:val="0"/>
                          <w:marRight w:val="0"/>
                          <w:marTop w:val="0"/>
                          <w:marBottom w:val="0"/>
                          <w:divBdr>
                            <w:top w:val="none" w:sz="0" w:space="0" w:color="auto"/>
                            <w:left w:val="none" w:sz="0" w:space="0" w:color="auto"/>
                            <w:bottom w:val="none" w:sz="0" w:space="0" w:color="auto"/>
                            <w:right w:val="none" w:sz="0" w:space="0" w:color="auto"/>
                          </w:divBdr>
                        </w:div>
                      </w:divsChild>
                    </w:div>
                    <w:div w:id="821696109">
                      <w:marLeft w:val="0"/>
                      <w:marRight w:val="0"/>
                      <w:marTop w:val="0"/>
                      <w:marBottom w:val="0"/>
                      <w:divBdr>
                        <w:top w:val="none" w:sz="0" w:space="0" w:color="auto"/>
                        <w:left w:val="none" w:sz="0" w:space="0" w:color="auto"/>
                        <w:bottom w:val="none" w:sz="0" w:space="0" w:color="auto"/>
                        <w:right w:val="none" w:sz="0" w:space="0" w:color="auto"/>
                      </w:divBdr>
                      <w:divsChild>
                        <w:div w:id="1150292814">
                          <w:marLeft w:val="0"/>
                          <w:marRight w:val="0"/>
                          <w:marTop w:val="0"/>
                          <w:marBottom w:val="0"/>
                          <w:divBdr>
                            <w:top w:val="none" w:sz="0" w:space="0" w:color="auto"/>
                            <w:left w:val="none" w:sz="0" w:space="0" w:color="auto"/>
                            <w:bottom w:val="none" w:sz="0" w:space="0" w:color="auto"/>
                            <w:right w:val="none" w:sz="0" w:space="0" w:color="auto"/>
                          </w:divBdr>
                        </w:div>
                      </w:divsChild>
                    </w:div>
                    <w:div w:id="995766146">
                      <w:marLeft w:val="0"/>
                      <w:marRight w:val="0"/>
                      <w:marTop w:val="0"/>
                      <w:marBottom w:val="0"/>
                      <w:divBdr>
                        <w:top w:val="none" w:sz="0" w:space="0" w:color="auto"/>
                        <w:left w:val="none" w:sz="0" w:space="0" w:color="auto"/>
                        <w:bottom w:val="none" w:sz="0" w:space="0" w:color="auto"/>
                        <w:right w:val="none" w:sz="0" w:space="0" w:color="auto"/>
                      </w:divBdr>
                      <w:divsChild>
                        <w:div w:id="1468548629">
                          <w:marLeft w:val="0"/>
                          <w:marRight w:val="0"/>
                          <w:marTop w:val="0"/>
                          <w:marBottom w:val="0"/>
                          <w:divBdr>
                            <w:top w:val="none" w:sz="0" w:space="0" w:color="auto"/>
                            <w:left w:val="none" w:sz="0" w:space="0" w:color="auto"/>
                            <w:bottom w:val="none" w:sz="0" w:space="0" w:color="auto"/>
                            <w:right w:val="none" w:sz="0" w:space="0" w:color="auto"/>
                          </w:divBdr>
                        </w:div>
                      </w:divsChild>
                    </w:div>
                    <w:div w:id="209340135">
                      <w:marLeft w:val="0"/>
                      <w:marRight w:val="0"/>
                      <w:marTop w:val="0"/>
                      <w:marBottom w:val="0"/>
                      <w:divBdr>
                        <w:top w:val="none" w:sz="0" w:space="0" w:color="auto"/>
                        <w:left w:val="none" w:sz="0" w:space="0" w:color="auto"/>
                        <w:bottom w:val="none" w:sz="0" w:space="0" w:color="auto"/>
                        <w:right w:val="none" w:sz="0" w:space="0" w:color="auto"/>
                      </w:divBdr>
                      <w:divsChild>
                        <w:div w:id="547837057">
                          <w:marLeft w:val="0"/>
                          <w:marRight w:val="0"/>
                          <w:marTop w:val="0"/>
                          <w:marBottom w:val="0"/>
                          <w:divBdr>
                            <w:top w:val="none" w:sz="0" w:space="0" w:color="auto"/>
                            <w:left w:val="none" w:sz="0" w:space="0" w:color="auto"/>
                            <w:bottom w:val="none" w:sz="0" w:space="0" w:color="auto"/>
                            <w:right w:val="none" w:sz="0" w:space="0" w:color="auto"/>
                          </w:divBdr>
                        </w:div>
                      </w:divsChild>
                    </w:div>
                    <w:div w:id="518006082">
                      <w:marLeft w:val="0"/>
                      <w:marRight w:val="0"/>
                      <w:marTop w:val="0"/>
                      <w:marBottom w:val="0"/>
                      <w:divBdr>
                        <w:top w:val="none" w:sz="0" w:space="0" w:color="auto"/>
                        <w:left w:val="none" w:sz="0" w:space="0" w:color="auto"/>
                        <w:bottom w:val="none" w:sz="0" w:space="0" w:color="auto"/>
                        <w:right w:val="none" w:sz="0" w:space="0" w:color="auto"/>
                      </w:divBdr>
                      <w:divsChild>
                        <w:div w:id="551117605">
                          <w:marLeft w:val="0"/>
                          <w:marRight w:val="0"/>
                          <w:marTop w:val="0"/>
                          <w:marBottom w:val="0"/>
                          <w:divBdr>
                            <w:top w:val="none" w:sz="0" w:space="0" w:color="auto"/>
                            <w:left w:val="none" w:sz="0" w:space="0" w:color="auto"/>
                            <w:bottom w:val="none" w:sz="0" w:space="0" w:color="auto"/>
                            <w:right w:val="none" w:sz="0" w:space="0" w:color="auto"/>
                          </w:divBdr>
                        </w:div>
                      </w:divsChild>
                    </w:div>
                    <w:div w:id="911351544">
                      <w:marLeft w:val="0"/>
                      <w:marRight w:val="0"/>
                      <w:marTop w:val="0"/>
                      <w:marBottom w:val="0"/>
                      <w:divBdr>
                        <w:top w:val="none" w:sz="0" w:space="0" w:color="auto"/>
                        <w:left w:val="none" w:sz="0" w:space="0" w:color="auto"/>
                        <w:bottom w:val="none" w:sz="0" w:space="0" w:color="auto"/>
                        <w:right w:val="none" w:sz="0" w:space="0" w:color="auto"/>
                      </w:divBdr>
                      <w:divsChild>
                        <w:div w:id="1807578191">
                          <w:marLeft w:val="0"/>
                          <w:marRight w:val="0"/>
                          <w:marTop w:val="0"/>
                          <w:marBottom w:val="0"/>
                          <w:divBdr>
                            <w:top w:val="none" w:sz="0" w:space="0" w:color="auto"/>
                            <w:left w:val="none" w:sz="0" w:space="0" w:color="auto"/>
                            <w:bottom w:val="none" w:sz="0" w:space="0" w:color="auto"/>
                            <w:right w:val="none" w:sz="0" w:space="0" w:color="auto"/>
                          </w:divBdr>
                        </w:div>
                      </w:divsChild>
                    </w:div>
                    <w:div w:id="1789658805">
                      <w:marLeft w:val="0"/>
                      <w:marRight w:val="0"/>
                      <w:marTop w:val="0"/>
                      <w:marBottom w:val="0"/>
                      <w:divBdr>
                        <w:top w:val="none" w:sz="0" w:space="0" w:color="auto"/>
                        <w:left w:val="none" w:sz="0" w:space="0" w:color="auto"/>
                        <w:bottom w:val="none" w:sz="0" w:space="0" w:color="auto"/>
                        <w:right w:val="none" w:sz="0" w:space="0" w:color="auto"/>
                      </w:divBdr>
                      <w:divsChild>
                        <w:div w:id="401218952">
                          <w:marLeft w:val="0"/>
                          <w:marRight w:val="0"/>
                          <w:marTop w:val="0"/>
                          <w:marBottom w:val="0"/>
                          <w:divBdr>
                            <w:top w:val="none" w:sz="0" w:space="0" w:color="auto"/>
                            <w:left w:val="none" w:sz="0" w:space="0" w:color="auto"/>
                            <w:bottom w:val="none" w:sz="0" w:space="0" w:color="auto"/>
                            <w:right w:val="none" w:sz="0" w:space="0" w:color="auto"/>
                          </w:divBdr>
                        </w:div>
                      </w:divsChild>
                    </w:div>
                    <w:div w:id="189996292">
                      <w:marLeft w:val="0"/>
                      <w:marRight w:val="0"/>
                      <w:marTop w:val="0"/>
                      <w:marBottom w:val="0"/>
                      <w:divBdr>
                        <w:top w:val="none" w:sz="0" w:space="0" w:color="auto"/>
                        <w:left w:val="none" w:sz="0" w:space="0" w:color="auto"/>
                        <w:bottom w:val="none" w:sz="0" w:space="0" w:color="auto"/>
                        <w:right w:val="none" w:sz="0" w:space="0" w:color="auto"/>
                      </w:divBdr>
                      <w:divsChild>
                        <w:div w:id="1472167041">
                          <w:marLeft w:val="0"/>
                          <w:marRight w:val="0"/>
                          <w:marTop w:val="0"/>
                          <w:marBottom w:val="0"/>
                          <w:divBdr>
                            <w:top w:val="none" w:sz="0" w:space="0" w:color="auto"/>
                            <w:left w:val="none" w:sz="0" w:space="0" w:color="auto"/>
                            <w:bottom w:val="none" w:sz="0" w:space="0" w:color="auto"/>
                            <w:right w:val="none" w:sz="0" w:space="0" w:color="auto"/>
                          </w:divBdr>
                        </w:div>
                      </w:divsChild>
                    </w:div>
                    <w:div w:id="1325746223">
                      <w:marLeft w:val="0"/>
                      <w:marRight w:val="0"/>
                      <w:marTop w:val="0"/>
                      <w:marBottom w:val="0"/>
                      <w:divBdr>
                        <w:top w:val="none" w:sz="0" w:space="0" w:color="auto"/>
                        <w:left w:val="none" w:sz="0" w:space="0" w:color="auto"/>
                        <w:bottom w:val="none" w:sz="0" w:space="0" w:color="auto"/>
                        <w:right w:val="none" w:sz="0" w:space="0" w:color="auto"/>
                      </w:divBdr>
                      <w:divsChild>
                        <w:div w:id="767968139">
                          <w:marLeft w:val="0"/>
                          <w:marRight w:val="0"/>
                          <w:marTop w:val="0"/>
                          <w:marBottom w:val="0"/>
                          <w:divBdr>
                            <w:top w:val="none" w:sz="0" w:space="0" w:color="auto"/>
                            <w:left w:val="none" w:sz="0" w:space="0" w:color="auto"/>
                            <w:bottom w:val="none" w:sz="0" w:space="0" w:color="auto"/>
                            <w:right w:val="none" w:sz="0" w:space="0" w:color="auto"/>
                          </w:divBdr>
                        </w:div>
                      </w:divsChild>
                    </w:div>
                    <w:div w:id="1990474483">
                      <w:marLeft w:val="0"/>
                      <w:marRight w:val="0"/>
                      <w:marTop w:val="0"/>
                      <w:marBottom w:val="0"/>
                      <w:divBdr>
                        <w:top w:val="none" w:sz="0" w:space="0" w:color="auto"/>
                        <w:left w:val="none" w:sz="0" w:space="0" w:color="auto"/>
                        <w:bottom w:val="none" w:sz="0" w:space="0" w:color="auto"/>
                        <w:right w:val="none" w:sz="0" w:space="0" w:color="auto"/>
                      </w:divBdr>
                      <w:divsChild>
                        <w:div w:id="1104961816">
                          <w:marLeft w:val="0"/>
                          <w:marRight w:val="0"/>
                          <w:marTop w:val="0"/>
                          <w:marBottom w:val="0"/>
                          <w:divBdr>
                            <w:top w:val="none" w:sz="0" w:space="0" w:color="auto"/>
                            <w:left w:val="none" w:sz="0" w:space="0" w:color="auto"/>
                            <w:bottom w:val="none" w:sz="0" w:space="0" w:color="auto"/>
                            <w:right w:val="none" w:sz="0" w:space="0" w:color="auto"/>
                          </w:divBdr>
                        </w:div>
                      </w:divsChild>
                    </w:div>
                    <w:div w:id="531501148">
                      <w:marLeft w:val="0"/>
                      <w:marRight w:val="0"/>
                      <w:marTop w:val="0"/>
                      <w:marBottom w:val="0"/>
                      <w:divBdr>
                        <w:top w:val="none" w:sz="0" w:space="0" w:color="auto"/>
                        <w:left w:val="none" w:sz="0" w:space="0" w:color="auto"/>
                        <w:bottom w:val="none" w:sz="0" w:space="0" w:color="auto"/>
                        <w:right w:val="none" w:sz="0" w:space="0" w:color="auto"/>
                      </w:divBdr>
                      <w:divsChild>
                        <w:div w:id="541283111">
                          <w:marLeft w:val="0"/>
                          <w:marRight w:val="0"/>
                          <w:marTop w:val="0"/>
                          <w:marBottom w:val="0"/>
                          <w:divBdr>
                            <w:top w:val="none" w:sz="0" w:space="0" w:color="auto"/>
                            <w:left w:val="none" w:sz="0" w:space="0" w:color="auto"/>
                            <w:bottom w:val="none" w:sz="0" w:space="0" w:color="auto"/>
                            <w:right w:val="none" w:sz="0" w:space="0" w:color="auto"/>
                          </w:divBdr>
                        </w:div>
                      </w:divsChild>
                    </w:div>
                    <w:div w:id="906568691">
                      <w:marLeft w:val="0"/>
                      <w:marRight w:val="0"/>
                      <w:marTop w:val="0"/>
                      <w:marBottom w:val="0"/>
                      <w:divBdr>
                        <w:top w:val="none" w:sz="0" w:space="0" w:color="auto"/>
                        <w:left w:val="none" w:sz="0" w:space="0" w:color="auto"/>
                        <w:bottom w:val="none" w:sz="0" w:space="0" w:color="auto"/>
                        <w:right w:val="none" w:sz="0" w:space="0" w:color="auto"/>
                      </w:divBdr>
                      <w:divsChild>
                        <w:div w:id="572932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7056933">
              <w:marLeft w:val="0"/>
              <w:marRight w:val="0"/>
              <w:marTop w:val="0"/>
              <w:marBottom w:val="0"/>
              <w:divBdr>
                <w:top w:val="none" w:sz="0" w:space="0" w:color="auto"/>
                <w:left w:val="none" w:sz="0" w:space="0" w:color="auto"/>
                <w:bottom w:val="none" w:sz="0" w:space="0" w:color="auto"/>
                <w:right w:val="none" w:sz="0" w:space="0" w:color="auto"/>
              </w:divBdr>
            </w:div>
            <w:div w:id="536554166">
              <w:marLeft w:val="0"/>
              <w:marRight w:val="0"/>
              <w:marTop w:val="0"/>
              <w:marBottom w:val="0"/>
              <w:divBdr>
                <w:top w:val="none" w:sz="0" w:space="0" w:color="auto"/>
                <w:left w:val="none" w:sz="0" w:space="0" w:color="auto"/>
                <w:bottom w:val="none" w:sz="0" w:space="0" w:color="auto"/>
                <w:right w:val="none" w:sz="0" w:space="0" w:color="auto"/>
              </w:divBdr>
            </w:div>
            <w:div w:id="191768231">
              <w:marLeft w:val="0"/>
              <w:marRight w:val="0"/>
              <w:marTop w:val="0"/>
              <w:marBottom w:val="0"/>
              <w:divBdr>
                <w:top w:val="none" w:sz="0" w:space="0" w:color="auto"/>
                <w:left w:val="none" w:sz="0" w:space="0" w:color="auto"/>
                <w:bottom w:val="none" w:sz="0" w:space="0" w:color="auto"/>
                <w:right w:val="none" w:sz="0" w:space="0" w:color="auto"/>
              </w:divBdr>
            </w:div>
            <w:div w:id="1785924862">
              <w:marLeft w:val="0"/>
              <w:marRight w:val="0"/>
              <w:marTop w:val="0"/>
              <w:marBottom w:val="0"/>
              <w:divBdr>
                <w:top w:val="none" w:sz="0" w:space="0" w:color="auto"/>
                <w:left w:val="none" w:sz="0" w:space="0" w:color="auto"/>
                <w:bottom w:val="none" w:sz="0" w:space="0" w:color="auto"/>
                <w:right w:val="none" w:sz="0" w:space="0" w:color="auto"/>
              </w:divBdr>
            </w:div>
            <w:div w:id="1954093900">
              <w:marLeft w:val="0"/>
              <w:marRight w:val="0"/>
              <w:marTop w:val="0"/>
              <w:marBottom w:val="0"/>
              <w:divBdr>
                <w:top w:val="none" w:sz="0" w:space="0" w:color="auto"/>
                <w:left w:val="none" w:sz="0" w:space="0" w:color="auto"/>
                <w:bottom w:val="none" w:sz="0" w:space="0" w:color="auto"/>
                <w:right w:val="none" w:sz="0" w:space="0" w:color="auto"/>
              </w:divBdr>
            </w:div>
            <w:div w:id="832338808">
              <w:marLeft w:val="0"/>
              <w:marRight w:val="0"/>
              <w:marTop w:val="0"/>
              <w:marBottom w:val="0"/>
              <w:divBdr>
                <w:top w:val="none" w:sz="0" w:space="0" w:color="auto"/>
                <w:left w:val="none" w:sz="0" w:space="0" w:color="auto"/>
                <w:bottom w:val="none" w:sz="0" w:space="0" w:color="auto"/>
                <w:right w:val="none" w:sz="0" w:space="0" w:color="auto"/>
              </w:divBdr>
            </w:div>
            <w:div w:id="1781102892">
              <w:marLeft w:val="0"/>
              <w:marRight w:val="0"/>
              <w:marTop w:val="0"/>
              <w:marBottom w:val="0"/>
              <w:divBdr>
                <w:top w:val="none" w:sz="0" w:space="0" w:color="auto"/>
                <w:left w:val="none" w:sz="0" w:space="0" w:color="auto"/>
                <w:bottom w:val="none" w:sz="0" w:space="0" w:color="auto"/>
                <w:right w:val="none" w:sz="0" w:space="0" w:color="auto"/>
              </w:divBdr>
            </w:div>
            <w:div w:id="1009022414">
              <w:marLeft w:val="0"/>
              <w:marRight w:val="0"/>
              <w:marTop w:val="0"/>
              <w:marBottom w:val="0"/>
              <w:divBdr>
                <w:top w:val="none" w:sz="0" w:space="0" w:color="auto"/>
                <w:left w:val="none" w:sz="0" w:space="0" w:color="auto"/>
                <w:bottom w:val="none" w:sz="0" w:space="0" w:color="auto"/>
                <w:right w:val="none" w:sz="0" w:space="0" w:color="auto"/>
              </w:divBdr>
            </w:div>
            <w:div w:id="20713487">
              <w:marLeft w:val="0"/>
              <w:marRight w:val="0"/>
              <w:marTop w:val="0"/>
              <w:marBottom w:val="0"/>
              <w:divBdr>
                <w:top w:val="none" w:sz="0" w:space="0" w:color="auto"/>
                <w:left w:val="none" w:sz="0" w:space="0" w:color="auto"/>
                <w:bottom w:val="none" w:sz="0" w:space="0" w:color="auto"/>
                <w:right w:val="none" w:sz="0" w:space="0" w:color="auto"/>
              </w:divBdr>
            </w:div>
            <w:div w:id="1519197000">
              <w:marLeft w:val="0"/>
              <w:marRight w:val="0"/>
              <w:marTop w:val="0"/>
              <w:marBottom w:val="0"/>
              <w:divBdr>
                <w:top w:val="none" w:sz="0" w:space="0" w:color="auto"/>
                <w:left w:val="none" w:sz="0" w:space="0" w:color="auto"/>
                <w:bottom w:val="none" w:sz="0" w:space="0" w:color="auto"/>
                <w:right w:val="none" w:sz="0" w:space="0" w:color="auto"/>
              </w:divBdr>
              <w:divsChild>
                <w:div w:id="432363999">
                  <w:marLeft w:val="0"/>
                  <w:marRight w:val="0"/>
                  <w:marTop w:val="30"/>
                  <w:marBottom w:val="30"/>
                  <w:divBdr>
                    <w:top w:val="none" w:sz="0" w:space="0" w:color="auto"/>
                    <w:left w:val="none" w:sz="0" w:space="0" w:color="auto"/>
                    <w:bottom w:val="none" w:sz="0" w:space="0" w:color="auto"/>
                    <w:right w:val="none" w:sz="0" w:space="0" w:color="auto"/>
                  </w:divBdr>
                  <w:divsChild>
                    <w:div w:id="39980066">
                      <w:marLeft w:val="0"/>
                      <w:marRight w:val="0"/>
                      <w:marTop w:val="0"/>
                      <w:marBottom w:val="0"/>
                      <w:divBdr>
                        <w:top w:val="none" w:sz="0" w:space="0" w:color="auto"/>
                        <w:left w:val="none" w:sz="0" w:space="0" w:color="auto"/>
                        <w:bottom w:val="none" w:sz="0" w:space="0" w:color="auto"/>
                        <w:right w:val="none" w:sz="0" w:space="0" w:color="auto"/>
                      </w:divBdr>
                      <w:divsChild>
                        <w:div w:id="273369450">
                          <w:marLeft w:val="0"/>
                          <w:marRight w:val="0"/>
                          <w:marTop w:val="0"/>
                          <w:marBottom w:val="0"/>
                          <w:divBdr>
                            <w:top w:val="none" w:sz="0" w:space="0" w:color="auto"/>
                            <w:left w:val="none" w:sz="0" w:space="0" w:color="auto"/>
                            <w:bottom w:val="none" w:sz="0" w:space="0" w:color="auto"/>
                            <w:right w:val="none" w:sz="0" w:space="0" w:color="auto"/>
                          </w:divBdr>
                        </w:div>
                      </w:divsChild>
                    </w:div>
                    <w:div w:id="1764764183">
                      <w:marLeft w:val="0"/>
                      <w:marRight w:val="0"/>
                      <w:marTop w:val="0"/>
                      <w:marBottom w:val="0"/>
                      <w:divBdr>
                        <w:top w:val="none" w:sz="0" w:space="0" w:color="auto"/>
                        <w:left w:val="none" w:sz="0" w:space="0" w:color="auto"/>
                        <w:bottom w:val="none" w:sz="0" w:space="0" w:color="auto"/>
                        <w:right w:val="none" w:sz="0" w:space="0" w:color="auto"/>
                      </w:divBdr>
                      <w:divsChild>
                        <w:div w:id="183372376">
                          <w:marLeft w:val="0"/>
                          <w:marRight w:val="0"/>
                          <w:marTop w:val="0"/>
                          <w:marBottom w:val="0"/>
                          <w:divBdr>
                            <w:top w:val="none" w:sz="0" w:space="0" w:color="auto"/>
                            <w:left w:val="none" w:sz="0" w:space="0" w:color="auto"/>
                            <w:bottom w:val="none" w:sz="0" w:space="0" w:color="auto"/>
                            <w:right w:val="none" w:sz="0" w:space="0" w:color="auto"/>
                          </w:divBdr>
                        </w:div>
                      </w:divsChild>
                    </w:div>
                    <w:div w:id="398676506">
                      <w:marLeft w:val="0"/>
                      <w:marRight w:val="0"/>
                      <w:marTop w:val="0"/>
                      <w:marBottom w:val="0"/>
                      <w:divBdr>
                        <w:top w:val="none" w:sz="0" w:space="0" w:color="auto"/>
                        <w:left w:val="none" w:sz="0" w:space="0" w:color="auto"/>
                        <w:bottom w:val="none" w:sz="0" w:space="0" w:color="auto"/>
                        <w:right w:val="none" w:sz="0" w:space="0" w:color="auto"/>
                      </w:divBdr>
                      <w:divsChild>
                        <w:div w:id="1474324244">
                          <w:marLeft w:val="0"/>
                          <w:marRight w:val="0"/>
                          <w:marTop w:val="0"/>
                          <w:marBottom w:val="0"/>
                          <w:divBdr>
                            <w:top w:val="none" w:sz="0" w:space="0" w:color="auto"/>
                            <w:left w:val="none" w:sz="0" w:space="0" w:color="auto"/>
                            <w:bottom w:val="none" w:sz="0" w:space="0" w:color="auto"/>
                            <w:right w:val="none" w:sz="0" w:space="0" w:color="auto"/>
                          </w:divBdr>
                        </w:div>
                      </w:divsChild>
                    </w:div>
                    <w:div w:id="56129943">
                      <w:marLeft w:val="0"/>
                      <w:marRight w:val="0"/>
                      <w:marTop w:val="0"/>
                      <w:marBottom w:val="0"/>
                      <w:divBdr>
                        <w:top w:val="none" w:sz="0" w:space="0" w:color="auto"/>
                        <w:left w:val="none" w:sz="0" w:space="0" w:color="auto"/>
                        <w:bottom w:val="none" w:sz="0" w:space="0" w:color="auto"/>
                        <w:right w:val="none" w:sz="0" w:space="0" w:color="auto"/>
                      </w:divBdr>
                      <w:divsChild>
                        <w:div w:id="1171799388">
                          <w:marLeft w:val="0"/>
                          <w:marRight w:val="0"/>
                          <w:marTop w:val="0"/>
                          <w:marBottom w:val="0"/>
                          <w:divBdr>
                            <w:top w:val="none" w:sz="0" w:space="0" w:color="auto"/>
                            <w:left w:val="none" w:sz="0" w:space="0" w:color="auto"/>
                            <w:bottom w:val="none" w:sz="0" w:space="0" w:color="auto"/>
                            <w:right w:val="none" w:sz="0" w:space="0" w:color="auto"/>
                          </w:divBdr>
                        </w:div>
                      </w:divsChild>
                    </w:div>
                    <w:div w:id="1329138145">
                      <w:marLeft w:val="0"/>
                      <w:marRight w:val="0"/>
                      <w:marTop w:val="0"/>
                      <w:marBottom w:val="0"/>
                      <w:divBdr>
                        <w:top w:val="none" w:sz="0" w:space="0" w:color="auto"/>
                        <w:left w:val="none" w:sz="0" w:space="0" w:color="auto"/>
                        <w:bottom w:val="none" w:sz="0" w:space="0" w:color="auto"/>
                        <w:right w:val="none" w:sz="0" w:space="0" w:color="auto"/>
                      </w:divBdr>
                      <w:divsChild>
                        <w:div w:id="1179735909">
                          <w:marLeft w:val="0"/>
                          <w:marRight w:val="0"/>
                          <w:marTop w:val="0"/>
                          <w:marBottom w:val="0"/>
                          <w:divBdr>
                            <w:top w:val="none" w:sz="0" w:space="0" w:color="auto"/>
                            <w:left w:val="none" w:sz="0" w:space="0" w:color="auto"/>
                            <w:bottom w:val="none" w:sz="0" w:space="0" w:color="auto"/>
                            <w:right w:val="none" w:sz="0" w:space="0" w:color="auto"/>
                          </w:divBdr>
                        </w:div>
                      </w:divsChild>
                    </w:div>
                    <w:div w:id="1999730326">
                      <w:marLeft w:val="0"/>
                      <w:marRight w:val="0"/>
                      <w:marTop w:val="0"/>
                      <w:marBottom w:val="0"/>
                      <w:divBdr>
                        <w:top w:val="none" w:sz="0" w:space="0" w:color="auto"/>
                        <w:left w:val="none" w:sz="0" w:space="0" w:color="auto"/>
                        <w:bottom w:val="none" w:sz="0" w:space="0" w:color="auto"/>
                        <w:right w:val="none" w:sz="0" w:space="0" w:color="auto"/>
                      </w:divBdr>
                      <w:divsChild>
                        <w:div w:id="417408152">
                          <w:marLeft w:val="0"/>
                          <w:marRight w:val="0"/>
                          <w:marTop w:val="0"/>
                          <w:marBottom w:val="0"/>
                          <w:divBdr>
                            <w:top w:val="none" w:sz="0" w:space="0" w:color="auto"/>
                            <w:left w:val="none" w:sz="0" w:space="0" w:color="auto"/>
                            <w:bottom w:val="none" w:sz="0" w:space="0" w:color="auto"/>
                            <w:right w:val="none" w:sz="0" w:space="0" w:color="auto"/>
                          </w:divBdr>
                        </w:div>
                      </w:divsChild>
                    </w:div>
                    <w:div w:id="20323662">
                      <w:marLeft w:val="0"/>
                      <w:marRight w:val="0"/>
                      <w:marTop w:val="0"/>
                      <w:marBottom w:val="0"/>
                      <w:divBdr>
                        <w:top w:val="none" w:sz="0" w:space="0" w:color="auto"/>
                        <w:left w:val="none" w:sz="0" w:space="0" w:color="auto"/>
                        <w:bottom w:val="none" w:sz="0" w:space="0" w:color="auto"/>
                        <w:right w:val="none" w:sz="0" w:space="0" w:color="auto"/>
                      </w:divBdr>
                      <w:divsChild>
                        <w:div w:id="357632044">
                          <w:marLeft w:val="0"/>
                          <w:marRight w:val="0"/>
                          <w:marTop w:val="0"/>
                          <w:marBottom w:val="0"/>
                          <w:divBdr>
                            <w:top w:val="none" w:sz="0" w:space="0" w:color="auto"/>
                            <w:left w:val="none" w:sz="0" w:space="0" w:color="auto"/>
                            <w:bottom w:val="none" w:sz="0" w:space="0" w:color="auto"/>
                            <w:right w:val="none" w:sz="0" w:space="0" w:color="auto"/>
                          </w:divBdr>
                        </w:div>
                      </w:divsChild>
                    </w:div>
                    <w:div w:id="643895936">
                      <w:marLeft w:val="0"/>
                      <w:marRight w:val="0"/>
                      <w:marTop w:val="0"/>
                      <w:marBottom w:val="0"/>
                      <w:divBdr>
                        <w:top w:val="none" w:sz="0" w:space="0" w:color="auto"/>
                        <w:left w:val="none" w:sz="0" w:space="0" w:color="auto"/>
                        <w:bottom w:val="none" w:sz="0" w:space="0" w:color="auto"/>
                        <w:right w:val="none" w:sz="0" w:space="0" w:color="auto"/>
                      </w:divBdr>
                      <w:divsChild>
                        <w:div w:id="1531146729">
                          <w:marLeft w:val="0"/>
                          <w:marRight w:val="0"/>
                          <w:marTop w:val="0"/>
                          <w:marBottom w:val="0"/>
                          <w:divBdr>
                            <w:top w:val="none" w:sz="0" w:space="0" w:color="auto"/>
                            <w:left w:val="none" w:sz="0" w:space="0" w:color="auto"/>
                            <w:bottom w:val="none" w:sz="0" w:space="0" w:color="auto"/>
                            <w:right w:val="none" w:sz="0" w:space="0" w:color="auto"/>
                          </w:divBdr>
                        </w:div>
                      </w:divsChild>
                    </w:div>
                    <w:div w:id="1885098296">
                      <w:marLeft w:val="0"/>
                      <w:marRight w:val="0"/>
                      <w:marTop w:val="0"/>
                      <w:marBottom w:val="0"/>
                      <w:divBdr>
                        <w:top w:val="none" w:sz="0" w:space="0" w:color="auto"/>
                        <w:left w:val="none" w:sz="0" w:space="0" w:color="auto"/>
                        <w:bottom w:val="none" w:sz="0" w:space="0" w:color="auto"/>
                        <w:right w:val="none" w:sz="0" w:space="0" w:color="auto"/>
                      </w:divBdr>
                      <w:divsChild>
                        <w:div w:id="1079181745">
                          <w:marLeft w:val="0"/>
                          <w:marRight w:val="0"/>
                          <w:marTop w:val="0"/>
                          <w:marBottom w:val="0"/>
                          <w:divBdr>
                            <w:top w:val="none" w:sz="0" w:space="0" w:color="auto"/>
                            <w:left w:val="none" w:sz="0" w:space="0" w:color="auto"/>
                            <w:bottom w:val="none" w:sz="0" w:space="0" w:color="auto"/>
                            <w:right w:val="none" w:sz="0" w:space="0" w:color="auto"/>
                          </w:divBdr>
                        </w:div>
                      </w:divsChild>
                    </w:div>
                    <w:div w:id="1274826206">
                      <w:marLeft w:val="0"/>
                      <w:marRight w:val="0"/>
                      <w:marTop w:val="0"/>
                      <w:marBottom w:val="0"/>
                      <w:divBdr>
                        <w:top w:val="none" w:sz="0" w:space="0" w:color="auto"/>
                        <w:left w:val="none" w:sz="0" w:space="0" w:color="auto"/>
                        <w:bottom w:val="none" w:sz="0" w:space="0" w:color="auto"/>
                        <w:right w:val="none" w:sz="0" w:space="0" w:color="auto"/>
                      </w:divBdr>
                      <w:divsChild>
                        <w:div w:id="1992323082">
                          <w:marLeft w:val="0"/>
                          <w:marRight w:val="0"/>
                          <w:marTop w:val="0"/>
                          <w:marBottom w:val="0"/>
                          <w:divBdr>
                            <w:top w:val="none" w:sz="0" w:space="0" w:color="auto"/>
                            <w:left w:val="none" w:sz="0" w:space="0" w:color="auto"/>
                            <w:bottom w:val="none" w:sz="0" w:space="0" w:color="auto"/>
                            <w:right w:val="none" w:sz="0" w:space="0" w:color="auto"/>
                          </w:divBdr>
                        </w:div>
                      </w:divsChild>
                    </w:div>
                    <w:div w:id="68428438">
                      <w:marLeft w:val="0"/>
                      <w:marRight w:val="0"/>
                      <w:marTop w:val="0"/>
                      <w:marBottom w:val="0"/>
                      <w:divBdr>
                        <w:top w:val="none" w:sz="0" w:space="0" w:color="auto"/>
                        <w:left w:val="none" w:sz="0" w:space="0" w:color="auto"/>
                        <w:bottom w:val="none" w:sz="0" w:space="0" w:color="auto"/>
                        <w:right w:val="none" w:sz="0" w:space="0" w:color="auto"/>
                      </w:divBdr>
                      <w:divsChild>
                        <w:div w:id="1285388510">
                          <w:marLeft w:val="0"/>
                          <w:marRight w:val="0"/>
                          <w:marTop w:val="0"/>
                          <w:marBottom w:val="0"/>
                          <w:divBdr>
                            <w:top w:val="none" w:sz="0" w:space="0" w:color="auto"/>
                            <w:left w:val="none" w:sz="0" w:space="0" w:color="auto"/>
                            <w:bottom w:val="none" w:sz="0" w:space="0" w:color="auto"/>
                            <w:right w:val="none" w:sz="0" w:space="0" w:color="auto"/>
                          </w:divBdr>
                        </w:div>
                      </w:divsChild>
                    </w:div>
                    <w:div w:id="1253583951">
                      <w:marLeft w:val="0"/>
                      <w:marRight w:val="0"/>
                      <w:marTop w:val="0"/>
                      <w:marBottom w:val="0"/>
                      <w:divBdr>
                        <w:top w:val="none" w:sz="0" w:space="0" w:color="auto"/>
                        <w:left w:val="none" w:sz="0" w:space="0" w:color="auto"/>
                        <w:bottom w:val="none" w:sz="0" w:space="0" w:color="auto"/>
                        <w:right w:val="none" w:sz="0" w:space="0" w:color="auto"/>
                      </w:divBdr>
                      <w:divsChild>
                        <w:div w:id="180488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915615">
              <w:marLeft w:val="0"/>
              <w:marRight w:val="0"/>
              <w:marTop w:val="0"/>
              <w:marBottom w:val="0"/>
              <w:divBdr>
                <w:top w:val="none" w:sz="0" w:space="0" w:color="auto"/>
                <w:left w:val="none" w:sz="0" w:space="0" w:color="auto"/>
                <w:bottom w:val="none" w:sz="0" w:space="0" w:color="auto"/>
                <w:right w:val="none" w:sz="0" w:space="0" w:color="auto"/>
              </w:divBdr>
            </w:div>
            <w:div w:id="581523276">
              <w:marLeft w:val="0"/>
              <w:marRight w:val="0"/>
              <w:marTop w:val="0"/>
              <w:marBottom w:val="0"/>
              <w:divBdr>
                <w:top w:val="none" w:sz="0" w:space="0" w:color="auto"/>
                <w:left w:val="none" w:sz="0" w:space="0" w:color="auto"/>
                <w:bottom w:val="none" w:sz="0" w:space="0" w:color="auto"/>
                <w:right w:val="none" w:sz="0" w:space="0" w:color="auto"/>
              </w:divBdr>
            </w:div>
            <w:div w:id="506215563">
              <w:marLeft w:val="0"/>
              <w:marRight w:val="0"/>
              <w:marTop w:val="0"/>
              <w:marBottom w:val="0"/>
              <w:divBdr>
                <w:top w:val="none" w:sz="0" w:space="0" w:color="auto"/>
                <w:left w:val="none" w:sz="0" w:space="0" w:color="auto"/>
                <w:bottom w:val="none" w:sz="0" w:space="0" w:color="auto"/>
                <w:right w:val="none" w:sz="0" w:space="0" w:color="auto"/>
              </w:divBdr>
            </w:div>
            <w:div w:id="912589802">
              <w:marLeft w:val="0"/>
              <w:marRight w:val="0"/>
              <w:marTop w:val="0"/>
              <w:marBottom w:val="0"/>
              <w:divBdr>
                <w:top w:val="none" w:sz="0" w:space="0" w:color="auto"/>
                <w:left w:val="none" w:sz="0" w:space="0" w:color="auto"/>
                <w:bottom w:val="none" w:sz="0" w:space="0" w:color="auto"/>
                <w:right w:val="none" w:sz="0" w:space="0" w:color="auto"/>
              </w:divBdr>
            </w:div>
          </w:divsChild>
        </w:div>
        <w:div w:id="859507613">
          <w:marLeft w:val="0"/>
          <w:marRight w:val="0"/>
          <w:marTop w:val="0"/>
          <w:marBottom w:val="0"/>
          <w:divBdr>
            <w:top w:val="none" w:sz="0" w:space="0" w:color="auto"/>
            <w:left w:val="none" w:sz="0" w:space="0" w:color="auto"/>
            <w:bottom w:val="none" w:sz="0" w:space="0" w:color="auto"/>
            <w:right w:val="none" w:sz="0" w:space="0" w:color="auto"/>
          </w:divBdr>
          <w:divsChild>
            <w:div w:id="415519691">
              <w:marLeft w:val="0"/>
              <w:marRight w:val="0"/>
              <w:marTop w:val="0"/>
              <w:marBottom w:val="0"/>
              <w:divBdr>
                <w:top w:val="none" w:sz="0" w:space="0" w:color="auto"/>
                <w:left w:val="none" w:sz="0" w:space="0" w:color="auto"/>
                <w:bottom w:val="none" w:sz="0" w:space="0" w:color="auto"/>
                <w:right w:val="none" w:sz="0" w:space="0" w:color="auto"/>
              </w:divBdr>
            </w:div>
          </w:divsChild>
        </w:div>
        <w:div w:id="471407909">
          <w:marLeft w:val="0"/>
          <w:marRight w:val="0"/>
          <w:marTop w:val="0"/>
          <w:marBottom w:val="0"/>
          <w:divBdr>
            <w:top w:val="none" w:sz="0" w:space="0" w:color="auto"/>
            <w:left w:val="none" w:sz="0" w:space="0" w:color="auto"/>
            <w:bottom w:val="none" w:sz="0" w:space="0" w:color="auto"/>
            <w:right w:val="none" w:sz="0" w:space="0" w:color="auto"/>
          </w:divBdr>
          <w:divsChild>
            <w:div w:id="595477393">
              <w:marLeft w:val="0"/>
              <w:marRight w:val="0"/>
              <w:marTop w:val="0"/>
              <w:marBottom w:val="0"/>
              <w:divBdr>
                <w:top w:val="none" w:sz="0" w:space="0" w:color="auto"/>
                <w:left w:val="none" w:sz="0" w:space="0" w:color="auto"/>
                <w:bottom w:val="none" w:sz="0" w:space="0" w:color="auto"/>
                <w:right w:val="none" w:sz="0" w:space="0" w:color="auto"/>
              </w:divBdr>
            </w:div>
          </w:divsChild>
        </w:div>
        <w:div w:id="1498417321">
          <w:marLeft w:val="0"/>
          <w:marRight w:val="0"/>
          <w:marTop w:val="0"/>
          <w:marBottom w:val="0"/>
          <w:divBdr>
            <w:top w:val="none" w:sz="0" w:space="0" w:color="auto"/>
            <w:left w:val="none" w:sz="0" w:space="0" w:color="auto"/>
            <w:bottom w:val="none" w:sz="0" w:space="0" w:color="auto"/>
            <w:right w:val="none" w:sz="0" w:space="0" w:color="auto"/>
          </w:divBdr>
          <w:divsChild>
            <w:div w:id="645282719">
              <w:marLeft w:val="0"/>
              <w:marRight w:val="0"/>
              <w:marTop w:val="0"/>
              <w:marBottom w:val="0"/>
              <w:divBdr>
                <w:top w:val="none" w:sz="0" w:space="0" w:color="auto"/>
                <w:left w:val="none" w:sz="0" w:space="0" w:color="auto"/>
                <w:bottom w:val="none" w:sz="0" w:space="0" w:color="auto"/>
                <w:right w:val="none" w:sz="0" w:space="0" w:color="auto"/>
              </w:divBdr>
            </w:div>
          </w:divsChild>
        </w:div>
        <w:div w:id="1856261002">
          <w:marLeft w:val="0"/>
          <w:marRight w:val="0"/>
          <w:marTop w:val="0"/>
          <w:marBottom w:val="0"/>
          <w:divBdr>
            <w:top w:val="none" w:sz="0" w:space="0" w:color="auto"/>
            <w:left w:val="none" w:sz="0" w:space="0" w:color="auto"/>
            <w:bottom w:val="none" w:sz="0" w:space="0" w:color="auto"/>
            <w:right w:val="none" w:sz="0" w:space="0" w:color="auto"/>
          </w:divBdr>
          <w:divsChild>
            <w:div w:id="1350569904">
              <w:marLeft w:val="0"/>
              <w:marRight w:val="0"/>
              <w:marTop w:val="0"/>
              <w:marBottom w:val="0"/>
              <w:divBdr>
                <w:top w:val="none" w:sz="0" w:space="0" w:color="auto"/>
                <w:left w:val="none" w:sz="0" w:space="0" w:color="auto"/>
                <w:bottom w:val="none" w:sz="0" w:space="0" w:color="auto"/>
                <w:right w:val="none" w:sz="0" w:space="0" w:color="auto"/>
              </w:divBdr>
            </w:div>
          </w:divsChild>
        </w:div>
        <w:div w:id="1779132027">
          <w:marLeft w:val="0"/>
          <w:marRight w:val="0"/>
          <w:marTop w:val="0"/>
          <w:marBottom w:val="0"/>
          <w:divBdr>
            <w:top w:val="none" w:sz="0" w:space="0" w:color="auto"/>
            <w:left w:val="none" w:sz="0" w:space="0" w:color="auto"/>
            <w:bottom w:val="none" w:sz="0" w:space="0" w:color="auto"/>
            <w:right w:val="none" w:sz="0" w:space="0" w:color="auto"/>
          </w:divBdr>
          <w:divsChild>
            <w:div w:id="295642955">
              <w:marLeft w:val="0"/>
              <w:marRight w:val="0"/>
              <w:marTop w:val="0"/>
              <w:marBottom w:val="0"/>
              <w:divBdr>
                <w:top w:val="none" w:sz="0" w:space="0" w:color="auto"/>
                <w:left w:val="none" w:sz="0" w:space="0" w:color="auto"/>
                <w:bottom w:val="none" w:sz="0" w:space="0" w:color="auto"/>
                <w:right w:val="none" w:sz="0" w:space="0" w:color="auto"/>
              </w:divBdr>
            </w:div>
          </w:divsChild>
        </w:div>
        <w:div w:id="1713387543">
          <w:marLeft w:val="0"/>
          <w:marRight w:val="0"/>
          <w:marTop w:val="0"/>
          <w:marBottom w:val="0"/>
          <w:divBdr>
            <w:top w:val="none" w:sz="0" w:space="0" w:color="auto"/>
            <w:left w:val="none" w:sz="0" w:space="0" w:color="auto"/>
            <w:bottom w:val="none" w:sz="0" w:space="0" w:color="auto"/>
            <w:right w:val="none" w:sz="0" w:space="0" w:color="auto"/>
          </w:divBdr>
          <w:divsChild>
            <w:div w:id="770394026">
              <w:marLeft w:val="0"/>
              <w:marRight w:val="0"/>
              <w:marTop w:val="0"/>
              <w:marBottom w:val="0"/>
              <w:divBdr>
                <w:top w:val="none" w:sz="0" w:space="0" w:color="auto"/>
                <w:left w:val="none" w:sz="0" w:space="0" w:color="auto"/>
                <w:bottom w:val="none" w:sz="0" w:space="0" w:color="auto"/>
                <w:right w:val="none" w:sz="0" w:space="0" w:color="auto"/>
              </w:divBdr>
            </w:div>
          </w:divsChild>
        </w:div>
        <w:div w:id="630749633">
          <w:marLeft w:val="0"/>
          <w:marRight w:val="0"/>
          <w:marTop w:val="0"/>
          <w:marBottom w:val="0"/>
          <w:divBdr>
            <w:top w:val="none" w:sz="0" w:space="0" w:color="auto"/>
            <w:left w:val="none" w:sz="0" w:space="0" w:color="auto"/>
            <w:bottom w:val="none" w:sz="0" w:space="0" w:color="auto"/>
            <w:right w:val="none" w:sz="0" w:space="0" w:color="auto"/>
          </w:divBdr>
          <w:divsChild>
            <w:div w:id="1794861711">
              <w:marLeft w:val="0"/>
              <w:marRight w:val="0"/>
              <w:marTop w:val="0"/>
              <w:marBottom w:val="0"/>
              <w:divBdr>
                <w:top w:val="none" w:sz="0" w:space="0" w:color="auto"/>
                <w:left w:val="none" w:sz="0" w:space="0" w:color="auto"/>
                <w:bottom w:val="none" w:sz="0" w:space="0" w:color="auto"/>
                <w:right w:val="none" w:sz="0" w:space="0" w:color="auto"/>
              </w:divBdr>
            </w:div>
          </w:divsChild>
        </w:div>
        <w:div w:id="1300646605">
          <w:marLeft w:val="0"/>
          <w:marRight w:val="0"/>
          <w:marTop w:val="0"/>
          <w:marBottom w:val="0"/>
          <w:divBdr>
            <w:top w:val="none" w:sz="0" w:space="0" w:color="auto"/>
            <w:left w:val="none" w:sz="0" w:space="0" w:color="auto"/>
            <w:bottom w:val="none" w:sz="0" w:space="0" w:color="auto"/>
            <w:right w:val="none" w:sz="0" w:space="0" w:color="auto"/>
          </w:divBdr>
          <w:divsChild>
            <w:div w:id="132136779">
              <w:marLeft w:val="0"/>
              <w:marRight w:val="0"/>
              <w:marTop w:val="0"/>
              <w:marBottom w:val="0"/>
              <w:divBdr>
                <w:top w:val="none" w:sz="0" w:space="0" w:color="auto"/>
                <w:left w:val="none" w:sz="0" w:space="0" w:color="auto"/>
                <w:bottom w:val="none" w:sz="0" w:space="0" w:color="auto"/>
                <w:right w:val="none" w:sz="0" w:space="0" w:color="auto"/>
              </w:divBdr>
            </w:div>
          </w:divsChild>
        </w:div>
        <w:div w:id="1107239735">
          <w:marLeft w:val="0"/>
          <w:marRight w:val="0"/>
          <w:marTop w:val="0"/>
          <w:marBottom w:val="0"/>
          <w:divBdr>
            <w:top w:val="none" w:sz="0" w:space="0" w:color="auto"/>
            <w:left w:val="none" w:sz="0" w:space="0" w:color="auto"/>
            <w:bottom w:val="none" w:sz="0" w:space="0" w:color="auto"/>
            <w:right w:val="none" w:sz="0" w:space="0" w:color="auto"/>
          </w:divBdr>
          <w:divsChild>
            <w:div w:id="1194534121">
              <w:marLeft w:val="0"/>
              <w:marRight w:val="0"/>
              <w:marTop w:val="0"/>
              <w:marBottom w:val="0"/>
              <w:divBdr>
                <w:top w:val="none" w:sz="0" w:space="0" w:color="auto"/>
                <w:left w:val="none" w:sz="0" w:space="0" w:color="auto"/>
                <w:bottom w:val="none" w:sz="0" w:space="0" w:color="auto"/>
                <w:right w:val="none" w:sz="0" w:space="0" w:color="auto"/>
              </w:divBdr>
            </w:div>
            <w:div w:id="382409278">
              <w:marLeft w:val="0"/>
              <w:marRight w:val="0"/>
              <w:marTop w:val="0"/>
              <w:marBottom w:val="0"/>
              <w:divBdr>
                <w:top w:val="none" w:sz="0" w:space="0" w:color="auto"/>
                <w:left w:val="none" w:sz="0" w:space="0" w:color="auto"/>
                <w:bottom w:val="none" w:sz="0" w:space="0" w:color="auto"/>
                <w:right w:val="none" w:sz="0" w:space="0" w:color="auto"/>
              </w:divBdr>
            </w:div>
          </w:divsChild>
        </w:div>
        <w:div w:id="753280250">
          <w:marLeft w:val="0"/>
          <w:marRight w:val="0"/>
          <w:marTop w:val="0"/>
          <w:marBottom w:val="0"/>
          <w:divBdr>
            <w:top w:val="none" w:sz="0" w:space="0" w:color="auto"/>
            <w:left w:val="none" w:sz="0" w:space="0" w:color="auto"/>
            <w:bottom w:val="none" w:sz="0" w:space="0" w:color="auto"/>
            <w:right w:val="none" w:sz="0" w:space="0" w:color="auto"/>
          </w:divBdr>
          <w:divsChild>
            <w:div w:id="122700199">
              <w:marLeft w:val="0"/>
              <w:marRight w:val="0"/>
              <w:marTop w:val="0"/>
              <w:marBottom w:val="0"/>
              <w:divBdr>
                <w:top w:val="none" w:sz="0" w:space="0" w:color="auto"/>
                <w:left w:val="none" w:sz="0" w:space="0" w:color="auto"/>
                <w:bottom w:val="none" w:sz="0" w:space="0" w:color="auto"/>
                <w:right w:val="none" w:sz="0" w:space="0" w:color="auto"/>
              </w:divBdr>
            </w:div>
          </w:divsChild>
        </w:div>
        <w:div w:id="1845321013">
          <w:marLeft w:val="0"/>
          <w:marRight w:val="0"/>
          <w:marTop w:val="0"/>
          <w:marBottom w:val="0"/>
          <w:divBdr>
            <w:top w:val="none" w:sz="0" w:space="0" w:color="auto"/>
            <w:left w:val="none" w:sz="0" w:space="0" w:color="auto"/>
            <w:bottom w:val="none" w:sz="0" w:space="0" w:color="auto"/>
            <w:right w:val="none" w:sz="0" w:space="0" w:color="auto"/>
          </w:divBdr>
          <w:divsChild>
            <w:div w:id="778186461">
              <w:marLeft w:val="0"/>
              <w:marRight w:val="0"/>
              <w:marTop w:val="0"/>
              <w:marBottom w:val="0"/>
              <w:divBdr>
                <w:top w:val="none" w:sz="0" w:space="0" w:color="auto"/>
                <w:left w:val="none" w:sz="0" w:space="0" w:color="auto"/>
                <w:bottom w:val="none" w:sz="0" w:space="0" w:color="auto"/>
                <w:right w:val="none" w:sz="0" w:space="0" w:color="auto"/>
              </w:divBdr>
            </w:div>
          </w:divsChild>
        </w:div>
        <w:div w:id="2011986942">
          <w:marLeft w:val="0"/>
          <w:marRight w:val="0"/>
          <w:marTop w:val="0"/>
          <w:marBottom w:val="0"/>
          <w:divBdr>
            <w:top w:val="none" w:sz="0" w:space="0" w:color="auto"/>
            <w:left w:val="none" w:sz="0" w:space="0" w:color="auto"/>
            <w:bottom w:val="none" w:sz="0" w:space="0" w:color="auto"/>
            <w:right w:val="none" w:sz="0" w:space="0" w:color="auto"/>
          </w:divBdr>
          <w:divsChild>
            <w:div w:id="1663242261">
              <w:marLeft w:val="0"/>
              <w:marRight w:val="0"/>
              <w:marTop w:val="0"/>
              <w:marBottom w:val="0"/>
              <w:divBdr>
                <w:top w:val="none" w:sz="0" w:space="0" w:color="auto"/>
                <w:left w:val="none" w:sz="0" w:space="0" w:color="auto"/>
                <w:bottom w:val="none" w:sz="0" w:space="0" w:color="auto"/>
                <w:right w:val="none" w:sz="0" w:space="0" w:color="auto"/>
              </w:divBdr>
            </w:div>
            <w:div w:id="128479054">
              <w:marLeft w:val="0"/>
              <w:marRight w:val="0"/>
              <w:marTop w:val="0"/>
              <w:marBottom w:val="0"/>
              <w:divBdr>
                <w:top w:val="none" w:sz="0" w:space="0" w:color="auto"/>
                <w:left w:val="none" w:sz="0" w:space="0" w:color="auto"/>
                <w:bottom w:val="none" w:sz="0" w:space="0" w:color="auto"/>
                <w:right w:val="none" w:sz="0" w:space="0" w:color="auto"/>
              </w:divBdr>
            </w:div>
            <w:div w:id="440492537">
              <w:marLeft w:val="0"/>
              <w:marRight w:val="0"/>
              <w:marTop w:val="0"/>
              <w:marBottom w:val="0"/>
              <w:divBdr>
                <w:top w:val="none" w:sz="0" w:space="0" w:color="auto"/>
                <w:left w:val="none" w:sz="0" w:space="0" w:color="auto"/>
                <w:bottom w:val="none" w:sz="0" w:space="0" w:color="auto"/>
                <w:right w:val="none" w:sz="0" w:space="0" w:color="auto"/>
              </w:divBdr>
            </w:div>
            <w:div w:id="626544348">
              <w:marLeft w:val="0"/>
              <w:marRight w:val="0"/>
              <w:marTop w:val="0"/>
              <w:marBottom w:val="0"/>
              <w:divBdr>
                <w:top w:val="none" w:sz="0" w:space="0" w:color="auto"/>
                <w:left w:val="none" w:sz="0" w:space="0" w:color="auto"/>
                <w:bottom w:val="none" w:sz="0" w:space="0" w:color="auto"/>
                <w:right w:val="none" w:sz="0" w:space="0" w:color="auto"/>
              </w:divBdr>
            </w:div>
            <w:div w:id="1887523258">
              <w:marLeft w:val="0"/>
              <w:marRight w:val="0"/>
              <w:marTop w:val="0"/>
              <w:marBottom w:val="0"/>
              <w:divBdr>
                <w:top w:val="none" w:sz="0" w:space="0" w:color="auto"/>
                <w:left w:val="none" w:sz="0" w:space="0" w:color="auto"/>
                <w:bottom w:val="none" w:sz="0" w:space="0" w:color="auto"/>
                <w:right w:val="none" w:sz="0" w:space="0" w:color="auto"/>
              </w:divBdr>
            </w:div>
            <w:div w:id="540634495">
              <w:marLeft w:val="0"/>
              <w:marRight w:val="0"/>
              <w:marTop w:val="0"/>
              <w:marBottom w:val="0"/>
              <w:divBdr>
                <w:top w:val="none" w:sz="0" w:space="0" w:color="auto"/>
                <w:left w:val="none" w:sz="0" w:space="0" w:color="auto"/>
                <w:bottom w:val="none" w:sz="0" w:space="0" w:color="auto"/>
                <w:right w:val="none" w:sz="0" w:space="0" w:color="auto"/>
              </w:divBdr>
              <w:divsChild>
                <w:div w:id="201022418">
                  <w:marLeft w:val="0"/>
                  <w:marRight w:val="0"/>
                  <w:marTop w:val="30"/>
                  <w:marBottom w:val="30"/>
                  <w:divBdr>
                    <w:top w:val="none" w:sz="0" w:space="0" w:color="auto"/>
                    <w:left w:val="none" w:sz="0" w:space="0" w:color="auto"/>
                    <w:bottom w:val="none" w:sz="0" w:space="0" w:color="auto"/>
                    <w:right w:val="none" w:sz="0" w:space="0" w:color="auto"/>
                  </w:divBdr>
                  <w:divsChild>
                    <w:div w:id="2009020496">
                      <w:marLeft w:val="0"/>
                      <w:marRight w:val="0"/>
                      <w:marTop w:val="0"/>
                      <w:marBottom w:val="0"/>
                      <w:divBdr>
                        <w:top w:val="none" w:sz="0" w:space="0" w:color="auto"/>
                        <w:left w:val="none" w:sz="0" w:space="0" w:color="auto"/>
                        <w:bottom w:val="none" w:sz="0" w:space="0" w:color="auto"/>
                        <w:right w:val="none" w:sz="0" w:space="0" w:color="auto"/>
                      </w:divBdr>
                      <w:divsChild>
                        <w:div w:id="1595435706">
                          <w:marLeft w:val="0"/>
                          <w:marRight w:val="0"/>
                          <w:marTop w:val="0"/>
                          <w:marBottom w:val="0"/>
                          <w:divBdr>
                            <w:top w:val="none" w:sz="0" w:space="0" w:color="auto"/>
                            <w:left w:val="none" w:sz="0" w:space="0" w:color="auto"/>
                            <w:bottom w:val="none" w:sz="0" w:space="0" w:color="auto"/>
                            <w:right w:val="none" w:sz="0" w:space="0" w:color="auto"/>
                          </w:divBdr>
                        </w:div>
                      </w:divsChild>
                    </w:div>
                    <w:div w:id="401829666">
                      <w:marLeft w:val="0"/>
                      <w:marRight w:val="0"/>
                      <w:marTop w:val="0"/>
                      <w:marBottom w:val="0"/>
                      <w:divBdr>
                        <w:top w:val="none" w:sz="0" w:space="0" w:color="auto"/>
                        <w:left w:val="none" w:sz="0" w:space="0" w:color="auto"/>
                        <w:bottom w:val="none" w:sz="0" w:space="0" w:color="auto"/>
                        <w:right w:val="none" w:sz="0" w:space="0" w:color="auto"/>
                      </w:divBdr>
                      <w:divsChild>
                        <w:div w:id="1975019104">
                          <w:marLeft w:val="0"/>
                          <w:marRight w:val="0"/>
                          <w:marTop w:val="0"/>
                          <w:marBottom w:val="0"/>
                          <w:divBdr>
                            <w:top w:val="none" w:sz="0" w:space="0" w:color="auto"/>
                            <w:left w:val="none" w:sz="0" w:space="0" w:color="auto"/>
                            <w:bottom w:val="none" w:sz="0" w:space="0" w:color="auto"/>
                            <w:right w:val="none" w:sz="0" w:space="0" w:color="auto"/>
                          </w:divBdr>
                        </w:div>
                      </w:divsChild>
                    </w:div>
                    <w:div w:id="127868446">
                      <w:marLeft w:val="0"/>
                      <w:marRight w:val="0"/>
                      <w:marTop w:val="0"/>
                      <w:marBottom w:val="0"/>
                      <w:divBdr>
                        <w:top w:val="none" w:sz="0" w:space="0" w:color="auto"/>
                        <w:left w:val="none" w:sz="0" w:space="0" w:color="auto"/>
                        <w:bottom w:val="none" w:sz="0" w:space="0" w:color="auto"/>
                        <w:right w:val="none" w:sz="0" w:space="0" w:color="auto"/>
                      </w:divBdr>
                      <w:divsChild>
                        <w:div w:id="643584079">
                          <w:marLeft w:val="0"/>
                          <w:marRight w:val="0"/>
                          <w:marTop w:val="0"/>
                          <w:marBottom w:val="0"/>
                          <w:divBdr>
                            <w:top w:val="none" w:sz="0" w:space="0" w:color="auto"/>
                            <w:left w:val="none" w:sz="0" w:space="0" w:color="auto"/>
                            <w:bottom w:val="none" w:sz="0" w:space="0" w:color="auto"/>
                            <w:right w:val="none" w:sz="0" w:space="0" w:color="auto"/>
                          </w:divBdr>
                        </w:div>
                      </w:divsChild>
                    </w:div>
                    <w:div w:id="1927566621">
                      <w:marLeft w:val="0"/>
                      <w:marRight w:val="0"/>
                      <w:marTop w:val="0"/>
                      <w:marBottom w:val="0"/>
                      <w:divBdr>
                        <w:top w:val="none" w:sz="0" w:space="0" w:color="auto"/>
                        <w:left w:val="none" w:sz="0" w:space="0" w:color="auto"/>
                        <w:bottom w:val="none" w:sz="0" w:space="0" w:color="auto"/>
                        <w:right w:val="none" w:sz="0" w:space="0" w:color="auto"/>
                      </w:divBdr>
                      <w:divsChild>
                        <w:div w:id="117260836">
                          <w:marLeft w:val="0"/>
                          <w:marRight w:val="0"/>
                          <w:marTop w:val="0"/>
                          <w:marBottom w:val="0"/>
                          <w:divBdr>
                            <w:top w:val="none" w:sz="0" w:space="0" w:color="auto"/>
                            <w:left w:val="none" w:sz="0" w:space="0" w:color="auto"/>
                            <w:bottom w:val="none" w:sz="0" w:space="0" w:color="auto"/>
                            <w:right w:val="none" w:sz="0" w:space="0" w:color="auto"/>
                          </w:divBdr>
                        </w:div>
                      </w:divsChild>
                    </w:div>
                    <w:div w:id="996424930">
                      <w:marLeft w:val="0"/>
                      <w:marRight w:val="0"/>
                      <w:marTop w:val="0"/>
                      <w:marBottom w:val="0"/>
                      <w:divBdr>
                        <w:top w:val="none" w:sz="0" w:space="0" w:color="auto"/>
                        <w:left w:val="none" w:sz="0" w:space="0" w:color="auto"/>
                        <w:bottom w:val="none" w:sz="0" w:space="0" w:color="auto"/>
                        <w:right w:val="none" w:sz="0" w:space="0" w:color="auto"/>
                      </w:divBdr>
                      <w:divsChild>
                        <w:div w:id="1471825636">
                          <w:marLeft w:val="0"/>
                          <w:marRight w:val="0"/>
                          <w:marTop w:val="0"/>
                          <w:marBottom w:val="0"/>
                          <w:divBdr>
                            <w:top w:val="none" w:sz="0" w:space="0" w:color="auto"/>
                            <w:left w:val="none" w:sz="0" w:space="0" w:color="auto"/>
                            <w:bottom w:val="none" w:sz="0" w:space="0" w:color="auto"/>
                            <w:right w:val="none" w:sz="0" w:space="0" w:color="auto"/>
                          </w:divBdr>
                        </w:div>
                      </w:divsChild>
                    </w:div>
                    <w:div w:id="209609938">
                      <w:marLeft w:val="0"/>
                      <w:marRight w:val="0"/>
                      <w:marTop w:val="0"/>
                      <w:marBottom w:val="0"/>
                      <w:divBdr>
                        <w:top w:val="none" w:sz="0" w:space="0" w:color="auto"/>
                        <w:left w:val="none" w:sz="0" w:space="0" w:color="auto"/>
                        <w:bottom w:val="none" w:sz="0" w:space="0" w:color="auto"/>
                        <w:right w:val="none" w:sz="0" w:space="0" w:color="auto"/>
                      </w:divBdr>
                      <w:divsChild>
                        <w:div w:id="1367174766">
                          <w:marLeft w:val="0"/>
                          <w:marRight w:val="0"/>
                          <w:marTop w:val="0"/>
                          <w:marBottom w:val="0"/>
                          <w:divBdr>
                            <w:top w:val="none" w:sz="0" w:space="0" w:color="auto"/>
                            <w:left w:val="none" w:sz="0" w:space="0" w:color="auto"/>
                            <w:bottom w:val="none" w:sz="0" w:space="0" w:color="auto"/>
                            <w:right w:val="none" w:sz="0" w:space="0" w:color="auto"/>
                          </w:divBdr>
                        </w:div>
                      </w:divsChild>
                    </w:div>
                    <w:div w:id="672802815">
                      <w:marLeft w:val="0"/>
                      <w:marRight w:val="0"/>
                      <w:marTop w:val="0"/>
                      <w:marBottom w:val="0"/>
                      <w:divBdr>
                        <w:top w:val="none" w:sz="0" w:space="0" w:color="auto"/>
                        <w:left w:val="none" w:sz="0" w:space="0" w:color="auto"/>
                        <w:bottom w:val="none" w:sz="0" w:space="0" w:color="auto"/>
                        <w:right w:val="none" w:sz="0" w:space="0" w:color="auto"/>
                      </w:divBdr>
                      <w:divsChild>
                        <w:div w:id="1978759634">
                          <w:marLeft w:val="0"/>
                          <w:marRight w:val="0"/>
                          <w:marTop w:val="0"/>
                          <w:marBottom w:val="0"/>
                          <w:divBdr>
                            <w:top w:val="none" w:sz="0" w:space="0" w:color="auto"/>
                            <w:left w:val="none" w:sz="0" w:space="0" w:color="auto"/>
                            <w:bottom w:val="none" w:sz="0" w:space="0" w:color="auto"/>
                            <w:right w:val="none" w:sz="0" w:space="0" w:color="auto"/>
                          </w:divBdr>
                        </w:div>
                      </w:divsChild>
                    </w:div>
                    <w:div w:id="1791240443">
                      <w:marLeft w:val="0"/>
                      <w:marRight w:val="0"/>
                      <w:marTop w:val="0"/>
                      <w:marBottom w:val="0"/>
                      <w:divBdr>
                        <w:top w:val="none" w:sz="0" w:space="0" w:color="auto"/>
                        <w:left w:val="none" w:sz="0" w:space="0" w:color="auto"/>
                        <w:bottom w:val="none" w:sz="0" w:space="0" w:color="auto"/>
                        <w:right w:val="none" w:sz="0" w:space="0" w:color="auto"/>
                      </w:divBdr>
                      <w:divsChild>
                        <w:div w:id="1852455349">
                          <w:marLeft w:val="0"/>
                          <w:marRight w:val="0"/>
                          <w:marTop w:val="0"/>
                          <w:marBottom w:val="0"/>
                          <w:divBdr>
                            <w:top w:val="none" w:sz="0" w:space="0" w:color="auto"/>
                            <w:left w:val="none" w:sz="0" w:space="0" w:color="auto"/>
                            <w:bottom w:val="none" w:sz="0" w:space="0" w:color="auto"/>
                            <w:right w:val="none" w:sz="0" w:space="0" w:color="auto"/>
                          </w:divBdr>
                        </w:div>
                      </w:divsChild>
                    </w:div>
                    <w:div w:id="888611281">
                      <w:marLeft w:val="0"/>
                      <w:marRight w:val="0"/>
                      <w:marTop w:val="0"/>
                      <w:marBottom w:val="0"/>
                      <w:divBdr>
                        <w:top w:val="none" w:sz="0" w:space="0" w:color="auto"/>
                        <w:left w:val="none" w:sz="0" w:space="0" w:color="auto"/>
                        <w:bottom w:val="none" w:sz="0" w:space="0" w:color="auto"/>
                        <w:right w:val="none" w:sz="0" w:space="0" w:color="auto"/>
                      </w:divBdr>
                      <w:divsChild>
                        <w:div w:id="681590743">
                          <w:marLeft w:val="0"/>
                          <w:marRight w:val="0"/>
                          <w:marTop w:val="0"/>
                          <w:marBottom w:val="0"/>
                          <w:divBdr>
                            <w:top w:val="none" w:sz="0" w:space="0" w:color="auto"/>
                            <w:left w:val="none" w:sz="0" w:space="0" w:color="auto"/>
                            <w:bottom w:val="none" w:sz="0" w:space="0" w:color="auto"/>
                            <w:right w:val="none" w:sz="0" w:space="0" w:color="auto"/>
                          </w:divBdr>
                        </w:div>
                      </w:divsChild>
                    </w:div>
                    <w:div w:id="409162229">
                      <w:marLeft w:val="0"/>
                      <w:marRight w:val="0"/>
                      <w:marTop w:val="0"/>
                      <w:marBottom w:val="0"/>
                      <w:divBdr>
                        <w:top w:val="none" w:sz="0" w:space="0" w:color="auto"/>
                        <w:left w:val="none" w:sz="0" w:space="0" w:color="auto"/>
                        <w:bottom w:val="none" w:sz="0" w:space="0" w:color="auto"/>
                        <w:right w:val="none" w:sz="0" w:space="0" w:color="auto"/>
                      </w:divBdr>
                      <w:divsChild>
                        <w:div w:id="1388721997">
                          <w:marLeft w:val="0"/>
                          <w:marRight w:val="0"/>
                          <w:marTop w:val="0"/>
                          <w:marBottom w:val="0"/>
                          <w:divBdr>
                            <w:top w:val="none" w:sz="0" w:space="0" w:color="auto"/>
                            <w:left w:val="none" w:sz="0" w:space="0" w:color="auto"/>
                            <w:bottom w:val="none" w:sz="0" w:space="0" w:color="auto"/>
                            <w:right w:val="none" w:sz="0" w:space="0" w:color="auto"/>
                          </w:divBdr>
                        </w:div>
                      </w:divsChild>
                    </w:div>
                    <w:div w:id="1409965555">
                      <w:marLeft w:val="0"/>
                      <w:marRight w:val="0"/>
                      <w:marTop w:val="0"/>
                      <w:marBottom w:val="0"/>
                      <w:divBdr>
                        <w:top w:val="none" w:sz="0" w:space="0" w:color="auto"/>
                        <w:left w:val="none" w:sz="0" w:space="0" w:color="auto"/>
                        <w:bottom w:val="none" w:sz="0" w:space="0" w:color="auto"/>
                        <w:right w:val="none" w:sz="0" w:space="0" w:color="auto"/>
                      </w:divBdr>
                      <w:divsChild>
                        <w:div w:id="1277786209">
                          <w:marLeft w:val="0"/>
                          <w:marRight w:val="0"/>
                          <w:marTop w:val="0"/>
                          <w:marBottom w:val="0"/>
                          <w:divBdr>
                            <w:top w:val="none" w:sz="0" w:space="0" w:color="auto"/>
                            <w:left w:val="none" w:sz="0" w:space="0" w:color="auto"/>
                            <w:bottom w:val="none" w:sz="0" w:space="0" w:color="auto"/>
                            <w:right w:val="none" w:sz="0" w:space="0" w:color="auto"/>
                          </w:divBdr>
                        </w:div>
                      </w:divsChild>
                    </w:div>
                    <w:div w:id="1406566234">
                      <w:marLeft w:val="0"/>
                      <w:marRight w:val="0"/>
                      <w:marTop w:val="0"/>
                      <w:marBottom w:val="0"/>
                      <w:divBdr>
                        <w:top w:val="none" w:sz="0" w:space="0" w:color="auto"/>
                        <w:left w:val="none" w:sz="0" w:space="0" w:color="auto"/>
                        <w:bottom w:val="none" w:sz="0" w:space="0" w:color="auto"/>
                        <w:right w:val="none" w:sz="0" w:space="0" w:color="auto"/>
                      </w:divBdr>
                      <w:divsChild>
                        <w:div w:id="1613509441">
                          <w:marLeft w:val="0"/>
                          <w:marRight w:val="0"/>
                          <w:marTop w:val="0"/>
                          <w:marBottom w:val="0"/>
                          <w:divBdr>
                            <w:top w:val="none" w:sz="0" w:space="0" w:color="auto"/>
                            <w:left w:val="none" w:sz="0" w:space="0" w:color="auto"/>
                            <w:bottom w:val="none" w:sz="0" w:space="0" w:color="auto"/>
                            <w:right w:val="none" w:sz="0" w:space="0" w:color="auto"/>
                          </w:divBdr>
                        </w:div>
                      </w:divsChild>
                    </w:div>
                    <w:div w:id="1548835462">
                      <w:marLeft w:val="0"/>
                      <w:marRight w:val="0"/>
                      <w:marTop w:val="0"/>
                      <w:marBottom w:val="0"/>
                      <w:divBdr>
                        <w:top w:val="none" w:sz="0" w:space="0" w:color="auto"/>
                        <w:left w:val="none" w:sz="0" w:space="0" w:color="auto"/>
                        <w:bottom w:val="none" w:sz="0" w:space="0" w:color="auto"/>
                        <w:right w:val="none" w:sz="0" w:space="0" w:color="auto"/>
                      </w:divBdr>
                      <w:divsChild>
                        <w:div w:id="1366516038">
                          <w:marLeft w:val="0"/>
                          <w:marRight w:val="0"/>
                          <w:marTop w:val="0"/>
                          <w:marBottom w:val="0"/>
                          <w:divBdr>
                            <w:top w:val="none" w:sz="0" w:space="0" w:color="auto"/>
                            <w:left w:val="none" w:sz="0" w:space="0" w:color="auto"/>
                            <w:bottom w:val="none" w:sz="0" w:space="0" w:color="auto"/>
                            <w:right w:val="none" w:sz="0" w:space="0" w:color="auto"/>
                          </w:divBdr>
                        </w:div>
                      </w:divsChild>
                    </w:div>
                    <w:div w:id="730344966">
                      <w:marLeft w:val="0"/>
                      <w:marRight w:val="0"/>
                      <w:marTop w:val="0"/>
                      <w:marBottom w:val="0"/>
                      <w:divBdr>
                        <w:top w:val="none" w:sz="0" w:space="0" w:color="auto"/>
                        <w:left w:val="none" w:sz="0" w:space="0" w:color="auto"/>
                        <w:bottom w:val="none" w:sz="0" w:space="0" w:color="auto"/>
                        <w:right w:val="none" w:sz="0" w:space="0" w:color="auto"/>
                      </w:divBdr>
                      <w:divsChild>
                        <w:div w:id="1693915182">
                          <w:marLeft w:val="0"/>
                          <w:marRight w:val="0"/>
                          <w:marTop w:val="0"/>
                          <w:marBottom w:val="0"/>
                          <w:divBdr>
                            <w:top w:val="none" w:sz="0" w:space="0" w:color="auto"/>
                            <w:left w:val="none" w:sz="0" w:space="0" w:color="auto"/>
                            <w:bottom w:val="none" w:sz="0" w:space="0" w:color="auto"/>
                            <w:right w:val="none" w:sz="0" w:space="0" w:color="auto"/>
                          </w:divBdr>
                        </w:div>
                      </w:divsChild>
                    </w:div>
                    <w:div w:id="619802384">
                      <w:marLeft w:val="0"/>
                      <w:marRight w:val="0"/>
                      <w:marTop w:val="0"/>
                      <w:marBottom w:val="0"/>
                      <w:divBdr>
                        <w:top w:val="none" w:sz="0" w:space="0" w:color="auto"/>
                        <w:left w:val="none" w:sz="0" w:space="0" w:color="auto"/>
                        <w:bottom w:val="none" w:sz="0" w:space="0" w:color="auto"/>
                        <w:right w:val="none" w:sz="0" w:space="0" w:color="auto"/>
                      </w:divBdr>
                      <w:divsChild>
                        <w:div w:id="600914495">
                          <w:marLeft w:val="0"/>
                          <w:marRight w:val="0"/>
                          <w:marTop w:val="0"/>
                          <w:marBottom w:val="0"/>
                          <w:divBdr>
                            <w:top w:val="none" w:sz="0" w:space="0" w:color="auto"/>
                            <w:left w:val="none" w:sz="0" w:space="0" w:color="auto"/>
                            <w:bottom w:val="none" w:sz="0" w:space="0" w:color="auto"/>
                            <w:right w:val="none" w:sz="0" w:space="0" w:color="auto"/>
                          </w:divBdr>
                        </w:div>
                      </w:divsChild>
                    </w:div>
                    <w:div w:id="1843349767">
                      <w:marLeft w:val="0"/>
                      <w:marRight w:val="0"/>
                      <w:marTop w:val="0"/>
                      <w:marBottom w:val="0"/>
                      <w:divBdr>
                        <w:top w:val="none" w:sz="0" w:space="0" w:color="auto"/>
                        <w:left w:val="none" w:sz="0" w:space="0" w:color="auto"/>
                        <w:bottom w:val="none" w:sz="0" w:space="0" w:color="auto"/>
                        <w:right w:val="none" w:sz="0" w:space="0" w:color="auto"/>
                      </w:divBdr>
                      <w:divsChild>
                        <w:div w:id="1714424999">
                          <w:marLeft w:val="0"/>
                          <w:marRight w:val="0"/>
                          <w:marTop w:val="0"/>
                          <w:marBottom w:val="0"/>
                          <w:divBdr>
                            <w:top w:val="none" w:sz="0" w:space="0" w:color="auto"/>
                            <w:left w:val="none" w:sz="0" w:space="0" w:color="auto"/>
                            <w:bottom w:val="none" w:sz="0" w:space="0" w:color="auto"/>
                            <w:right w:val="none" w:sz="0" w:space="0" w:color="auto"/>
                          </w:divBdr>
                        </w:div>
                      </w:divsChild>
                    </w:div>
                    <w:div w:id="638807888">
                      <w:marLeft w:val="0"/>
                      <w:marRight w:val="0"/>
                      <w:marTop w:val="0"/>
                      <w:marBottom w:val="0"/>
                      <w:divBdr>
                        <w:top w:val="none" w:sz="0" w:space="0" w:color="auto"/>
                        <w:left w:val="none" w:sz="0" w:space="0" w:color="auto"/>
                        <w:bottom w:val="none" w:sz="0" w:space="0" w:color="auto"/>
                        <w:right w:val="none" w:sz="0" w:space="0" w:color="auto"/>
                      </w:divBdr>
                      <w:divsChild>
                        <w:div w:id="563370151">
                          <w:marLeft w:val="0"/>
                          <w:marRight w:val="0"/>
                          <w:marTop w:val="0"/>
                          <w:marBottom w:val="0"/>
                          <w:divBdr>
                            <w:top w:val="none" w:sz="0" w:space="0" w:color="auto"/>
                            <w:left w:val="none" w:sz="0" w:space="0" w:color="auto"/>
                            <w:bottom w:val="none" w:sz="0" w:space="0" w:color="auto"/>
                            <w:right w:val="none" w:sz="0" w:space="0" w:color="auto"/>
                          </w:divBdr>
                        </w:div>
                      </w:divsChild>
                    </w:div>
                    <w:div w:id="707411227">
                      <w:marLeft w:val="0"/>
                      <w:marRight w:val="0"/>
                      <w:marTop w:val="0"/>
                      <w:marBottom w:val="0"/>
                      <w:divBdr>
                        <w:top w:val="none" w:sz="0" w:space="0" w:color="auto"/>
                        <w:left w:val="none" w:sz="0" w:space="0" w:color="auto"/>
                        <w:bottom w:val="none" w:sz="0" w:space="0" w:color="auto"/>
                        <w:right w:val="none" w:sz="0" w:space="0" w:color="auto"/>
                      </w:divBdr>
                      <w:divsChild>
                        <w:div w:id="1957177234">
                          <w:marLeft w:val="0"/>
                          <w:marRight w:val="0"/>
                          <w:marTop w:val="0"/>
                          <w:marBottom w:val="0"/>
                          <w:divBdr>
                            <w:top w:val="none" w:sz="0" w:space="0" w:color="auto"/>
                            <w:left w:val="none" w:sz="0" w:space="0" w:color="auto"/>
                            <w:bottom w:val="none" w:sz="0" w:space="0" w:color="auto"/>
                            <w:right w:val="none" w:sz="0" w:space="0" w:color="auto"/>
                          </w:divBdr>
                        </w:div>
                      </w:divsChild>
                    </w:div>
                    <w:div w:id="307832188">
                      <w:marLeft w:val="0"/>
                      <w:marRight w:val="0"/>
                      <w:marTop w:val="0"/>
                      <w:marBottom w:val="0"/>
                      <w:divBdr>
                        <w:top w:val="none" w:sz="0" w:space="0" w:color="auto"/>
                        <w:left w:val="none" w:sz="0" w:space="0" w:color="auto"/>
                        <w:bottom w:val="none" w:sz="0" w:space="0" w:color="auto"/>
                        <w:right w:val="none" w:sz="0" w:space="0" w:color="auto"/>
                      </w:divBdr>
                      <w:divsChild>
                        <w:div w:id="1384131904">
                          <w:marLeft w:val="0"/>
                          <w:marRight w:val="0"/>
                          <w:marTop w:val="0"/>
                          <w:marBottom w:val="0"/>
                          <w:divBdr>
                            <w:top w:val="none" w:sz="0" w:space="0" w:color="auto"/>
                            <w:left w:val="none" w:sz="0" w:space="0" w:color="auto"/>
                            <w:bottom w:val="none" w:sz="0" w:space="0" w:color="auto"/>
                            <w:right w:val="none" w:sz="0" w:space="0" w:color="auto"/>
                          </w:divBdr>
                        </w:div>
                      </w:divsChild>
                    </w:div>
                    <w:div w:id="1407844506">
                      <w:marLeft w:val="0"/>
                      <w:marRight w:val="0"/>
                      <w:marTop w:val="0"/>
                      <w:marBottom w:val="0"/>
                      <w:divBdr>
                        <w:top w:val="none" w:sz="0" w:space="0" w:color="auto"/>
                        <w:left w:val="none" w:sz="0" w:space="0" w:color="auto"/>
                        <w:bottom w:val="none" w:sz="0" w:space="0" w:color="auto"/>
                        <w:right w:val="none" w:sz="0" w:space="0" w:color="auto"/>
                      </w:divBdr>
                      <w:divsChild>
                        <w:div w:id="731007647">
                          <w:marLeft w:val="0"/>
                          <w:marRight w:val="0"/>
                          <w:marTop w:val="0"/>
                          <w:marBottom w:val="0"/>
                          <w:divBdr>
                            <w:top w:val="none" w:sz="0" w:space="0" w:color="auto"/>
                            <w:left w:val="none" w:sz="0" w:space="0" w:color="auto"/>
                            <w:bottom w:val="none" w:sz="0" w:space="0" w:color="auto"/>
                            <w:right w:val="none" w:sz="0" w:space="0" w:color="auto"/>
                          </w:divBdr>
                        </w:div>
                      </w:divsChild>
                    </w:div>
                    <w:div w:id="1547183445">
                      <w:marLeft w:val="0"/>
                      <w:marRight w:val="0"/>
                      <w:marTop w:val="0"/>
                      <w:marBottom w:val="0"/>
                      <w:divBdr>
                        <w:top w:val="none" w:sz="0" w:space="0" w:color="auto"/>
                        <w:left w:val="none" w:sz="0" w:space="0" w:color="auto"/>
                        <w:bottom w:val="none" w:sz="0" w:space="0" w:color="auto"/>
                        <w:right w:val="none" w:sz="0" w:space="0" w:color="auto"/>
                      </w:divBdr>
                      <w:divsChild>
                        <w:div w:id="707070005">
                          <w:marLeft w:val="0"/>
                          <w:marRight w:val="0"/>
                          <w:marTop w:val="0"/>
                          <w:marBottom w:val="0"/>
                          <w:divBdr>
                            <w:top w:val="none" w:sz="0" w:space="0" w:color="auto"/>
                            <w:left w:val="none" w:sz="0" w:space="0" w:color="auto"/>
                            <w:bottom w:val="none" w:sz="0" w:space="0" w:color="auto"/>
                            <w:right w:val="none" w:sz="0" w:space="0" w:color="auto"/>
                          </w:divBdr>
                        </w:div>
                      </w:divsChild>
                    </w:div>
                    <w:div w:id="839389681">
                      <w:marLeft w:val="0"/>
                      <w:marRight w:val="0"/>
                      <w:marTop w:val="0"/>
                      <w:marBottom w:val="0"/>
                      <w:divBdr>
                        <w:top w:val="none" w:sz="0" w:space="0" w:color="auto"/>
                        <w:left w:val="none" w:sz="0" w:space="0" w:color="auto"/>
                        <w:bottom w:val="none" w:sz="0" w:space="0" w:color="auto"/>
                        <w:right w:val="none" w:sz="0" w:space="0" w:color="auto"/>
                      </w:divBdr>
                      <w:divsChild>
                        <w:div w:id="1259413361">
                          <w:marLeft w:val="0"/>
                          <w:marRight w:val="0"/>
                          <w:marTop w:val="0"/>
                          <w:marBottom w:val="0"/>
                          <w:divBdr>
                            <w:top w:val="none" w:sz="0" w:space="0" w:color="auto"/>
                            <w:left w:val="none" w:sz="0" w:space="0" w:color="auto"/>
                            <w:bottom w:val="none" w:sz="0" w:space="0" w:color="auto"/>
                            <w:right w:val="none" w:sz="0" w:space="0" w:color="auto"/>
                          </w:divBdr>
                        </w:div>
                      </w:divsChild>
                    </w:div>
                    <w:div w:id="133527626">
                      <w:marLeft w:val="0"/>
                      <w:marRight w:val="0"/>
                      <w:marTop w:val="0"/>
                      <w:marBottom w:val="0"/>
                      <w:divBdr>
                        <w:top w:val="none" w:sz="0" w:space="0" w:color="auto"/>
                        <w:left w:val="none" w:sz="0" w:space="0" w:color="auto"/>
                        <w:bottom w:val="none" w:sz="0" w:space="0" w:color="auto"/>
                        <w:right w:val="none" w:sz="0" w:space="0" w:color="auto"/>
                      </w:divBdr>
                      <w:divsChild>
                        <w:div w:id="1522009976">
                          <w:marLeft w:val="0"/>
                          <w:marRight w:val="0"/>
                          <w:marTop w:val="0"/>
                          <w:marBottom w:val="0"/>
                          <w:divBdr>
                            <w:top w:val="none" w:sz="0" w:space="0" w:color="auto"/>
                            <w:left w:val="none" w:sz="0" w:space="0" w:color="auto"/>
                            <w:bottom w:val="none" w:sz="0" w:space="0" w:color="auto"/>
                            <w:right w:val="none" w:sz="0" w:space="0" w:color="auto"/>
                          </w:divBdr>
                        </w:div>
                      </w:divsChild>
                    </w:div>
                    <w:div w:id="1375231251">
                      <w:marLeft w:val="0"/>
                      <w:marRight w:val="0"/>
                      <w:marTop w:val="0"/>
                      <w:marBottom w:val="0"/>
                      <w:divBdr>
                        <w:top w:val="none" w:sz="0" w:space="0" w:color="auto"/>
                        <w:left w:val="none" w:sz="0" w:space="0" w:color="auto"/>
                        <w:bottom w:val="none" w:sz="0" w:space="0" w:color="auto"/>
                        <w:right w:val="none" w:sz="0" w:space="0" w:color="auto"/>
                      </w:divBdr>
                      <w:divsChild>
                        <w:div w:id="1341858537">
                          <w:marLeft w:val="0"/>
                          <w:marRight w:val="0"/>
                          <w:marTop w:val="0"/>
                          <w:marBottom w:val="0"/>
                          <w:divBdr>
                            <w:top w:val="none" w:sz="0" w:space="0" w:color="auto"/>
                            <w:left w:val="none" w:sz="0" w:space="0" w:color="auto"/>
                            <w:bottom w:val="none" w:sz="0" w:space="0" w:color="auto"/>
                            <w:right w:val="none" w:sz="0" w:space="0" w:color="auto"/>
                          </w:divBdr>
                        </w:div>
                      </w:divsChild>
                    </w:div>
                    <w:div w:id="1047221159">
                      <w:marLeft w:val="0"/>
                      <w:marRight w:val="0"/>
                      <w:marTop w:val="0"/>
                      <w:marBottom w:val="0"/>
                      <w:divBdr>
                        <w:top w:val="none" w:sz="0" w:space="0" w:color="auto"/>
                        <w:left w:val="none" w:sz="0" w:space="0" w:color="auto"/>
                        <w:bottom w:val="none" w:sz="0" w:space="0" w:color="auto"/>
                        <w:right w:val="none" w:sz="0" w:space="0" w:color="auto"/>
                      </w:divBdr>
                      <w:divsChild>
                        <w:div w:id="992953657">
                          <w:marLeft w:val="0"/>
                          <w:marRight w:val="0"/>
                          <w:marTop w:val="0"/>
                          <w:marBottom w:val="0"/>
                          <w:divBdr>
                            <w:top w:val="none" w:sz="0" w:space="0" w:color="auto"/>
                            <w:left w:val="none" w:sz="0" w:space="0" w:color="auto"/>
                            <w:bottom w:val="none" w:sz="0" w:space="0" w:color="auto"/>
                            <w:right w:val="none" w:sz="0" w:space="0" w:color="auto"/>
                          </w:divBdr>
                        </w:div>
                      </w:divsChild>
                    </w:div>
                    <w:div w:id="54133408">
                      <w:marLeft w:val="0"/>
                      <w:marRight w:val="0"/>
                      <w:marTop w:val="0"/>
                      <w:marBottom w:val="0"/>
                      <w:divBdr>
                        <w:top w:val="none" w:sz="0" w:space="0" w:color="auto"/>
                        <w:left w:val="none" w:sz="0" w:space="0" w:color="auto"/>
                        <w:bottom w:val="none" w:sz="0" w:space="0" w:color="auto"/>
                        <w:right w:val="none" w:sz="0" w:space="0" w:color="auto"/>
                      </w:divBdr>
                      <w:divsChild>
                        <w:div w:id="1016348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789252">
              <w:marLeft w:val="0"/>
              <w:marRight w:val="0"/>
              <w:marTop w:val="0"/>
              <w:marBottom w:val="0"/>
              <w:divBdr>
                <w:top w:val="none" w:sz="0" w:space="0" w:color="auto"/>
                <w:left w:val="none" w:sz="0" w:space="0" w:color="auto"/>
                <w:bottom w:val="none" w:sz="0" w:space="0" w:color="auto"/>
                <w:right w:val="none" w:sz="0" w:space="0" w:color="auto"/>
              </w:divBdr>
            </w:div>
          </w:divsChild>
        </w:div>
        <w:div w:id="1471089239">
          <w:marLeft w:val="0"/>
          <w:marRight w:val="0"/>
          <w:marTop w:val="0"/>
          <w:marBottom w:val="0"/>
          <w:divBdr>
            <w:top w:val="none" w:sz="0" w:space="0" w:color="auto"/>
            <w:left w:val="none" w:sz="0" w:space="0" w:color="auto"/>
            <w:bottom w:val="none" w:sz="0" w:space="0" w:color="auto"/>
            <w:right w:val="none" w:sz="0" w:space="0" w:color="auto"/>
          </w:divBdr>
          <w:divsChild>
            <w:div w:id="1676420554">
              <w:marLeft w:val="0"/>
              <w:marRight w:val="0"/>
              <w:marTop w:val="0"/>
              <w:marBottom w:val="0"/>
              <w:divBdr>
                <w:top w:val="none" w:sz="0" w:space="0" w:color="auto"/>
                <w:left w:val="none" w:sz="0" w:space="0" w:color="auto"/>
                <w:bottom w:val="none" w:sz="0" w:space="0" w:color="auto"/>
                <w:right w:val="none" w:sz="0" w:space="0" w:color="auto"/>
              </w:divBdr>
            </w:div>
          </w:divsChild>
        </w:div>
        <w:div w:id="361712000">
          <w:marLeft w:val="0"/>
          <w:marRight w:val="0"/>
          <w:marTop w:val="0"/>
          <w:marBottom w:val="0"/>
          <w:divBdr>
            <w:top w:val="none" w:sz="0" w:space="0" w:color="auto"/>
            <w:left w:val="none" w:sz="0" w:space="0" w:color="auto"/>
            <w:bottom w:val="none" w:sz="0" w:space="0" w:color="auto"/>
            <w:right w:val="none" w:sz="0" w:space="0" w:color="auto"/>
          </w:divBdr>
          <w:divsChild>
            <w:div w:id="988096232">
              <w:marLeft w:val="0"/>
              <w:marRight w:val="0"/>
              <w:marTop w:val="0"/>
              <w:marBottom w:val="0"/>
              <w:divBdr>
                <w:top w:val="none" w:sz="0" w:space="0" w:color="auto"/>
                <w:left w:val="none" w:sz="0" w:space="0" w:color="auto"/>
                <w:bottom w:val="none" w:sz="0" w:space="0" w:color="auto"/>
                <w:right w:val="none" w:sz="0" w:space="0" w:color="auto"/>
              </w:divBdr>
            </w:div>
          </w:divsChild>
        </w:div>
        <w:div w:id="1120952758">
          <w:marLeft w:val="0"/>
          <w:marRight w:val="0"/>
          <w:marTop w:val="0"/>
          <w:marBottom w:val="0"/>
          <w:divBdr>
            <w:top w:val="none" w:sz="0" w:space="0" w:color="auto"/>
            <w:left w:val="none" w:sz="0" w:space="0" w:color="auto"/>
            <w:bottom w:val="none" w:sz="0" w:space="0" w:color="auto"/>
            <w:right w:val="none" w:sz="0" w:space="0" w:color="auto"/>
          </w:divBdr>
          <w:divsChild>
            <w:div w:id="1303803380">
              <w:marLeft w:val="0"/>
              <w:marRight w:val="0"/>
              <w:marTop w:val="0"/>
              <w:marBottom w:val="0"/>
              <w:divBdr>
                <w:top w:val="none" w:sz="0" w:space="0" w:color="auto"/>
                <w:left w:val="none" w:sz="0" w:space="0" w:color="auto"/>
                <w:bottom w:val="none" w:sz="0" w:space="0" w:color="auto"/>
                <w:right w:val="none" w:sz="0" w:space="0" w:color="auto"/>
              </w:divBdr>
            </w:div>
          </w:divsChild>
        </w:div>
        <w:div w:id="1780946317">
          <w:marLeft w:val="0"/>
          <w:marRight w:val="0"/>
          <w:marTop w:val="0"/>
          <w:marBottom w:val="0"/>
          <w:divBdr>
            <w:top w:val="none" w:sz="0" w:space="0" w:color="auto"/>
            <w:left w:val="none" w:sz="0" w:space="0" w:color="auto"/>
            <w:bottom w:val="none" w:sz="0" w:space="0" w:color="auto"/>
            <w:right w:val="none" w:sz="0" w:space="0" w:color="auto"/>
          </w:divBdr>
          <w:divsChild>
            <w:div w:id="948393749">
              <w:marLeft w:val="0"/>
              <w:marRight w:val="0"/>
              <w:marTop w:val="0"/>
              <w:marBottom w:val="0"/>
              <w:divBdr>
                <w:top w:val="none" w:sz="0" w:space="0" w:color="auto"/>
                <w:left w:val="none" w:sz="0" w:space="0" w:color="auto"/>
                <w:bottom w:val="none" w:sz="0" w:space="0" w:color="auto"/>
                <w:right w:val="none" w:sz="0" w:space="0" w:color="auto"/>
              </w:divBdr>
            </w:div>
          </w:divsChild>
        </w:div>
        <w:div w:id="1101490134">
          <w:marLeft w:val="0"/>
          <w:marRight w:val="0"/>
          <w:marTop w:val="0"/>
          <w:marBottom w:val="0"/>
          <w:divBdr>
            <w:top w:val="none" w:sz="0" w:space="0" w:color="auto"/>
            <w:left w:val="none" w:sz="0" w:space="0" w:color="auto"/>
            <w:bottom w:val="none" w:sz="0" w:space="0" w:color="auto"/>
            <w:right w:val="none" w:sz="0" w:space="0" w:color="auto"/>
          </w:divBdr>
          <w:divsChild>
            <w:div w:id="1384988938">
              <w:marLeft w:val="0"/>
              <w:marRight w:val="0"/>
              <w:marTop w:val="0"/>
              <w:marBottom w:val="0"/>
              <w:divBdr>
                <w:top w:val="none" w:sz="0" w:space="0" w:color="auto"/>
                <w:left w:val="none" w:sz="0" w:space="0" w:color="auto"/>
                <w:bottom w:val="none" w:sz="0" w:space="0" w:color="auto"/>
                <w:right w:val="none" w:sz="0" w:space="0" w:color="auto"/>
              </w:divBdr>
            </w:div>
            <w:div w:id="902718484">
              <w:marLeft w:val="0"/>
              <w:marRight w:val="0"/>
              <w:marTop w:val="0"/>
              <w:marBottom w:val="0"/>
              <w:divBdr>
                <w:top w:val="none" w:sz="0" w:space="0" w:color="auto"/>
                <w:left w:val="none" w:sz="0" w:space="0" w:color="auto"/>
                <w:bottom w:val="none" w:sz="0" w:space="0" w:color="auto"/>
                <w:right w:val="none" w:sz="0" w:space="0" w:color="auto"/>
              </w:divBdr>
            </w:div>
            <w:div w:id="1442728172">
              <w:marLeft w:val="0"/>
              <w:marRight w:val="0"/>
              <w:marTop w:val="0"/>
              <w:marBottom w:val="0"/>
              <w:divBdr>
                <w:top w:val="none" w:sz="0" w:space="0" w:color="auto"/>
                <w:left w:val="none" w:sz="0" w:space="0" w:color="auto"/>
                <w:bottom w:val="none" w:sz="0" w:space="0" w:color="auto"/>
                <w:right w:val="none" w:sz="0" w:space="0" w:color="auto"/>
              </w:divBdr>
              <w:divsChild>
                <w:div w:id="2142922258">
                  <w:marLeft w:val="0"/>
                  <w:marRight w:val="0"/>
                  <w:marTop w:val="30"/>
                  <w:marBottom w:val="30"/>
                  <w:divBdr>
                    <w:top w:val="none" w:sz="0" w:space="0" w:color="auto"/>
                    <w:left w:val="none" w:sz="0" w:space="0" w:color="auto"/>
                    <w:bottom w:val="none" w:sz="0" w:space="0" w:color="auto"/>
                    <w:right w:val="none" w:sz="0" w:space="0" w:color="auto"/>
                  </w:divBdr>
                  <w:divsChild>
                    <w:div w:id="1356346961">
                      <w:marLeft w:val="0"/>
                      <w:marRight w:val="0"/>
                      <w:marTop w:val="0"/>
                      <w:marBottom w:val="0"/>
                      <w:divBdr>
                        <w:top w:val="none" w:sz="0" w:space="0" w:color="auto"/>
                        <w:left w:val="none" w:sz="0" w:space="0" w:color="auto"/>
                        <w:bottom w:val="none" w:sz="0" w:space="0" w:color="auto"/>
                        <w:right w:val="none" w:sz="0" w:space="0" w:color="auto"/>
                      </w:divBdr>
                      <w:divsChild>
                        <w:div w:id="1746758746">
                          <w:marLeft w:val="0"/>
                          <w:marRight w:val="0"/>
                          <w:marTop w:val="0"/>
                          <w:marBottom w:val="0"/>
                          <w:divBdr>
                            <w:top w:val="none" w:sz="0" w:space="0" w:color="auto"/>
                            <w:left w:val="none" w:sz="0" w:space="0" w:color="auto"/>
                            <w:bottom w:val="none" w:sz="0" w:space="0" w:color="auto"/>
                            <w:right w:val="none" w:sz="0" w:space="0" w:color="auto"/>
                          </w:divBdr>
                        </w:div>
                      </w:divsChild>
                    </w:div>
                    <w:div w:id="29575826">
                      <w:marLeft w:val="0"/>
                      <w:marRight w:val="0"/>
                      <w:marTop w:val="0"/>
                      <w:marBottom w:val="0"/>
                      <w:divBdr>
                        <w:top w:val="none" w:sz="0" w:space="0" w:color="auto"/>
                        <w:left w:val="none" w:sz="0" w:space="0" w:color="auto"/>
                        <w:bottom w:val="none" w:sz="0" w:space="0" w:color="auto"/>
                        <w:right w:val="none" w:sz="0" w:space="0" w:color="auto"/>
                      </w:divBdr>
                      <w:divsChild>
                        <w:div w:id="1800419715">
                          <w:marLeft w:val="0"/>
                          <w:marRight w:val="0"/>
                          <w:marTop w:val="0"/>
                          <w:marBottom w:val="0"/>
                          <w:divBdr>
                            <w:top w:val="none" w:sz="0" w:space="0" w:color="auto"/>
                            <w:left w:val="none" w:sz="0" w:space="0" w:color="auto"/>
                            <w:bottom w:val="none" w:sz="0" w:space="0" w:color="auto"/>
                            <w:right w:val="none" w:sz="0" w:space="0" w:color="auto"/>
                          </w:divBdr>
                        </w:div>
                      </w:divsChild>
                    </w:div>
                    <w:div w:id="627974123">
                      <w:marLeft w:val="0"/>
                      <w:marRight w:val="0"/>
                      <w:marTop w:val="0"/>
                      <w:marBottom w:val="0"/>
                      <w:divBdr>
                        <w:top w:val="none" w:sz="0" w:space="0" w:color="auto"/>
                        <w:left w:val="none" w:sz="0" w:space="0" w:color="auto"/>
                        <w:bottom w:val="none" w:sz="0" w:space="0" w:color="auto"/>
                        <w:right w:val="none" w:sz="0" w:space="0" w:color="auto"/>
                      </w:divBdr>
                      <w:divsChild>
                        <w:div w:id="1594510773">
                          <w:marLeft w:val="0"/>
                          <w:marRight w:val="0"/>
                          <w:marTop w:val="0"/>
                          <w:marBottom w:val="0"/>
                          <w:divBdr>
                            <w:top w:val="none" w:sz="0" w:space="0" w:color="auto"/>
                            <w:left w:val="none" w:sz="0" w:space="0" w:color="auto"/>
                            <w:bottom w:val="none" w:sz="0" w:space="0" w:color="auto"/>
                            <w:right w:val="none" w:sz="0" w:space="0" w:color="auto"/>
                          </w:divBdr>
                        </w:div>
                      </w:divsChild>
                    </w:div>
                    <w:div w:id="681709992">
                      <w:marLeft w:val="0"/>
                      <w:marRight w:val="0"/>
                      <w:marTop w:val="0"/>
                      <w:marBottom w:val="0"/>
                      <w:divBdr>
                        <w:top w:val="none" w:sz="0" w:space="0" w:color="auto"/>
                        <w:left w:val="none" w:sz="0" w:space="0" w:color="auto"/>
                        <w:bottom w:val="none" w:sz="0" w:space="0" w:color="auto"/>
                        <w:right w:val="none" w:sz="0" w:space="0" w:color="auto"/>
                      </w:divBdr>
                      <w:divsChild>
                        <w:div w:id="85929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909109">
              <w:marLeft w:val="0"/>
              <w:marRight w:val="0"/>
              <w:marTop w:val="0"/>
              <w:marBottom w:val="0"/>
              <w:divBdr>
                <w:top w:val="none" w:sz="0" w:space="0" w:color="auto"/>
                <w:left w:val="none" w:sz="0" w:space="0" w:color="auto"/>
                <w:bottom w:val="none" w:sz="0" w:space="0" w:color="auto"/>
                <w:right w:val="none" w:sz="0" w:space="0" w:color="auto"/>
              </w:divBdr>
            </w:div>
            <w:div w:id="656416445">
              <w:marLeft w:val="0"/>
              <w:marRight w:val="0"/>
              <w:marTop w:val="0"/>
              <w:marBottom w:val="0"/>
              <w:divBdr>
                <w:top w:val="none" w:sz="0" w:space="0" w:color="auto"/>
                <w:left w:val="none" w:sz="0" w:space="0" w:color="auto"/>
                <w:bottom w:val="none" w:sz="0" w:space="0" w:color="auto"/>
                <w:right w:val="none" w:sz="0" w:space="0" w:color="auto"/>
              </w:divBdr>
            </w:div>
          </w:divsChild>
        </w:div>
        <w:div w:id="1402094368">
          <w:marLeft w:val="0"/>
          <w:marRight w:val="0"/>
          <w:marTop w:val="0"/>
          <w:marBottom w:val="0"/>
          <w:divBdr>
            <w:top w:val="none" w:sz="0" w:space="0" w:color="auto"/>
            <w:left w:val="none" w:sz="0" w:space="0" w:color="auto"/>
            <w:bottom w:val="none" w:sz="0" w:space="0" w:color="auto"/>
            <w:right w:val="none" w:sz="0" w:space="0" w:color="auto"/>
          </w:divBdr>
          <w:divsChild>
            <w:div w:id="746194172">
              <w:marLeft w:val="0"/>
              <w:marRight w:val="0"/>
              <w:marTop w:val="0"/>
              <w:marBottom w:val="0"/>
              <w:divBdr>
                <w:top w:val="none" w:sz="0" w:space="0" w:color="auto"/>
                <w:left w:val="none" w:sz="0" w:space="0" w:color="auto"/>
                <w:bottom w:val="none" w:sz="0" w:space="0" w:color="auto"/>
                <w:right w:val="none" w:sz="0" w:space="0" w:color="auto"/>
              </w:divBdr>
            </w:div>
          </w:divsChild>
        </w:div>
        <w:div w:id="1710060494">
          <w:marLeft w:val="0"/>
          <w:marRight w:val="0"/>
          <w:marTop w:val="0"/>
          <w:marBottom w:val="0"/>
          <w:divBdr>
            <w:top w:val="none" w:sz="0" w:space="0" w:color="auto"/>
            <w:left w:val="none" w:sz="0" w:space="0" w:color="auto"/>
            <w:bottom w:val="none" w:sz="0" w:space="0" w:color="auto"/>
            <w:right w:val="none" w:sz="0" w:space="0" w:color="auto"/>
          </w:divBdr>
          <w:divsChild>
            <w:div w:id="1291352715">
              <w:marLeft w:val="0"/>
              <w:marRight w:val="0"/>
              <w:marTop w:val="0"/>
              <w:marBottom w:val="0"/>
              <w:divBdr>
                <w:top w:val="none" w:sz="0" w:space="0" w:color="auto"/>
                <w:left w:val="none" w:sz="0" w:space="0" w:color="auto"/>
                <w:bottom w:val="none" w:sz="0" w:space="0" w:color="auto"/>
                <w:right w:val="none" w:sz="0" w:space="0" w:color="auto"/>
              </w:divBdr>
            </w:div>
          </w:divsChild>
        </w:div>
        <w:div w:id="1335769349">
          <w:marLeft w:val="0"/>
          <w:marRight w:val="0"/>
          <w:marTop w:val="0"/>
          <w:marBottom w:val="0"/>
          <w:divBdr>
            <w:top w:val="none" w:sz="0" w:space="0" w:color="auto"/>
            <w:left w:val="none" w:sz="0" w:space="0" w:color="auto"/>
            <w:bottom w:val="none" w:sz="0" w:space="0" w:color="auto"/>
            <w:right w:val="none" w:sz="0" w:space="0" w:color="auto"/>
          </w:divBdr>
          <w:divsChild>
            <w:div w:id="1291013831">
              <w:marLeft w:val="0"/>
              <w:marRight w:val="0"/>
              <w:marTop w:val="0"/>
              <w:marBottom w:val="0"/>
              <w:divBdr>
                <w:top w:val="none" w:sz="0" w:space="0" w:color="auto"/>
                <w:left w:val="none" w:sz="0" w:space="0" w:color="auto"/>
                <w:bottom w:val="none" w:sz="0" w:space="0" w:color="auto"/>
                <w:right w:val="none" w:sz="0" w:space="0" w:color="auto"/>
              </w:divBdr>
            </w:div>
          </w:divsChild>
        </w:div>
        <w:div w:id="874273797">
          <w:marLeft w:val="0"/>
          <w:marRight w:val="0"/>
          <w:marTop w:val="0"/>
          <w:marBottom w:val="0"/>
          <w:divBdr>
            <w:top w:val="none" w:sz="0" w:space="0" w:color="auto"/>
            <w:left w:val="none" w:sz="0" w:space="0" w:color="auto"/>
            <w:bottom w:val="none" w:sz="0" w:space="0" w:color="auto"/>
            <w:right w:val="none" w:sz="0" w:space="0" w:color="auto"/>
          </w:divBdr>
          <w:divsChild>
            <w:div w:id="195704540">
              <w:marLeft w:val="0"/>
              <w:marRight w:val="0"/>
              <w:marTop w:val="0"/>
              <w:marBottom w:val="0"/>
              <w:divBdr>
                <w:top w:val="none" w:sz="0" w:space="0" w:color="auto"/>
                <w:left w:val="none" w:sz="0" w:space="0" w:color="auto"/>
                <w:bottom w:val="none" w:sz="0" w:space="0" w:color="auto"/>
                <w:right w:val="none" w:sz="0" w:space="0" w:color="auto"/>
              </w:divBdr>
            </w:div>
          </w:divsChild>
        </w:div>
        <w:div w:id="1595750499">
          <w:marLeft w:val="0"/>
          <w:marRight w:val="0"/>
          <w:marTop w:val="0"/>
          <w:marBottom w:val="0"/>
          <w:divBdr>
            <w:top w:val="none" w:sz="0" w:space="0" w:color="auto"/>
            <w:left w:val="none" w:sz="0" w:space="0" w:color="auto"/>
            <w:bottom w:val="none" w:sz="0" w:space="0" w:color="auto"/>
            <w:right w:val="none" w:sz="0" w:space="0" w:color="auto"/>
          </w:divBdr>
          <w:divsChild>
            <w:div w:id="1406562690">
              <w:marLeft w:val="0"/>
              <w:marRight w:val="0"/>
              <w:marTop w:val="0"/>
              <w:marBottom w:val="0"/>
              <w:divBdr>
                <w:top w:val="none" w:sz="0" w:space="0" w:color="auto"/>
                <w:left w:val="none" w:sz="0" w:space="0" w:color="auto"/>
                <w:bottom w:val="none" w:sz="0" w:space="0" w:color="auto"/>
                <w:right w:val="none" w:sz="0" w:space="0" w:color="auto"/>
              </w:divBdr>
            </w:div>
            <w:div w:id="814835467">
              <w:marLeft w:val="0"/>
              <w:marRight w:val="0"/>
              <w:marTop w:val="0"/>
              <w:marBottom w:val="0"/>
              <w:divBdr>
                <w:top w:val="none" w:sz="0" w:space="0" w:color="auto"/>
                <w:left w:val="none" w:sz="0" w:space="0" w:color="auto"/>
                <w:bottom w:val="none" w:sz="0" w:space="0" w:color="auto"/>
                <w:right w:val="none" w:sz="0" w:space="0" w:color="auto"/>
              </w:divBdr>
            </w:div>
            <w:div w:id="998578942">
              <w:marLeft w:val="0"/>
              <w:marRight w:val="0"/>
              <w:marTop w:val="0"/>
              <w:marBottom w:val="0"/>
              <w:divBdr>
                <w:top w:val="none" w:sz="0" w:space="0" w:color="auto"/>
                <w:left w:val="none" w:sz="0" w:space="0" w:color="auto"/>
                <w:bottom w:val="none" w:sz="0" w:space="0" w:color="auto"/>
                <w:right w:val="none" w:sz="0" w:space="0" w:color="auto"/>
              </w:divBdr>
            </w:div>
            <w:div w:id="500051405">
              <w:marLeft w:val="0"/>
              <w:marRight w:val="0"/>
              <w:marTop w:val="0"/>
              <w:marBottom w:val="0"/>
              <w:divBdr>
                <w:top w:val="none" w:sz="0" w:space="0" w:color="auto"/>
                <w:left w:val="none" w:sz="0" w:space="0" w:color="auto"/>
                <w:bottom w:val="none" w:sz="0" w:space="0" w:color="auto"/>
                <w:right w:val="none" w:sz="0" w:space="0" w:color="auto"/>
              </w:divBdr>
            </w:div>
            <w:div w:id="1377700343">
              <w:marLeft w:val="0"/>
              <w:marRight w:val="0"/>
              <w:marTop w:val="0"/>
              <w:marBottom w:val="0"/>
              <w:divBdr>
                <w:top w:val="none" w:sz="0" w:space="0" w:color="auto"/>
                <w:left w:val="none" w:sz="0" w:space="0" w:color="auto"/>
                <w:bottom w:val="none" w:sz="0" w:space="0" w:color="auto"/>
                <w:right w:val="none" w:sz="0" w:space="0" w:color="auto"/>
              </w:divBdr>
              <w:divsChild>
                <w:div w:id="1277443702">
                  <w:marLeft w:val="0"/>
                  <w:marRight w:val="0"/>
                  <w:marTop w:val="30"/>
                  <w:marBottom w:val="30"/>
                  <w:divBdr>
                    <w:top w:val="none" w:sz="0" w:space="0" w:color="auto"/>
                    <w:left w:val="none" w:sz="0" w:space="0" w:color="auto"/>
                    <w:bottom w:val="none" w:sz="0" w:space="0" w:color="auto"/>
                    <w:right w:val="none" w:sz="0" w:space="0" w:color="auto"/>
                  </w:divBdr>
                  <w:divsChild>
                    <w:div w:id="610281837">
                      <w:marLeft w:val="0"/>
                      <w:marRight w:val="0"/>
                      <w:marTop w:val="0"/>
                      <w:marBottom w:val="0"/>
                      <w:divBdr>
                        <w:top w:val="none" w:sz="0" w:space="0" w:color="auto"/>
                        <w:left w:val="none" w:sz="0" w:space="0" w:color="auto"/>
                        <w:bottom w:val="none" w:sz="0" w:space="0" w:color="auto"/>
                        <w:right w:val="none" w:sz="0" w:space="0" w:color="auto"/>
                      </w:divBdr>
                      <w:divsChild>
                        <w:div w:id="592322276">
                          <w:marLeft w:val="0"/>
                          <w:marRight w:val="0"/>
                          <w:marTop w:val="0"/>
                          <w:marBottom w:val="0"/>
                          <w:divBdr>
                            <w:top w:val="none" w:sz="0" w:space="0" w:color="auto"/>
                            <w:left w:val="none" w:sz="0" w:space="0" w:color="auto"/>
                            <w:bottom w:val="none" w:sz="0" w:space="0" w:color="auto"/>
                            <w:right w:val="none" w:sz="0" w:space="0" w:color="auto"/>
                          </w:divBdr>
                        </w:div>
                      </w:divsChild>
                    </w:div>
                    <w:div w:id="425351686">
                      <w:marLeft w:val="0"/>
                      <w:marRight w:val="0"/>
                      <w:marTop w:val="0"/>
                      <w:marBottom w:val="0"/>
                      <w:divBdr>
                        <w:top w:val="none" w:sz="0" w:space="0" w:color="auto"/>
                        <w:left w:val="none" w:sz="0" w:space="0" w:color="auto"/>
                        <w:bottom w:val="none" w:sz="0" w:space="0" w:color="auto"/>
                        <w:right w:val="none" w:sz="0" w:space="0" w:color="auto"/>
                      </w:divBdr>
                      <w:divsChild>
                        <w:div w:id="1480415759">
                          <w:marLeft w:val="0"/>
                          <w:marRight w:val="0"/>
                          <w:marTop w:val="0"/>
                          <w:marBottom w:val="0"/>
                          <w:divBdr>
                            <w:top w:val="none" w:sz="0" w:space="0" w:color="auto"/>
                            <w:left w:val="none" w:sz="0" w:space="0" w:color="auto"/>
                            <w:bottom w:val="none" w:sz="0" w:space="0" w:color="auto"/>
                            <w:right w:val="none" w:sz="0" w:space="0" w:color="auto"/>
                          </w:divBdr>
                        </w:div>
                      </w:divsChild>
                    </w:div>
                    <w:div w:id="1266231137">
                      <w:marLeft w:val="0"/>
                      <w:marRight w:val="0"/>
                      <w:marTop w:val="0"/>
                      <w:marBottom w:val="0"/>
                      <w:divBdr>
                        <w:top w:val="none" w:sz="0" w:space="0" w:color="auto"/>
                        <w:left w:val="none" w:sz="0" w:space="0" w:color="auto"/>
                        <w:bottom w:val="none" w:sz="0" w:space="0" w:color="auto"/>
                        <w:right w:val="none" w:sz="0" w:space="0" w:color="auto"/>
                      </w:divBdr>
                      <w:divsChild>
                        <w:div w:id="1133719000">
                          <w:marLeft w:val="0"/>
                          <w:marRight w:val="0"/>
                          <w:marTop w:val="0"/>
                          <w:marBottom w:val="0"/>
                          <w:divBdr>
                            <w:top w:val="none" w:sz="0" w:space="0" w:color="auto"/>
                            <w:left w:val="none" w:sz="0" w:space="0" w:color="auto"/>
                            <w:bottom w:val="none" w:sz="0" w:space="0" w:color="auto"/>
                            <w:right w:val="none" w:sz="0" w:space="0" w:color="auto"/>
                          </w:divBdr>
                        </w:div>
                      </w:divsChild>
                    </w:div>
                    <w:div w:id="2042123059">
                      <w:marLeft w:val="0"/>
                      <w:marRight w:val="0"/>
                      <w:marTop w:val="0"/>
                      <w:marBottom w:val="0"/>
                      <w:divBdr>
                        <w:top w:val="none" w:sz="0" w:space="0" w:color="auto"/>
                        <w:left w:val="none" w:sz="0" w:space="0" w:color="auto"/>
                        <w:bottom w:val="none" w:sz="0" w:space="0" w:color="auto"/>
                        <w:right w:val="none" w:sz="0" w:space="0" w:color="auto"/>
                      </w:divBdr>
                      <w:divsChild>
                        <w:div w:id="147957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124865">
              <w:marLeft w:val="0"/>
              <w:marRight w:val="0"/>
              <w:marTop w:val="0"/>
              <w:marBottom w:val="0"/>
              <w:divBdr>
                <w:top w:val="none" w:sz="0" w:space="0" w:color="auto"/>
                <w:left w:val="none" w:sz="0" w:space="0" w:color="auto"/>
                <w:bottom w:val="none" w:sz="0" w:space="0" w:color="auto"/>
                <w:right w:val="none" w:sz="0" w:space="0" w:color="auto"/>
              </w:divBdr>
            </w:div>
            <w:div w:id="2043432296">
              <w:marLeft w:val="0"/>
              <w:marRight w:val="0"/>
              <w:marTop w:val="0"/>
              <w:marBottom w:val="0"/>
              <w:divBdr>
                <w:top w:val="none" w:sz="0" w:space="0" w:color="auto"/>
                <w:left w:val="none" w:sz="0" w:space="0" w:color="auto"/>
                <w:bottom w:val="none" w:sz="0" w:space="0" w:color="auto"/>
                <w:right w:val="none" w:sz="0" w:space="0" w:color="auto"/>
              </w:divBdr>
            </w:div>
            <w:div w:id="1059011757">
              <w:marLeft w:val="0"/>
              <w:marRight w:val="0"/>
              <w:marTop w:val="0"/>
              <w:marBottom w:val="0"/>
              <w:divBdr>
                <w:top w:val="none" w:sz="0" w:space="0" w:color="auto"/>
                <w:left w:val="none" w:sz="0" w:space="0" w:color="auto"/>
                <w:bottom w:val="none" w:sz="0" w:space="0" w:color="auto"/>
                <w:right w:val="none" w:sz="0" w:space="0" w:color="auto"/>
              </w:divBdr>
            </w:div>
            <w:div w:id="1277130539">
              <w:marLeft w:val="0"/>
              <w:marRight w:val="0"/>
              <w:marTop w:val="0"/>
              <w:marBottom w:val="0"/>
              <w:divBdr>
                <w:top w:val="none" w:sz="0" w:space="0" w:color="auto"/>
                <w:left w:val="none" w:sz="0" w:space="0" w:color="auto"/>
                <w:bottom w:val="none" w:sz="0" w:space="0" w:color="auto"/>
                <w:right w:val="none" w:sz="0" w:space="0" w:color="auto"/>
              </w:divBdr>
            </w:div>
          </w:divsChild>
        </w:div>
        <w:div w:id="1758789822">
          <w:marLeft w:val="0"/>
          <w:marRight w:val="0"/>
          <w:marTop w:val="0"/>
          <w:marBottom w:val="0"/>
          <w:divBdr>
            <w:top w:val="none" w:sz="0" w:space="0" w:color="auto"/>
            <w:left w:val="none" w:sz="0" w:space="0" w:color="auto"/>
            <w:bottom w:val="none" w:sz="0" w:space="0" w:color="auto"/>
            <w:right w:val="none" w:sz="0" w:space="0" w:color="auto"/>
          </w:divBdr>
          <w:divsChild>
            <w:div w:id="874123545">
              <w:marLeft w:val="0"/>
              <w:marRight w:val="0"/>
              <w:marTop w:val="0"/>
              <w:marBottom w:val="0"/>
              <w:divBdr>
                <w:top w:val="none" w:sz="0" w:space="0" w:color="auto"/>
                <w:left w:val="none" w:sz="0" w:space="0" w:color="auto"/>
                <w:bottom w:val="none" w:sz="0" w:space="0" w:color="auto"/>
                <w:right w:val="none" w:sz="0" w:space="0" w:color="auto"/>
              </w:divBdr>
            </w:div>
          </w:divsChild>
        </w:div>
        <w:div w:id="1558739900">
          <w:marLeft w:val="0"/>
          <w:marRight w:val="0"/>
          <w:marTop w:val="0"/>
          <w:marBottom w:val="0"/>
          <w:divBdr>
            <w:top w:val="none" w:sz="0" w:space="0" w:color="auto"/>
            <w:left w:val="none" w:sz="0" w:space="0" w:color="auto"/>
            <w:bottom w:val="none" w:sz="0" w:space="0" w:color="auto"/>
            <w:right w:val="none" w:sz="0" w:space="0" w:color="auto"/>
          </w:divBdr>
          <w:divsChild>
            <w:div w:id="2014411470">
              <w:marLeft w:val="0"/>
              <w:marRight w:val="0"/>
              <w:marTop w:val="0"/>
              <w:marBottom w:val="0"/>
              <w:divBdr>
                <w:top w:val="none" w:sz="0" w:space="0" w:color="auto"/>
                <w:left w:val="none" w:sz="0" w:space="0" w:color="auto"/>
                <w:bottom w:val="none" w:sz="0" w:space="0" w:color="auto"/>
                <w:right w:val="none" w:sz="0" w:space="0" w:color="auto"/>
              </w:divBdr>
            </w:div>
          </w:divsChild>
        </w:div>
        <w:div w:id="1175223063">
          <w:marLeft w:val="0"/>
          <w:marRight w:val="0"/>
          <w:marTop w:val="0"/>
          <w:marBottom w:val="0"/>
          <w:divBdr>
            <w:top w:val="none" w:sz="0" w:space="0" w:color="auto"/>
            <w:left w:val="none" w:sz="0" w:space="0" w:color="auto"/>
            <w:bottom w:val="none" w:sz="0" w:space="0" w:color="auto"/>
            <w:right w:val="none" w:sz="0" w:space="0" w:color="auto"/>
          </w:divBdr>
          <w:divsChild>
            <w:div w:id="336077815">
              <w:marLeft w:val="0"/>
              <w:marRight w:val="0"/>
              <w:marTop w:val="0"/>
              <w:marBottom w:val="0"/>
              <w:divBdr>
                <w:top w:val="none" w:sz="0" w:space="0" w:color="auto"/>
                <w:left w:val="none" w:sz="0" w:space="0" w:color="auto"/>
                <w:bottom w:val="none" w:sz="0" w:space="0" w:color="auto"/>
                <w:right w:val="none" w:sz="0" w:space="0" w:color="auto"/>
              </w:divBdr>
            </w:div>
          </w:divsChild>
        </w:div>
        <w:div w:id="280499552">
          <w:marLeft w:val="0"/>
          <w:marRight w:val="0"/>
          <w:marTop w:val="0"/>
          <w:marBottom w:val="0"/>
          <w:divBdr>
            <w:top w:val="none" w:sz="0" w:space="0" w:color="auto"/>
            <w:left w:val="none" w:sz="0" w:space="0" w:color="auto"/>
            <w:bottom w:val="none" w:sz="0" w:space="0" w:color="auto"/>
            <w:right w:val="none" w:sz="0" w:space="0" w:color="auto"/>
          </w:divBdr>
          <w:divsChild>
            <w:div w:id="1239753551">
              <w:marLeft w:val="0"/>
              <w:marRight w:val="0"/>
              <w:marTop w:val="0"/>
              <w:marBottom w:val="0"/>
              <w:divBdr>
                <w:top w:val="none" w:sz="0" w:space="0" w:color="auto"/>
                <w:left w:val="none" w:sz="0" w:space="0" w:color="auto"/>
                <w:bottom w:val="none" w:sz="0" w:space="0" w:color="auto"/>
                <w:right w:val="none" w:sz="0" w:space="0" w:color="auto"/>
              </w:divBdr>
            </w:div>
          </w:divsChild>
        </w:div>
        <w:div w:id="428355145">
          <w:marLeft w:val="0"/>
          <w:marRight w:val="0"/>
          <w:marTop w:val="0"/>
          <w:marBottom w:val="0"/>
          <w:divBdr>
            <w:top w:val="none" w:sz="0" w:space="0" w:color="auto"/>
            <w:left w:val="none" w:sz="0" w:space="0" w:color="auto"/>
            <w:bottom w:val="none" w:sz="0" w:space="0" w:color="auto"/>
            <w:right w:val="none" w:sz="0" w:space="0" w:color="auto"/>
          </w:divBdr>
          <w:divsChild>
            <w:div w:id="200091678">
              <w:marLeft w:val="0"/>
              <w:marRight w:val="0"/>
              <w:marTop w:val="0"/>
              <w:marBottom w:val="0"/>
              <w:divBdr>
                <w:top w:val="none" w:sz="0" w:space="0" w:color="auto"/>
                <w:left w:val="none" w:sz="0" w:space="0" w:color="auto"/>
                <w:bottom w:val="none" w:sz="0" w:space="0" w:color="auto"/>
                <w:right w:val="none" w:sz="0" w:space="0" w:color="auto"/>
              </w:divBdr>
            </w:div>
          </w:divsChild>
        </w:div>
        <w:div w:id="2030570861">
          <w:marLeft w:val="0"/>
          <w:marRight w:val="0"/>
          <w:marTop w:val="0"/>
          <w:marBottom w:val="0"/>
          <w:divBdr>
            <w:top w:val="none" w:sz="0" w:space="0" w:color="auto"/>
            <w:left w:val="none" w:sz="0" w:space="0" w:color="auto"/>
            <w:bottom w:val="none" w:sz="0" w:space="0" w:color="auto"/>
            <w:right w:val="none" w:sz="0" w:space="0" w:color="auto"/>
          </w:divBdr>
          <w:divsChild>
            <w:div w:id="1074817662">
              <w:marLeft w:val="0"/>
              <w:marRight w:val="0"/>
              <w:marTop w:val="0"/>
              <w:marBottom w:val="0"/>
              <w:divBdr>
                <w:top w:val="none" w:sz="0" w:space="0" w:color="auto"/>
                <w:left w:val="none" w:sz="0" w:space="0" w:color="auto"/>
                <w:bottom w:val="none" w:sz="0" w:space="0" w:color="auto"/>
                <w:right w:val="none" w:sz="0" w:space="0" w:color="auto"/>
              </w:divBdr>
            </w:div>
          </w:divsChild>
        </w:div>
        <w:div w:id="1630279279">
          <w:marLeft w:val="0"/>
          <w:marRight w:val="0"/>
          <w:marTop w:val="0"/>
          <w:marBottom w:val="0"/>
          <w:divBdr>
            <w:top w:val="none" w:sz="0" w:space="0" w:color="auto"/>
            <w:left w:val="none" w:sz="0" w:space="0" w:color="auto"/>
            <w:bottom w:val="none" w:sz="0" w:space="0" w:color="auto"/>
            <w:right w:val="none" w:sz="0" w:space="0" w:color="auto"/>
          </w:divBdr>
          <w:divsChild>
            <w:div w:id="401758227">
              <w:marLeft w:val="0"/>
              <w:marRight w:val="0"/>
              <w:marTop w:val="0"/>
              <w:marBottom w:val="0"/>
              <w:divBdr>
                <w:top w:val="none" w:sz="0" w:space="0" w:color="auto"/>
                <w:left w:val="none" w:sz="0" w:space="0" w:color="auto"/>
                <w:bottom w:val="none" w:sz="0" w:space="0" w:color="auto"/>
                <w:right w:val="none" w:sz="0" w:space="0" w:color="auto"/>
              </w:divBdr>
            </w:div>
          </w:divsChild>
        </w:div>
        <w:div w:id="23791354">
          <w:marLeft w:val="0"/>
          <w:marRight w:val="0"/>
          <w:marTop w:val="0"/>
          <w:marBottom w:val="0"/>
          <w:divBdr>
            <w:top w:val="none" w:sz="0" w:space="0" w:color="auto"/>
            <w:left w:val="none" w:sz="0" w:space="0" w:color="auto"/>
            <w:bottom w:val="none" w:sz="0" w:space="0" w:color="auto"/>
            <w:right w:val="none" w:sz="0" w:space="0" w:color="auto"/>
          </w:divBdr>
          <w:divsChild>
            <w:div w:id="759529077">
              <w:marLeft w:val="0"/>
              <w:marRight w:val="0"/>
              <w:marTop w:val="0"/>
              <w:marBottom w:val="0"/>
              <w:divBdr>
                <w:top w:val="none" w:sz="0" w:space="0" w:color="auto"/>
                <w:left w:val="none" w:sz="0" w:space="0" w:color="auto"/>
                <w:bottom w:val="none" w:sz="0" w:space="0" w:color="auto"/>
                <w:right w:val="none" w:sz="0" w:space="0" w:color="auto"/>
              </w:divBdr>
            </w:div>
          </w:divsChild>
        </w:div>
        <w:div w:id="112672749">
          <w:marLeft w:val="0"/>
          <w:marRight w:val="0"/>
          <w:marTop w:val="0"/>
          <w:marBottom w:val="0"/>
          <w:divBdr>
            <w:top w:val="none" w:sz="0" w:space="0" w:color="auto"/>
            <w:left w:val="none" w:sz="0" w:space="0" w:color="auto"/>
            <w:bottom w:val="none" w:sz="0" w:space="0" w:color="auto"/>
            <w:right w:val="none" w:sz="0" w:space="0" w:color="auto"/>
          </w:divBdr>
          <w:divsChild>
            <w:div w:id="901254322">
              <w:marLeft w:val="0"/>
              <w:marRight w:val="0"/>
              <w:marTop w:val="0"/>
              <w:marBottom w:val="0"/>
              <w:divBdr>
                <w:top w:val="none" w:sz="0" w:space="0" w:color="auto"/>
                <w:left w:val="none" w:sz="0" w:space="0" w:color="auto"/>
                <w:bottom w:val="none" w:sz="0" w:space="0" w:color="auto"/>
                <w:right w:val="none" w:sz="0" w:space="0" w:color="auto"/>
              </w:divBdr>
            </w:div>
            <w:div w:id="472985096">
              <w:marLeft w:val="0"/>
              <w:marRight w:val="0"/>
              <w:marTop w:val="0"/>
              <w:marBottom w:val="0"/>
              <w:divBdr>
                <w:top w:val="none" w:sz="0" w:space="0" w:color="auto"/>
                <w:left w:val="none" w:sz="0" w:space="0" w:color="auto"/>
                <w:bottom w:val="none" w:sz="0" w:space="0" w:color="auto"/>
                <w:right w:val="none" w:sz="0" w:space="0" w:color="auto"/>
              </w:divBdr>
            </w:div>
          </w:divsChild>
        </w:div>
        <w:div w:id="1350714268">
          <w:marLeft w:val="0"/>
          <w:marRight w:val="0"/>
          <w:marTop w:val="0"/>
          <w:marBottom w:val="0"/>
          <w:divBdr>
            <w:top w:val="none" w:sz="0" w:space="0" w:color="auto"/>
            <w:left w:val="none" w:sz="0" w:space="0" w:color="auto"/>
            <w:bottom w:val="none" w:sz="0" w:space="0" w:color="auto"/>
            <w:right w:val="none" w:sz="0" w:space="0" w:color="auto"/>
          </w:divBdr>
          <w:divsChild>
            <w:div w:id="176038706">
              <w:marLeft w:val="0"/>
              <w:marRight w:val="0"/>
              <w:marTop w:val="0"/>
              <w:marBottom w:val="0"/>
              <w:divBdr>
                <w:top w:val="none" w:sz="0" w:space="0" w:color="auto"/>
                <w:left w:val="none" w:sz="0" w:space="0" w:color="auto"/>
                <w:bottom w:val="none" w:sz="0" w:space="0" w:color="auto"/>
                <w:right w:val="none" w:sz="0" w:space="0" w:color="auto"/>
              </w:divBdr>
            </w:div>
            <w:div w:id="1387686142">
              <w:marLeft w:val="0"/>
              <w:marRight w:val="0"/>
              <w:marTop w:val="0"/>
              <w:marBottom w:val="0"/>
              <w:divBdr>
                <w:top w:val="none" w:sz="0" w:space="0" w:color="auto"/>
                <w:left w:val="none" w:sz="0" w:space="0" w:color="auto"/>
                <w:bottom w:val="none" w:sz="0" w:space="0" w:color="auto"/>
                <w:right w:val="none" w:sz="0" w:space="0" w:color="auto"/>
              </w:divBdr>
            </w:div>
            <w:div w:id="1963922275">
              <w:marLeft w:val="0"/>
              <w:marRight w:val="0"/>
              <w:marTop w:val="0"/>
              <w:marBottom w:val="0"/>
              <w:divBdr>
                <w:top w:val="none" w:sz="0" w:space="0" w:color="auto"/>
                <w:left w:val="none" w:sz="0" w:space="0" w:color="auto"/>
                <w:bottom w:val="none" w:sz="0" w:space="0" w:color="auto"/>
                <w:right w:val="none" w:sz="0" w:space="0" w:color="auto"/>
              </w:divBdr>
            </w:div>
            <w:div w:id="1239486157">
              <w:marLeft w:val="0"/>
              <w:marRight w:val="0"/>
              <w:marTop w:val="0"/>
              <w:marBottom w:val="0"/>
              <w:divBdr>
                <w:top w:val="none" w:sz="0" w:space="0" w:color="auto"/>
                <w:left w:val="none" w:sz="0" w:space="0" w:color="auto"/>
                <w:bottom w:val="none" w:sz="0" w:space="0" w:color="auto"/>
                <w:right w:val="none" w:sz="0" w:space="0" w:color="auto"/>
              </w:divBdr>
            </w:div>
            <w:div w:id="1779911097">
              <w:marLeft w:val="0"/>
              <w:marRight w:val="0"/>
              <w:marTop w:val="0"/>
              <w:marBottom w:val="0"/>
              <w:divBdr>
                <w:top w:val="none" w:sz="0" w:space="0" w:color="auto"/>
                <w:left w:val="none" w:sz="0" w:space="0" w:color="auto"/>
                <w:bottom w:val="none" w:sz="0" w:space="0" w:color="auto"/>
                <w:right w:val="none" w:sz="0" w:space="0" w:color="auto"/>
              </w:divBdr>
            </w:div>
            <w:div w:id="1478065785">
              <w:marLeft w:val="0"/>
              <w:marRight w:val="0"/>
              <w:marTop w:val="0"/>
              <w:marBottom w:val="0"/>
              <w:divBdr>
                <w:top w:val="none" w:sz="0" w:space="0" w:color="auto"/>
                <w:left w:val="none" w:sz="0" w:space="0" w:color="auto"/>
                <w:bottom w:val="none" w:sz="0" w:space="0" w:color="auto"/>
                <w:right w:val="none" w:sz="0" w:space="0" w:color="auto"/>
              </w:divBdr>
            </w:div>
            <w:div w:id="203955710">
              <w:marLeft w:val="0"/>
              <w:marRight w:val="0"/>
              <w:marTop w:val="0"/>
              <w:marBottom w:val="0"/>
              <w:divBdr>
                <w:top w:val="none" w:sz="0" w:space="0" w:color="auto"/>
                <w:left w:val="none" w:sz="0" w:space="0" w:color="auto"/>
                <w:bottom w:val="none" w:sz="0" w:space="0" w:color="auto"/>
                <w:right w:val="none" w:sz="0" w:space="0" w:color="auto"/>
              </w:divBdr>
            </w:div>
            <w:div w:id="552620131">
              <w:marLeft w:val="0"/>
              <w:marRight w:val="0"/>
              <w:marTop w:val="0"/>
              <w:marBottom w:val="0"/>
              <w:divBdr>
                <w:top w:val="none" w:sz="0" w:space="0" w:color="auto"/>
                <w:left w:val="none" w:sz="0" w:space="0" w:color="auto"/>
                <w:bottom w:val="none" w:sz="0" w:space="0" w:color="auto"/>
                <w:right w:val="none" w:sz="0" w:space="0" w:color="auto"/>
              </w:divBdr>
            </w:div>
            <w:div w:id="1460686026">
              <w:marLeft w:val="0"/>
              <w:marRight w:val="0"/>
              <w:marTop w:val="0"/>
              <w:marBottom w:val="0"/>
              <w:divBdr>
                <w:top w:val="none" w:sz="0" w:space="0" w:color="auto"/>
                <w:left w:val="none" w:sz="0" w:space="0" w:color="auto"/>
                <w:bottom w:val="none" w:sz="0" w:space="0" w:color="auto"/>
                <w:right w:val="none" w:sz="0" w:space="0" w:color="auto"/>
              </w:divBdr>
            </w:div>
            <w:div w:id="296451555">
              <w:marLeft w:val="0"/>
              <w:marRight w:val="0"/>
              <w:marTop w:val="0"/>
              <w:marBottom w:val="0"/>
              <w:divBdr>
                <w:top w:val="none" w:sz="0" w:space="0" w:color="auto"/>
                <w:left w:val="none" w:sz="0" w:space="0" w:color="auto"/>
                <w:bottom w:val="none" w:sz="0" w:space="0" w:color="auto"/>
                <w:right w:val="none" w:sz="0" w:space="0" w:color="auto"/>
              </w:divBdr>
            </w:div>
            <w:div w:id="625703330">
              <w:marLeft w:val="0"/>
              <w:marRight w:val="0"/>
              <w:marTop w:val="0"/>
              <w:marBottom w:val="0"/>
              <w:divBdr>
                <w:top w:val="none" w:sz="0" w:space="0" w:color="auto"/>
                <w:left w:val="none" w:sz="0" w:space="0" w:color="auto"/>
                <w:bottom w:val="none" w:sz="0" w:space="0" w:color="auto"/>
                <w:right w:val="none" w:sz="0" w:space="0" w:color="auto"/>
              </w:divBdr>
            </w:div>
            <w:div w:id="1466922255">
              <w:marLeft w:val="0"/>
              <w:marRight w:val="0"/>
              <w:marTop w:val="0"/>
              <w:marBottom w:val="0"/>
              <w:divBdr>
                <w:top w:val="none" w:sz="0" w:space="0" w:color="auto"/>
                <w:left w:val="none" w:sz="0" w:space="0" w:color="auto"/>
                <w:bottom w:val="none" w:sz="0" w:space="0" w:color="auto"/>
                <w:right w:val="none" w:sz="0" w:space="0" w:color="auto"/>
              </w:divBdr>
              <w:divsChild>
                <w:div w:id="384764027">
                  <w:marLeft w:val="0"/>
                  <w:marRight w:val="0"/>
                  <w:marTop w:val="30"/>
                  <w:marBottom w:val="30"/>
                  <w:divBdr>
                    <w:top w:val="none" w:sz="0" w:space="0" w:color="auto"/>
                    <w:left w:val="none" w:sz="0" w:space="0" w:color="auto"/>
                    <w:bottom w:val="none" w:sz="0" w:space="0" w:color="auto"/>
                    <w:right w:val="none" w:sz="0" w:space="0" w:color="auto"/>
                  </w:divBdr>
                  <w:divsChild>
                    <w:div w:id="917522492">
                      <w:marLeft w:val="0"/>
                      <w:marRight w:val="0"/>
                      <w:marTop w:val="0"/>
                      <w:marBottom w:val="0"/>
                      <w:divBdr>
                        <w:top w:val="none" w:sz="0" w:space="0" w:color="auto"/>
                        <w:left w:val="none" w:sz="0" w:space="0" w:color="auto"/>
                        <w:bottom w:val="none" w:sz="0" w:space="0" w:color="auto"/>
                        <w:right w:val="none" w:sz="0" w:space="0" w:color="auto"/>
                      </w:divBdr>
                      <w:divsChild>
                        <w:div w:id="1719041084">
                          <w:marLeft w:val="0"/>
                          <w:marRight w:val="0"/>
                          <w:marTop w:val="0"/>
                          <w:marBottom w:val="0"/>
                          <w:divBdr>
                            <w:top w:val="none" w:sz="0" w:space="0" w:color="auto"/>
                            <w:left w:val="none" w:sz="0" w:space="0" w:color="auto"/>
                            <w:bottom w:val="none" w:sz="0" w:space="0" w:color="auto"/>
                            <w:right w:val="none" w:sz="0" w:space="0" w:color="auto"/>
                          </w:divBdr>
                        </w:div>
                      </w:divsChild>
                    </w:div>
                    <w:div w:id="806094230">
                      <w:marLeft w:val="0"/>
                      <w:marRight w:val="0"/>
                      <w:marTop w:val="0"/>
                      <w:marBottom w:val="0"/>
                      <w:divBdr>
                        <w:top w:val="none" w:sz="0" w:space="0" w:color="auto"/>
                        <w:left w:val="none" w:sz="0" w:space="0" w:color="auto"/>
                        <w:bottom w:val="none" w:sz="0" w:space="0" w:color="auto"/>
                        <w:right w:val="none" w:sz="0" w:space="0" w:color="auto"/>
                      </w:divBdr>
                      <w:divsChild>
                        <w:div w:id="1404645134">
                          <w:marLeft w:val="0"/>
                          <w:marRight w:val="0"/>
                          <w:marTop w:val="0"/>
                          <w:marBottom w:val="0"/>
                          <w:divBdr>
                            <w:top w:val="none" w:sz="0" w:space="0" w:color="auto"/>
                            <w:left w:val="none" w:sz="0" w:space="0" w:color="auto"/>
                            <w:bottom w:val="none" w:sz="0" w:space="0" w:color="auto"/>
                            <w:right w:val="none" w:sz="0" w:space="0" w:color="auto"/>
                          </w:divBdr>
                        </w:div>
                      </w:divsChild>
                    </w:div>
                    <w:div w:id="1521118642">
                      <w:marLeft w:val="0"/>
                      <w:marRight w:val="0"/>
                      <w:marTop w:val="0"/>
                      <w:marBottom w:val="0"/>
                      <w:divBdr>
                        <w:top w:val="none" w:sz="0" w:space="0" w:color="auto"/>
                        <w:left w:val="none" w:sz="0" w:space="0" w:color="auto"/>
                        <w:bottom w:val="none" w:sz="0" w:space="0" w:color="auto"/>
                        <w:right w:val="none" w:sz="0" w:space="0" w:color="auto"/>
                      </w:divBdr>
                      <w:divsChild>
                        <w:div w:id="1571498843">
                          <w:marLeft w:val="0"/>
                          <w:marRight w:val="0"/>
                          <w:marTop w:val="0"/>
                          <w:marBottom w:val="0"/>
                          <w:divBdr>
                            <w:top w:val="none" w:sz="0" w:space="0" w:color="auto"/>
                            <w:left w:val="none" w:sz="0" w:space="0" w:color="auto"/>
                            <w:bottom w:val="none" w:sz="0" w:space="0" w:color="auto"/>
                            <w:right w:val="none" w:sz="0" w:space="0" w:color="auto"/>
                          </w:divBdr>
                        </w:div>
                      </w:divsChild>
                    </w:div>
                    <w:div w:id="2007174249">
                      <w:marLeft w:val="0"/>
                      <w:marRight w:val="0"/>
                      <w:marTop w:val="0"/>
                      <w:marBottom w:val="0"/>
                      <w:divBdr>
                        <w:top w:val="none" w:sz="0" w:space="0" w:color="auto"/>
                        <w:left w:val="none" w:sz="0" w:space="0" w:color="auto"/>
                        <w:bottom w:val="none" w:sz="0" w:space="0" w:color="auto"/>
                        <w:right w:val="none" w:sz="0" w:space="0" w:color="auto"/>
                      </w:divBdr>
                      <w:divsChild>
                        <w:div w:id="2080325156">
                          <w:marLeft w:val="0"/>
                          <w:marRight w:val="0"/>
                          <w:marTop w:val="0"/>
                          <w:marBottom w:val="0"/>
                          <w:divBdr>
                            <w:top w:val="none" w:sz="0" w:space="0" w:color="auto"/>
                            <w:left w:val="none" w:sz="0" w:space="0" w:color="auto"/>
                            <w:bottom w:val="none" w:sz="0" w:space="0" w:color="auto"/>
                            <w:right w:val="none" w:sz="0" w:space="0" w:color="auto"/>
                          </w:divBdr>
                        </w:div>
                      </w:divsChild>
                    </w:div>
                    <w:div w:id="1323655943">
                      <w:marLeft w:val="0"/>
                      <w:marRight w:val="0"/>
                      <w:marTop w:val="0"/>
                      <w:marBottom w:val="0"/>
                      <w:divBdr>
                        <w:top w:val="none" w:sz="0" w:space="0" w:color="auto"/>
                        <w:left w:val="none" w:sz="0" w:space="0" w:color="auto"/>
                        <w:bottom w:val="none" w:sz="0" w:space="0" w:color="auto"/>
                        <w:right w:val="none" w:sz="0" w:space="0" w:color="auto"/>
                      </w:divBdr>
                      <w:divsChild>
                        <w:div w:id="385687436">
                          <w:marLeft w:val="0"/>
                          <w:marRight w:val="0"/>
                          <w:marTop w:val="0"/>
                          <w:marBottom w:val="0"/>
                          <w:divBdr>
                            <w:top w:val="none" w:sz="0" w:space="0" w:color="auto"/>
                            <w:left w:val="none" w:sz="0" w:space="0" w:color="auto"/>
                            <w:bottom w:val="none" w:sz="0" w:space="0" w:color="auto"/>
                            <w:right w:val="none" w:sz="0" w:space="0" w:color="auto"/>
                          </w:divBdr>
                        </w:div>
                      </w:divsChild>
                    </w:div>
                    <w:div w:id="414516477">
                      <w:marLeft w:val="0"/>
                      <w:marRight w:val="0"/>
                      <w:marTop w:val="0"/>
                      <w:marBottom w:val="0"/>
                      <w:divBdr>
                        <w:top w:val="none" w:sz="0" w:space="0" w:color="auto"/>
                        <w:left w:val="none" w:sz="0" w:space="0" w:color="auto"/>
                        <w:bottom w:val="none" w:sz="0" w:space="0" w:color="auto"/>
                        <w:right w:val="none" w:sz="0" w:space="0" w:color="auto"/>
                      </w:divBdr>
                      <w:divsChild>
                        <w:div w:id="731930431">
                          <w:marLeft w:val="0"/>
                          <w:marRight w:val="0"/>
                          <w:marTop w:val="0"/>
                          <w:marBottom w:val="0"/>
                          <w:divBdr>
                            <w:top w:val="none" w:sz="0" w:space="0" w:color="auto"/>
                            <w:left w:val="none" w:sz="0" w:space="0" w:color="auto"/>
                            <w:bottom w:val="none" w:sz="0" w:space="0" w:color="auto"/>
                            <w:right w:val="none" w:sz="0" w:space="0" w:color="auto"/>
                          </w:divBdr>
                        </w:div>
                      </w:divsChild>
                    </w:div>
                    <w:div w:id="215046639">
                      <w:marLeft w:val="0"/>
                      <w:marRight w:val="0"/>
                      <w:marTop w:val="0"/>
                      <w:marBottom w:val="0"/>
                      <w:divBdr>
                        <w:top w:val="none" w:sz="0" w:space="0" w:color="auto"/>
                        <w:left w:val="none" w:sz="0" w:space="0" w:color="auto"/>
                        <w:bottom w:val="none" w:sz="0" w:space="0" w:color="auto"/>
                        <w:right w:val="none" w:sz="0" w:space="0" w:color="auto"/>
                      </w:divBdr>
                      <w:divsChild>
                        <w:div w:id="1598516579">
                          <w:marLeft w:val="0"/>
                          <w:marRight w:val="0"/>
                          <w:marTop w:val="0"/>
                          <w:marBottom w:val="0"/>
                          <w:divBdr>
                            <w:top w:val="none" w:sz="0" w:space="0" w:color="auto"/>
                            <w:left w:val="none" w:sz="0" w:space="0" w:color="auto"/>
                            <w:bottom w:val="none" w:sz="0" w:space="0" w:color="auto"/>
                            <w:right w:val="none" w:sz="0" w:space="0" w:color="auto"/>
                          </w:divBdr>
                        </w:div>
                      </w:divsChild>
                    </w:div>
                    <w:div w:id="118494627">
                      <w:marLeft w:val="0"/>
                      <w:marRight w:val="0"/>
                      <w:marTop w:val="0"/>
                      <w:marBottom w:val="0"/>
                      <w:divBdr>
                        <w:top w:val="none" w:sz="0" w:space="0" w:color="auto"/>
                        <w:left w:val="none" w:sz="0" w:space="0" w:color="auto"/>
                        <w:bottom w:val="none" w:sz="0" w:space="0" w:color="auto"/>
                        <w:right w:val="none" w:sz="0" w:space="0" w:color="auto"/>
                      </w:divBdr>
                      <w:divsChild>
                        <w:div w:id="1128013389">
                          <w:marLeft w:val="0"/>
                          <w:marRight w:val="0"/>
                          <w:marTop w:val="0"/>
                          <w:marBottom w:val="0"/>
                          <w:divBdr>
                            <w:top w:val="none" w:sz="0" w:space="0" w:color="auto"/>
                            <w:left w:val="none" w:sz="0" w:space="0" w:color="auto"/>
                            <w:bottom w:val="none" w:sz="0" w:space="0" w:color="auto"/>
                            <w:right w:val="none" w:sz="0" w:space="0" w:color="auto"/>
                          </w:divBdr>
                        </w:div>
                      </w:divsChild>
                    </w:div>
                    <w:div w:id="1316563772">
                      <w:marLeft w:val="0"/>
                      <w:marRight w:val="0"/>
                      <w:marTop w:val="0"/>
                      <w:marBottom w:val="0"/>
                      <w:divBdr>
                        <w:top w:val="none" w:sz="0" w:space="0" w:color="auto"/>
                        <w:left w:val="none" w:sz="0" w:space="0" w:color="auto"/>
                        <w:bottom w:val="none" w:sz="0" w:space="0" w:color="auto"/>
                        <w:right w:val="none" w:sz="0" w:space="0" w:color="auto"/>
                      </w:divBdr>
                      <w:divsChild>
                        <w:div w:id="664865985">
                          <w:marLeft w:val="0"/>
                          <w:marRight w:val="0"/>
                          <w:marTop w:val="0"/>
                          <w:marBottom w:val="0"/>
                          <w:divBdr>
                            <w:top w:val="none" w:sz="0" w:space="0" w:color="auto"/>
                            <w:left w:val="none" w:sz="0" w:space="0" w:color="auto"/>
                            <w:bottom w:val="none" w:sz="0" w:space="0" w:color="auto"/>
                            <w:right w:val="none" w:sz="0" w:space="0" w:color="auto"/>
                          </w:divBdr>
                        </w:div>
                      </w:divsChild>
                    </w:div>
                    <w:div w:id="1939752012">
                      <w:marLeft w:val="0"/>
                      <w:marRight w:val="0"/>
                      <w:marTop w:val="0"/>
                      <w:marBottom w:val="0"/>
                      <w:divBdr>
                        <w:top w:val="none" w:sz="0" w:space="0" w:color="auto"/>
                        <w:left w:val="none" w:sz="0" w:space="0" w:color="auto"/>
                        <w:bottom w:val="none" w:sz="0" w:space="0" w:color="auto"/>
                        <w:right w:val="none" w:sz="0" w:space="0" w:color="auto"/>
                      </w:divBdr>
                      <w:divsChild>
                        <w:div w:id="1094666311">
                          <w:marLeft w:val="0"/>
                          <w:marRight w:val="0"/>
                          <w:marTop w:val="0"/>
                          <w:marBottom w:val="0"/>
                          <w:divBdr>
                            <w:top w:val="none" w:sz="0" w:space="0" w:color="auto"/>
                            <w:left w:val="none" w:sz="0" w:space="0" w:color="auto"/>
                            <w:bottom w:val="none" w:sz="0" w:space="0" w:color="auto"/>
                            <w:right w:val="none" w:sz="0" w:space="0" w:color="auto"/>
                          </w:divBdr>
                        </w:div>
                      </w:divsChild>
                    </w:div>
                    <w:div w:id="452987799">
                      <w:marLeft w:val="0"/>
                      <w:marRight w:val="0"/>
                      <w:marTop w:val="0"/>
                      <w:marBottom w:val="0"/>
                      <w:divBdr>
                        <w:top w:val="none" w:sz="0" w:space="0" w:color="auto"/>
                        <w:left w:val="none" w:sz="0" w:space="0" w:color="auto"/>
                        <w:bottom w:val="none" w:sz="0" w:space="0" w:color="auto"/>
                        <w:right w:val="none" w:sz="0" w:space="0" w:color="auto"/>
                      </w:divBdr>
                      <w:divsChild>
                        <w:div w:id="756943566">
                          <w:marLeft w:val="0"/>
                          <w:marRight w:val="0"/>
                          <w:marTop w:val="0"/>
                          <w:marBottom w:val="0"/>
                          <w:divBdr>
                            <w:top w:val="none" w:sz="0" w:space="0" w:color="auto"/>
                            <w:left w:val="none" w:sz="0" w:space="0" w:color="auto"/>
                            <w:bottom w:val="none" w:sz="0" w:space="0" w:color="auto"/>
                            <w:right w:val="none" w:sz="0" w:space="0" w:color="auto"/>
                          </w:divBdr>
                        </w:div>
                      </w:divsChild>
                    </w:div>
                    <w:div w:id="777024212">
                      <w:marLeft w:val="0"/>
                      <w:marRight w:val="0"/>
                      <w:marTop w:val="0"/>
                      <w:marBottom w:val="0"/>
                      <w:divBdr>
                        <w:top w:val="none" w:sz="0" w:space="0" w:color="auto"/>
                        <w:left w:val="none" w:sz="0" w:space="0" w:color="auto"/>
                        <w:bottom w:val="none" w:sz="0" w:space="0" w:color="auto"/>
                        <w:right w:val="none" w:sz="0" w:space="0" w:color="auto"/>
                      </w:divBdr>
                      <w:divsChild>
                        <w:div w:id="92703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771284">
              <w:marLeft w:val="0"/>
              <w:marRight w:val="0"/>
              <w:marTop w:val="0"/>
              <w:marBottom w:val="0"/>
              <w:divBdr>
                <w:top w:val="none" w:sz="0" w:space="0" w:color="auto"/>
                <w:left w:val="none" w:sz="0" w:space="0" w:color="auto"/>
                <w:bottom w:val="none" w:sz="0" w:space="0" w:color="auto"/>
                <w:right w:val="none" w:sz="0" w:space="0" w:color="auto"/>
              </w:divBdr>
            </w:div>
            <w:div w:id="1346904140">
              <w:marLeft w:val="0"/>
              <w:marRight w:val="0"/>
              <w:marTop w:val="0"/>
              <w:marBottom w:val="0"/>
              <w:divBdr>
                <w:top w:val="none" w:sz="0" w:space="0" w:color="auto"/>
                <w:left w:val="none" w:sz="0" w:space="0" w:color="auto"/>
                <w:bottom w:val="none" w:sz="0" w:space="0" w:color="auto"/>
                <w:right w:val="none" w:sz="0" w:space="0" w:color="auto"/>
              </w:divBdr>
            </w:div>
            <w:div w:id="184176009">
              <w:marLeft w:val="0"/>
              <w:marRight w:val="0"/>
              <w:marTop w:val="0"/>
              <w:marBottom w:val="0"/>
              <w:divBdr>
                <w:top w:val="none" w:sz="0" w:space="0" w:color="auto"/>
                <w:left w:val="none" w:sz="0" w:space="0" w:color="auto"/>
                <w:bottom w:val="none" w:sz="0" w:space="0" w:color="auto"/>
                <w:right w:val="none" w:sz="0" w:space="0" w:color="auto"/>
              </w:divBdr>
            </w:div>
            <w:div w:id="787554800">
              <w:marLeft w:val="0"/>
              <w:marRight w:val="0"/>
              <w:marTop w:val="0"/>
              <w:marBottom w:val="0"/>
              <w:divBdr>
                <w:top w:val="none" w:sz="0" w:space="0" w:color="auto"/>
                <w:left w:val="none" w:sz="0" w:space="0" w:color="auto"/>
                <w:bottom w:val="none" w:sz="0" w:space="0" w:color="auto"/>
                <w:right w:val="none" w:sz="0" w:space="0" w:color="auto"/>
              </w:divBdr>
            </w:div>
            <w:div w:id="291789773">
              <w:marLeft w:val="0"/>
              <w:marRight w:val="0"/>
              <w:marTop w:val="0"/>
              <w:marBottom w:val="0"/>
              <w:divBdr>
                <w:top w:val="none" w:sz="0" w:space="0" w:color="auto"/>
                <w:left w:val="none" w:sz="0" w:space="0" w:color="auto"/>
                <w:bottom w:val="none" w:sz="0" w:space="0" w:color="auto"/>
                <w:right w:val="none" w:sz="0" w:space="0" w:color="auto"/>
              </w:divBdr>
            </w:div>
            <w:div w:id="1515025746">
              <w:marLeft w:val="0"/>
              <w:marRight w:val="0"/>
              <w:marTop w:val="0"/>
              <w:marBottom w:val="0"/>
              <w:divBdr>
                <w:top w:val="none" w:sz="0" w:space="0" w:color="auto"/>
                <w:left w:val="none" w:sz="0" w:space="0" w:color="auto"/>
                <w:bottom w:val="none" w:sz="0" w:space="0" w:color="auto"/>
                <w:right w:val="none" w:sz="0" w:space="0" w:color="auto"/>
              </w:divBdr>
            </w:div>
            <w:div w:id="2010909602">
              <w:marLeft w:val="0"/>
              <w:marRight w:val="0"/>
              <w:marTop w:val="0"/>
              <w:marBottom w:val="0"/>
              <w:divBdr>
                <w:top w:val="none" w:sz="0" w:space="0" w:color="auto"/>
                <w:left w:val="none" w:sz="0" w:space="0" w:color="auto"/>
                <w:bottom w:val="none" w:sz="0" w:space="0" w:color="auto"/>
                <w:right w:val="none" w:sz="0" w:space="0" w:color="auto"/>
              </w:divBdr>
            </w:div>
          </w:divsChild>
        </w:div>
        <w:div w:id="1425152664">
          <w:marLeft w:val="0"/>
          <w:marRight w:val="0"/>
          <w:marTop w:val="0"/>
          <w:marBottom w:val="0"/>
          <w:divBdr>
            <w:top w:val="none" w:sz="0" w:space="0" w:color="auto"/>
            <w:left w:val="none" w:sz="0" w:space="0" w:color="auto"/>
            <w:bottom w:val="none" w:sz="0" w:space="0" w:color="auto"/>
            <w:right w:val="none" w:sz="0" w:space="0" w:color="auto"/>
          </w:divBdr>
          <w:divsChild>
            <w:div w:id="1417095780">
              <w:marLeft w:val="0"/>
              <w:marRight w:val="0"/>
              <w:marTop w:val="0"/>
              <w:marBottom w:val="0"/>
              <w:divBdr>
                <w:top w:val="none" w:sz="0" w:space="0" w:color="auto"/>
                <w:left w:val="none" w:sz="0" w:space="0" w:color="auto"/>
                <w:bottom w:val="none" w:sz="0" w:space="0" w:color="auto"/>
                <w:right w:val="none" w:sz="0" w:space="0" w:color="auto"/>
              </w:divBdr>
            </w:div>
          </w:divsChild>
        </w:div>
        <w:div w:id="1081945387">
          <w:marLeft w:val="0"/>
          <w:marRight w:val="0"/>
          <w:marTop w:val="0"/>
          <w:marBottom w:val="0"/>
          <w:divBdr>
            <w:top w:val="none" w:sz="0" w:space="0" w:color="auto"/>
            <w:left w:val="none" w:sz="0" w:space="0" w:color="auto"/>
            <w:bottom w:val="none" w:sz="0" w:space="0" w:color="auto"/>
            <w:right w:val="none" w:sz="0" w:space="0" w:color="auto"/>
          </w:divBdr>
          <w:divsChild>
            <w:div w:id="1005011517">
              <w:marLeft w:val="0"/>
              <w:marRight w:val="0"/>
              <w:marTop w:val="0"/>
              <w:marBottom w:val="0"/>
              <w:divBdr>
                <w:top w:val="none" w:sz="0" w:space="0" w:color="auto"/>
                <w:left w:val="none" w:sz="0" w:space="0" w:color="auto"/>
                <w:bottom w:val="none" w:sz="0" w:space="0" w:color="auto"/>
                <w:right w:val="none" w:sz="0" w:space="0" w:color="auto"/>
              </w:divBdr>
            </w:div>
          </w:divsChild>
        </w:div>
        <w:div w:id="308827615">
          <w:marLeft w:val="0"/>
          <w:marRight w:val="0"/>
          <w:marTop w:val="0"/>
          <w:marBottom w:val="0"/>
          <w:divBdr>
            <w:top w:val="none" w:sz="0" w:space="0" w:color="auto"/>
            <w:left w:val="none" w:sz="0" w:space="0" w:color="auto"/>
            <w:bottom w:val="none" w:sz="0" w:space="0" w:color="auto"/>
            <w:right w:val="none" w:sz="0" w:space="0" w:color="auto"/>
          </w:divBdr>
          <w:divsChild>
            <w:div w:id="1584755664">
              <w:marLeft w:val="0"/>
              <w:marRight w:val="0"/>
              <w:marTop w:val="0"/>
              <w:marBottom w:val="0"/>
              <w:divBdr>
                <w:top w:val="none" w:sz="0" w:space="0" w:color="auto"/>
                <w:left w:val="none" w:sz="0" w:space="0" w:color="auto"/>
                <w:bottom w:val="none" w:sz="0" w:space="0" w:color="auto"/>
                <w:right w:val="none" w:sz="0" w:space="0" w:color="auto"/>
              </w:divBdr>
            </w:div>
          </w:divsChild>
        </w:div>
        <w:div w:id="1101150130">
          <w:marLeft w:val="0"/>
          <w:marRight w:val="0"/>
          <w:marTop w:val="0"/>
          <w:marBottom w:val="0"/>
          <w:divBdr>
            <w:top w:val="none" w:sz="0" w:space="0" w:color="auto"/>
            <w:left w:val="none" w:sz="0" w:space="0" w:color="auto"/>
            <w:bottom w:val="none" w:sz="0" w:space="0" w:color="auto"/>
            <w:right w:val="none" w:sz="0" w:space="0" w:color="auto"/>
          </w:divBdr>
          <w:divsChild>
            <w:div w:id="1632785152">
              <w:marLeft w:val="0"/>
              <w:marRight w:val="0"/>
              <w:marTop w:val="0"/>
              <w:marBottom w:val="0"/>
              <w:divBdr>
                <w:top w:val="none" w:sz="0" w:space="0" w:color="auto"/>
                <w:left w:val="none" w:sz="0" w:space="0" w:color="auto"/>
                <w:bottom w:val="none" w:sz="0" w:space="0" w:color="auto"/>
                <w:right w:val="none" w:sz="0" w:space="0" w:color="auto"/>
              </w:divBdr>
            </w:div>
          </w:divsChild>
        </w:div>
        <w:div w:id="1142968766">
          <w:marLeft w:val="0"/>
          <w:marRight w:val="0"/>
          <w:marTop w:val="0"/>
          <w:marBottom w:val="0"/>
          <w:divBdr>
            <w:top w:val="none" w:sz="0" w:space="0" w:color="auto"/>
            <w:left w:val="none" w:sz="0" w:space="0" w:color="auto"/>
            <w:bottom w:val="none" w:sz="0" w:space="0" w:color="auto"/>
            <w:right w:val="none" w:sz="0" w:space="0" w:color="auto"/>
          </w:divBdr>
          <w:divsChild>
            <w:div w:id="1031879059">
              <w:marLeft w:val="0"/>
              <w:marRight w:val="0"/>
              <w:marTop w:val="0"/>
              <w:marBottom w:val="0"/>
              <w:divBdr>
                <w:top w:val="none" w:sz="0" w:space="0" w:color="auto"/>
                <w:left w:val="none" w:sz="0" w:space="0" w:color="auto"/>
                <w:bottom w:val="none" w:sz="0" w:space="0" w:color="auto"/>
                <w:right w:val="none" w:sz="0" w:space="0" w:color="auto"/>
              </w:divBdr>
            </w:div>
          </w:divsChild>
        </w:div>
        <w:div w:id="1813398920">
          <w:marLeft w:val="0"/>
          <w:marRight w:val="0"/>
          <w:marTop w:val="0"/>
          <w:marBottom w:val="0"/>
          <w:divBdr>
            <w:top w:val="none" w:sz="0" w:space="0" w:color="auto"/>
            <w:left w:val="none" w:sz="0" w:space="0" w:color="auto"/>
            <w:bottom w:val="none" w:sz="0" w:space="0" w:color="auto"/>
            <w:right w:val="none" w:sz="0" w:space="0" w:color="auto"/>
          </w:divBdr>
          <w:divsChild>
            <w:div w:id="8525702">
              <w:marLeft w:val="0"/>
              <w:marRight w:val="0"/>
              <w:marTop w:val="0"/>
              <w:marBottom w:val="0"/>
              <w:divBdr>
                <w:top w:val="none" w:sz="0" w:space="0" w:color="auto"/>
                <w:left w:val="none" w:sz="0" w:space="0" w:color="auto"/>
                <w:bottom w:val="none" w:sz="0" w:space="0" w:color="auto"/>
                <w:right w:val="none" w:sz="0" w:space="0" w:color="auto"/>
              </w:divBdr>
            </w:div>
          </w:divsChild>
        </w:div>
        <w:div w:id="487481505">
          <w:marLeft w:val="0"/>
          <w:marRight w:val="0"/>
          <w:marTop w:val="0"/>
          <w:marBottom w:val="0"/>
          <w:divBdr>
            <w:top w:val="none" w:sz="0" w:space="0" w:color="auto"/>
            <w:left w:val="none" w:sz="0" w:space="0" w:color="auto"/>
            <w:bottom w:val="none" w:sz="0" w:space="0" w:color="auto"/>
            <w:right w:val="none" w:sz="0" w:space="0" w:color="auto"/>
          </w:divBdr>
          <w:divsChild>
            <w:div w:id="976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7749767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448756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87005087">
      <w:bodyDiv w:val="1"/>
      <w:marLeft w:val="0"/>
      <w:marRight w:val="0"/>
      <w:marTop w:val="0"/>
      <w:marBottom w:val="0"/>
      <w:divBdr>
        <w:top w:val="none" w:sz="0" w:space="0" w:color="auto"/>
        <w:left w:val="none" w:sz="0" w:space="0" w:color="auto"/>
        <w:bottom w:val="none" w:sz="0" w:space="0" w:color="auto"/>
        <w:right w:val="none" w:sz="0" w:space="0" w:color="auto"/>
      </w:divBdr>
    </w:div>
    <w:div w:id="2001499857">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10669744">
      <w:bodyDiv w:val="1"/>
      <w:marLeft w:val="0"/>
      <w:marRight w:val="0"/>
      <w:marTop w:val="0"/>
      <w:marBottom w:val="0"/>
      <w:divBdr>
        <w:top w:val="none" w:sz="0" w:space="0" w:color="auto"/>
        <w:left w:val="none" w:sz="0" w:space="0" w:color="auto"/>
        <w:bottom w:val="none" w:sz="0" w:space="0" w:color="auto"/>
        <w:right w:val="none" w:sz="0" w:space="0" w:color="auto"/>
      </w:divBdr>
      <w:divsChild>
        <w:div w:id="535384827">
          <w:marLeft w:val="0"/>
          <w:marRight w:val="0"/>
          <w:marTop w:val="0"/>
          <w:marBottom w:val="0"/>
          <w:divBdr>
            <w:top w:val="none" w:sz="0" w:space="0" w:color="auto"/>
            <w:left w:val="none" w:sz="0" w:space="0" w:color="auto"/>
            <w:bottom w:val="none" w:sz="0" w:space="0" w:color="auto"/>
            <w:right w:val="none" w:sz="0" w:space="0" w:color="auto"/>
          </w:divBdr>
        </w:div>
        <w:div w:id="290283765">
          <w:marLeft w:val="0"/>
          <w:marRight w:val="0"/>
          <w:marTop w:val="0"/>
          <w:marBottom w:val="0"/>
          <w:divBdr>
            <w:top w:val="none" w:sz="0" w:space="0" w:color="auto"/>
            <w:left w:val="none" w:sz="0" w:space="0" w:color="auto"/>
            <w:bottom w:val="none" w:sz="0" w:space="0" w:color="auto"/>
            <w:right w:val="none" w:sz="0" w:space="0" w:color="auto"/>
          </w:divBdr>
        </w:div>
        <w:div w:id="1098450847">
          <w:marLeft w:val="0"/>
          <w:marRight w:val="0"/>
          <w:marTop w:val="0"/>
          <w:marBottom w:val="0"/>
          <w:divBdr>
            <w:top w:val="none" w:sz="0" w:space="0" w:color="auto"/>
            <w:left w:val="none" w:sz="0" w:space="0" w:color="auto"/>
            <w:bottom w:val="none" w:sz="0" w:space="0" w:color="auto"/>
            <w:right w:val="none" w:sz="0" w:space="0" w:color="auto"/>
          </w:divBdr>
        </w:div>
        <w:div w:id="1678195384">
          <w:marLeft w:val="0"/>
          <w:marRight w:val="0"/>
          <w:marTop w:val="0"/>
          <w:marBottom w:val="0"/>
          <w:divBdr>
            <w:top w:val="none" w:sz="0" w:space="0" w:color="auto"/>
            <w:left w:val="none" w:sz="0" w:space="0" w:color="auto"/>
            <w:bottom w:val="none" w:sz="0" w:space="0" w:color="auto"/>
            <w:right w:val="none" w:sz="0" w:space="0" w:color="auto"/>
          </w:divBdr>
        </w:div>
        <w:div w:id="926308996">
          <w:marLeft w:val="0"/>
          <w:marRight w:val="0"/>
          <w:marTop w:val="0"/>
          <w:marBottom w:val="0"/>
          <w:divBdr>
            <w:top w:val="none" w:sz="0" w:space="0" w:color="auto"/>
            <w:left w:val="none" w:sz="0" w:space="0" w:color="auto"/>
            <w:bottom w:val="none" w:sz="0" w:space="0" w:color="auto"/>
            <w:right w:val="none" w:sz="0" w:space="0" w:color="auto"/>
          </w:divBdr>
        </w:div>
        <w:div w:id="582569628">
          <w:marLeft w:val="0"/>
          <w:marRight w:val="0"/>
          <w:marTop w:val="0"/>
          <w:marBottom w:val="0"/>
          <w:divBdr>
            <w:top w:val="none" w:sz="0" w:space="0" w:color="auto"/>
            <w:left w:val="none" w:sz="0" w:space="0" w:color="auto"/>
            <w:bottom w:val="none" w:sz="0" w:space="0" w:color="auto"/>
            <w:right w:val="none" w:sz="0" w:space="0" w:color="auto"/>
          </w:divBdr>
        </w:div>
        <w:div w:id="1426850488">
          <w:marLeft w:val="0"/>
          <w:marRight w:val="0"/>
          <w:marTop w:val="0"/>
          <w:marBottom w:val="0"/>
          <w:divBdr>
            <w:top w:val="none" w:sz="0" w:space="0" w:color="auto"/>
            <w:left w:val="none" w:sz="0" w:space="0" w:color="auto"/>
            <w:bottom w:val="none" w:sz="0" w:space="0" w:color="auto"/>
            <w:right w:val="none" w:sz="0" w:space="0" w:color="auto"/>
          </w:divBdr>
        </w:div>
        <w:div w:id="1448619582">
          <w:marLeft w:val="0"/>
          <w:marRight w:val="0"/>
          <w:marTop w:val="0"/>
          <w:marBottom w:val="0"/>
          <w:divBdr>
            <w:top w:val="none" w:sz="0" w:space="0" w:color="auto"/>
            <w:left w:val="none" w:sz="0" w:space="0" w:color="auto"/>
            <w:bottom w:val="none" w:sz="0" w:space="0" w:color="auto"/>
            <w:right w:val="none" w:sz="0" w:space="0" w:color="auto"/>
          </w:divBdr>
        </w:div>
        <w:div w:id="1009024692">
          <w:marLeft w:val="0"/>
          <w:marRight w:val="0"/>
          <w:marTop w:val="0"/>
          <w:marBottom w:val="0"/>
          <w:divBdr>
            <w:top w:val="none" w:sz="0" w:space="0" w:color="auto"/>
            <w:left w:val="none" w:sz="0" w:space="0" w:color="auto"/>
            <w:bottom w:val="none" w:sz="0" w:space="0" w:color="auto"/>
            <w:right w:val="none" w:sz="0" w:space="0" w:color="auto"/>
          </w:divBdr>
        </w:div>
      </w:divsChild>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38041864">
      <w:bodyDiv w:val="1"/>
      <w:marLeft w:val="0"/>
      <w:marRight w:val="0"/>
      <w:marTop w:val="0"/>
      <w:marBottom w:val="0"/>
      <w:divBdr>
        <w:top w:val="none" w:sz="0" w:space="0" w:color="auto"/>
        <w:left w:val="none" w:sz="0" w:space="0" w:color="auto"/>
        <w:bottom w:val="none" w:sz="0" w:space="0" w:color="auto"/>
        <w:right w:val="none" w:sz="0" w:space="0" w:color="auto"/>
      </w:divBdr>
    </w:div>
    <w:div w:id="2054890369">
      <w:bodyDiv w:val="1"/>
      <w:marLeft w:val="0"/>
      <w:marRight w:val="0"/>
      <w:marTop w:val="0"/>
      <w:marBottom w:val="0"/>
      <w:divBdr>
        <w:top w:val="none" w:sz="0" w:space="0" w:color="auto"/>
        <w:left w:val="none" w:sz="0" w:space="0" w:color="auto"/>
        <w:bottom w:val="none" w:sz="0" w:space="0" w:color="auto"/>
        <w:right w:val="none" w:sz="0" w:space="0" w:color="auto"/>
      </w:divBdr>
    </w:div>
    <w:div w:id="2056923688">
      <w:bodyDiv w:val="1"/>
      <w:marLeft w:val="0"/>
      <w:marRight w:val="0"/>
      <w:marTop w:val="0"/>
      <w:marBottom w:val="0"/>
      <w:divBdr>
        <w:top w:val="none" w:sz="0" w:space="0" w:color="auto"/>
        <w:left w:val="none" w:sz="0" w:space="0" w:color="auto"/>
        <w:bottom w:val="none" w:sz="0" w:space="0" w:color="auto"/>
        <w:right w:val="none" w:sz="0" w:space="0" w:color="auto"/>
      </w:divBdr>
      <w:divsChild>
        <w:div w:id="777412144">
          <w:marLeft w:val="0"/>
          <w:marRight w:val="0"/>
          <w:marTop w:val="0"/>
          <w:marBottom w:val="0"/>
          <w:divBdr>
            <w:top w:val="none" w:sz="0" w:space="0" w:color="auto"/>
            <w:left w:val="none" w:sz="0" w:space="0" w:color="auto"/>
            <w:bottom w:val="none" w:sz="0" w:space="0" w:color="auto"/>
            <w:right w:val="none" w:sz="0" w:space="0" w:color="auto"/>
          </w:divBdr>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456156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https://www.ine.mx/licitaciones-contrataciones-presenciales/" TargetMode="External"/><Relationship Id="rId26" Type="http://schemas.openxmlformats.org/officeDocument/2006/relationships/hyperlink" Target="mailto:xochitl.apaez@ine.mx" TargetMode="External"/><Relationship Id="rId39" Type="http://schemas.openxmlformats.org/officeDocument/2006/relationships/image" Target="media/image8.emf"/><Relationship Id="rId21" Type="http://schemas.openxmlformats.org/officeDocument/2006/relationships/hyperlink" Target="https://www.ine.mx/licitaciones-contrataciones-presenciales/" TargetMode="External"/><Relationship Id="rId34" Type="http://schemas.openxmlformats.org/officeDocument/2006/relationships/oleObject" Target="embeddings/oleObject1.bin"/><Relationship Id="rId42" Type="http://schemas.openxmlformats.org/officeDocument/2006/relationships/footer" Target="footer1.xml"/><Relationship Id="rId47" Type="http://schemas.openxmlformats.org/officeDocument/2006/relationships/hyperlink" Target="mailto:complementodepago.scp@ine.mx" TargetMode="External"/><Relationship Id="rId50" Type="http://schemas.openxmlformats.org/officeDocument/2006/relationships/oleObject" Target="embeddings/oleObject4.bin"/><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complementodepago.scp@ine.mx" TargetMode="External"/><Relationship Id="rId29" Type="http://schemas.openxmlformats.org/officeDocument/2006/relationships/hyperlink" Target="mailto:xochitl.apaez@ine.mx" TargetMode="External"/><Relationship Id="rId11" Type="http://schemas.openxmlformats.org/officeDocument/2006/relationships/image" Target="media/image1.png"/><Relationship Id="rId24" Type="http://schemas.openxmlformats.org/officeDocument/2006/relationships/hyperlink" Target="mailto:autoridad.certificadora@ine.mx" TargetMode="External"/><Relationship Id="rId32" Type="http://schemas.openxmlformats.org/officeDocument/2006/relationships/image" Target="media/image4.emf"/><Relationship Id="rId37" Type="http://schemas.openxmlformats.org/officeDocument/2006/relationships/image" Target="media/image7.emf"/><Relationship Id="rId40" Type="http://schemas.openxmlformats.org/officeDocument/2006/relationships/package" Target="embeddings/Microsoft_Excel_Worksheet.xlsx"/><Relationship Id="rId45"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yperlink" Target="https://www.ine.mx/licitaciones-contrataciones-presenciales/" TargetMode="External"/><Relationship Id="rId23" Type="http://schemas.openxmlformats.org/officeDocument/2006/relationships/hyperlink" Target="mailto:beatriz.ledesma@ine.mx" TargetMode="External"/><Relationship Id="rId28" Type="http://schemas.openxmlformats.org/officeDocument/2006/relationships/hyperlink" Target="mailto:antonio.lara@ine.mx" TargetMode="External"/><Relationship Id="rId36" Type="http://schemas.openxmlformats.org/officeDocument/2006/relationships/oleObject" Target="embeddings/oleObject2.bin"/><Relationship Id="rId49" Type="http://schemas.openxmlformats.org/officeDocument/2006/relationships/image" Target="media/image12.emf"/><Relationship Id="rId10" Type="http://schemas.openxmlformats.org/officeDocument/2006/relationships/endnotes" Target="endnotes.xml"/><Relationship Id="rId19" Type="http://schemas.openxmlformats.org/officeDocument/2006/relationships/hyperlink" Target="mailto:roberto.medina@ine.mx" TargetMode="External"/><Relationship Id="rId31" Type="http://schemas.openxmlformats.org/officeDocument/2006/relationships/image" Target="media/image3.png"/><Relationship Id="rId44" Type="http://schemas.openxmlformats.org/officeDocument/2006/relationships/footer" Target="footer2.xm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https://ine.mx/licitaciones" TargetMode="External"/><Relationship Id="rId27" Type="http://schemas.openxmlformats.org/officeDocument/2006/relationships/hyperlink" Target="mailto:autoridad.certificadora@ine.mx" TargetMode="External"/><Relationship Id="rId30" Type="http://schemas.openxmlformats.org/officeDocument/2006/relationships/hyperlink" Target="mailto:beatriz.ledesma@ine.mx" TargetMode="External"/><Relationship Id="rId35" Type="http://schemas.openxmlformats.org/officeDocument/2006/relationships/image" Target="media/image6.emf"/><Relationship Id="rId43" Type="http://schemas.openxmlformats.org/officeDocument/2006/relationships/header" Target="header2.xml"/><Relationship Id="rId48" Type="http://schemas.openxmlformats.org/officeDocument/2006/relationships/image" Target="media/image11.png"/><Relationship Id="rId8" Type="http://schemas.openxmlformats.org/officeDocument/2006/relationships/webSettings" Target="webSetting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listanominal.ine.mx/scpln/" TargetMode="External"/><Relationship Id="rId25" Type="http://schemas.openxmlformats.org/officeDocument/2006/relationships/hyperlink" Target="mailto:antonio.lara@ine.mx" TargetMode="External"/><Relationship Id="rId33" Type="http://schemas.openxmlformats.org/officeDocument/2006/relationships/image" Target="media/image5.emf"/><Relationship Id="rId38" Type="http://schemas.openxmlformats.org/officeDocument/2006/relationships/oleObject" Target="embeddings/oleObject3.bin"/><Relationship Id="rId46" Type="http://schemas.openxmlformats.org/officeDocument/2006/relationships/footer" Target="footer3.xml"/><Relationship Id="rId20" Type="http://schemas.openxmlformats.org/officeDocument/2006/relationships/hyperlink" Target="mailto:ary.rodriguez@ine.mx"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hyperlink" Target="http://www.ine.mx/portal/site/ifev2/?src=log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227cfd0d-93d8-48a5-a70d-684e87f4ef49">
      <UserInfo>
        <DisplayName/>
        <AccountId xsi:nil="true"/>
        <AccountType/>
      </UserInfo>
    </SharedWithUsers>
    <MediaLengthInSeconds xmlns="c34f17db-6188-47d3-bfe4-248349d0d4b7" xsi:nil="true"/>
    <lcf76f155ced4ddcb4097134ff3c332f xmlns="c34f17db-6188-47d3-bfe4-248349d0d4b7">
      <Terms xmlns="http://schemas.microsoft.com/office/infopath/2007/PartnerControls"/>
    </lcf76f155ced4ddcb4097134ff3c332f>
    <TaxCatchAll xmlns="227cfd0d-93d8-48a5-a70d-684e87f4ef49"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0656C1EB2618EC49B973F994F684EAC8" ma:contentTypeVersion="13" ma:contentTypeDescription="Crear nuevo documento." ma:contentTypeScope="" ma:versionID="ba9a5cf5ddba730332f10bb713c10bec">
  <xsd:schema xmlns:xsd="http://www.w3.org/2001/XMLSchema" xmlns:xs="http://www.w3.org/2001/XMLSchema" xmlns:p="http://schemas.microsoft.com/office/2006/metadata/properties" xmlns:ns2="227cfd0d-93d8-48a5-a70d-684e87f4ef49" xmlns:ns3="c34f17db-6188-47d3-bfe4-248349d0d4b7" targetNamespace="http://schemas.microsoft.com/office/2006/metadata/properties" ma:root="true" ma:fieldsID="30bbbb7ffe06f0dbd680bf41557f9a74" ns2:_="" ns3:_="">
    <xsd:import namespace="227cfd0d-93d8-48a5-a70d-684e87f4ef49"/>
    <xsd:import namespace="c34f17db-6188-47d3-bfe4-248349d0d4b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7cfd0d-93d8-48a5-a70d-684e87f4ef49"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9" nillable="true" ma:displayName="Taxonomy Catch All Column" ma:hidden="true" ma:list="{086c4ea4-2860-41c7-988d-c8b994ad18b2}" ma:internalName="TaxCatchAll" ma:readOnly="false" ma:showField="CatchAllDat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34f17db-6188-47d3-bfe4-248349d0d4b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8D9F6F-4F9F-44ED-A901-C50D2D6680AA}">
  <ds:schemaRefs>
    <ds:schemaRef ds:uri="http://schemas.openxmlformats.org/officeDocument/2006/bibliography"/>
  </ds:schemaRefs>
</ds:datastoreItem>
</file>

<file path=customXml/itemProps2.xml><?xml version="1.0" encoding="utf-8"?>
<ds:datastoreItem xmlns:ds="http://schemas.openxmlformats.org/officeDocument/2006/customXml" ds:itemID="{2DFFCD1B-1438-408A-BB18-26A687C0DA44}">
  <ds:schemaRefs>
    <ds:schemaRef ds:uri="http://schemas.microsoft.com/sharepoint/v3/contenttype/forms"/>
  </ds:schemaRefs>
</ds:datastoreItem>
</file>

<file path=customXml/itemProps3.xml><?xml version="1.0" encoding="utf-8"?>
<ds:datastoreItem xmlns:ds="http://schemas.openxmlformats.org/officeDocument/2006/customXml" ds:itemID="{0C330281-C113-40B2-87D9-71E48D02521C}">
  <ds:schemaRefs>
    <ds:schemaRef ds:uri="http://schemas.microsoft.com/office/2006/metadata/properties"/>
    <ds:schemaRef ds:uri="http://schemas.microsoft.com/office/infopath/2007/PartnerControls"/>
    <ds:schemaRef ds:uri="227cfd0d-93d8-48a5-a70d-684e87f4ef49"/>
    <ds:schemaRef ds:uri="c34f17db-6188-47d3-bfe4-248349d0d4b7"/>
  </ds:schemaRefs>
</ds:datastoreItem>
</file>

<file path=customXml/itemProps4.xml><?xml version="1.0" encoding="utf-8"?>
<ds:datastoreItem xmlns:ds="http://schemas.openxmlformats.org/officeDocument/2006/customXml" ds:itemID="{B98DB4F1-89ED-4A6A-9631-C57F2ED77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7cfd0d-93d8-48a5-a70d-684e87f4ef49"/>
    <ds:schemaRef ds:uri="c34f17db-6188-47d3-bfe4-248349d0d4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84</Pages>
  <Words>35261</Words>
  <Characters>192528</Characters>
  <Application>Microsoft Office Word</Application>
  <DocSecurity>0</DocSecurity>
  <Lines>4813</Lines>
  <Paragraphs>1914</Paragraphs>
  <ScaleCrop>false</ScaleCrop>
  <Company>IFE</Company>
  <LinksUpToDate>false</LinksUpToDate>
  <CharactersWithSpaces>225875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dc:creator>
  <cp:keywords/>
  <dc:description/>
  <cp:lastModifiedBy>MEDINA  ROBERTO ALEJANDRO</cp:lastModifiedBy>
  <cp:revision>3</cp:revision>
  <cp:lastPrinted>2026-02-07T02:30:00Z</cp:lastPrinted>
  <dcterms:created xsi:type="dcterms:W3CDTF">2026-02-07T01:51:00Z</dcterms:created>
  <dcterms:modified xsi:type="dcterms:W3CDTF">2026-02-07T02:30:00Z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0x0101000656C1EB2618EC49B973F994F684EAC8</vt:lpwstr>
  </property>
  <property fmtid="{D5CDD505-2E9C-101B-9397-08002B2CF9AE}" pid="3" name="Order">
    <vt:r8>8591600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ies>
</file>